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B07A" w14:textId="77777777" w:rsidR="00027B83" w:rsidRDefault="00027B83" w:rsidP="0069553C">
      <w:pPr>
        <w:spacing w:line="276" w:lineRule="auto"/>
        <w:rPr>
          <w:b/>
          <w:caps/>
        </w:rPr>
      </w:pPr>
    </w:p>
    <w:p w14:paraId="24424EBD" w14:textId="3EB3706E" w:rsidR="00027B83" w:rsidRPr="00A6362B" w:rsidRDefault="000B0897" w:rsidP="00A6362B">
      <w:pPr>
        <w:spacing w:line="276" w:lineRule="auto"/>
        <w:jc w:val="center"/>
        <w:rPr>
          <w:b/>
          <w:caps/>
        </w:rPr>
      </w:pPr>
      <w:r>
        <w:rPr>
          <w:b/>
          <w:caps/>
        </w:rPr>
        <w:t>PASLAUGŲ pirkimo</w:t>
      </w:r>
      <w:r>
        <w:rPr>
          <w:rFonts w:eastAsia="Arial"/>
        </w:rPr>
        <w:t>–</w:t>
      </w:r>
      <w:r>
        <w:rPr>
          <w:b/>
          <w:caps/>
        </w:rPr>
        <w:t>pardavimo sutarties Bendrosios sąlygos</w:t>
      </w:r>
    </w:p>
    <w:p w14:paraId="1ED369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73C604" w14:textId="77777777" w:rsidR="00027B83" w:rsidRDefault="00027B83">
      <w:pPr>
        <w:keepNext/>
        <w:keepLines/>
        <w:tabs>
          <w:tab w:val="left" w:pos="426"/>
        </w:tabs>
        <w:spacing w:line="276" w:lineRule="auto"/>
        <w:jc w:val="both"/>
        <w:rPr>
          <w:rFonts w:eastAsia="Cambria"/>
          <w:b/>
          <w:bCs/>
          <w:caps/>
          <w14:numSpacing w14:val="tabular"/>
        </w:rPr>
      </w:pPr>
    </w:p>
    <w:p w14:paraId="07804A7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493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D86271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E972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8852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CD64F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2A7897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1480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447FB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E48D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15A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F491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B7CAC2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8E49F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5D8C9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8BAE5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0CB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2F698B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4D7E3E"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F1019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D6DB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1AA7301"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30A964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833DC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8C3E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372B36" w14:textId="77777777" w:rsidR="00027B83" w:rsidRDefault="00027B83">
      <w:pPr>
        <w:keepNext/>
        <w:keepLines/>
        <w:tabs>
          <w:tab w:val="left" w:pos="567"/>
        </w:tabs>
        <w:spacing w:line="276" w:lineRule="auto"/>
        <w:ind w:left="792"/>
        <w:jc w:val="both"/>
        <w:rPr>
          <w:rFonts w:eastAsia="Cambria"/>
          <w:b/>
          <w:bCs/>
          <w14:numSpacing w14:val="tabular"/>
        </w:rPr>
      </w:pPr>
    </w:p>
    <w:p w14:paraId="3A818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1FE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D097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4F79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03C2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3BE6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C11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E86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F02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DFB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4AD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6996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E602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3F588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D799A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D33AA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93A4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4D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3D4845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AE56C7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E7E3AC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BA1338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421F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DB995C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B4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3616FD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0CE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69703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01CB1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4D8E92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7649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F076C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80947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0C7E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6BCC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974A3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06B2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05B9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AC9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F92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A2C4E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C6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2F7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124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185F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209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0EF9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4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9E7C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C2E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CD0BAE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A00FD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8D24C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855B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8DE1A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1724D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ECAC5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49C38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FAD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C701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05A948"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23BF11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CF99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11EECF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75AF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FE9E12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A702D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C9EA7F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9E00C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9185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AA0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526470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880234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D609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EE6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227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342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E6D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ED63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DA8A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10C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156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F43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B9782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8224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C7D2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D51E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0668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E10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4D40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B6B2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E97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9FE6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31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0B0F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FDFB1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3A191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65CE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A257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04BA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331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C0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E7DD6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C9E3E6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C4C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19FEA7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2F6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CF9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69B2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AF978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829A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7D4E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3E77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8D1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C3C7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142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62B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7244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B232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3B0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2D04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AF5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D6CE5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AEB4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A48C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4FD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1F5D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C5DA8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00EB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EA2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230F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203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D9B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F0BD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255B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3E5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B45943"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D11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47480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A3694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0A5A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3AE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4F719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698F5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50743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AB8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A06F5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F858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74673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A7F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49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904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E85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E03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015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A2470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8B58A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5676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6E4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4F52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C1D58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01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D494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440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767352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6EE27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F2222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1429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83219B" w14:textId="77777777" w:rsidR="00027B83" w:rsidRDefault="00027B83">
      <w:pPr>
        <w:tabs>
          <w:tab w:val="left" w:pos="567"/>
          <w:tab w:val="left" w:pos="851"/>
          <w:tab w:val="left" w:pos="992"/>
          <w:tab w:val="left" w:pos="1134"/>
        </w:tabs>
        <w:spacing w:line="276" w:lineRule="auto"/>
        <w:jc w:val="both"/>
        <w:rPr>
          <w:rFonts w:eastAsia="Arial"/>
          <w:b/>
          <w:bCs/>
        </w:rPr>
      </w:pPr>
    </w:p>
    <w:p w14:paraId="5AAD35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DE52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70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A8F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7A4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24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639F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E137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21C62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EB74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F0A1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6BC9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C17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D155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CD9E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531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7049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5A1CB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1293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B6BC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C270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F1DC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9601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B9EC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C0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00F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B47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D80E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20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E883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4BAF7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96749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04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9A86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3289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E3A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D4B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5EF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5F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2A07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8091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6573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FF15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ABA60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E00B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3E249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0F03B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F0A6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00EF9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8EDBB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8ED298"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31DB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AC4BC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E4AA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5C7F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9435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E7A7E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218BA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6F7891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53282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37154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3789AC" w14:textId="77777777" w:rsidR="00027B83" w:rsidRDefault="00027B83">
      <w:pPr>
        <w:tabs>
          <w:tab w:val="left" w:pos="567"/>
        </w:tabs>
        <w:spacing w:line="276" w:lineRule="auto"/>
        <w:jc w:val="both"/>
        <w:textAlignment w:val="baseline"/>
        <w:rPr>
          <w:b/>
          <w:bCs/>
        </w:rPr>
      </w:pPr>
    </w:p>
    <w:p w14:paraId="57A97F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1E5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5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CD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2645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92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81059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41B28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6AF29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EE91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F8AE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59B1E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B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98F9A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AF36E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D9A8E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30E11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36D90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13201C6" w14:textId="77777777" w:rsidR="00027B83" w:rsidRDefault="000B0897">
      <w:pPr>
        <w:tabs>
          <w:tab w:val="left" w:pos="567"/>
        </w:tabs>
        <w:spacing w:line="276" w:lineRule="auto"/>
        <w:jc w:val="both"/>
        <w:textAlignment w:val="baseline"/>
      </w:pPr>
      <w:r>
        <w:t>12.1.7. Avanso užtikrinimo suma turi būti nurodoma ir išmokama eurais.</w:t>
      </w:r>
    </w:p>
    <w:p w14:paraId="467ABCE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DAED28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D027C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925B0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BBBDB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D495A2" w14:textId="77777777" w:rsidR="00027B83" w:rsidRDefault="00027B83">
      <w:pPr>
        <w:tabs>
          <w:tab w:val="left" w:pos="567"/>
        </w:tabs>
        <w:spacing w:line="276" w:lineRule="auto"/>
        <w:jc w:val="both"/>
        <w:textAlignment w:val="baseline"/>
      </w:pPr>
    </w:p>
    <w:p w14:paraId="667D2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9374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54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164A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FE7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591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4988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A15F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9F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8F3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EF680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76CA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0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491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F08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2F0A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B428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7E5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5FDB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6BBCD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0381E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D8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346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BFD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5A47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803F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09A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B1A1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7044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F67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C85B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6637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76DF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6B1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D583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8EF81A" w14:textId="77777777" w:rsidR="00027B83" w:rsidRDefault="00027B83">
      <w:pPr>
        <w:tabs>
          <w:tab w:val="left" w:pos="0"/>
          <w:tab w:val="left" w:pos="851"/>
          <w:tab w:val="left" w:pos="992"/>
          <w:tab w:val="left" w:pos="1134"/>
        </w:tabs>
        <w:spacing w:line="276" w:lineRule="auto"/>
        <w:jc w:val="both"/>
        <w:rPr>
          <w:rFonts w:eastAsia="Arial"/>
          <w:b/>
          <w:bCs/>
        </w:rPr>
      </w:pPr>
    </w:p>
    <w:p w14:paraId="28D0AC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6547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80CF4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9CB3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8D046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EE1292" w14:textId="77777777" w:rsidR="00027B83" w:rsidRDefault="00027B83">
      <w:pPr>
        <w:tabs>
          <w:tab w:val="left" w:pos="567"/>
        </w:tabs>
        <w:spacing w:line="276" w:lineRule="auto"/>
        <w:jc w:val="both"/>
        <w:textAlignment w:val="baseline"/>
        <w:rPr>
          <w:b/>
          <w:bCs/>
        </w:rPr>
      </w:pPr>
    </w:p>
    <w:p w14:paraId="724B45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CAF7C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D39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B23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E31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F39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78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4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697F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F3B7F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9BBA3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42FC4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55A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FCF1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ADC071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60906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4D192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CBB7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5AE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BC13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186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944D1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5E18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0D78E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7B0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B9FC1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09FC9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B0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F337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4FB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5B9F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3025F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2873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7B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9F39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76C1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B93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D5AF6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BBDB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89AB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D8B1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E0CCC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0CA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54D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8DA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CD6E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1770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47285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E4A45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81AA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74AA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A81D7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7F69E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0E66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373EE4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89BAC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BCFC7C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FE27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0F48B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26586BE"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F27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66D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65DF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2B5A07" w14:textId="77777777" w:rsidR="00027B83" w:rsidRDefault="000B0897">
      <w:pPr>
        <w:spacing w:line="276" w:lineRule="auto"/>
        <w:jc w:val="both"/>
      </w:pPr>
      <w:r>
        <w:t>21.7. Sutartinių įsipareigojimų vykdymas sustabdomas ne ilgesniam kaip konkrečios, pagrįstos aplinkybės egzistavimo laikotarpiui.</w:t>
      </w:r>
    </w:p>
    <w:p w14:paraId="4C29A9F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B3AE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BEC02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9DD65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7ED86C" w14:textId="77777777" w:rsidR="00027B83" w:rsidRDefault="00027B83">
      <w:pPr>
        <w:tabs>
          <w:tab w:val="left" w:pos="567"/>
        </w:tabs>
        <w:spacing w:line="276" w:lineRule="auto"/>
        <w:jc w:val="both"/>
        <w:textAlignment w:val="baseline"/>
        <w:rPr>
          <w:b/>
          <w:bCs/>
        </w:rPr>
      </w:pPr>
    </w:p>
    <w:p w14:paraId="56416AB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A8EE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C3A86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1F3C8D" w14:textId="77777777" w:rsidR="00027B83" w:rsidRDefault="00027B83">
      <w:pPr>
        <w:tabs>
          <w:tab w:val="left" w:pos="567"/>
          <w:tab w:val="left" w:pos="851"/>
          <w:tab w:val="left" w:pos="992"/>
          <w:tab w:val="left" w:pos="1134"/>
        </w:tabs>
        <w:spacing w:line="276" w:lineRule="auto"/>
        <w:jc w:val="both"/>
        <w:rPr>
          <w:rFonts w:eastAsia="Cambria"/>
          <w:b/>
          <w:bCs/>
        </w:rPr>
      </w:pPr>
    </w:p>
    <w:p w14:paraId="2362A0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AA857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CF651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555E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9C799F" w14:textId="77777777" w:rsidR="00027B83" w:rsidRDefault="00027B83">
      <w:pPr>
        <w:tabs>
          <w:tab w:val="left" w:pos="567"/>
        </w:tabs>
        <w:spacing w:line="276" w:lineRule="auto"/>
        <w:jc w:val="both"/>
        <w:textAlignment w:val="baseline"/>
        <w:rPr>
          <w:b/>
          <w:bCs/>
        </w:rPr>
      </w:pPr>
    </w:p>
    <w:p w14:paraId="07F29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88A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08B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B67A3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67B54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72932B" w14:textId="77777777" w:rsidR="00027B83" w:rsidRDefault="000B0897">
      <w:pPr>
        <w:tabs>
          <w:tab w:val="left" w:pos="567"/>
        </w:tabs>
        <w:spacing w:line="276" w:lineRule="auto"/>
        <w:jc w:val="both"/>
      </w:pPr>
      <w:r>
        <w:t>22.2.2.2. Tiekėjo padėtis pasikeičia ir jis atitinka pirkimo dokumentuose nustatytą pašalinimo pagrindą;</w:t>
      </w:r>
    </w:p>
    <w:p w14:paraId="6A84DB8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5E663B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28D557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31500E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D0D18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02C43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22E573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D4754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A4FE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7B6658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61933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A183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05F273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70DFF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4C14C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C5728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CC872D9"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0EAD0C3"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57B244" w14:textId="77777777" w:rsidR="00027B83" w:rsidRDefault="00027B83">
      <w:pPr>
        <w:tabs>
          <w:tab w:val="left" w:pos="567"/>
        </w:tabs>
        <w:spacing w:line="276" w:lineRule="auto"/>
        <w:jc w:val="both"/>
        <w:textAlignment w:val="baseline"/>
        <w:rPr>
          <w:b/>
          <w:bCs/>
        </w:rPr>
      </w:pPr>
    </w:p>
    <w:p w14:paraId="5E5EA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C5C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6832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C31D8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C4FB4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16B5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10B7C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679A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56A06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54CFB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5B049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E5C3B" w14:textId="77777777" w:rsidR="00027B83" w:rsidRDefault="00027B83">
      <w:pPr>
        <w:tabs>
          <w:tab w:val="left" w:pos="567"/>
        </w:tabs>
        <w:spacing w:line="276" w:lineRule="auto"/>
        <w:jc w:val="both"/>
        <w:textAlignment w:val="baseline"/>
        <w:rPr>
          <w:b/>
          <w:bCs/>
        </w:rPr>
      </w:pPr>
    </w:p>
    <w:p w14:paraId="0CF51F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2B5D5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B9243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AF02D5" w14:textId="77777777" w:rsidR="00027B83" w:rsidRDefault="000B0897">
      <w:pPr>
        <w:tabs>
          <w:tab w:val="left" w:pos="567"/>
        </w:tabs>
        <w:spacing w:line="276" w:lineRule="auto"/>
        <w:jc w:val="both"/>
        <w:textAlignment w:val="baseline"/>
      </w:pPr>
      <w:r>
        <w:lastRenderedPageBreak/>
        <w:t>22.4.2. Nutraukus Sutartį, Šalys privalo:</w:t>
      </w:r>
    </w:p>
    <w:p w14:paraId="4E0C8FB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F1BC9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DBC7C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8C644D" w14:textId="77777777" w:rsidR="00027B83" w:rsidRDefault="00027B83">
      <w:pPr>
        <w:tabs>
          <w:tab w:val="left" w:pos="567"/>
        </w:tabs>
        <w:spacing w:line="276" w:lineRule="auto"/>
        <w:jc w:val="both"/>
        <w:textAlignment w:val="baseline"/>
        <w:rPr>
          <w:b/>
          <w:bCs/>
        </w:rPr>
      </w:pPr>
    </w:p>
    <w:p w14:paraId="54F0C89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4C5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8F690"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F7E9F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D7D27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B122D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92CAF4" w14:textId="77777777" w:rsidR="00027B83" w:rsidRDefault="000B0897">
      <w:pPr>
        <w:spacing w:line="276" w:lineRule="auto"/>
        <w:jc w:val="both"/>
      </w:pPr>
      <w:r>
        <w:t>23.1.4. Šalys sudarė rašytinį Susitarimą prie Sutarties dėl prekių keitimo.</w:t>
      </w:r>
    </w:p>
    <w:p w14:paraId="7E80D099" w14:textId="77777777" w:rsidR="00027B83" w:rsidRDefault="000B0897">
      <w:pPr>
        <w:spacing w:line="276" w:lineRule="auto"/>
        <w:jc w:val="both"/>
      </w:pPr>
      <w:r>
        <w:t>23.2. Šiame Bendrųjų sąlygų skyriuje nurodytu atveju prekės turi būti pristatytos už ne didesnę nei pasiūlyme nurodytą kainą.</w:t>
      </w:r>
    </w:p>
    <w:p w14:paraId="2ECF7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D1A8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3A6D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756B4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A247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8AEFF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25BC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AC95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DA72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463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8E97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516BE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A561B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A1CF4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493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D35E4D3" w14:textId="77777777" w:rsidR="000B0897" w:rsidRDefault="000B0897">
      <w:pPr>
        <w:spacing w:line="276" w:lineRule="auto"/>
        <w:ind w:left="5954"/>
        <w:sectPr w:rsidR="000B0897">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41A5F63A" w14:textId="77777777" w:rsidR="00027B83" w:rsidRDefault="00027B83">
      <w:pPr>
        <w:tabs>
          <w:tab w:val="left" w:pos="5400"/>
        </w:tabs>
        <w:ind w:firstLine="62"/>
        <w:textAlignment w:val="center"/>
      </w:pPr>
    </w:p>
    <w:p w14:paraId="16E3EDB5" w14:textId="77777777" w:rsidR="00027B83" w:rsidRDefault="00027B83">
      <w:pPr>
        <w:tabs>
          <w:tab w:val="left" w:pos="5400"/>
        </w:tabs>
        <w:textAlignment w:val="center"/>
        <w:rPr>
          <w:szCs w:val="24"/>
        </w:rPr>
      </w:pPr>
    </w:p>
    <w:p w14:paraId="7E546AB8" w14:textId="3ECEFD23" w:rsidR="00027B83" w:rsidRPr="00EF6769" w:rsidRDefault="000B0897" w:rsidP="00EF6769">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078F20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4ADEEC4" w14:textId="77777777">
        <w:tc>
          <w:tcPr>
            <w:tcW w:w="2448" w:type="dxa"/>
          </w:tcPr>
          <w:p w14:paraId="18ED6AAD" w14:textId="77777777" w:rsidR="00027B83" w:rsidRDefault="000B0897">
            <w:pPr>
              <w:jc w:val="both"/>
              <w:rPr>
                <w:b/>
                <w:kern w:val="2"/>
                <w:szCs w:val="24"/>
              </w:rPr>
            </w:pPr>
            <w:r>
              <w:rPr>
                <w:b/>
                <w:kern w:val="2"/>
                <w:szCs w:val="24"/>
              </w:rPr>
              <w:t>Sutarties pavadinimas</w:t>
            </w:r>
          </w:p>
        </w:tc>
        <w:tc>
          <w:tcPr>
            <w:tcW w:w="7110" w:type="dxa"/>
            <w:gridSpan w:val="3"/>
          </w:tcPr>
          <w:p w14:paraId="672229E4" w14:textId="2226EFC4" w:rsidR="00027B83" w:rsidRDefault="004931B0">
            <w:pPr>
              <w:jc w:val="both"/>
              <w:rPr>
                <w:kern w:val="2"/>
                <w:szCs w:val="24"/>
              </w:rPr>
            </w:pPr>
            <w:r>
              <w:rPr>
                <w:bCs/>
                <w:szCs w:val="24"/>
              </w:rPr>
              <w:t>Ekspozicijos koncepcijos ir sprendinių jos įgyvendinimui sukūrimo</w:t>
            </w:r>
            <w:r w:rsidR="001C16BD" w:rsidRPr="001C16BD">
              <w:rPr>
                <w:kern w:val="2"/>
                <w:szCs w:val="24"/>
              </w:rPr>
              <w:t xml:space="preserve"> paslaug</w:t>
            </w:r>
            <w:r w:rsidR="001C16BD">
              <w:rPr>
                <w:kern w:val="2"/>
                <w:szCs w:val="24"/>
              </w:rPr>
              <w:t xml:space="preserve">ų </w:t>
            </w:r>
            <w:r w:rsidR="00BC47EA">
              <w:rPr>
                <w:kern w:val="2"/>
                <w:szCs w:val="24"/>
              </w:rPr>
              <w:t>pirkimo – pardavimo sutartis</w:t>
            </w:r>
          </w:p>
        </w:tc>
      </w:tr>
      <w:tr w:rsidR="00027B83" w14:paraId="025AB057" w14:textId="77777777">
        <w:tc>
          <w:tcPr>
            <w:tcW w:w="2448" w:type="dxa"/>
          </w:tcPr>
          <w:p w14:paraId="3FAD8E00" w14:textId="77777777" w:rsidR="00027B83" w:rsidRDefault="000B0897">
            <w:pPr>
              <w:jc w:val="both"/>
              <w:rPr>
                <w:b/>
                <w:kern w:val="2"/>
                <w:szCs w:val="24"/>
              </w:rPr>
            </w:pPr>
            <w:r>
              <w:rPr>
                <w:b/>
                <w:kern w:val="2"/>
                <w:szCs w:val="24"/>
              </w:rPr>
              <w:t>Sutarties data</w:t>
            </w:r>
          </w:p>
        </w:tc>
        <w:tc>
          <w:tcPr>
            <w:tcW w:w="2177" w:type="dxa"/>
          </w:tcPr>
          <w:p w14:paraId="002D63B4" w14:textId="43403995" w:rsidR="00027B83" w:rsidRDefault="00691B8F">
            <w:pPr>
              <w:jc w:val="both"/>
              <w:rPr>
                <w:kern w:val="2"/>
                <w:szCs w:val="24"/>
              </w:rPr>
            </w:pPr>
            <w:r>
              <w:rPr>
                <w:kern w:val="2"/>
                <w:szCs w:val="24"/>
              </w:rPr>
              <w:t>2025-</w:t>
            </w:r>
            <w:r w:rsidR="004931B0">
              <w:rPr>
                <w:kern w:val="2"/>
                <w:szCs w:val="24"/>
              </w:rPr>
              <w:t>12</w:t>
            </w:r>
            <w:r w:rsidR="006723AF">
              <w:rPr>
                <w:kern w:val="2"/>
                <w:szCs w:val="24"/>
              </w:rPr>
              <w:t>-</w:t>
            </w:r>
          </w:p>
        </w:tc>
        <w:tc>
          <w:tcPr>
            <w:tcW w:w="2362" w:type="dxa"/>
          </w:tcPr>
          <w:p w14:paraId="6856B1BA" w14:textId="77777777" w:rsidR="00027B83" w:rsidRDefault="000B0897">
            <w:pPr>
              <w:jc w:val="both"/>
              <w:rPr>
                <w:b/>
                <w:kern w:val="2"/>
                <w:szCs w:val="24"/>
              </w:rPr>
            </w:pPr>
            <w:r>
              <w:rPr>
                <w:b/>
                <w:kern w:val="2"/>
                <w:szCs w:val="24"/>
              </w:rPr>
              <w:t>Sutarties numeris</w:t>
            </w:r>
          </w:p>
        </w:tc>
        <w:tc>
          <w:tcPr>
            <w:tcW w:w="2571" w:type="dxa"/>
          </w:tcPr>
          <w:p w14:paraId="60ED1565" w14:textId="739290D6" w:rsidR="00027B83" w:rsidRDefault="00691B8F">
            <w:pPr>
              <w:jc w:val="both"/>
              <w:rPr>
                <w:kern w:val="2"/>
                <w:szCs w:val="24"/>
              </w:rPr>
            </w:pPr>
            <w:r>
              <w:rPr>
                <w:kern w:val="2"/>
                <w:szCs w:val="24"/>
              </w:rPr>
              <w:t>SUT-</w:t>
            </w:r>
          </w:p>
        </w:tc>
      </w:tr>
    </w:tbl>
    <w:p w14:paraId="6C2BBB9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FEF493B" w14:textId="77777777">
        <w:tc>
          <w:tcPr>
            <w:tcW w:w="9558" w:type="dxa"/>
            <w:gridSpan w:val="3"/>
          </w:tcPr>
          <w:p w14:paraId="64C97736" w14:textId="77777777" w:rsidR="00027B83" w:rsidRDefault="000B0897">
            <w:pPr>
              <w:jc w:val="center"/>
              <w:rPr>
                <w:b/>
                <w:kern w:val="2"/>
                <w:szCs w:val="24"/>
              </w:rPr>
            </w:pPr>
            <w:r>
              <w:rPr>
                <w:b/>
                <w:kern w:val="2"/>
                <w:szCs w:val="24"/>
              </w:rPr>
              <w:t>1. SUTARTIES ŠALYS</w:t>
            </w:r>
          </w:p>
        </w:tc>
      </w:tr>
      <w:tr w:rsidR="00027B83" w14:paraId="7BFE245F" w14:textId="77777777">
        <w:tc>
          <w:tcPr>
            <w:tcW w:w="2808" w:type="dxa"/>
            <w:vMerge w:val="restart"/>
          </w:tcPr>
          <w:p w14:paraId="39D92484" w14:textId="77777777" w:rsidR="00027B83" w:rsidRDefault="00027B83">
            <w:pPr>
              <w:jc w:val="center"/>
              <w:rPr>
                <w:b/>
                <w:kern w:val="2"/>
                <w:szCs w:val="24"/>
              </w:rPr>
            </w:pPr>
          </w:p>
          <w:p w14:paraId="5A5AABC0" w14:textId="77777777" w:rsidR="00027B83" w:rsidRDefault="00027B83">
            <w:pPr>
              <w:jc w:val="center"/>
              <w:rPr>
                <w:b/>
                <w:kern w:val="2"/>
                <w:szCs w:val="24"/>
              </w:rPr>
            </w:pPr>
          </w:p>
          <w:p w14:paraId="637BCFBF" w14:textId="77777777" w:rsidR="00027B83" w:rsidRDefault="00027B83">
            <w:pPr>
              <w:jc w:val="center"/>
              <w:rPr>
                <w:b/>
                <w:kern w:val="2"/>
                <w:szCs w:val="24"/>
              </w:rPr>
            </w:pPr>
          </w:p>
          <w:p w14:paraId="1FDDBAEA" w14:textId="77777777" w:rsidR="00027B83" w:rsidRDefault="00027B83">
            <w:pPr>
              <w:rPr>
                <w:b/>
                <w:kern w:val="2"/>
                <w:szCs w:val="24"/>
              </w:rPr>
            </w:pPr>
          </w:p>
          <w:p w14:paraId="18586566" w14:textId="77777777" w:rsidR="00027B83" w:rsidRDefault="000B0897">
            <w:pPr>
              <w:rPr>
                <w:b/>
                <w:kern w:val="2"/>
                <w:szCs w:val="24"/>
              </w:rPr>
            </w:pPr>
            <w:r>
              <w:rPr>
                <w:b/>
                <w:kern w:val="2"/>
                <w:szCs w:val="24"/>
              </w:rPr>
              <w:t>1.1. Pirkėjas</w:t>
            </w:r>
          </w:p>
        </w:tc>
        <w:tc>
          <w:tcPr>
            <w:tcW w:w="3240" w:type="dxa"/>
          </w:tcPr>
          <w:p w14:paraId="1236AAFC" w14:textId="77777777" w:rsidR="00027B83" w:rsidRDefault="000B0897">
            <w:pPr>
              <w:rPr>
                <w:kern w:val="2"/>
                <w:szCs w:val="24"/>
              </w:rPr>
            </w:pPr>
            <w:r>
              <w:rPr>
                <w:kern w:val="2"/>
                <w:szCs w:val="24"/>
              </w:rPr>
              <w:t>1.1.1. Pavadinimas</w:t>
            </w:r>
          </w:p>
        </w:tc>
        <w:tc>
          <w:tcPr>
            <w:tcW w:w="3510" w:type="dxa"/>
          </w:tcPr>
          <w:p w14:paraId="564A5079" w14:textId="194E63E2" w:rsidR="00027B83" w:rsidRDefault="006C35D8" w:rsidP="00BD066F">
            <w:pPr>
              <w:rPr>
                <w:kern w:val="2"/>
                <w:szCs w:val="24"/>
              </w:rPr>
            </w:pPr>
            <w:r>
              <w:rPr>
                <w:rFonts w:eastAsia="Calibri"/>
                <w:szCs w:val="24"/>
              </w:rPr>
              <w:t>Alytaus rajono savivaldybės administracija</w:t>
            </w:r>
          </w:p>
        </w:tc>
      </w:tr>
      <w:tr w:rsidR="00027B83" w14:paraId="6B9BC90E" w14:textId="77777777">
        <w:tc>
          <w:tcPr>
            <w:tcW w:w="2808" w:type="dxa"/>
            <w:vMerge/>
          </w:tcPr>
          <w:p w14:paraId="5FC6385C" w14:textId="77777777" w:rsidR="00027B83" w:rsidRDefault="00027B83">
            <w:pPr>
              <w:rPr>
                <w:kern w:val="2"/>
                <w:szCs w:val="24"/>
              </w:rPr>
            </w:pPr>
          </w:p>
        </w:tc>
        <w:tc>
          <w:tcPr>
            <w:tcW w:w="3240" w:type="dxa"/>
          </w:tcPr>
          <w:p w14:paraId="526D1855" w14:textId="77777777" w:rsidR="00027B83" w:rsidRDefault="000B0897">
            <w:pPr>
              <w:rPr>
                <w:kern w:val="2"/>
                <w:szCs w:val="24"/>
              </w:rPr>
            </w:pPr>
            <w:r>
              <w:rPr>
                <w:kern w:val="2"/>
                <w:szCs w:val="24"/>
              </w:rPr>
              <w:t>1.1.2. Juridinio asmens kodas</w:t>
            </w:r>
          </w:p>
        </w:tc>
        <w:tc>
          <w:tcPr>
            <w:tcW w:w="3510" w:type="dxa"/>
          </w:tcPr>
          <w:p w14:paraId="3E4B58D5" w14:textId="439D6955" w:rsidR="00027B83" w:rsidRDefault="008A5CA1" w:rsidP="00975920">
            <w:pPr>
              <w:rPr>
                <w:kern w:val="2"/>
                <w:szCs w:val="24"/>
              </w:rPr>
            </w:pPr>
            <w:r>
              <w:rPr>
                <w:rFonts w:eastAsia="Calibri"/>
                <w:szCs w:val="24"/>
              </w:rPr>
              <w:t>188718528</w:t>
            </w:r>
          </w:p>
        </w:tc>
      </w:tr>
      <w:tr w:rsidR="00027B83" w14:paraId="3DE03DB8" w14:textId="77777777">
        <w:tc>
          <w:tcPr>
            <w:tcW w:w="2808" w:type="dxa"/>
            <w:vMerge/>
          </w:tcPr>
          <w:p w14:paraId="527D0A95" w14:textId="77777777" w:rsidR="00027B83" w:rsidRDefault="00027B83">
            <w:pPr>
              <w:rPr>
                <w:kern w:val="2"/>
                <w:szCs w:val="24"/>
              </w:rPr>
            </w:pPr>
          </w:p>
        </w:tc>
        <w:tc>
          <w:tcPr>
            <w:tcW w:w="3240" w:type="dxa"/>
          </w:tcPr>
          <w:p w14:paraId="220BD092" w14:textId="77777777" w:rsidR="00027B83" w:rsidRDefault="000B0897">
            <w:pPr>
              <w:rPr>
                <w:kern w:val="2"/>
                <w:szCs w:val="24"/>
              </w:rPr>
            </w:pPr>
            <w:r>
              <w:rPr>
                <w:kern w:val="2"/>
                <w:szCs w:val="24"/>
              </w:rPr>
              <w:t>1.1.3. Adresas</w:t>
            </w:r>
          </w:p>
        </w:tc>
        <w:tc>
          <w:tcPr>
            <w:tcW w:w="3510" w:type="dxa"/>
          </w:tcPr>
          <w:p w14:paraId="3A4D2DBB" w14:textId="0B5D82AB" w:rsidR="00027B83" w:rsidRDefault="00975920" w:rsidP="00975920">
            <w:pPr>
              <w:rPr>
                <w:kern w:val="2"/>
                <w:szCs w:val="24"/>
              </w:rPr>
            </w:pPr>
            <w:r>
              <w:rPr>
                <w:rFonts w:eastAsia="Calibri"/>
                <w:szCs w:val="24"/>
              </w:rPr>
              <w:t>Pulko g. 21, LT-62135 Alytus</w:t>
            </w:r>
          </w:p>
        </w:tc>
      </w:tr>
      <w:tr w:rsidR="00027B83" w14:paraId="1C71D8B4" w14:textId="77777777">
        <w:tc>
          <w:tcPr>
            <w:tcW w:w="2808" w:type="dxa"/>
            <w:vMerge/>
          </w:tcPr>
          <w:p w14:paraId="5EAC8D11" w14:textId="77777777" w:rsidR="00027B83" w:rsidRDefault="00027B83">
            <w:pPr>
              <w:rPr>
                <w:kern w:val="2"/>
                <w:szCs w:val="24"/>
              </w:rPr>
            </w:pPr>
          </w:p>
        </w:tc>
        <w:tc>
          <w:tcPr>
            <w:tcW w:w="3240" w:type="dxa"/>
          </w:tcPr>
          <w:p w14:paraId="1CAC9B1F" w14:textId="77777777" w:rsidR="00027B83" w:rsidRDefault="000B0897">
            <w:pPr>
              <w:rPr>
                <w:kern w:val="2"/>
                <w:szCs w:val="24"/>
              </w:rPr>
            </w:pPr>
            <w:r>
              <w:rPr>
                <w:kern w:val="2"/>
                <w:szCs w:val="24"/>
              </w:rPr>
              <w:t>1.1.4. PVM mokėtojo kodas</w:t>
            </w:r>
          </w:p>
        </w:tc>
        <w:tc>
          <w:tcPr>
            <w:tcW w:w="3510" w:type="dxa"/>
          </w:tcPr>
          <w:p w14:paraId="24C7B4DA" w14:textId="53DC2387" w:rsidR="00027B83" w:rsidRDefault="008F7F1F" w:rsidP="00975920">
            <w:pPr>
              <w:rPr>
                <w:kern w:val="2"/>
                <w:szCs w:val="24"/>
              </w:rPr>
            </w:pPr>
            <w:r>
              <w:rPr>
                <w:rFonts w:eastAsia="Calibri"/>
                <w:szCs w:val="24"/>
              </w:rPr>
              <w:t>Ne PVM mokėtojas</w:t>
            </w:r>
          </w:p>
        </w:tc>
      </w:tr>
      <w:tr w:rsidR="00027B83" w14:paraId="06BEC79C" w14:textId="77777777">
        <w:tc>
          <w:tcPr>
            <w:tcW w:w="2808" w:type="dxa"/>
            <w:vMerge/>
          </w:tcPr>
          <w:p w14:paraId="56932C22" w14:textId="77777777" w:rsidR="00027B83" w:rsidRDefault="00027B83">
            <w:pPr>
              <w:rPr>
                <w:kern w:val="2"/>
                <w:szCs w:val="24"/>
              </w:rPr>
            </w:pPr>
          </w:p>
        </w:tc>
        <w:tc>
          <w:tcPr>
            <w:tcW w:w="3240" w:type="dxa"/>
          </w:tcPr>
          <w:p w14:paraId="6710FDC6" w14:textId="77777777" w:rsidR="00027B83" w:rsidRDefault="000B0897">
            <w:pPr>
              <w:rPr>
                <w:kern w:val="2"/>
                <w:szCs w:val="24"/>
              </w:rPr>
            </w:pPr>
            <w:r>
              <w:rPr>
                <w:kern w:val="2"/>
                <w:szCs w:val="24"/>
              </w:rPr>
              <w:t>1.1.5. Atsiskaitomoji sąskaita</w:t>
            </w:r>
          </w:p>
        </w:tc>
        <w:tc>
          <w:tcPr>
            <w:tcW w:w="3510" w:type="dxa"/>
          </w:tcPr>
          <w:p w14:paraId="11E48493" w14:textId="7641DB74" w:rsidR="00027B83" w:rsidRDefault="007E014B" w:rsidP="00975920">
            <w:pPr>
              <w:rPr>
                <w:kern w:val="2"/>
                <w:szCs w:val="24"/>
              </w:rPr>
            </w:pPr>
            <w:r w:rsidRPr="007E014B">
              <w:rPr>
                <w:kern w:val="2"/>
                <w:szCs w:val="24"/>
              </w:rPr>
              <w:t>Nr. LT237300010185442399</w:t>
            </w:r>
          </w:p>
        </w:tc>
      </w:tr>
      <w:tr w:rsidR="00027B83" w14:paraId="4A533B4F" w14:textId="77777777">
        <w:tc>
          <w:tcPr>
            <w:tcW w:w="2808" w:type="dxa"/>
            <w:vMerge/>
          </w:tcPr>
          <w:p w14:paraId="5FFC54BB" w14:textId="77777777" w:rsidR="00027B83" w:rsidRDefault="00027B83">
            <w:pPr>
              <w:rPr>
                <w:kern w:val="2"/>
                <w:szCs w:val="24"/>
              </w:rPr>
            </w:pPr>
          </w:p>
        </w:tc>
        <w:tc>
          <w:tcPr>
            <w:tcW w:w="3240" w:type="dxa"/>
          </w:tcPr>
          <w:p w14:paraId="6E4B7873" w14:textId="77777777" w:rsidR="00027B83" w:rsidRDefault="000B0897">
            <w:pPr>
              <w:rPr>
                <w:kern w:val="2"/>
                <w:szCs w:val="24"/>
              </w:rPr>
            </w:pPr>
            <w:r>
              <w:rPr>
                <w:kern w:val="2"/>
                <w:szCs w:val="24"/>
              </w:rPr>
              <w:t>1.1.6. Bankas, banko kodas</w:t>
            </w:r>
          </w:p>
        </w:tc>
        <w:tc>
          <w:tcPr>
            <w:tcW w:w="3510" w:type="dxa"/>
          </w:tcPr>
          <w:p w14:paraId="6058D0E8" w14:textId="7CC5F2F1" w:rsidR="00027B83" w:rsidRDefault="00294988" w:rsidP="00975920">
            <w:pPr>
              <w:rPr>
                <w:kern w:val="2"/>
                <w:szCs w:val="24"/>
              </w:rPr>
            </w:pPr>
            <w:r w:rsidRPr="00294988">
              <w:rPr>
                <w:kern w:val="2"/>
                <w:szCs w:val="24"/>
              </w:rPr>
              <w:t>Swedbank, AB</w:t>
            </w:r>
            <w:r w:rsidR="00020313">
              <w:rPr>
                <w:kern w:val="2"/>
                <w:szCs w:val="24"/>
              </w:rPr>
              <w:t xml:space="preserve">, </w:t>
            </w:r>
            <w:r w:rsidR="006900EC" w:rsidRPr="006900EC">
              <w:rPr>
                <w:kern w:val="2"/>
                <w:szCs w:val="24"/>
              </w:rPr>
              <w:t>73000</w:t>
            </w:r>
          </w:p>
        </w:tc>
      </w:tr>
      <w:tr w:rsidR="00027B83" w14:paraId="0FC25FE6" w14:textId="77777777">
        <w:tc>
          <w:tcPr>
            <w:tcW w:w="2808" w:type="dxa"/>
            <w:vMerge/>
          </w:tcPr>
          <w:p w14:paraId="7617162B" w14:textId="77777777" w:rsidR="00027B83" w:rsidRDefault="00027B83">
            <w:pPr>
              <w:rPr>
                <w:kern w:val="2"/>
                <w:szCs w:val="24"/>
              </w:rPr>
            </w:pPr>
          </w:p>
        </w:tc>
        <w:tc>
          <w:tcPr>
            <w:tcW w:w="3240" w:type="dxa"/>
          </w:tcPr>
          <w:p w14:paraId="6EBA72F8" w14:textId="77777777" w:rsidR="00027B83" w:rsidRDefault="000B0897">
            <w:pPr>
              <w:rPr>
                <w:kern w:val="2"/>
                <w:szCs w:val="24"/>
              </w:rPr>
            </w:pPr>
            <w:r>
              <w:rPr>
                <w:kern w:val="2"/>
                <w:szCs w:val="24"/>
              </w:rPr>
              <w:t>1.1.7. Telefonas</w:t>
            </w:r>
          </w:p>
        </w:tc>
        <w:tc>
          <w:tcPr>
            <w:tcW w:w="3510" w:type="dxa"/>
          </w:tcPr>
          <w:p w14:paraId="01D97DF9" w14:textId="1F3D0117" w:rsidR="00027B83" w:rsidRDefault="00632A3A" w:rsidP="00975920">
            <w:pPr>
              <w:rPr>
                <w:kern w:val="2"/>
                <w:szCs w:val="24"/>
              </w:rPr>
            </w:pPr>
            <w:r>
              <w:rPr>
                <w:kern w:val="2"/>
                <w:szCs w:val="24"/>
              </w:rPr>
              <w:t>+</w:t>
            </w:r>
            <w:r>
              <w:rPr>
                <w:rFonts w:eastAsia="Calibri"/>
                <w:szCs w:val="24"/>
              </w:rPr>
              <w:t>370 315 55530</w:t>
            </w:r>
          </w:p>
        </w:tc>
      </w:tr>
      <w:tr w:rsidR="00027B83" w14:paraId="7262010B" w14:textId="77777777">
        <w:tc>
          <w:tcPr>
            <w:tcW w:w="2808" w:type="dxa"/>
            <w:vMerge/>
          </w:tcPr>
          <w:p w14:paraId="2EE5B501" w14:textId="77777777" w:rsidR="00027B83" w:rsidRDefault="00027B83">
            <w:pPr>
              <w:rPr>
                <w:kern w:val="2"/>
                <w:szCs w:val="24"/>
              </w:rPr>
            </w:pPr>
          </w:p>
        </w:tc>
        <w:tc>
          <w:tcPr>
            <w:tcW w:w="3240" w:type="dxa"/>
          </w:tcPr>
          <w:p w14:paraId="3D5DA58E" w14:textId="77777777" w:rsidR="00027B83" w:rsidRDefault="000B0897">
            <w:pPr>
              <w:rPr>
                <w:kern w:val="2"/>
                <w:szCs w:val="24"/>
              </w:rPr>
            </w:pPr>
            <w:r>
              <w:rPr>
                <w:kern w:val="2"/>
                <w:szCs w:val="24"/>
              </w:rPr>
              <w:t>1.1.8. El. paštas</w:t>
            </w:r>
          </w:p>
        </w:tc>
        <w:tc>
          <w:tcPr>
            <w:tcW w:w="3510" w:type="dxa"/>
          </w:tcPr>
          <w:p w14:paraId="4CA50949" w14:textId="45B5A7A0" w:rsidR="00027B83" w:rsidRDefault="006900EC" w:rsidP="00975920">
            <w:pPr>
              <w:rPr>
                <w:kern w:val="2"/>
                <w:szCs w:val="24"/>
              </w:rPr>
            </w:pPr>
            <w:hyperlink r:id="rId11" w:history="1">
              <w:r w:rsidRPr="00AE26B9">
                <w:rPr>
                  <w:rStyle w:val="Hipersaitas"/>
                  <w:kern w:val="2"/>
                  <w:szCs w:val="24"/>
                </w:rPr>
                <w:t>info@arsa.lt</w:t>
              </w:r>
            </w:hyperlink>
          </w:p>
        </w:tc>
      </w:tr>
      <w:tr w:rsidR="00027B83" w14:paraId="2C569739" w14:textId="77777777">
        <w:tc>
          <w:tcPr>
            <w:tcW w:w="2808" w:type="dxa"/>
            <w:vMerge/>
          </w:tcPr>
          <w:p w14:paraId="34CF06CC" w14:textId="77777777" w:rsidR="00027B83" w:rsidRDefault="00027B83">
            <w:pPr>
              <w:rPr>
                <w:kern w:val="2"/>
                <w:szCs w:val="24"/>
              </w:rPr>
            </w:pPr>
          </w:p>
        </w:tc>
        <w:tc>
          <w:tcPr>
            <w:tcW w:w="3240" w:type="dxa"/>
          </w:tcPr>
          <w:p w14:paraId="05448712" w14:textId="77777777" w:rsidR="00027B83" w:rsidRDefault="000B0897">
            <w:pPr>
              <w:rPr>
                <w:kern w:val="2"/>
                <w:szCs w:val="24"/>
              </w:rPr>
            </w:pPr>
            <w:r>
              <w:rPr>
                <w:kern w:val="2"/>
                <w:szCs w:val="24"/>
              </w:rPr>
              <w:t>1.1.9. Šalies atstovas</w:t>
            </w:r>
          </w:p>
        </w:tc>
        <w:tc>
          <w:tcPr>
            <w:tcW w:w="3510" w:type="dxa"/>
          </w:tcPr>
          <w:p w14:paraId="30FE718A" w14:textId="0307E9AE" w:rsidR="00027B83" w:rsidRDefault="005C61CF" w:rsidP="00975920">
            <w:pPr>
              <w:rPr>
                <w:kern w:val="2"/>
                <w:szCs w:val="24"/>
              </w:rPr>
            </w:pPr>
            <w:r>
              <w:rPr>
                <w:kern w:val="2"/>
                <w:szCs w:val="24"/>
              </w:rPr>
              <w:t>Vytas Arbačiauskas</w:t>
            </w:r>
          </w:p>
        </w:tc>
      </w:tr>
      <w:tr w:rsidR="00027B83" w14:paraId="636D5A0D" w14:textId="77777777">
        <w:tc>
          <w:tcPr>
            <w:tcW w:w="2808" w:type="dxa"/>
            <w:vMerge/>
          </w:tcPr>
          <w:p w14:paraId="10F42241" w14:textId="77777777" w:rsidR="00027B83" w:rsidRDefault="00027B83">
            <w:pPr>
              <w:rPr>
                <w:kern w:val="2"/>
                <w:szCs w:val="24"/>
              </w:rPr>
            </w:pPr>
          </w:p>
        </w:tc>
        <w:tc>
          <w:tcPr>
            <w:tcW w:w="3240" w:type="dxa"/>
          </w:tcPr>
          <w:p w14:paraId="00D2C21A" w14:textId="77777777" w:rsidR="00027B83" w:rsidRDefault="000B0897">
            <w:pPr>
              <w:rPr>
                <w:kern w:val="2"/>
                <w:szCs w:val="24"/>
              </w:rPr>
            </w:pPr>
            <w:r>
              <w:rPr>
                <w:kern w:val="2"/>
                <w:szCs w:val="24"/>
              </w:rPr>
              <w:t>1.1.10. Atstovavimo pagrindas</w:t>
            </w:r>
          </w:p>
        </w:tc>
        <w:tc>
          <w:tcPr>
            <w:tcW w:w="3510" w:type="dxa"/>
          </w:tcPr>
          <w:p w14:paraId="306D128C" w14:textId="085C5D6E" w:rsidR="00027B83" w:rsidRDefault="00E10322" w:rsidP="00975920">
            <w:pPr>
              <w:rPr>
                <w:kern w:val="2"/>
                <w:szCs w:val="24"/>
              </w:rPr>
            </w:pPr>
            <w:r w:rsidRPr="00E10322">
              <w:rPr>
                <w:kern w:val="2"/>
                <w:szCs w:val="24"/>
              </w:rPr>
              <w:t>Alytaus rajono savivaldybės administracijos nuostatai</w:t>
            </w:r>
          </w:p>
        </w:tc>
      </w:tr>
      <w:tr w:rsidR="00027B83" w14:paraId="0144049D" w14:textId="77777777">
        <w:tc>
          <w:tcPr>
            <w:tcW w:w="2808" w:type="dxa"/>
            <w:vMerge w:val="restart"/>
          </w:tcPr>
          <w:p w14:paraId="75249E37" w14:textId="77777777" w:rsidR="00027B83" w:rsidRDefault="00027B83">
            <w:pPr>
              <w:rPr>
                <w:b/>
                <w:kern w:val="2"/>
                <w:szCs w:val="24"/>
              </w:rPr>
            </w:pPr>
          </w:p>
          <w:p w14:paraId="18D6A54F" w14:textId="77777777" w:rsidR="00027B83" w:rsidRDefault="00027B83">
            <w:pPr>
              <w:rPr>
                <w:b/>
                <w:kern w:val="2"/>
                <w:szCs w:val="24"/>
              </w:rPr>
            </w:pPr>
          </w:p>
          <w:p w14:paraId="7D908EF4" w14:textId="77777777" w:rsidR="00027B83" w:rsidRDefault="00027B83">
            <w:pPr>
              <w:rPr>
                <w:b/>
                <w:kern w:val="2"/>
                <w:szCs w:val="24"/>
              </w:rPr>
            </w:pPr>
          </w:p>
          <w:p w14:paraId="2DC91CE1" w14:textId="77777777" w:rsidR="00027B83" w:rsidRDefault="000B0897">
            <w:pPr>
              <w:rPr>
                <w:b/>
                <w:kern w:val="2"/>
                <w:szCs w:val="24"/>
              </w:rPr>
            </w:pPr>
            <w:r>
              <w:rPr>
                <w:b/>
                <w:kern w:val="2"/>
                <w:szCs w:val="24"/>
              </w:rPr>
              <w:t>1.2. Tiekėjas</w:t>
            </w:r>
          </w:p>
          <w:p w14:paraId="2B62E6A2" w14:textId="77777777" w:rsidR="00027B83" w:rsidRDefault="00027B83" w:rsidP="00607972">
            <w:pPr>
              <w:rPr>
                <w:b/>
                <w:kern w:val="2"/>
                <w:szCs w:val="24"/>
              </w:rPr>
            </w:pPr>
          </w:p>
        </w:tc>
        <w:tc>
          <w:tcPr>
            <w:tcW w:w="3240" w:type="dxa"/>
          </w:tcPr>
          <w:p w14:paraId="0C36A960" w14:textId="77777777" w:rsidR="00027B83" w:rsidRDefault="000B0897">
            <w:pPr>
              <w:rPr>
                <w:kern w:val="2"/>
                <w:szCs w:val="24"/>
              </w:rPr>
            </w:pPr>
            <w:r>
              <w:rPr>
                <w:kern w:val="2"/>
                <w:szCs w:val="24"/>
              </w:rPr>
              <w:t>1.2.1. Pavadinimas</w:t>
            </w:r>
          </w:p>
        </w:tc>
        <w:tc>
          <w:tcPr>
            <w:tcW w:w="3510" w:type="dxa"/>
          </w:tcPr>
          <w:p w14:paraId="280C7728" w14:textId="76C1BE5C" w:rsidR="00027B83" w:rsidRDefault="00027B83" w:rsidP="00C476EB">
            <w:pPr>
              <w:jc w:val="both"/>
              <w:rPr>
                <w:kern w:val="2"/>
                <w:szCs w:val="24"/>
              </w:rPr>
            </w:pPr>
          </w:p>
        </w:tc>
      </w:tr>
      <w:tr w:rsidR="00027B83" w14:paraId="7806D8B6" w14:textId="77777777">
        <w:tc>
          <w:tcPr>
            <w:tcW w:w="2808" w:type="dxa"/>
            <w:vMerge/>
          </w:tcPr>
          <w:p w14:paraId="2971AEAA" w14:textId="77777777" w:rsidR="00027B83" w:rsidRDefault="00027B83">
            <w:pPr>
              <w:rPr>
                <w:b/>
                <w:kern w:val="2"/>
                <w:szCs w:val="24"/>
              </w:rPr>
            </w:pPr>
          </w:p>
        </w:tc>
        <w:tc>
          <w:tcPr>
            <w:tcW w:w="3240" w:type="dxa"/>
          </w:tcPr>
          <w:p w14:paraId="09466902" w14:textId="77777777" w:rsidR="00027B83" w:rsidRDefault="000B0897">
            <w:pPr>
              <w:rPr>
                <w:kern w:val="2"/>
                <w:szCs w:val="24"/>
              </w:rPr>
            </w:pPr>
            <w:r>
              <w:rPr>
                <w:kern w:val="2"/>
                <w:szCs w:val="24"/>
              </w:rPr>
              <w:t>1.2.2. Juridinio asmens kodas</w:t>
            </w:r>
          </w:p>
        </w:tc>
        <w:tc>
          <w:tcPr>
            <w:tcW w:w="3510" w:type="dxa"/>
          </w:tcPr>
          <w:p w14:paraId="6D372802" w14:textId="735FA9CE" w:rsidR="00027B83" w:rsidRDefault="00027B83" w:rsidP="005F6E77">
            <w:pPr>
              <w:jc w:val="both"/>
              <w:rPr>
                <w:kern w:val="2"/>
                <w:szCs w:val="24"/>
              </w:rPr>
            </w:pPr>
          </w:p>
        </w:tc>
      </w:tr>
      <w:tr w:rsidR="00027B83" w14:paraId="40FAF521" w14:textId="77777777">
        <w:tc>
          <w:tcPr>
            <w:tcW w:w="2808" w:type="dxa"/>
            <w:vMerge/>
          </w:tcPr>
          <w:p w14:paraId="39B4A9A4" w14:textId="77777777" w:rsidR="00027B83" w:rsidRDefault="00027B83">
            <w:pPr>
              <w:rPr>
                <w:b/>
                <w:kern w:val="2"/>
                <w:szCs w:val="24"/>
              </w:rPr>
            </w:pPr>
          </w:p>
        </w:tc>
        <w:tc>
          <w:tcPr>
            <w:tcW w:w="3240" w:type="dxa"/>
          </w:tcPr>
          <w:p w14:paraId="62DCC53A" w14:textId="77777777" w:rsidR="00027B83" w:rsidRDefault="000B0897">
            <w:pPr>
              <w:rPr>
                <w:kern w:val="2"/>
                <w:szCs w:val="24"/>
              </w:rPr>
            </w:pPr>
            <w:r>
              <w:rPr>
                <w:kern w:val="2"/>
                <w:szCs w:val="24"/>
              </w:rPr>
              <w:t>1.2.3. Adresas</w:t>
            </w:r>
          </w:p>
        </w:tc>
        <w:tc>
          <w:tcPr>
            <w:tcW w:w="3510" w:type="dxa"/>
          </w:tcPr>
          <w:p w14:paraId="4A873B4E" w14:textId="57618A30" w:rsidR="000847CB" w:rsidRDefault="000847CB" w:rsidP="006239A8">
            <w:pPr>
              <w:jc w:val="both"/>
              <w:rPr>
                <w:kern w:val="2"/>
                <w:szCs w:val="24"/>
              </w:rPr>
            </w:pPr>
            <w:r>
              <w:rPr>
                <w:kern w:val="2"/>
                <w:szCs w:val="24"/>
              </w:rPr>
              <w:t xml:space="preserve"> </w:t>
            </w:r>
          </w:p>
        </w:tc>
      </w:tr>
      <w:tr w:rsidR="00027B83" w14:paraId="35B04962" w14:textId="77777777">
        <w:tc>
          <w:tcPr>
            <w:tcW w:w="2808" w:type="dxa"/>
            <w:vMerge/>
          </w:tcPr>
          <w:p w14:paraId="769ACC00" w14:textId="77777777" w:rsidR="00027B83" w:rsidRDefault="00027B83">
            <w:pPr>
              <w:rPr>
                <w:b/>
                <w:kern w:val="2"/>
                <w:szCs w:val="24"/>
              </w:rPr>
            </w:pPr>
          </w:p>
        </w:tc>
        <w:tc>
          <w:tcPr>
            <w:tcW w:w="3240" w:type="dxa"/>
          </w:tcPr>
          <w:p w14:paraId="2B91141D" w14:textId="77777777" w:rsidR="00027B83" w:rsidRDefault="000B0897">
            <w:pPr>
              <w:rPr>
                <w:kern w:val="2"/>
                <w:szCs w:val="24"/>
              </w:rPr>
            </w:pPr>
            <w:r>
              <w:rPr>
                <w:kern w:val="2"/>
                <w:szCs w:val="24"/>
              </w:rPr>
              <w:t>1.2.4. PVM mokėtojo kodas</w:t>
            </w:r>
          </w:p>
        </w:tc>
        <w:tc>
          <w:tcPr>
            <w:tcW w:w="3510" w:type="dxa"/>
          </w:tcPr>
          <w:p w14:paraId="77BD569A" w14:textId="53FF24E2" w:rsidR="00027B83" w:rsidRDefault="00027B83" w:rsidP="00DF6704">
            <w:pPr>
              <w:jc w:val="both"/>
              <w:rPr>
                <w:kern w:val="2"/>
                <w:szCs w:val="24"/>
              </w:rPr>
            </w:pPr>
          </w:p>
        </w:tc>
      </w:tr>
      <w:tr w:rsidR="00027B83" w14:paraId="4D2ADBF4" w14:textId="77777777">
        <w:tc>
          <w:tcPr>
            <w:tcW w:w="2808" w:type="dxa"/>
            <w:vMerge/>
          </w:tcPr>
          <w:p w14:paraId="46FBFCC2" w14:textId="77777777" w:rsidR="00027B83" w:rsidRDefault="00027B83">
            <w:pPr>
              <w:rPr>
                <w:b/>
                <w:kern w:val="2"/>
                <w:szCs w:val="24"/>
              </w:rPr>
            </w:pPr>
          </w:p>
        </w:tc>
        <w:tc>
          <w:tcPr>
            <w:tcW w:w="3240" w:type="dxa"/>
          </w:tcPr>
          <w:p w14:paraId="4C1C753E" w14:textId="77777777" w:rsidR="00027B83" w:rsidRDefault="000B0897">
            <w:pPr>
              <w:rPr>
                <w:kern w:val="2"/>
                <w:szCs w:val="24"/>
              </w:rPr>
            </w:pPr>
            <w:r>
              <w:rPr>
                <w:kern w:val="2"/>
                <w:szCs w:val="24"/>
              </w:rPr>
              <w:t>1.2.5. Atsiskaitomoji sąskaita</w:t>
            </w:r>
          </w:p>
        </w:tc>
        <w:tc>
          <w:tcPr>
            <w:tcW w:w="3510" w:type="dxa"/>
          </w:tcPr>
          <w:p w14:paraId="7ACAB266" w14:textId="7E36DCF2" w:rsidR="00027B83" w:rsidRDefault="00027B83" w:rsidP="00683D91">
            <w:pPr>
              <w:jc w:val="both"/>
              <w:rPr>
                <w:kern w:val="2"/>
                <w:szCs w:val="24"/>
              </w:rPr>
            </w:pPr>
          </w:p>
        </w:tc>
      </w:tr>
      <w:tr w:rsidR="00027B83" w14:paraId="141EE04A" w14:textId="77777777">
        <w:tc>
          <w:tcPr>
            <w:tcW w:w="2808" w:type="dxa"/>
            <w:vMerge/>
          </w:tcPr>
          <w:p w14:paraId="004504DF" w14:textId="77777777" w:rsidR="00027B83" w:rsidRDefault="00027B83">
            <w:pPr>
              <w:rPr>
                <w:b/>
                <w:kern w:val="2"/>
                <w:szCs w:val="24"/>
              </w:rPr>
            </w:pPr>
          </w:p>
        </w:tc>
        <w:tc>
          <w:tcPr>
            <w:tcW w:w="3240" w:type="dxa"/>
          </w:tcPr>
          <w:p w14:paraId="72D8A1B2" w14:textId="77777777" w:rsidR="00027B83" w:rsidRDefault="000B0897">
            <w:pPr>
              <w:rPr>
                <w:kern w:val="2"/>
                <w:szCs w:val="24"/>
              </w:rPr>
            </w:pPr>
            <w:r>
              <w:rPr>
                <w:kern w:val="2"/>
                <w:szCs w:val="24"/>
              </w:rPr>
              <w:t>1.2.6. Bankas, banko kodas</w:t>
            </w:r>
          </w:p>
        </w:tc>
        <w:tc>
          <w:tcPr>
            <w:tcW w:w="3510" w:type="dxa"/>
          </w:tcPr>
          <w:p w14:paraId="7BC01CD4" w14:textId="19C730DE" w:rsidR="00027B83" w:rsidRDefault="00027B83" w:rsidP="00683D91">
            <w:pPr>
              <w:jc w:val="both"/>
              <w:rPr>
                <w:kern w:val="2"/>
                <w:szCs w:val="24"/>
              </w:rPr>
            </w:pPr>
          </w:p>
        </w:tc>
      </w:tr>
      <w:tr w:rsidR="00027B83" w14:paraId="2CF2F43A" w14:textId="77777777">
        <w:tc>
          <w:tcPr>
            <w:tcW w:w="2808" w:type="dxa"/>
            <w:vMerge/>
          </w:tcPr>
          <w:p w14:paraId="7F8F2051" w14:textId="77777777" w:rsidR="00027B83" w:rsidRDefault="00027B83">
            <w:pPr>
              <w:rPr>
                <w:b/>
                <w:kern w:val="2"/>
                <w:szCs w:val="24"/>
              </w:rPr>
            </w:pPr>
          </w:p>
        </w:tc>
        <w:tc>
          <w:tcPr>
            <w:tcW w:w="3240" w:type="dxa"/>
          </w:tcPr>
          <w:p w14:paraId="30D7AE6D" w14:textId="77777777" w:rsidR="00027B83" w:rsidRDefault="000B0897">
            <w:pPr>
              <w:rPr>
                <w:kern w:val="2"/>
                <w:szCs w:val="24"/>
              </w:rPr>
            </w:pPr>
            <w:r>
              <w:rPr>
                <w:kern w:val="2"/>
                <w:szCs w:val="24"/>
              </w:rPr>
              <w:t>1.2.7. Telefonas</w:t>
            </w:r>
          </w:p>
        </w:tc>
        <w:tc>
          <w:tcPr>
            <w:tcW w:w="3510" w:type="dxa"/>
          </w:tcPr>
          <w:p w14:paraId="5D4B4DC2" w14:textId="09AA7F5B" w:rsidR="00027B83" w:rsidRDefault="00027B83" w:rsidP="006900EC">
            <w:pPr>
              <w:jc w:val="both"/>
              <w:rPr>
                <w:kern w:val="2"/>
                <w:szCs w:val="24"/>
              </w:rPr>
            </w:pPr>
          </w:p>
        </w:tc>
      </w:tr>
      <w:tr w:rsidR="00027B83" w14:paraId="1E8C8742" w14:textId="77777777">
        <w:tc>
          <w:tcPr>
            <w:tcW w:w="2808" w:type="dxa"/>
            <w:vMerge/>
          </w:tcPr>
          <w:p w14:paraId="7F902C5C" w14:textId="77777777" w:rsidR="00027B83" w:rsidRDefault="00027B83">
            <w:pPr>
              <w:rPr>
                <w:b/>
                <w:kern w:val="2"/>
                <w:szCs w:val="24"/>
              </w:rPr>
            </w:pPr>
          </w:p>
        </w:tc>
        <w:tc>
          <w:tcPr>
            <w:tcW w:w="3240" w:type="dxa"/>
          </w:tcPr>
          <w:p w14:paraId="5902B6B6" w14:textId="77777777" w:rsidR="00027B83" w:rsidRDefault="000B0897">
            <w:pPr>
              <w:rPr>
                <w:kern w:val="2"/>
                <w:szCs w:val="24"/>
              </w:rPr>
            </w:pPr>
            <w:r>
              <w:rPr>
                <w:kern w:val="2"/>
                <w:szCs w:val="24"/>
              </w:rPr>
              <w:t>1.2.8. El. paštas</w:t>
            </w:r>
          </w:p>
        </w:tc>
        <w:tc>
          <w:tcPr>
            <w:tcW w:w="3510" w:type="dxa"/>
          </w:tcPr>
          <w:p w14:paraId="58285688" w14:textId="6CE47D34" w:rsidR="00027B83" w:rsidRDefault="00027B83" w:rsidP="00420605">
            <w:pPr>
              <w:jc w:val="both"/>
              <w:rPr>
                <w:kern w:val="2"/>
                <w:szCs w:val="24"/>
              </w:rPr>
            </w:pPr>
          </w:p>
        </w:tc>
      </w:tr>
      <w:tr w:rsidR="00027B83" w14:paraId="1CA8F623" w14:textId="77777777">
        <w:tc>
          <w:tcPr>
            <w:tcW w:w="2808" w:type="dxa"/>
            <w:vMerge/>
          </w:tcPr>
          <w:p w14:paraId="102DBF61" w14:textId="77777777" w:rsidR="00027B83" w:rsidRDefault="00027B83">
            <w:pPr>
              <w:rPr>
                <w:b/>
                <w:kern w:val="2"/>
                <w:szCs w:val="24"/>
              </w:rPr>
            </w:pPr>
          </w:p>
        </w:tc>
        <w:tc>
          <w:tcPr>
            <w:tcW w:w="3240" w:type="dxa"/>
          </w:tcPr>
          <w:p w14:paraId="46139BE5" w14:textId="77777777" w:rsidR="00027B83" w:rsidRDefault="000B0897">
            <w:pPr>
              <w:rPr>
                <w:kern w:val="2"/>
                <w:szCs w:val="24"/>
              </w:rPr>
            </w:pPr>
            <w:r>
              <w:rPr>
                <w:kern w:val="2"/>
                <w:szCs w:val="24"/>
              </w:rPr>
              <w:t>1.2.9. Šalies atstovas</w:t>
            </w:r>
          </w:p>
        </w:tc>
        <w:tc>
          <w:tcPr>
            <w:tcW w:w="3510" w:type="dxa"/>
          </w:tcPr>
          <w:p w14:paraId="795067BF" w14:textId="14A4281B" w:rsidR="00027B83" w:rsidRDefault="00027B83" w:rsidP="00AD7E97">
            <w:pPr>
              <w:jc w:val="both"/>
              <w:rPr>
                <w:kern w:val="2"/>
                <w:szCs w:val="24"/>
              </w:rPr>
            </w:pPr>
          </w:p>
        </w:tc>
      </w:tr>
      <w:tr w:rsidR="00027B83" w14:paraId="450BA9A5" w14:textId="77777777">
        <w:tc>
          <w:tcPr>
            <w:tcW w:w="2808" w:type="dxa"/>
            <w:vMerge/>
          </w:tcPr>
          <w:p w14:paraId="18F757FC" w14:textId="77777777" w:rsidR="00027B83" w:rsidRDefault="00027B83">
            <w:pPr>
              <w:rPr>
                <w:b/>
                <w:kern w:val="2"/>
                <w:szCs w:val="24"/>
              </w:rPr>
            </w:pPr>
          </w:p>
        </w:tc>
        <w:tc>
          <w:tcPr>
            <w:tcW w:w="3240" w:type="dxa"/>
          </w:tcPr>
          <w:p w14:paraId="63F72C05" w14:textId="77777777" w:rsidR="00027B83" w:rsidRDefault="000B0897">
            <w:pPr>
              <w:rPr>
                <w:kern w:val="2"/>
                <w:szCs w:val="24"/>
              </w:rPr>
            </w:pPr>
            <w:r>
              <w:rPr>
                <w:kern w:val="2"/>
                <w:szCs w:val="24"/>
              </w:rPr>
              <w:t>1.2.10. Atstovavimo pagrindas</w:t>
            </w:r>
          </w:p>
        </w:tc>
        <w:tc>
          <w:tcPr>
            <w:tcW w:w="3510" w:type="dxa"/>
          </w:tcPr>
          <w:p w14:paraId="1C60B4FA" w14:textId="78A36328" w:rsidR="00027B83" w:rsidRDefault="00027B83" w:rsidP="00AD7E97">
            <w:pPr>
              <w:jc w:val="both"/>
              <w:rPr>
                <w:kern w:val="2"/>
                <w:szCs w:val="24"/>
              </w:rPr>
            </w:pPr>
          </w:p>
        </w:tc>
      </w:tr>
    </w:tbl>
    <w:p w14:paraId="6B77FC1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4BD3F" w14:textId="77777777">
        <w:trPr>
          <w:trHeight w:val="300"/>
        </w:trPr>
        <w:tc>
          <w:tcPr>
            <w:tcW w:w="9535" w:type="dxa"/>
            <w:gridSpan w:val="4"/>
          </w:tcPr>
          <w:p w14:paraId="750E5CA3" w14:textId="77777777" w:rsidR="00027B83" w:rsidRDefault="000B0897">
            <w:pPr>
              <w:jc w:val="center"/>
              <w:rPr>
                <w:b/>
                <w:kern w:val="2"/>
                <w:szCs w:val="24"/>
              </w:rPr>
            </w:pPr>
            <w:r>
              <w:rPr>
                <w:b/>
                <w:kern w:val="2"/>
                <w:szCs w:val="24"/>
              </w:rPr>
              <w:t>2. ATSAKINGI ASMENYS</w:t>
            </w:r>
          </w:p>
        </w:tc>
      </w:tr>
      <w:tr w:rsidR="00027B83" w14:paraId="3C82B057" w14:textId="77777777">
        <w:trPr>
          <w:trHeight w:val="300"/>
        </w:trPr>
        <w:tc>
          <w:tcPr>
            <w:tcW w:w="3094" w:type="dxa"/>
            <w:gridSpan w:val="2"/>
          </w:tcPr>
          <w:p w14:paraId="27DCE03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C91D075" w14:textId="750CFED7" w:rsidR="00D06FB3" w:rsidRDefault="003042E9" w:rsidP="008E1813">
            <w:pPr>
              <w:jc w:val="both"/>
            </w:pPr>
            <w:r>
              <w:rPr>
                <w:color w:val="000000" w:themeColor="text1"/>
                <w:kern w:val="2"/>
                <w:szCs w:val="24"/>
              </w:rPr>
              <w:t>U</w:t>
            </w:r>
            <w:r w:rsidR="00474A9A" w:rsidRPr="00674B52">
              <w:rPr>
                <w:color w:val="000000" w:themeColor="text1"/>
                <w:kern w:val="2"/>
                <w:szCs w:val="24"/>
              </w:rPr>
              <w:t>ž sutarties vykdymą</w:t>
            </w:r>
            <w:r w:rsidR="00EF62A5">
              <w:rPr>
                <w:color w:val="000000" w:themeColor="text1"/>
                <w:kern w:val="2"/>
                <w:szCs w:val="24"/>
              </w:rPr>
              <w:t xml:space="preserve"> ir paslaugų priėmimą</w:t>
            </w:r>
            <w:r w:rsidR="00674B52">
              <w:rPr>
                <w:color w:val="000000" w:themeColor="text1"/>
                <w:kern w:val="2"/>
                <w:szCs w:val="24"/>
              </w:rPr>
              <w:t xml:space="preserve"> </w:t>
            </w:r>
            <w:r w:rsidR="00474A9A" w:rsidRPr="00674B52">
              <w:rPr>
                <w:color w:val="000000" w:themeColor="text1"/>
                <w:kern w:val="2"/>
                <w:szCs w:val="24"/>
              </w:rPr>
              <w:t xml:space="preserve"> – Finansų ir investicijų skyriaus </w:t>
            </w:r>
            <w:r w:rsidR="000D3B5B">
              <w:rPr>
                <w:color w:val="000000" w:themeColor="text1"/>
                <w:kern w:val="2"/>
                <w:szCs w:val="24"/>
              </w:rPr>
              <w:t>vyr. spe</w:t>
            </w:r>
            <w:r w:rsidR="005A765C">
              <w:rPr>
                <w:color w:val="000000" w:themeColor="text1"/>
                <w:kern w:val="2"/>
                <w:szCs w:val="24"/>
              </w:rPr>
              <w:t>cialistė</w:t>
            </w:r>
            <w:r w:rsidR="00474A9A" w:rsidRPr="00674B52">
              <w:rPr>
                <w:color w:val="000000" w:themeColor="text1"/>
                <w:kern w:val="2"/>
                <w:szCs w:val="24"/>
              </w:rPr>
              <w:t xml:space="preserve"> </w:t>
            </w:r>
            <w:r w:rsidR="005A765C">
              <w:rPr>
                <w:color w:val="000000" w:themeColor="text1"/>
                <w:kern w:val="2"/>
                <w:szCs w:val="24"/>
              </w:rPr>
              <w:t>Jurgita Bajerčienė</w:t>
            </w:r>
            <w:r w:rsidR="00474A9A" w:rsidRPr="00674B52">
              <w:rPr>
                <w:color w:val="000000" w:themeColor="text1"/>
                <w:kern w:val="2"/>
                <w:szCs w:val="24"/>
              </w:rPr>
              <w:t>, tel. +370 315 55</w:t>
            </w:r>
            <w:r w:rsidR="008E1813">
              <w:rPr>
                <w:color w:val="000000" w:themeColor="text1"/>
                <w:kern w:val="2"/>
                <w:szCs w:val="24"/>
              </w:rPr>
              <w:t> </w:t>
            </w:r>
            <w:r w:rsidR="00474A9A" w:rsidRPr="00674B52">
              <w:rPr>
                <w:color w:val="000000" w:themeColor="text1"/>
                <w:kern w:val="2"/>
                <w:szCs w:val="24"/>
              </w:rPr>
              <w:t>5</w:t>
            </w:r>
            <w:r w:rsidR="00540D37">
              <w:rPr>
                <w:color w:val="000000" w:themeColor="text1"/>
                <w:kern w:val="2"/>
                <w:szCs w:val="24"/>
              </w:rPr>
              <w:t>48</w:t>
            </w:r>
            <w:r w:rsidR="008E1813">
              <w:rPr>
                <w:color w:val="000000" w:themeColor="text1"/>
                <w:kern w:val="2"/>
                <w:szCs w:val="24"/>
              </w:rPr>
              <w:t>,</w:t>
            </w:r>
            <w:r w:rsidR="00474A9A" w:rsidRPr="00674B52">
              <w:rPr>
                <w:color w:val="000000" w:themeColor="text1"/>
                <w:kern w:val="2"/>
                <w:szCs w:val="24"/>
              </w:rPr>
              <w:t xml:space="preserve"> el. p. </w:t>
            </w:r>
            <w:hyperlink r:id="rId12" w:history="1">
              <w:r w:rsidR="00430154" w:rsidRPr="003B1B00">
                <w:rPr>
                  <w:rStyle w:val="Hipersaitas"/>
                  <w:kern w:val="2"/>
                  <w:szCs w:val="24"/>
                </w:rPr>
                <w:t>j</w:t>
              </w:r>
              <w:r w:rsidR="00430154" w:rsidRPr="003B1B00">
                <w:rPr>
                  <w:rStyle w:val="Hipersaitas"/>
                </w:rPr>
                <w:t>urgita.bajerciene</w:t>
              </w:r>
              <w:r w:rsidR="00430154" w:rsidRPr="003B1B00">
                <w:rPr>
                  <w:rStyle w:val="Hipersaitas"/>
                  <w:kern w:val="2"/>
                  <w:szCs w:val="24"/>
                </w:rPr>
                <w:t>@arsa.lt</w:t>
              </w:r>
            </w:hyperlink>
            <w:r w:rsidR="009D3F19">
              <w:t>.</w:t>
            </w:r>
          </w:p>
          <w:p w14:paraId="3F804244" w14:textId="1981C289" w:rsidR="000F5E2F" w:rsidRPr="000F5E2F" w:rsidRDefault="000F5E2F" w:rsidP="000F5E2F">
            <w:pPr>
              <w:jc w:val="both"/>
              <w:rPr>
                <w:color w:val="000000" w:themeColor="text1"/>
                <w:kern w:val="2"/>
                <w:szCs w:val="24"/>
              </w:rPr>
            </w:pPr>
            <w:r w:rsidRPr="00674B52">
              <w:rPr>
                <w:color w:val="000000" w:themeColor="text1"/>
                <w:kern w:val="2"/>
                <w:szCs w:val="24"/>
              </w:rPr>
              <w:t xml:space="preserve">Finansų ir investicijų skyriaus </w:t>
            </w:r>
            <w:r>
              <w:rPr>
                <w:color w:val="000000" w:themeColor="text1"/>
                <w:kern w:val="2"/>
                <w:szCs w:val="24"/>
              </w:rPr>
              <w:t>vedėja Andrė Zenevičienė</w:t>
            </w:r>
            <w:r w:rsidRPr="00674B52">
              <w:rPr>
                <w:color w:val="000000" w:themeColor="text1"/>
                <w:kern w:val="2"/>
                <w:szCs w:val="24"/>
              </w:rPr>
              <w:t xml:space="preserve">, tel. </w:t>
            </w:r>
            <w:r w:rsidRPr="000F5E2F">
              <w:rPr>
                <w:color w:val="000000" w:themeColor="text1"/>
                <w:kern w:val="2"/>
                <w:szCs w:val="24"/>
              </w:rPr>
              <w:t>Te</w:t>
            </w:r>
            <w:r>
              <w:rPr>
                <w:color w:val="000000" w:themeColor="text1"/>
                <w:kern w:val="2"/>
                <w:szCs w:val="24"/>
              </w:rPr>
              <w:t>l.</w:t>
            </w:r>
            <w:r w:rsidRPr="000F5E2F">
              <w:rPr>
                <w:color w:val="000000" w:themeColor="text1"/>
                <w:kern w:val="2"/>
                <w:szCs w:val="24"/>
              </w:rPr>
              <w:t xml:space="preserve"> nr. +370 315 55</w:t>
            </w:r>
            <w:r>
              <w:rPr>
                <w:color w:val="000000" w:themeColor="text1"/>
                <w:kern w:val="2"/>
                <w:szCs w:val="24"/>
              </w:rPr>
              <w:t> </w:t>
            </w:r>
            <w:r w:rsidRPr="000F5E2F">
              <w:rPr>
                <w:color w:val="000000" w:themeColor="text1"/>
                <w:kern w:val="2"/>
                <w:szCs w:val="24"/>
              </w:rPr>
              <w:t>537</w:t>
            </w:r>
            <w:r>
              <w:rPr>
                <w:color w:val="000000" w:themeColor="text1"/>
                <w:kern w:val="2"/>
                <w:szCs w:val="24"/>
              </w:rPr>
              <w:t xml:space="preserve">, </w:t>
            </w:r>
            <w:r w:rsidRPr="000F5E2F">
              <w:rPr>
                <w:color w:val="000000" w:themeColor="text1"/>
                <w:kern w:val="2"/>
                <w:szCs w:val="24"/>
              </w:rPr>
              <w:t>Mob. tel. +370 674 24</w:t>
            </w:r>
            <w:r>
              <w:rPr>
                <w:color w:val="000000" w:themeColor="text1"/>
                <w:kern w:val="2"/>
                <w:szCs w:val="24"/>
              </w:rPr>
              <w:t> </w:t>
            </w:r>
            <w:r w:rsidRPr="000F5E2F">
              <w:rPr>
                <w:color w:val="000000" w:themeColor="text1"/>
                <w:kern w:val="2"/>
                <w:szCs w:val="24"/>
              </w:rPr>
              <w:t>020</w:t>
            </w:r>
            <w:r>
              <w:rPr>
                <w:color w:val="000000" w:themeColor="text1"/>
                <w:kern w:val="2"/>
                <w:szCs w:val="24"/>
              </w:rPr>
              <w:t xml:space="preserve">, </w:t>
            </w:r>
            <w:r w:rsidRPr="000F5E2F">
              <w:rPr>
                <w:color w:val="000000" w:themeColor="text1"/>
                <w:kern w:val="2"/>
                <w:szCs w:val="24"/>
              </w:rPr>
              <w:t>El. p.</w:t>
            </w:r>
            <w:r>
              <w:rPr>
                <w:color w:val="000000" w:themeColor="text1"/>
                <w:kern w:val="2"/>
                <w:szCs w:val="24"/>
              </w:rPr>
              <w:t xml:space="preserve"> </w:t>
            </w:r>
            <w:hyperlink r:id="rId13" w:history="1">
              <w:r w:rsidRPr="000F5E2F">
                <w:rPr>
                  <w:rStyle w:val="Hipersaitas"/>
                  <w:kern w:val="2"/>
                  <w:szCs w:val="24"/>
                </w:rPr>
                <w:t>andre.zeneviciene@arsa.lt</w:t>
              </w:r>
            </w:hyperlink>
            <w:r>
              <w:rPr>
                <w:color w:val="000000" w:themeColor="text1"/>
                <w:kern w:val="2"/>
                <w:szCs w:val="24"/>
              </w:rPr>
              <w:t>.</w:t>
            </w:r>
          </w:p>
          <w:p w14:paraId="7988DCBF" w14:textId="367B09A3" w:rsidR="00E217A2" w:rsidRDefault="00E217A2" w:rsidP="008E1813">
            <w:pPr>
              <w:jc w:val="both"/>
              <w:rPr>
                <w:color w:val="000000" w:themeColor="text1"/>
                <w:kern w:val="2"/>
                <w:szCs w:val="24"/>
              </w:rPr>
            </w:pPr>
            <w:r>
              <w:rPr>
                <w:color w:val="000000" w:themeColor="text1"/>
                <w:kern w:val="2"/>
                <w:szCs w:val="24"/>
              </w:rPr>
              <w:t>Už</w:t>
            </w:r>
            <w:r w:rsidR="007D76D6">
              <w:rPr>
                <w:color w:val="000000" w:themeColor="text1"/>
                <w:kern w:val="2"/>
                <w:szCs w:val="24"/>
              </w:rPr>
              <w:t xml:space="preserve"> sąskaitų per</w:t>
            </w:r>
            <w:r w:rsidR="00EC1C00">
              <w:rPr>
                <w:color w:val="000000" w:themeColor="text1"/>
                <w:kern w:val="2"/>
                <w:szCs w:val="24"/>
              </w:rPr>
              <w:t xml:space="preserve"> informacinę sistemą SABIS priėmimą </w:t>
            </w:r>
            <w:r w:rsidR="00C94E80">
              <w:rPr>
                <w:color w:val="000000" w:themeColor="text1"/>
                <w:kern w:val="2"/>
                <w:szCs w:val="24"/>
              </w:rPr>
              <w:t>–</w:t>
            </w:r>
            <w:r w:rsidR="00EC1C00">
              <w:rPr>
                <w:color w:val="000000" w:themeColor="text1"/>
                <w:kern w:val="2"/>
                <w:szCs w:val="24"/>
              </w:rPr>
              <w:t xml:space="preserve"> </w:t>
            </w:r>
            <w:r w:rsidR="00C94E80">
              <w:rPr>
                <w:color w:val="000000" w:themeColor="text1"/>
                <w:kern w:val="2"/>
                <w:szCs w:val="24"/>
              </w:rPr>
              <w:t>Teisės, civilinės metrikacijos ir vidaus administravimo</w:t>
            </w:r>
            <w:r w:rsidR="00164800">
              <w:rPr>
                <w:color w:val="000000" w:themeColor="text1"/>
                <w:kern w:val="2"/>
                <w:szCs w:val="24"/>
              </w:rPr>
              <w:t xml:space="preserve"> skyriaus vyresn. specialistė Aušrinė Daugirdienė</w:t>
            </w:r>
            <w:r w:rsidR="00944779">
              <w:rPr>
                <w:color w:val="000000" w:themeColor="text1"/>
                <w:kern w:val="2"/>
                <w:szCs w:val="24"/>
              </w:rPr>
              <w:t xml:space="preserve">, tel. +370 315 69 019, el. p. </w:t>
            </w:r>
            <w:hyperlink r:id="rId14" w:history="1">
              <w:r w:rsidR="00E66624" w:rsidRPr="003B1B00">
                <w:rPr>
                  <w:rStyle w:val="Hipersaitas"/>
                  <w:kern w:val="2"/>
                  <w:szCs w:val="24"/>
                </w:rPr>
                <w:t>ausrine.daugirdiene@arsa.lt</w:t>
              </w:r>
            </w:hyperlink>
            <w:r w:rsidR="00E66624">
              <w:rPr>
                <w:color w:val="000000" w:themeColor="text1"/>
                <w:kern w:val="2"/>
                <w:szCs w:val="24"/>
              </w:rPr>
              <w:t xml:space="preserve">. </w:t>
            </w:r>
          </w:p>
          <w:p w14:paraId="5F9399DE" w14:textId="161AFFEC" w:rsidR="00474A9A" w:rsidRDefault="003042E9" w:rsidP="008E1813">
            <w:pPr>
              <w:jc w:val="both"/>
              <w:rPr>
                <w:color w:val="4472C4"/>
                <w:kern w:val="2"/>
                <w:szCs w:val="24"/>
              </w:rPr>
            </w:pPr>
            <w:r>
              <w:rPr>
                <w:color w:val="000000" w:themeColor="text1"/>
                <w:kern w:val="2"/>
                <w:szCs w:val="24"/>
              </w:rPr>
              <w:t>U</w:t>
            </w:r>
            <w:r w:rsidR="00474A9A" w:rsidRPr="00674B52">
              <w:rPr>
                <w:color w:val="000000" w:themeColor="text1"/>
                <w:kern w:val="2"/>
                <w:szCs w:val="24"/>
              </w:rPr>
              <w:t xml:space="preserve">ž sutarties ir pakeitimų paskelbimą – </w:t>
            </w:r>
            <w:r w:rsidR="0084299C" w:rsidRPr="00674B52">
              <w:rPr>
                <w:color w:val="000000" w:themeColor="text1"/>
                <w:kern w:val="2"/>
                <w:szCs w:val="24"/>
              </w:rPr>
              <w:t xml:space="preserve">Viešųjų pirkimų </w:t>
            </w:r>
            <w:r w:rsidR="00474A9A" w:rsidRPr="00674B52">
              <w:rPr>
                <w:color w:val="000000" w:themeColor="text1"/>
                <w:kern w:val="2"/>
                <w:szCs w:val="24"/>
              </w:rPr>
              <w:t>skyriaus vyr. specialistė Liveta Daugininkė,  tel</w:t>
            </w:r>
            <w:r w:rsidR="008E1813">
              <w:rPr>
                <w:color w:val="000000" w:themeColor="text1"/>
                <w:kern w:val="2"/>
                <w:szCs w:val="24"/>
              </w:rPr>
              <w:t xml:space="preserve">. </w:t>
            </w:r>
            <w:r w:rsidR="00474A9A" w:rsidRPr="00674B52">
              <w:rPr>
                <w:color w:val="000000" w:themeColor="text1"/>
                <w:kern w:val="2"/>
                <w:szCs w:val="24"/>
              </w:rPr>
              <w:t>+370 315 75 345, el. p</w:t>
            </w:r>
            <w:r w:rsidR="008E1813">
              <w:rPr>
                <w:color w:val="000000" w:themeColor="text1"/>
                <w:kern w:val="2"/>
                <w:szCs w:val="24"/>
              </w:rPr>
              <w:t>.</w:t>
            </w:r>
            <w:r w:rsidR="00474A9A" w:rsidRPr="00674B52">
              <w:rPr>
                <w:color w:val="000000" w:themeColor="text1"/>
                <w:kern w:val="2"/>
                <w:szCs w:val="24"/>
              </w:rPr>
              <w:t xml:space="preserve"> </w:t>
            </w:r>
            <w:hyperlink r:id="rId15" w:history="1">
              <w:r w:rsidR="00430154" w:rsidRPr="003B1B00">
                <w:rPr>
                  <w:rStyle w:val="Hipersaitas"/>
                  <w:kern w:val="2"/>
                  <w:szCs w:val="24"/>
                </w:rPr>
                <w:t>liveta.daugininke@arsa.lt</w:t>
              </w:r>
            </w:hyperlink>
            <w:r w:rsidR="00674B52">
              <w:rPr>
                <w:color w:val="4472C4"/>
                <w:kern w:val="2"/>
                <w:szCs w:val="24"/>
              </w:rPr>
              <w:t>.</w:t>
            </w:r>
            <w:r w:rsidR="00430154">
              <w:rPr>
                <w:color w:val="4472C4"/>
                <w:kern w:val="2"/>
                <w:szCs w:val="24"/>
              </w:rPr>
              <w:t xml:space="preserve"> </w:t>
            </w:r>
            <w:r w:rsidR="00674B52">
              <w:rPr>
                <w:color w:val="4472C4"/>
                <w:kern w:val="2"/>
                <w:szCs w:val="24"/>
              </w:rPr>
              <w:t xml:space="preserve"> </w:t>
            </w:r>
          </w:p>
        </w:tc>
      </w:tr>
      <w:tr w:rsidR="00027B83" w14:paraId="62763C99" w14:textId="77777777">
        <w:trPr>
          <w:trHeight w:val="300"/>
        </w:trPr>
        <w:tc>
          <w:tcPr>
            <w:tcW w:w="3094" w:type="dxa"/>
            <w:gridSpan w:val="2"/>
          </w:tcPr>
          <w:p w14:paraId="7CB3D98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AAC639D" w14:textId="06E2F2C6" w:rsidR="00027B83" w:rsidRDefault="00AC7B61">
            <w:pPr>
              <w:rPr>
                <w:color w:val="4472C4"/>
                <w:kern w:val="2"/>
                <w:szCs w:val="24"/>
              </w:rPr>
            </w:pPr>
            <w:r w:rsidRPr="00540911">
              <w:rPr>
                <w:color w:val="000000" w:themeColor="text1"/>
                <w:kern w:val="2"/>
                <w:szCs w:val="24"/>
              </w:rPr>
              <w:t xml:space="preserve">Už sutarties vykdymą - </w:t>
            </w:r>
          </w:p>
        </w:tc>
      </w:tr>
      <w:tr w:rsidR="00027B83" w14:paraId="27A15B8D" w14:textId="77777777">
        <w:trPr>
          <w:trHeight w:val="300"/>
        </w:trPr>
        <w:tc>
          <w:tcPr>
            <w:tcW w:w="9535" w:type="dxa"/>
            <w:gridSpan w:val="4"/>
          </w:tcPr>
          <w:p w14:paraId="6CFFAD1E" w14:textId="77777777" w:rsidR="00027B83" w:rsidRDefault="000B0897">
            <w:pPr>
              <w:jc w:val="center"/>
              <w:rPr>
                <w:b/>
                <w:kern w:val="2"/>
                <w:szCs w:val="24"/>
              </w:rPr>
            </w:pPr>
            <w:r>
              <w:rPr>
                <w:b/>
                <w:kern w:val="2"/>
                <w:szCs w:val="24"/>
              </w:rPr>
              <w:t>3. SUTARTIES DALYKAS</w:t>
            </w:r>
          </w:p>
        </w:tc>
      </w:tr>
      <w:tr w:rsidR="00027B83" w14:paraId="19F2B51B" w14:textId="77777777">
        <w:trPr>
          <w:trHeight w:val="300"/>
        </w:trPr>
        <w:tc>
          <w:tcPr>
            <w:tcW w:w="3094" w:type="dxa"/>
            <w:gridSpan w:val="2"/>
          </w:tcPr>
          <w:p w14:paraId="7441E93D" w14:textId="77777777" w:rsidR="00027B83" w:rsidRDefault="000B0897">
            <w:pPr>
              <w:rPr>
                <w:b/>
                <w:kern w:val="2"/>
                <w:szCs w:val="24"/>
              </w:rPr>
            </w:pPr>
            <w:r>
              <w:rPr>
                <w:b/>
                <w:kern w:val="2"/>
                <w:szCs w:val="24"/>
              </w:rPr>
              <w:t>3.1. Sutarties dalykas</w:t>
            </w:r>
          </w:p>
        </w:tc>
        <w:tc>
          <w:tcPr>
            <w:tcW w:w="6441" w:type="dxa"/>
            <w:gridSpan w:val="2"/>
          </w:tcPr>
          <w:p w14:paraId="05B67A4E" w14:textId="487655AA" w:rsidR="00027B83" w:rsidRDefault="000B0897" w:rsidP="00FD6ADD">
            <w:pPr>
              <w:jc w:val="both"/>
              <w:rPr>
                <w:kern w:val="2"/>
                <w:szCs w:val="24"/>
              </w:rPr>
            </w:pPr>
            <w:r>
              <w:rPr>
                <w:kern w:val="2"/>
                <w:szCs w:val="24"/>
              </w:rPr>
              <w:t>Tiekėjas įsipareigoja Sutartyje numatytomis sąlygomis suteikti Pirkėjui Paslaugas</w:t>
            </w:r>
            <w:r w:rsidR="00681E2A">
              <w:rPr>
                <w:kern w:val="2"/>
                <w:szCs w:val="24"/>
              </w:rPr>
              <w:t xml:space="preserve"> </w:t>
            </w:r>
            <w:r w:rsidR="00F67BFD">
              <w:rPr>
                <w:kern w:val="2"/>
                <w:szCs w:val="24"/>
              </w:rPr>
              <w:t>–</w:t>
            </w:r>
            <w:r w:rsidR="00681E2A">
              <w:rPr>
                <w:kern w:val="2"/>
                <w:szCs w:val="24"/>
              </w:rPr>
              <w:t xml:space="preserve"> </w:t>
            </w:r>
            <w:r w:rsidR="006301F6">
              <w:rPr>
                <w:kern w:val="2"/>
                <w:szCs w:val="24"/>
              </w:rPr>
              <w:t>e</w:t>
            </w:r>
            <w:r w:rsidR="00FD6ADD">
              <w:rPr>
                <w:bCs/>
                <w:szCs w:val="24"/>
              </w:rPr>
              <w:t>kspozicijos koncepcijos ir sprendinių jos įgyvendinimui sukūrimo</w:t>
            </w:r>
            <w:r w:rsidR="00445379">
              <w:rPr>
                <w:bCs/>
                <w:szCs w:val="24"/>
              </w:rPr>
              <w:t xml:space="preserve"> paslaugą</w:t>
            </w:r>
            <w:r w:rsidR="007D78BE">
              <w:rPr>
                <w:bCs/>
                <w:szCs w:val="24"/>
              </w:rPr>
              <w:t xml:space="preserve"> pagal pridedamą techninę specifikaciją</w:t>
            </w:r>
            <w:r w:rsidR="00E72AB6">
              <w:rPr>
                <w:kern w:val="2"/>
                <w:szCs w:val="24"/>
              </w:rPr>
              <w:t xml:space="preserve"> </w:t>
            </w:r>
            <w:r w:rsidR="00E72AB6">
              <w:rPr>
                <w:color w:val="000000"/>
                <w:kern w:val="2"/>
                <w:szCs w:val="24"/>
              </w:rPr>
              <w:t>(toliau – Paslaugos)</w:t>
            </w:r>
            <w:r w:rsidR="00DA1507" w:rsidRPr="00DA1507">
              <w:rPr>
                <w:kern w:val="2"/>
                <w:szCs w:val="24"/>
              </w:rPr>
              <w:t xml:space="preserve">. </w:t>
            </w:r>
          </w:p>
          <w:p w14:paraId="04931754" w14:textId="6CAA6C06" w:rsidR="00A44A89" w:rsidRPr="00FD6ADD" w:rsidRDefault="00A44A89" w:rsidP="00FD6ADD">
            <w:pPr>
              <w:jc w:val="both"/>
              <w:rPr>
                <w:kern w:val="2"/>
                <w:szCs w:val="24"/>
              </w:rPr>
            </w:pPr>
            <w:r w:rsidRPr="003142E3">
              <w:rPr>
                <w:color w:val="000000"/>
                <w:kern w:val="2"/>
                <w:szCs w:val="24"/>
              </w:rPr>
              <w:t>Išsamus Paslaugų aprašymas ir kiti reikalavimai teikiamoms Paslaugoms nustatyti Sutarties priede Nr. 1 „Techninė specifikacija“ (toliau – Techninė specifikacija) ir Sutarties priede Nr. 2 „Pasiūlymas“</w:t>
            </w:r>
            <w:r w:rsidR="006301F6">
              <w:rPr>
                <w:color w:val="000000"/>
                <w:kern w:val="2"/>
                <w:szCs w:val="24"/>
              </w:rPr>
              <w:t xml:space="preserve"> (toliau – Pasiūlymas)</w:t>
            </w:r>
            <w:r w:rsidRPr="003142E3">
              <w:rPr>
                <w:color w:val="000000"/>
                <w:kern w:val="2"/>
                <w:szCs w:val="24"/>
              </w:rPr>
              <w:t>.</w:t>
            </w:r>
          </w:p>
        </w:tc>
      </w:tr>
      <w:tr w:rsidR="00027B83" w14:paraId="13424029" w14:textId="77777777">
        <w:trPr>
          <w:trHeight w:val="300"/>
        </w:trPr>
        <w:tc>
          <w:tcPr>
            <w:tcW w:w="3094" w:type="dxa"/>
            <w:gridSpan w:val="2"/>
          </w:tcPr>
          <w:p w14:paraId="0F1A7A25" w14:textId="77777777" w:rsidR="00027B83" w:rsidRPr="00C43211" w:rsidRDefault="000B0897">
            <w:pPr>
              <w:rPr>
                <w:b/>
                <w:kern w:val="2"/>
                <w:szCs w:val="24"/>
                <w:highlight w:val="yellow"/>
              </w:rPr>
            </w:pPr>
            <w:r w:rsidRPr="00691B8F">
              <w:rPr>
                <w:b/>
                <w:kern w:val="2"/>
                <w:szCs w:val="24"/>
              </w:rPr>
              <w:t>3.2. Pirkimo pavadinimas ir numeris</w:t>
            </w:r>
          </w:p>
        </w:tc>
        <w:tc>
          <w:tcPr>
            <w:tcW w:w="6441" w:type="dxa"/>
            <w:gridSpan w:val="2"/>
          </w:tcPr>
          <w:p w14:paraId="05CC8CCD" w14:textId="7F7303C7" w:rsidR="00027B83" w:rsidRPr="00C43211" w:rsidRDefault="00130F25" w:rsidP="00EF6769">
            <w:pPr>
              <w:jc w:val="both"/>
              <w:rPr>
                <w:kern w:val="2"/>
                <w:szCs w:val="24"/>
                <w:highlight w:val="yellow"/>
              </w:rPr>
            </w:pPr>
            <w:r>
              <w:rPr>
                <w:bCs/>
                <w:szCs w:val="24"/>
              </w:rPr>
              <w:t>Ekspozicijos koncepcijos ir sprendinių jos įgyvendinimui sukūrimo</w:t>
            </w:r>
            <w:r w:rsidRPr="00916E82">
              <w:rPr>
                <w:bCs/>
                <w:szCs w:val="24"/>
              </w:rPr>
              <w:t xml:space="preserve"> paslaugos</w:t>
            </w:r>
            <w:r w:rsidR="004F2F24">
              <w:rPr>
                <w:bCs/>
                <w:szCs w:val="24"/>
              </w:rPr>
              <w:t>,</w:t>
            </w:r>
            <w:r w:rsidR="004F2F24" w:rsidRPr="00F811A8">
              <w:rPr>
                <w:bCs/>
                <w:szCs w:val="24"/>
              </w:rPr>
              <w:t xml:space="preserve"> BVPŽ </w:t>
            </w:r>
            <w:r w:rsidR="004F2F24" w:rsidRPr="00B16CE3">
              <w:rPr>
                <w:bCs/>
                <w:szCs w:val="24"/>
              </w:rPr>
              <w:t>–</w:t>
            </w:r>
            <w:r w:rsidR="00360ECF">
              <w:rPr>
                <w:bCs/>
                <w:szCs w:val="24"/>
              </w:rPr>
              <w:t xml:space="preserve"> </w:t>
            </w:r>
            <w:r w:rsidR="00360ECF" w:rsidRPr="006116F3">
              <w:rPr>
                <w:bCs/>
                <w:szCs w:val="24"/>
              </w:rPr>
              <w:t>79932000-6</w:t>
            </w:r>
            <w:r w:rsidR="004F2F24">
              <w:rPr>
                <w:bCs/>
                <w:szCs w:val="24"/>
              </w:rPr>
              <w:t xml:space="preserve">, </w:t>
            </w:r>
            <w:r>
              <w:rPr>
                <w:bCs/>
                <w:szCs w:val="24"/>
              </w:rPr>
              <w:t>p</w:t>
            </w:r>
            <w:r w:rsidR="004F2F24">
              <w:rPr>
                <w:bCs/>
                <w:szCs w:val="24"/>
              </w:rPr>
              <w:t xml:space="preserve">irkimo Nr. </w:t>
            </w:r>
          </w:p>
        </w:tc>
      </w:tr>
      <w:tr w:rsidR="00027B83" w14:paraId="56C4EE37" w14:textId="77777777">
        <w:trPr>
          <w:trHeight w:val="300"/>
        </w:trPr>
        <w:tc>
          <w:tcPr>
            <w:tcW w:w="3094" w:type="dxa"/>
            <w:gridSpan w:val="2"/>
          </w:tcPr>
          <w:p w14:paraId="6FA414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D790515" w14:textId="4D4B84C7" w:rsidR="00027B83" w:rsidRDefault="00ED2F42" w:rsidP="004F237B">
            <w:pPr>
              <w:jc w:val="both"/>
              <w:rPr>
                <w:kern w:val="2"/>
                <w:szCs w:val="24"/>
              </w:rPr>
            </w:pPr>
            <w:r w:rsidRPr="00ED2F42">
              <w:rPr>
                <w:kern w:val="2"/>
                <w:szCs w:val="24"/>
              </w:rPr>
              <w:t xml:space="preserve">Europos Sąjungos lėšomis bendrai finansuojamo projekto Nr. </w:t>
            </w:r>
            <w:r w:rsidR="00EE675C" w:rsidRPr="00340B75">
              <w:rPr>
                <w:bCs/>
                <w:szCs w:val="24"/>
              </w:rPr>
              <w:t>LTPL00455</w:t>
            </w:r>
            <w:r w:rsidRPr="00ED2F42">
              <w:rPr>
                <w:kern w:val="2"/>
                <w:szCs w:val="24"/>
              </w:rPr>
              <w:t>, pavadinimas</w:t>
            </w:r>
            <w:r w:rsidR="004F237B">
              <w:t xml:space="preserve"> </w:t>
            </w:r>
            <w:r w:rsidR="00C00DD1" w:rsidRPr="00DA70F5">
              <w:rPr>
                <w:bCs/>
                <w:szCs w:val="24"/>
              </w:rPr>
              <w:t xml:space="preserve">Paslaptingoji </w:t>
            </w:r>
            <w:r w:rsidR="00B82B8F">
              <w:rPr>
                <w:bCs/>
                <w:szCs w:val="24"/>
              </w:rPr>
              <w:t>j</w:t>
            </w:r>
            <w:r w:rsidR="00C00DD1" w:rsidRPr="00DA70F5">
              <w:rPr>
                <w:bCs/>
                <w:szCs w:val="24"/>
              </w:rPr>
              <w:t>otvingių genties žemė</w:t>
            </w:r>
            <w:r w:rsidR="004F237B" w:rsidRPr="004F237B">
              <w:rPr>
                <w:kern w:val="2"/>
                <w:szCs w:val="24"/>
              </w:rPr>
              <w:t xml:space="preserve"> (angl. </w:t>
            </w:r>
            <w:r w:rsidR="00FD67EA" w:rsidRPr="00EC5ED3">
              <w:rPr>
                <w:bCs/>
                <w:szCs w:val="24"/>
              </w:rPr>
              <w:t>The Mysterious Land of the Yotvingian Tribe</w:t>
            </w:r>
            <w:r w:rsidR="004F237B" w:rsidRPr="004F237B">
              <w:rPr>
                <w:kern w:val="2"/>
                <w:szCs w:val="24"/>
              </w:rPr>
              <w:t>)</w:t>
            </w:r>
            <w:r w:rsidRPr="00ED2F42">
              <w:rPr>
                <w:kern w:val="2"/>
                <w:szCs w:val="24"/>
              </w:rPr>
              <w:t>.</w:t>
            </w:r>
          </w:p>
        </w:tc>
      </w:tr>
      <w:tr w:rsidR="00027B83" w14:paraId="28FF09B0" w14:textId="77777777">
        <w:trPr>
          <w:trHeight w:val="300"/>
        </w:trPr>
        <w:tc>
          <w:tcPr>
            <w:tcW w:w="9535" w:type="dxa"/>
            <w:gridSpan w:val="4"/>
          </w:tcPr>
          <w:p w14:paraId="5BF389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454753" w14:textId="77777777">
        <w:trPr>
          <w:trHeight w:val="300"/>
        </w:trPr>
        <w:tc>
          <w:tcPr>
            <w:tcW w:w="3094" w:type="dxa"/>
            <w:gridSpan w:val="2"/>
          </w:tcPr>
          <w:p w14:paraId="617F70F8" w14:textId="43B607B7" w:rsidR="00027B83" w:rsidRPr="002D39B1" w:rsidRDefault="00A967D9" w:rsidP="0069553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EB9212D" w14:textId="77777777" w:rsidR="00027B83" w:rsidRDefault="000D4400" w:rsidP="00DF36D6">
            <w:pPr>
              <w:jc w:val="both"/>
              <w:rPr>
                <w:szCs w:val="24"/>
              </w:rPr>
            </w:pPr>
            <w:r w:rsidRPr="000D4400">
              <w:rPr>
                <w:szCs w:val="24"/>
              </w:rPr>
              <w:t xml:space="preserve">Tiekėjas įsipareigoja suteikti Paslaugas </w:t>
            </w:r>
          </w:p>
          <w:p w14:paraId="4F3ABEBC" w14:textId="77777777" w:rsidR="002A37C5" w:rsidRPr="008620F0" w:rsidRDefault="002A37C5" w:rsidP="002A37C5">
            <w:pPr>
              <w:jc w:val="both"/>
              <w:rPr>
                <w:szCs w:val="24"/>
              </w:rPr>
            </w:pPr>
            <w:r w:rsidRPr="008620F0">
              <w:rPr>
                <w:szCs w:val="24"/>
              </w:rPr>
              <w:t>Paslaugos teikiamos nuo Sutarties įsigaliojimo dienos. Tiekėjas įsipareigoja suteikti Paslaugas nurodytais terminai:</w:t>
            </w:r>
          </w:p>
          <w:p w14:paraId="1BB40C70" w14:textId="1370FCA3" w:rsidR="002A37C5" w:rsidRPr="00216106" w:rsidRDefault="002A37C5" w:rsidP="002A37C5">
            <w:pPr>
              <w:jc w:val="both"/>
              <w:rPr>
                <w:szCs w:val="24"/>
              </w:rPr>
            </w:pPr>
            <w:r w:rsidRPr="002B2220">
              <w:rPr>
                <w:szCs w:val="24"/>
              </w:rPr>
              <w:t xml:space="preserve">4.1.1. </w:t>
            </w:r>
            <w:r w:rsidR="009817E6">
              <w:rPr>
                <w:szCs w:val="24"/>
              </w:rPr>
              <w:t>ekspozicijos koncepcijos</w:t>
            </w:r>
            <w:r w:rsidR="001C06E0">
              <w:rPr>
                <w:szCs w:val="24"/>
              </w:rPr>
              <w:t xml:space="preserve"> (pilna apimtimi)</w:t>
            </w:r>
            <w:r w:rsidR="009817E6">
              <w:rPr>
                <w:szCs w:val="24"/>
              </w:rPr>
              <w:t xml:space="preserve"> ir sprendinių jos įgyvendinimui</w:t>
            </w:r>
            <w:r w:rsidR="00546618">
              <w:rPr>
                <w:szCs w:val="24"/>
              </w:rPr>
              <w:t xml:space="preserve"> sukūrimo</w:t>
            </w:r>
            <w:r w:rsidRPr="002B2220">
              <w:rPr>
                <w:szCs w:val="24"/>
              </w:rPr>
              <w:t xml:space="preserve"> paslaugų terminas – </w:t>
            </w:r>
            <w:r w:rsidR="00865CCA">
              <w:rPr>
                <w:szCs w:val="24"/>
              </w:rPr>
              <w:t>5</w:t>
            </w:r>
            <w:r w:rsidRPr="002B2220">
              <w:rPr>
                <w:szCs w:val="24"/>
              </w:rPr>
              <w:t xml:space="preserve"> kalendoriniai mėnesiai nuo sutarties pasirašymo dienos</w:t>
            </w:r>
            <w:r w:rsidRPr="00216106">
              <w:rPr>
                <w:szCs w:val="24"/>
              </w:rPr>
              <w:t xml:space="preserve">; </w:t>
            </w:r>
          </w:p>
          <w:p w14:paraId="10D2C7BD" w14:textId="6383DDD2" w:rsidR="002A37C5" w:rsidRPr="00DF36D6" w:rsidRDefault="002A37C5" w:rsidP="002A37C5">
            <w:pPr>
              <w:jc w:val="both"/>
              <w:rPr>
                <w:szCs w:val="24"/>
              </w:rPr>
            </w:pPr>
            <w:r w:rsidRPr="00216106">
              <w:rPr>
                <w:szCs w:val="24"/>
              </w:rPr>
              <w:t xml:space="preserve">4.1.2. </w:t>
            </w:r>
            <w:r w:rsidR="00BE1881">
              <w:rPr>
                <w:szCs w:val="24"/>
              </w:rPr>
              <w:t>autorinės paprastųjų remonto</w:t>
            </w:r>
            <w:r w:rsidR="00CA4A52">
              <w:rPr>
                <w:szCs w:val="24"/>
              </w:rPr>
              <w:t xml:space="preserve"> darbų</w:t>
            </w:r>
            <w:r w:rsidRPr="00216106">
              <w:rPr>
                <w:szCs w:val="24"/>
              </w:rPr>
              <w:t xml:space="preserve"> priežiūros paslaugų terminas – </w:t>
            </w:r>
            <w:r w:rsidR="00CA4A52">
              <w:rPr>
                <w:szCs w:val="24"/>
              </w:rPr>
              <w:t>1</w:t>
            </w:r>
            <w:r w:rsidR="00BB31AB">
              <w:rPr>
                <w:szCs w:val="24"/>
              </w:rPr>
              <w:t>1</w:t>
            </w:r>
            <w:r w:rsidRPr="00216106">
              <w:rPr>
                <w:szCs w:val="24"/>
              </w:rPr>
              <w:t xml:space="preserve"> mėn. Vykdyti priežiūrą nuo užsakovo pranešimo apie</w:t>
            </w:r>
            <w:r w:rsidR="00E743FF">
              <w:rPr>
                <w:szCs w:val="24"/>
              </w:rPr>
              <w:t xml:space="preserve"> paprastųjų remonto darbų</w:t>
            </w:r>
            <w:r w:rsidRPr="00216106">
              <w:rPr>
                <w:szCs w:val="24"/>
              </w:rPr>
              <w:t xml:space="preserve"> sutarties pasirašymą per visą darbų vykdymo laikotarpį iki darbų užbaigimo ir objekto </w:t>
            </w:r>
            <w:r w:rsidR="00E743FF">
              <w:rPr>
                <w:szCs w:val="24"/>
              </w:rPr>
              <w:t>paprastųjų remonto darbų</w:t>
            </w:r>
            <w:r w:rsidRPr="00216106">
              <w:rPr>
                <w:szCs w:val="24"/>
              </w:rPr>
              <w:t xml:space="preserve"> užbaigimo akto pasirašymo dienos. Į objektą atvykti pagal poreikį, dalyvauti pasitarimuose objekte. Iškilus reikalui, gavus raštišką pranešimą, į objektą atvykti per 3 darbo dienas. Užsakovui paskelbus </w:t>
            </w:r>
            <w:r w:rsidR="000F40C5">
              <w:rPr>
                <w:szCs w:val="24"/>
              </w:rPr>
              <w:t>paprastųjų remonto</w:t>
            </w:r>
            <w:r w:rsidRPr="00216106">
              <w:rPr>
                <w:szCs w:val="24"/>
              </w:rPr>
              <w:t xml:space="preserve"> darbų viešąjį pirkimą ir jo vykdymo metu gavus paklausimą dėl projekto turinio, pateikti raštiškus paaiškinimus per </w:t>
            </w:r>
            <w:r w:rsidR="000F40C5">
              <w:rPr>
                <w:szCs w:val="24"/>
              </w:rPr>
              <w:t>2</w:t>
            </w:r>
            <w:r w:rsidRPr="00216106">
              <w:rPr>
                <w:szCs w:val="24"/>
              </w:rPr>
              <w:t xml:space="preserve"> darbo dien</w:t>
            </w:r>
            <w:r w:rsidR="000F40C5">
              <w:rPr>
                <w:szCs w:val="24"/>
              </w:rPr>
              <w:t>as</w:t>
            </w:r>
            <w:r w:rsidRPr="00216106">
              <w:rPr>
                <w:szCs w:val="24"/>
              </w:rPr>
              <w:t xml:space="preserve"> Užsakovui.</w:t>
            </w:r>
          </w:p>
        </w:tc>
      </w:tr>
      <w:tr w:rsidR="00027B83" w14:paraId="2016A5C0" w14:textId="77777777">
        <w:trPr>
          <w:trHeight w:val="300"/>
        </w:trPr>
        <w:tc>
          <w:tcPr>
            <w:tcW w:w="3094" w:type="dxa"/>
            <w:gridSpan w:val="2"/>
          </w:tcPr>
          <w:p w14:paraId="76D7B89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E45350C" w14:textId="77777777" w:rsidR="00C90B63" w:rsidRDefault="00C90B63" w:rsidP="00C90B63">
            <w:pPr>
              <w:rPr>
                <w:szCs w:val="24"/>
              </w:rPr>
            </w:pPr>
            <w:r>
              <w:rPr>
                <w:szCs w:val="24"/>
              </w:rPr>
              <w:t>Netaikoma</w:t>
            </w:r>
          </w:p>
          <w:p w14:paraId="7978886D" w14:textId="78DB7472" w:rsidR="00027B83" w:rsidRDefault="00027B83" w:rsidP="00EF6769">
            <w:pPr>
              <w:jc w:val="both"/>
              <w:rPr>
                <w:szCs w:val="24"/>
              </w:rPr>
            </w:pPr>
          </w:p>
        </w:tc>
      </w:tr>
      <w:tr w:rsidR="00027B83" w14:paraId="151AEA5E" w14:textId="77777777">
        <w:trPr>
          <w:trHeight w:val="300"/>
        </w:trPr>
        <w:tc>
          <w:tcPr>
            <w:tcW w:w="3094" w:type="dxa"/>
            <w:gridSpan w:val="2"/>
          </w:tcPr>
          <w:p w14:paraId="1FE17CCF" w14:textId="77777777" w:rsidR="00027B83" w:rsidRDefault="000B0897">
            <w:pPr>
              <w:rPr>
                <w:b/>
                <w:kern w:val="2"/>
                <w:szCs w:val="24"/>
              </w:rPr>
            </w:pPr>
            <w:r>
              <w:rPr>
                <w:b/>
                <w:kern w:val="2"/>
                <w:szCs w:val="24"/>
              </w:rPr>
              <w:t>4.3. Užsakymų teikimo tvarka</w:t>
            </w:r>
          </w:p>
        </w:tc>
        <w:tc>
          <w:tcPr>
            <w:tcW w:w="6441" w:type="dxa"/>
            <w:gridSpan w:val="2"/>
          </w:tcPr>
          <w:p w14:paraId="287DE4AC" w14:textId="77777777" w:rsidR="00027B83" w:rsidRDefault="000B0897">
            <w:pPr>
              <w:rPr>
                <w:szCs w:val="24"/>
              </w:rPr>
            </w:pPr>
            <w:r>
              <w:rPr>
                <w:szCs w:val="24"/>
              </w:rPr>
              <w:t>Netaikoma</w:t>
            </w:r>
          </w:p>
          <w:p w14:paraId="7B8AC0FF" w14:textId="6AE54E81" w:rsidR="00027B83" w:rsidRDefault="00027B83">
            <w:pPr>
              <w:rPr>
                <w:szCs w:val="24"/>
              </w:rPr>
            </w:pPr>
          </w:p>
        </w:tc>
      </w:tr>
      <w:tr w:rsidR="00027B83" w14:paraId="76CB1E6B" w14:textId="77777777" w:rsidTr="000B129B">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49DCD6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A48D3C" w14:textId="013B9345" w:rsidR="00027B83" w:rsidRPr="000B48FA" w:rsidRDefault="000B0897">
            <w:pPr>
              <w:rPr>
                <w:kern w:val="2"/>
                <w:szCs w:val="24"/>
              </w:rPr>
            </w:pPr>
            <w:r>
              <w:rPr>
                <w:kern w:val="2"/>
                <w:szCs w:val="24"/>
              </w:rPr>
              <w:t>Netaikoma</w:t>
            </w:r>
          </w:p>
        </w:tc>
      </w:tr>
      <w:tr w:rsidR="00027B83" w14:paraId="065C4BD7" w14:textId="77777777">
        <w:trPr>
          <w:trHeight w:val="300"/>
        </w:trPr>
        <w:tc>
          <w:tcPr>
            <w:tcW w:w="3094" w:type="dxa"/>
            <w:gridSpan w:val="2"/>
          </w:tcPr>
          <w:p w14:paraId="695AF717" w14:textId="77777777" w:rsidR="00027B83" w:rsidRDefault="000B0897">
            <w:pPr>
              <w:rPr>
                <w:b/>
                <w:kern w:val="2"/>
                <w:szCs w:val="24"/>
              </w:rPr>
            </w:pPr>
            <w:r>
              <w:rPr>
                <w:b/>
                <w:kern w:val="2"/>
                <w:szCs w:val="24"/>
              </w:rPr>
              <w:t>4.5. Pateikiami dokumentai</w:t>
            </w:r>
          </w:p>
        </w:tc>
        <w:tc>
          <w:tcPr>
            <w:tcW w:w="6441" w:type="dxa"/>
            <w:gridSpan w:val="2"/>
          </w:tcPr>
          <w:p w14:paraId="58034A1B" w14:textId="07A95C2A" w:rsidR="008E6C57" w:rsidRDefault="008E6C57" w:rsidP="008E6C57">
            <w:pPr>
              <w:jc w:val="both"/>
              <w:rPr>
                <w:szCs w:val="24"/>
              </w:rPr>
            </w:pPr>
            <w:r>
              <w:rPr>
                <w:szCs w:val="24"/>
              </w:rPr>
              <w:t xml:space="preserve">Tiekėjas per 10 (dešimt) kalendorinių dienų nuo Paslaugų suteikimo </w:t>
            </w:r>
            <w:r w:rsidR="000F52CA">
              <w:rPr>
                <w:szCs w:val="24"/>
              </w:rPr>
              <w:t xml:space="preserve">turi </w:t>
            </w:r>
            <w:r>
              <w:rPr>
                <w:szCs w:val="24"/>
              </w:rPr>
              <w:t>pateikti Pirkėjui pasirašyti Paslaugų perdavimo – priėmimo aktą.</w:t>
            </w:r>
          </w:p>
          <w:p w14:paraId="113EE59F" w14:textId="77777777" w:rsidR="008E6C57" w:rsidRDefault="008E6C57" w:rsidP="008E6C57">
            <w:pPr>
              <w:jc w:val="both"/>
              <w:rPr>
                <w:iCs/>
                <w:kern w:val="2"/>
              </w:rPr>
            </w:pPr>
            <w:r w:rsidRPr="00C61A0C">
              <w:rPr>
                <w:iCs/>
                <w:kern w:val="2"/>
              </w:rPr>
              <w:lastRenderedPageBreak/>
              <w:t>Kartu su P</w:t>
            </w:r>
            <w:r>
              <w:rPr>
                <w:iCs/>
                <w:kern w:val="2"/>
              </w:rPr>
              <w:t>aslaugomis</w:t>
            </w:r>
            <w:r w:rsidRPr="00C61A0C">
              <w:rPr>
                <w:iCs/>
                <w:kern w:val="2"/>
              </w:rPr>
              <w:t xml:space="preserve"> pateikiami šie dokumentai: </w:t>
            </w:r>
          </w:p>
          <w:p w14:paraId="34FBC93F" w14:textId="0D53F07E" w:rsidR="008E6C57" w:rsidRDefault="008E6C57" w:rsidP="008E6C57">
            <w:pPr>
              <w:jc w:val="both"/>
              <w:rPr>
                <w:iCs/>
                <w:kern w:val="2"/>
              </w:rPr>
            </w:pPr>
            <w:r>
              <w:rPr>
                <w:iCs/>
                <w:kern w:val="2"/>
              </w:rPr>
              <w:t xml:space="preserve">4.5.1. </w:t>
            </w:r>
            <w:r w:rsidRPr="003142E3">
              <w:rPr>
                <w:iCs/>
                <w:kern w:val="2"/>
              </w:rPr>
              <w:t>parengt</w:t>
            </w:r>
            <w:r w:rsidR="0023649B">
              <w:rPr>
                <w:iCs/>
                <w:kern w:val="2"/>
              </w:rPr>
              <w:t>os Paslaugos</w:t>
            </w:r>
            <w:r w:rsidRPr="003142E3">
              <w:rPr>
                <w:iCs/>
                <w:kern w:val="2"/>
              </w:rPr>
              <w:t xml:space="preserve"> </w:t>
            </w:r>
            <w:r w:rsidRPr="00F06E4A">
              <w:rPr>
                <w:iCs/>
                <w:kern w:val="2"/>
              </w:rPr>
              <w:t>1-ną popierinį egzempliorių</w:t>
            </w:r>
            <w:r w:rsidR="006E1BD4">
              <w:rPr>
                <w:iCs/>
                <w:kern w:val="2"/>
              </w:rPr>
              <w:t xml:space="preserve"> arba</w:t>
            </w:r>
            <w:r w:rsidRPr="003142E3">
              <w:rPr>
                <w:iCs/>
                <w:kern w:val="2"/>
              </w:rPr>
              <w:t xml:space="preserve"> 1-n</w:t>
            </w:r>
            <w:r>
              <w:rPr>
                <w:iCs/>
                <w:kern w:val="2"/>
              </w:rPr>
              <w:t>ą</w:t>
            </w:r>
            <w:r w:rsidRPr="003142E3">
              <w:rPr>
                <w:iCs/>
                <w:kern w:val="2"/>
              </w:rPr>
              <w:t xml:space="preserve"> skaitmenin</w:t>
            </w:r>
            <w:r>
              <w:rPr>
                <w:iCs/>
                <w:kern w:val="2"/>
              </w:rPr>
              <w:t>į</w:t>
            </w:r>
            <w:r w:rsidRPr="003142E3">
              <w:rPr>
                <w:iCs/>
                <w:kern w:val="2"/>
              </w:rPr>
              <w:t xml:space="preserve"> </w:t>
            </w:r>
            <w:r w:rsidR="00F448DA">
              <w:rPr>
                <w:iCs/>
                <w:kern w:val="2"/>
              </w:rPr>
              <w:t>adoc</w:t>
            </w:r>
            <w:r w:rsidRPr="003142E3">
              <w:rPr>
                <w:iCs/>
                <w:kern w:val="2"/>
              </w:rPr>
              <w:t xml:space="preserve"> formatu</w:t>
            </w:r>
            <w:r w:rsidR="00F33735">
              <w:rPr>
                <w:iCs/>
                <w:kern w:val="2"/>
              </w:rPr>
              <w:t>, papildomai</w:t>
            </w:r>
            <w:r w:rsidRPr="003142E3">
              <w:rPr>
                <w:iCs/>
                <w:kern w:val="2"/>
              </w:rPr>
              <w:t xml:space="preserve"> 1-n</w:t>
            </w:r>
            <w:r>
              <w:rPr>
                <w:iCs/>
                <w:kern w:val="2"/>
              </w:rPr>
              <w:t>ą</w:t>
            </w:r>
            <w:r w:rsidRPr="003142E3">
              <w:rPr>
                <w:iCs/>
                <w:kern w:val="2"/>
              </w:rPr>
              <w:t xml:space="preserve"> WORD ir DWG formatu</w:t>
            </w:r>
            <w:r w:rsidR="00173C98">
              <w:rPr>
                <w:iCs/>
                <w:kern w:val="2"/>
              </w:rPr>
              <w:t>.</w:t>
            </w:r>
          </w:p>
          <w:p w14:paraId="3A64507A" w14:textId="1FEF378F" w:rsidR="008E6C57" w:rsidRPr="00C61A0C" w:rsidRDefault="008E6C57" w:rsidP="008E6C57">
            <w:pPr>
              <w:jc w:val="both"/>
              <w:rPr>
                <w:iCs/>
                <w:kern w:val="2"/>
              </w:rPr>
            </w:pPr>
            <w:r>
              <w:rPr>
                <w:iCs/>
                <w:kern w:val="2"/>
              </w:rPr>
              <w:t xml:space="preserve">4.5.2. </w:t>
            </w:r>
            <w:r w:rsidRPr="00C61A0C">
              <w:rPr>
                <w:iCs/>
                <w:kern w:val="2"/>
              </w:rPr>
              <w:t>Sąskaita faktūra per SABIS</w:t>
            </w:r>
            <w:r w:rsidR="006D4F00">
              <w:rPr>
                <w:iCs/>
                <w:kern w:val="2"/>
              </w:rPr>
              <w:t>.</w:t>
            </w:r>
          </w:p>
          <w:p w14:paraId="61C60FE2" w14:textId="357022F3" w:rsidR="008E6C57" w:rsidRPr="00EE10DD" w:rsidRDefault="008E6C57" w:rsidP="008E6C57">
            <w:pPr>
              <w:jc w:val="both"/>
              <w:rPr>
                <w:color w:val="000000" w:themeColor="text1"/>
                <w:kern w:val="2"/>
                <w:szCs w:val="24"/>
              </w:rPr>
            </w:pPr>
            <w:r w:rsidRPr="00C61A0C">
              <w:rPr>
                <w:iCs/>
                <w:kern w:val="2"/>
              </w:rPr>
              <w:t xml:space="preserve">Tiekėjui nepateikus nurodytų dokumentų, laikoma, kad </w:t>
            </w:r>
            <w:r>
              <w:rPr>
                <w:iCs/>
                <w:kern w:val="2"/>
              </w:rPr>
              <w:t>Paslaugos</w:t>
            </w:r>
            <w:r w:rsidRPr="00C61A0C">
              <w:rPr>
                <w:iCs/>
                <w:kern w:val="2"/>
              </w:rPr>
              <w:t xml:space="preserve"> neatitinka Sutartyje nustatytų reikalavimų.</w:t>
            </w:r>
          </w:p>
        </w:tc>
      </w:tr>
      <w:tr w:rsidR="00027B83" w14:paraId="3974C719" w14:textId="77777777">
        <w:trPr>
          <w:trHeight w:val="300"/>
        </w:trPr>
        <w:tc>
          <w:tcPr>
            <w:tcW w:w="9535" w:type="dxa"/>
            <w:gridSpan w:val="4"/>
          </w:tcPr>
          <w:p w14:paraId="1DD61873" w14:textId="77777777" w:rsidR="00027B83" w:rsidRDefault="000B0897">
            <w:pPr>
              <w:jc w:val="center"/>
              <w:rPr>
                <w:b/>
                <w:kern w:val="2"/>
                <w:szCs w:val="24"/>
              </w:rPr>
            </w:pPr>
            <w:r>
              <w:rPr>
                <w:b/>
                <w:kern w:val="2"/>
                <w:szCs w:val="24"/>
              </w:rPr>
              <w:lastRenderedPageBreak/>
              <w:t>5. SUTARTIES KAINA IR ATSISKAITYMO TVARKA</w:t>
            </w:r>
          </w:p>
        </w:tc>
      </w:tr>
      <w:tr w:rsidR="00027B83" w14:paraId="0A80CEED" w14:textId="77777777">
        <w:trPr>
          <w:trHeight w:val="300"/>
        </w:trPr>
        <w:tc>
          <w:tcPr>
            <w:tcW w:w="3094" w:type="dxa"/>
            <w:gridSpan w:val="2"/>
          </w:tcPr>
          <w:p w14:paraId="5006E352" w14:textId="77777777" w:rsidR="00027B83" w:rsidRPr="005F1D3A" w:rsidRDefault="000B0897">
            <w:pPr>
              <w:rPr>
                <w:b/>
                <w:color w:val="000000" w:themeColor="text1"/>
                <w:kern w:val="2"/>
                <w:szCs w:val="24"/>
              </w:rPr>
            </w:pPr>
            <w:r w:rsidRPr="005F1D3A">
              <w:rPr>
                <w:b/>
                <w:color w:val="000000" w:themeColor="text1"/>
                <w:kern w:val="2"/>
                <w:szCs w:val="24"/>
              </w:rPr>
              <w:t>5.1. Sutarčiai taikomas kainos apskaičiavimo būdas</w:t>
            </w:r>
          </w:p>
        </w:tc>
        <w:tc>
          <w:tcPr>
            <w:tcW w:w="6441" w:type="dxa"/>
            <w:gridSpan w:val="2"/>
          </w:tcPr>
          <w:p w14:paraId="12ADE3EA" w14:textId="77777777" w:rsidR="004F2F24" w:rsidRDefault="004F2F24" w:rsidP="004F2F24">
            <w:pPr>
              <w:rPr>
                <w:kern w:val="2"/>
                <w:szCs w:val="24"/>
              </w:rPr>
            </w:pPr>
            <w:r>
              <w:rPr>
                <w:kern w:val="2"/>
                <w:szCs w:val="24"/>
              </w:rPr>
              <w:t>Fiksuotos kainos kainodara</w:t>
            </w:r>
          </w:p>
          <w:p w14:paraId="1468909F" w14:textId="1870BAC5" w:rsidR="00027B83" w:rsidRPr="00ED6007" w:rsidRDefault="00027B83">
            <w:pPr>
              <w:rPr>
                <w:color w:val="000000" w:themeColor="text1"/>
                <w:kern w:val="2"/>
                <w:szCs w:val="24"/>
              </w:rPr>
            </w:pPr>
          </w:p>
        </w:tc>
      </w:tr>
      <w:tr w:rsidR="005F1D3A" w14:paraId="3C43F427" w14:textId="77777777">
        <w:trPr>
          <w:trHeight w:val="300"/>
        </w:trPr>
        <w:tc>
          <w:tcPr>
            <w:tcW w:w="3094" w:type="dxa"/>
            <w:gridSpan w:val="2"/>
          </w:tcPr>
          <w:p w14:paraId="71FB4C0E" w14:textId="4D7196E5" w:rsidR="005F1D3A" w:rsidRPr="004F2F24" w:rsidRDefault="004F2F24" w:rsidP="005F1D3A">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6C419DEA" w14:textId="77777777" w:rsidR="004F2F24" w:rsidRDefault="004F2F24" w:rsidP="005A57A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C540F1F" w14:textId="77777777" w:rsidR="004F2F24" w:rsidRDefault="004F2F24" w:rsidP="005A57A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D4EE81" w14:textId="77777777" w:rsidR="004F2F24" w:rsidRDefault="004F2F24" w:rsidP="005A57A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E054C11" w14:textId="16CEA754" w:rsidR="005F1D3A" w:rsidRPr="005F1D3A" w:rsidRDefault="004F2F24" w:rsidP="005A57A0">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F1D3A" w14:paraId="5AB3BE7A" w14:textId="77777777">
        <w:trPr>
          <w:trHeight w:val="300"/>
        </w:trPr>
        <w:tc>
          <w:tcPr>
            <w:tcW w:w="3094" w:type="dxa"/>
            <w:gridSpan w:val="2"/>
          </w:tcPr>
          <w:p w14:paraId="2197C6A4" w14:textId="304FD722" w:rsidR="005F1D3A" w:rsidRDefault="005F1D3A" w:rsidP="005F1D3A">
            <w:pPr>
              <w:rPr>
                <w:b/>
                <w:bCs/>
                <w:kern w:val="2"/>
                <w:szCs w:val="24"/>
              </w:rPr>
            </w:pPr>
            <w:r>
              <w:rPr>
                <w:b/>
                <w:bCs/>
                <w:kern w:val="2"/>
                <w:szCs w:val="24"/>
              </w:rPr>
              <w:t xml:space="preserve">5.3.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EDBE07A" w14:textId="00878615" w:rsidR="004F2F24" w:rsidRPr="004F2F24" w:rsidRDefault="004F2F24" w:rsidP="005A57A0">
            <w:pPr>
              <w:jc w:val="both"/>
              <w:rPr>
                <w:szCs w:val="24"/>
              </w:rPr>
            </w:pPr>
            <w:r w:rsidRPr="004F2F24">
              <w:rPr>
                <w:kern w:val="2"/>
                <w:szCs w:val="24"/>
              </w:rPr>
              <w:t>Sutarties kaina bus perskaičiuojama:</w:t>
            </w:r>
          </w:p>
          <w:p w14:paraId="043FA48E" w14:textId="148A9D8A" w:rsidR="004F2F24" w:rsidRPr="004F2F24" w:rsidRDefault="004F2F24" w:rsidP="005A57A0">
            <w:pPr>
              <w:jc w:val="both"/>
              <w:rPr>
                <w:kern w:val="2"/>
                <w:szCs w:val="24"/>
              </w:rPr>
            </w:pPr>
            <w:r w:rsidRPr="004F2F24">
              <w:rPr>
                <w:kern w:val="2"/>
                <w:szCs w:val="24"/>
              </w:rPr>
              <w:t>5.3.1. dėl PVM tarifo pasikeitimo</w:t>
            </w:r>
            <w:r w:rsidR="00250E12">
              <w:rPr>
                <w:kern w:val="2"/>
                <w:szCs w:val="24"/>
              </w:rPr>
              <w:t>.</w:t>
            </w:r>
          </w:p>
          <w:p w14:paraId="010C94C3" w14:textId="212DA33B" w:rsidR="005F1D3A" w:rsidRPr="00EE2D99" w:rsidRDefault="005F1D3A" w:rsidP="005A57A0">
            <w:pPr>
              <w:jc w:val="both"/>
              <w:rPr>
                <w:color w:val="FF0000"/>
                <w:kern w:val="2"/>
                <w:szCs w:val="24"/>
              </w:rPr>
            </w:pPr>
          </w:p>
        </w:tc>
      </w:tr>
      <w:tr w:rsidR="005F1D3A" w14:paraId="7BA624B5" w14:textId="77777777">
        <w:trPr>
          <w:trHeight w:val="300"/>
        </w:trPr>
        <w:tc>
          <w:tcPr>
            <w:tcW w:w="3094" w:type="dxa"/>
            <w:gridSpan w:val="2"/>
          </w:tcPr>
          <w:p w14:paraId="51411D1C" w14:textId="64EE93C5" w:rsidR="005F1D3A" w:rsidRDefault="005F1D3A" w:rsidP="005F1D3A">
            <w:pPr>
              <w:rPr>
                <w:b/>
                <w:bCs/>
                <w:kern w:val="2"/>
                <w:szCs w:val="24"/>
              </w:rPr>
            </w:pPr>
            <w:r>
              <w:rPr>
                <w:b/>
                <w:kern w:val="2"/>
                <w:szCs w:val="24"/>
              </w:rPr>
              <w:t>5.3.1. Sutarties kainos / įkainių peržiūra dėl PVM tarifo pasikeitimo</w:t>
            </w:r>
          </w:p>
        </w:tc>
        <w:tc>
          <w:tcPr>
            <w:tcW w:w="6441" w:type="dxa"/>
            <w:gridSpan w:val="2"/>
          </w:tcPr>
          <w:p w14:paraId="0749652F" w14:textId="77777777" w:rsidR="004F2F24" w:rsidRDefault="004F2F24" w:rsidP="00442DB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BB5F98" w14:textId="77777777" w:rsidR="004F2F24" w:rsidRDefault="004F2F24" w:rsidP="00442DBE">
            <w:pPr>
              <w:jc w:val="both"/>
              <w:rPr>
                <w:kern w:val="2"/>
                <w:szCs w:val="24"/>
              </w:rPr>
            </w:pPr>
          </w:p>
          <w:p w14:paraId="4A06A2F3" w14:textId="551E6048" w:rsidR="005F1D3A" w:rsidRPr="004F2F24" w:rsidRDefault="004F2F24" w:rsidP="00442DBE">
            <w:pPr>
              <w:jc w:val="both"/>
              <w:rPr>
                <w:color w:val="FF0000"/>
                <w:kern w:val="2"/>
                <w:szCs w:val="24"/>
              </w:rPr>
            </w:pPr>
            <w:r>
              <w:rPr>
                <w:kern w:val="2"/>
                <w:szCs w:val="24"/>
              </w:rPr>
              <w:t xml:space="preserve">Perskaičiavimas įforminamas Susitarimu ne vėliau kaip per 10 darbo </w:t>
            </w:r>
            <w:r w:rsidRPr="004F2F24">
              <w:rPr>
                <w:kern w:val="2"/>
                <w:szCs w:val="24"/>
              </w:rPr>
              <w:t>dienų nuo PVM mokėjimą reglamentuojančių teisės aktų pasikeitimo, kuris tampa neatskiriama Sutarties dalimi. Perskaičiuota (-as) Sutarties kaina taikoma už tą P</w:t>
            </w:r>
            <w:r w:rsidRPr="004F2F24">
              <w:rPr>
                <w:szCs w:val="24"/>
              </w:rPr>
              <w:t>aslaugų</w:t>
            </w:r>
            <w:r w:rsidRPr="004F2F24">
              <w:rPr>
                <w:kern w:val="2"/>
                <w:szCs w:val="24"/>
              </w:rPr>
              <w:t xml:space="preserve"> dalį, kurios bus teikiamos nuo Šalių pasirašyto Susitarimo įsigaliojimo dienos.</w:t>
            </w:r>
          </w:p>
        </w:tc>
      </w:tr>
      <w:tr w:rsidR="005F1D3A" w14:paraId="775DE183" w14:textId="77777777">
        <w:trPr>
          <w:trHeight w:val="300"/>
        </w:trPr>
        <w:tc>
          <w:tcPr>
            <w:tcW w:w="3094" w:type="dxa"/>
            <w:gridSpan w:val="2"/>
          </w:tcPr>
          <w:p w14:paraId="0997D1B7" w14:textId="09049A2D" w:rsidR="005F1D3A" w:rsidRDefault="005F1D3A" w:rsidP="005F1D3A">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50829A" w14:textId="77777777" w:rsidR="005F1D3A" w:rsidRDefault="005F1D3A" w:rsidP="005F1D3A">
            <w:pPr>
              <w:rPr>
                <w:kern w:val="2"/>
                <w:szCs w:val="24"/>
              </w:rPr>
            </w:pPr>
            <w:r>
              <w:rPr>
                <w:kern w:val="2"/>
                <w:szCs w:val="24"/>
              </w:rPr>
              <w:t>Netaikoma</w:t>
            </w:r>
          </w:p>
          <w:p w14:paraId="2054FC40" w14:textId="77777777" w:rsidR="005F1D3A" w:rsidRDefault="005F1D3A" w:rsidP="005F1D3A">
            <w:pPr>
              <w:rPr>
                <w:kern w:val="2"/>
                <w:szCs w:val="24"/>
              </w:rPr>
            </w:pPr>
          </w:p>
        </w:tc>
      </w:tr>
      <w:tr w:rsidR="005F1D3A" w14:paraId="3319A049" w14:textId="77777777">
        <w:trPr>
          <w:trHeight w:val="300"/>
        </w:trPr>
        <w:tc>
          <w:tcPr>
            <w:tcW w:w="3094" w:type="dxa"/>
            <w:gridSpan w:val="2"/>
          </w:tcPr>
          <w:p w14:paraId="7A27D331" w14:textId="5EE08BB0" w:rsidR="005F1D3A" w:rsidRPr="00916D82" w:rsidRDefault="005F1D3A" w:rsidP="005F1D3A">
            <w:pPr>
              <w:rPr>
                <w:b/>
                <w:kern w:val="2"/>
                <w:szCs w:val="24"/>
              </w:rPr>
            </w:pPr>
            <w:r>
              <w:rPr>
                <w:b/>
                <w:kern w:val="2"/>
                <w:szCs w:val="24"/>
              </w:rPr>
              <w:t>5.3.3. Sutarties kainos / įkainių peržiūra dėl kainų lygio pokyčio</w:t>
            </w:r>
          </w:p>
        </w:tc>
        <w:tc>
          <w:tcPr>
            <w:tcW w:w="6441" w:type="dxa"/>
            <w:gridSpan w:val="2"/>
          </w:tcPr>
          <w:p w14:paraId="0C811F29" w14:textId="77777777" w:rsidR="00BA3C7E" w:rsidRPr="00220A4F" w:rsidRDefault="00BA3C7E" w:rsidP="00BA3C7E">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peržiūrą (keitimą) ne anksčiau kaip po 12 (dvylikos) mėnesių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paslaugų kainų pokytis (k), apskaičiuotas kaip nustatyta 5.3.3.6 punkte, viršija 5 procentus. Sutarties kainos / </w:t>
            </w:r>
            <w:r w:rsidRPr="00220A4F">
              <w:rPr>
                <w:szCs w:val="24"/>
              </w:rPr>
              <w:lastRenderedPageBreak/>
              <w:t>įkainių peržiūra atliekama ne rečiau kaip kas 12 (dvylika) mėnesių.</w:t>
            </w:r>
          </w:p>
          <w:p w14:paraId="509524A9" w14:textId="77777777" w:rsidR="00BA3C7E" w:rsidRPr="00220A4F" w:rsidRDefault="00BA3C7E" w:rsidP="00BA3C7E">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04AC4D27" w14:textId="77777777" w:rsidR="00BA3C7E" w:rsidRPr="00220A4F" w:rsidRDefault="00BA3C7E" w:rsidP="00BA3C7E">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611877E7" w14:textId="77777777" w:rsidR="00BA3C7E" w:rsidRPr="00220A4F" w:rsidRDefault="00BA3C7E" w:rsidP="00BA3C7E">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Pr>
                <w:color w:val="000000"/>
                <w:kern w:val="2"/>
                <w:szCs w:val="24"/>
                <w:shd w:val="clear" w:color="auto" w:fill="FFFFFF"/>
              </w:rPr>
              <w:t>.</w:t>
            </w:r>
          </w:p>
          <w:p w14:paraId="02BCD59A" w14:textId="77777777" w:rsidR="00BA3C7E" w:rsidRPr="00220A4F" w:rsidRDefault="00BA3C7E" w:rsidP="00BA3C7E">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15B3204" w14:textId="77777777" w:rsidR="00BA3C7E" w:rsidRPr="00220A4F" w:rsidRDefault="00BA3C7E" w:rsidP="00BA3C7E">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429A785B" w14:textId="77777777" w:rsidR="00BA3C7E" w:rsidRPr="00220A4F" w:rsidRDefault="00000000" w:rsidP="00BA3C7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A3C7E" w:rsidRPr="00220A4F">
              <w:rPr>
                <w:kern w:val="2"/>
                <w:szCs w:val="24"/>
              </w:rPr>
              <w:t>, kur a – kaina / įkainis (Eur be PVM) (jei peržiūra jau buvo atlikta, tai po paskutinio perskaičiavimo)</w:t>
            </w:r>
          </w:p>
          <w:p w14:paraId="3B080EAE" w14:textId="77777777" w:rsidR="00BA3C7E" w:rsidRPr="00220A4F" w:rsidRDefault="00BA3C7E" w:rsidP="00BA3C7E">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3F27F7F6" w14:textId="77777777" w:rsidR="00BA3C7E" w:rsidRPr="00220A4F" w:rsidRDefault="00BA3C7E" w:rsidP="00BA3C7E">
            <w:pPr>
              <w:jc w:val="both"/>
              <w:textAlignment w:val="baseline"/>
              <w:rPr>
                <w:szCs w:val="24"/>
              </w:rPr>
            </w:pPr>
            <w:r w:rsidRPr="00220A4F">
              <w:rPr>
                <w:kern w:val="2"/>
                <w:szCs w:val="24"/>
              </w:rPr>
              <w:t>k – pagal paslaugų kainų indeksą („M71 Architektūros ir inžinerijos veikla; techninis tikrinimas ir analizė“) apskaičiuotas paslaugų kainų pokytis (padidėjimas arba sumažėjimas) (%). „k“ reikšmė skaičiuojama pagal formulę:</w:t>
            </w:r>
          </w:p>
          <w:p w14:paraId="7B606E88" w14:textId="77777777" w:rsidR="00BA3C7E" w:rsidRPr="00220A4F" w:rsidRDefault="00BA3C7E" w:rsidP="00BA3C7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3D7D5343" w14:textId="77777777" w:rsidR="00BA3C7E" w:rsidRPr="00220A4F" w:rsidRDefault="00BA3C7E" w:rsidP="00BA3C7E">
            <w:pPr>
              <w:jc w:val="both"/>
              <w:textAlignment w:val="baseline"/>
              <w:rPr>
                <w:szCs w:val="24"/>
              </w:rPr>
            </w:pPr>
            <w:r w:rsidRPr="00220A4F">
              <w:rPr>
                <w:kern w:val="2"/>
                <w:szCs w:val="24"/>
              </w:rPr>
              <w:t>Ind</w:t>
            </w:r>
            <w:r w:rsidRPr="00220A4F">
              <w:rPr>
                <w:kern w:val="2"/>
                <w:szCs w:val="24"/>
                <w:vertAlign w:val="subscript"/>
              </w:rPr>
              <w:t>naujausias</w:t>
            </w:r>
            <w:r w:rsidRPr="00220A4F">
              <w:rPr>
                <w:kern w:val="2"/>
                <w:szCs w:val="24"/>
              </w:rPr>
              <w:t xml:space="preserve"> – kreipimosi dėl kainos / įkainių peržiūros išsiuntimo kitai Šaliai dieną paskelbtas naujausias paslaugų indeksas („M71 Architektūros ir inžinerijos veikla; techninis tikrinimas ir analizė“).</w:t>
            </w:r>
          </w:p>
          <w:p w14:paraId="0BF014EC" w14:textId="77777777" w:rsidR="00BA3C7E" w:rsidRPr="00220A4F" w:rsidRDefault="00BA3C7E" w:rsidP="00BA3C7E">
            <w:pPr>
              <w:jc w:val="both"/>
              <w:rPr>
                <w:kern w:val="2"/>
                <w:szCs w:val="24"/>
              </w:rPr>
            </w:pPr>
            <w:r w:rsidRPr="00220A4F">
              <w:rPr>
                <w:kern w:val="2"/>
                <w:szCs w:val="24"/>
              </w:rPr>
              <w:t>Ind</w:t>
            </w:r>
            <w:r w:rsidRPr="00220A4F">
              <w:rPr>
                <w:kern w:val="2"/>
                <w:szCs w:val="24"/>
                <w:vertAlign w:val="subscript"/>
              </w:rPr>
              <w:t>pradžia</w:t>
            </w:r>
            <w:r w:rsidRPr="00220A4F">
              <w:rPr>
                <w:kern w:val="2"/>
                <w:szCs w:val="24"/>
              </w:rPr>
              <w:t xml:space="preserve"> – laikotarpio pradžios datos (mėnesio) vartojimo prekių ir paslaugų indeksas („M71 Architektūros ir inžinerijos veikla; techninis tikrinimas ir analizė“).</w:t>
            </w:r>
          </w:p>
          <w:p w14:paraId="145F6493" w14:textId="77777777" w:rsidR="00BA3C7E" w:rsidRPr="00220A4F" w:rsidRDefault="00BA3C7E" w:rsidP="00BA3C7E">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A20FC7" w14:textId="77777777" w:rsidR="00BA3C7E" w:rsidRPr="00220A4F" w:rsidRDefault="00BA3C7E" w:rsidP="00BA3C7E">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 xml:space="preserve">tolimesniems skaičiavimams naudojamas suapvalinus iki vieno (Valstybės duomenų agentūra pokyčius skelbia apvalindama iki </w:t>
            </w:r>
            <w:r w:rsidRPr="00220A4F">
              <w:rPr>
                <w:kern w:val="2"/>
                <w:szCs w:val="24"/>
                <w:shd w:val="clear" w:color="auto" w:fill="FFFFFF"/>
              </w:rPr>
              <w:lastRenderedPageBreak/>
              <w:t>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26441DDC" w14:textId="77777777" w:rsidR="00BA3C7E" w:rsidRPr="00220A4F" w:rsidRDefault="00BA3C7E" w:rsidP="00BA3C7E">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E3A4F39" w14:textId="77777777" w:rsidR="00BA3C7E" w:rsidRPr="00220A4F" w:rsidRDefault="00BA3C7E" w:rsidP="00BA3C7E">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64DDFC01" w14:textId="33877466" w:rsidR="005F1D3A" w:rsidRPr="00BA3C7E" w:rsidRDefault="00BA3C7E" w:rsidP="00B91C35">
            <w:pPr>
              <w:jc w:val="both"/>
              <w:rPr>
                <w:kern w:val="2"/>
                <w:szCs w:val="24"/>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F1D3A" w14:paraId="27A565F7" w14:textId="77777777">
        <w:trPr>
          <w:trHeight w:val="300"/>
        </w:trPr>
        <w:tc>
          <w:tcPr>
            <w:tcW w:w="3094" w:type="dxa"/>
            <w:gridSpan w:val="2"/>
          </w:tcPr>
          <w:p w14:paraId="3DF58F08" w14:textId="2CDC7E1E" w:rsidR="005F1D3A" w:rsidRDefault="005F1D3A" w:rsidP="005F1D3A">
            <w:pPr>
              <w:rPr>
                <w:b/>
                <w:bCs/>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30DA320" w14:textId="77777777" w:rsidR="005F1D3A" w:rsidRDefault="005F1D3A" w:rsidP="005F1D3A">
            <w:pPr>
              <w:rPr>
                <w:szCs w:val="24"/>
              </w:rPr>
            </w:pPr>
            <w:r>
              <w:rPr>
                <w:kern w:val="2"/>
                <w:szCs w:val="24"/>
              </w:rPr>
              <w:t>Netaikoma</w:t>
            </w:r>
          </w:p>
          <w:p w14:paraId="107D07EA" w14:textId="77777777" w:rsidR="005F1D3A" w:rsidRDefault="005F1D3A" w:rsidP="005F1D3A">
            <w:pPr>
              <w:rPr>
                <w:kern w:val="2"/>
                <w:szCs w:val="24"/>
              </w:rPr>
            </w:pPr>
          </w:p>
        </w:tc>
      </w:tr>
      <w:tr w:rsidR="005F1D3A" w14:paraId="17333F6F" w14:textId="77777777">
        <w:trPr>
          <w:trHeight w:val="300"/>
        </w:trPr>
        <w:tc>
          <w:tcPr>
            <w:tcW w:w="3094" w:type="dxa"/>
            <w:gridSpan w:val="2"/>
          </w:tcPr>
          <w:p w14:paraId="3C9F2CA8" w14:textId="61B6BC14" w:rsidR="005F1D3A" w:rsidRDefault="005F1D3A" w:rsidP="005F1D3A">
            <w:pPr>
              <w:rPr>
                <w:b/>
                <w:kern w:val="2"/>
                <w:szCs w:val="24"/>
              </w:rPr>
            </w:pPr>
            <w:r>
              <w:rPr>
                <w:b/>
                <w:kern w:val="2"/>
                <w:szCs w:val="24"/>
              </w:rPr>
              <w:t>5.4. Atsiskaitymo su Tiekėju terminas ir tvarka</w:t>
            </w:r>
          </w:p>
        </w:tc>
        <w:tc>
          <w:tcPr>
            <w:tcW w:w="6441" w:type="dxa"/>
            <w:gridSpan w:val="2"/>
          </w:tcPr>
          <w:p w14:paraId="229CE7C1" w14:textId="77777777" w:rsidR="008D6039" w:rsidRPr="000646A2" w:rsidRDefault="008D6039" w:rsidP="008D6039">
            <w:pPr>
              <w:jc w:val="both"/>
              <w:rPr>
                <w:kern w:val="2"/>
                <w:szCs w:val="24"/>
              </w:rPr>
            </w:pPr>
            <w:r w:rsidRPr="000646A2">
              <w:rPr>
                <w:kern w:val="2"/>
                <w:szCs w:val="24"/>
              </w:rPr>
              <w:t>Pirkėjas atsiskaito su Tiekėju ne vėliau kaip per 30 kalendorinių dienų nuo Sąskaitos gavimo dienos.</w:t>
            </w:r>
          </w:p>
          <w:p w14:paraId="78739214" w14:textId="77777777" w:rsidR="008D6039" w:rsidRPr="00FB3401" w:rsidRDefault="008D6039" w:rsidP="008D6039">
            <w:pPr>
              <w:jc w:val="both"/>
              <w:rPr>
                <w:kern w:val="2"/>
                <w:szCs w:val="24"/>
              </w:rPr>
            </w:pPr>
            <w:r w:rsidRPr="00FB3401">
              <w:rPr>
                <w:kern w:val="2"/>
                <w:szCs w:val="24"/>
              </w:rPr>
              <w:t>Apmokėjimo sąlygos:</w:t>
            </w:r>
          </w:p>
          <w:p w14:paraId="230835A7" w14:textId="7F63FAB5" w:rsidR="008D6039" w:rsidRPr="00FB3401" w:rsidRDefault="00F83FE8" w:rsidP="008D6039">
            <w:pPr>
              <w:jc w:val="both"/>
              <w:rPr>
                <w:kern w:val="2"/>
                <w:szCs w:val="24"/>
              </w:rPr>
            </w:pPr>
            <w:r>
              <w:rPr>
                <w:kern w:val="2"/>
                <w:szCs w:val="24"/>
              </w:rPr>
              <w:t>94</w:t>
            </w:r>
            <w:r w:rsidR="008D6039" w:rsidRPr="00FB3401">
              <w:rPr>
                <w:kern w:val="2"/>
                <w:szCs w:val="24"/>
              </w:rPr>
              <w:t xml:space="preserve"> proc. </w:t>
            </w:r>
            <w:r>
              <w:rPr>
                <w:kern w:val="2"/>
                <w:szCs w:val="24"/>
              </w:rPr>
              <w:t>e</w:t>
            </w:r>
            <w:r>
              <w:rPr>
                <w:bCs/>
                <w:szCs w:val="24"/>
              </w:rPr>
              <w:t>kspozicijos koncepcijos ir sprendinių jos įgyvendinimui sukūrimo</w:t>
            </w:r>
            <w:r w:rsidRPr="00916E82">
              <w:rPr>
                <w:bCs/>
                <w:szCs w:val="24"/>
              </w:rPr>
              <w:t xml:space="preserve"> </w:t>
            </w:r>
            <w:r w:rsidR="008D6039" w:rsidRPr="00FB3401">
              <w:rPr>
                <w:kern w:val="2"/>
                <w:szCs w:val="24"/>
              </w:rPr>
              <w:t>parengimo paslaugos kainos bus sumokėta, pasirašius galutinį priėmimo perdavimo aktą.</w:t>
            </w:r>
          </w:p>
          <w:p w14:paraId="31FECE0B" w14:textId="015438F5" w:rsidR="008D6039" w:rsidRPr="005B3001" w:rsidRDefault="00AE53D8" w:rsidP="008D6039">
            <w:pPr>
              <w:jc w:val="both"/>
              <w:rPr>
                <w:color w:val="000000" w:themeColor="text1"/>
                <w:kern w:val="2"/>
                <w:szCs w:val="24"/>
                <w:shd w:val="clear" w:color="auto" w:fill="FFFFFF"/>
              </w:rPr>
            </w:pPr>
            <w:r>
              <w:rPr>
                <w:kern w:val="2"/>
                <w:szCs w:val="24"/>
              </w:rPr>
              <w:t>6 proc. u</w:t>
            </w:r>
            <w:r w:rsidR="008D6039" w:rsidRPr="00FB3401">
              <w:rPr>
                <w:kern w:val="2"/>
                <w:szCs w:val="24"/>
              </w:rPr>
              <w:t xml:space="preserve">ž </w:t>
            </w:r>
            <w:r w:rsidR="0030640D">
              <w:rPr>
                <w:kern w:val="2"/>
                <w:szCs w:val="24"/>
              </w:rPr>
              <w:t>autorinę paprastųjų remonto darbų</w:t>
            </w:r>
            <w:r w:rsidR="008D6039" w:rsidRPr="00FB3401">
              <w:rPr>
                <w:kern w:val="2"/>
                <w:szCs w:val="24"/>
              </w:rPr>
              <w:t xml:space="preserve"> priežiūrą – </w:t>
            </w:r>
            <w:r w:rsidR="00F5774B">
              <w:rPr>
                <w:kern w:val="2"/>
                <w:szCs w:val="24"/>
              </w:rPr>
              <w:t>pasirašius</w:t>
            </w:r>
            <w:r w:rsidR="0050168D">
              <w:rPr>
                <w:kern w:val="2"/>
                <w:szCs w:val="24"/>
              </w:rPr>
              <w:t xml:space="preserve"> </w:t>
            </w:r>
            <w:r w:rsidR="004D67ED">
              <w:rPr>
                <w:kern w:val="2"/>
                <w:szCs w:val="24"/>
              </w:rPr>
              <w:t>paprastųjų</w:t>
            </w:r>
            <w:r w:rsidR="007321CA">
              <w:rPr>
                <w:kern w:val="2"/>
                <w:szCs w:val="24"/>
              </w:rPr>
              <w:t xml:space="preserve"> </w:t>
            </w:r>
            <w:r w:rsidR="0050168D">
              <w:rPr>
                <w:kern w:val="2"/>
                <w:szCs w:val="24"/>
              </w:rPr>
              <w:t>remonto darbų priėmimo perdavimo aktą</w:t>
            </w:r>
            <w:r w:rsidR="008D6039" w:rsidRPr="00FB3401">
              <w:rPr>
                <w:kern w:val="2"/>
                <w:szCs w:val="24"/>
              </w:rPr>
              <w:t>.</w:t>
            </w:r>
          </w:p>
        </w:tc>
      </w:tr>
      <w:tr w:rsidR="00CC2D7A" w14:paraId="1E5449F4" w14:textId="77777777">
        <w:trPr>
          <w:trHeight w:val="300"/>
        </w:trPr>
        <w:tc>
          <w:tcPr>
            <w:tcW w:w="3094" w:type="dxa"/>
            <w:gridSpan w:val="2"/>
          </w:tcPr>
          <w:p w14:paraId="24154B16" w14:textId="77777777" w:rsidR="00CC2D7A" w:rsidRDefault="00CC2D7A" w:rsidP="00CC2D7A">
            <w:pPr>
              <w:rPr>
                <w:b/>
                <w:kern w:val="2"/>
                <w:szCs w:val="24"/>
              </w:rPr>
            </w:pPr>
            <w:r>
              <w:rPr>
                <w:b/>
                <w:kern w:val="2"/>
                <w:szCs w:val="24"/>
              </w:rPr>
              <w:t>5.6. Avansas</w:t>
            </w:r>
          </w:p>
        </w:tc>
        <w:tc>
          <w:tcPr>
            <w:tcW w:w="6441" w:type="dxa"/>
            <w:gridSpan w:val="2"/>
          </w:tcPr>
          <w:p w14:paraId="0485DBF7" w14:textId="190942A6" w:rsidR="009B3DAA" w:rsidRPr="005B3001" w:rsidRDefault="00AE53D8" w:rsidP="00CC2D7A">
            <w:pPr>
              <w:jc w:val="both"/>
              <w:rPr>
                <w:color w:val="000000"/>
                <w:kern w:val="2"/>
                <w:szCs w:val="24"/>
                <w:shd w:val="clear" w:color="auto" w:fill="FFFFFF"/>
              </w:rPr>
            </w:pPr>
            <w:r>
              <w:rPr>
                <w:color w:val="000000"/>
                <w:kern w:val="2"/>
                <w:szCs w:val="24"/>
                <w:shd w:val="clear" w:color="auto" w:fill="FFFFFF"/>
              </w:rPr>
              <w:t>Netaikoma</w:t>
            </w:r>
          </w:p>
        </w:tc>
      </w:tr>
      <w:tr w:rsidR="00CC2D7A" w14:paraId="31D985A6" w14:textId="77777777">
        <w:trPr>
          <w:trHeight w:val="300"/>
        </w:trPr>
        <w:tc>
          <w:tcPr>
            <w:tcW w:w="3094" w:type="dxa"/>
            <w:gridSpan w:val="2"/>
          </w:tcPr>
          <w:p w14:paraId="22A5EA76" w14:textId="77777777" w:rsidR="00CC2D7A" w:rsidRDefault="00CC2D7A" w:rsidP="00CC2D7A">
            <w:pPr>
              <w:rPr>
                <w:b/>
                <w:kern w:val="2"/>
                <w:szCs w:val="24"/>
              </w:rPr>
            </w:pPr>
            <w:r>
              <w:rPr>
                <w:b/>
                <w:kern w:val="2"/>
                <w:szCs w:val="24"/>
              </w:rPr>
              <w:t>5.7. Avanso užtikrinimas</w:t>
            </w:r>
          </w:p>
        </w:tc>
        <w:tc>
          <w:tcPr>
            <w:tcW w:w="6441" w:type="dxa"/>
            <w:gridSpan w:val="2"/>
          </w:tcPr>
          <w:p w14:paraId="191410E9" w14:textId="1CB42AC7" w:rsidR="00CC2D7A" w:rsidRDefault="00CC2D7A" w:rsidP="00CC2D7A">
            <w:pPr>
              <w:rPr>
                <w:kern w:val="2"/>
                <w:szCs w:val="24"/>
              </w:rPr>
            </w:pPr>
            <w:r>
              <w:rPr>
                <w:kern w:val="2"/>
                <w:szCs w:val="24"/>
              </w:rPr>
              <w:t>Netaikoma</w:t>
            </w:r>
            <w:r>
              <w:rPr>
                <w:color w:val="000000"/>
                <w:kern w:val="2"/>
                <w:szCs w:val="24"/>
                <w:shd w:val="clear" w:color="auto" w:fill="FFFFFF"/>
              </w:rPr>
              <w:t xml:space="preserve"> </w:t>
            </w:r>
          </w:p>
        </w:tc>
      </w:tr>
      <w:tr w:rsidR="00CC2D7A" w14:paraId="0657C7E3" w14:textId="77777777">
        <w:trPr>
          <w:trHeight w:val="300"/>
        </w:trPr>
        <w:tc>
          <w:tcPr>
            <w:tcW w:w="9535" w:type="dxa"/>
            <w:gridSpan w:val="4"/>
          </w:tcPr>
          <w:p w14:paraId="00E90454" w14:textId="77777777" w:rsidR="00CC2D7A" w:rsidRDefault="00CC2D7A" w:rsidP="00CC2D7A">
            <w:pPr>
              <w:jc w:val="center"/>
              <w:rPr>
                <w:b/>
                <w:kern w:val="2"/>
                <w:szCs w:val="24"/>
              </w:rPr>
            </w:pPr>
            <w:r>
              <w:rPr>
                <w:b/>
                <w:kern w:val="2"/>
                <w:szCs w:val="24"/>
              </w:rPr>
              <w:t>6. PASLAUGŲ KOKYBĖ IR GARANTINIAI ĮSIPAREIGOJIMAI</w:t>
            </w:r>
          </w:p>
        </w:tc>
      </w:tr>
      <w:tr w:rsidR="00CC2D7A" w14:paraId="1B91CCF4" w14:textId="77777777">
        <w:trPr>
          <w:trHeight w:val="300"/>
        </w:trPr>
        <w:tc>
          <w:tcPr>
            <w:tcW w:w="3094" w:type="dxa"/>
            <w:gridSpan w:val="2"/>
          </w:tcPr>
          <w:p w14:paraId="709BF9DF" w14:textId="77777777" w:rsidR="00CC2D7A" w:rsidRDefault="00CC2D7A" w:rsidP="00CC2D7A">
            <w:pPr>
              <w:rPr>
                <w:b/>
                <w:kern w:val="2"/>
                <w:szCs w:val="24"/>
              </w:rPr>
            </w:pPr>
            <w:r>
              <w:rPr>
                <w:b/>
                <w:kern w:val="2"/>
                <w:szCs w:val="24"/>
              </w:rPr>
              <w:t>6.1. Garantinis terminas</w:t>
            </w:r>
          </w:p>
        </w:tc>
        <w:tc>
          <w:tcPr>
            <w:tcW w:w="6441" w:type="dxa"/>
            <w:gridSpan w:val="2"/>
          </w:tcPr>
          <w:p w14:paraId="0A3B2F49" w14:textId="47E11E1C" w:rsidR="00CC2D7A" w:rsidRPr="00607680" w:rsidRDefault="00CC2D7A" w:rsidP="00CC2D7A">
            <w:pPr>
              <w:rPr>
                <w:kern w:val="2"/>
                <w:szCs w:val="24"/>
              </w:rPr>
            </w:pPr>
            <w:r>
              <w:rPr>
                <w:kern w:val="2"/>
                <w:szCs w:val="24"/>
              </w:rPr>
              <w:t>Netaikoma</w:t>
            </w:r>
          </w:p>
        </w:tc>
      </w:tr>
      <w:tr w:rsidR="00CC2D7A" w14:paraId="5194952A" w14:textId="77777777">
        <w:trPr>
          <w:trHeight w:val="300"/>
        </w:trPr>
        <w:tc>
          <w:tcPr>
            <w:tcW w:w="3094" w:type="dxa"/>
            <w:gridSpan w:val="2"/>
          </w:tcPr>
          <w:p w14:paraId="4370606B" w14:textId="77777777" w:rsidR="00CC2D7A" w:rsidRDefault="00CC2D7A" w:rsidP="00CC2D7A">
            <w:pPr>
              <w:rPr>
                <w:b/>
                <w:kern w:val="2"/>
                <w:szCs w:val="24"/>
              </w:rPr>
            </w:pPr>
            <w:r>
              <w:rPr>
                <w:b/>
                <w:szCs w:val="24"/>
              </w:rPr>
              <w:t>6.2. Terminas Paslaugų trūkumams pašalinti</w:t>
            </w:r>
          </w:p>
        </w:tc>
        <w:tc>
          <w:tcPr>
            <w:tcW w:w="6441" w:type="dxa"/>
            <w:gridSpan w:val="2"/>
          </w:tcPr>
          <w:p w14:paraId="492FB00E" w14:textId="77777777" w:rsidR="00CC2D7A" w:rsidRDefault="00CC2D7A" w:rsidP="00CC2D7A">
            <w:pPr>
              <w:rPr>
                <w:kern w:val="2"/>
                <w:szCs w:val="24"/>
              </w:rPr>
            </w:pPr>
            <w:r>
              <w:rPr>
                <w:kern w:val="2"/>
                <w:szCs w:val="24"/>
              </w:rPr>
              <w:t>Netaikoma</w:t>
            </w:r>
          </w:p>
          <w:p w14:paraId="4A48453A" w14:textId="5C77229B" w:rsidR="00CC2D7A" w:rsidRDefault="00CC2D7A" w:rsidP="00CC2D7A">
            <w:pPr>
              <w:rPr>
                <w:kern w:val="2"/>
                <w:szCs w:val="24"/>
              </w:rPr>
            </w:pPr>
          </w:p>
        </w:tc>
      </w:tr>
      <w:tr w:rsidR="00CC2D7A" w14:paraId="493B1371" w14:textId="77777777">
        <w:trPr>
          <w:trHeight w:val="300"/>
        </w:trPr>
        <w:tc>
          <w:tcPr>
            <w:tcW w:w="3094" w:type="dxa"/>
            <w:gridSpan w:val="2"/>
          </w:tcPr>
          <w:p w14:paraId="4C2B56F5" w14:textId="77777777" w:rsidR="00CC2D7A" w:rsidRDefault="00CC2D7A" w:rsidP="00CC2D7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5B3C1A8" w14:textId="2A43F018" w:rsidR="00CC2D7A" w:rsidRDefault="00CC2D7A" w:rsidP="00CC2D7A">
            <w:pPr>
              <w:rPr>
                <w:kern w:val="2"/>
                <w:szCs w:val="24"/>
              </w:rPr>
            </w:pPr>
            <w:r>
              <w:rPr>
                <w:kern w:val="2"/>
                <w:szCs w:val="24"/>
              </w:rPr>
              <w:t xml:space="preserve">Netaikoma </w:t>
            </w:r>
          </w:p>
          <w:p w14:paraId="48C50419" w14:textId="3E6DBBC4" w:rsidR="00CC2D7A" w:rsidRDefault="00CC2D7A" w:rsidP="00CC2D7A">
            <w:pPr>
              <w:rPr>
                <w:kern w:val="2"/>
                <w:szCs w:val="24"/>
              </w:rPr>
            </w:pPr>
          </w:p>
        </w:tc>
      </w:tr>
      <w:tr w:rsidR="00CC2D7A" w14:paraId="27BDEAA9" w14:textId="77777777">
        <w:trPr>
          <w:trHeight w:val="300"/>
        </w:trPr>
        <w:tc>
          <w:tcPr>
            <w:tcW w:w="9535" w:type="dxa"/>
            <w:gridSpan w:val="4"/>
          </w:tcPr>
          <w:p w14:paraId="7A65A027" w14:textId="77777777" w:rsidR="00CC2D7A" w:rsidRDefault="00CC2D7A" w:rsidP="00CC2D7A">
            <w:pPr>
              <w:jc w:val="center"/>
              <w:rPr>
                <w:b/>
                <w:kern w:val="2"/>
                <w:szCs w:val="24"/>
              </w:rPr>
            </w:pPr>
            <w:r>
              <w:rPr>
                <w:b/>
                <w:kern w:val="2"/>
                <w:szCs w:val="24"/>
              </w:rPr>
              <w:t>7. SUTARTIES VYKDYMUI PASITELKIAMI SUBTIEKĖJAI IR (AR) SPECIALISTAI</w:t>
            </w:r>
          </w:p>
        </w:tc>
      </w:tr>
      <w:tr w:rsidR="00CC2D7A" w14:paraId="7A764145" w14:textId="77777777">
        <w:trPr>
          <w:trHeight w:val="300"/>
        </w:trPr>
        <w:tc>
          <w:tcPr>
            <w:tcW w:w="3094" w:type="dxa"/>
            <w:gridSpan w:val="2"/>
          </w:tcPr>
          <w:p w14:paraId="3BE01DDA" w14:textId="77777777" w:rsidR="00CC2D7A" w:rsidRDefault="00CC2D7A" w:rsidP="00CC2D7A">
            <w:pPr>
              <w:rPr>
                <w:b/>
                <w:bCs/>
                <w:kern w:val="2"/>
                <w:szCs w:val="24"/>
              </w:rPr>
            </w:pPr>
            <w:r>
              <w:rPr>
                <w:b/>
                <w:bCs/>
                <w:kern w:val="2"/>
                <w:szCs w:val="24"/>
              </w:rPr>
              <w:t>7.1. Sutarties vykdymui pasitelkiami subtiekėjai ir (ar) specialistai</w:t>
            </w:r>
          </w:p>
        </w:tc>
        <w:tc>
          <w:tcPr>
            <w:tcW w:w="6441" w:type="dxa"/>
            <w:gridSpan w:val="2"/>
          </w:tcPr>
          <w:p w14:paraId="76EAB2C9" w14:textId="77777777" w:rsidR="00BB2A5F" w:rsidRDefault="00BB2A5F" w:rsidP="00A63CDE">
            <w:pPr>
              <w:jc w:val="both"/>
              <w:rPr>
                <w:kern w:val="2"/>
                <w:szCs w:val="24"/>
              </w:rPr>
            </w:pPr>
            <w:r>
              <w:rPr>
                <w:kern w:val="2"/>
                <w:szCs w:val="24"/>
              </w:rPr>
              <w:t>Sutarties vykdymui subtiekėjai ir (ar) specialistai nepasitelkiami.</w:t>
            </w:r>
          </w:p>
          <w:p w14:paraId="24D9B5AB" w14:textId="77777777" w:rsidR="00BB2A5F" w:rsidRDefault="00BB2A5F" w:rsidP="00BB2A5F">
            <w:pPr>
              <w:rPr>
                <w:kern w:val="2"/>
                <w:szCs w:val="24"/>
              </w:rPr>
            </w:pPr>
          </w:p>
          <w:p w14:paraId="4F1B2348" w14:textId="77777777" w:rsidR="00BB2A5F" w:rsidRDefault="00BB2A5F" w:rsidP="00BB2A5F">
            <w:pPr>
              <w:rPr>
                <w:color w:val="FF0000"/>
                <w:kern w:val="2"/>
                <w:szCs w:val="24"/>
              </w:rPr>
            </w:pPr>
            <w:r>
              <w:rPr>
                <w:color w:val="FF0000"/>
                <w:kern w:val="2"/>
                <w:szCs w:val="24"/>
              </w:rPr>
              <w:t>arba</w:t>
            </w:r>
          </w:p>
          <w:p w14:paraId="5F2569E8" w14:textId="77777777" w:rsidR="00BB2A5F" w:rsidRDefault="00BB2A5F" w:rsidP="00BB2A5F">
            <w:pPr>
              <w:rPr>
                <w:kern w:val="2"/>
                <w:szCs w:val="24"/>
              </w:rPr>
            </w:pPr>
          </w:p>
          <w:p w14:paraId="28B31D42" w14:textId="395CC093" w:rsidR="00CC2D7A" w:rsidRPr="005E6429" w:rsidRDefault="00BB2A5F" w:rsidP="00BB2A5F">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D7A" w14:paraId="598ED810" w14:textId="77777777">
        <w:trPr>
          <w:trHeight w:val="300"/>
        </w:trPr>
        <w:tc>
          <w:tcPr>
            <w:tcW w:w="9535" w:type="dxa"/>
            <w:gridSpan w:val="4"/>
          </w:tcPr>
          <w:p w14:paraId="25B2DB2B" w14:textId="77777777" w:rsidR="00CC2D7A" w:rsidRDefault="00CC2D7A" w:rsidP="00CC2D7A">
            <w:pPr>
              <w:jc w:val="center"/>
              <w:rPr>
                <w:b/>
                <w:kern w:val="2"/>
                <w:szCs w:val="24"/>
              </w:rPr>
            </w:pPr>
            <w:r>
              <w:rPr>
                <w:b/>
                <w:kern w:val="2"/>
                <w:szCs w:val="24"/>
              </w:rPr>
              <w:lastRenderedPageBreak/>
              <w:t>8. PRIEVOLIŲ PAGAL SUTARTĮ ĮVYKDYMO UŽTIKRINIMAS</w:t>
            </w:r>
          </w:p>
        </w:tc>
      </w:tr>
      <w:tr w:rsidR="00CC2D7A" w14:paraId="0722A54B" w14:textId="77777777">
        <w:trPr>
          <w:trHeight w:val="300"/>
        </w:trPr>
        <w:tc>
          <w:tcPr>
            <w:tcW w:w="3094" w:type="dxa"/>
            <w:gridSpan w:val="2"/>
          </w:tcPr>
          <w:p w14:paraId="5803B6AD" w14:textId="77777777" w:rsidR="00CC2D7A" w:rsidRDefault="00CC2D7A" w:rsidP="00CC2D7A">
            <w:pPr>
              <w:rPr>
                <w:b/>
                <w:kern w:val="2"/>
                <w:szCs w:val="24"/>
              </w:rPr>
            </w:pPr>
            <w:r>
              <w:rPr>
                <w:b/>
                <w:kern w:val="2"/>
                <w:szCs w:val="24"/>
              </w:rPr>
              <w:t>8.1. Prievolių pagal Sutartį įvykdymo užtikrinimas</w:t>
            </w:r>
          </w:p>
        </w:tc>
        <w:tc>
          <w:tcPr>
            <w:tcW w:w="6441" w:type="dxa"/>
            <w:gridSpan w:val="2"/>
          </w:tcPr>
          <w:p w14:paraId="2183F506" w14:textId="34FC9529" w:rsidR="00CC2D7A" w:rsidRDefault="00CC2D7A" w:rsidP="00CC2D7A">
            <w:pPr>
              <w:jc w:val="both"/>
              <w:rPr>
                <w:kern w:val="2"/>
                <w:szCs w:val="24"/>
              </w:rPr>
            </w:pPr>
            <w:r>
              <w:rPr>
                <w:kern w:val="2"/>
                <w:szCs w:val="24"/>
              </w:rPr>
              <w:t>Prievolių pagal Sutartį įvykdymas užtikrinamas:</w:t>
            </w:r>
          </w:p>
          <w:p w14:paraId="5E5BA96A" w14:textId="77777777" w:rsidR="00CC2D7A" w:rsidRDefault="00CC2D7A" w:rsidP="00CC2D7A">
            <w:pPr>
              <w:jc w:val="both"/>
              <w:rPr>
                <w:kern w:val="2"/>
                <w:szCs w:val="24"/>
              </w:rPr>
            </w:pPr>
            <w:r>
              <w:rPr>
                <w:kern w:val="2"/>
                <w:szCs w:val="24"/>
              </w:rPr>
              <w:t>Netesybomis (delspinigiais, bauda);</w:t>
            </w:r>
          </w:p>
          <w:p w14:paraId="20FC38FA" w14:textId="279A8B1F" w:rsidR="00CC2D7A" w:rsidRDefault="00CC2D7A" w:rsidP="00CC2D7A">
            <w:pPr>
              <w:jc w:val="both"/>
              <w:rPr>
                <w:kern w:val="2"/>
                <w:szCs w:val="24"/>
              </w:rPr>
            </w:pPr>
            <w:r w:rsidRPr="00494227">
              <w:rPr>
                <w:color w:val="000000" w:themeColor="text1"/>
                <w:kern w:val="2"/>
                <w:szCs w:val="24"/>
              </w:rPr>
              <w:t>Kitais Lietuvos Respublikos civiliniame kodekse ir (ar) Sutartyje nurodytais prievolių įvykdymo užtikrinimo būdais.</w:t>
            </w:r>
          </w:p>
        </w:tc>
      </w:tr>
      <w:tr w:rsidR="00CC2D7A" w14:paraId="006CE669" w14:textId="77777777">
        <w:trPr>
          <w:trHeight w:val="300"/>
        </w:trPr>
        <w:tc>
          <w:tcPr>
            <w:tcW w:w="3094" w:type="dxa"/>
            <w:gridSpan w:val="2"/>
          </w:tcPr>
          <w:p w14:paraId="572BD2E3" w14:textId="77777777" w:rsidR="00CC2D7A" w:rsidRDefault="00CC2D7A" w:rsidP="00CC2D7A">
            <w:pPr>
              <w:rPr>
                <w:b/>
                <w:kern w:val="2"/>
                <w:szCs w:val="24"/>
              </w:rPr>
            </w:pPr>
            <w:r>
              <w:rPr>
                <w:b/>
                <w:kern w:val="2"/>
                <w:szCs w:val="24"/>
              </w:rPr>
              <w:t>8.2 Sutarties įvykdymo užtikrinimo galiojimo terminas</w:t>
            </w:r>
          </w:p>
        </w:tc>
        <w:tc>
          <w:tcPr>
            <w:tcW w:w="6441" w:type="dxa"/>
            <w:gridSpan w:val="2"/>
          </w:tcPr>
          <w:p w14:paraId="45E5153F" w14:textId="7745573A" w:rsidR="00CC2D7A" w:rsidRDefault="00292156" w:rsidP="00CC2D7A">
            <w:pPr>
              <w:rPr>
                <w:kern w:val="2"/>
                <w:szCs w:val="24"/>
              </w:rPr>
            </w:pPr>
            <w:r w:rsidRPr="00BF3618">
              <w:rPr>
                <w:color w:val="000000" w:themeColor="text1"/>
                <w:kern w:val="2"/>
                <w:szCs w:val="24"/>
              </w:rPr>
              <w:t>Sutarties įvykdymo užtikrinimo galiojimo terminas turi būti ne trumpesnis nei Sutarties galiojimo terminas.</w:t>
            </w:r>
          </w:p>
        </w:tc>
      </w:tr>
      <w:tr w:rsidR="00CC2D7A" w14:paraId="71407119" w14:textId="77777777">
        <w:trPr>
          <w:trHeight w:val="300"/>
        </w:trPr>
        <w:tc>
          <w:tcPr>
            <w:tcW w:w="3094" w:type="dxa"/>
            <w:gridSpan w:val="2"/>
          </w:tcPr>
          <w:p w14:paraId="6CCFF96C" w14:textId="77777777" w:rsidR="00CC2D7A" w:rsidRDefault="00CC2D7A" w:rsidP="00CC2D7A">
            <w:pPr>
              <w:rPr>
                <w:b/>
                <w:kern w:val="2"/>
                <w:szCs w:val="24"/>
              </w:rPr>
            </w:pPr>
            <w:r>
              <w:rPr>
                <w:b/>
                <w:kern w:val="2"/>
                <w:szCs w:val="24"/>
              </w:rPr>
              <w:t>8.3. Sutarties įvykdymo užtikrinimo pateikimas</w:t>
            </w:r>
          </w:p>
        </w:tc>
        <w:tc>
          <w:tcPr>
            <w:tcW w:w="6441" w:type="dxa"/>
            <w:gridSpan w:val="2"/>
          </w:tcPr>
          <w:p w14:paraId="407F5DDB" w14:textId="278B27A5" w:rsidR="00CC2D7A" w:rsidRPr="001927FB" w:rsidRDefault="001927FB" w:rsidP="001927FB">
            <w:pPr>
              <w:jc w:val="both"/>
              <w:rPr>
                <w:kern w:val="2"/>
                <w:szCs w:val="24"/>
              </w:rPr>
            </w:pPr>
            <w:r w:rsidRPr="00BF3618">
              <w:rPr>
                <w:color w:val="000000" w:themeColor="text1"/>
                <w:kern w:val="2"/>
                <w:szCs w:val="24"/>
                <w:shd w:val="clear" w:color="auto" w:fill="FFFFFF"/>
              </w:rPr>
              <w:t>Tiekėjas ne vėliau kaip per 10 (dešimt) darbo dienų nuo Sutarties pasirašymo dienos turi pateikti Pirkėjui 10 proc. nuo Pradinės Sutarties vertės be PVM nurodytos Sutarties Specialiųjų sąlygų 5.2. papunktyje,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C2D7A" w14:paraId="395F0BEC" w14:textId="77777777">
        <w:trPr>
          <w:trHeight w:val="300"/>
        </w:trPr>
        <w:tc>
          <w:tcPr>
            <w:tcW w:w="9535" w:type="dxa"/>
            <w:gridSpan w:val="4"/>
          </w:tcPr>
          <w:p w14:paraId="503FC46B" w14:textId="77777777" w:rsidR="00CC2D7A" w:rsidRDefault="00CC2D7A" w:rsidP="00CC2D7A">
            <w:pPr>
              <w:jc w:val="center"/>
              <w:rPr>
                <w:b/>
                <w:kern w:val="2"/>
                <w:szCs w:val="24"/>
              </w:rPr>
            </w:pPr>
            <w:r>
              <w:rPr>
                <w:b/>
                <w:kern w:val="2"/>
                <w:szCs w:val="24"/>
              </w:rPr>
              <w:t>9. ŠALIŲ ATSAKOMYBĖ</w:t>
            </w:r>
          </w:p>
        </w:tc>
      </w:tr>
      <w:tr w:rsidR="00CC2D7A" w14:paraId="2EEDEF69" w14:textId="77777777">
        <w:trPr>
          <w:trHeight w:val="300"/>
        </w:trPr>
        <w:tc>
          <w:tcPr>
            <w:tcW w:w="3094" w:type="dxa"/>
            <w:gridSpan w:val="2"/>
          </w:tcPr>
          <w:p w14:paraId="0E59286A" w14:textId="77777777" w:rsidR="00CC2D7A" w:rsidRDefault="00CC2D7A" w:rsidP="00CC2D7A">
            <w:pPr>
              <w:rPr>
                <w:b/>
                <w:kern w:val="2"/>
                <w:szCs w:val="24"/>
              </w:rPr>
            </w:pPr>
            <w:r>
              <w:rPr>
                <w:b/>
                <w:kern w:val="2"/>
                <w:szCs w:val="24"/>
              </w:rPr>
              <w:t>9.1. Pirkėjui taikomos netesybos už mokėjimų pagal Sutartį vėlavimą</w:t>
            </w:r>
          </w:p>
        </w:tc>
        <w:tc>
          <w:tcPr>
            <w:tcW w:w="6441" w:type="dxa"/>
            <w:gridSpan w:val="2"/>
          </w:tcPr>
          <w:p w14:paraId="217209C8" w14:textId="4E8465C1" w:rsidR="00CC2D7A" w:rsidRPr="00827D5A" w:rsidRDefault="00663A02" w:rsidP="00CC2D7A">
            <w:pPr>
              <w:jc w:val="both"/>
              <w:rPr>
                <w:color w:val="FF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be PVM už kiekvieną vėlavimo dieną.</w:t>
            </w:r>
          </w:p>
        </w:tc>
      </w:tr>
      <w:tr w:rsidR="00CC2D7A" w14:paraId="6F31FA69" w14:textId="77777777">
        <w:trPr>
          <w:trHeight w:val="300"/>
        </w:trPr>
        <w:tc>
          <w:tcPr>
            <w:tcW w:w="3094" w:type="dxa"/>
            <w:gridSpan w:val="2"/>
          </w:tcPr>
          <w:p w14:paraId="790659FF" w14:textId="77777777" w:rsidR="00CC2D7A" w:rsidRPr="002C4C0A" w:rsidRDefault="00CC2D7A" w:rsidP="00CC2D7A">
            <w:pPr>
              <w:rPr>
                <w:b/>
                <w:kern w:val="2"/>
                <w:szCs w:val="24"/>
              </w:rPr>
            </w:pPr>
            <w:r w:rsidRPr="002C4C0A">
              <w:rPr>
                <w:b/>
                <w:szCs w:val="24"/>
              </w:rPr>
              <w:t>9.2. Tiekėjui taikomos netesybos</w:t>
            </w:r>
          </w:p>
        </w:tc>
        <w:tc>
          <w:tcPr>
            <w:tcW w:w="6441" w:type="dxa"/>
            <w:gridSpan w:val="2"/>
          </w:tcPr>
          <w:p w14:paraId="796D3FB5" w14:textId="1D8CFD64" w:rsidR="00CC2D7A" w:rsidRPr="002C4C0A" w:rsidRDefault="006312F3" w:rsidP="00CC2D7A">
            <w:pPr>
              <w:jc w:val="both"/>
              <w:rPr>
                <w:b/>
                <w:kern w:val="2"/>
                <w:szCs w:val="24"/>
              </w:rPr>
            </w:pPr>
            <w:r w:rsidRPr="00AC2568">
              <w:t>Jeigu Tiekėjas vėluoja teikti Paslaugas ar ištaisyti jų trūkumus arba nevykdo kitų sutartinių įsipareigojimų, Pirkėjas nuo kitos nei nustatytas terminas dienos Tiekėjui skaičiuoja 0,05 (penkių šimtųjų) procento dydžio delspinigius už kiekvieną uždelstą dieną nuo laiku neperduotų Paslaugų ar Paslaugų, turinčių trūkumų, kainos be PVM.</w:t>
            </w:r>
          </w:p>
        </w:tc>
      </w:tr>
      <w:tr w:rsidR="00CC2D7A" w14:paraId="1D2E2755" w14:textId="77777777">
        <w:trPr>
          <w:trHeight w:val="300"/>
        </w:trPr>
        <w:tc>
          <w:tcPr>
            <w:tcW w:w="3094" w:type="dxa"/>
            <w:gridSpan w:val="2"/>
          </w:tcPr>
          <w:p w14:paraId="6B60917E" w14:textId="77777777" w:rsidR="00CC2D7A" w:rsidRDefault="00CC2D7A" w:rsidP="00CC2D7A">
            <w:pPr>
              <w:rPr>
                <w:b/>
                <w:kern w:val="2"/>
                <w:szCs w:val="24"/>
              </w:rPr>
            </w:pPr>
            <w:r>
              <w:rPr>
                <w:b/>
                <w:kern w:val="2"/>
                <w:szCs w:val="24"/>
              </w:rPr>
              <w:t xml:space="preserve">9.3. Tiekėjui / Pirkėjui </w:t>
            </w:r>
            <w:r w:rsidRPr="00545F58">
              <w:rPr>
                <w:b/>
                <w:kern w:val="2"/>
                <w:szCs w:val="24"/>
              </w:rPr>
              <w:t>taikoma bauda nutraukus Sutartį dėl esminio Sutarties pažeidimo ar</w:t>
            </w:r>
            <w:r>
              <w:rPr>
                <w:b/>
                <w:kern w:val="2"/>
                <w:szCs w:val="24"/>
              </w:rPr>
              <w:t xml:space="preserve"> nepagrįstai nutraukus Sutarties vykdymą ne Sutartyje nustatyta tvarka</w:t>
            </w:r>
          </w:p>
        </w:tc>
        <w:tc>
          <w:tcPr>
            <w:tcW w:w="6441" w:type="dxa"/>
            <w:gridSpan w:val="2"/>
          </w:tcPr>
          <w:p w14:paraId="53952EB8" w14:textId="53A2BC0D" w:rsidR="00CC2D7A" w:rsidRDefault="00A66164" w:rsidP="00CC2D7A">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CC2D7A" w14:paraId="07B8E7FF" w14:textId="77777777">
        <w:trPr>
          <w:trHeight w:val="300"/>
        </w:trPr>
        <w:tc>
          <w:tcPr>
            <w:tcW w:w="3094" w:type="dxa"/>
            <w:gridSpan w:val="2"/>
          </w:tcPr>
          <w:p w14:paraId="0EA79D3B" w14:textId="77777777" w:rsidR="00CC2D7A" w:rsidRDefault="00CC2D7A" w:rsidP="00CC2D7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424E9" w14:textId="14C01EBC" w:rsidR="00CC2D7A" w:rsidRDefault="00CC2D7A" w:rsidP="0007149D">
            <w:pPr>
              <w:jc w:val="both"/>
              <w:rPr>
                <w:kern w:val="2"/>
                <w:szCs w:val="24"/>
              </w:rPr>
            </w:pPr>
            <w:r w:rsidRPr="00772FE4">
              <w:rPr>
                <w:kern w:val="2"/>
                <w:szCs w:val="24"/>
              </w:rPr>
              <w:t>500</w:t>
            </w:r>
            <w:r>
              <w:rPr>
                <w:kern w:val="2"/>
                <w:szCs w:val="24"/>
              </w:rPr>
              <w:t>,00</w:t>
            </w:r>
            <w:r w:rsidRPr="00772FE4">
              <w:rPr>
                <w:kern w:val="2"/>
                <w:szCs w:val="24"/>
              </w:rPr>
              <w:t xml:space="preserve"> Eur (penki šimtai </w:t>
            </w:r>
            <w:r w:rsidR="00BB2A5F">
              <w:rPr>
                <w:kern w:val="2"/>
                <w:szCs w:val="24"/>
              </w:rPr>
              <w:t>Eur. 00 ct.</w:t>
            </w:r>
            <w:r w:rsidRPr="00772FE4">
              <w:rPr>
                <w:kern w:val="2"/>
                <w:szCs w:val="24"/>
              </w:rPr>
              <w:t>).</w:t>
            </w:r>
            <w:r w:rsidRPr="00772FE4">
              <w:t xml:space="preserve"> </w:t>
            </w:r>
            <w:r w:rsidRPr="00772FE4">
              <w:rPr>
                <w:kern w:val="2"/>
                <w:szCs w:val="24"/>
              </w:rPr>
              <w:t>Taikoma už kiekvieną pažeidimo atvejį</w:t>
            </w:r>
            <w:r>
              <w:rPr>
                <w:kern w:val="2"/>
                <w:szCs w:val="24"/>
              </w:rPr>
              <w:t>.</w:t>
            </w:r>
          </w:p>
        </w:tc>
      </w:tr>
      <w:tr w:rsidR="00CC2D7A" w14:paraId="2A7D9023" w14:textId="77777777">
        <w:trPr>
          <w:trHeight w:val="300"/>
        </w:trPr>
        <w:tc>
          <w:tcPr>
            <w:tcW w:w="3094" w:type="dxa"/>
            <w:gridSpan w:val="2"/>
          </w:tcPr>
          <w:p w14:paraId="5BA8E3F2" w14:textId="77777777" w:rsidR="00CC2D7A" w:rsidRDefault="00CC2D7A" w:rsidP="00CC2D7A">
            <w:pPr>
              <w:rPr>
                <w:b/>
                <w:kern w:val="2"/>
                <w:szCs w:val="24"/>
              </w:rPr>
            </w:pPr>
            <w:r>
              <w:rPr>
                <w:b/>
                <w:kern w:val="2"/>
                <w:szCs w:val="24"/>
              </w:rPr>
              <w:t>9.5. Tiekėjui taikomos baudos dėl aplinkosauginių ir (arba) socialinių kriterijų nesilaikymo</w:t>
            </w:r>
          </w:p>
        </w:tc>
        <w:tc>
          <w:tcPr>
            <w:tcW w:w="6441" w:type="dxa"/>
            <w:gridSpan w:val="2"/>
          </w:tcPr>
          <w:p w14:paraId="4ED32FFE" w14:textId="60C26DC6" w:rsidR="00CC2D7A" w:rsidRDefault="00CC2D7A" w:rsidP="00CC2D7A">
            <w:pPr>
              <w:rPr>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00BB2A5F" w:rsidRPr="00772FE4">
              <w:rPr>
                <w:kern w:val="2"/>
                <w:szCs w:val="24"/>
              </w:rPr>
              <w:t xml:space="preserve">penki šimtai </w:t>
            </w:r>
            <w:r w:rsidR="00BB2A5F">
              <w:rPr>
                <w:kern w:val="2"/>
                <w:szCs w:val="24"/>
              </w:rPr>
              <w:t>Eur. 00 ct</w:t>
            </w:r>
            <w:r w:rsidRPr="00772FE4">
              <w:rPr>
                <w:color w:val="000000"/>
                <w:kern w:val="2"/>
                <w:szCs w:val="24"/>
              </w:rPr>
              <w:t xml:space="preserve">). </w:t>
            </w:r>
          </w:p>
          <w:p w14:paraId="0915F5A6" w14:textId="0A8F47D5" w:rsidR="00CC2D7A" w:rsidRDefault="00CC2D7A" w:rsidP="00CC2D7A">
            <w:pPr>
              <w:rPr>
                <w:color w:val="4472C4"/>
                <w:kern w:val="2"/>
                <w:szCs w:val="24"/>
              </w:rPr>
            </w:pPr>
          </w:p>
        </w:tc>
      </w:tr>
      <w:tr w:rsidR="00CC2D7A" w14:paraId="192928D6" w14:textId="77777777">
        <w:trPr>
          <w:trHeight w:val="300"/>
        </w:trPr>
        <w:tc>
          <w:tcPr>
            <w:tcW w:w="3094" w:type="dxa"/>
            <w:gridSpan w:val="2"/>
          </w:tcPr>
          <w:p w14:paraId="2E0F5659" w14:textId="77777777" w:rsidR="00CC2D7A" w:rsidRDefault="00CC2D7A" w:rsidP="00CC2D7A">
            <w:pPr>
              <w:rPr>
                <w:b/>
                <w:kern w:val="2"/>
                <w:szCs w:val="24"/>
              </w:rPr>
            </w:pPr>
            <w:r>
              <w:rPr>
                <w:b/>
                <w:kern w:val="2"/>
                <w:szCs w:val="24"/>
              </w:rPr>
              <w:lastRenderedPageBreak/>
              <w:t>9.6. Tiekėjui / Pirkėjui taikoma bauda dėl konfidencialumo reikalavimų nesilaikymo</w:t>
            </w:r>
          </w:p>
        </w:tc>
        <w:tc>
          <w:tcPr>
            <w:tcW w:w="6441" w:type="dxa"/>
            <w:gridSpan w:val="2"/>
          </w:tcPr>
          <w:p w14:paraId="43A48257" w14:textId="23BF8C19" w:rsidR="00CC2D7A" w:rsidRDefault="00CC2D7A" w:rsidP="00CC2D7A">
            <w:pPr>
              <w:rPr>
                <w:color w:val="4472C4"/>
                <w:kern w:val="2"/>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00BB2A5F" w:rsidRPr="00772FE4">
              <w:rPr>
                <w:kern w:val="2"/>
                <w:szCs w:val="24"/>
              </w:rPr>
              <w:t xml:space="preserve">penki šimtai </w:t>
            </w:r>
            <w:r w:rsidR="00BB2A5F">
              <w:rPr>
                <w:kern w:val="2"/>
                <w:szCs w:val="24"/>
              </w:rPr>
              <w:t>Eur. 00 ct</w:t>
            </w:r>
            <w:r w:rsidRPr="00772FE4">
              <w:rPr>
                <w:color w:val="000000"/>
                <w:kern w:val="2"/>
                <w:szCs w:val="24"/>
              </w:rPr>
              <w:t xml:space="preserve">). </w:t>
            </w:r>
          </w:p>
        </w:tc>
      </w:tr>
      <w:tr w:rsidR="00CC2D7A" w14:paraId="7388EA63" w14:textId="77777777">
        <w:trPr>
          <w:trHeight w:val="300"/>
        </w:trPr>
        <w:tc>
          <w:tcPr>
            <w:tcW w:w="3094" w:type="dxa"/>
            <w:gridSpan w:val="2"/>
          </w:tcPr>
          <w:p w14:paraId="5B105C6D" w14:textId="77777777" w:rsidR="00CC2D7A" w:rsidRDefault="00CC2D7A" w:rsidP="00CC2D7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DB6B4C4" w14:textId="4EF5DEE1" w:rsidR="00CC2D7A" w:rsidRDefault="00CC2D7A" w:rsidP="00CC2D7A">
            <w:pPr>
              <w:rPr>
                <w:color w:val="4472C4"/>
                <w:kern w:val="2"/>
                <w:szCs w:val="24"/>
              </w:rPr>
            </w:pPr>
            <w:r>
              <w:rPr>
                <w:szCs w:val="24"/>
              </w:rPr>
              <w:t xml:space="preserve">Netaikoma </w:t>
            </w:r>
          </w:p>
          <w:p w14:paraId="26B47212" w14:textId="100E1CF8" w:rsidR="00CC2D7A" w:rsidRDefault="00CC2D7A" w:rsidP="00CC2D7A">
            <w:pPr>
              <w:rPr>
                <w:color w:val="4472C4"/>
                <w:kern w:val="2"/>
                <w:szCs w:val="24"/>
              </w:rPr>
            </w:pPr>
          </w:p>
        </w:tc>
      </w:tr>
      <w:tr w:rsidR="00CC2D7A" w14:paraId="7F4D64E2" w14:textId="77777777" w:rsidTr="001D32E7">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6694CD9A" w14:textId="77777777" w:rsidR="00CC2D7A" w:rsidRDefault="00CC2D7A" w:rsidP="00CC2D7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A06DAD" w14:textId="77777777" w:rsidR="00CC2D7A" w:rsidRDefault="00CC2D7A" w:rsidP="00CC2D7A">
            <w:pPr>
              <w:rPr>
                <w:kern w:val="2"/>
                <w:szCs w:val="24"/>
              </w:rPr>
            </w:pPr>
            <w:r>
              <w:rPr>
                <w:kern w:val="2"/>
                <w:szCs w:val="24"/>
              </w:rPr>
              <w:t>Netaikoma</w:t>
            </w:r>
          </w:p>
          <w:p w14:paraId="059D5187" w14:textId="45030C3E" w:rsidR="00CC2D7A" w:rsidRDefault="00CC2D7A" w:rsidP="00CC2D7A">
            <w:pPr>
              <w:rPr>
                <w:color w:val="4472C4"/>
                <w:kern w:val="2"/>
                <w:szCs w:val="24"/>
              </w:rPr>
            </w:pPr>
          </w:p>
        </w:tc>
      </w:tr>
      <w:tr w:rsidR="00CC2D7A" w14:paraId="1C98B2EA" w14:textId="77777777">
        <w:trPr>
          <w:trHeight w:val="300"/>
        </w:trPr>
        <w:tc>
          <w:tcPr>
            <w:tcW w:w="3094" w:type="dxa"/>
            <w:gridSpan w:val="2"/>
          </w:tcPr>
          <w:p w14:paraId="57241ED2" w14:textId="77777777" w:rsidR="00CC2D7A" w:rsidRDefault="00CC2D7A" w:rsidP="00CC2D7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3E1C4D" w14:textId="51BFCA80" w:rsidR="00CC2D7A" w:rsidRDefault="00CC2D7A" w:rsidP="00CC2D7A">
            <w:pPr>
              <w:rPr>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00BB2A5F" w:rsidRPr="00772FE4">
              <w:rPr>
                <w:kern w:val="2"/>
                <w:szCs w:val="24"/>
              </w:rPr>
              <w:t xml:space="preserve">penki šimtai </w:t>
            </w:r>
            <w:r w:rsidR="00BB2A5F">
              <w:rPr>
                <w:kern w:val="2"/>
                <w:szCs w:val="24"/>
              </w:rPr>
              <w:t>Eur. 00 ct</w:t>
            </w:r>
            <w:r w:rsidRPr="00772FE4">
              <w:rPr>
                <w:color w:val="000000"/>
                <w:kern w:val="2"/>
                <w:szCs w:val="24"/>
              </w:rPr>
              <w:t xml:space="preserve">). </w:t>
            </w:r>
          </w:p>
          <w:p w14:paraId="5DD056A4" w14:textId="77777777" w:rsidR="00CC2D7A" w:rsidRDefault="00CC2D7A" w:rsidP="00CC2D7A">
            <w:pPr>
              <w:rPr>
                <w:color w:val="4472C4"/>
                <w:kern w:val="2"/>
                <w:szCs w:val="24"/>
              </w:rPr>
            </w:pPr>
          </w:p>
        </w:tc>
      </w:tr>
      <w:tr w:rsidR="00CC2D7A" w14:paraId="421480F8" w14:textId="77777777">
        <w:trPr>
          <w:trHeight w:val="300"/>
        </w:trPr>
        <w:tc>
          <w:tcPr>
            <w:tcW w:w="3094" w:type="dxa"/>
            <w:gridSpan w:val="2"/>
          </w:tcPr>
          <w:p w14:paraId="29146C9D" w14:textId="77777777" w:rsidR="00CC2D7A" w:rsidRDefault="00CC2D7A" w:rsidP="00CC2D7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977FF5" w14:textId="310AC563" w:rsidR="00CC2D7A" w:rsidRDefault="00CC2D7A" w:rsidP="00CC2D7A">
            <w:pPr>
              <w:jc w:val="both"/>
              <w:rPr>
                <w:color w:val="4472C4"/>
                <w:kern w:val="2"/>
                <w:szCs w:val="24"/>
              </w:rPr>
            </w:pPr>
          </w:p>
        </w:tc>
      </w:tr>
      <w:tr w:rsidR="00CC2D7A" w14:paraId="6A415DB4" w14:textId="77777777">
        <w:trPr>
          <w:trHeight w:val="300"/>
        </w:trPr>
        <w:tc>
          <w:tcPr>
            <w:tcW w:w="9535" w:type="dxa"/>
            <w:gridSpan w:val="4"/>
          </w:tcPr>
          <w:p w14:paraId="27A46EF4" w14:textId="77777777" w:rsidR="00CC2D7A" w:rsidRDefault="00CC2D7A" w:rsidP="00CC2D7A">
            <w:pPr>
              <w:jc w:val="center"/>
              <w:rPr>
                <w:color w:val="4472C4"/>
                <w:kern w:val="2"/>
                <w:szCs w:val="24"/>
              </w:rPr>
            </w:pPr>
            <w:r>
              <w:rPr>
                <w:b/>
                <w:kern w:val="2"/>
                <w:szCs w:val="24"/>
              </w:rPr>
              <w:t>10. ESMINĖS SUTARTIES SĄLYGOS</w:t>
            </w:r>
          </w:p>
        </w:tc>
      </w:tr>
      <w:tr w:rsidR="00CC2D7A" w14:paraId="589B5E8B" w14:textId="77777777">
        <w:trPr>
          <w:trHeight w:val="300"/>
        </w:trPr>
        <w:tc>
          <w:tcPr>
            <w:tcW w:w="3094" w:type="dxa"/>
            <w:gridSpan w:val="2"/>
          </w:tcPr>
          <w:p w14:paraId="68B4C523" w14:textId="77777777" w:rsidR="00CC2D7A" w:rsidRDefault="00CC2D7A" w:rsidP="00CC2D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7450FDB" w14:textId="77777777" w:rsidR="0082488C" w:rsidRPr="006B491A" w:rsidRDefault="0082488C" w:rsidP="007321CA">
            <w:pPr>
              <w:jc w:val="both"/>
              <w:rPr>
                <w:kern w:val="2"/>
                <w:szCs w:val="24"/>
              </w:rPr>
            </w:pPr>
            <w:r w:rsidRPr="006B491A">
              <w:rPr>
                <w:kern w:val="2"/>
                <w:szCs w:val="24"/>
              </w:rPr>
              <w:t>10.1.1.</w:t>
            </w:r>
            <w:r>
              <w:rPr>
                <w:kern w:val="2"/>
                <w:szCs w:val="24"/>
              </w:rPr>
              <w:t xml:space="preserve"> </w:t>
            </w:r>
            <w:r w:rsidRPr="006B491A">
              <w:rPr>
                <w:kern w:val="2"/>
                <w:szCs w:val="24"/>
              </w:rPr>
              <w:t>Tiekėjas atsisako pašalinti arba nepašalina Paslaugų trūkumų per Pirkėjo nustatytus protingus terminus;</w:t>
            </w:r>
          </w:p>
          <w:p w14:paraId="72C7086E" w14:textId="6F7E0C0A" w:rsidR="00CC2D7A" w:rsidRDefault="0082488C" w:rsidP="007321CA">
            <w:pPr>
              <w:jc w:val="both"/>
              <w:rPr>
                <w:color w:val="4472C4"/>
                <w:kern w:val="2"/>
                <w:szCs w:val="24"/>
              </w:rPr>
            </w:pPr>
            <w:r w:rsidRPr="006B491A">
              <w:rPr>
                <w:kern w:val="2"/>
                <w:szCs w:val="24"/>
              </w:rPr>
              <w:t>10.1.</w:t>
            </w:r>
            <w:r>
              <w:rPr>
                <w:kern w:val="2"/>
                <w:szCs w:val="24"/>
              </w:rPr>
              <w:t>2.</w:t>
            </w:r>
            <w:r w:rsidRPr="006B491A">
              <w:rPr>
                <w:kern w:val="2"/>
                <w:szCs w:val="24"/>
              </w:rPr>
              <w:t xml:space="preserve"> Tiekėjas pažeidžia Sutartį arba įstatymus bei kitus teisės aktus ir per Pirkėjo rašytinėje pretenzijoje nurodytą terminą neištaiso pažeidimo.</w:t>
            </w:r>
          </w:p>
        </w:tc>
      </w:tr>
      <w:tr w:rsidR="00CC2D7A" w14:paraId="5F7E2E0D" w14:textId="77777777">
        <w:trPr>
          <w:trHeight w:val="300"/>
        </w:trPr>
        <w:tc>
          <w:tcPr>
            <w:tcW w:w="9535" w:type="dxa"/>
            <w:gridSpan w:val="4"/>
          </w:tcPr>
          <w:p w14:paraId="5B86DAA1" w14:textId="77777777" w:rsidR="00CC2D7A" w:rsidRDefault="00CC2D7A" w:rsidP="00CC2D7A">
            <w:pPr>
              <w:jc w:val="center"/>
              <w:rPr>
                <w:b/>
                <w:kern w:val="2"/>
                <w:szCs w:val="24"/>
              </w:rPr>
            </w:pPr>
            <w:r>
              <w:rPr>
                <w:b/>
                <w:kern w:val="2"/>
                <w:szCs w:val="24"/>
              </w:rPr>
              <w:t>11. SUTARTIES GALIOJIMAS IR KEITIMAS</w:t>
            </w:r>
          </w:p>
        </w:tc>
      </w:tr>
      <w:tr w:rsidR="00CC2D7A" w14:paraId="6AAE2192" w14:textId="77777777">
        <w:trPr>
          <w:trHeight w:val="300"/>
        </w:trPr>
        <w:tc>
          <w:tcPr>
            <w:tcW w:w="3094" w:type="dxa"/>
            <w:gridSpan w:val="2"/>
          </w:tcPr>
          <w:p w14:paraId="06B98137" w14:textId="77777777" w:rsidR="00CC2D7A" w:rsidRDefault="00CC2D7A" w:rsidP="00CC2D7A">
            <w:pPr>
              <w:rPr>
                <w:b/>
                <w:kern w:val="2"/>
                <w:szCs w:val="24"/>
              </w:rPr>
            </w:pPr>
            <w:r>
              <w:rPr>
                <w:b/>
                <w:szCs w:val="24"/>
              </w:rPr>
              <w:t>11.1. Sutarties sudarymas ir įsigaliojimas</w:t>
            </w:r>
          </w:p>
        </w:tc>
        <w:tc>
          <w:tcPr>
            <w:tcW w:w="6441" w:type="dxa"/>
            <w:gridSpan w:val="2"/>
          </w:tcPr>
          <w:p w14:paraId="0B5CEDE8" w14:textId="77777777" w:rsidR="00CC2D7A" w:rsidRDefault="00CC2D7A" w:rsidP="00CC2D7A">
            <w:pPr>
              <w:jc w:val="both"/>
              <w:rPr>
                <w:kern w:val="2"/>
                <w:szCs w:val="24"/>
              </w:rPr>
            </w:pPr>
            <w:r>
              <w:rPr>
                <w:kern w:val="2"/>
                <w:szCs w:val="24"/>
              </w:rPr>
              <w:t>Ši Sutartis laikoma sudaryta ir įsigalioja nuo Sutarties pasirašymo dienos (antrosios Šalies pasirašymo dieną).</w:t>
            </w:r>
          </w:p>
          <w:p w14:paraId="3AFF2EAB" w14:textId="12453B39" w:rsidR="006623DE" w:rsidRPr="0072566D" w:rsidRDefault="00CC2D7A" w:rsidP="006623DE">
            <w:pPr>
              <w:jc w:val="both"/>
              <w:rPr>
                <w:color w:val="000000" w:themeColor="text1"/>
                <w:kern w:val="2"/>
                <w:szCs w:val="24"/>
              </w:rPr>
            </w:pPr>
            <w:r>
              <w:rPr>
                <w:color w:val="000000"/>
                <w:kern w:val="2"/>
                <w:szCs w:val="24"/>
              </w:rPr>
              <w:t xml:space="preserve">Sutartis galioja iki visiško prievolių įvykdymo (kol bus išnaudota </w:t>
            </w:r>
            <w:r w:rsidRPr="00C01A9B">
              <w:rPr>
                <w:color w:val="000000" w:themeColor="text1"/>
                <w:kern w:val="2"/>
                <w:szCs w:val="24"/>
              </w:rPr>
              <w:t>Pradinės Sutarties vertė</w:t>
            </w:r>
            <w:r>
              <w:rPr>
                <w:color w:val="000000" w:themeColor="text1"/>
                <w:kern w:val="2"/>
                <w:szCs w:val="24"/>
              </w:rPr>
              <w:t>)</w:t>
            </w:r>
            <w:r w:rsidR="00BB2A5F">
              <w:rPr>
                <w:color w:val="000000" w:themeColor="text1"/>
                <w:kern w:val="2"/>
                <w:szCs w:val="24"/>
              </w:rPr>
              <w:t xml:space="preserve">, bet ne ilgiau kaip </w:t>
            </w:r>
            <w:r w:rsidR="000F525E">
              <w:rPr>
                <w:color w:val="000000" w:themeColor="text1"/>
                <w:kern w:val="2"/>
                <w:szCs w:val="24"/>
              </w:rPr>
              <w:t>1</w:t>
            </w:r>
            <w:r w:rsidR="00905306">
              <w:rPr>
                <w:color w:val="000000" w:themeColor="text1"/>
                <w:kern w:val="2"/>
                <w:szCs w:val="24"/>
              </w:rPr>
              <w:t>7</w:t>
            </w:r>
            <w:r w:rsidR="00BB2A5F">
              <w:rPr>
                <w:color w:val="000000" w:themeColor="text1"/>
                <w:kern w:val="2"/>
                <w:szCs w:val="24"/>
              </w:rPr>
              <w:t xml:space="preserve"> mėnesi</w:t>
            </w:r>
            <w:r w:rsidR="000F525E">
              <w:rPr>
                <w:color w:val="000000" w:themeColor="text1"/>
                <w:kern w:val="2"/>
                <w:szCs w:val="24"/>
              </w:rPr>
              <w:t>ų</w:t>
            </w:r>
            <w:r w:rsidR="00BB2A5F">
              <w:rPr>
                <w:color w:val="000000" w:themeColor="text1"/>
                <w:kern w:val="2"/>
                <w:szCs w:val="24"/>
              </w:rPr>
              <w:t>.</w:t>
            </w:r>
          </w:p>
        </w:tc>
      </w:tr>
      <w:tr w:rsidR="00CC2D7A" w14:paraId="3ECE0169" w14:textId="77777777">
        <w:trPr>
          <w:trHeight w:val="300"/>
        </w:trPr>
        <w:tc>
          <w:tcPr>
            <w:tcW w:w="3094" w:type="dxa"/>
            <w:gridSpan w:val="2"/>
          </w:tcPr>
          <w:p w14:paraId="354ADADF" w14:textId="77777777" w:rsidR="00CC2D7A" w:rsidRDefault="00CC2D7A" w:rsidP="00CC2D7A">
            <w:pPr>
              <w:rPr>
                <w:b/>
                <w:kern w:val="2"/>
                <w:szCs w:val="24"/>
              </w:rPr>
            </w:pPr>
            <w:r>
              <w:rPr>
                <w:b/>
                <w:kern w:val="2"/>
                <w:szCs w:val="24"/>
              </w:rPr>
              <w:t>11.2. Sutarties galiojimo termino pratęsimas</w:t>
            </w:r>
          </w:p>
        </w:tc>
        <w:tc>
          <w:tcPr>
            <w:tcW w:w="6441" w:type="dxa"/>
            <w:gridSpan w:val="2"/>
          </w:tcPr>
          <w:p w14:paraId="7F5D713C" w14:textId="01F44FC7" w:rsidR="00CC2D7A" w:rsidRPr="003E0733" w:rsidRDefault="00CC2D7A" w:rsidP="00CC2D7A">
            <w:pPr>
              <w:rPr>
                <w:rFonts w:eastAsia="Calibri"/>
                <w:color w:val="FF0000"/>
                <w:szCs w:val="24"/>
              </w:rPr>
            </w:pPr>
            <w:r>
              <w:rPr>
                <w:kern w:val="2"/>
                <w:szCs w:val="24"/>
              </w:rPr>
              <w:t>Netaikoma</w:t>
            </w:r>
          </w:p>
        </w:tc>
      </w:tr>
      <w:tr w:rsidR="00CC2D7A" w14:paraId="55881DBD" w14:textId="77777777">
        <w:trPr>
          <w:trHeight w:val="300"/>
        </w:trPr>
        <w:tc>
          <w:tcPr>
            <w:tcW w:w="9535" w:type="dxa"/>
            <w:gridSpan w:val="4"/>
          </w:tcPr>
          <w:p w14:paraId="0018E14E" w14:textId="77777777" w:rsidR="00CC2D7A" w:rsidRDefault="00CC2D7A" w:rsidP="00CC2D7A">
            <w:pPr>
              <w:jc w:val="center"/>
              <w:rPr>
                <w:b/>
                <w:kern w:val="2"/>
                <w:szCs w:val="24"/>
              </w:rPr>
            </w:pPr>
            <w:r>
              <w:rPr>
                <w:b/>
                <w:kern w:val="2"/>
                <w:szCs w:val="24"/>
              </w:rPr>
              <w:t>12. SUTARTIES NUTRAUKIMAS</w:t>
            </w:r>
          </w:p>
        </w:tc>
      </w:tr>
      <w:tr w:rsidR="00CC2D7A" w14:paraId="38F5EA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E9C289" w14:textId="77777777" w:rsidR="00CC2D7A" w:rsidRDefault="00CC2D7A" w:rsidP="00CC2D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86B5B6" w14:textId="141BFA92" w:rsidR="00CC2D7A" w:rsidRPr="00940AD5" w:rsidRDefault="00CC2D7A" w:rsidP="00CC2D7A">
            <w:pPr>
              <w:jc w:val="both"/>
              <w:rPr>
                <w:kern w:val="2"/>
                <w:szCs w:val="24"/>
              </w:rPr>
            </w:pPr>
            <w:r>
              <w:rPr>
                <w:kern w:val="2"/>
                <w:szCs w:val="24"/>
              </w:rPr>
              <w:t>Sutartis gali būti nutraukiama rašytiniu Šalių susitarimu arba vienašališkai, Bendrosiose sąlygose nustatyta tvarka.</w:t>
            </w:r>
          </w:p>
        </w:tc>
      </w:tr>
      <w:tr w:rsidR="00CC2D7A" w14:paraId="452AA7F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36B7FE" w14:textId="77777777" w:rsidR="00CC2D7A" w:rsidRDefault="00CC2D7A" w:rsidP="00CC2D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1D728B" w14:textId="023F0E6F" w:rsidR="00CC2D7A" w:rsidRPr="00442DBE" w:rsidRDefault="00CC2D7A" w:rsidP="002C4C0A">
            <w:pPr>
              <w:jc w:val="both"/>
              <w:rPr>
                <w:color w:val="000000" w:themeColor="text1"/>
                <w:kern w:val="2"/>
                <w:szCs w:val="24"/>
              </w:rPr>
            </w:pPr>
            <w:r w:rsidRPr="00C85C56">
              <w:rPr>
                <w:color w:val="000000" w:themeColor="text1"/>
                <w:kern w:val="2"/>
                <w:szCs w:val="24"/>
              </w:rPr>
              <w:t>12.2</w:t>
            </w:r>
            <w:r w:rsidRPr="00442DBE">
              <w:rPr>
                <w:color w:val="000000" w:themeColor="text1"/>
                <w:kern w:val="2"/>
                <w:szCs w:val="24"/>
              </w:rPr>
              <w:t xml:space="preserve">.1. jeigu Tiekėjas nevykdo prisiimtų įsipareigojimų už Sutartyje nustatytus Sutarties </w:t>
            </w:r>
            <w:r w:rsidR="00BB2A5F" w:rsidRPr="00442DBE">
              <w:rPr>
                <w:color w:val="000000" w:themeColor="text1"/>
                <w:kern w:val="2"/>
                <w:szCs w:val="24"/>
              </w:rPr>
              <w:t>kainą</w:t>
            </w:r>
            <w:r w:rsidRPr="00442DBE">
              <w:rPr>
                <w:color w:val="000000" w:themeColor="text1"/>
                <w:kern w:val="2"/>
                <w:szCs w:val="24"/>
              </w:rPr>
              <w:t>;</w:t>
            </w:r>
          </w:p>
          <w:p w14:paraId="07C96AF4" w14:textId="2D0FFB6D" w:rsidR="00BB2A5F" w:rsidRPr="00442DBE" w:rsidRDefault="00BB2A5F" w:rsidP="002C4C0A">
            <w:pPr>
              <w:tabs>
                <w:tab w:val="left" w:pos="567"/>
                <w:tab w:val="left" w:pos="851"/>
                <w:tab w:val="left" w:pos="992"/>
                <w:tab w:val="left" w:pos="1134"/>
              </w:tabs>
              <w:spacing w:line="257" w:lineRule="auto"/>
              <w:jc w:val="both"/>
              <w:rPr>
                <w:rFonts w:eastAsia="Arial"/>
                <w:color w:val="000000" w:themeColor="text1"/>
                <w:kern w:val="2"/>
                <w:szCs w:val="24"/>
                <w:lang w:val="lt"/>
              </w:rPr>
            </w:pPr>
            <w:r w:rsidRPr="00442DBE">
              <w:rPr>
                <w:rFonts w:eastAsia="Arial"/>
                <w:color w:val="000000" w:themeColor="text1"/>
                <w:kern w:val="2"/>
                <w:szCs w:val="24"/>
                <w:lang w:val="lt"/>
              </w:rPr>
              <w:t>12.2.</w:t>
            </w:r>
            <w:r w:rsidR="00442DBE" w:rsidRPr="00442DBE">
              <w:rPr>
                <w:rFonts w:eastAsia="Arial"/>
                <w:color w:val="000000" w:themeColor="text1"/>
                <w:kern w:val="2"/>
                <w:szCs w:val="24"/>
                <w:lang w:val="lt"/>
              </w:rPr>
              <w:t>2</w:t>
            </w:r>
            <w:r w:rsidRPr="00442DBE">
              <w:rPr>
                <w:rFonts w:eastAsia="Arial"/>
                <w:color w:val="000000" w:themeColor="text1"/>
                <w:kern w:val="2"/>
                <w:szCs w:val="24"/>
                <w:lang w:val="lt"/>
              </w:rPr>
              <w:t>. Tiekėjas pažeidžia Paslaugų suteikimo terminus ir dėl Paslaugų suteikimo vėlavimo Paslaugos tampa nebereikalingos;</w:t>
            </w:r>
          </w:p>
          <w:p w14:paraId="558407C3" w14:textId="38E3AA85" w:rsidR="00CC2D7A" w:rsidRPr="002422E9" w:rsidRDefault="00CC2D7A" w:rsidP="002C4C0A">
            <w:pPr>
              <w:tabs>
                <w:tab w:val="left" w:pos="567"/>
                <w:tab w:val="left" w:pos="851"/>
                <w:tab w:val="left" w:pos="992"/>
                <w:tab w:val="left" w:pos="1134"/>
              </w:tabs>
              <w:spacing w:line="257" w:lineRule="auto"/>
              <w:jc w:val="both"/>
              <w:rPr>
                <w:rFonts w:eastAsia="Arial"/>
                <w:color w:val="FF0000"/>
                <w:kern w:val="2"/>
                <w:szCs w:val="24"/>
                <w:lang w:val="lt"/>
              </w:rPr>
            </w:pPr>
            <w:r w:rsidRPr="0027750C">
              <w:rPr>
                <w:rFonts w:eastAsia="Arial"/>
                <w:color w:val="000000" w:themeColor="text1"/>
                <w:kern w:val="2"/>
                <w:szCs w:val="24"/>
                <w:lang w:val="lt"/>
              </w:rPr>
              <w:t>12.2.</w:t>
            </w:r>
            <w:r w:rsidR="00442DBE">
              <w:rPr>
                <w:rFonts w:eastAsia="Arial"/>
                <w:color w:val="000000" w:themeColor="text1"/>
                <w:kern w:val="2"/>
                <w:szCs w:val="24"/>
                <w:lang w:val="lt"/>
              </w:rPr>
              <w:t>3</w:t>
            </w:r>
            <w:r w:rsidRPr="0027750C">
              <w:rPr>
                <w:rFonts w:eastAsia="Arial"/>
                <w:color w:val="000000" w:themeColor="text1"/>
                <w:kern w:val="2"/>
                <w:szCs w:val="24"/>
                <w:lang w:val="lt"/>
              </w:rPr>
              <w:t>. Tiekėjas 2 (du) kartus pažeidžia esminę Sutarties sąlygą.</w:t>
            </w:r>
          </w:p>
        </w:tc>
      </w:tr>
      <w:tr w:rsidR="00CC2D7A" w14:paraId="2AEC47BA" w14:textId="77777777">
        <w:trPr>
          <w:trHeight w:val="300"/>
        </w:trPr>
        <w:tc>
          <w:tcPr>
            <w:tcW w:w="9535" w:type="dxa"/>
            <w:gridSpan w:val="4"/>
          </w:tcPr>
          <w:p w14:paraId="1079C7A2" w14:textId="75E78B9F" w:rsidR="00CC2D7A" w:rsidRDefault="00CC2D7A" w:rsidP="00CC2D7A">
            <w:pPr>
              <w:jc w:val="center"/>
              <w:rPr>
                <w:kern w:val="2"/>
                <w:szCs w:val="24"/>
              </w:rPr>
            </w:pPr>
            <w:r>
              <w:rPr>
                <w:b/>
                <w:kern w:val="2"/>
                <w:szCs w:val="24"/>
              </w:rPr>
              <w:t xml:space="preserve">13. APLINKOS APSAUGOS IR SOCIALINIAI KRITERIJAI </w:t>
            </w:r>
          </w:p>
        </w:tc>
      </w:tr>
      <w:tr w:rsidR="00CC2D7A" w14:paraId="59A5967C" w14:textId="77777777">
        <w:trPr>
          <w:trHeight w:val="300"/>
        </w:trPr>
        <w:tc>
          <w:tcPr>
            <w:tcW w:w="3058" w:type="dxa"/>
          </w:tcPr>
          <w:p w14:paraId="4588750D" w14:textId="77777777" w:rsidR="00CC2D7A" w:rsidRDefault="00CC2D7A" w:rsidP="00CC2D7A">
            <w:pPr>
              <w:rPr>
                <w:b/>
                <w:kern w:val="2"/>
                <w:szCs w:val="24"/>
              </w:rPr>
            </w:pPr>
            <w:r>
              <w:rPr>
                <w:b/>
                <w:kern w:val="2"/>
                <w:szCs w:val="24"/>
              </w:rPr>
              <w:lastRenderedPageBreak/>
              <w:t xml:space="preserve">13.1. Su perkamomis paslaugomis susiję  aplinkos apsaugos kriterijai </w:t>
            </w:r>
          </w:p>
        </w:tc>
        <w:tc>
          <w:tcPr>
            <w:tcW w:w="6477" w:type="dxa"/>
            <w:gridSpan w:val="3"/>
          </w:tcPr>
          <w:p w14:paraId="686B0A7D" w14:textId="77777777" w:rsidR="00CC2D7A" w:rsidRDefault="00CC2D7A" w:rsidP="00CC2D7A">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BB9DE8" w14:textId="222A2661" w:rsidR="00CC2D7A" w:rsidRPr="00A60EB6" w:rsidRDefault="00CC2D7A" w:rsidP="00CC2D7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C2D7A" w14:paraId="4E72BFCD" w14:textId="77777777">
        <w:trPr>
          <w:trHeight w:val="300"/>
        </w:trPr>
        <w:tc>
          <w:tcPr>
            <w:tcW w:w="3058" w:type="dxa"/>
          </w:tcPr>
          <w:p w14:paraId="408AFEA5" w14:textId="77777777" w:rsidR="00CC2D7A" w:rsidRDefault="00CC2D7A" w:rsidP="00CC2D7A">
            <w:pPr>
              <w:rPr>
                <w:b/>
                <w:kern w:val="2"/>
                <w:szCs w:val="24"/>
              </w:rPr>
            </w:pPr>
            <w:r>
              <w:rPr>
                <w:b/>
                <w:kern w:val="2"/>
                <w:szCs w:val="24"/>
              </w:rPr>
              <w:t>13.2. Su perkamomis Paslaugomis susiję socialiniai kriterijai</w:t>
            </w:r>
          </w:p>
        </w:tc>
        <w:tc>
          <w:tcPr>
            <w:tcW w:w="6477" w:type="dxa"/>
            <w:gridSpan w:val="3"/>
          </w:tcPr>
          <w:p w14:paraId="2F57D37D" w14:textId="77777777" w:rsidR="00CC2D7A" w:rsidRDefault="00CC2D7A" w:rsidP="00CC2D7A">
            <w:pPr>
              <w:rPr>
                <w:color w:val="000000"/>
                <w:kern w:val="2"/>
                <w:szCs w:val="24"/>
                <w:shd w:val="clear" w:color="auto" w:fill="FFFFFF"/>
              </w:rPr>
            </w:pPr>
            <w:r>
              <w:rPr>
                <w:color w:val="000000"/>
                <w:kern w:val="2"/>
                <w:szCs w:val="24"/>
                <w:shd w:val="clear" w:color="auto" w:fill="FFFFFF"/>
              </w:rPr>
              <w:t>Netaikoma</w:t>
            </w:r>
          </w:p>
          <w:p w14:paraId="42017F05" w14:textId="447D3DA5" w:rsidR="00CC2D7A" w:rsidRDefault="00CC2D7A" w:rsidP="00CC2D7A">
            <w:pPr>
              <w:rPr>
                <w:color w:val="0070C0"/>
                <w:kern w:val="2"/>
                <w:szCs w:val="24"/>
              </w:rPr>
            </w:pPr>
          </w:p>
        </w:tc>
      </w:tr>
      <w:tr w:rsidR="00CC2D7A" w14:paraId="09122F53" w14:textId="77777777">
        <w:trPr>
          <w:trHeight w:val="300"/>
        </w:trPr>
        <w:tc>
          <w:tcPr>
            <w:tcW w:w="9535" w:type="dxa"/>
            <w:gridSpan w:val="4"/>
          </w:tcPr>
          <w:p w14:paraId="2B58CF37" w14:textId="3AA53069" w:rsidR="00CC2D7A" w:rsidRDefault="00CC2D7A" w:rsidP="00CC2D7A">
            <w:pPr>
              <w:jc w:val="center"/>
              <w:rPr>
                <w:b/>
                <w:kern w:val="2"/>
                <w:szCs w:val="24"/>
              </w:rPr>
            </w:pPr>
            <w:r>
              <w:rPr>
                <w:b/>
                <w:kern w:val="2"/>
                <w:szCs w:val="24"/>
              </w:rPr>
              <w:t>14. SUTARTIES PRIEDAI</w:t>
            </w:r>
          </w:p>
        </w:tc>
      </w:tr>
      <w:tr w:rsidR="00CC2D7A" w14:paraId="16ABC74A" w14:textId="77777777">
        <w:trPr>
          <w:trHeight w:val="300"/>
        </w:trPr>
        <w:tc>
          <w:tcPr>
            <w:tcW w:w="3058" w:type="dxa"/>
          </w:tcPr>
          <w:p w14:paraId="19AE3B6D" w14:textId="66118289" w:rsidR="00CC2D7A" w:rsidRDefault="00CC2D7A" w:rsidP="00CC2D7A">
            <w:pPr>
              <w:jc w:val="center"/>
              <w:rPr>
                <w:b/>
                <w:kern w:val="2"/>
                <w:szCs w:val="24"/>
              </w:rPr>
            </w:pPr>
            <w:r>
              <w:rPr>
                <w:b/>
                <w:kern w:val="2"/>
                <w:szCs w:val="24"/>
              </w:rPr>
              <w:t>1</w:t>
            </w:r>
            <w:r w:rsidR="00E32F66">
              <w:rPr>
                <w:b/>
                <w:kern w:val="2"/>
                <w:szCs w:val="24"/>
              </w:rPr>
              <w:t>4</w:t>
            </w:r>
            <w:r>
              <w:rPr>
                <w:b/>
                <w:kern w:val="2"/>
                <w:szCs w:val="24"/>
              </w:rPr>
              <w:t>.1. Priedas Nr. 1</w:t>
            </w:r>
          </w:p>
        </w:tc>
        <w:tc>
          <w:tcPr>
            <w:tcW w:w="6477" w:type="dxa"/>
            <w:gridSpan w:val="3"/>
          </w:tcPr>
          <w:p w14:paraId="4C2A87E2" w14:textId="0D1F2EA8" w:rsidR="00CC2D7A" w:rsidRPr="00324C6C" w:rsidRDefault="00BB2A5F" w:rsidP="00CC2D7A">
            <w:pPr>
              <w:jc w:val="both"/>
              <w:rPr>
                <w:bCs/>
                <w:kern w:val="2"/>
                <w:szCs w:val="24"/>
              </w:rPr>
            </w:pPr>
            <w:r>
              <w:rPr>
                <w:bCs/>
                <w:kern w:val="2"/>
                <w:szCs w:val="24"/>
              </w:rPr>
              <w:t>Techninė specifikacija, ___ lapai.</w:t>
            </w:r>
          </w:p>
        </w:tc>
      </w:tr>
      <w:tr w:rsidR="00BB2A5F" w14:paraId="4D90C1CC" w14:textId="77777777">
        <w:trPr>
          <w:trHeight w:val="300"/>
        </w:trPr>
        <w:tc>
          <w:tcPr>
            <w:tcW w:w="3058" w:type="dxa"/>
          </w:tcPr>
          <w:p w14:paraId="54D2D62E" w14:textId="21CBE3AC" w:rsidR="00BB2A5F" w:rsidRDefault="00BB2A5F" w:rsidP="00CC2D7A">
            <w:pPr>
              <w:jc w:val="center"/>
              <w:rPr>
                <w:b/>
                <w:kern w:val="2"/>
                <w:szCs w:val="24"/>
              </w:rPr>
            </w:pPr>
            <w:r>
              <w:rPr>
                <w:b/>
                <w:kern w:val="2"/>
                <w:szCs w:val="24"/>
              </w:rPr>
              <w:t>14.2. Priedas Nr. 2</w:t>
            </w:r>
          </w:p>
        </w:tc>
        <w:tc>
          <w:tcPr>
            <w:tcW w:w="6477" w:type="dxa"/>
            <w:gridSpan w:val="3"/>
          </w:tcPr>
          <w:p w14:paraId="376F8D69" w14:textId="2DC8853E" w:rsidR="00BB2A5F" w:rsidRDefault="00BB2A5F" w:rsidP="00CC2D7A">
            <w:pPr>
              <w:jc w:val="both"/>
              <w:rPr>
                <w:bCs/>
                <w:kern w:val="2"/>
                <w:szCs w:val="24"/>
              </w:rPr>
            </w:pPr>
            <w:r>
              <w:rPr>
                <w:bCs/>
                <w:kern w:val="2"/>
                <w:szCs w:val="24"/>
              </w:rPr>
              <w:t>Pasiūlymas, __ lapai.</w:t>
            </w:r>
          </w:p>
        </w:tc>
      </w:tr>
      <w:tr w:rsidR="00CC2D7A" w14:paraId="7B4C1372" w14:textId="77777777">
        <w:tc>
          <w:tcPr>
            <w:tcW w:w="9535" w:type="dxa"/>
            <w:gridSpan w:val="4"/>
          </w:tcPr>
          <w:p w14:paraId="050065BF" w14:textId="4B4791C5" w:rsidR="00CC2D7A" w:rsidRDefault="00CC2D7A" w:rsidP="00CC2D7A">
            <w:pPr>
              <w:jc w:val="center"/>
              <w:rPr>
                <w:b/>
                <w:kern w:val="2"/>
                <w:szCs w:val="24"/>
              </w:rPr>
            </w:pPr>
            <w:r>
              <w:rPr>
                <w:b/>
                <w:kern w:val="2"/>
                <w:szCs w:val="24"/>
              </w:rPr>
              <w:t>15. ŠALIŲ ATSTOVŲ PARAŠAI</w:t>
            </w:r>
          </w:p>
        </w:tc>
      </w:tr>
      <w:tr w:rsidR="00CC2D7A" w14:paraId="5ADBE0D5" w14:textId="77777777">
        <w:tc>
          <w:tcPr>
            <w:tcW w:w="5224" w:type="dxa"/>
            <w:gridSpan w:val="3"/>
          </w:tcPr>
          <w:p w14:paraId="3092EC0F" w14:textId="77777777" w:rsidR="00CC2D7A" w:rsidRDefault="00CC2D7A" w:rsidP="00CC2D7A">
            <w:pPr>
              <w:jc w:val="center"/>
              <w:rPr>
                <w:b/>
                <w:kern w:val="2"/>
                <w:szCs w:val="24"/>
              </w:rPr>
            </w:pPr>
            <w:r>
              <w:rPr>
                <w:b/>
                <w:kern w:val="2"/>
                <w:szCs w:val="24"/>
              </w:rPr>
              <w:t>PIRKĖJAS</w:t>
            </w:r>
          </w:p>
        </w:tc>
        <w:tc>
          <w:tcPr>
            <w:tcW w:w="4311" w:type="dxa"/>
          </w:tcPr>
          <w:p w14:paraId="0F76C7CE" w14:textId="77777777" w:rsidR="00CC2D7A" w:rsidRDefault="00CC2D7A" w:rsidP="00CC2D7A">
            <w:pPr>
              <w:jc w:val="center"/>
              <w:rPr>
                <w:b/>
                <w:kern w:val="2"/>
                <w:szCs w:val="24"/>
              </w:rPr>
            </w:pPr>
            <w:r>
              <w:rPr>
                <w:b/>
                <w:kern w:val="2"/>
                <w:szCs w:val="24"/>
              </w:rPr>
              <w:t>TIEKĖJAS</w:t>
            </w:r>
          </w:p>
        </w:tc>
      </w:tr>
      <w:tr w:rsidR="00CC2D7A" w14:paraId="2551C7B2" w14:textId="77777777">
        <w:tc>
          <w:tcPr>
            <w:tcW w:w="5224" w:type="dxa"/>
            <w:gridSpan w:val="3"/>
          </w:tcPr>
          <w:p w14:paraId="1BCA9C46" w14:textId="617911A6" w:rsidR="00CC2D7A" w:rsidRDefault="00CC2D7A" w:rsidP="00CC2D7A">
            <w:pPr>
              <w:jc w:val="center"/>
              <w:rPr>
                <w:color w:val="000000" w:themeColor="text1"/>
                <w:kern w:val="2"/>
                <w:szCs w:val="24"/>
              </w:rPr>
            </w:pPr>
            <w:r>
              <w:rPr>
                <w:color w:val="000000" w:themeColor="text1"/>
                <w:kern w:val="2"/>
                <w:szCs w:val="24"/>
              </w:rPr>
              <w:t>Alytaus rajono savivaldybės administracija</w:t>
            </w:r>
          </w:p>
          <w:p w14:paraId="404D31A8" w14:textId="58258C46" w:rsidR="00CC2D7A" w:rsidRDefault="00CC2D7A" w:rsidP="00CC2D7A">
            <w:pPr>
              <w:jc w:val="center"/>
              <w:rPr>
                <w:color w:val="4472C4"/>
                <w:kern w:val="2"/>
                <w:szCs w:val="24"/>
              </w:rPr>
            </w:pPr>
            <w:r>
              <w:rPr>
                <w:color w:val="000000" w:themeColor="text1"/>
                <w:kern w:val="2"/>
                <w:szCs w:val="24"/>
              </w:rPr>
              <w:t>Administracijos d</w:t>
            </w:r>
            <w:r w:rsidRPr="00A87250">
              <w:rPr>
                <w:color w:val="000000" w:themeColor="text1"/>
                <w:kern w:val="2"/>
                <w:szCs w:val="24"/>
              </w:rPr>
              <w:t>irektorius Vytas Arbačiauskas</w:t>
            </w:r>
          </w:p>
        </w:tc>
        <w:tc>
          <w:tcPr>
            <w:tcW w:w="4311" w:type="dxa"/>
          </w:tcPr>
          <w:p w14:paraId="6C76D18C" w14:textId="1C329280" w:rsidR="00CC2D7A" w:rsidRPr="007A433B" w:rsidRDefault="00CC2D7A" w:rsidP="00CC2D7A">
            <w:pPr>
              <w:jc w:val="center"/>
              <w:rPr>
                <w:bCs/>
                <w:kern w:val="2"/>
                <w:szCs w:val="24"/>
              </w:rPr>
            </w:pPr>
          </w:p>
        </w:tc>
      </w:tr>
      <w:tr w:rsidR="00CC2D7A" w14:paraId="0A78D230" w14:textId="77777777">
        <w:tc>
          <w:tcPr>
            <w:tcW w:w="5224" w:type="dxa"/>
            <w:gridSpan w:val="3"/>
          </w:tcPr>
          <w:p w14:paraId="4D66B76D" w14:textId="77777777" w:rsidR="00CC2D7A" w:rsidRPr="0027750C" w:rsidRDefault="00CC2D7A" w:rsidP="00CC2D7A">
            <w:pPr>
              <w:jc w:val="center"/>
              <w:rPr>
                <w:b/>
                <w:color w:val="000000" w:themeColor="text1"/>
                <w:kern w:val="2"/>
                <w:szCs w:val="24"/>
              </w:rPr>
            </w:pPr>
          </w:p>
          <w:p w14:paraId="7897C08A" w14:textId="77777777" w:rsidR="00CC2D7A" w:rsidRPr="0027750C" w:rsidRDefault="00CC2D7A" w:rsidP="00CC2D7A">
            <w:pPr>
              <w:jc w:val="center"/>
              <w:rPr>
                <w:b/>
                <w:color w:val="000000" w:themeColor="text1"/>
                <w:kern w:val="2"/>
                <w:szCs w:val="24"/>
              </w:rPr>
            </w:pPr>
            <w:r w:rsidRPr="0027750C">
              <w:rPr>
                <w:b/>
                <w:color w:val="000000" w:themeColor="text1"/>
                <w:kern w:val="2"/>
                <w:szCs w:val="24"/>
              </w:rPr>
              <w:t>(parašas)</w:t>
            </w:r>
          </w:p>
          <w:p w14:paraId="70C25635" w14:textId="77777777" w:rsidR="00CC2D7A" w:rsidRPr="0027750C" w:rsidRDefault="00CC2D7A" w:rsidP="00CC2D7A">
            <w:pPr>
              <w:jc w:val="center"/>
              <w:rPr>
                <w:b/>
                <w:color w:val="000000" w:themeColor="text1"/>
                <w:kern w:val="2"/>
                <w:szCs w:val="24"/>
              </w:rPr>
            </w:pPr>
          </w:p>
          <w:p w14:paraId="6A7214A1" w14:textId="77777777" w:rsidR="00CC2D7A" w:rsidRPr="0027750C" w:rsidRDefault="00CC2D7A" w:rsidP="00CC2D7A">
            <w:pPr>
              <w:jc w:val="center"/>
              <w:rPr>
                <w:b/>
                <w:color w:val="000000" w:themeColor="text1"/>
                <w:kern w:val="2"/>
                <w:szCs w:val="24"/>
              </w:rPr>
            </w:pPr>
          </w:p>
        </w:tc>
        <w:tc>
          <w:tcPr>
            <w:tcW w:w="4311" w:type="dxa"/>
          </w:tcPr>
          <w:p w14:paraId="358E5B8D" w14:textId="77777777" w:rsidR="00CC2D7A" w:rsidRPr="0027750C" w:rsidRDefault="00CC2D7A" w:rsidP="00CC2D7A">
            <w:pPr>
              <w:jc w:val="center"/>
              <w:rPr>
                <w:b/>
                <w:color w:val="000000" w:themeColor="text1"/>
                <w:kern w:val="2"/>
                <w:szCs w:val="24"/>
              </w:rPr>
            </w:pPr>
          </w:p>
          <w:p w14:paraId="315AFBC0" w14:textId="77777777" w:rsidR="00CC2D7A" w:rsidRPr="0027750C" w:rsidRDefault="00CC2D7A" w:rsidP="00CC2D7A">
            <w:pPr>
              <w:jc w:val="center"/>
              <w:rPr>
                <w:b/>
                <w:color w:val="000000" w:themeColor="text1"/>
                <w:kern w:val="2"/>
                <w:szCs w:val="24"/>
              </w:rPr>
            </w:pPr>
            <w:r w:rsidRPr="0027750C">
              <w:rPr>
                <w:b/>
                <w:color w:val="000000" w:themeColor="text1"/>
                <w:kern w:val="2"/>
                <w:szCs w:val="24"/>
              </w:rPr>
              <w:t>(parašas)</w:t>
            </w:r>
          </w:p>
        </w:tc>
      </w:tr>
    </w:tbl>
    <w:p w14:paraId="58244252" w14:textId="77777777" w:rsidR="00027B83" w:rsidRDefault="00027B83">
      <w:pPr>
        <w:rPr>
          <w:szCs w:val="24"/>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B4D8" w14:textId="77777777" w:rsidR="00AE7F33" w:rsidRDefault="00AE7F33">
      <w:pPr>
        <w:rPr>
          <w:sz w:val="20"/>
        </w:rPr>
      </w:pPr>
      <w:r>
        <w:rPr>
          <w:sz w:val="20"/>
        </w:rPr>
        <w:separator/>
      </w:r>
    </w:p>
  </w:endnote>
  <w:endnote w:type="continuationSeparator" w:id="0">
    <w:p w14:paraId="44337243" w14:textId="77777777" w:rsidR="00AE7F33" w:rsidRDefault="00AE7F33">
      <w:pPr>
        <w:rPr>
          <w:sz w:val="20"/>
        </w:rPr>
      </w:pPr>
      <w:r>
        <w:rPr>
          <w:sz w:val="20"/>
        </w:rPr>
        <w:continuationSeparator/>
      </w:r>
    </w:p>
  </w:endnote>
  <w:endnote w:type="continuationNotice" w:id="1">
    <w:p w14:paraId="6DA89965" w14:textId="77777777" w:rsidR="00AE7F33" w:rsidRDefault="00AE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19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2F33" w14:textId="77777777" w:rsidR="00AE7F33" w:rsidRDefault="00AE7F33">
      <w:pPr>
        <w:rPr>
          <w:sz w:val="20"/>
        </w:rPr>
      </w:pPr>
      <w:r>
        <w:rPr>
          <w:sz w:val="20"/>
        </w:rPr>
        <w:separator/>
      </w:r>
    </w:p>
  </w:footnote>
  <w:footnote w:type="continuationSeparator" w:id="0">
    <w:p w14:paraId="293940CB" w14:textId="77777777" w:rsidR="00AE7F33" w:rsidRDefault="00AE7F33">
      <w:pPr>
        <w:rPr>
          <w:sz w:val="20"/>
        </w:rPr>
      </w:pPr>
      <w:r>
        <w:rPr>
          <w:sz w:val="20"/>
        </w:rPr>
        <w:continuationSeparator/>
      </w:r>
    </w:p>
  </w:footnote>
  <w:footnote w:type="continuationNotice" w:id="1">
    <w:p w14:paraId="457DFD7F" w14:textId="77777777" w:rsidR="00AE7F33" w:rsidRDefault="00AE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7AF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DF38FD3"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C7"/>
    <w:rsid w:val="0001537D"/>
    <w:rsid w:val="00017967"/>
    <w:rsid w:val="00020313"/>
    <w:rsid w:val="00027B83"/>
    <w:rsid w:val="00052CB5"/>
    <w:rsid w:val="000558BD"/>
    <w:rsid w:val="00055A96"/>
    <w:rsid w:val="0005791A"/>
    <w:rsid w:val="00061093"/>
    <w:rsid w:val="0006398B"/>
    <w:rsid w:val="0007149D"/>
    <w:rsid w:val="00073642"/>
    <w:rsid w:val="00080260"/>
    <w:rsid w:val="000847CB"/>
    <w:rsid w:val="000B0897"/>
    <w:rsid w:val="000B129B"/>
    <w:rsid w:val="000B3998"/>
    <w:rsid w:val="000B48FA"/>
    <w:rsid w:val="000C6ADD"/>
    <w:rsid w:val="000D3B5B"/>
    <w:rsid w:val="000D4400"/>
    <w:rsid w:val="000E1C0F"/>
    <w:rsid w:val="000F0496"/>
    <w:rsid w:val="000F2F33"/>
    <w:rsid w:val="000F40C5"/>
    <w:rsid w:val="000F525E"/>
    <w:rsid w:val="000F52CA"/>
    <w:rsid w:val="000F5665"/>
    <w:rsid w:val="000F5E2F"/>
    <w:rsid w:val="000F6528"/>
    <w:rsid w:val="00104FA0"/>
    <w:rsid w:val="00115F3B"/>
    <w:rsid w:val="00130F25"/>
    <w:rsid w:val="001310B5"/>
    <w:rsid w:val="00134EA4"/>
    <w:rsid w:val="00135226"/>
    <w:rsid w:val="001407DA"/>
    <w:rsid w:val="00164800"/>
    <w:rsid w:val="00165800"/>
    <w:rsid w:val="00166189"/>
    <w:rsid w:val="00173C98"/>
    <w:rsid w:val="00175AA2"/>
    <w:rsid w:val="00177034"/>
    <w:rsid w:val="00191CD8"/>
    <w:rsid w:val="00192237"/>
    <w:rsid w:val="001927FB"/>
    <w:rsid w:val="001A218D"/>
    <w:rsid w:val="001A627F"/>
    <w:rsid w:val="001A6DC9"/>
    <w:rsid w:val="001B17A3"/>
    <w:rsid w:val="001C06E0"/>
    <w:rsid w:val="001C16BD"/>
    <w:rsid w:val="001D32E7"/>
    <w:rsid w:val="001D454A"/>
    <w:rsid w:val="002127F3"/>
    <w:rsid w:val="0022294F"/>
    <w:rsid w:val="00232587"/>
    <w:rsid w:val="0023649B"/>
    <w:rsid w:val="00236B9E"/>
    <w:rsid w:val="002422E9"/>
    <w:rsid w:val="00247061"/>
    <w:rsid w:val="00250358"/>
    <w:rsid w:val="00250E12"/>
    <w:rsid w:val="0025657E"/>
    <w:rsid w:val="00265413"/>
    <w:rsid w:val="00267190"/>
    <w:rsid w:val="00276CB9"/>
    <w:rsid w:val="0027750C"/>
    <w:rsid w:val="00282E64"/>
    <w:rsid w:val="00292156"/>
    <w:rsid w:val="00294534"/>
    <w:rsid w:val="00294988"/>
    <w:rsid w:val="002A0798"/>
    <w:rsid w:val="002A37C5"/>
    <w:rsid w:val="002A4EEE"/>
    <w:rsid w:val="002C3FDA"/>
    <w:rsid w:val="002C4C0A"/>
    <w:rsid w:val="002D18F8"/>
    <w:rsid w:val="002D39B1"/>
    <w:rsid w:val="002D418F"/>
    <w:rsid w:val="002D42A5"/>
    <w:rsid w:val="002D67DD"/>
    <w:rsid w:val="002D6A02"/>
    <w:rsid w:val="003010A1"/>
    <w:rsid w:val="003042E9"/>
    <w:rsid w:val="0030505A"/>
    <w:rsid w:val="0030640D"/>
    <w:rsid w:val="00324C6C"/>
    <w:rsid w:val="00333229"/>
    <w:rsid w:val="0033341E"/>
    <w:rsid w:val="003351AE"/>
    <w:rsid w:val="00342A1E"/>
    <w:rsid w:val="00350669"/>
    <w:rsid w:val="00360ECF"/>
    <w:rsid w:val="003616F3"/>
    <w:rsid w:val="0037164D"/>
    <w:rsid w:val="00377CF3"/>
    <w:rsid w:val="003806DB"/>
    <w:rsid w:val="003933D0"/>
    <w:rsid w:val="00393FB6"/>
    <w:rsid w:val="003A1C0D"/>
    <w:rsid w:val="003A5996"/>
    <w:rsid w:val="003B065B"/>
    <w:rsid w:val="003B176E"/>
    <w:rsid w:val="003C224D"/>
    <w:rsid w:val="003C5EB9"/>
    <w:rsid w:val="003C7782"/>
    <w:rsid w:val="003D78DF"/>
    <w:rsid w:val="003E0733"/>
    <w:rsid w:val="003E4B1C"/>
    <w:rsid w:val="003F54DA"/>
    <w:rsid w:val="003F6557"/>
    <w:rsid w:val="003F6ECB"/>
    <w:rsid w:val="0041119D"/>
    <w:rsid w:val="00413751"/>
    <w:rsid w:val="00420605"/>
    <w:rsid w:val="00425677"/>
    <w:rsid w:val="00430154"/>
    <w:rsid w:val="00436439"/>
    <w:rsid w:val="004372E7"/>
    <w:rsid w:val="00442DBE"/>
    <w:rsid w:val="00445379"/>
    <w:rsid w:val="004466CA"/>
    <w:rsid w:val="0045277B"/>
    <w:rsid w:val="00461693"/>
    <w:rsid w:val="00465C0E"/>
    <w:rsid w:val="00474A9A"/>
    <w:rsid w:val="004765FE"/>
    <w:rsid w:val="00476C65"/>
    <w:rsid w:val="004777C7"/>
    <w:rsid w:val="004814C5"/>
    <w:rsid w:val="00490E90"/>
    <w:rsid w:val="004931B0"/>
    <w:rsid w:val="00494227"/>
    <w:rsid w:val="004A6081"/>
    <w:rsid w:val="004B4751"/>
    <w:rsid w:val="004C21E1"/>
    <w:rsid w:val="004C4F79"/>
    <w:rsid w:val="004C6EA5"/>
    <w:rsid w:val="004D67ED"/>
    <w:rsid w:val="004E321B"/>
    <w:rsid w:val="004F0B6D"/>
    <w:rsid w:val="004F237B"/>
    <w:rsid w:val="004F2F24"/>
    <w:rsid w:val="0050168D"/>
    <w:rsid w:val="00501CEF"/>
    <w:rsid w:val="0051142D"/>
    <w:rsid w:val="0051180F"/>
    <w:rsid w:val="00540911"/>
    <w:rsid w:val="00540D37"/>
    <w:rsid w:val="00543E5E"/>
    <w:rsid w:val="005440CE"/>
    <w:rsid w:val="00545F58"/>
    <w:rsid w:val="00546618"/>
    <w:rsid w:val="005510EC"/>
    <w:rsid w:val="00554916"/>
    <w:rsid w:val="00556BB4"/>
    <w:rsid w:val="0056387B"/>
    <w:rsid w:val="00576F32"/>
    <w:rsid w:val="00581A2F"/>
    <w:rsid w:val="005907E7"/>
    <w:rsid w:val="00592DAD"/>
    <w:rsid w:val="005A08AF"/>
    <w:rsid w:val="005A57A0"/>
    <w:rsid w:val="005A765C"/>
    <w:rsid w:val="005B3001"/>
    <w:rsid w:val="005B6A89"/>
    <w:rsid w:val="005C61CF"/>
    <w:rsid w:val="005C625B"/>
    <w:rsid w:val="005D03F4"/>
    <w:rsid w:val="005D60EA"/>
    <w:rsid w:val="005E6429"/>
    <w:rsid w:val="005F1D3A"/>
    <w:rsid w:val="005F3278"/>
    <w:rsid w:val="005F6E77"/>
    <w:rsid w:val="00607680"/>
    <w:rsid w:val="00607972"/>
    <w:rsid w:val="0061175F"/>
    <w:rsid w:val="006239A8"/>
    <w:rsid w:val="006301F6"/>
    <w:rsid w:val="006312F3"/>
    <w:rsid w:val="00632A3A"/>
    <w:rsid w:val="00651149"/>
    <w:rsid w:val="006539CE"/>
    <w:rsid w:val="00657677"/>
    <w:rsid w:val="006623DE"/>
    <w:rsid w:val="00663A02"/>
    <w:rsid w:val="006723AF"/>
    <w:rsid w:val="00672AE5"/>
    <w:rsid w:val="00673026"/>
    <w:rsid w:val="00674B52"/>
    <w:rsid w:val="00676809"/>
    <w:rsid w:val="00681E2A"/>
    <w:rsid w:val="00683D91"/>
    <w:rsid w:val="00687E4F"/>
    <w:rsid w:val="006900EC"/>
    <w:rsid w:val="00691B8F"/>
    <w:rsid w:val="0069553C"/>
    <w:rsid w:val="00695679"/>
    <w:rsid w:val="006B074E"/>
    <w:rsid w:val="006C35D8"/>
    <w:rsid w:val="006C5775"/>
    <w:rsid w:val="006D4F00"/>
    <w:rsid w:val="006D6222"/>
    <w:rsid w:val="006E1BD4"/>
    <w:rsid w:val="006F601F"/>
    <w:rsid w:val="00705FB7"/>
    <w:rsid w:val="00707E2F"/>
    <w:rsid w:val="00715047"/>
    <w:rsid w:val="0072566D"/>
    <w:rsid w:val="007321CA"/>
    <w:rsid w:val="00741605"/>
    <w:rsid w:val="007527CD"/>
    <w:rsid w:val="00771441"/>
    <w:rsid w:val="0078045E"/>
    <w:rsid w:val="007935FD"/>
    <w:rsid w:val="00794A6A"/>
    <w:rsid w:val="00794DB3"/>
    <w:rsid w:val="007A433B"/>
    <w:rsid w:val="007A71A7"/>
    <w:rsid w:val="007B2ADD"/>
    <w:rsid w:val="007B4DB9"/>
    <w:rsid w:val="007B68A5"/>
    <w:rsid w:val="007C4906"/>
    <w:rsid w:val="007D050A"/>
    <w:rsid w:val="007D16C9"/>
    <w:rsid w:val="007D76D6"/>
    <w:rsid w:val="007D78BE"/>
    <w:rsid w:val="007E014B"/>
    <w:rsid w:val="007E43BF"/>
    <w:rsid w:val="007E6409"/>
    <w:rsid w:val="007F2CFE"/>
    <w:rsid w:val="007F5A73"/>
    <w:rsid w:val="007F5F13"/>
    <w:rsid w:val="00811A6D"/>
    <w:rsid w:val="00816C1C"/>
    <w:rsid w:val="0082488C"/>
    <w:rsid w:val="00827D5A"/>
    <w:rsid w:val="008338D1"/>
    <w:rsid w:val="008405AB"/>
    <w:rsid w:val="0084299C"/>
    <w:rsid w:val="0084666A"/>
    <w:rsid w:val="008556A4"/>
    <w:rsid w:val="00857912"/>
    <w:rsid w:val="00865CCA"/>
    <w:rsid w:val="00865DDA"/>
    <w:rsid w:val="0087562A"/>
    <w:rsid w:val="0087567D"/>
    <w:rsid w:val="00883143"/>
    <w:rsid w:val="00887C58"/>
    <w:rsid w:val="008A4C5C"/>
    <w:rsid w:val="008A5CA1"/>
    <w:rsid w:val="008A68FA"/>
    <w:rsid w:val="008C4B0B"/>
    <w:rsid w:val="008D0FFC"/>
    <w:rsid w:val="008D6039"/>
    <w:rsid w:val="008D74E1"/>
    <w:rsid w:val="008E1813"/>
    <w:rsid w:val="008E6C57"/>
    <w:rsid w:val="008E71B5"/>
    <w:rsid w:val="008F7F1F"/>
    <w:rsid w:val="00905306"/>
    <w:rsid w:val="00916D82"/>
    <w:rsid w:val="00921B3A"/>
    <w:rsid w:val="00921E08"/>
    <w:rsid w:val="00924A92"/>
    <w:rsid w:val="00940AD5"/>
    <w:rsid w:val="00944779"/>
    <w:rsid w:val="00962E96"/>
    <w:rsid w:val="009728BC"/>
    <w:rsid w:val="00973870"/>
    <w:rsid w:val="00973A9A"/>
    <w:rsid w:val="00975920"/>
    <w:rsid w:val="009817E6"/>
    <w:rsid w:val="009953B4"/>
    <w:rsid w:val="009A274B"/>
    <w:rsid w:val="009B3DAA"/>
    <w:rsid w:val="009C1FEC"/>
    <w:rsid w:val="009C2CB0"/>
    <w:rsid w:val="009D3F19"/>
    <w:rsid w:val="009F3F1D"/>
    <w:rsid w:val="009F51D1"/>
    <w:rsid w:val="00A03E8D"/>
    <w:rsid w:val="00A108F0"/>
    <w:rsid w:val="00A23221"/>
    <w:rsid w:val="00A4300A"/>
    <w:rsid w:val="00A44A89"/>
    <w:rsid w:val="00A60EB6"/>
    <w:rsid w:val="00A6362B"/>
    <w:rsid w:val="00A63CDE"/>
    <w:rsid w:val="00A66164"/>
    <w:rsid w:val="00A75B6E"/>
    <w:rsid w:val="00A82FF2"/>
    <w:rsid w:val="00A87250"/>
    <w:rsid w:val="00A967D9"/>
    <w:rsid w:val="00AA7AA0"/>
    <w:rsid w:val="00AB197D"/>
    <w:rsid w:val="00AC4E37"/>
    <w:rsid w:val="00AC7B61"/>
    <w:rsid w:val="00AD0699"/>
    <w:rsid w:val="00AD7E97"/>
    <w:rsid w:val="00AE53D8"/>
    <w:rsid w:val="00AE57FA"/>
    <w:rsid w:val="00AE62A7"/>
    <w:rsid w:val="00AE7F33"/>
    <w:rsid w:val="00AF2026"/>
    <w:rsid w:val="00AF6826"/>
    <w:rsid w:val="00B011E9"/>
    <w:rsid w:val="00B20E55"/>
    <w:rsid w:val="00B45B7E"/>
    <w:rsid w:val="00B61C66"/>
    <w:rsid w:val="00B624BC"/>
    <w:rsid w:val="00B65939"/>
    <w:rsid w:val="00B76346"/>
    <w:rsid w:val="00B77166"/>
    <w:rsid w:val="00B820DB"/>
    <w:rsid w:val="00B82B8F"/>
    <w:rsid w:val="00B83C75"/>
    <w:rsid w:val="00B91315"/>
    <w:rsid w:val="00B91C35"/>
    <w:rsid w:val="00BA3C7E"/>
    <w:rsid w:val="00BB0C3F"/>
    <w:rsid w:val="00BB0F1E"/>
    <w:rsid w:val="00BB2A5F"/>
    <w:rsid w:val="00BB31AB"/>
    <w:rsid w:val="00BC47EA"/>
    <w:rsid w:val="00BD066F"/>
    <w:rsid w:val="00BD1187"/>
    <w:rsid w:val="00BD2696"/>
    <w:rsid w:val="00BD502D"/>
    <w:rsid w:val="00BE1881"/>
    <w:rsid w:val="00C00DD1"/>
    <w:rsid w:val="00C01A9B"/>
    <w:rsid w:val="00C05DDE"/>
    <w:rsid w:val="00C10AAF"/>
    <w:rsid w:val="00C15A25"/>
    <w:rsid w:val="00C22EEB"/>
    <w:rsid w:val="00C3428D"/>
    <w:rsid w:val="00C34B56"/>
    <w:rsid w:val="00C43211"/>
    <w:rsid w:val="00C461FB"/>
    <w:rsid w:val="00C46FFD"/>
    <w:rsid w:val="00C476EB"/>
    <w:rsid w:val="00C542F5"/>
    <w:rsid w:val="00C6063F"/>
    <w:rsid w:val="00C6780E"/>
    <w:rsid w:val="00C7190B"/>
    <w:rsid w:val="00C85C56"/>
    <w:rsid w:val="00C85FFA"/>
    <w:rsid w:val="00C90052"/>
    <w:rsid w:val="00C90B63"/>
    <w:rsid w:val="00C94651"/>
    <w:rsid w:val="00C94E80"/>
    <w:rsid w:val="00CA4690"/>
    <w:rsid w:val="00CA4A52"/>
    <w:rsid w:val="00CC02DB"/>
    <w:rsid w:val="00CC1781"/>
    <w:rsid w:val="00CC2D7A"/>
    <w:rsid w:val="00CC2DF7"/>
    <w:rsid w:val="00CC672B"/>
    <w:rsid w:val="00CD4CDA"/>
    <w:rsid w:val="00CD665B"/>
    <w:rsid w:val="00CD6D60"/>
    <w:rsid w:val="00CD7455"/>
    <w:rsid w:val="00CD7BE6"/>
    <w:rsid w:val="00CF1AA4"/>
    <w:rsid w:val="00CF69B2"/>
    <w:rsid w:val="00D02471"/>
    <w:rsid w:val="00D06FB3"/>
    <w:rsid w:val="00D13552"/>
    <w:rsid w:val="00D3097A"/>
    <w:rsid w:val="00D40C75"/>
    <w:rsid w:val="00D43A8F"/>
    <w:rsid w:val="00D53655"/>
    <w:rsid w:val="00D555A5"/>
    <w:rsid w:val="00D560C5"/>
    <w:rsid w:val="00D668D0"/>
    <w:rsid w:val="00D738A7"/>
    <w:rsid w:val="00D840BB"/>
    <w:rsid w:val="00D92E87"/>
    <w:rsid w:val="00D94C0B"/>
    <w:rsid w:val="00DA1507"/>
    <w:rsid w:val="00DA4E0C"/>
    <w:rsid w:val="00DB2096"/>
    <w:rsid w:val="00DB40C0"/>
    <w:rsid w:val="00DC79AB"/>
    <w:rsid w:val="00DD622A"/>
    <w:rsid w:val="00DD6609"/>
    <w:rsid w:val="00DF36D6"/>
    <w:rsid w:val="00DF6704"/>
    <w:rsid w:val="00E05A37"/>
    <w:rsid w:val="00E10322"/>
    <w:rsid w:val="00E1380B"/>
    <w:rsid w:val="00E217A2"/>
    <w:rsid w:val="00E22A90"/>
    <w:rsid w:val="00E233A4"/>
    <w:rsid w:val="00E32F66"/>
    <w:rsid w:val="00E341E2"/>
    <w:rsid w:val="00E34AA1"/>
    <w:rsid w:val="00E41EDE"/>
    <w:rsid w:val="00E6218E"/>
    <w:rsid w:val="00E64EC0"/>
    <w:rsid w:val="00E66624"/>
    <w:rsid w:val="00E72AB6"/>
    <w:rsid w:val="00E743FF"/>
    <w:rsid w:val="00E810CC"/>
    <w:rsid w:val="00E83708"/>
    <w:rsid w:val="00E96710"/>
    <w:rsid w:val="00EA3C4C"/>
    <w:rsid w:val="00EC1C00"/>
    <w:rsid w:val="00EC7B91"/>
    <w:rsid w:val="00ED0913"/>
    <w:rsid w:val="00ED2F42"/>
    <w:rsid w:val="00ED4412"/>
    <w:rsid w:val="00ED6007"/>
    <w:rsid w:val="00ED7C01"/>
    <w:rsid w:val="00EE10DD"/>
    <w:rsid w:val="00EE2D99"/>
    <w:rsid w:val="00EE5CC4"/>
    <w:rsid w:val="00EE675C"/>
    <w:rsid w:val="00EF1BA3"/>
    <w:rsid w:val="00EF2639"/>
    <w:rsid w:val="00EF62A5"/>
    <w:rsid w:val="00EF6769"/>
    <w:rsid w:val="00F00B09"/>
    <w:rsid w:val="00F13B28"/>
    <w:rsid w:val="00F33735"/>
    <w:rsid w:val="00F338AC"/>
    <w:rsid w:val="00F414EB"/>
    <w:rsid w:val="00F434AE"/>
    <w:rsid w:val="00F448DA"/>
    <w:rsid w:val="00F54476"/>
    <w:rsid w:val="00F5774B"/>
    <w:rsid w:val="00F60BD9"/>
    <w:rsid w:val="00F634D9"/>
    <w:rsid w:val="00F67BFD"/>
    <w:rsid w:val="00F73418"/>
    <w:rsid w:val="00F747B8"/>
    <w:rsid w:val="00F835A2"/>
    <w:rsid w:val="00F83FE8"/>
    <w:rsid w:val="00F95BE2"/>
    <w:rsid w:val="00FA4ECF"/>
    <w:rsid w:val="00FA6872"/>
    <w:rsid w:val="00FB1E38"/>
    <w:rsid w:val="00FB24E8"/>
    <w:rsid w:val="00FC115A"/>
    <w:rsid w:val="00FC3B66"/>
    <w:rsid w:val="00FD67EA"/>
    <w:rsid w:val="00FD6ADD"/>
    <w:rsid w:val="00FE4317"/>
    <w:rsid w:val="00FE5F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043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4299C"/>
    <w:rPr>
      <w:color w:val="0563C1" w:themeColor="hyperlink"/>
      <w:u w:val="single"/>
    </w:rPr>
  </w:style>
  <w:style w:type="character" w:styleId="Neapdorotaspaminjimas">
    <w:name w:val="Unresolved Mention"/>
    <w:basedOn w:val="Numatytasispastraiposriftas"/>
    <w:uiPriority w:val="99"/>
    <w:semiHidden/>
    <w:unhideWhenUsed/>
    <w:rsid w:val="0084299C"/>
    <w:rPr>
      <w:color w:val="605E5C"/>
      <w:shd w:val="clear" w:color="auto" w:fill="E1DFDD"/>
    </w:rPr>
  </w:style>
  <w:style w:type="paragraph" w:styleId="Sraopastraipa">
    <w:name w:val="List Paragraph"/>
    <w:basedOn w:val="prastasis"/>
    <w:uiPriority w:val="34"/>
    <w:qFormat/>
    <w:rsid w:val="0030505A"/>
    <w:pPr>
      <w:ind w:left="720"/>
      <w:contextualSpacing/>
    </w:pPr>
  </w:style>
  <w:style w:type="character" w:styleId="Komentaronuoroda">
    <w:name w:val="annotation reference"/>
    <w:basedOn w:val="Numatytasispastraiposriftas"/>
    <w:semiHidden/>
    <w:unhideWhenUsed/>
    <w:rsid w:val="00554916"/>
    <w:rPr>
      <w:sz w:val="16"/>
      <w:szCs w:val="16"/>
    </w:rPr>
  </w:style>
  <w:style w:type="paragraph" w:styleId="Komentarotekstas">
    <w:name w:val="annotation text"/>
    <w:basedOn w:val="prastasis"/>
    <w:link w:val="KomentarotekstasDiagrama"/>
    <w:unhideWhenUsed/>
    <w:rsid w:val="00554916"/>
    <w:rPr>
      <w:sz w:val="20"/>
    </w:rPr>
  </w:style>
  <w:style w:type="character" w:customStyle="1" w:styleId="KomentarotekstasDiagrama">
    <w:name w:val="Komentaro tekstas Diagrama"/>
    <w:basedOn w:val="Numatytasispastraiposriftas"/>
    <w:link w:val="Komentarotekstas"/>
    <w:rsid w:val="00554916"/>
    <w:rPr>
      <w:sz w:val="20"/>
    </w:rPr>
  </w:style>
  <w:style w:type="paragraph" w:styleId="Komentarotema">
    <w:name w:val="annotation subject"/>
    <w:basedOn w:val="Komentarotekstas"/>
    <w:next w:val="Komentarotekstas"/>
    <w:link w:val="KomentarotemaDiagrama"/>
    <w:semiHidden/>
    <w:unhideWhenUsed/>
    <w:rsid w:val="00554916"/>
    <w:rPr>
      <w:b/>
      <w:bCs/>
    </w:rPr>
  </w:style>
  <w:style w:type="character" w:customStyle="1" w:styleId="KomentarotemaDiagrama">
    <w:name w:val="Komentaro tema Diagrama"/>
    <w:basedOn w:val="KomentarotekstasDiagrama"/>
    <w:link w:val="Komentarotema"/>
    <w:semiHidden/>
    <w:rsid w:val="0055491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1988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79591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zeneviciene@arsa.l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urgita.bajerciene@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rsa.lt" TargetMode="External"/><Relationship Id="rId5" Type="http://schemas.openxmlformats.org/officeDocument/2006/relationships/settings" Target="settings.xml"/><Relationship Id="rId15" Type="http://schemas.openxmlformats.org/officeDocument/2006/relationships/hyperlink" Target="mailto:liveta.daugininke@arsa.lt"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67587</Words>
  <Characters>38526</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88</cp:revision>
  <cp:lastPrinted>2017-06-29T23:42:00Z</cp:lastPrinted>
  <dcterms:created xsi:type="dcterms:W3CDTF">2025-02-17T12:08:00Z</dcterms:created>
  <dcterms:modified xsi:type="dcterms:W3CDTF">2026-01-08T18:26:00Z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