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B31B0" w14:textId="753CD685" w:rsidR="00374E7D" w:rsidRPr="00E07905" w:rsidRDefault="00BC0F0C" w:rsidP="00374E7D">
      <w:pPr>
        <w:spacing w:before="120" w:after="120" w:line="240" w:lineRule="auto"/>
        <w:jc w:val="center"/>
        <w:rPr>
          <w:rFonts w:ascii="Times New Roman" w:hAnsi="Times New Roman" w:cs="Times New Roman"/>
          <w:b/>
          <w:bCs/>
          <w:kern w:val="0"/>
          <w:sz w:val="28"/>
          <w:szCs w:val="28"/>
          <w:lang w:val="fi-FI"/>
          <w14:ligatures w14:val="none"/>
        </w:rPr>
      </w:pPr>
      <w:r>
        <w:rPr>
          <w:rFonts w:ascii="Times New Roman" w:hAnsi="Times New Roman" w:cs="Times New Roman"/>
          <w:b/>
          <w:bCs/>
          <w:kern w:val="0"/>
          <w:sz w:val="28"/>
          <w:szCs w:val="28"/>
          <w:lang w:val="fi-FI"/>
          <w14:ligatures w14:val="none"/>
        </w:rPr>
        <w:t xml:space="preserve">KVIETIMAS </w:t>
      </w:r>
      <w:r w:rsidR="00AC453A">
        <w:rPr>
          <w:rFonts w:ascii="Times New Roman" w:hAnsi="Times New Roman" w:cs="Times New Roman"/>
          <w:b/>
          <w:bCs/>
          <w:kern w:val="0"/>
          <w:sz w:val="28"/>
          <w:szCs w:val="28"/>
          <w:lang w:val="fi-FI"/>
          <w14:ligatures w14:val="none"/>
        </w:rPr>
        <w:t>SU</w:t>
      </w:r>
      <w:r>
        <w:rPr>
          <w:rFonts w:ascii="Times New Roman" w:hAnsi="Times New Roman" w:cs="Times New Roman"/>
          <w:b/>
          <w:bCs/>
          <w:kern w:val="0"/>
          <w:sz w:val="28"/>
          <w:szCs w:val="28"/>
          <w:lang w:val="fi-FI"/>
          <w14:ligatures w14:val="none"/>
        </w:rPr>
        <w:t xml:space="preserve">TEIKTI </w:t>
      </w:r>
      <w:r w:rsidR="00374E7D" w:rsidRPr="00E07905">
        <w:rPr>
          <w:rFonts w:ascii="Times New Roman" w:hAnsi="Times New Roman" w:cs="Times New Roman"/>
          <w:b/>
          <w:bCs/>
          <w:kern w:val="0"/>
          <w:sz w:val="28"/>
          <w:szCs w:val="28"/>
          <w:lang w:val="fi-FI"/>
          <w14:ligatures w14:val="none"/>
        </w:rPr>
        <w:t>RINKOS KONSULTACIJ</w:t>
      </w:r>
      <w:r>
        <w:rPr>
          <w:rFonts w:ascii="Times New Roman" w:hAnsi="Times New Roman" w:cs="Times New Roman"/>
          <w:b/>
          <w:bCs/>
          <w:kern w:val="0"/>
          <w:sz w:val="28"/>
          <w:szCs w:val="28"/>
          <w:lang w:val="fi-FI"/>
          <w14:ligatures w14:val="none"/>
        </w:rPr>
        <w:t>Ą</w:t>
      </w:r>
      <w:r w:rsidR="00374E7D" w:rsidRPr="00E07905">
        <w:rPr>
          <w:rFonts w:ascii="Times New Roman" w:hAnsi="Times New Roman" w:cs="Times New Roman"/>
          <w:b/>
          <w:bCs/>
          <w:kern w:val="0"/>
          <w:sz w:val="28"/>
          <w:szCs w:val="28"/>
          <w:lang w:val="fi-FI"/>
          <w14:ligatures w14:val="none"/>
        </w:rPr>
        <w:t xml:space="preserve"> </w:t>
      </w:r>
    </w:p>
    <w:p w14:paraId="6D1DF0E5" w14:textId="14532F70" w:rsidR="00374E7D" w:rsidRPr="005A17F5" w:rsidRDefault="00374E7D" w:rsidP="00374E7D">
      <w:pPr>
        <w:spacing w:before="60" w:after="240" w:line="240" w:lineRule="auto"/>
        <w:jc w:val="center"/>
        <w:rPr>
          <w:rFonts w:ascii="Times New Roman" w:hAnsi="Times New Roman" w:cs="Times New Roman"/>
          <w:b/>
          <w:bCs/>
          <w:kern w:val="0"/>
          <w:sz w:val="28"/>
          <w:szCs w:val="28"/>
          <w:lang w:val="fi-FI"/>
          <w14:ligatures w14:val="none"/>
        </w:rPr>
      </w:pPr>
      <w:r w:rsidRPr="005A17F5">
        <w:rPr>
          <w:rFonts w:ascii="Times New Roman" w:hAnsi="Times New Roman" w:cs="Times New Roman"/>
          <w:b/>
          <w:bCs/>
          <w:kern w:val="0"/>
          <w:sz w:val="28"/>
          <w:szCs w:val="28"/>
          <w:lang w:val="fi-FI"/>
          <w14:ligatures w14:val="none"/>
        </w:rPr>
        <w:t xml:space="preserve">DĖL </w:t>
      </w:r>
      <w:r w:rsidR="0048277D" w:rsidRPr="005A17F5">
        <w:rPr>
          <w:rFonts w:ascii="Times New Roman" w:hAnsi="Times New Roman" w:cs="Times New Roman"/>
          <w:b/>
          <w:bCs/>
          <w:kern w:val="0"/>
          <w:sz w:val="28"/>
          <w:szCs w:val="28"/>
          <w:lang w:val="fi-FI"/>
          <w14:ligatures w14:val="none"/>
        </w:rPr>
        <w:t>“</w:t>
      </w:r>
      <w:r w:rsidR="0096510E" w:rsidRPr="0096510E">
        <w:t xml:space="preserve"> </w:t>
      </w:r>
      <w:r w:rsidR="0096510E" w:rsidRPr="0096510E">
        <w:rPr>
          <w:rFonts w:ascii="Times New Roman" w:hAnsi="Times New Roman" w:cs="Times New Roman"/>
          <w:b/>
          <w:bCs/>
          <w:kern w:val="0"/>
          <w:sz w:val="28"/>
          <w:szCs w:val="28"/>
          <w:lang w:val="fi-FI"/>
          <w14:ligatures w14:val="none"/>
        </w:rPr>
        <w:t>KRANTINĖS APŠVIETIMO ŠVIESTUVŲ</w:t>
      </w:r>
      <w:r w:rsidR="0048277D" w:rsidRPr="005A17F5">
        <w:rPr>
          <w:rFonts w:ascii="Times New Roman" w:hAnsi="Times New Roman" w:cs="Times New Roman"/>
          <w:b/>
          <w:bCs/>
          <w:kern w:val="0"/>
          <w:sz w:val="28"/>
          <w:szCs w:val="28"/>
          <w:lang w:val="fi-FI"/>
          <w14:ligatures w14:val="none"/>
        </w:rPr>
        <w:t xml:space="preserve"> VIEŠOJO </w:t>
      </w:r>
      <w:r w:rsidRPr="005A17F5">
        <w:rPr>
          <w:rFonts w:ascii="Times New Roman" w:hAnsi="Times New Roman" w:cs="Times New Roman"/>
          <w:b/>
          <w:bCs/>
          <w:kern w:val="0"/>
          <w:sz w:val="28"/>
          <w:szCs w:val="28"/>
          <w:lang w:val="fi-FI"/>
          <w14:ligatures w14:val="none"/>
        </w:rPr>
        <w:t>PIRKIMO</w:t>
      </w:r>
      <w:r w:rsidR="00E63587">
        <w:rPr>
          <w:rFonts w:ascii="Times New Roman" w:hAnsi="Times New Roman" w:cs="Times New Roman"/>
          <w:b/>
          <w:bCs/>
          <w:kern w:val="0"/>
          <w:sz w:val="28"/>
          <w:szCs w:val="28"/>
          <w:lang w:val="fi-FI"/>
          <w14:ligatures w14:val="none"/>
        </w:rPr>
        <w:t>”</w:t>
      </w:r>
    </w:p>
    <w:p w14:paraId="3A642812" w14:textId="0A18FB5E" w:rsidR="00627B30" w:rsidRDefault="00374E7D" w:rsidP="00BF6D97">
      <w:pPr>
        <w:tabs>
          <w:tab w:val="left" w:pos="0"/>
          <w:tab w:val="left" w:pos="1134"/>
        </w:tabs>
        <w:suppressAutoHyphens/>
        <w:spacing w:after="120" w:line="240" w:lineRule="auto"/>
        <w:ind w:firstLine="567"/>
        <w:jc w:val="both"/>
        <w:outlineLvl w:val="1"/>
        <w:rPr>
          <w:rFonts w:ascii="Times New Roman" w:eastAsiaTheme="majorEastAsia" w:hAnsi="Times New Roman" w:cs="Times New Roman"/>
          <w:b/>
          <w:bCs/>
          <w:kern w:val="0"/>
          <w:sz w:val="24"/>
          <w:szCs w:val="24"/>
          <w14:ligatures w14:val="none"/>
        </w:rPr>
      </w:pPr>
      <w:r w:rsidRPr="00374E7D">
        <w:rPr>
          <w:rFonts w:ascii="Times New Roman" w:eastAsiaTheme="majorEastAsia" w:hAnsi="Times New Roman" w:cs="Times New Roman"/>
          <w:kern w:val="0"/>
          <w:sz w:val="24"/>
          <w:szCs w:val="24"/>
          <w14:ligatures w14:val="none"/>
        </w:rPr>
        <w:t xml:space="preserve">UAB „Vilniaus apšvietimas“ planuoja vykdyti </w:t>
      </w:r>
      <w:r w:rsidR="00B67B2A" w:rsidRPr="00B67B2A">
        <w:rPr>
          <w:rFonts w:ascii="Times New Roman" w:eastAsiaTheme="majorEastAsia" w:hAnsi="Times New Roman" w:cs="Times New Roman"/>
          <w:kern w:val="0"/>
          <w:sz w:val="24"/>
          <w:szCs w:val="24"/>
          <w14:ligatures w14:val="none"/>
        </w:rPr>
        <w:t>LED šviestuv</w:t>
      </w:r>
      <w:r w:rsidR="00B67B2A">
        <w:rPr>
          <w:rFonts w:ascii="Times New Roman" w:eastAsiaTheme="majorEastAsia" w:hAnsi="Times New Roman" w:cs="Times New Roman"/>
          <w:kern w:val="0"/>
          <w:sz w:val="24"/>
          <w:szCs w:val="24"/>
          <w14:ligatures w14:val="none"/>
        </w:rPr>
        <w:t>ų</w:t>
      </w:r>
      <w:r w:rsidR="00B67B2A" w:rsidRPr="00B67B2A">
        <w:rPr>
          <w:rFonts w:ascii="Times New Roman" w:eastAsiaTheme="majorEastAsia" w:hAnsi="Times New Roman" w:cs="Times New Roman"/>
          <w:kern w:val="0"/>
          <w:sz w:val="24"/>
          <w:szCs w:val="24"/>
          <w14:ligatures w14:val="none"/>
        </w:rPr>
        <w:t xml:space="preserve"> su stovais skirt</w:t>
      </w:r>
      <w:r w:rsidR="00B67B2A">
        <w:rPr>
          <w:rFonts w:ascii="Times New Roman" w:eastAsiaTheme="majorEastAsia" w:hAnsi="Times New Roman" w:cs="Times New Roman"/>
          <w:kern w:val="0"/>
          <w:sz w:val="24"/>
          <w:szCs w:val="24"/>
          <w14:ligatures w14:val="none"/>
        </w:rPr>
        <w:t>ų</w:t>
      </w:r>
      <w:r w:rsidR="00B67B2A" w:rsidRPr="00B67B2A">
        <w:rPr>
          <w:rFonts w:ascii="Times New Roman" w:eastAsiaTheme="majorEastAsia" w:hAnsi="Times New Roman" w:cs="Times New Roman"/>
          <w:kern w:val="0"/>
          <w:sz w:val="24"/>
          <w:szCs w:val="24"/>
          <w14:ligatures w14:val="none"/>
        </w:rPr>
        <w:t xml:space="preserve"> Neries upės krantinės apšvietimui pagal techninius sprendinius suderintus su Kultūros paveldo departamentu prie Kultūros ministerijos</w:t>
      </w:r>
      <w:r w:rsidR="00B67B2A">
        <w:rPr>
          <w:rFonts w:ascii="Times New Roman" w:eastAsiaTheme="majorEastAsia" w:hAnsi="Times New Roman" w:cs="Times New Roman"/>
          <w:kern w:val="0"/>
          <w:sz w:val="24"/>
          <w:szCs w:val="24"/>
          <w14:ligatures w14:val="none"/>
        </w:rPr>
        <w:t>,</w:t>
      </w:r>
      <w:r w:rsidR="00B67B2A" w:rsidRPr="00B67B2A">
        <w:rPr>
          <w:rFonts w:ascii="Times New Roman" w:eastAsiaTheme="majorEastAsia" w:hAnsi="Times New Roman" w:cs="Times New Roman"/>
          <w:kern w:val="0"/>
          <w:sz w:val="24"/>
          <w:szCs w:val="24"/>
          <w14:ligatures w14:val="none"/>
        </w:rPr>
        <w:t xml:space="preserve"> siekiant užtikrinti Neries krantinės apšvietimo įrangos dizaino vientisumą</w:t>
      </w:r>
      <w:r w:rsidR="00B67B2A">
        <w:rPr>
          <w:rFonts w:ascii="Times New Roman" w:eastAsiaTheme="majorEastAsia" w:hAnsi="Times New Roman" w:cs="Times New Roman"/>
          <w:kern w:val="0"/>
          <w:sz w:val="24"/>
          <w:szCs w:val="24"/>
          <w14:ligatures w14:val="none"/>
        </w:rPr>
        <w:t>,</w:t>
      </w:r>
      <w:r w:rsidR="00B67B2A" w:rsidRPr="00B67B2A">
        <w:rPr>
          <w:rFonts w:ascii="Times New Roman" w:eastAsiaTheme="majorEastAsia" w:hAnsi="Times New Roman" w:cs="Times New Roman"/>
          <w:kern w:val="0"/>
          <w:sz w:val="24"/>
          <w:szCs w:val="24"/>
          <w14:ligatures w14:val="none"/>
        </w:rPr>
        <w:t xml:space="preserve"> </w:t>
      </w:r>
      <w:r w:rsidR="00C546C7">
        <w:rPr>
          <w:rFonts w:ascii="Times New Roman" w:eastAsiaTheme="majorEastAsia" w:hAnsi="Times New Roman" w:cs="Times New Roman"/>
          <w:kern w:val="0"/>
          <w:sz w:val="24"/>
          <w:szCs w:val="24"/>
          <w14:ligatures w14:val="none"/>
        </w:rPr>
        <w:t>pirkimą</w:t>
      </w:r>
      <w:r w:rsidRPr="00374E7D">
        <w:rPr>
          <w:rFonts w:ascii="Times New Roman" w:eastAsiaTheme="majorEastAsia" w:hAnsi="Times New Roman" w:cs="Times New Roman"/>
          <w:kern w:val="0"/>
          <w:sz w:val="24"/>
          <w:szCs w:val="24"/>
          <w14:ligatures w14:val="none"/>
        </w:rPr>
        <w:t>.</w:t>
      </w:r>
      <w:r w:rsidRPr="00374E7D">
        <w:rPr>
          <w:rFonts w:ascii="Times New Roman" w:eastAsiaTheme="majorEastAsia" w:hAnsi="Times New Roman" w:cs="Times New Roman"/>
          <w:b/>
          <w:bCs/>
          <w:kern w:val="0"/>
          <w:sz w:val="24"/>
          <w:szCs w:val="24"/>
          <w14:ligatures w14:val="none"/>
        </w:rPr>
        <w:t xml:space="preserve"> </w:t>
      </w:r>
    </w:p>
    <w:p w14:paraId="30AF77BB" w14:textId="0DB6E6D7" w:rsidR="00374E7D" w:rsidRDefault="00374E7D" w:rsidP="00BF6D97">
      <w:pPr>
        <w:tabs>
          <w:tab w:val="left" w:pos="0"/>
          <w:tab w:val="left" w:pos="1134"/>
        </w:tabs>
        <w:suppressAutoHyphens/>
        <w:spacing w:after="120" w:line="240" w:lineRule="auto"/>
        <w:ind w:firstLine="567"/>
        <w:jc w:val="both"/>
        <w:outlineLvl w:val="1"/>
        <w:rPr>
          <w:rFonts w:ascii="Times New Roman" w:eastAsia="Times New Roman" w:hAnsi="Times New Roman" w:cs="Times New Roman"/>
          <w:kern w:val="0"/>
          <w:sz w:val="24"/>
          <w:szCs w:val="24"/>
          <w:lang w:eastAsia="ru-RU"/>
          <w14:ligatures w14:val="none"/>
        </w:rPr>
      </w:pPr>
      <w:r w:rsidRPr="00374E7D">
        <w:rPr>
          <w:rFonts w:ascii="Times New Roman" w:eastAsia="Times New Roman" w:hAnsi="Times New Roman" w:cs="Times New Roman"/>
          <w:kern w:val="0"/>
          <w:sz w:val="24"/>
          <w:szCs w:val="24"/>
          <w:lang w:eastAsia="ru-RU"/>
          <w14:ligatures w14:val="none"/>
        </w:rPr>
        <w:t xml:space="preserve">Pirkimo tikslas – racionaliai naudojant lėšas sudaryti </w:t>
      </w:r>
      <w:bookmarkStart w:id="0" w:name="_Hlk492023802"/>
      <w:r w:rsidR="005A17F5">
        <w:rPr>
          <w:rFonts w:ascii="Times New Roman" w:eastAsia="Times New Roman" w:hAnsi="Times New Roman" w:cs="Times New Roman"/>
          <w:kern w:val="0"/>
          <w:sz w:val="24"/>
          <w:szCs w:val="24"/>
          <w:lang w:eastAsia="ru-RU"/>
          <w14:ligatures w14:val="none"/>
        </w:rPr>
        <w:t>P</w:t>
      </w:r>
      <w:r w:rsidR="00B67B2A">
        <w:rPr>
          <w:rFonts w:ascii="Times New Roman" w:eastAsia="Times New Roman" w:hAnsi="Times New Roman" w:cs="Times New Roman"/>
          <w:kern w:val="0"/>
          <w:sz w:val="24"/>
          <w:szCs w:val="24"/>
          <w:lang w:eastAsia="ru-RU"/>
          <w14:ligatures w14:val="none"/>
        </w:rPr>
        <w:t>rekių</w:t>
      </w:r>
      <w:r w:rsidR="00D4251D" w:rsidRPr="00D4251D">
        <w:rPr>
          <w:rFonts w:ascii="Times New Roman" w:eastAsia="Times New Roman" w:hAnsi="Times New Roman" w:cs="Times New Roman"/>
          <w:kern w:val="0"/>
          <w:sz w:val="24"/>
          <w:szCs w:val="24"/>
          <w:lang w:eastAsia="ru-RU"/>
          <w14:ligatures w14:val="none"/>
        </w:rPr>
        <w:t xml:space="preserve"> pirkimo sutartį (toliau – Sutartis), leidžiančią Perkančiajam subjektui įsigyti </w:t>
      </w:r>
      <w:r w:rsidR="00F105B4" w:rsidRPr="00F105B4">
        <w:rPr>
          <w:rFonts w:ascii="Times New Roman" w:eastAsia="Times New Roman" w:hAnsi="Times New Roman" w:cs="Times New Roman"/>
          <w:kern w:val="0"/>
          <w:sz w:val="24"/>
          <w:szCs w:val="24"/>
          <w:lang w:eastAsia="ru-RU"/>
          <w14:ligatures w14:val="none"/>
        </w:rPr>
        <w:t>Neries upės krantinės apšvietimo tinklo įrengimui ir remontui reikalingas medžiagas</w:t>
      </w:r>
      <w:r w:rsidRPr="00374E7D">
        <w:rPr>
          <w:rFonts w:ascii="Times New Roman" w:eastAsia="Times New Roman" w:hAnsi="Times New Roman" w:cs="Times New Roman"/>
          <w:kern w:val="0"/>
          <w:sz w:val="24"/>
          <w:szCs w:val="24"/>
          <w:lang w:eastAsia="ru-RU"/>
          <w14:ligatures w14:val="none"/>
        </w:rPr>
        <w:t>.</w:t>
      </w:r>
    </w:p>
    <w:bookmarkEnd w:id="0"/>
    <w:p w14:paraId="56910232" w14:textId="19F65BD3" w:rsidR="00374E7D" w:rsidRPr="00374E7D" w:rsidRDefault="00374E7D" w:rsidP="00BF6D97">
      <w:pPr>
        <w:spacing w:before="60" w:line="240" w:lineRule="auto"/>
        <w:ind w:firstLine="567"/>
        <w:jc w:val="both"/>
        <w:rPr>
          <w:rFonts w:ascii="Times New Roman" w:hAnsi="Times New Roman" w:cs="Times New Roman"/>
          <w:b/>
          <w:bCs/>
          <w:kern w:val="0"/>
          <w:sz w:val="24"/>
          <w:szCs w:val="24"/>
          <w14:ligatures w14:val="none"/>
        </w:rPr>
      </w:pPr>
      <w:r w:rsidRPr="00374E7D">
        <w:rPr>
          <w:rFonts w:ascii="Times New Roman" w:hAnsi="Times New Roman" w:cs="Times New Roman"/>
          <w:kern w:val="0"/>
          <w:sz w:val="24"/>
          <w:szCs w:val="24"/>
          <w14:ligatures w14:val="none"/>
        </w:rPr>
        <w:t>Prieš paskelbiant pirkimą,</w:t>
      </w:r>
      <w:r w:rsidRPr="00374E7D">
        <w:rPr>
          <w:rFonts w:ascii="Times New Roman" w:hAnsi="Times New Roman" w:cs="Times New Roman"/>
          <w:b/>
          <w:bCs/>
          <w:kern w:val="0"/>
          <w:sz w:val="24"/>
          <w:szCs w:val="24"/>
          <w14:ligatures w14:val="none"/>
        </w:rPr>
        <w:t xml:space="preserve"> </w:t>
      </w:r>
      <w:r w:rsidRPr="00374E7D">
        <w:rPr>
          <w:rFonts w:ascii="Times New Roman" w:hAnsi="Times New Roman" w:cs="Times New Roman"/>
          <w:kern w:val="0"/>
          <w:sz w:val="24"/>
          <w:szCs w:val="24"/>
          <w14:ligatures w14:val="none"/>
        </w:rPr>
        <w:t xml:space="preserve">siekdami jam pasirengti, sudaryti sąlygas būsimiems pirkimo dalyviams užduoti klausimus ir išreikšti pastabas dėl techninių sąlygų, parengti naujausias rinkos tendencijas ir galimybes atitinkančius pirkimo dokumentus, užtikrinančius sąžiningą tiekėjų konkurenciją, bei supažindinti rinkos dalyvius su planuojamu pirkimu, vadovaudamiesi Lietuvos Respublikos pirkimų, atliekamų vandentvarkos, energetikos, transporto ar pašto paslaugų srities perkančiųjų subjektų, įstatymo (toliau – PĮ) 39 straipsniu, organizuojame </w:t>
      </w:r>
      <w:r w:rsidR="00F105B4" w:rsidRPr="00F105B4">
        <w:rPr>
          <w:rFonts w:ascii="Times New Roman" w:hAnsi="Times New Roman" w:cs="Times New Roman"/>
          <w:kern w:val="0"/>
          <w:sz w:val="24"/>
          <w:szCs w:val="24"/>
          <w14:ligatures w14:val="none"/>
        </w:rPr>
        <w:t>KRANTINĖS APŠVIETIMO ŠVIESTUVŲ</w:t>
      </w:r>
      <w:r w:rsidRPr="00374E7D">
        <w:rPr>
          <w:rFonts w:ascii="Times New Roman" w:hAnsi="Times New Roman" w:cs="Times New Roman"/>
          <w:kern w:val="0"/>
          <w:sz w:val="24"/>
          <w:szCs w:val="24"/>
          <w14:ligatures w14:val="none"/>
        </w:rPr>
        <w:t xml:space="preserve"> </w:t>
      </w:r>
      <w:r w:rsidR="00BD5AD8" w:rsidRPr="00BD5AD8">
        <w:rPr>
          <w:rFonts w:ascii="Times New Roman" w:hAnsi="Times New Roman" w:cs="Times New Roman"/>
          <w:kern w:val="0"/>
          <w:sz w:val="24"/>
          <w:szCs w:val="24"/>
          <w14:ligatures w14:val="none"/>
        </w:rPr>
        <w:t xml:space="preserve">VIEŠOJO </w:t>
      </w:r>
      <w:r w:rsidRPr="00374E7D">
        <w:rPr>
          <w:rFonts w:ascii="Times New Roman" w:hAnsi="Times New Roman" w:cs="Times New Roman"/>
          <w:kern w:val="0"/>
          <w:sz w:val="24"/>
          <w:szCs w:val="24"/>
          <w14:ligatures w14:val="none"/>
        </w:rPr>
        <w:t>PIRKIMO</w:t>
      </w:r>
      <w:r w:rsidRPr="00374E7D">
        <w:rPr>
          <w:rFonts w:ascii="Times New Roman" w:hAnsi="Times New Roman" w:cs="Times New Roman"/>
          <w:b/>
          <w:bCs/>
          <w:kern w:val="0"/>
          <w:sz w:val="24"/>
          <w:szCs w:val="24"/>
          <w14:ligatures w14:val="none"/>
        </w:rPr>
        <w:t xml:space="preserve"> </w:t>
      </w:r>
      <w:r w:rsidRPr="00374E7D">
        <w:rPr>
          <w:rFonts w:ascii="Times New Roman" w:hAnsi="Times New Roman" w:cs="Times New Roman"/>
          <w:kern w:val="0"/>
          <w:sz w:val="24"/>
          <w:szCs w:val="24"/>
          <w14:ligatures w14:val="none"/>
        </w:rPr>
        <w:t xml:space="preserve">(toliau </w:t>
      </w:r>
      <w:r w:rsidRPr="00374E7D">
        <w:rPr>
          <w:rFonts w:ascii="Times New Roman" w:eastAsia="Symbol" w:hAnsi="Times New Roman" w:cs="Times New Roman"/>
          <w:kern w:val="0"/>
          <w:sz w:val="24"/>
          <w:szCs w:val="24"/>
          <w14:ligatures w14:val="none"/>
        </w:rPr>
        <w:sym w:font="Symbol" w:char="F02D"/>
      </w:r>
      <w:r w:rsidRPr="00374E7D">
        <w:rPr>
          <w:rFonts w:ascii="Times New Roman" w:hAnsi="Times New Roman" w:cs="Times New Roman"/>
          <w:kern w:val="0"/>
          <w:sz w:val="24"/>
          <w:szCs w:val="24"/>
          <w14:ligatures w14:val="none"/>
        </w:rPr>
        <w:t xml:space="preserve"> pirkimas) </w:t>
      </w:r>
      <w:r w:rsidRPr="00374E7D">
        <w:rPr>
          <w:rFonts w:ascii="Times New Roman" w:hAnsi="Times New Roman" w:cs="Times New Roman"/>
          <w:b/>
          <w:bCs/>
          <w:kern w:val="0"/>
          <w:sz w:val="24"/>
          <w:szCs w:val="24"/>
          <w14:ligatures w14:val="none"/>
        </w:rPr>
        <w:t xml:space="preserve">rinkos konsultaciją </w:t>
      </w:r>
      <w:r w:rsidRPr="00374E7D">
        <w:rPr>
          <w:rFonts w:ascii="Times New Roman" w:hAnsi="Times New Roman" w:cs="Times New Roman"/>
          <w:kern w:val="0"/>
          <w:sz w:val="24"/>
          <w:szCs w:val="24"/>
          <w14:ligatures w14:val="none"/>
        </w:rPr>
        <w:t xml:space="preserve">(toliau </w:t>
      </w:r>
      <w:r w:rsidRPr="00374E7D">
        <w:rPr>
          <w:rFonts w:ascii="Times New Roman" w:eastAsia="Symbol" w:hAnsi="Times New Roman" w:cs="Times New Roman"/>
          <w:kern w:val="0"/>
          <w:sz w:val="24"/>
          <w:szCs w:val="24"/>
          <w14:ligatures w14:val="none"/>
        </w:rPr>
        <w:sym w:font="Symbol" w:char="F02D"/>
      </w:r>
      <w:r w:rsidRPr="00374E7D">
        <w:rPr>
          <w:rFonts w:ascii="Times New Roman" w:hAnsi="Times New Roman" w:cs="Times New Roman"/>
          <w:kern w:val="0"/>
          <w:sz w:val="24"/>
          <w:szCs w:val="24"/>
          <w14:ligatures w14:val="none"/>
        </w:rPr>
        <w:t xml:space="preserve"> rinkos konsultacija), kuri vykdoma Centrinės viešųjų pirkimų sistemos (toliau – CVP IS) priemonėmis.</w:t>
      </w:r>
    </w:p>
    <w:p w14:paraId="140E1A06" w14:textId="77777777" w:rsidR="00374E7D" w:rsidRDefault="00374E7D" w:rsidP="00374E7D">
      <w:pPr>
        <w:spacing w:after="60" w:line="240" w:lineRule="auto"/>
        <w:ind w:firstLine="567"/>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Pateikiame klausimų sąrašą dėl pirkimo objekto, įskaitant techninės specifikacijos projektą (šio rašto priedas Nr.1), 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AF522C" w14:paraId="5A7F5EE1" w14:textId="77777777" w:rsidTr="00802F49">
        <w:tc>
          <w:tcPr>
            <w:tcW w:w="562" w:type="dxa"/>
          </w:tcPr>
          <w:p w14:paraId="627E26BA" w14:textId="53CB4C4C" w:rsidR="00AF522C" w:rsidRDefault="00AF522C"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67" w:type="dxa"/>
          </w:tcPr>
          <w:p w14:paraId="1CA0A8FB" w14:textId="3F2B71B3" w:rsidR="00AF522C" w:rsidRDefault="00AF522C" w:rsidP="00374E7D">
            <w:pPr>
              <w:spacing w:after="60"/>
              <w:jc w:val="both"/>
              <w:rPr>
                <w:rFonts w:ascii="Times New Roman" w:hAnsi="Times New Roman" w:cs="Times New Roman"/>
                <w:kern w:val="0"/>
                <w:sz w:val="24"/>
                <w:szCs w:val="24"/>
                <w14:ligatures w14:val="none"/>
              </w:rPr>
            </w:pPr>
            <w:r w:rsidRPr="00AF522C">
              <w:rPr>
                <w:rFonts w:ascii="Times New Roman" w:hAnsi="Times New Roman" w:cs="Times New Roman"/>
                <w:kern w:val="0"/>
                <w:sz w:val="24"/>
                <w:szCs w:val="24"/>
                <w14:ligatures w14:val="none"/>
              </w:rPr>
              <w:t>Ar techninėje specifikacijoje suprantamai apibūdinamas pirkimo objektas? Jei ne, prašome nurodyti kas nesuprantama.</w:t>
            </w:r>
          </w:p>
        </w:tc>
      </w:tr>
      <w:tr w:rsidR="00AF522C" w14:paraId="28F6FFBB" w14:textId="77777777" w:rsidTr="00802F49">
        <w:tc>
          <w:tcPr>
            <w:tcW w:w="562" w:type="dxa"/>
          </w:tcPr>
          <w:p w14:paraId="6367B255" w14:textId="42FDE88E"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9067" w:type="dxa"/>
          </w:tcPr>
          <w:p w14:paraId="1C31437E" w14:textId="6361F033"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galite pasiūlyti P</w:t>
            </w:r>
            <w:r w:rsidR="00F105B4">
              <w:rPr>
                <w:rFonts w:ascii="Times New Roman" w:hAnsi="Times New Roman" w:cs="Times New Roman"/>
                <w:kern w:val="0"/>
                <w:sz w:val="24"/>
                <w:szCs w:val="24"/>
                <w14:ligatures w14:val="none"/>
              </w:rPr>
              <w:t>rekes</w:t>
            </w:r>
            <w:r w:rsidRPr="00802F49">
              <w:rPr>
                <w:rFonts w:ascii="Times New Roman" w:hAnsi="Times New Roman" w:cs="Times New Roman"/>
                <w:kern w:val="0"/>
                <w:sz w:val="24"/>
                <w:szCs w:val="24"/>
                <w14:ligatures w14:val="none"/>
              </w:rPr>
              <w:t xml:space="preserve"> pagal pateiktą techninę specifikaciją?</w:t>
            </w:r>
          </w:p>
        </w:tc>
      </w:tr>
      <w:tr w:rsidR="00AF522C" w14:paraId="1DD34D92" w14:textId="77777777" w:rsidTr="00802F49">
        <w:tc>
          <w:tcPr>
            <w:tcW w:w="562" w:type="dxa"/>
          </w:tcPr>
          <w:p w14:paraId="26BD834D" w14:textId="2F98CEEA"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9067" w:type="dxa"/>
          </w:tcPr>
          <w:p w14:paraId="4F62D6B2" w14:textId="6D7EBE58"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pateiktuose techniniuose reikalavimuose yra perteklinių reikalavimų?</w:t>
            </w:r>
          </w:p>
        </w:tc>
      </w:tr>
      <w:tr w:rsidR="00AF522C" w14:paraId="0A3742A8" w14:textId="77777777" w:rsidTr="00802F49">
        <w:tc>
          <w:tcPr>
            <w:tcW w:w="562" w:type="dxa"/>
          </w:tcPr>
          <w:p w14:paraId="4E53AAE3" w14:textId="771990C1" w:rsidR="00AF522C" w:rsidRDefault="00802F49" w:rsidP="00374E7D">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p>
        </w:tc>
        <w:tc>
          <w:tcPr>
            <w:tcW w:w="9067" w:type="dxa"/>
          </w:tcPr>
          <w:p w14:paraId="7ACF9FED" w14:textId="3E433898" w:rsidR="00AF522C" w:rsidRDefault="00802F49" w:rsidP="00374E7D">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techninėje  specifikacijoje yra reikalavimų, kurie riboja konkurenciją arba yra sunkiai įgyvendinami? Prašome nurodyti.</w:t>
            </w:r>
          </w:p>
        </w:tc>
      </w:tr>
      <w:tr w:rsidR="004075A3" w14:paraId="3F543BA8" w14:textId="77777777" w:rsidTr="00802F49">
        <w:tc>
          <w:tcPr>
            <w:tcW w:w="562" w:type="dxa"/>
          </w:tcPr>
          <w:p w14:paraId="1F66B381" w14:textId="3E54DC3B" w:rsidR="004075A3" w:rsidRDefault="004075A3" w:rsidP="004075A3">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p>
        </w:tc>
        <w:tc>
          <w:tcPr>
            <w:tcW w:w="9067" w:type="dxa"/>
          </w:tcPr>
          <w:p w14:paraId="42011A21" w14:textId="0D39BFA7" w:rsidR="004075A3" w:rsidRPr="00802F49" w:rsidRDefault="004075A3" w:rsidP="004075A3">
            <w:pPr>
              <w:spacing w:after="60"/>
              <w:jc w:val="both"/>
              <w:rPr>
                <w:rFonts w:ascii="Times New Roman" w:hAnsi="Times New Roman" w:cs="Times New Roman"/>
                <w:kern w:val="0"/>
                <w:sz w:val="24"/>
                <w:szCs w:val="24"/>
                <w14:ligatures w14:val="none"/>
              </w:rPr>
            </w:pPr>
            <w:r w:rsidRPr="000E2402">
              <w:rPr>
                <w:rFonts w:ascii="Times New Roman" w:hAnsi="Times New Roman" w:cs="Times New Roman"/>
                <w:kern w:val="0"/>
                <w:sz w:val="24"/>
                <w:szCs w:val="24"/>
                <w14:ligatures w14:val="none"/>
              </w:rPr>
              <w:t>Ar turite pasiūlymų arba alternatyvų pateiktiems techniniams reikalavimams? Prašome nurodyti.</w:t>
            </w:r>
          </w:p>
        </w:tc>
      </w:tr>
      <w:tr w:rsidR="004075A3" w14:paraId="0D09C0CC" w14:textId="77777777" w:rsidTr="00802F49">
        <w:tc>
          <w:tcPr>
            <w:tcW w:w="562" w:type="dxa"/>
          </w:tcPr>
          <w:p w14:paraId="0AC3B4B2" w14:textId="62BED575" w:rsidR="004075A3" w:rsidRDefault="004075A3" w:rsidP="004075A3">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p>
        </w:tc>
        <w:tc>
          <w:tcPr>
            <w:tcW w:w="9067" w:type="dxa"/>
          </w:tcPr>
          <w:p w14:paraId="10F7C9EA" w14:textId="7B7A1918" w:rsidR="004075A3" w:rsidRPr="00802F49" w:rsidRDefault="004075A3" w:rsidP="004075A3">
            <w:pPr>
              <w:spacing w:after="60"/>
              <w:jc w:val="both"/>
              <w:rPr>
                <w:rFonts w:ascii="Times New Roman" w:hAnsi="Times New Roman" w:cs="Times New Roman"/>
                <w:kern w:val="0"/>
                <w:sz w:val="24"/>
                <w:szCs w:val="24"/>
                <w14:ligatures w14:val="none"/>
              </w:rPr>
            </w:pPr>
            <w:r w:rsidRPr="00A542B0">
              <w:rPr>
                <w:rFonts w:ascii="Times New Roman" w:hAnsi="Times New Roman" w:cs="Times New Roman"/>
                <w:kern w:val="0"/>
                <w:sz w:val="24"/>
                <w:szCs w:val="24"/>
                <w14:ligatures w14:val="none"/>
              </w:rPr>
              <w:t>Kokį maksimalų garantinį terminą galėtumėte suteikti savo Prekei?</w:t>
            </w:r>
          </w:p>
        </w:tc>
      </w:tr>
      <w:tr w:rsidR="004075A3" w14:paraId="3B37C56C" w14:textId="77777777" w:rsidTr="00802F49">
        <w:tc>
          <w:tcPr>
            <w:tcW w:w="562" w:type="dxa"/>
          </w:tcPr>
          <w:p w14:paraId="0504EEBE" w14:textId="4FEADFF0" w:rsidR="004075A3" w:rsidRDefault="004075A3" w:rsidP="004075A3">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w:t>
            </w:r>
          </w:p>
        </w:tc>
        <w:tc>
          <w:tcPr>
            <w:tcW w:w="9067" w:type="dxa"/>
          </w:tcPr>
          <w:p w14:paraId="29479BFB" w14:textId="0EAC2840" w:rsidR="004075A3" w:rsidRDefault="004075A3" w:rsidP="004075A3">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Prašome pateikti preliminarų biudžetą Jūsų galimam pasiūlymui pagal pateiktus techninius reikalavimus  ir orientacin</w:t>
            </w:r>
            <w:r>
              <w:rPr>
                <w:rFonts w:ascii="Times New Roman" w:hAnsi="Times New Roman" w:cs="Times New Roman"/>
                <w:kern w:val="0"/>
                <w:sz w:val="24"/>
                <w:szCs w:val="24"/>
                <w14:ligatures w14:val="none"/>
              </w:rPr>
              <w:t>į</w:t>
            </w:r>
            <w:r w:rsidRPr="00802F49">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Prekių</w:t>
            </w:r>
            <w:r w:rsidRPr="00802F49">
              <w:rPr>
                <w:rFonts w:ascii="Times New Roman" w:hAnsi="Times New Roman" w:cs="Times New Roman"/>
                <w:kern w:val="0"/>
                <w:sz w:val="24"/>
                <w:szCs w:val="24"/>
                <w14:ligatures w14:val="none"/>
              </w:rPr>
              <w:t xml:space="preserve"> kiek</w:t>
            </w:r>
            <w:r>
              <w:rPr>
                <w:rFonts w:ascii="Times New Roman" w:hAnsi="Times New Roman" w:cs="Times New Roman"/>
                <w:kern w:val="0"/>
                <w:sz w:val="24"/>
                <w:szCs w:val="24"/>
                <w14:ligatures w14:val="none"/>
              </w:rPr>
              <w:t>į</w:t>
            </w:r>
            <w:r w:rsidRPr="00802F49">
              <w:rPr>
                <w:rFonts w:ascii="Times New Roman" w:hAnsi="Times New Roman" w:cs="Times New Roman"/>
                <w:kern w:val="0"/>
                <w:sz w:val="24"/>
                <w:szCs w:val="24"/>
                <w14:ligatures w14:val="none"/>
              </w:rPr>
              <w:t>.</w:t>
            </w:r>
          </w:p>
        </w:tc>
      </w:tr>
    </w:tbl>
    <w:p w14:paraId="439714A2" w14:textId="2E242196" w:rsidR="00374E7D" w:rsidRPr="00802F49" w:rsidRDefault="00374E7D" w:rsidP="00D37C61">
      <w:pPr>
        <w:spacing w:before="240" w:afterLines="60" w:after="144" w:line="240" w:lineRule="auto"/>
        <w:ind w:firstLine="567"/>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Pateikiame klausimų sąrašą dėl pagrindinių pirkimo dokumentų </w:t>
      </w:r>
      <w:r w:rsidR="00DB2015" w:rsidRPr="00802F49">
        <w:rPr>
          <w:rFonts w:ascii="Times New Roman" w:hAnsi="Times New Roman" w:cs="Times New Roman"/>
          <w:kern w:val="0"/>
          <w:sz w:val="24"/>
          <w:szCs w:val="24"/>
          <w14:ligatures w14:val="none"/>
        </w:rPr>
        <w:t>(sąlygų</w:t>
      </w:r>
      <w:r w:rsidR="00510EEA" w:rsidRPr="00802F49">
        <w:rPr>
          <w:rFonts w:ascii="Times New Roman" w:hAnsi="Times New Roman" w:cs="Times New Roman"/>
          <w:kern w:val="0"/>
          <w:sz w:val="24"/>
          <w:szCs w:val="24"/>
          <w14:ligatures w14:val="none"/>
        </w:rPr>
        <w:t xml:space="preserve">) </w:t>
      </w:r>
      <w:r w:rsidRPr="00802F49">
        <w:rPr>
          <w:rFonts w:ascii="Times New Roman" w:hAnsi="Times New Roman" w:cs="Times New Roman"/>
          <w:kern w:val="0"/>
          <w:sz w:val="24"/>
          <w:szCs w:val="24"/>
          <w14:ligatures w14:val="none"/>
        </w:rPr>
        <w:t>reikalavimų</w:t>
      </w:r>
      <w:r w:rsidR="0051425F" w:rsidRPr="00802F49">
        <w:rPr>
          <w:rFonts w:ascii="Times New Roman" w:hAnsi="Times New Roman" w:cs="Times New Roman"/>
          <w:kern w:val="0"/>
          <w:sz w:val="24"/>
          <w:szCs w:val="24"/>
          <w14:ligatures w14:val="none"/>
        </w:rPr>
        <w:t xml:space="preserve">, </w:t>
      </w:r>
      <w:r w:rsidRPr="00802F49">
        <w:rPr>
          <w:rFonts w:ascii="Times New Roman" w:hAnsi="Times New Roman" w:cs="Times New Roman"/>
          <w:kern w:val="0"/>
          <w:sz w:val="24"/>
          <w:szCs w:val="24"/>
          <w14:ligatures w14:val="none"/>
        </w:rPr>
        <w:t>į kuriuos prašome atsakyti raštu iki CVP IS nurodyto termino pabaigos:</w:t>
      </w:r>
    </w:p>
    <w:tbl>
      <w:tblPr>
        <w:tblStyle w:val="Lentelstinklelis"/>
        <w:tblW w:w="0" w:type="auto"/>
        <w:tblLook w:val="04A0" w:firstRow="1" w:lastRow="0" w:firstColumn="1" w:lastColumn="0" w:noHBand="0" w:noVBand="1"/>
      </w:tblPr>
      <w:tblGrid>
        <w:gridCol w:w="562"/>
        <w:gridCol w:w="9067"/>
      </w:tblGrid>
      <w:tr w:rsidR="00802F49" w14:paraId="61E755C3" w14:textId="77777777" w:rsidTr="00950158">
        <w:tc>
          <w:tcPr>
            <w:tcW w:w="562" w:type="dxa"/>
          </w:tcPr>
          <w:p w14:paraId="23ACB72C" w14:textId="77777777" w:rsidR="00802F49" w:rsidRDefault="00802F49"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p>
        </w:tc>
        <w:tc>
          <w:tcPr>
            <w:tcW w:w="9067" w:type="dxa"/>
          </w:tcPr>
          <w:p w14:paraId="33FBE75B" w14:textId="06E96260" w:rsidR="00802F49" w:rsidRDefault="00802F49" w:rsidP="00950158">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Ar pakankamos lėšos, nurodytos visai pirkimo objekto apimčiai?</w:t>
            </w:r>
          </w:p>
        </w:tc>
      </w:tr>
      <w:tr w:rsidR="00802F49" w14:paraId="554C2206" w14:textId="77777777" w:rsidTr="00950158">
        <w:tc>
          <w:tcPr>
            <w:tcW w:w="562" w:type="dxa"/>
          </w:tcPr>
          <w:p w14:paraId="02D21387" w14:textId="77777777" w:rsidR="00802F49" w:rsidRDefault="00802F49" w:rsidP="00950158">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9067" w:type="dxa"/>
          </w:tcPr>
          <w:p w14:paraId="5043D4EB" w14:textId="54CBA689" w:rsidR="00802F49" w:rsidRDefault="00802F49" w:rsidP="00950158">
            <w:pPr>
              <w:spacing w:after="60"/>
              <w:jc w:val="both"/>
              <w:rPr>
                <w:rFonts w:ascii="Times New Roman" w:hAnsi="Times New Roman" w:cs="Times New Roman"/>
                <w:kern w:val="0"/>
                <w:sz w:val="24"/>
                <w:szCs w:val="24"/>
                <w14:ligatures w14:val="none"/>
              </w:rPr>
            </w:pPr>
            <w:r w:rsidRPr="00802F49">
              <w:rPr>
                <w:rFonts w:ascii="Times New Roman" w:hAnsi="Times New Roman" w:cs="Times New Roman"/>
                <w:kern w:val="0"/>
                <w:sz w:val="24"/>
                <w:szCs w:val="24"/>
                <w14:ligatures w14:val="none"/>
              </w:rPr>
              <w:t xml:space="preserve">Ar nustatyti kvalifikaciniai reikalavimai riboja konkurenciją arba yra sunkiai įgyvendinami?    </w:t>
            </w:r>
          </w:p>
        </w:tc>
      </w:tr>
      <w:tr w:rsidR="00540E8A" w14:paraId="0B751224" w14:textId="77777777" w:rsidTr="00950158">
        <w:tc>
          <w:tcPr>
            <w:tcW w:w="562" w:type="dxa"/>
          </w:tcPr>
          <w:p w14:paraId="47CD82A1" w14:textId="30B1C1EA" w:rsidR="00540E8A" w:rsidRDefault="00540E8A" w:rsidP="00540E8A">
            <w:pPr>
              <w:spacing w:after="6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p>
        </w:tc>
        <w:tc>
          <w:tcPr>
            <w:tcW w:w="9067" w:type="dxa"/>
          </w:tcPr>
          <w:p w14:paraId="321930E2" w14:textId="2E69030E" w:rsidR="00540E8A" w:rsidRPr="00802F49" w:rsidRDefault="00540E8A" w:rsidP="00540E8A">
            <w:pPr>
              <w:spacing w:after="60"/>
              <w:jc w:val="both"/>
              <w:rPr>
                <w:rFonts w:ascii="Times New Roman" w:hAnsi="Times New Roman" w:cs="Times New Roman"/>
                <w:kern w:val="0"/>
                <w:sz w:val="24"/>
                <w:szCs w:val="24"/>
                <w14:ligatures w14:val="none"/>
              </w:rPr>
            </w:pPr>
            <w:r w:rsidRPr="003671CA">
              <w:rPr>
                <w:rFonts w:ascii="Times New Roman" w:hAnsi="Times New Roman" w:cs="Times New Roman"/>
                <w:kern w:val="0"/>
                <w:sz w:val="24"/>
                <w:szCs w:val="24"/>
                <w14:ligatures w14:val="none"/>
              </w:rPr>
              <w:t>Ar nustatyti ekonominio naudingumo vertinimo kriterijai padės perkančiajam subjektui įsigyti geresnės kokybės Prekes?</w:t>
            </w:r>
          </w:p>
        </w:tc>
      </w:tr>
    </w:tbl>
    <w:p w14:paraId="66B650F4" w14:textId="4BB7DBCF" w:rsidR="00374E7D" w:rsidRPr="009C42DF" w:rsidRDefault="00374E7D" w:rsidP="00F8008C">
      <w:pPr>
        <w:spacing w:before="120"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Taip pat prašome dalyvių iki CVP IS nurodyto termino pabaigos teikti papildomas pastabas, pasiūlymus bei įžvalgas dėl </w:t>
      </w:r>
      <w:r w:rsidR="00EC7492">
        <w:rPr>
          <w:rFonts w:ascii="Times New Roman" w:hAnsi="Times New Roman" w:cs="Times New Roman"/>
          <w:kern w:val="0"/>
          <w:sz w:val="24"/>
          <w:szCs w:val="24"/>
          <w14:ligatures w14:val="none"/>
        </w:rPr>
        <w:t>Te</w:t>
      </w:r>
      <w:r w:rsidRPr="00374E7D">
        <w:rPr>
          <w:rFonts w:ascii="Times New Roman" w:hAnsi="Times New Roman" w:cs="Times New Roman"/>
          <w:kern w:val="0"/>
          <w:sz w:val="24"/>
          <w:szCs w:val="24"/>
          <w14:ligatures w14:val="none"/>
        </w:rPr>
        <w:t>chninės specifikacijos projekto (priedas Nr. 1)</w:t>
      </w:r>
      <w:r w:rsidR="00EC7492" w:rsidRPr="00EC7492">
        <w:t xml:space="preserve"> </w:t>
      </w:r>
      <w:r w:rsidR="00EC7492" w:rsidRPr="009C42DF">
        <w:rPr>
          <w:rFonts w:ascii="Times New Roman" w:hAnsi="Times New Roman" w:cs="Times New Roman"/>
          <w:sz w:val="24"/>
          <w:szCs w:val="24"/>
        </w:rPr>
        <w:t xml:space="preserve">ir </w:t>
      </w:r>
      <w:r w:rsidR="00EC7492" w:rsidRPr="00EC7492">
        <w:rPr>
          <w:rFonts w:ascii="Times New Roman" w:hAnsi="Times New Roman" w:cs="Times New Roman"/>
          <w:kern w:val="0"/>
          <w:sz w:val="24"/>
          <w:szCs w:val="24"/>
          <w14:ligatures w14:val="none"/>
        </w:rPr>
        <w:t>Pirkimo sąlygų projekto</w:t>
      </w:r>
      <w:r w:rsidR="00EC7492">
        <w:rPr>
          <w:rFonts w:ascii="Times New Roman" w:hAnsi="Times New Roman" w:cs="Times New Roman"/>
          <w:kern w:val="0"/>
          <w:sz w:val="24"/>
          <w:szCs w:val="24"/>
          <w14:ligatures w14:val="none"/>
        </w:rPr>
        <w:t xml:space="preserve"> (priedas Nr.2)</w:t>
      </w:r>
      <w:r w:rsidRPr="00374E7D">
        <w:rPr>
          <w:rFonts w:ascii="Times New Roman" w:hAnsi="Times New Roman" w:cs="Times New Roman"/>
          <w:kern w:val="0"/>
          <w:sz w:val="24"/>
          <w:szCs w:val="24"/>
          <w14:ligatures w14:val="none"/>
        </w:rPr>
        <w:t>.</w:t>
      </w:r>
    </w:p>
    <w:p w14:paraId="0D7D7A44" w14:textId="77777777" w:rsidR="00BF6D97"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Paaiškiname, kad ši rinkos konsultacija yra skelbiama iki pirkimo pradžios. Rinkos konsultacija nėra skelbimas apie pirkimą ar išankstinis skelbimas apie pirkimą. Rinkos konsultacijos </w:t>
      </w:r>
      <w:r w:rsidRPr="00374E7D">
        <w:rPr>
          <w:rFonts w:ascii="Times New Roman" w:hAnsi="Times New Roman" w:cs="Times New Roman"/>
          <w:kern w:val="0"/>
          <w:sz w:val="24"/>
          <w:szCs w:val="24"/>
          <w14:ligatures w14:val="none"/>
        </w:rPr>
        <w:lastRenderedPageBreak/>
        <w:t xml:space="preserve">metu gauta informacija, nepažeidžiant PĮ reikalavimų, bus naudojama priimant sprendimus dėl pirkimo organizavimo ir vykdymo. </w:t>
      </w:r>
    </w:p>
    <w:p w14:paraId="1907120F" w14:textId="2761B99A" w:rsidR="00BF6D97"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 xml:space="preserve">Perkantysis subjektas, gavęs dalyvių siūlymus, pastabas bei įžvalgas, juos išnagrinės ir apibendrintą informaciją (išskyrus informaciją apie </w:t>
      </w:r>
      <w:r w:rsidR="00BF6D97">
        <w:rPr>
          <w:rFonts w:ascii="Times New Roman" w:hAnsi="Times New Roman" w:cs="Times New Roman"/>
          <w:kern w:val="0"/>
          <w:sz w:val="24"/>
          <w:szCs w:val="24"/>
          <w14:ligatures w14:val="none"/>
        </w:rPr>
        <w:t xml:space="preserve">biudžetą, </w:t>
      </w:r>
      <w:r w:rsidRPr="00374E7D">
        <w:rPr>
          <w:rFonts w:ascii="Times New Roman" w:hAnsi="Times New Roman" w:cs="Times New Roman"/>
          <w:kern w:val="0"/>
          <w:sz w:val="24"/>
          <w:szCs w:val="24"/>
          <w14:ligatures w14:val="none"/>
        </w:rPr>
        <w:t>kainas, jeigu toki</w:t>
      </w:r>
      <w:r w:rsidR="003F61E8">
        <w:rPr>
          <w:rFonts w:ascii="Times New Roman" w:hAnsi="Times New Roman" w:cs="Times New Roman"/>
          <w:kern w:val="0"/>
          <w:sz w:val="24"/>
          <w:szCs w:val="24"/>
          <w14:ligatures w14:val="none"/>
        </w:rPr>
        <w:t>a</w:t>
      </w:r>
      <w:r w:rsidRPr="00374E7D">
        <w:rPr>
          <w:rFonts w:ascii="Times New Roman" w:hAnsi="Times New Roman" w:cs="Times New Roman"/>
          <w:kern w:val="0"/>
          <w:sz w:val="24"/>
          <w:szCs w:val="24"/>
          <w14:ligatures w14:val="none"/>
        </w:rPr>
        <w:t xml:space="preserve"> informacij</w:t>
      </w:r>
      <w:r w:rsidR="003F61E8">
        <w:rPr>
          <w:rFonts w:ascii="Times New Roman" w:hAnsi="Times New Roman" w:cs="Times New Roman"/>
          <w:kern w:val="0"/>
          <w:sz w:val="24"/>
          <w:szCs w:val="24"/>
          <w14:ligatures w14:val="none"/>
        </w:rPr>
        <w:t>a</w:t>
      </w:r>
      <w:r w:rsidRPr="00374E7D">
        <w:rPr>
          <w:rFonts w:ascii="Times New Roman" w:hAnsi="Times New Roman" w:cs="Times New Roman"/>
          <w:kern w:val="0"/>
          <w:sz w:val="24"/>
          <w:szCs w:val="24"/>
          <w14:ligatures w14:val="none"/>
        </w:rPr>
        <w:t xml:space="preserve"> bus pa</w:t>
      </w:r>
      <w:r w:rsidR="003F61E8">
        <w:rPr>
          <w:rFonts w:ascii="Times New Roman" w:hAnsi="Times New Roman" w:cs="Times New Roman"/>
          <w:kern w:val="0"/>
          <w:sz w:val="24"/>
          <w:szCs w:val="24"/>
          <w14:ligatures w14:val="none"/>
        </w:rPr>
        <w:t>teikta</w:t>
      </w:r>
      <w:r w:rsidRPr="00374E7D">
        <w:rPr>
          <w:rFonts w:ascii="Times New Roman" w:hAnsi="Times New Roman" w:cs="Times New Roman"/>
          <w:kern w:val="0"/>
          <w:sz w:val="24"/>
          <w:szCs w:val="24"/>
          <w14:ligatures w14:val="none"/>
        </w:rPr>
        <w:t xml:space="preserve">) skelbs CVP IS prie </w:t>
      </w:r>
      <w:r w:rsidR="00BB04BE">
        <w:rPr>
          <w:rFonts w:ascii="Times New Roman" w:hAnsi="Times New Roman" w:cs="Times New Roman"/>
          <w:kern w:val="0"/>
          <w:sz w:val="24"/>
          <w:szCs w:val="24"/>
          <w14:ligatures w14:val="none"/>
        </w:rPr>
        <w:t>šios</w:t>
      </w:r>
      <w:r w:rsidRPr="00374E7D">
        <w:rPr>
          <w:rFonts w:ascii="Times New Roman" w:hAnsi="Times New Roman" w:cs="Times New Roman"/>
          <w:kern w:val="0"/>
          <w:sz w:val="24"/>
          <w:szCs w:val="24"/>
          <w14:ligatures w14:val="none"/>
        </w:rPr>
        <w:t xml:space="preserve"> rinkos konsultacij</w:t>
      </w:r>
      <w:r w:rsidR="00BB04BE">
        <w:rPr>
          <w:rFonts w:ascii="Times New Roman" w:hAnsi="Times New Roman" w:cs="Times New Roman"/>
          <w:kern w:val="0"/>
          <w:sz w:val="24"/>
          <w:szCs w:val="24"/>
          <w14:ligatures w14:val="none"/>
        </w:rPr>
        <w:t>os dokumentų</w:t>
      </w:r>
      <w:r w:rsidRPr="00374E7D">
        <w:rPr>
          <w:rFonts w:ascii="Times New Roman" w:hAnsi="Times New Roman" w:cs="Times New Roman"/>
          <w:kern w:val="0"/>
          <w:sz w:val="24"/>
          <w:szCs w:val="24"/>
          <w14:ligatures w14:val="none"/>
        </w:rPr>
        <w:t xml:space="preserve">. </w:t>
      </w:r>
    </w:p>
    <w:p w14:paraId="7B4C9D51" w14:textId="21C83788" w:rsidR="00374E7D" w:rsidRPr="00374E7D" w:rsidRDefault="00374E7D" w:rsidP="00BF6D97">
      <w:pPr>
        <w:spacing w:after="120" w:line="240" w:lineRule="auto"/>
        <w:ind w:firstLine="709"/>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Perkantysis subjektas, skelbdamas pirkimą, neįsipareigoja atsižvelgti į visus pateiktus dalyvių siūlymus, pastabas ir įžvalgas.</w:t>
      </w:r>
    </w:p>
    <w:p w14:paraId="453C3638" w14:textId="4BA20929" w:rsidR="00374E7D" w:rsidRPr="00374E7D" w:rsidRDefault="00374E7D" w:rsidP="00374E7D">
      <w:pPr>
        <w:spacing w:after="0" w:line="240" w:lineRule="auto"/>
        <w:ind w:firstLine="709"/>
        <w:jc w:val="both"/>
        <w:rPr>
          <w:rFonts w:ascii="Times New Roman" w:hAnsi="Times New Roman" w:cs="Times New Roman"/>
          <w:kern w:val="0"/>
          <w:sz w:val="24"/>
          <w:szCs w:val="24"/>
          <w14:ligatures w14:val="none"/>
        </w:rPr>
      </w:pPr>
    </w:p>
    <w:p w14:paraId="1E1C7BC4" w14:textId="607872A3" w:rsidR="00C91AB9" w:rsidRDefault="00C91AB9"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31F8DDAF" w14:textId="3DC5FC84" w:rsidR="00374E7D" w:rsidRPr="00374E7D" w:rsidRDefault="00374E7D" w:rsidP="00DB34E8">
      <w:pPr>
        <w:tabs>
          <w:tab w:val="left" w:pos="1134"/>
        </w:tabs>
        <w:spacing w:after="0" w:line="240" w:lineRule="auto"/>
        <w:jc w:val="both"/>
        <w:rPr>
          <w:rFonts w:ascii="Times New Roman" w:hAnsi="Times New Roman" w:cs="Times New Roman"/>
          <w:kern w:val="0"/>
          <w:sz w:val="24"/>
          <w:szCs w:val="24"/>
          <w14:ligatures w14:val="none"/>
        </w:rPr>
      </w:pPr>
      <w:r w:rsidRPr="00374E7D">
        <w:rPr>
          <w:rFonts w:ascii="Times New Roman" w:hAnsi="Times New Roman" w:cs="Times New Roman"/>
          <w:kern w:val="0"/>
          <w:sz w:val="24"/>
          <w:szCs w:val="24"/>
          <w14:ligatures w14:val="none"/>
        </w:rPr>
        <w:t>PRIEDAI:</w:t>
      </w:r>
    </w:p>
    <w:p w14:paraId="79B37BFA" w14:textId="75A81529" w:rsidR="00EC7492" w:rsidRPr="00EC7492" w:rsidRDefault="00374E7D"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sidRPr="00EC7492">
        <w:rPr>
          <w:rFonts w:ascii="Times New Roman" w:hAnsi="Times New Roman" w:cs="Times New Roman"/>
          <w:kern w:val="0"/>
          <w:sz w:val="24"/>
          <w:szCs w:val="24"/>
          <w14:ligatures w14:val="none"/>
        </w:rPr>
        <w:t>Priedas Nr. 1 – Techninės specifikacijos projektas</w:t>
      </w:r>
      <w:r w:rsidR="00EC7492" w:rsidRPr="00EC7492">
        <w:rPr>
          <w:rFonts w:ascii="Times New Roman" w:hAnsi="Times New Roman" w:cs="Times New Roman"/>
          <w:kern w:val="0"/>
          <w:sz w:val="24"/>
          <w:szCs w:val="24"/>
          <w14:ligatures w14:val="none"/>
        </w:rPr>
        <w:t>;</w:t>
      </w:r>
    </w:p>
    <w:p w14:paraId="335D4629" w14:textId="55EF6E9C" w:rsidR="00374E7D" w:rsidRPr="00EC7492" w:rsidRDefault="00EC7492" w:rsidP="00EC7492">
      <w:pPr>
        <w:pStyle w:val="Sraopastraipa"/>
        <w:numPr>
          <w:ilvl w:val="3"/>
          <w:numId w:val="2"/>
        </w:numPr>
        <w:tabs>
          <w:tab w:val="left" w:pos="1134"/>
        </w:tabs>
        <w:spacing w:after="0" w:line="240" w:lineRule="auto"/>
        <w:ind w:left="567"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Priedas Nr. 2 – Pirkimo sąlygų projektas.</w:t>
      </w:r>
    </w:p>
    <w:p w14:paraId="1C596698" w14:textId="3EC581A4" w:rsidR="00374E7D" w:rsidRDefault="00374E7D" w:rsidP="00DB34E8">
      <w:pPr>
        <w:tabs>
          <w:tab w:val="left" w:pos="1134"/>
        </w:tabs>
        <w:spacing w:after="0" w:line="240" w:lineRule="auto"/>
        <w:jc w:val="both"/>
        <w:rPr>
          <w:rFonts w:ascii="Times New Roman" w:hAnsi="Times New Roman" w:cs="Times New Roman"/>
          <w:kern w:val="0"/>
          <w:sz w:val="24"/>
          <w:szCs w:val="24"/>
          <w14:ligatures w14:val="none"/>
        </w:rPr>
      </w:pPr>
    </w:p>
    <w:p w14:paraId="7E48F202" w14:textId="21FA4A24" w:rsidR="00C05685" w:rsidRPr="00374E7D" w:rsidRDefault="00C05685" w:rsidP="00374E7D">
      <w:pPr>
        <w:tabs>
          <w:tab w:val="left" w:pos="1134"/>
        </w:tabs>
        <w:spacing w:after="0" w:line="240" w:lineRule="auto"/>
        <w:ind w:firstLine="709"/>
        <w:jc w:val="both"/>
        <w:rPr>
          <w:rFonts w:ascii="Times New Roman" w:hAnsi="Times New Roman" w:cs="Times New Roman"/>
          <w:kern w:val="0"/>
          <w:sz w:val="24"/>
          <w:szCs w:val="24"/>
          <w14:ligatures w14:val="none"/>
        </w:rPr>
      </w:pPr>
    </w:p>
    <w:p w14:paraId="16BE7807" w14:textId="77777777" w:rsidR="00EC4418" w:rsidRDefault="00EC4418" w:rsidP="009C42DF"/>
    <w:p w14:paraId="001476ED" w14:textId="77777777" w:rsidR="00EC4418" w:rsidRPr="00EC4418" w:rsidRDefault="00EC4418" w:rsidP="009C42DF">
      <w:pPr>
        <w:rPr>
          <w:rFonts w:ascii="Times New Roman" w:hAnsi="Times New Roman" w:cs="Times New Roman"/>
          <w:sz w:val="24"/>
          <w:szCs w:val="24"/>
        </w:rPr>
      </w:pPr>
    </w:p>
    <w:p w14:paraId="54D441D7" w14:textId="240F7551" w:rsidR="00706243" w:rsidRPr="00EC4418" w:rsidRDefault="009C42DF" w:rsidP="009C42DF">
      <w:pPr>
        <w:rPr>
          <w:rFonts w:ascii="Times New Roman" w:hAnsi="Times New Roman" w:cs="Times New Roman"/>
          <w:sz w:val="24"/>
          <w:szCs w:val="24"/>
        </w:rPr>
      </w:pPr>
      <w:r w:rsidRPr="00EC4418">
        <w:rPr>
          <w:rFonts w:ascii="Times New Roman" w:hAnsi="Times New Roman" w:cs="Times New Roman"/>
          <w:sz w:val="24"/>
          <w:szCs w:val="24"/>
        </w:rPr>
        <w:t>Pirkimų poskyrio vadovas</w:t>
      </w:r>
      <w:r w:rsidR="00EC4418" w:rsidRPr="00EC4418">
        <w:rPr>
          <w:rFonts w:ascii="Times New Roman" w:hAnsi="Times New Roman" w:cs="Times New Roman"/>
          <w:sz w:val="24"/>
          <w:szCs w:val="24"/>
        </w:rPr>
        <w:t xml:space="preserve">                                                     Vytautas Rasimavičius</w:t>
      </w:r>
    </w:p>
    <w:sectPr w:rsidR="00706243" w:rsidRPr="00EC4418" w:rsidSect="000F25A0">
      <w:footerReference w:type="default" r:id="rId11"/>
      <w:footerReference w:type="first" r:id="rId12"/>
      <w:pgSz w:w="11907" w:h="16840"/>
      <w:pgMar w:top="1276" w:right="708" w:bottom="1134" w:left="1560"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B9DE" w14:textId="77777777" w:rsidR="008712CE" w:rsidRDefault="008712CE" w:rsidP="0006797E">
      <w:pPr>
        <w:spacing w:after="0" w:line="240" w:lineRule="auto"/>
      </w:pPr>
      <w:r>
        <w:separator/>
      </w:r>
    </w:p>
  </w:endnote>
  <w:endnote w:type="continuationSeparator" w:id="0">
    <w:p w14:paraId="43F7DB57" w14:textId="77777777" w:rsidR="008712CE" w:rsidRDefault="008712CE" w:rsidP="0006797E">
      <w:pPr>
        <w:spacing w:after="0" w:line="240" w:lineRule="auto"/>
      </w:pPr>
      <w:r>
        <w:continuationSeparator/>
      </w:r>
    </w:p>
  </w:endnote>
  <w:endnote w:type="continuationNotice" w:id="1">
    <w:p w14:paraId="0B86E552" w14:textId="77777777" w:rsidR="008712CE" w:rsidRDefault="00871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9070"/>
      <w:docPartObj>
        <w:docPartGallery w:val="Page Numbers (Bottom of Page)"/>
        <w:docPartUnique/>
      </w:docPartObj>
    </w:sdtPr>
    <w:sdtContent>
      <w:p w14:paraId="488D5ECF" w14:textId="5307BBF4" w:rsidR="0006797E" w:rsidRDefault="0006797E">
        <w:pPr>
          <w:pStyle w:val="Porat"/>
          <w:jc w:val="right"/>
        </w:pPr>
        <w:r>
          <w:fldChar w:fldCharType="begin"/>
        </w:r>
        <w:r>
          <w:instrText>PAGE   \* MERGEFORMAT</w:instrText>
        </w:r>
        <w:r>
          <w:fldChar w:fldCharType="separate"/>
        </w:r>
        <w:r>
          <w:t>2</w:t>
        </w:r>
        <w:r>
          <w:fldChar w:fldCharType="end"/>
        </w:r>
      </w:p>
    </w:sdtContent>
  </w:sdt>
  <w:p w14:paraId="4CEA0E11" w14:textId="77777777" w:rsidR="0006797E" w:rsidRDefault="000679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54040"/>
      <w:docPartObj>
        <w:docPartGallery w:val="Page Numbers (Bottom of Page)"/>
        <w:docPartUnique/>
      </w:docPartObj>
    </w:sdtPr>
    <w:sdtContent>
      <w:p w14:paraId="19AFA8BF" w14:textId="24E2F5CA" w:rsidR="0006797E" w:rsidRDefault="0006797E">
        <w:pPr>
          <w:pStyle w:val="Porat"/>
          <w:jc w:val="right"/>
        </w:pPr>
        <w:r>
          <w:fldChar w:fldCharType="begin"/>
        </w:r>
        <w:r>
          <w:instrText>PAGE   \* MERGEFORMAT</w:instrText>
        </w:r>
        <w:r>
          <w:fldChar w:fldCharType="separate"/>
        </w:r>
        <w:r>
          <w:t>2</w:t>
        </w:r>
        <w:r>
          <w:fldChar w:fldCharType="end"/>
        </w:r>
      </w:p>
    </w:sdtContent>
  </w:sdt>
  <w:p w14:paraId="59046BFD" w14:textId="77777777" w:rsidR="0006797E" w:rsidRDefault="000679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2311" w14:textId="77777777" w:rsidR="008712CE" w:rsidRDefault="008712CE" w:rsidP="0006797E">
      <w:pPr>
        <w:spacing w:after="0" w:line="240" w:lineRule="auto"/>
      </w:pPr>
      <w:r>
        <w:separator/>
      </w:r>
    </w:p>
  </w:footnote>
  <w:footnote w:type="continuationSeparator" w:id="0">
    <w:p w14:paraId="3865BF31" w14:textId="77777777" w:rsidR="008712CE" w:rsidRDefault="008712CE" w:rsidP="0006797E">
      <w:pPr>
        <w:spacing w:after="0" w:line="240" w:lineRule="auto"/>
      </w:pPr>
      <w:r>
        <w:continuationSeparator/>
      </w:r>
    </w:p>
  </w:footnote>
  <w:footnote w:type="continuationNotice" w:id="1">
    <w:p w14:paraId="56459928" w14:textId="77777777" w:rsidR="008712CE" w:rsidRDefault="008712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5D5C"/>
    <w:multiLevelType w:val="hybridMultilevel"/>
    <w:tmpl w:val="E632986A"/>
    <w:lvl w:ilvl="0" w:tplc="D0F25A7E">
      <w:start w:val="1"/>
      <w:numFmt w:val="decimal"/>
      <w:suff w:val="space"/>
      <w:lvlText w:val="%1."/>
      <w:lvlJc w:val="left"/>
      <w:pPr>
        <w:ind w:left="6738" w:hanging="360"/>
      </w:pPr>
      <w:rPr>
        <w:rFonts w:hint="default"/>
      </w:rPr>
    </w:lvl>
    <w:lvl w:ilvl="1" w:tplc="04090019">
      <w:start w:val="1"/>
      <w:numFmt w:val="lowerLetter"/>
      <w:lvlText w:val="%2."/>
      <w:lvlJc w:val="left"/>
      <w:pPr>
        <w:ind w:left="6541" w:hanging="360"/>
      </w:pPr>
    </w:lvl>
    <w:lvl w:ilvl="2" w:tplc="0409001B" w:tentative="1">
      <w:start w:val="1"/>
      <w:numFmt w:val="lowerRoman"/>
      <w:lvlText w:val="%3."/>
      <w:lvlJc w:val="right"/>
      <w:pPr>
        <w:ind w:left="7261" w:hanging="180"/>
      </w:pPr>
    </w:lvl>
    <w:lvl w:ilvl="3" w:tplc="0409000F" w:tentative="1">
      <w:start w:val="1"/>
      <w:numFmt w:val="decimal"/>
      <w:lvlText w:val="%4."/>
      <w:lvlJc w:val="left"/>
      <w:pPr>
        <w:ind w:left="7981" w:hanging="360"/>
      </w:pPr>
    </w:lvl>
    <w:lvl w:ilvl="4" w:tplc="04090019" w:tentative="1">
      <w:start w:val="1"/>
      <w:numFmt w:val="lowerLetter"/>
      <w:lvlText w:val="%5."/>
      <w:lvlJc w:val="left"/>
      <w:pPr>
        <w:ind w:left="8701" w:hanging="360"/>
      </w:pPr>
    </w:lvl>
    <w:lvl w:ilvl="5" w:tplc="0409001B" w:tentative="1">
      <w:start w:val="1"/>
      <w:numFmt w:val="lowerRoman"/>
      <w:lvlText w:val="%6."/>
      <w:lvlJc w:val="right"/>
      <w:pPr>
        <w:ind w:left="9421" w:hanging="180"/>
      </w:pPr>
    </w:lvl>
    <w:lvl w:ilvl="6" w:tplc="0409000F" w:tentative="1">
      <w:start w:val="1"/>
      <w:numFmt w:val="decimal"/>
      <w:lvlText w:val="%7."/>
      <w:lvlJc w:val="left"/>
      <w:pPr>
        <w:ind w:left="10141" w:hanging="360"/>
      </w:pPr>
    </w:lvl>
    <w:lvl w:ilvl="7" w:tplc="04090019" w:tentative="1">
      <w:start w:val="1"/>
      <w:numFmt w:val="lowerLetter"/>
      <w:lvlText w:val="%8."/>
      <w:lvlJc w:val="left"/>
      <w:pPr>
        <w:ind w:left="10861" w:hanging="360"/>
      </w:pPr>
    </w:lvl>
    <w:lvl w:ilvl="8" w:tplc="0409001B" w:tentative="1">
      <w:start w:val="1"/>
      <w:numFmt w:val="lowerRoman"/>
      <w:lvlText w:val="%9."/>
      <w:lvlJc w:val="right"/>
      <w:pPr>
        <w:ind w:left="11581" w:hanging="180"/>
      </w:pPr>
    </w:lvl>
  </w:abstractNum>
  <w:abstractNum w:abstractNumId="1" w15:restartNumberingAfterBreak="0">
    <w:nsid w:val="5D610C67"/>
    <w:multiLevelType w:val="hybridMultilevel"/>
    <w:tmpl w:val="B25294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2F63CF"/>
    <w:multiLevelType w:val="hybridMultilevel"/>
    <w:tmpl w:val="91FCDBF2"/>
    <w:lvl w:ilvl="0" w:tplc="0809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2006089111">
    <w:abstractNumId w:val="0"/>
  </w:num>
  <w:num w:numId="2" w16cid:durableId="1728383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858689">
    <w:abstractNumId w:val="1"/>
  </w:num>
  <w:num w:numId="4" w16cid:durableId="313458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7D"/>
    <w:rsid w:val="00051F1A"/>
    <w:rsid w:val="0006797E"/>
    <w:rsid w:val="000714B0"/>
    <w:rsid w:val="000A4DE2"/>
    <w:rsid w:val="000C10BB"/>
    <w:rsid w:val="000F1431"/>
    <w:rsid w:val="000F25A0"/>
    <w:rsid w:val="0010319C"/>
    <w:rsid w:val="001111AC"/>
    <w:rsid w:val="001479F9"/>
    <w:rsid w:val="00160C90"/>
    <w:rsid w:val="001663E8"/>
    <w:rsid w:val="00173F9A"/>
    <w:rsid w:val="001A5A99"/>
    <w:rsid w:val="001F268B"/>
    <w:rsid w:val="002168C7"/>
    <w:rsid w:val="00263BEA"/>
    <w:rsid w:val="002953B0"/>
    <w:rsid w:val="002B276E"/>
    <w:rsid w:val="0034212C"/>
    <w:rsid w:val="00353A38"/>
    <w:rsid w:val="00354C1B"/>
    <w:rsid w:val="003554A8"/>
    <w:rsid w:val="0036351A"/>
    <w:rsid w:val="00374E7D"/>
    <w:rsid w:val="00381494"/>
    <w:rsid w:val="00392C67"/>
    <w:rsid w:val="003C495D"/>
    <w:rsid w:val="003F61E8"/>
    <w:rsid w:val="004075A3"/>
    <w:rsid w:val="00416AA3"/>
    <w:rsid w:val="004539FC"/>
    <w:rsid w:val="0048277D"/>
    <w:rsid w:val="00484AC3"/>
    <w:rsid w:val="00487F45"/>
    <w:rsid w:val="0049638A"/>
    <w:rsid w:val="004F61A0"/>
    <w:rsid w:val="004F6A57"/>
    <w:rsid w:val="00510EEA"/>
    <w:rsid w:val="0051425F"/>
    <w:rsid w:val="00534514"/>
    <w:rsid w:val="00540E8A"/>
    <w:rsid w:val="005A17F5"/>
    <w:rsid w:val="005C1D81"/>
    <w:rsid w:val="00627B30"/>
    <w:rsid w:val="006329B1"/>
    <w:rsid w:val="00640ED1"/>
    <w:rsid w:val="00650F7E"/>
    <w:rsid w:val="00686E1F"/>
    <w:rsid w:val="006B0D38"/>
    <w:rsid w:val="006C2A76"/>
    <w:rsid w:val="006C3AF0"/>
    <w:rsid w:val="006D2261"/>
    <w:rsid w:val="00706243"/>
    <w:rsid w:val="00712F00"/>
    <w:rsid w:val="007566FD"/>
    <w:rsid w:val="00766A5A"/>
    <w:rsid w:val="007672E2"/>
    <w:rsid w:val="007C4EE9"/>
    <w:rsid w:val="00802F49"/>
    <w:rsid w:val="00846E68"/>
    <w:rsid w:val="0084734E"/>
    <w:rsid w:val="008554B9"/>
    <w:rsid w:val="00867E09"/>
    <w:rsid w:val="008712CE"/>
    <w:rsid w:val="00880F3F"/>
    <w:rsid w:val="008E3BB7"/>
    <w:rsid w:val="00903B23"/>
    <w:rsid w:val="009057CA"/>
    <w:rsid w:val="009067E1"/>
    <w:rsid w:val="0091561D"/>
    <w:rsid w:val="00957174"/>
    <w:rsid w:val="0096510E"/>
    <w:rsid w:val="009723E1"/>
    <w:rsid w:val="00986DDA"/>
    <w:rsid w:val="009970D0"/>
    <w:rsid w:val="00997B1C"/>
    <w:rsid w:val="009C42DF"/>
    <w:rsid w:val="00A14327"/>
    <w:rsid w:val="00A15A71"/>
    <w:rsid w:val="00A566ED"/>
    <w:rsid w:val="00A9287E"/>
    <w:rsid w:val="00AC3EE6"/>
    <w:rsid w:val="00AC453A"/>
    <w:rsid w:val="00AD305E"/>
    <w:rsid w:val="00AD4F25"/>
    <w:rsid w:val="00AF37B3"/>
    <w:rsid w:val="00AF522C"/>
    <w:rsid w:val="00B137D2"/>
    <w:rsid w:val="00B67B2A"/>
    <w:rsid w:val="00BB04BE"/>
    <w:rsid w:val="00BC0F0C"/>
    <w:rsid w:val="00BD5AD8"/>
    <w:rsid w:val="00BF6D97"/>
    <w:rsid w:val="00C05685"/>
    <w:rsid w:val="00C34100"/>
    <w:rsid w:val="00C546C7"/>
    <w:rsid w:val="00C60E86"/>
    <w:rsid w:val="00C67719"/>
    <w:rsid w:val="00C70A13"/>
    <w:rsid w:val="00C846A8"/>
    <w:rsid w:val="00C90664"/>
    <w:rsid w:val="00C91AB9"/>
    <w:rsid w:val="00CC2EB8"/>
    <w:rsid w:val="00D34101"/>
    <w:rsid w:val="00D37C61"/>
    <w:rsid w:val="00D4251D"/>
    <w:rsid w:val="00D56759"/>
    <w:rsid w:val="00D609FD"/>
    <w:rsid w:val="00D8448B"/>
    <w:rsid w:val="00DA524E"/>
    <w:rsid w:val="00DB2015"/>
    <w:rsid w:val="00DB34E8"/>
    <w:rsid w:val="00DF166F"/>
    <w:rsid w:val="00DF398E"/>
    <w:rsid w:val="00DF3F51"/>
    <w:rsid w:val="00E07905"/>
    <w:rsid w:val="00E528BA"/>
    <w:rsid w:val="00E54B0E"/>
    <w:rsid w:val="00E62859"/>
    <w:rsid w:val="00E63587"/>
    <w:rsid w:val="00E64BC2"/>
    <w:rsid w:val="00E85988"/>
    <w:rsid w:val="00E92001"/>
    <w:rsid w:val="00EC4418"/>
    <w:rsid w:val="00EC7492"/>
    <w:rsid w:val="00EE24A7"/>
    <w:rsid w:val="00F04DC1"/>
    <w:rsid w:val="00F105B4"/>
    <w:rsid w:val="00F25A68"/>
    <w:rsid w:val="00F655F8"/>
    <w:rsid w:val="00F71F59"/>
    <w:rsid w:val="00F8008C"/>
    <w:rsid w:val="00F83594"/>
    <w:rsid w:val="00FD4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78"/>
  <w15:chartTrackingRefBased/>
  <w15:docId w15:val="{F0D91AA0-1380-4F9E-9FC0-D9B604BF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79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797E"/>
  </w:style>
  <w:style w:type="paragraph" w:styleId="Porat">
    <w:name w:val="footer"/>
    <w:basedOn w:val="prastasis"/>
    <w:link w:val="PoratDiagrama"/>
    <w:uiPriority w:val="99"/>
    <w:unhideWhenUsed/>
    <w:rsid w:val="000679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797E"/>
  </w:style>
  <w:style w:type="paragraph" w:styleId="Sraopastraipa">
    <w:name w:val="List Paragraph"/>
    <w:basedOn w:val="prastasis"/>
    <w:uiPriority w:val="34"/>
    <w:qFormat/>
    <w:rsid w:val="00712F00"/>
    <w:pPr>
      <w:ind w:left="720"/>
      <w:contextualSpacing/>
    </w:pPr>
  </w:style>
  <w:style w:type="table" w:styleId="Lentelstinklelis">
    <w:name w:val="Table Grid"/>
    <w:basedOn w:val="prastojilentel"/>
    <w:uiPriority w:val="39"/>
    <w:rsid w:val="00AF5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5b711b05d3d1f35f73beeb9cf44563d8">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7026c69940a454047754ded27526b685"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D9ED1-A362-4F58-9D68-E3778869A419}">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2.xml><?xml version="1.0" encoding="utf-8"?>
<ds:datastoreItem xmlns:ds="http://schemas.openxmlformats.org/officeDocument/2006/customXml" ds:itemID="{5DAC08A1-7BD3-4E67-B37A-69DBC2E6AF63}">
  <ds:schemaRefs>
    <ds:schemaRef ds:uri="http://schemas.openxmlformats.org/officeDocument/2006/bibliography"/>
  </ds:schemaRefs>
</ds:datastoreItem>
</file>

<file path=customXml/itemProps3.xml><?xml version="1.0" encoding="utf-8"?>
<ds:datastoreItem xmlns:ds="http://schemas.openxmlformats.org/officeDocument/2006/customXml" ds:itemID="{040FD24F-5FDE-4D43-B43A-D0B0B2F51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F9DD25-A81F-46AD-8B20-D1E965433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Pages>
  <Words>446</Words>
  <Characters>3275</Characters>
  <Application>Microsoft Office Word</Application>
  <DocSecurity>0</DocSecurity>
  <Lines>69</Lines>
  <Paragraphs>35</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Rasimavičius</dc:creator>
  <cp:keywords/>
  <dc:description/>
  <cp:lastModifiedBy>Vytautas Rasimavičius</cp:lastModifiedBy>
  <cp:revision>117</cp:revision>
  <cp:lastPrinted>2024-05-08T13:16:00Z</cp:lastPrinted>
  <dcterms:created xsi:type="dcterms:W3CDTF">2024-05-06T04:56:00Z</dcterms:created>
  <dcterms:modified xsi:type="dcterms:W3CDTF">2026-01-08T18:27:00Z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7214200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