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29E0200D" w:rsidR="00F40F5A" w:rsidRPr="00C96D6C" w:rsidRDefault="00C96D6C" w:rsidP="00F40F5A">
            <w:pPr>
              <w:spacing w:before="60" w:after="60"/>
              <w:jc w:val="left"/>
              <w:rPr>
                <w:rFonts w:asciiTheme="majorHAnsi" w:hAnsiTheme="majorHAnsi" w:cstheme="majorHAnsi"/>
                <w:b/>
                <w:bCs/>
                <w:sz w:val="24"/>
                <w:szCs w:val="24"/>
              </w:rPr>
            </w:pPr>
            <w:r w:rsidRPr="00C96D6C">
              <w:rPr>
                <w:rFonts w:asciiTheme="majorHAnsi" w:hAnsiTheme="majorHAnsi" w:cstheme="majorHAnsi"/>
                <w:b/>
                <w:bCs/>
                <w:color w:val="000000" w:themeColor="text1"/>
              </w:rPr>
              <w:t>VALSTYBĖS REZERVO SANDĖLIO, LAKŪNŲ G. 2, ŠIAULIAI, NAUJOS STATYBOS RANGOS DARBAI</w:t>
            </w:r>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3EB8CBD9"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920B97">
                  <w:rPr>
                    <w:rFonts w:ascii="Calibri" w:hAnsi="Calibri" w:cs="Calibri"/>
                  </w:rPr>
                  <w:t>Priešgaisrinės apsaugos ir gelbėjimo departamentas prie Vidaus reikalų ministerijos (toliau - PAGD)</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58AE9F9A" w:rsidR="00F52095" w:rsidRPr="004053F7" w:rsidRDefault="00920B97" w:rsidP="0005633C">
                <w:pPr>
                  <w:jc w:val="left"/>
                  <w:rPr>
                    <w:rFonts w:ascii="Calibri" w:hAnsi="Calibri" w:cs="Calibri"/>
                  </w:rPr>
                </w:pPr>
                <w:r>
                  <w:rPr>
                    <w:rFonts w:ascii="Calibri" w:hAnsi="Calibri" w:cs="Calibri"/>
                  </w:rPr>
                  <w:t>Laima Malcienė, (0 707) 57 521, laima.malciene@vpgt.lt</w:t>
                </w:r>
              </w:p>
            </w:tc>
          </w:sdtContent>
        </w:sdt>
      </w:tr>
      <w:tr w:rsidR="0090618A" w:rsidRPr="004053F7" w14:paraId="31B4A4AA" w14:textId="77777777" w:rsidTr="00EB67B3">
        <w:trPr>
          <w:trHeight w:val="20"/>
        </w:trPr>
        <w:tc>
          <w:tcPr>
            <w:tcW w:w="363"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5345DD09" w:rsidR="0090618A" w:rsidRDefault="008D22F7"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7DE8F264"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920B97">
                  <w:rPr>
                    <w:rFonts w:ascii="Calibri" w:hAnsi="Calibri" w:cs="Calibri"/>
                  </w:rPr>
                  <w:t>Darbai</w:t>
                </w:r>
              </w:sdtContent>
            </w:sdt>
            <w:r w:rsidR="002862F1" w:rsidRPr="004053F7">
              <w:rPr>
                <w:rFonts w:ascii="Calibri" w:hAnsi="Calibri" w:cs="Calibri"/>
              </w:rPr>
              <w:t>.</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39D7B212" w14:textId="141D1C7B" w:rsidR="00E364C9" w:rsidRPr="001202A6" w:rsidRDefault="009161BB" w:rsidP="005B4895">
            <w:pPr>
              <w:jc w:val="left"/>
              <w:rPr>
                <w:rFonts w:ascii="Calibri" w:hAnsi="Calibri" w:cs="Calibri"/>
                <w:color w:val="ED0000"/>
              </w:rPr>
            </w:pPr>
            <w:r w:rsidRPr="004053F7">
              <w:rPr>
                <w:rFonts w:ascii="Calibri" w:hAnsi="Calibri" w:cs="Calibri"/>
              </w:rPr>
              <w:t>Žr.</w:t>
            </w:r>
            <w:r w:rsidR="002862F1" w:rsidRPr="004053F7">
              <w:rPr>
                <w:rFonts w:ascii="Calibri" w:hAnsi="Calibri" w:cs="Calibri"/>
              </w:rPr>
              <w:t xml:space="preserve"> Technin</w:t>
            </w:r>
            <w:r w:rsidR="003E49D5">
              <w:rPr>
                <w:rFonts w:ascii="Calibri" w:hAnsi="Calibri" w:cs="Calibri"/>
              </w:rPr>
              <w:t>ę</w:t>
            </w:r>
            <w:r w:rsidR="002862F1" w:rsidRPr="004053F7">
              <w:rPr>
                <w:rFonts w:ascii="Calibri" w:hAnsi="Calibri" w:cs="Calibri"/>
              </w:rPr>
              <w:t xml:space="preserve"> specifikaciją, dokumentas</w:t>
            </w:r>
            <w:r w:rsidRPr="004053F7">
              <w:rPr>
                <w:rFonts w:ascii="Calibri" w:hAnsi="Calibri" w:cs="Calibri"/>
              </w:rPr>
              <w:t xml:space="preserve"> </w:t>
            </w:r>
            <w:r w:rsidR="002862F1" w:rsidRPr="004053F7">
              <w:rPr>
                <w:rFonts w:ascii="Calibri" w:hAnsi="Calibri" w:cs="Calibri"/>
              </w:rPr>
              <w:t>„</w:t>
            </w:r>
            <w:r w:rsidRPr="004053F7">
              <w:rPr>
                <w:rFonts w:ascii="Calibri" w:hAnsi="Calibri" w:cs="Calibri"/>
              </w:rPr>
              <w:t xml:space="preserve">3 </w:t>
            </w:r>
            <w:r w:rsidR="002127F3" w:rsidRPr="00B052C4">
              <w:rPr>
                <w:rFonts w:ascii="Calibri" w:hAnsi="Calibri" w:cs="Calibri"/>
              </w:rPr>
              <w:t>PAGD</w:t>
            </w:r>
            <w:r w:rsidRPr="00B052C4">
              <w:rPr>
                <w:rFonts w:ascii="Calibri" w:hAnsi="Calibri" w:cs="Calibri"/>
              </w:rPr>
              <w:t xml:space="preserve"> </w:t>
            </w:r>
            <w:r w:rsidRPr="004053F7">
              <w:rPr>
                <w:rFonts w:ascii="Calibri" w:hAnsi="Calibri" w:cs="Calibri"/>
              </w:rPr>
              <w:t>PD TS</w:t>
            </w:r>
            <w:r w:rsidR="002862F1" w:rsidRPr="004053F7">
              <w:rPr>
                <w:rFonts w:ascii="Calibri" w:hAnsi="Calibri" w:cs="Calibri"/>
              </w:rPr>
              <w:t>“</w:t>
            </w:r>
            <w:r w:rsidR="00B8089C">
              <w:rPr>
                <w:rFonts w:ascii="Calibri" w:hAnsi="Calibri" w:cs="Calibri"/>
              </w:rPr>
              <w:t xml:space="preserve"> </w:t>
            </w:r>
            <w:r w:rsidR="001202A6">
              <w:rPr>
                <w:rFonts w:ascii="Calibri" w:hAnsi="Calibri" w:cs="Calibri"/>
              </w:rPr>
              <w:t xml:space="preserve"> </w:t>
            </w:r>
            <w:r w:rsidR="005B4895">
              <w:rPr>
                <w:rFonts w:ascii="Calibri" w:hAnsi="Calibri" w:cs="Calibri"/>
              </w:rPr>
              <w:t xml:space="preserve">(Techninė specifikacija, </w:t>
            </w:r>
            <w:r w:rsidR="008D1F8D">
              <w:rPr>
                <w:rFonts w:ascii="Calibri" w:hAnsi="Calibri" w:cs="Calibri"/>
              </w:rPr>
              <w:t xml:space="preserve">Techninis </w:t>
            </w:r>
            <w:r w:rsidR="002E2899" w:rsidRPr="005B4895">
              <w:rPr>
                <w:rFonts w:ascii="Calibri" w:hAnsi="Calibri" w:cs="Calibri"/>
              </w:rPr>
              <w:t>projektas</w:t>
            </w:r>
            <w:r w:rsidR="005B4895" w:rsidRPr="005B4895">
              <w:rPr>
                <w:rFonts w:ascii="Calibri" w:hAnsi="Calibri" w:cs="Calibri"/>
              </w:rPr>
              <w:t>)</w:t>
            </w: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08D29071"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2E2899">
                  <w:rPr>
                    <w:rFonts w:ascii="Calibri" w:hAnsi="Calibri" w:cs="Calibri"/>
                  </w:rPr>
                  <w:t>Ne</w:t>
                </w:r>
              </w:sdtContent>
            </w:sdt>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32CC4419"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C96D6C">
                  <w:rPr>
                    <w:rFonts w:ascii="Calibri" w:hAnsi="Calibri" w:cs="Calibri"/>
                  </w:rPr>
                  <w:t>Netaikoma</w:t>
                </w:r>
              </w:sdtContent>
            </w:sdt>
            <w:r w:rsidR="001A38E5">
              <w:rPr>
                <w:rFonts w:ascii="Calibri" w:hAnsi="Calibri" w:cs="Calibri"/>
              </w:rPr>
              <w:t xml:space="preserve">. </w:t>
            </w:r>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7D91E030"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920B97">
                  <w:rPr>
                    <w:rFonts w:ascii="Calibri" w:hAnsi="Calibri" w:cs="Calibri"/>
                  </w:rPr>
                  <w:t>Terminas nurodytas skelbime apie pirkimą.</w:t>
                </w:r>
              </w:sdtContent>
            </w:sdt>
          </w:p>
        </w:tc>
      </w:tr>
      <w:tr w:rsidR="00282EA6" w:rsidRPr="004053F7" w14:paraId="0735C5F9" w14:textId="77777777" w:rsidTr="00EB67B3">
        <w:trPr>
          <w:trHeight w:val="20"/>
        </w:trPr>
        <w:tc>
          <w:tcPr>
            <w:tcW w:w="363"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2533" w:type="pct"/>
            <w:vAlign w:val="center"/>
          </w:tcPr>
          <w:p w14:paraId="3D6811C1" w14:textId="5752BD1B" w:rsidR="00F93B49" w:rsidRPr="00F93B49" w:rsidRDefault="008D1600" w:rsidP="00F93B49">
            <w:pPr>
              <w:jc w:val="left"/>
              <w:rPr>
                <w:rFonts w:ascii="Calibri" w:hAnsi="Calibri" w:cs="Calibri"/>
              </w:rPr>
            </w:pPr>
            <w:r>
              <w:rPr>
                <w:rFonts w:ascii="Calibri" w:hAnsi="Calibri" w:cs="Calibri"/>
              </w:rPr>
              <w:t>Iki termino nurodyto CVP IS</w:t>
            </w:r>
          </w:p>
          <w:p w14:paraId="1B25763D" w14:textId="7DD825ED" w:rsidR="00282EA6" w:rsidRPr="00D32262" w:rsidRDefault="00282EA6" w:rsidP="00282EA6">
            <w:pPr>
              <w:jc w:val="left"/>
              <w:rPr>
                <w:rFonts w:ascii="Calibri" w:hAnsi="Calibri" w:cs="Calibri"/>
                <w:b/>
                <w:highlight w:val="yellow"/>
              </w:rPr>
            </w:pP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18766BFD" w14:textId="32F97BB5"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2E2899">
                  <w:rPr>
                    <w:rFonts w:ascii="Calibri" w:hAnsi="Calibri" w:cs="Calibri"/>
                  </w:rPr>
                  <w:t>Terminas nurodytas skelbime apie pirkimą.</w:t>
                </w:r>
              </w:sdtContent>
            </w:sdt>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5F5E82C6"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2E2899">
                  <w:rPr>
                    <w:rFonts w:asciiTheme="majorHAnsi" w:hAnsiTheme="majorHAnsi" w:cstheme="majorHAnsi"/>
                  </w:rPr>
                  <w:t>Likus 4 (keturioms) dienoms iki pasiūlymų pateikimo termino pabaigos</w:t>
                </w:r>
              </w:sdtContent>
            </w:sdt>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533" w:type="pct"/>
            <w:vAlign w:val="center"/>
          </w:tcPr>
          <w:p w14:paraId="5B9D6058" w14:textId="235DEA0F"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9C43BB">
                  <w:rPr>
                    <w:rFonts w:asciiTheme="majorHAnsi" w:hAnsiTheme="majorHAnsi" w:cstheme="majorHAnsi"/>
                  </w:rPr>
                  <w:t>Taikomi. Žr. SS 4 skyrių.</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533" w:type="pct"/>
            <w:vAlign w:val="center"/>
          </w:tcPr>
          <w:p w14:paraId="48320718" w14:textId="7CEEEB7A"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F74168">
                  <w:rPr>
                    <w:rFonts w:asciiTheme="majorHAnsi" w:hAnsiTheme="majorHAnsi" w:cstheme="majorHAnsi"/>
                  </w:rPr>
                  <w:t>Taikomi. Žr. SS 5 skyrių.</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533" w:type="pct"/>
            <w:vAlign w:val="center"/>
          </w:tcPr>
          <w:p w14:paraId="2025B464" w14:textId="46909610"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920B97">
                  <w:rPr>
                    <w:rFonts w:asciiTheme="majorHAnsi" w:hAnsiTheme="majorHAnsi" w:cstheme="majorHAnsi"/>
                  </w:rPr>
                  <w:t>Ekonomiškai naudingiausias pasiūlymas išrenkamas pagal kainą.</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421CCF0C" w:rsidR="00282EA6" w:rsidRPr="007E632C"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920B97">
                  <w:rPr>
                    <w:rFonts w:asciiTheme="majorHAnsi" w:hAnsiTheme="majorHAnsi" w:cstheme="majorHAnsi"/>
                  </w:rPr>
                  <w:t>Fiksuotos kainos.</w:t>
                </w:r>
              </w:sdtContent>
            </w:sdt>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3CA4325F"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920B97">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19617888"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920B97">
                  <w:rPr>
                    <w:rFonts w:asciiTheme="majorHAnsi" w:hAnsiTheme="majorHAnsi" w:cstheme="majorHAnsi"/>
                  </w:rPr>
                  <w:t>Ne</w:t>
                </w:r>
              </w:sdtContent>
            </w:sdt>
          </w:p>
        </w:tc>
      </w:tr>
      <w:tr w:rsidR="00282EA6" w:rsidRPr="004053F7" w14:paraId="6895AE68" w14:textId="77777777" w:rsidTr="00EB67B3">
        <w:trPr>
          <w:trHeight w:val="20"/>
        </w:trPr>
        <w:tc>
          <w:tcPr>
            <w:tcW w:w="363"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4A55C242"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920B97">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0" w:name="_Hlk99703105"/>
            <w:r w:rsidRPr="00BA6AE6">
              <w:rPr>
                <w:rFonts w:asciiTheme="majorHAnsi" w:hAnsiTheme="majorHAnsi" w:cstheme="majorHAnsi"/>
              </w:rPr>
              <w:t xml:space="preserve">Ar Pirkimo metu atliekama patikra dėl atitikties  nacionalinio saugumo interesams </w:t>
            </w:r>
            <w:r w:rsidRPr="00BA6AE6">
              <w:rPr>
                <w:rFonts w:asciiTheme="majorHAnsi" w:hAnsiTheme="majorHAnsi" w:cstheme="majorHAnsi"/>
              </w:rPr>
              <w:lastRenderedPageBreak/>
              <w:t>ir tiekėjas turės pateikti tokiai patikrai atlikti reikalingus dokumentus</w:t>
            </w:r>
            <w:bookmarkEnd w:id="0"/>
            <w:r w:rsidRPr="00BA6AE6">
              <w:rPr>
                <w:rFonts w:asciiTheme="majorHAnsi" w:hAnsiTheme="majorHAnsi" w:cstheme="majorHAnsi"/>
              </w:rPr>
              <w:t>:</w:t>
            </w:r>
          </w:p>
        </w:tc>
        <w:tc>
          <w:tcPr>
            <w:tcW w:w="2533" w:type="pct"/>
            <w:vAlign w:val="center"/>
          </w:tcPr>
          <w:p w14:paraId="61EB756F" w14:textId="404ABBAD"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8D22F7">
                  <w:rPr>
                    <w:rFonts w:asciiTheme="majorHAnsi" w:hAnsiTheme="majorHAnsi" w:cstheme="majorHAnsi"/>
                  </w:rPr>
                  <w:t>Taip. Žiūrėti SS 4 skyrių ir "3 PAGD PD TS"</w:t>
                </w:r>
              </w:sdtContent>
            </w:sdt>
            <w:r w:rsidR="00282EA6" w:rsidRPr="007E632C">
              <w:rPr>
                <w:rFonts w:asciiTheme="majorHAnsi" w:hAnsiTheme="majorHAnsi" w:cstheme="majorHAnsi"/>
              </w:rPr>
              <w:t>.</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BA6AE6" w:rsidRDefault="00282EA6" w:rsidP="00282EA6">
            <w:pPr>
              <w:rPr>
                <w:rFonts w:asciiTheme="majorHAnsi" w:hAnsiTheme="majorHAnsi" w:cstheme="majorHAnsi"/>
              </w:rPr>
            </w:pPr>
            <w:bookmarkStart w:id="1" w:name="_Hlk99702892"/>
            <w:r w:rsidRPr="00BA6AE6">
              <w:rPr>
                <w:rFonts w:asciiTheme="majorHAnsi" w:hAnsiTheme="majorHAnsi" w:cstheme="majorHAnsi"/>
              </w:rPr>
              <w:t>Taikomas VPĮ 45 straipsnio 2</w:t>
            </w:r>
            <w:r w:rsidRPr="00BA6AE6">
              <w:rPr>
                <w:rFonts w:asciiTheme="majorHAnsi" w:hAnsiTheme="majorHAnsi" w:cstheme="majorHAnsi"/>
                <w:vertAlign w:val="superscript"/>
              </w:rPr>
              <w:t>1</w:t>
            </w:r>
            <w:r w:rsidRPr="00BA6AE6">
              <w:rPr>
                <w:rFonts w:asciiTheme="majorHAnsi" w:hAnsiTheme="majorHAnsi" w:cstheme="majorHAnsi"/>
              </w:rPr>
              <w:t xml:space="preserve"> dalyje numatytas ekonomiškai naudingiausią pasiūlymą (iki pasiūlymų eilės nustatymo) pateikusio tiekėjo vertinimas</w:t>
            </w:r>
            <w:bookmarkEnd w:id="1"/>
            <w:r w:rsidRPr="00BA6AE6">
              <w:rPr>
                <w:rFonts w:asciiTheme="majorHAnsi" w:hAnsiTheme="majorHAnsi" w:cstheme="majorHAnsi"/>
              </w:rPr>
              <w:t>:</w:t>
            </w:r>
          </w:p>
        </w:tc>
        <w:tc>
          <w:tcPr>
            <w:tcW w:w="2533" w:type="pct"/>
            <w:vAlign w:val="center"/>
          </w:tcPr>
          <w:p w14:paraId="1CD51DC2" w14:textId="10B0730D"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734A93">
                  <w:rPr>
                    <w:rFonts w:asciiTheme="majorHAnsi" w:hAnsiTheme="majorHAnsi" w:cstheme="majorHAnsi"/>
                  </w:rPr>
                  <w:t>Ne</w:t>
                </w:r>
              </w:sdtContent>
            </w:sdt>
            <w:r w:rsidR="00282EA6" w:rsidRPr="007E632C">
              <w:rPr>
                <w:rFonts w:asciiTheme="majorHAnsi" w:hAnsiTheme="majorHAnsi" w:cstheme="majorHAnsi"/>
              </w:rPr>
              <w:t>.</w:t>
            </w:r>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3FE66942"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920B97">
                  <w:rPr>
                    <w:rFonts w:asciiTheme="majorHAnsi" w:hAnsiTheme="majorHAnsi" w:cstheme="majorHAnsi"/>
                  </w:rPr>
                  <w:t>iki pirkimo sutarties pasirašymo</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0217B5F3" w:rsidR="00F37204" w:rsidRPr="007E632C"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920B97">
                  <w:rPr>
                    <w:rFonts w:asciiTheme="majorHAnsi" w:hAnsiTheme="majorHAnsi" w:cstheme="majorHAnsi"/>
                  </w:rPr>
                  <w:t>Taip</w:t>
                </w:r>
              </w:sdtContent>
            </w:sdt>
            <w:r w:rsidR="00F37204" w:rsidRPr="007E632C">
              <w:rPr>
                <w:rFonts w:asciiTheme="majorHAnsi" w:hAnsiTheme="majorHAnsi" w:cstheme="majorHAnsi"/>
              </w:rPr>
              <w:t xml:space="preserve">. </w:t>
            </w:r>
            <w:r w:rsidR="00F74168" w:rsidRPr="00F74168">
              <w:rPr>
                <w:rFonts w:asciiTheme="majorHAnsi" w:hAnsiTheme="majorHAnsi" w:cstheme="majorHAnsi"/>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w:t>
            </w:r>
            <w:proofErr w:type="spellStart"/>
            <w:r w:rsidR="00F74168" w:rsidRPr="00F74168">
              <w:rPr>
                <w:rFonts w:asciiTheme="majorHAnsi" w:hAnsiTheme="majorHAnsi" w:cstheme="majorHAnsi"/>
              </w:rPr>
              <w:t>ais</w:t>
            </w:r>
            <w:proofErr w:type="spellEnd"/>
            <w:r w:rsidR="00F74168" w:rsidRPr="00F74168">
              <w:rPr>
                <w:rFonts w:asciiTheme="majorHAnsi" w:hAnsiTheme="majorHAnsi" w:cstheme="majorHAnsi"/>
              </w:rPr>
              <w:t>). Reikalavimai „2 PAGD PD SS“ 5.1. punkte</w:t>
            </w:r>
            <w:r w:rsidR="00EA29D6">
              <w:rPr>
                <w:rFonts w:asciiTheme="majorHAnsi" w:hAnsiTheme="majorHAnsi" w:cstheme="majorHAnsi"/>
              </w:rPr>
              <w:t xml:space="preserve"> ir SS 1 priedo 4.2.15. punkte</w:t>
            </w:r>
          </w:p>
        </w:tc>
      </w:tr>
      <w:tr w:rsidR="000527FB" w:rsidRPr="00F46084"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54C12D1C" w:rsidR="000527FB" w:rsidRDefault="00920B97"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37CBD4A8" w:rsidR="00F37204" w:rsidRPr="00840FD8"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920B97">
                  <w:rPr>
                    <w:rFonts w:asciiTheme="majorHAnsi" w:hAnsiTheme="majorHAnsi" w:cstheme="majorHAnsi"/>
                  </w:rPr>
                  <w:t>Ne</w:t>
                </w:r>
              </w:sdtContent>
            </w:sdt>
          </w:p>
        </w:tc>
      </w:tr>
      <w:tr w:rsidR="00F37204" w:rsidRPr="00F4608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10143CEA" w14:textId="7D564ED1" w:rsidR="00F37204" w:rsidRPr="002E2899" w:rsidRDefault="00F37204" w:rsidP="00F37204">
            <w:pPr>
              <w:rPr>
                <w:rFonts w:asciiTheme="majorHAnsi" w:hAnsiTheme="majorHAnsi" w:cstheme="majorHAnsi"/>
                <w:sz w:val="16"/>
                <w:szCs w:val="16"/>
              </w:rPr>
            </w:pPr>
          </w:p>
        </w:tc>
      </w:tr>
      <w:tr w:rsidR="00F37204" w:rsidRPr="006B5308" w14:paraId="204E180F" w14:textId="77777777" w:rsidTr="001D0FFB">
        <w:trPr>
          <w:trHeight w:val="699"/>
        </w:trPr>
        <w:tc>
          <w:tcPr>
            <w:tcW w:w="363" w:type="pct"/>
            <w:tcBorders>
              <w:top w:val="single" w:sz="4" w:space="0" w:color="auto"/>
            </w:tcBorders>
            <w:shd w:val="clear" w:color="auto" w:fill="F2F2F2" w:themeFill="background1" w:themeFillShade="F2"/>
            <w:vAlign w:val="center"/>
          </w:tcPr>
          <w:p w14:paraId="597B72BC"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6FED8F3B" w14:textId="0BB34434" w:rsidR="00F37204" w:rsidRDefault="00F37204"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tcBorders>
            <w:vAlign w:val="center"/>
          </w:tcPr>
          <w:p w14:paraId="079CAAB8" w14:textId="0A433E50" w:rsidR="00F37204" w:rsidRPr="00840FD8" w:rsidRDefault="00000000" w:rsidP="00F37204">
            <w:pPr>
              <w:rPr>
                <w:rFonts w:asciiTheme="majorHAnsi" w:hAnsiTheme="majorHAnsi" w:cstheme="majorHAnsi"/>
              </w:rPr>
            </w:pPr>
            <w:sdt>
              <w:sdtPr>
                <w:rPr>
                  <w:rFonts w:asciiTheme="majorHAnsi" w:hAnsiTheme="majorHAnsi" w:cstheme="majorHAnsi"/>
                </w:rPr>
                <w:id w:val="-324120797"/>
                <w:placeholder>
                  <w:docPart w:val="5AD1C543F56B4DF192DB0AA74626645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920B97">
                  <w:rPr>
                    <w:rFonts w:asciiTheme="majorHAnsi" w:hAnsiTheme="majorHAnsi" w:cstheme="majorHAnsi"/>
                  </w:rPr>
                  <w:t>Netaikoma</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3"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vAlign w:val="center"/>
          </w:tcPr>
          <w:p w14:paraId="5044B17F" w14:textId="12F63BDE"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920B97">
                  <w:rPr>
                    <w:rFonts w:ascii="Calibri" w:eastAsia="Calibri" w:hAnsi="Calibri" w:cs="Calibri"/>
                  </w:rPr>
                  <w:t>Neskaidomas. Informacija nurodyta lentelės 2.1.2 punkte.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s, dėl kurių netikslinga pirkimo objektą skaidyti į dalis.</w:t>
            </w:r>
          </w:p>
        </w:tc>
        <w:tc>
          <w:tcPr>
            <w:tcW w:w="2612" w:type="pct"/>
            <w:vAlign w:val="center"/>
          </w:tcPr>
          <w:p w14:paraId="23363054" w14:textId="0C4C3A64"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920B97">
                  <w:rPr>
                    <w:rFonts w:ascii="Calibri" w:eastAsia="Calibri" w:hAnsi="Calibri" w:cs="Calibri"/>
                  </w:rPr>
                  <w:t>Netaikoma. Vykdomas supaprastintas pirkimas</w:t>
                </w:r>
              </w:sdtContent>
            </w:sdt>
            <w:r w:rsidR="008D1F8D">
              <w:rPr>
                <w:rFonts w:ascii="Calibri" w:eastAsia="Calibri" w:hAnsi="Calibri" w:cs="Calibri"/>
              </w:rPr>
              <w:t xml:space="preserve"> pagal vieną techninį projektą</w:t>
            </w:r>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3397B65C" w:rsidR="00F52095" w:rsidRPr="004053F7" w:rsidRDefault="00920B97" w:rsidP="0005633C">
                <w:pPr>
                  <w:spacing w:after="0" w:line="240" w:lineRule="auto"/>
                  <w:rPr>
                    <w:rFonts w:ascii="Calibri" w:eastAsia="Calibri" w:hAnsi="Calibri" w:cs="Calibri"/>
                  </w:rPr>
                </w:pPr>
                <w:r>
                  <w:rPr>
                    <w:rFonts w:ascii="Calibri" w:eastAsia="Calibri" w:hAnsi="Calibri" w:cs="Calibri"/>
                  </w:rPr>
                  <w:t>Netaikoma. Pirkimas neskaidomas į dalis.</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36AE2AC9" w:rsidR="00F52095" w:rsidRPr="004053F7" w:rsidRDefault="00920B97"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3557D037" w:rsidR="00F52095" w:rsidRPr="004053F7" w:rsidRDefault="00920B97"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vAlign w:val="center"/>
          </w:tcPr>
          <w:sdt>
            <w:sdtPr>
              <w:rPr>
                <w:rFonts w:ascii="Calibri" w:eastAsia="Calibri" w:hAnsi="Calibri" w:cs="Calibri"/>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7715D3BD" w:rsidR="00F52095" w:rsidRPr="004053F7" w:rsidRDefault="00920B97" w:rsidP="0005633C">
                <w:pPr>
                  <w:spacing w:after="0" w:line="240" w:lineRule="auto"/>
                  <w:rPr>
                    <w:rFonts w:ascii="Calibri" w:eastAsia="Calibri" w:hAnsi="Calibri" w:cs="Calibri"/>
                    <w:i/>
                  </w:rPr>
                </w:pPr>
                <w:r>
                  <w:rPr>
                    <w:rFonts w:ascii="Calibri" w:eastAsia="Calibri" w:hAnsi="Calibri" w:cs="Calibri"/>
                  </w:rPr>
                  <w:t>Netaikoma. Pirkimas neskaidomas į dalis.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4458312B" w:rsidR="00482726" w:rsidRDefault="00482726" w:rsidP="00386DCD">
      <w:pPr>
        <w:pStyle w:val="Sraopastraipa"/>
        <w:tabs>
          <w:tab w:val="left" w:pos="284"/>
        </w:tabs>
        <w:spacing w:before="60" w:after="60" w:line="120" w:lineRule="auto"/>
        <w:ind w:left="0"/>
        <w:rPr>
          <w:rFonts w:ascii="Calibri" w:hAnsi="Calibri" w:cs="Calibri"/>
          <w:color w:val="ED0000"/>
        </w:rPr>
      </w:pPr>
    </w:p>
    <w:bookmarkEnd w:id="3"/>
    <w:p w14:paraId="59877326" w14:textId="549E8071" w:rsidR="00D40759" w:rsidRDefault="00D40759" w:rsidP="00B149F2">
      <w:pPr>
        <w:pStyle w:val="Sraopastraipa"/>
        <w:numPr>
          <w:ilvl w:val="1"/>
          <w:numId w:val="35"/>
        </w:numPr>
        <w:contextualSpacing w:val="0"/>
        <w:rPr>
          <w:rFonts w:asciiTheme="majorHAnsi" w:hAnsiTheme="majorHAnsi" w:cstheme="majorHAnsi"/>
        </w:rPr>
      </w:pPr>
      <w:r w:rsidRPr="00D40759">
        <w:rPr>
          <w:rFonts w:asciiTheme="majorHAnsi" w:hAnsiTheme="majorHAnsi" w:cstheme="majorHAnsi"/>
        </w:rPr>
        <w:t xml:space="preserve">Tiekėjas privalo neturėti 3 lentelėje nustatytų tiekėjo pašalinimo pagrindų. Dėl kiekvieno ūkio subjekto </w:t>
      </w:r>
      <w:r w:rsidRPr="00D40759">
        <w:rPr>
          <w:rFonts w:asciiTheme="majorHAnsi" w:hAnsiTheme="majorHAnsi" w:cstheme="majorHAnsi"/>
          <w:i/>
        </w:rPr>
        <w:t>(tiekėjas, jungtinės veiklos partneriai [jeigu pasiūlymą teikia ūkio subjektų grupė] ir/ar kiti ūkio subjektai [jeigu jų pajėgumais remiamasi])</w:t>
      </w:r>
      <w:r w:rsidRPr="00D40759">
        <w:rPr>
          <w:rFonts w:asciiTheme="majorHAnsi" w:hAnsiTheme="majorHAnsi" w:cstheme="majorHAnsi"/>
        </w:rPr>
        <w:t xml:space="preserve"> ir subtiekėjai, išskyrus </w:t>
      </w:r>
      <w:proofErr w:type="spellStart"/>
      <w:r w:rsidRPr="00D40759">
        <w:rPr>
          <w:rFonts w:asciiTheme="majorHAnsi" w:hAnsiTheme="majorHAnsi" w:cstheme="majorHAnsi"/>
        </w:rPr>
        <w:t>kvazisubtiekėjus</w:t>
      </w:r>
      <w:proofErr w:type="spellEnd"/>
      <w:r w:rsidRPr="00D40759">
        <w:rPr>
          <w:rFonts w:asciiTheme="majorHAnsi" w:hAnsiTheme="majorHAnsi" w:cstheme="majorHAnsi"/>
        </w:rPr>
        <w:t xml:space="preserve"> ir trečiuosius asmenis, kurie tiesiogiai aktyviai, savo veiksmais neprisidės prie pirkimo vykdytojo poreikio įsigyti pirkimo objektą tenkinimo, atskirai turi pateikti tų ūkio subjektų tinkamai užpildytą ir pasirašytą EBVPD (žr. 5 </w:t>
      </w:r>
      <w:r>
        <w:rPr>
          <w:rFonts w:asciiTheme="majorHAnsi" w:hAnsiTheme="majorHAnsi" w:cstheme="majorHAnsi"/>
        </w:rPr>
        <w:t>PAGD</w:t>
      </w:r>
      <w:r w:rsidRPr="00D40759">
        <w:rPr>
          <w:rFonts w:asciiTheme="majorHAnsi" w:hAnsiTheme="majorHAnsi" w:cstheme="majorHAnsi"/>
        </w:rPr>
        <w:t xml:space="preserve"> PD EBPVD) bei </w:t>
      </w:r>
      <w:r w:rsidR="002A01E6">
        <w:rPr>
          <w:rFonts w:asciiTheme="majorHAnsi" w:hAnsiTheme="majorHAnsi" w:cstheme="majorHAnsi"/>
        </w:rPr>
        <w:t xml:space="preserve">pasirašytą </w:t>
      </w:r>
      <w:r w:rsidRPr="00D40759">
        <w:rPr>
          <w:rFonts w:asciiTheme="majorHAnsi" w:hAnsiTheme="majorHAnsi" w:cstheme="majorHAnsi"/>
        </w:rPr>
        <w:t xml:space="preserve">Tiekėjo deklaraciją  (dokumentą „7 </w:t>
      </w:r>
      <w:r>
        <w:rPr>
          <w:rFonts w:asciiTheme="majorHAnsi" w:hAnsiTheme="majorHAnsi" w:cstheme="majorHAnsi"/>
        </w:rPr>
        <w:t>PAGD</w:t>
      </w:r>
      <w:r w:rsidRPr="00D40759">
        <w:rPr>
          <w:rFonts w:asciiTheme="majorHAnsi" w:hAnsiTheme="majorHAnsi" w:cstheme="majorHAnsi"/>
        </w:rPr>
        <w:t xml:space="preserve"> PD Tiekėjo deklaracija“).</w:t>
      </w: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4AE8D09D" w14:textId="43652184" w:rsidR="00B90F6F" w:rsidRPr="00B90F6F" w:rsidRDefault="00F52095" w:rsidP="00B90F6F">
            <w:pPr>
              <w:tabs>
                <w:tab w:val="left" w:pos="118"/>
              </w:tabs>
              <w:spacing w:after="0" w:line="240" w:lineRule="auto"/>
              <w:rPr>
                <w:rFonts w:ascii="Calibri" w:eastAsia="Calibri" w:hAnsi="Calibri" w:cs="Calibri"/>
              </w:rPr>
            </w:pPr>
            <w:r w:rsidRPr="004053F7">
              <w:rPr>
                <w:rFonts w:ascii="Calibri" w:eastAsia="Calibri" w:hAnsi="Calibri" w:cs="Calibri"/>
              </w:rPr>
              <w:tab/>
            </w:r>
            <w:r w:rsidR="00B90F6F" w:rsidRPr="00B90F6F">
              <w:rPr>
                <w:rFonts w:ascii="Calibri" w:eastAsia="Calibri" w:hAnsi="Calibri" w:cs="Calibri"/>
              </w:rPr>
              <w:t xml:space="preserve">Dėl tiekėjo, kuris yra fizinis asmuo, arba tiekėjo, kuris yra juridinis asmuo, kita </w:t>
            </w:r>
            <w:r w:rsidR="00B90F6F" w:rsidRPr="002140EB">
              <w:rPr>
                <w:rFonts w:ascii="Calibri" w:eastAsia="Calibri" w:hAnsi="Calibri" w:cs="Calibri"/>
              </w:rPr>
              <w:t>organizacija ar jos</w:t>
            </w:r>
            <w:r w:rsidR="003A6CD9" w:rsidRPr="002140EB">
              <w:rPr>
                <w:rFonts w:ascii="Calibri" w:eastAsia="Calibri" w:hAnsi="Calibri" w:cs="Calibri"/>
              </w:rPr>
              <w:t xml:space="preserve"> struktūrinis </w:t>
            </w:r>
            <w:r w:rsidR="00B90F6F" w:rsidRPr="002140EB">
              <w:rPr>
                <w:rFonts w:ascii="Calibri" w:eastAsia="Calibri" w:hAnsi="Calibri" w:cs="Calibri"/>
              </w:rPr>
              <w:t>padalinys, vadovo</w:t>
            </w:r>
            <w:r w:rsidR="00782285" w:rsidRPr="002140EB">
              <w:rPr>
                <w:rFonts w:ascii="Calibri" w:eastAsia="Calibri" w:hAnsi="Calibri" w:cs="Calibri"/>
              </w:rPr>
              <w:t xml:space="preserve"> ar</w:t>
            </w:r>
            <w:r w:rsidR="00B90F6F" w:rsidRPr="002140EB">
              <w:rPr>
                <w:rFonts w:ascii="Calibri" w:eastAsia="Calibri" w:hAnsi="Calibri" w:cs="Calibri"/>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r w:rsidR="00B90F6F" w:rsidRPr="002140EB" w:rsidDel="00E77A8A">
              <w:rPr>
                <w:rFonts w:ascii="Calibri" w:eastAsia="Calibri" w:hAnsi="Calibri" w:cs="Calibri"/>
              </w:rPr>
              <w:t xml:space="preserve"> </w:t>
            </w:r>
            <w:r w:rsidR="00B90F6F" w:rsidRPr="002140EB">
              <w:rPr>
                <w:rFonts w:ascii="Calibri" w:eastAsia="Calibri" w:hAnsi="Calibri" w:cs="Calibri"/>
              </w:rPr>
              <w:t xml:space="preserve">ir dėl tiekėjo, kuris yra juridinis asmuo, kita organizacija ar jos </w:t>
            </w:r>
            <w:r w:rsidR="008F1EB5" w:rsidRPr="002140EB">
              <w:rPr>
                <w:rFonts w:ascii="Calibri" w:eastAsia="Calibri" w:hAnsi="Calibri" w:cs="Calibri"/>
              </w:rPr>
              <w:t xml:space="preserve">struktūrinis </w:t>
            </w:r>
            <w:r w:rsidR="00B90F6F" w:rsidRPr="002140EB">
              <w:rPr>
                <w:rFonts w:ascii="Calibri" w:eastAsia="Calibri" w:hAnsi="Calibri" w:cs="Calibri"/>
              </w:rPr>
              <w:t>padalinys, per pastaruosius 5 metus buvo priimtas ir įsiteisėjęs apkaltinamasis teismo nuosprendis</w:t>
            </w:r>
            <w:r w:rsidR="00B90F6F" w:rsidRPr="002140EB" w:rsidDel="00413A80">
              <w:rPr>
                <w:rFonts w:ascii="Calibri" w:eastAsia="Calibri" w:hAnsi="Calibri" w:cs="Calibri"/>
              </w:rPr>
              <w:t xml:space="preserve"> </w:t>
            </w:r>
            <w:r w:rsidR="008F1EB5" w:rsidRPr="002140EB">
              <w:rPr>
                <w:rFonts w:ascii="Calibri" w:eastAsia="Calibri" w:hAnsi="Calibri" w:cs="Calibri"/>
              </w:rPr>
              <w:t xml:space="preserve"> arba VPĮ 46 str. 3 d. atveju – galutinis administracinis sprendimas, jeigu toks sprendimas priimamas pagal tiekėjo šalies teisės aktų reikalavimus, </w:t>
            </w:r>
            <w:r w:rsidR="00B90F6F" w:rsidRPr="002140EB">
              <w:rPr>
                <w:rFonts w:ascii="Calibri" w:eastAsia="Calibri" w:hAnsi="Calibri" w:cs="Calibri"/>
              </w:rPr>
              <w:t>už šias nusikalstamas veikas:</w:t>
            </w:r>
          </w:p>
          <w:p w14:paraId="609806E7" w14:textId="5C4353C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lastRenderedPageBreak/>
              <w:t>1)</w:t>
            </w:r>
            <w:r w:rsidR="002140EB">
              <w:rPr>
                <w:rFonts w:ascii="Calibri" w:eastAsia="Calibri" w:hAnsi="Calibri" w:cs="Calibri"/>
              </w:rPr>
              <w:t> </w:t>
            </w:r>
            <w:r w:rsidRPr="00B90F6F">
              <w:rPr>
                <w:rFonts w:ascii="Calibri" w:eastAsia="Calibri" w:hAnsi="Calibri" w:cs="Calibri"/>
              </w:rPr>
              <w:t>dalyvavimą nusikalstamame susivienijime, jo organizavimą ar vadovavimą jam;</w:t>
            </w:r>
          </w:p>
          <w:p w14:paraId="434DAD06" w14:textId="785BBDFD"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2)</w:t>
            </w:r>
            <w:r w:rsidR="002140EB">
              <w:rPr>
                <w:rFonts w:ascii="Calibri" w:eastAsia="Calibri" w:hAnsi="Calibri" w:cs="Calibri"/>
              </w:rPr>
              <w:t> </w:t>
            </w:r>
            <w:r w:rsidRPr="00B90F6F">
              <w:rPr>
                <w:rFonts w:ascii="Calibri" w:eastAsia="Calibri" w:hAnsi="Calibri" w:cs="Calibri"/>
              </w:rPr>
              <w:t>kyšininkavimą, prekybą poveikiu, papir</w:t>
            </w:r>
            <w:r w:rsidR="002140EB">
              <w:rPr>
                <w:rFonts w:ascii="Calibri" w:eastAsia="Calibri" w:hAnsi="Calibri" w:cs="Calibri"/>
              </w:rPr>
              <w:softHyphen/>
            </w:r>
            <w:r w:rsidRPr="00B90F6F">
              <w:rPr>
                <w:rFonts w:ascii="Calibri" w:eastAsia="Calibri" w:hAnsi="Calibri" w:cs="Calibri"/>
              </w:rPr>
              <w:t>kimą;</w:t>
            </w:r>
          </w:p>
          <w:p w14:paraId="15F3A89B" w14:textId="35248B8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3)</w:t>
            </w:r>
            <w:r w:rsidR="002140EB">
              <w:rPr>
                <w:rFonts w:ascii="Calibri" w:eastAsia="Calibri" w:hAnsi="Calibri" w:cs="Calibri"/>
              </w:rPr>
              <w:t> </w:t>
            </w:r>
            <w:r w:rsidRPr="00B90F6F">
              <w:rPr>
                <w:rFonts w:ascii="Calibri" w:eastAsia="Calibri" w:hAnsi="Calibri" w:cs="Calibri"/>
              </w:rPr>
              <w:t>sukčiavimą, turto pasisavinimą, turto iššvaistymą, apgaulingą pareiškimą apie juri</w:t>
            </w:r>
            <w:r w:rsidR="002140EB">
              <w:rPr>
                <w:rFonts w:ascii="Calibri" w:eastAsia="Calibri" w:hAnsi="Calibri" w:cs="Calibri"/>
              </w:rPr>
              <w:softHyphen/>
            </w:r>
            <w:r w:rsidRPr="00B90F6F">
              <w:rPr>
                <w:rFonts w:ascii="Calibri" w:eastAsia="Calibri" w:hAnsi="Calibri" w:cs="Calibri"/>
              </w:rPr>
              <w:t>dinio asmens veiklą, kredito, paskolos ar tikslinės paramos panaudojimą ne pagal paskirtį ar nustatytą tvarką, kreditinį sukčia</w:t>
            </w:r>
            <w:r w:rsidR="002140EB">
              <w:rPr>
                <w:rFonts w:ascii="Calibri" w:eastAsia="Calibri" w:hAnsi="Calibri" w:cs="Calibri"/>
              </w:rPr>
              <w:softHyphen/>
            </w:r>
            <w:r w:rsidRPr="00B90F6F">
              <w:rPr>
                <w:rFonts w:ascii="Calibri" w:eastAsia="Calibri" w:hAnsi="Calibri" w:cs="Calibri"/>
              </w:rPr>
              <w:t>vimą, neteisingų duomenų apie pajamas, pelną ar turtą pateikimą, deklaracijos, ataskaitos ar kito dokumento nepateikimą, apgaulingą apskaitos tvarkymą ar pikt</w:t>
            </w:r>
            <w:r w:rsidR="002140EB">
              <w:rPr>
                <w:rFonts w:ascii="Calibri" w:eastAsia="Calibri" w:hAnsi="Calibri" w:cs="Calibri"/>
              </w:rPr>
              <w:softHyphen/>
            </w:r>
            <w:r w:rsidRPr="00B90F6F">
              <w:rPr>
                <w:rFonts w:ascii="Calibri" w:eastAsia="Calibri" w:hAnsi="Calibri" w:cs="Calibri"/>
              </w:rPr>
              <w:t>naudžiavimą, kai šiomis nusikalstamomis veikomis kėsinamasi į Europos Sąjungos finansinius interesus, kaip apibrėžta Konvencijos dėl Europos Bendrijų finansinių interesų apsaugos 1 straipsnyje;</w:t>
            </w:r>
          </w:p>
          <w:p w14:paraId="3F980B97" w14:textId="4EAFA21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4)</w:t>
            </w:r>
            <w:r w:rsidR="002140EB">
              <w:rPr>
                <w:rFonts w:ascii="Calibri" w:eastAsia="Calibri" w:hAnsi="Calibri" w:cs="Calibri"/>
              </w:rPr>
              <w:t> </w:t>
            </w:r>
            <w:r w:rsidRPr="00B90F6F">
              <w:rPr>
                <w:rFonts w:ascii="Calibri" w:eastAsia="Calibri" w:hAnsi="Calibri" w:cs="Calibri"/>
              </w:rPr>
              <w:t>nusikalstamą bankrotą;</w:t>
            </w:r>
          </w:p>
          <w:p w14:paraId="47016C0F" w14:textId="65F5C94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5)</w:t>
            </w:r>
            <w:r w:rsidR="002140EB">
              <w:rPr>
                <w:rFonts w:ascii="Calibri" w:eastAsia="Calibri" w:hAnsi="Calibri" w:cs="Calibri"/>
              </w:rPr>
              <w:t> </w:t>
            </w:r>
            <w:r w:rsidRPr="00B90F6F">
              <w:rPr>
                <w:rFonts w:ascii="Calibri" w:eastAsia="Calibri" w:hAnsi="Calibri" w:cs="Calibri"/>
              </w:rPr>
              <w:t>teroristinį ir su teroristine veikla susijusį nusikaltimą;</w:t>
            </w:r>
          </w:p>
          <w:p w14:paraId="1C9B4AE0" w14:textId="0FB18D14"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6)</w:t>
            </w:r>
            <w:r w:rsidR="002140EB">
              <w:rPr>
                <w:rFonts w:ascii="Calibri" w:eastAsia="Calibri" w:hAnsi="Calibri" w:cs="Calibri"/>
              </w:rPr>
              <w:t> </w:t>
            </w:r>
            <w:r w:rsidRPr="00B90F6F">
              <w:rPr>
                <w:rFonts w:ascii="Calibri" w:eastAsia="Calibri" w:hAnsi="Calibri" w:cs="Calibri"/>
              </w:rPr>
              <w:t>nusikalstamu būdu gauto turto legali</w:t>
            </w:r>
            <w:r w:rsidR="002140EB">
              <w:rPr>
                <w:rFonts w:ascii="Calibri" w:eastAsia="Calibri" w:hAnsi="Calibri" w:cs="Calibri"/>
              </w:rPr>
              <w:softHyphen/>
            </w:r>
            <w:r w:rsidRPr="00B90F6F">
              <w:rPr>
                <w:rFonts w:ascii="Calibri" w:eastAsia="Calibri" w:hAnsi="Calibri" w:cs="Calibri"/>
              </w:rPr>
              <w:t>zavimą;</w:t>
            </w:r>
          </w:p>
          <w:p w14:paraId="0C943B89" w14:textId="6008BB57"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7)prekybą žmonėmis, vaiko pirkimą arba pardavimą;</w:t>
            </w:r>
          </w:p>
          <w:p w14:paraId="0476F3F0" w14:textId="307898C6" w:rsidR="00B90F6F" w:rsidRPr="004053F7"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8)</w:t>
            </w:r>
            <w:r w:rsidR="002140EB">
              <w:rPr>
                <w:rFonts w:ascii="Calibri" w:eastAsia="Calibri" w:hAnsi="Calibri" w:cs="Calibri"/>
              </w:rPr>
              <w:t> </w:t>
            </w:r>
            <w:r w:rsidRPr="00B90F6F">
              <w:rPr>
                <w:rFonts w:ascii="Calibri" w:eastAsia="Calibri" w:hAnsi="Calibri" w:cs="Calibri"/>
              </w:rPr>
              <w:t>kitos valstybės tiekėjo atliktą nusikaltimą, apibrėžtą Direktyvos 2014/24/ES 57 straipsnio 1 dalyje išvardytus Europos Sąjungos teisės aktus įgyvendinančiuose kitų valstybių teisės aktuose.</w:t>
            </w:r>
          </w:p>
        </w:tc>
        <w:tc>
          <w:tcPr>
            <w:tcW w:w="2248" w:type="pct"/>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163AD7" w:rsidRPr="001246B7" w14:paraId="35BABBC7" w14:textId="77777777" w:rsidTr="00951922">
        <w:tc>
          <w:tcPr>
            <w:tcW w:w="429" w:type="pct"/>
            <w:shd w:val="clear" w:color="auto" w:fill="F2F2F2" w:themeFill="background1" w:themeFillShade="F2"/>
            <w:vAlign w:val="center"/>
          </w:tcPr>
          <w:p w14:paraId="26CC3042" w14:textId="77777777" w:rsidR="00163AD7" w:rsidRPr="004053F7"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4053F7" w:rsidRDefault="00163AD7" w:rsidP="0005633C">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248" w:type="pct"/>
          </w:tcPr>
          <w:p w14:paraId="54E02365" w14:textId="532AD07E" w:rsidR="00163AD7" w:rsidRPr="004053F7" w:rsidRDefault="00163AD7"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w:t>
            </w:r>
            <w:r w:rsidRPr="004053F7">
              <w:rPr>
                <w:rFonts w:ascii="Calibri" w:eastAsia="Calibri" w:hAnsi="Calibri" w:cs="Calibri"/>
              </w:rPr>
              <w:lastRenderedPageBreak/>
              <w:t xml:space="preserve">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 xml:space="preserve">0 dienų iki tos dienos, kai tiekėjas perkančiosios organizacijos prašymu turės pateikti pašalinimo pagrindų nebuvimą patvirtinančius dokumentus. Jei dokumentas išduotas anksčiau, tačiau jame nurodytas galiojimo terminas ilgesnis nei pašalinimo pagrindų nebuvimą </w:t>
            </w:r>
            <w:r w:rsidR="00183568" w:rsidRPr="00183568">
              <w:rPr>
                <w:rFonts w:ascii="Calibri" w:eastAsia="Calibri" w:hAnsi="Calibri" w:cs="Calibri"/>
              </w:rPr>
              <w:lastRenderedPageBreak/>
              <w:t>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t xml:space="preserve">2) </w:t>
            </w:r>
            <w:r w:rsidR="00183568"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Default="00183568" w:rsidP="00183568">
            <w:pPr>
              <w:spacing w:after="0" w:line="240" w:lineRule="auto"/>
              <w:rPr>
                <w:rFonts w:ascii="Calibri" w:eastAsia="Calibri" w:hAnsi="Calibri" w:cs="Calibri"/>
              </w:rPr>
            </w:pPr>
            <w:hyperlink r:id="rId10" w:history="1">
              <w:r w:rsidRPr="00ED56C2">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4"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4"/>
          </w:p>
        </w:tc>
        <w:tc>
          <w:tcPr>
            <w:tcW w:w="2248" w:type="pct"/>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1"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t xml:space="preserve">Vykdytojas, prieš nustatydamas laimėjusį pasiūlymą, vertins duomenis apie ekonomiškai naudingiausią </w:t>
            </w:r>
            <w:r w:rsidRPr="004053F7">
              <w:rPr>
                <w:rFonts w:ascii="Calibri" w:eastAsia="Calibri" w:hAnsi="Calibri" w:cs="Calibri"/>
              </w:rPr>
              <w:lastRenderedPageBreak/>
              <w:t>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920B97" w:rsidRDefault="00F52095" w:rsidP="0005633C">
            <w:pPr>
              <w:spacing w:after="0" w:line="240" w:lineRule="auto"/>
              <w:rPr>
                <w:rFonts w:ascii="Calibri" w:eastAsia="Calibri" w:hAnsi="Calibri" w:cs="Calibri"/>
              </w:rPr>
            </w:pPr>
            <w:r w:rsidRPr="00920B97">
              <w:rPr>
                <w:rFonts w:ascii="Calibri" w:eastAsia="Calibri" w:hAnsi="Calibri" w:cs="Calibri"/>
              </w:rPr>
              <w:t>Tiekėjas pažeidė konkurenciją, kaip nustatyta VPĮ 27 straipsnio 3 ir 4 dalyse, ir atitinkamos padėties negalima ištaisyti.</w:t>
            </w:r>
          </w:p>
        </w:tc>
        <w:tc>
          <w:tcPr>
            <w:tcW w:w="2248" w:type="pct"/>
            <w:vAlign w:val="center"/>
          </w:tcPr>
          <w:p w14:paraId="177C8321" w14:textId="77777777" w:rsidR="00F52095" w:rsidRPr="00920B97" w:rsidRDefault="00F52095" w:rsidP="0005633C">
            <w:pPr>
              <w:spacing w:after="0" w:line="240" w:lineRule="auto"/>
              <w:rPr>
                <w:rFonts w:ascii="Calibri" w:eastAsia="Calibri" w:hAnsi="Calibri" w:cs="Calibri"/>
              </w:rPr>
            </w:pPr>
            <w:r w:rsidRPr="00920B97">
              <w:rPr>
                <w:rFonts w:ascii="Calibri" w:eastAsia="Calibri" w:hAnsi="Calibri" w:cs="Calibri"/>
                <w:bCs/>
              </w:rPr>
              <w:t>Tiekėjas informaciją pateikia EBVPD</w:t>
            </w:r>
            <w:r w:rsidRPr="00920B97">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ar 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metu nuslėpė informaciją ar pateikė šiame punkte nurodytą melagingą informaciją arba tiekėjas dėl pateiktos melagingos informacijos negalėjo </w:t>
            </w:r>
            <w:r w:rsidRPr="004053F7">
              <w:rPr>
                <w:rFonts w:ascii="Calibri" w:eastAsia="Calibri" w:hAnsi="Calibri" w:cs="Calibri"/>
              </w:rPr>
              <w:lastRenderedPageBreak/>
              <w:t xml:space="preserve">pateikti patvirtinančių dokumentų, reikalaujamų pagal VPĮ 50 straipsnį, dėl ko per pastaruosius vienus metus buvo </w:t>
            </w:r>
            <w:r w:rsidRPr="004053F7">
              <w:rPr>
                <w:rFonts w:ascii="Calibri" w:eastAsia="Calibri" w:hAnsi="Calibri" w:cs="Calibri"/>
                <w:bCs/>
              </w:rPr>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2"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 xml:space="preserve">per pastaruosius 3 metus buvo priimtas perkančiosios organizacijos sprendimas, kad tiekėjas sutartyje </w:t>
            </w:r>
            <w:r w:rsidR="00587AC4" w:rsidRPr="004053F7">
              <w:rPr>
                <w:rFonts w:ascii="Calibri" w:eastAsia="Calibri" w:hAnsi="Calibri" w:cs="Calibri"/>
                <w:bCs/>
              </w:rPr>
              <w:lastRenderedPageBreak/>
              <w:t>nustatytą esminę sutarties sąlygą vykdė su dideliais arba nuolatiniais trūkumais ir dėl to buvo pritaikyta sutartyje nustatyta sankcija</w:t>
            </w:r>
            <w:r w:rsidRPr="004053F7">
              <w:rPr>
                <w:rFonts w:ascii="Calibri" w:eastAsia="Calibri" w:hAnsi="Calibri" w:cs="Calibri"/>
                <w:bCs/>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3"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4"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5"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6"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248" w:type="pct"/>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7"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00A6392E" w14:textId="5222832E" w:rsidR="007C46DE" w:rsidRPr="00A32283" w:rsidRDefault="007C46DE" w:rsidP="007C46DE">
      <w:pPr>
        <w:pStyle w:val="Sraopastraipa"/>
        <w:tabs>
          <w:tab w:val="left" w:pos="284"/>
        </w:tabs>
        <w:spacing w:after="0" w:line="240" w:lineRule="auto"/>
        <w:ind w:left="0"/>
        <w:rPr>
          <w:rFonts w:asciiTheme="majorHAnsi" w:hAnsiTheme="majorHAnsi" w:cstheme="majorHAnsi"/>
          <w:sz w:val="16"/>
          <w:szCs w:val="16"/>
        </w:rPr>
      </w:pPr>
      <w:r w:rsidRPr="00920B97">
        <w:rPr>
          <w:rFonts w:ascii="Calibri" w:hAnsi="Calibri" w:cs="Calibri"/>
          <w:sz w:val="16"/>
          <w:szCs w:val="16"/>
        </w:rPr>
        <w:t>*</w:t>
      </w:r>
      <w:r w:rsidR="005D2060" w:rsidRPr="00920B97">
        <w:rPr>
          <w:rFonts w:ascii="Calibri" w:hAnsi="Calibri" w:cs="Calibri"/>
          <w:sz w:val="16"/>
          <w:szCs w:val="16"/>
        </w:rPr>
        <w:t xml:space="preserve"> Nurodytų dokumentų gali būti paprašyta pateikti </w:t>
      </w:r>
      <w:r w:rsidR="005D2060" w:rsidRPr="00920B97">
        <w:rPr>
          <w:rFonts w:ascii="Calibri" w:hAnsi="Calibri" w:cs="Calibri"/>
          <w:b/>
          <w:bCs/>
          <w:sz w:val="16"/>
          <w:szCs w:val="16"/>
        </w:rPr>
        <w:t>Tiekėjo/Ūkio subjekto, kurio pajėgumais remiamasi</w:t>
      </w:r>
      <w:r w:rsidR="005D2060" w:rsidRPr="00920B97">
        <w:rPr>
          <w:rFonts w:ascii="Calibri" w:hAnsi="Calibri" w:cs="Calibri"/>
          <w:sz w:val="16"/>
          <w:szCs w:val="16"/>
        </w:rPr>
        <w:t xml:space="preserve"> (jeigu jis pasitelkiamas)/</w:t>
      </w:r>
      <w:r w:rsidR="005D2060" w:rsidRPr="00920B97">
        <w:rPr>
          <w:rFonts w:ascii="Calibri" w:hAnsi="Calibri" w:cs="Calibri"/>
          <w:b/>
          <w:bCs/>
          <w:sz w:val="16"/>
          <w:szCs w:val="16"/>
        </w:rPr>
        <w:t>Subtiekėjo (-ų), kurio (-</w:t>
      </w:r>
      <w:proofErr w:type="spellStart"/>
      <w:r w:rsidR="005D2060" w:rsidRPr="00920B97">
        <w:rPr>
          <w:rFonts w:ascii="Calibri" w:hAnsi="Calibri" w:cs="Calibri"/>
          <w:b/>
          <w:bCs/>
          <w:sz w:val="16"/>
          <w:szCs w:val="16"/>
        </w:rPr>
        <w:t>ių</w:t>
      </w:r>
      <w:proofErr w:type="spellEnd"/>
      <w:r w:rsidR="005D2060" w:rsidRPr="00920B97">
        <w:rPr>
          <w:rFonts w:ascii="Calibri" w:hAnsi="Calibri" w:cs="Calibri"/>
          <w:b/>
          <w:bCs/>
          <w:sz w:val="16"/>
          <w:szCs w:val="16"/>
        </w:rPr>
        <w:t>) pajėgumais tiekėjas nesiremia</w:t>
      </w:r>
      <w:r w:rsidR="005D2060" w:rsidRPr="00920B97">
        <w:rPr>
          <w:rFonts w:ascii="Calibri" w:hAnsi="Calibri" w:cs="Calibri"/>
          <w:sz w:val="16"/>
          <w:szCs w:val="16"/>
        </w:rPr>
        <w:t xml:space="preserve"> (jeigu jam taikomas reikalavimas dėl pašalinimo pagrindų nebuvimo) ir dėl vadovo, ir dėl  asmens (asmenų), turinčio (turinčių) teisę surašyti ir pasirašyti tiekėjo finansinės apskaitos dokumentus. </w:t>
      </w:r>
      <w:r w:rsidR="005D2060" w:rsidRPr="00920B97">
        <w:rPr>
          <w:rFonts w:asciiTheme="majorHAnsi" w:hAnsiTheme="majorHAnsi" w:cstheme="majorHAnsi"/>
          <w:sz w:val="16"/>
          <w:szCs w:val="16"/>
        </w:rPr>
        <w:t>Pažymų, patvirtinančių VPĮ 46 straipsnyje nurodytų tiekėjo pašalinimo pagrindų nebuvimą (2 PAGD PD SS 3.1.1 ir 3.1.</w:t>
      </w:r>
      <w:r w:rsidR="00163AD7" w:rsidRPr="00920B97">
        <w:rPr>
          <w:rFonts w:asciiTheme="majorHAnsi" w:hAnsiTheme="majorHAnsi" w:cstheme="majorHAnsi"/>
          <w:sz w:val="16"/>
          <w:szCs w:val="16"/>
        </w:rPr>
        <w:t>3</w:t>
      </w:r>
      <w:r w:rsidR="00907CA6" w:rsidRPr="00920B97">
        <w:rPr>
          <w:rFonts w:asciiTheme="majorHAnsi" w:hAnsiTheme="majorHAnsi" w:cstheme="majorHAnsi"/>
          <w:sz w:val="16"/>
          <w:szCs w:val="16"/>
        </w:rPr>
        <w:t xml:space="preserve"> </w:t>
      </w:r>
      <w:r w:rsidR="005D2060" w:rsidRPr="00920B97">
        <w:rPr>
          <w:rFonts w:asciiTheme="majorHAnsi" w:hAnsiTheme="majorHAnsi" w:cstheme="majorHAnsi"/>
          <w:sz w:val="16"/>
          <w:szCs w:val="16"/>
        </w:rPr>
        <w:t>punktai), pateikti nereikalaujama. Jų perkančioji organizacija reikalaus</w:t>
      </w:r>
      <w:r w:rsidR="00CC6EED" w:rsidRPr="00920B97">
        <w:rPr>
          <w:rFonts w:asciiTheme="majorHAnsi" w:hAnsiTheme="majorHAnsi" w:cstheme="majorHAnsi"/>
          <w:sz w:val="16"/>
          <w:szCs w:val="16"/>
        </w:rPr>
        <w:t xml:space="preserve">, jeigu </w:t>
      </w:r>
      <w:r w:rsidR="005D2060" w:rsidRPr="00920B97">
        <w:rPr>
          <w:rFonts w:asciiTheme="majorHAnsi" w:hAnsiTheme="majorHAnsi" w:cstheme="majorHAnsi"/>
          <w:sz w:val="16"/>
          <w:szCs w:val="16"/>
        </w:rPr>
        <w:t>turė</w:t>
      </w:r>
      <w:r w:rsidR="00CC6EED" w:rsidRPr="00920B97">
        <w:rPr>
          <w:rFonts w:asciiTheme="majorHAnsi" w:hAnsiTheme="majorHAnsi" w:cstheme="majorHAnsi"/>
          <w:sz w:val="16"/>
          <w:szCs w:val="16"/>
        </w:rPr>
        <w:t>s</w:t>
      </w:r>
      <w:r w:rsidR="005D2060" w:rsidRPr="00920B97">
        <w:rPr>
          <w:rFonts w:asciiTheme="majorHAnsi" w:hAnsiTheme="majorHAnsi" w:cstheme="majorHAnsi"/>
          <w:sz w:val="16"/>
          <w:szCs w:val="16"/>
        </w:rPr>
        <w:t xml:space="preserve"> abejonių dėl tiekėjo patikimumo.</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4"/>
      <w:r w:rsidRPr="004053F7">
        <w:rPr>
          <w:rFonts w:ascii="Calibri" w:eastAsiaTheme="majorEastAsia" w:hAnsi="Calibri" w:cs="Calibri"/>
          <w:b/>
          <w:bCs/>
          <w:color w:val="548DD4" w:themeColor="text2" w:themeTint="99"/>
          <w:spacing w:val="4"/>
        </w:rPr>
        <w:t>TIEKĖJŲ KVALIFIKACIJOS REIKALAVIMAI</w:t>
      </w:r>
    </w:p>
    <w:bookmarkEnd w:id="5"/>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7B145ABF"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920B97">
            <w:rPr>
              <w:rFonts w:ascii="Calibri" w:hAnsi="Calibri" w:cs="Calibri"/>
            </w:rPr>
            <w:t>Tiekėjas, dalyvaujantis pirkime, turi atitikti 4 lentelėje nurodytus kvalifikacijos reikalavimus.</w:t>
          </w:r>
        </w:sdtContent>
      </w:sdt>
    </w:p>
    <w:p w14:paraId="7507E0F0" w14:textId="77777777" w:rsidR="00F52095" w:rsidRDefault="00F52095" w:rsidP="00556361">
      <w:pPr>
        <w:pStyle w:val="Sraopastraipa"/>
        <w:spacing w:before="60" w:after="60" w:line="240" w:lineRule="auto"/>
        <w:ind w:left="0"/>
        <w:rPr>
          <w:rFonts w:ascii="Calibri" w:hAnsi="Calibri" w:cs="Calibri"/>
        </w:rPr>
      </w:pPr>
    </w:p>
    <w:p w14:paraId="4A4D572A" w14:textId="316BDB78" w:rsidR="00F52095" w:rsidRDefault="00F52095" w:rsidP="00556361">
      <w:pPr>
        <w:pStyle w:val="Sraopastraipa"/>
        <w:spacing w:before="60" w:after="60" w:line="240" w:lineRule="auto"/>
        <w:ind w:left="0"/>
        <w:rPr>
          <w:rFonts w:ascii="Calibri" w:hAnsi="Calibri" w:cs="Calibri"/>
          <w:b/>
        </w:rPr>
      </w:pPr>
      <w:r w:rsidRPr="004053F7">
        <w:rPr>
          <w:rFonts w:ascii="Calibri" w:hAnsi="Calibri" w:cs="Calibri"/>
          <w:b/>
        </w:rPr>
        <w:lastRenderedPageBreak/>
        <w:t>4 lentelė. Kvalifikacijos reikalavimai tiekėjams</w:t>
      </w:r>
      <w:r w:rsidR="00AD1ED7" w:rsidRPr="004053F7">
        <w:rPr>
          <w:rFonts w:ascii="Calibri" w:hAnsi="Calibri" w:cs="Calibri"/>
          <w:b/>
        </w:rPr>
        <w:t>:</w:t>
      </w:r>
    </w:p>
    <w:p w14:paraId="7F4E2EE4" w14:textId="77777777" w:rsidR="00EA628D" w:rsidRDefault="00EA628D" w:rsidP="00556361">
      <w:pPr>
        <w:pStyle w:val="Sraopastraipa"/>
        <w:spacing w:before="60" w:after="60" w:line="240" w:lineRule="auto"/>
        <w:ind w:left="0"/>
        <w:rPr>
          <w:rFonts w:ascii="Calibri" w:hAnsi="Calibri" w:cs="Calibri"/>
          <w:b/>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DA186A" w:rsidRPr="004053F7" w14:paraId="30F5B5D4" w14:textId="77777777" w:rsidTr="00DA186A">
        <w:trPr>
          <w:trHeight w:val="257"/>
        </w:trPr>
        <w:tc>
          <w:tcPr>
            <w:tcW w:w="5000" w:type="pct"/>
            <w:gridSpan w:val="3"/>
            <w:shd w:val="clear" w:color="auto" w:fill="F2F2F2" w:themeFill="background1" w:themeFillShade="F2"/>
            <w:vAlign w:val="center"/>
          </w:tcPr>
          <w:p w14:paraId="43A52127" w14:textId="6D7F77C1" w:rsidR="00DA186A" w:rsidRPr="004053F7" w:rsidRDefault="00DA186A" w:rsidP="00DA186A">
            <w:pPr>
              <w:spacing w:after="0" w:line="240" w:lineRule="auto"/>
              <w:jc w:val="center"/>
              <w:rPr>
                <w:rFonts w:ascii="Calibri" w:eastAsia="Calibri" w:hAnsi="Calibri" w:cs="Calibri"/>
                <w:b/>
              </w:rPr>
            </w:pPr>
            <w:r w:rsidRPr="004053F7">
              <w:rPr>
                <w:rFonts w:ascii="Calibri" w:eastAsia="Calibri" w:hAnsi="Calibri" w:cs="Calibri"/>
                <w:b/>
              </w:rPr>
              <w:t>Techninis ir profesinis pajėgumas</w:t>
            </w:r>
          </w:p>
        </w:tc>
      </w:tr>
      <w:tr w:rsidR="002D4DDF" w:rsidRPr="004053F7" w14:paraId="4E62E215" w14:textId="77777777" w:rsidTr="00AF7C26">
        <w:trPr>
          <w:trHeight w:val="241"/>
        </w:trPr>
        <w:tc>
          <w:tcPr>
            <w:tcW w:w="523" w:type="pct"/>
            <w:shd w:val="clear" w:color="auto" w:fill="F2F2F2" w:themeFill="background1" w:themeFillShade="F2"/>
            <w:vAlign w:val="center"/>
          </w:tcPr>
          <w:p w14:paraId="1E1439D4" w14:textId="77777777" w:rsidR="002D4DDF" w:rsidRPr="004053F7" w:rsidRDefault="002D4DDF" w:rsidP="00AF7C26">
            <w:pPr>
              <w:spacing w:after="0" w:line="240" w:lineRule="auto"/>
              <w:rPr>
                <w:rFonts w:ascii="Calibri" w:eastAsia="Calibri" w:hAnsi="Calibri" w:cs="Calibri"/>
                <w:b/>
              </w:rPr>
            </w:pPr>
            <w:bookmarkStart w:id="6" w:name="_Hlk204002433"/>
            <w:r w:rsidRPr="004053F7">
              <w:rPr>
                <w:rFonts w:ascii="Calibri" w:eastAsia="Calibri" w:hAnsi="Calibri" w:cs="Calibri"/>
                <w:b/>
              </w:rPr>
              <w:t>Eil. Nr.</w:t>
            </w:r>
          </w:p>
        </w:tc>
        <w:tc>
          <w:tcPr>
            <w:tcW w:w="2179" w:type="pct"/>
            <w:shd w:val="clear" w:color="auto" w:fill="F2F2F2" w:themeFill="background1" w:themeFillShade="F2"/>
            <w:vAlign w:val="center"/>
          </w:tcPr>
          <w:p w14:paraId="08FB2B3F" w14:textId="77777777" w:rsidR="002D4DDF" w:rsidRPr="004053F7" w:rsidRDefault="002D4DDF" w:rsidP="00AF7C26">
            <w:pPr>
              <w:spacing w:after="0" w:line="240" w:lineRule="auto"/>
              <w:jc w:val="center"/>
              <w:rPr>
                <w:rFonts w:ascii="Calibri" w:eastAsia="Calibri" w:hAnsi="Calibri" w:cs="Calibri"/>
                <w:b/>
              </w:rPr>
            </w:pPr>
            <w:r w:rsidRPr="004053F7">
              <w:rPr>
                <w:rFonts w:ascii="Calibri" w:eastAsia="Calibri" w:hAnsi="Calibri" w:cs="Calibri"/>
                <w:b/>
              </w:rPr>
              <w:t>Kvalifikacijos reikalavimai</w:t>
            </w:r>
          </w:p>
        </w:tc>
        <w:tc>
          <w:tcPr>
            <w:tcW w:w="2298" w:type="pct"/>
            <w:shd w:val="clear" w:color="auto" w:fill="F2F2F2" w:themeFill="background1" w:themeFillShade="F2"/>
            <w:vAlign w:val="center"/>
          </w:tcPr>
          <w:p w14:paraId="26B6D054" w14:textId="77777777" w:rsidR="002D4DDF" w:rsidRPr="004053F7" w:rsidRDefault="002D4DDF" w:rsidP="00AF7C26">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BF623E" w:rsidRPr="004053F7" w14:paraId="77AC4B9E" w14:textId="77777777" w:rsidTr="00E80749">
        <w:trPr>
          <w:trHeight w:val="257"/>
        </w:trPr>
        <w:tc>
          <w:tcPr>
            <w:tcW w:w="523" w:type="pct"/>
            <w:shd w:val="clear" w:color="auto" w:fill="F2F2F2" w:themeFill="background1" w:themeFillShade="F2"/>
            <w:vAlign w:val="center"/>
          </w:tcPr>
          <w:p w14:paraId="6C3D368A" w14:textId="77777777" w:rsidR="00BF623E" w:rsidRPr="004053F7" w:rsidRDefault="00BF623E" w:rsidP="00BF623E">
            <w:pPr>
              <w:pStyle w:val="Sraopastraipa"/>
              <w:numPr>
                <w:ilvl w:val="0"/>
                <w:numId w:val="22"/>
              </w:numPr>
              <w:tabs>
                <w:tab w:val="left" w:pos="284"/>
                <w:tab w:val="left" w:pos="459"/>
              </w:tabs>
              <w:spacing w:after="0" w:line="240" w:lineRule="auto"/>
              <w:ind w:left="0" w:firstLine="0"/>
              <w:jc w:val="center"/>
              <w:rPr>
                <w:rFonts w:ascii="Calibri" w:eastAsia="Calibri" w:hAnsi="Calibri" w:cs="Calibri"/>
              </w:rPr>
            </w:pPr>
          </w:p>
        </w:tc>
        <w:tc>
          <w:tcPr>
            <w:tcW w:w="2179" w:type="pct"/>
          </w:tcPr>
          <w:p w14:paraId="63CBC397" w14:textId="77777777" w:rsidR="00844842" w:rsidRPr="00265C28" w:rsidRDefault="00844842" w:rsidP="00A436C3">
            <w:pPr>
              <w:pStyle w:val="TableParagraph"/>
              <w:spacing w:line="275" w:lineRule="exact"/>
              <w:jc w:val="both"/>
            </w:pPr>
            <w:bookmarkStart w:id="7" w:name="_Hlk217303130"/>
            <w:r w:rsidRPr="00265C28">
              <w:t>Sutarties</w:t>
            </w:r>
            <w:r w:rsidRPr="00265C28">
              <w:rPr>
                <w:spacing w:val="-4"/>
              </w:rPr>
              <w:t xml:space="preserve"> </w:t>
            </w:r>
            <w:r w:rsidRPr="00265C28">
              <w:t>įgyvendinimui</w:t>
            </w:r>
            <w:r w:rsidRPr="00265C28">
              <w:rPr>
                <w:spacing w:val="-3"/>
              </w:rPr>
              <w:t xml:space="preserve"> </w:t>
            </w:r>
            <w:r w:rsidRPr="00265C28">
              <w:rPr>
                <w:spacing w:val="-2"/>
              </w:rPr>
              <w:t>paskirtų</w:t>
            </w:r>
          </w:p>
          <w:p w14:paraId="1B1B5C30" w14:textId="77777777" w:rsidR="00844842" w:rsidRPr="00265C28" w:rsidRDefault="00844842" w:rsidP="00A436C3">
            <w:pPr>
              <w:pStyle w:val="TableParagraph"/>
              <w:spacing w:before="21" w:line="259" w:lineRule="auto"/>
              <w:jc w:val="both"/>
            </w:pPr>
            <w:r w:rsidRPr="00265C28">
              <w:t>vadovaujančiųjų</w:t>
            </w:r>
            <w:r w:rsidRPr="00265C28">
              <w:rPr>
                <w:spacing w:val="-13"/>
              </w:rPr>
              <w:t xml:space="preserve"> </w:t>
            </w:r>
            <w:r w:rsidRPr="00265C28">
              <w:t>ir</w:t>
            </w:r>
            <w:r w:rsidRPr="00265C28">
              <w:rPr>
                <w:spacing w:val="-13"/>
              </w:rPr>
              <w:t xml:space="preserve"> </w:t>
            </w:r>
            <w:r w:rsidRPr="00265C28">
              <w:t>atsakingų</w:t>
            </w:r>
            <w:r w:rsidRPr="00265C28">
              <w:rPr>
                <w:spacing w:val="-13"/>
              </w:rPr>
              <w:t xml:space="preserve"> </w:t>
            </w:r>
            <w:r w:rsidRPr="00265C28">
              <w:t>darbuotojų patirtis ir kvalifikacija privalo būti ne</w:t>
            </w:r>
          </w:p>
          <w:p w14:paraId="03AC593C" w14:textId="77777777" w:rsidR="00844842" w:rsidRPr="00265C28" w:rsidRDefault="00844842" w:rsidP="00A436C3">
            <w:pPr>
              <w:pStyle w:val="TableParagraph"/>
              <w:spacing w:line="275" w:lineRule="exact"/>
              <w:jc w:val="both"/>
            </w:pPr>
            <w:r w:rsidRPr="00265C28">
              <w:t>mažesnė</w:t>
            </w:r>
            <w:r w:rsidRPr="00265C28">
              <w:rPr>
                <w:spacing w:val="-2"/>
              </w:rPr>
              <w:t xml:space="preserve"> </w:t>
            </w:r>
            <w:r w:rsidRPr="00265C28">
              <w:t>negu</w:t>
            </w:r>
            <w:r w:rsidRPr="00265C28">
              <w:rPr>
                <w:spacing w:val="-1"/>
              </w:rPr>
              <w:t xml:space="preserve"> </w:t>
            </w:r>
            <w:r w:rsidRPr="00265C28">
              <w:t xml:space="preserve">nurodyta </w:t>
            </w:r>
            <w:r w:rsidRPr="00265C28">
              <w:rPr>
                <w:spacing w:val="-2"/>
              </w:rPr>
              <w:t>žemiau.</w:t>
            </w:r>
          </w:p>
          <w:p w14:paraId="05E80454" w14:textId="77777777" w:rsidR="00844842" w:rsidRPr="00265C28" w:rsidRDefault="00844842" w:rsidP="00A436C3">
            <w:pPr>
              <w:rPr>
                <w:spacing w:val="-2"/>
              </w:rPr>
            </w:pPr>
            <w:bookmarkStart w:id="8" w:name="_Hlk218672688"/>
            <w:r w:rsidRPr="00265C28">
              <w:t>Rangovas</w:t>
            </w:r>
            <w:r w:rsidRPr="00265C28">
              <w:rPr>
                <w:spacing w:val="-2"/>
              </w:rPr>
              <w:t xml:space="preserve"> </w:t>
            </w:r>
            <w:r w:rsidRPr="00265C28">
              <w:t>turi</w:t>
            </w:r>
            <w:r w:rsidRPr="00265C28">
              <w:rPr>
                <w:spacing w:val="-1"/>
              </w:rPr>
              <w:t xml:space="preserve"> </w:t>
            </w:r>
            <w:r w:rsidRPr="00265C28">
              <w:rPr>
                <w:spacing w:val="-2"/>
              </w:rPr>
              <w:t>turėti:</w:t>
            </w:r>
          </w:p>
          <w:p w14:paraId="30FAC077" w14:textId="1189997C" w:rsidR="00844842" w:rsidRDefault="00A7484C" w:rsidP="00A436C3">
            <w:pPr>
              <w:pStyle w:val="TableParagraph"/>
              <w:numPr>
                <w:ilvl w:val="0"/>
                <w:numId w:val="39"/>
              </w:numPr>
              <w:tabs>
                <w:tab w:val="left" w:pos="421"/>
              </w:tabs>
              <w:ind w:left="0" w:right="99" w:firstLine="0"/>
              <w:jc w:val="both"/>
            </w:pPr>
            <w:bookmarkStart w:id="9" w:name="_Hlk218684960"/>
            <w:r>
              <w:t xml:space="preserve">bent vieną </w:t>
            </w:r>
            <w:r w:rsidR="00844842" w:rsidRPr="00265C28">
              <w:t xml:space="preserve">neypatingo statinio statybos vadovą, turintį teisę eiti neypatingo statinio statybos vadovo pareigas. Statinių </w:t>
            </w:r>
            <w:r w:rsidR="00844842">
              <w:t>tipas</w:t>
            </w:r>
            <w:r w:rsidR="00844842" w:rsidRPr="00265C28">
              <w:t>: negyvenamieji pastatai</w:t>
            </w:r>
            <w:r w:rsidR="00844842">
              <w:t xml:space="preserve">, visuomeninių pastatų grupė , specialiųjų pastatų paskirtis </w:t>
            </w:r>
            <w:r w:rsidR="00844842" w:rsidRPr="00265C28">
              <w:t>.</w:t>
            </w:r>
          </w:p>
          <w:p w14:paraId="1EB666AE" w14:textId="3C179765" w:rsidR="00844842" w:rsidRDefault="00844842" w:rsidP="0087374E">
            <w:pPr>
              <w:pStyle w:val="TableParagraph"/>
              <w:numPr>
                <w:ilvl w:val="0"/>
                <w:numId w:val="39"/>
              </w:numPr>
              <w:tabs>
                <w:tab w:val="left" w:pos="421"/>
              </w:tabs>
              <w:ind w:left="0" w:right="100" w:firstLine="160"/>
              <w:jc w:val="both"/>
            </w:pPr>
            <w:bookmarkStart w:id="10" w:name="part_849ed0a384bd4ff3afce8b5917353713"/>
            <w:bookmarkEnd w:id="10"/>
            <w:r w:rsidRPr="00265C28">
              <w:t>ne</w:t>
            </w:r>
            <w:r w:rsidRPr="00265C28">
              <w:rPr>
                <w:spacing w:val="-15"/>
              </w:rPr>
              <w:t xml:space="preserve"> </w:t>
            </w:r>
            <w:r w:rsidRPr="00265C28">
              <w:t>mažiau</w:t>
            </w:r>
            <w:r w:rsidRPr="00265C28">
              <w:rPr>
                <w:spacing w:val="-15"/>
              </w:rPr>
              <w:t xml:space="preserve"> </w:t>
            </w:r>
            <w:r w:rsidRPr="00265C28">
              <w:t>kaip</w:t>
            </w:r>
            <w:r w:rsidRPr="00265C28">
              <w:rPr>
                <w:spacing w:val="-15"/>
              </w:rPr>
              <w:t xml:space="preserve"> </w:t>
            </w:r>
            <w:r w:rsidRPr="00265C28">
              <w:t>po</w:t>
            </w:r>
            <w:r w:rsidRPr="00265C28">
              <w:rPr>
                <w:spacing w:val="-15"/>
              </w:rPr>
              <w:t xml:space="preserve"> </w:t>
            </w:r>
            <w:r w:rsidRPr="00265C28">
              <w:t>1</w:t>
            </w:r>
            <w:r w:rsidRPr="00265C28">
              <w:rPr>
                <w:spacing w:val="-15"/>
              </w:rPr>
              <w:t xml:space="preserve"> </w:t>
            </w:r>
            <w:r w:rsidRPr="00265C28">
              <w:t>(vieną)</w:t>
            </w:r>
            <w:r w:rsidRPr="00265C28">
              <w:rPr>
                <w:spacing w:val="-15"/>
              </w:rPr>
              <w:t xml:space="preserve"> </w:t>
            </w:r>
            <w:bookmarkStart w:id="11" w:name="_Hlk218684464"/>
            <w:r w:rsidRPr="00265C28">
              <w:t>neypatingo statinio</w:t>
            </w:r>
            <w:r w:rsidRPr="00265C28">
              <w:rPr>
                <w:spacing w:val="-14"/>
              </w:rPr>
              <w:t xml:space="preserve"> </w:t>
            </w:r>
            <w:r w:rsidRPr="00265C28">
              <w:t>specialiųjų</w:t>
            </w:r>
            <w:r w:rsidRPr="00265C28">
              <w:rPr>
                <w:spacing w:val="-14"/>
              </w:rPr>
              <w:t xml:space="preserve"> </w:t>
            </w:r>
            <w:r w:rsidRPr="00265C28">
              <w:t>statybos</w:t>
            </w:r>
            <w:r w:rsidRPr="00265C28">
              <w:rPr>
                <w:spacing w:val="-14"/>
              </w:rPr>
              <w:t xml:space="preserve"> </w:t>
            </w:r>
            <w:r w:rsidRPr="00265C28">
              <w:t>darbų</w:t>
            </w:r>
            <w:r w:rsidRPr="00265C28">
              <w:rPr>
                <w:spacing w:val="-15"/>
              </w:rPr>
              <w:t xml:space="preserve"> </w:t>
            </w:r>
            <w:r w:rsidRPr="00265C28">
              <w:t>vadovą</w:t>
            </w:r>
            <w:r w:rsidR="001374B8">
              <w:t xml:space="preserve"> </w:t>
            </w:r>
            <w:bookmarkEnd w:id="11"/>
            <w:r w:rsidR="001374B8">
              <w:t>(</w:t>
            </w:r>
            <w:r w:rsidR="001374B8" w:rsidRPr="00992509">
              <w:rPr>
                <w:highlight w:val="yellow"/>
              </w:rPr>
              <w:t>Statinių</w:t>
            </w:r>
            <w:r w:rsidR="001374B8" w:rsidRPr="00265C28">
              <w:t xml:space="preserve"> </w:t>
            </w:r>
            <w:r w:rsidR="001374B8" w:rsidRPr="00992509">
              <w:rPr>
                <w:highlight w:val="yellow"/>
              </w:rPr>
              <w:t>tipas</w:t>
            </w:r>
            <w:r w:rsidR="001374B8" w:rsidRPr="00265C28">
              <w:t xml:space="preserve">: </w:t>
            </w:r>
            <w:r w:rsidR="001374B8" w:rsidRPr="00992509">
              <w:rPr>
                <w:highlight w:val="yellow"/>
              </w:rPr>
              <w:t>negyvenamieji</w:t>
            </w:r>
            <w:r w:rsidR="001374B8" w:rsidRPr="00265C28">
              <w:t xml:space="preserve"> </w:t>
            </w:r>
            <w:r w:rsidR="001374B8" w:rsidRPr="00992509">
              <w:rPr>
                <w:highlight w:val="yellow"/>
              </w:rPr>
              <w:t>pastatai</w:t>
            </w:r>
            <w:r w:rsidR="001374B8">
              <w:t xml:space="preserve">, </w:t>
            </w:r>
            <w:r w:rsidR="001374B8" w:rsidRPr="00992509">
              <w:rPr>
                <w:highlight w:val="yellow"/>
              </w:rPr>
              <w:t>visuomeninių</w:t>
            </w:r>
            <w:r w:rsidR="001374B8">
              <w:t xml:space="preserve"> </w:t>
            </w:r>
            <w:r w:rsidR="001374B8" w:rsidRPr="00992509">
              <w:rPr>
                <w:highlight w:val="yellow"/>
              </w:rPr>
              <w:t>pastatų</w:t>
            </w:r>
            <w:r w:rsidR="001374B8">
              <w:t xml:space="preserve"> </w:t>
            </w:r>
            <w:r w:rsidR="001374B8" w:rsidRPr="00992509">
              <w:rPr>
                <w:highlight w:val="yellow"/>
              </w:rPr>
              <w:t>grupė</w:t>
            </w:r>
            <w:r w:rsidR="001374B8">
              <w:t xml:space="preserve"> , </w:t>
            </w:r>
            <w:r w:rsidR="001374B8" w:rsidRPr="00992509">
              <w:rPr>
                <w:highlight w:val="yellow"/>
              </w:rPr>
              <w:t>specialiųjų</w:t>
            </w:r>
            <w:r w:rsidR="001374B8">
              <w:t xml:space="preserve"> </w:t>
            </w:r>
            <w:r w:rsidR="001374B8" w:rsidRPr="00992509">
              <w:rPr>
                <w:highlight w:val="yellow"/>
              </w:rPr>
              <w:t>pastatų</w:t>
            </w:r>
            <w:r w:rsidR="001374B8">
              <w:t xml:space="preserve"> </w:t>
            </w:r>
            <w:r w:rsidR="001374B8" w:rsidRPr="00992509">
              <w:rPr>
                <w:highlight w:val="yellow"/>
              </w:rPr>
              <w:t>paskirtis</w:t>
            </w:r>
            <w:r w:rsidR="001374B8" w:rsidRPr="00265C28">
              <w:t xml:space="preserve"> </w:t>
            </w:r>
            <w:r w:rsidR="001374B8">
              <w:t xml:space="preserve">) </w:t>
            </w:r>
            <w:r w:rsidRPr="00265C28">
              <w:t xml:space="preserve">šioms darbų </w:t>
            </w:r>
            <w:r w:rsidRPr="00EC523D">
              <w:t>sritims</w:t>
            </w:r>
            <w:r w:rsidRPr="00265C28">
              <w:t>:</w:t>
            </w:r>
          </w:p>
          <w:bookmarkEnd w:id="8"/>
          <w:bookmarkEnd w:id="9"/>
          <w:p w14:paraId="578FE323" w14:textId="7E8E8306" w:rsidR="00A436C3" w:rsidRPr="00A436C3" w:rsidRDefault="00A436C3" w:rsidP="00A436C3">
            <w:pPr>
              <w:pStyle w:val="TableParagraph"/>
              <w:tabs>
                <w:tab w:val="left" w:pos="421"/>
              </w:tabs>
              <w:ind w:left="160" w:right="100"/>
              <w:jc w:val="both"/>
              <w:rPr>
                <w:b/>
                <w:bCs/>
              </w:rPr>
            </w:pPr>
            <w:r w:rsidRPr="00A436C3">
              <w:rPr>
                <w:rFonts w:eastAsiaTheme="minorHAnsi"/>
                <w:b/>
                <w:bCs/>
              </w:rPr>
              <w:t>specialieji statybos darbai:</w:t>
            </w:r>
          </w:p>
          <w:p w14:paraId="568DE5B2" w14:textId="374B5B56" w:rsidR="00844842" w:rsidRPr="00265C28" w:rsidRDefault="00A436C3" w:rsidP="00A436C3">
            <w:pPr>
              <w:pStyle w:val="TableParagraph"/>
              <w:numPr>
                <w:ilvl w:val="1"/>
                <w:numId w:val="39"/>
              </w:numPr>
              <w:tabs>
                <w:tab w:val="left" w:pos="421"/>
              </w:tabs>
              <w:ind w:left="0" w:right="99" w:firstLine="0"/>
              <w:jc w:val="both"/>
            </w:pPr>
            <w:r w:rsidRPr="00101455">
              <w:rPr>
                <w:rFonts w:eastAsiaTheme="minorHAnsi"/>
              </w:rPr>
              <w:t>mechanikos darbai (vandentiekio ir nuotekų šalinimo tinklų tiesimas, statinio vandentiekio ir nuotekų šalinimo inžinerinių sistemų įrengimas, statinio šildymo, vėdinimo, oro kondicionavimo inžinerinių sistemų įrengimas</w:t>
            </w:r>
            <w:r>
              <w:rPr>
                <w:rFonts w:eastAsiaTheme="minorHAnsi"/>
              </w:rPr>
              <w:t>,</w:t>
            </w:r>
            <w:r w:rsidRPr="00101455">
              <w:rPr>
                <w:rFonts w:eastAsiaTheme="minorHAnsi"/>
              </w:rPr>
              <w:t>  lauko gaisrinio vandentiekio tinklų įrengimas)</w:t>
            </w:r>
            <w:r w:rsidR="00844842" w:rsidRPr="00265C28">
              <w:t>;</w:t>
            </w:r>
          </w:p>
          <w:p w14:paraId="1CB1B841" w14:textId="1141D88C" w:rsidR="00844842" w:rsidRPr="00265C28" w:rsidRDefault="00A436C3" w:rsidP="00844842">
            <w:pPr>
              <w:pStyle w:val="TableParagraph"/>
              <w:numPr>
                <w:ilvl w:val="1"/>
                <w:numId w:val="39"/>
              </w:numPr>
              <w:tabs>
                <w:tab w:val="left" w:pos="421"/>
              </w:tabs>
              <w:ind w:left="0" w:right="101" w:firstLine="0"/>
              <w:jc w:val="both"/>
            </w:pPr>
            <w:r>
              <w:rPr>
                <w:rFonts w:eastAsiaTheme="minorHAnsi"/>
              </w:rPr>
              <w:t>e</w:t>
            </w:r>
            <w:r w:rsidRPr="00C761DC">
              <w:rPr>
                <w:rFonts w:eastAsiaTheme="minorHAnsi"/>
              </w:rPr>
              <w:t>lektrotechnikos darbai (elektros tinklų tiesimas</w:t>
            </w:r>
            <w:r>
              <w:rPr>
                <w:rFonts w:eastAsiaTheme="minorHAnsi"/>
              </w:rPr>
              <w:t>,</w:t>
            </w:r>
            <w:r w:rsidRPr="00C761DC">
              <w:rPr>
                <w:rFonts w:eastAsiaTheme="minorHAnsi"/>
              </w:rPr>
              <w:t xml:space="preserve"> statinio elektros inžinerinių sistemų įrengimas; procesų valdymo ir automatizavimo sistemų įrengimas; nuotolinio ryšio (telekomunikacijų) tinklų tiesimas; statinio nuotolinio ryšio (telekomunikacijų) inžinerinių sistemų įrengimas; statinio apsauginės signalizacijos)</w:t>
            </w:r>
            <w:r>
              <w:rPr>
                <w:rFonts w:eastAsiaTheme="minorHAnsi"/>
              </w:rPr>
              <w:t>.</w:t>
            </w:r>
          </w:p>
          <w:bookmarkEnd w:id="7"/>
          <w:p w14:paraId="03624479" w14:textId="34B58BD0" w:rsidR="00FA2A53" w:rsidRPr="004053F7" w:rsidRDefault="00FA2A53" w:rsidP="00A436C3">
            <w:pPr>
              <w:pStyle w:val="TableParagraph"/>
              <w:tabs>
                <w:tab w:val="left" w:pos="481"/>
              </w:tabs>
              <w:ind w:right="100"/>
              <w:jc w:val="both"/>
              <w:rPr>
                <w:rFonts w:ascii="Calibri" w:eastAsia="Calibri" w:hAnsi="Calibri" w:cs="Calibri"/>
                <w:i/>
              </w:rPr>
            </w:pPr>
          </w:p>
        </w:tc>
        <w:tc>
          <w:tcPr>
            <w:tcW w:w="2298" w:type="pct"/>
            <w:vAlign w:val="center"/>
          </w:tcPr>
          <w:sdt>
            <w:sdtPr>
              <w:rPr>
                <w:rFonts w:ascii="Calibri" w:eastAsia="Calibri" w:hAnsi="Calibri" w:cs="Calibri"/>
                <w:b/>
                <w:bCs/>
                <w:i/>
                <w:lang w:val="en-US"/>
              </w:rPr>
              <w:id w:val="-68970799"/>
              <w:placeholder>
                <w:docPart w:val="13E7A4F91491423B85FBA8F11A181C73"/>
              </w:placeholder>
              <w:comboBox>
                <w:listItem w:value="[Pasirinkite elementą]"/>
                <w:listItem w:displayText="Su pasiūlymu pateikti formą kvalifikacijai (6 PAGD PD FK), o perkančiajai organizacijai paprašius, šiuos kvalifikaciją patvirtinančius dokumentus:" w:value="Su pasiūlymu pateikti formą kvalifikacijai (6 PAGD PD FK), o perkančiajai organizacijai paprašius, šiuos kvalifikaciją patvirtinančius dokumentus:"/>
                <w:listItem w:displayText="Kvalifikacijos reikalavimai netaikomi" w:value="Kvalifikacijos reikalavimai netaikomi"/>
              </w:comboBox>
            </w:sdtPr>
            <w:sdtContent>
              <w:p w14:paraId="63D47A4D" w14:textId="77777777" w:rsidR="003C3B51" w:rsidRPr="003C3B51" w:rsidRDefault="00570832" w:rsidP="003C3B51">
                <w:pPr>
                  <w:pStyle w:val="Sraopastraipa"/>
                  <w:spacing w:after="0" w:line="240" w:lineRule="auto"/>
                  <w:ind w:left="-72"/>
                  <w:rPr>
                    <w:rFonts w:ascii="Calibri" w:eastAsia="Calibri" w:hAnsi="Calibri" w:cs="Calibri"/>
                    <w:b/>
                    <w:bCs/>
                    <w:i/>
                    <w:lang w:val="en-US"/>
                  </w:rPr>
                </w:pPr>
                <w:r w:rsidRPr="003C3B51">
                  <w:rPr>
                    <w:rFonts w:ascii="Calibri" w:eastAsia="Calibri" w:hAnsi="Calibri" w:cs="Calibri"/>
                    <w:b/>
                    <w:bCs/>
                    <w:i/>
                    <w:lang w:val="en-US"/>
                  </w:rPr>
                  <w:t xml:space="preserve">Su </w:t>
                </w:r>
                <w:proofErr w:type="spellStart"/>
                <w:r w:rsidRPr="003C3B51">
                  <w:rPr>
                    <w:rFonts w:ascii="Calibri" w:eastAsia="Calibri" w:hAnsi="Calibri" w:cs="Calibri"/>
                    <w:b/>
                    <w:bCs/>
                    <w:i/>
                    <w:lang w:val="en-US"/>
                  </w:rPr>
                  <w:t>pasiūlymu</w:t>
                </w:r>
                <w:proofErr w:type="spellEnd"/>
                <w:r w:rsidRPr="003C3B51">
                  <w:rPr>
                    <w:rFonts w:ascii="Calibri" w:eastAsia="Calibri" w:hAnsi="Calibri" w:cs="Calibri"/>
                    <w:b/>
                    <w:bCs/>
                    <w:i/>
                    <w:lang w:val="en-US"/>
                  </w:rPr>
                  <w:t xml:space="preserve"> </w:t>
                </w:r>
                <w:proofErr w:type="spellStart"/>
                <w:r w:rsidRPr="003C3B51">
                  <w:rPr>
                    <w:rFonts w:ascii="Calibri" w:eastAsia="Calibri" w:hAnsi="Calibri" w:cs="Calibri"/>
                    <w:b/>
                    <w:bCs/>
                    <w:i/>
                    <w:lang w:val="en-US"/>
                  </w:rPr>
                  <w:t>pateikti</w:t>
                </w:r>
                <w:proofErr w:type="spellEnd"/>
                <w:r w:rsidRPr="003C3B51">
                  <w:rPr>
                    <w:rFonts w:ascii="Calibri" w:eastAsia="Calibri" w:hAnsi="Calibri" w:cs="Calibri"/>
                    <w:b/>
                    <w:bCs/>
                    <w:i/>
                    <w:lang w:val="en-US"/>
                  </w:rPr>
                  <w:t xml:space="preserve"> </w:t>
                </w:r>
                <w:proofErr w:type="spellStart"/>
                <w:r w:rsidRPr="003C3B51">
                  <w:rPr>
                    <w:rFonts w:ascii="Calibri" w:eastAsia="Calibri" w:hAnsi="Calibri" w:cs="Calibri"/>
                    <w:b/>
                    <w:bCs/>
                    <w:i/>
                    <w:lang w:val="en-US"/>
                  </w:rPr>
                  <w:t>formą</w:t>
                </w:r>
                <w:proofErr w:type="spellEnd"/>
                <w:r w:rsidRPr="003C3B51">
                  <w:rPr>
                    <w:rFonts w:ascii="Calibri" w:eastAsia="Calibri" w:hAnsi="Calibri" w:cs="Calibri"/>
                    <w:b/>
                    <w:bCs/>
                    <w:i/>
                    <w:lang w:val="en-US"/>
                  </w:rPr>
                  <w:t xml:space="preserve"> </w:t>
                </w:r>
                <w:proofErr w:type="spellStart"/>
                <w:r w:rsidRPr="003C3B51">
                  <w:rPr>
                    <w:rFonts w:ascii="Calibri" w:eastAsia="Calibri" w:hAnsi="Calibri" w:cs="Calibri"/>
                    <w:b/>
                    <w:bCs/>
                    <w:i/>
                    <w:lang w:val="en-US"/>
                  </w:rPr>
                  <w:t>kvalifikacijai</w:t>
                </w:r>
                <w:proofErr w:type="spellEnd"/>
                <w:r w:rsidRPr="003C3B51">
                  <w:rPr>
                    <w:rFonts w:ascii="Calibri" w:eastAsia="Calibri" w:hAnsi="Calibri" w:cs="Calibri"/>
                    <w:b/>
                    <w:bCs/>
                    <w:i/>
                    <w:lang w:val="en-US"/>
                  </w:rPr>
                  <w:t xml:space="preserve"> (6 PAGD PD FK</w:t>
                </w:r>
                <w:r>
                  <w:rPr>
                    <w:rFonts w:ascii="Calibri" w:eastAsia="Calibri" w:hAnsi="Calibri" w:cs="Calibri"/>
                    <w:b/>
                    <w:bCs/>
                    <w:i/>
                    <w:lang w:val="en-US"/>
                  </w:rPr>
                  <w:t xml:space="preserve"> 1 </w:t>
                </w:r>
                <w:proofErr w:type="spellStart"/>
                <w:r>
                  <w:rPr>
                    <w:rFonts w:ascii="Calibri" w:eastAsia="Calibri" w:hAnsi="Calibri" w:cs="Calibri"/>
                    <w:b/>
                    <w:bCs/>
                    <w:i/>
                    <w:lang w:val="en-US"/>
                  </w:rPr>
                  <w:t>lentelė</w:t>
                </w:r>
                <w:proofErr w:type="spellEnd"/>
                <w:r w:rsidRPr="003C3B51">
                  <w:rPr>
                    <w:rFonts w:ascii="Calibri" w:eastAsia="Calibri" w:hAnsi="Calibri" w:cs="Calibri"/>
                    <w:b/>
                    <w:bCs/>
                    <w:i/>
                    <w:lang w:val="en-US"/>
                  </w:rPr>
                  <w:t>).</w:t>
                </w:r>
              </w:p>
            </w:sdtContent>
          </w:sdt>
          <w:p w14:paraId="5A60EE96" w14:textId="1F582F41" w:rsidR="003C3B51" w:rsidRPr="003C3B51" w:rsidRDefault="00E525DB" w:rsidP="00E525DB">
            <w:pPr>
              <w:pStyle w:val="Sraopastraipa"/>
              <w:ind w:left="-64" w:firstLine="784"/>
              <w:rPr>
                <w:lang w:val="en-US" w:eastAsia="en-GB"/>
              </w:rPr>
            </w:pPr>
            <w:r w:rsidRPr="00367637">
              <w:rPr>
                <w:rFonts w:asciiTheme="majorHAnsi" w:hAnsiTheme="majorHAnsi" w:cstheme="majorHAnsi"/>
                <w:b/>
                <w:bCs/>
                <w:i/>
                <w:iCs/>
              </w:rPr>
              <w:t xml:space="preserve">Pateikiamas ne mažiau kaip vienas </w:t>
            </w:r>
            <w:r>
              <w:rPr>
                <w:rFonts w:asciiTheme="majorHAnsi" w:hAnsiTheme="majorHAnsi" w:cstheme="majorHAnsi"/>
                <w:b/>
                <w:bCs/>
                <w:i/>
                <w:iCs/>
              </w:rPr>
              <w:t xml:space="preserve">specialiųjų darbų vadovas </w:t>
            </w:r>
            <w:r w:rsidRPr="00367637">
              <w:rPr>
                <w:rFonts w:asciiTheme="majorHAnsi" w:hAnsiTheme="majorHAnsi" w:cstheme="majorHAnsi"/>
                <w:b/>
                <w:bCs/>
                <w:i/>
                <w:iCs/>
              </w:rPr>
              <w:t xml:space="preserve">kiekvienai </w:t>
            </w:r>
            <w:r>
              <w:rPr>
                <w:rFonts w:asciiTheme="majorHAnsi" w:hAnsiTheme="majorHAnsi" w:cstheme="majorHAnsi"/>
                <w:b/>
                <w:bCs/>
                <w:i/>
                <w:iCs/>
              </w:rPr>
              <w:t>darbų sričiai</w:t>
            </w:r>
            <w:r w:rsidRPr="00367637">
              <w:rPr>
                <w:rFonts w:asciiTheme="majorHAnsi" w:hAnsiTheme="majorHAnsi" w:cstheme="majorHAnsi"/>
                <w:b/>
                <w:bCs/>
                <w:i/>
                <w:iCs/>
              </w:rPr>
              <w:t xml:space="preserve">, vienas </w:t>
            </w:r>
            <w:r>
              <w:rPr>
                <w:rFonts w:asciiTheme="majorHAnsi" w:hAnsiTheme="majorHAnsi" w:cstheme="majorHAnsi"/>
                <w:b/>
                <w:bCs/>
                <w:i/>
                <w:iCs/>
              </w:rPr>
              <w:t>specialiųjų darbų vadovas</w:t>
            </w:r>
            <w:r w:rsidRPr="00367637">
              <w:rPr>
                <w:rFonts w:asciiTheme="majorHAnsi" w:hAnsiTheme="majorHAnsi" w:cstheme="majorHAnsi"/>
                <w:b/>
                <w:bCs/>
                <w:i/>
                <w:iCs/>
              </w:rPr>
              <w:t xml:space="preserve"> gali vykdyti daugiau nei vieno</w:t>
            </w:r>
            <w:r>
              <w:rPr>
                <w:rFonts w:asciiTheme="majorHAnsi" w:hAnsiTheme="majorHAnsi" w:cstheme="majorHAnsi"/>
                <w:b/>
                <w:bCs/>
                <w:i/>
                <w:iCs/>
              </w:rPr>
              <w:t>s</w:t>
            </w:r>
            <w:r w:rsidRPr="00367637">
              <w:rPr>
                <w:rFonts w:asciiTheme="majorHAnsi" w:hAnsiTheme="majorHAnsi" w:cstheme="majorHAnsi"/>
                <w:b/>
                <w:bCs/>
                <w:i/>
                <w:iCs/>
              </w:rPr>
              <w:t xml:space="preserve"> srities </w:t>
            </w:r>
            <w:r>
              <w:rPr>
                <w:rFonts w:asciiTheme="majorHAnsi" w:hAnsiTheme="majorHAnsi" w:cstheme="majorHAnsi"/>
                <w:b/>
                <w:bCs/>
                <w:i/>
                <w:iCs/>
              </w:rPr>
              <w:t>specialiųjų darbų vadovo</w:t>
            </w:r>
            <w:r w:rsidRPr="00367637">
              <w:rPr>
                <w:rFonts w:asciiTheme="majorHAnsi" w:hAnsiTheme="majorHAnsi" w:cstheme="majorHAnsi"/>
                <w:b/>
                <w:bCs/>
                <w:i/>
                <w:iCs/>
              </w:rPr>
              <w:t xml:space="preserve"> funkcijas, jei jo kvalifikacija atitinka konkrečia</w:t>
            </w:r>
            <w:r>
              <w:rPr>
                <w:rFonts w:asciiTheme="majorHAnsi" w:hAnsiTheme="majorHAnsi" w:cstheme="majorHAnsi"/>
                <w:b/>
                <w:bCs/>
                <w:i/>
                <w:iCs/>
              </w:rPr>
              <w:t xml:space="preserve">i darbų sričiai </w:t>
            </w:r>
            <w:r w:rsidRPr="00367637">
              <w:rPr>
                <w:rFonts w:asciiTheme="majorHAnsi" w:hAnsiTheme="majorHAnsi" w:cstheme="majorHAnsi"/>
                <w:b/>
                <w:bCs/>
                <w:i/>
                <w:iCs/>
              </w:rPr>
              <w:t>keliamus reikalavimus</w:t>
            </w:r>
            <w:r>
              <w:rPr>
                <w:rFonts w:asciiTheme="majorHAnsi" w:hAnsiTheme="majorHAnsi" w:cstheme="majorHAnsi"/>
                <w:b/>
                <w:bCs/>
                <w:i/>
                <w:iCs/>
              </w:rPr>
              <w:t>.</w:t>
            </w:r>
          </w:p>
          <w:p w14:paraId="6964D6D1" w14:textId="04E83842" w:rsidR="003C3B51" w:rsidRDefault="003C3B51" w:rsidP="003C3B51">
            <w:pPr>
              <w:pStyle w:val="Sraopastraipa"/>
              <w:numPr>
                <w:ilvl w:val="0"/>
                <w:numId w:val="40"/>
              </w:numPr>
              <w:ind w:left="-72" w:firstLine="432"/>
              <w:rPr>
                <w:lang w:eastAsia="en-GB"/>
              </w:rPr>
            </w:pPr>
            <w:r>
              <w:rPr>
                <w:rFonts w:ascii="Calibri" w:eastAsia="Calibri" w:hAnsi="Calibri" w:cs="Calibri"/>
                <w:lang w:val="en-US"/>
              </w:rPr>
              <w:t xml:space="preserve"> </w:t>
            </w:r>
            <w:r w:rsidRPr="003C3B51">
              <w:rPr>
                <w:rFonts w:ascii="Calibri" w:eastAsia="Calibri" w:hAnsi="Calibri" w:cs="Calibri"/>
              </w:rPr>
              <w:t xml:space="preserve">Atitiktį pagrindžiantys dokumentai: </w:t>
            </w:r>
            <w:r w:rsidRPr="003C3B51">
              <w:rPr>
                <w:rFonts w:ascii="Calibri" w:eastAsia="Calibri" w:hAnsi="Calibri" w:cs="Calibri"/>
                <w:b/>
                <w:bCs/>
              </w:rPr>
              <w:t xml:space="preserve"> dokumentų bus prašoma pateikti tik galimo laimėtojo</w:t>
            </w:r>
            <w:r w:rsidRPr="003C3B51">
              <w:rPr>
                <w:rFonts w:ascii="Calibri" w:eastAsia="Calibri" w:hAnsi="Calibri" w:cs="Calibri"/>
              </w:rPr>
              <w:t xml:space="preserve">): </w:t>
            </w:r>
            <w:r w:rsidRPr="003C3B51">
              <w:t xml:space="preserve">Lietuvos Respublikos ir trečiųjų šalių piliečiams ir kitiems fiziniams asmenims (išskyrus užsienio šalių specialistus*) VšĮ Statybos sektoriaus vystymo agentūros (toliau – SSVA) (iki 2022-04-30 SPSC)išduoti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w:t>
            </w:r>
          </w:p>
          <w:p w14:paraId="77F8A691" w14:textId="77777777" w:rsidR="00826286" w:rsidRDefault="00826286" w:rsidP="00826286">
            <w:pPr>
              <w:pStyle w:val="Sraopastraipa"/>
              <w:ind w:left="360"/>
              <w:rPr>
                <w:lang w:eastAsia="en-GB"/>
              </w:rPr>
            </w:pPr>
          </w:p>
          <w:p w14:paraId="08DCD91B" w14:textId="1B81A0E0" w:rsidR="00826286" w:rsidRPr="003C3B51" w:rsidRDefault="00826286" w:rsidP="00826286">
            <w:pPr>
              <w:pStyle w:val="Sraopastraipa"/>
              <w:ind w:left="-78" w:firstLine="438"/>
              <w:rPr>
                <w:lang w:eastAsia="en-GB"/>
              </w:rPr>
            </w:pPr>
            <w:r w:rsidRPr="001E4167">
              <w:rPr>
                <w:rFonts w:ascii="Times New Roman" w:hAnsi="Times New Roman" w:cs="Times New Roman"/>
                <w:i/>
                <w:iCs/>
                <w:sz w:val="24"/>
                <w:szCs w:val="24"/>
              </w:rPr>
              <w:t>Kaip kvalifikaciją atitinkantys dokumentai bus priimtini ir atestatai, kuriuose nurodyta visa reikalaujama statinių grupė/pastato paskirtis (neišskirti/nenurodyti pogrupiai/paskirties grupė) bei atestatai, suteikiantys teisę atlikti darbus konkrečiame gyvenamųjų pastatų pogrupyje/paskirties grupėje. Taip pat bus tinkamu laikomas ir atestatas, kuriame nurodyta pastatų paskirtis „gyvenamieji ir negyvenamieji pastatai</w:t>
            </w:r>
          </w:p>
          <w:p w14:paraId="5C91F53A" w14:textId="06334F20" w:rsidR="003C3B51" w:rsidRDefault="003C3B51" w:rsidP="003C3B51">
            <w:pPr>
              <w:rPr>
                <w:lang w:val="en-US"/>
              </w:rPr>
            </w:pPr>
            <w:r>
              <w:rPr>
                <w:lang w:val="en-US"/>
              </w:rPr>
              <w:br/>
              <w:t>*</w:t>
            </w:r>
            <w:r w:rsidRPr="003C3B51">
              <w:t>Užsienio šalies specialistai – Europos Sąjungos valstybės narių, Šveicarijos Konfederacijos</w:t>
            </w:r>
            <w:r w:rsidRPr="003C3B51">
              <w:br/>
              <w:t>arba valstybių, pasirašiusių Europos ekonominės erdvės sutartį, piliečiai ir kiti fiziniai asmenys,</w:t>
            </w:r>
            <w:r w:rsidRPr="003C3B51">
              <w:br/>
            </w:r>
            <w:r w:rsidRPr="003C3B51">
              <w:lastRenderedPageBreak/>
              <w:t>kurie naudojasi Europos Sąjungos teisės aktuose jiems suteiktomis judėjimo valstybėse narėse</w:t>
            </w:r>
            <w:r w:rsidRPr="003C3B51">
              <w:br/>
              <w:t xml:space="preserve">teisėmis – turi teisę eiti </w:t>
            </w:r>
            <w:r w:rsidR="001A02E2">
              <w:t>ney</w:t>
            </w:r>
            <w:r w:rsidRPr="003C3B51">
              <w:t>patingojo</w:t>
            </w:r>
            <w:r w:rsidRPr="003C3B51">
              <w:br/>
              <w:t>statinio statybos vadovo pareigas, pripažinus jų kilmės valstybėje turimą teisę eiti analogiškų statinių statybos vadovo pareigas.</w:t>
            </w:r>
            <w:r w:rsidRPr="003C3B51">
              <w:br/>
              <w:t>Užsienio šalies specialisto turimos kvalifikacijos patvirtinimo dokumentai Lietuvoje gali būti išduoti ir po pasiūlymų pateikimo datos, tačiau pačią teisę specialistas kilmės šalyje turi būti įgijęs iki pasiūlymų pateikimo termino pabaigos.</w:t>
            </w:r>
            <w:r w:rsidRPr="003C3B51">
              <w:br/>
              <w:t>Užsienio šalies specialistai iki pirkimo sutarties pasirašymo turi gauti Statybos įstatymo nustatyta tvarka išduotą teisės pripažinimo dokumentą.</w:t>
            </w:r>
            <w:r w:rsidRPr="003C3B51">
              <w:br/>
            </w:r>
            <w:bookmarkStart w:id="12" w:name="_Hlk197617117"/>
            <w:r w:rsidRPr="003C3B51">
              <w:t>Perkančioji organizacija informaciją apie Lietuvoje išduotus kvalifikacijos dokumentus pasitikrina SSVA registruose</w:t>
            </w:r>
            <w:r>
              <w:rPr>
                <w:lang w:val="en-US"/>
              </w:rPr>
              <w:t xml:space="preserve"> </w:t>
            </w:r>
            <w:hyperlink r:id="rId18" w:history="1">
              <w:r>
                <w:rPr>
                  <w:rStyle w:val="Hipersaitas"/>
                  <w:lang w:val="en-US"/>
                </w:rPr>
                <w:t>https://www.ssva.lt/cms/registrai</w:t>
              </w:r>
            </w:hyperlink>
            <w:r>
              <w:rPr>
                <w:lang w:val="en-US"/>
              </w:rPr>
              <w:t>.</w:t>
            </w:r>
            <w:bookmarkEnd w:id="12"/>
            <w:r>
              <w:rPr>
                <w:lang w:val="en-US"/>
              </w:rPr>
              <w:t xml:space="preserve"> </w:t>
            </w:r>
          </w:p>
          <w:p w14:paraId="6679A216" w14:textId="77777777" w:rsidR="003C3B51" w:rsidRPr="003C3B51" w:rsidRDefault="003C3B51" w:rsidP="003C3B51">
            <w:r w:rsidRPr="003C3B51">
              <w:t xml:space="preserve">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14:paraId="6BE97EA4" w14:textId="0852CAEA" w:rsidR="00BF623E" w:rsidRPr="004053F7" w:rsidRDefault="003C3B51" w:rsidP="003C3B51">
            <w:pPr>
              <w:spacing w:after="0" w:line="240" w:lineRule="auto"/>
              <w:rPr>
                <w:rFonts w:ascii="Calibri" w:eastAsia="Calibri" w:hAnsi="Calibri" w:cs="Calibri"/>
                <w:i/>
              </w:rPr>
            </w:pPr>
            <w:r w:rsidRPr="003C3B51">
              <w:t>Užsienio šalies specialistai turi siekti teisės pripažinimo dokumentą gauti per įmanomai trumpiausią laiką, t. y., iš anksto parengti ir operatyviai pateikti SSVA visus reikiamus dokumentus, esant poreikiui juos nedelsiant tikslinti, aktyviai bendradarbiauti.</w:t>
            </w:r>
            <w:r w:rsidRPr="003C3B51">
              <w:br/>
            </w:r>
            <w:r w:rsidRPr="003C3B51">
              <w:br/>
            </w:r>
            <w:r w:rsidRPr="00E24EBD">
              <w:rPr>
                <w:b/>
                <w:bCs/>
              </w:rPr>
              <w:t xml:space="preserve">Jei numatyta pasitelkti </w:t>
            </w:r>
            <w:proofErr w:type="spellStart"/>
            <w:r w:rsidRPr="00E24EBD">
              <w:rPr>
                <w:b/>
                <w:bCs/>
              </w:rPr>
              <w:t>kvazisubtiekėjus</w:t>
            </w:r>
            <w:proofErr w:type="spellEnd"/>
            <w:r w:rsidRPr="00E24EBD">
              <w:rPr>
                <w:b/>
                <w:bCs/>
              </w:rPr>
              <w:t xml:space="preserve">, </w:t>
            </w:r>
            <w:r w:rsidR="00570832" w:rsidRPr="00E24EBD">
              <w:rPr>
                <w:b/>
                <w:bCs/>
              </w:rPr>
              <w:t xml:space="preserve">kartu su pasiūlymu turi būti </w:t>
            </w:r>
            <w:r w:rsidRPr="00E24EBD">
              <w:rPr>
                <w:b/>
                <w:bCs/>
              </w:rPr>
              <w:t>pateikt</w:t>
            </w:r>
            <w:r w:rsidR="00570832" w:rsidRPr="00E24EBD">
              <w:rPr>
                <w:b/>
                <w:bCs/>
              </w:rPr>
              <w:t>as</w:t>
            </w:r>
            <w:r w:rsidRPr="00E24EBD">
              <w:rPr>
                <w:b/>
                <w:bCs/>
              </w:rPr>
              <w:t xml:space="preserve"> </w:t>
            </w:r>
            <w:r w:rsidRPr="00E24EBD">
              <w:rPr>
                <w:b/>
                <w:bCs/>
              </w:rPr>
              <w:br/>
            </w:r>
            <w:proofErr w:type="spellStart"/>
            <w:r w:rsidRPr="00E24EBD">
              <w:rPr>
                <w:b/>
                <w:bCs/>
              </w:rPr>
              <w:t>kvazisubtiekėjo</w:t>
            </w:r>
            <w:proofErr w:type="spellEnd"/>
            <w:r w:rsidRPr="00E24EBD">
              <w:rPr>
                <w:b/>
                <w:bCs/>
              </w:rPr>
              <w:t xml:space="preserve"> </w:t>
            </w:r>
            <w:r w:rsidR="00570832" w:rsidRPr="00E24EBD">
              <w:rPr>
                <w:b/>
                <w:bCs/>
              </w:rPr>
              <w:t xml:space="preserve">sutikimas </w:t>
            </w:r>
            <w:r w:rsidRPr="00E24EBD">
              <w:rPr>
                <w:b/>
                <w:bCs/>
              </w:rPr>
              <w:t xml:space="preserve">atlikti sutartyje nurodytus darbus ir rangovo ar </w:t>
            </w:r>
            <w:r w:rsidRPr="00570832">
              <w:rPr>
                <w:b/>
                <w:bCs/>
              </w:rPr>
              <w:t>ūkio subjekto, kurio pajėgumais remiamasi</w:t>
            </w:r>
            <w:r w:rsidRPr="00E24EBD">
              <w:rPr>
                <w:b/>
                <w:bCs/>
              </w:rPr>
              <w:t xml:space="preserve"> patvirtinimas, kad laimėjęs konkursą, įdarbins šį darbuotoją (tik tuo atveju, jei šis specialistas nesiūlomas kaip subrangovas).</w:t>
            </w:r>
          </w:p>
        </w:tc>
      </w:tr>
      <w:bookmarkEnd w:id="6"/>
      <w:tr w:rsidR="00BF623E" w:rsidRPr="001246B7" w14:paraId="0827B3DA" w14:textId="77777777" w:rsidTr="008321CF">
        <w:trPr>
          <w:trHeight w:val="257"/>
        </w:trPr>
        <w:tc>
          <w:tcPr>
            <w:tcW w:w="5000" w:type="pct"/>
            <w:gridSpan w:val="3"/>
            <w:shd w:val="clear" w:color="auto" w:fill="F2F2F2" w:themeFill="background1" w:themeFillShade="F2"/>
            <w:vAlign w:val="center"/>
          </w:tcPr>
          <w:p w14:paraId="762927F8" w14:textId="77777777" w:rsidR="003C3B51" w:rsidRPr="003C3B51" w:rsidRDefault="003C3B51" w:rsidP="003C3B51">
            <w:pPr>
              <w:spacing w:after="0" w:line="240" w:lineRule="auto"/>
              <w:rPr>
                <w:rFonts w:ascii="Calibri" w:eastAsia="Calibri" w:hAnsi="Calibri" w:cs="Calibri"/>
                <w:b/>
              </w:rPr>
            </w:pPr>
            <w:r w:rsidRPr="003C3B51">
              <w:rPr>
                <w:rFonts w:ascii="Calibri" w:eastAsia="Calibri" w:hAnsi="Calibri" w:cs="Calibri"/>
                <w:b/>
              </w:rPr>
              <w:lastRenderedPageBreak/>
              <w:t>Ūkio subjektų grupės dalyvavimo pirkime ir/ar rėmimosi kitų ūkio subjektų pajėgumais sąlygos, subtiekėjų pasitelkimo sąlygos:</w:t>
            </w:r>
          </w:p>
          <w:p w14:paraId="23EF4F01" w14:textId="77777777" w:rsidR="003C3B51" w:rsidRPr="003C3B51" w:rsidRDefault="003C3B51" w:rsidP="003C3B51">
            <w:pPr>
              <w:spacing w:after="0" w:line="240" w:lineRule="auto"/>
              <w:rPr>
                <w:rFonts w:ascii="Calibri" w:eastAsia="Calibri" w:hAnsi="Calibri" w:cs="Calibri"/>
                <w:bCs/>
                <w:i/>
                <w:iCs/>
              </w:rPr>
            </w:pPr>
            <w:r w:rsidRPr="003C3B51">
              <w:rPr>
                <w:rFonts w:ascii="Calibri" w:eastAsia="Calibri" w:hAnsi="Calibri" w:cs="Calibri"/>
                <w:bCs/>
                <w:i/>
                <w:iCs/>
              </w:rPr>
              <w:t>a) reikalavimą turi atitikti ūkio subjektų grupės nario (-</w:t>
            </w:r>
            <w:proofErr w:type="spellStart"/>
            <w:r w:rsidRPr="003C3B51">
              <w:rPr>
                <w:rFonts w:ascii="Calibri" w:eastAsia="Calibri" w:hAnsi="Calibri" w:cs="Calibri"/>
                <w:bCs/>
                <w:i/>
                <w:iCs/>
              </w:rPr>
              <w:t>ių</w:t>
            </w:r>
            <w:proofErr w:type="spellEnd"/>
            <w:r w:rsidRPr="003C3B51">
              <w:rPr>
                <w:rFonts w:ascii="Calibri" w:eastAsia="Calibri" w:hAnsi="Calibri" w:cs="Calibri"/>
                <w:bCs/>
                <w:i/>
                <w:iCs/>
              </w:rPr>
              <w:t xml:space="preserve">) specialistai, atsižvelgiant į jų prisiimamus įsipareigojimus pirkimo sutarčiai vykdyti. </w:t>
            </w:r>
          </w:p>
          <w:p w14:paraId="2EB6A139" w14:textId="77777777" w:rsidR="003C3B51" w:rsidRPr="003C3B51" w:rsidRDefault="003C3B51" w:rsidP="003C3B51">
            <w:pPr>
              <w:spacing w:after="0" w:line="240" w:lineRule="auto"/>
              <w:rPr>
                <w:rFonts w:ascii="Calibri" w:eastAsia="Calibri" w:hAnsi="Calibri" w:cs="Calibri"/>
                <w:bCs/>
                <w:i/>
                <w:iCs/>
              </w:rPr>
            </w:pPr>
            <w:r w:rsidRPr="003C3B51">
              <w:rPr>
                <w:rFonts w:ascii="Calibri" w:eastAsia="Calibri" w:hAnsi="Calibri" w:cs="Calibri"/>
                <w:bCs/>
                <w:i/>
                <w:iCs/>
              </w:rPr>
              <w:t>b) tiekėjas gali remtis kito (-ų) ūkio subjekto (-ų), tik tuo atveju, jeigu tie (jų darbuotojai) patys vykdys tą pirkimo sutarties dalį, kuriai reikia jų turimų pajėgumų.</w:t>
            </w:r>
          </w:p>
          <w:p w14:paraId="2F53C29A" w14:textId="77777777" w:rsidR="003C3B51" w:rsidRPr="003C3B51" w:rsidRDefault="003C3B51" w:rsidP="003C3B51">
            <w:pPr>
              <w:spacing w:after="0" w:line="240" w:lineRule="auto"/>
              <w:rPr>
                <w:rFonts w:ascii="Calibri" w:eastAsia="Calibri" w:hAnsi="Calibri" w:cs="Calibri"/>
                <w:bCs/>
                <w:i/>
                <w:iCs/>
              </w:rPr>
            </w:pPr>
            <w:r w:rsidRPr="003C3B51">
              <w:rPr>
                <w:rFonts w:ascii="Calibri" w:eastAsia="Calibri" w:hAnsi="Calibri" w:cs="Calibri"/>
                <w:bCs/>
                <w:i/>
                <w:iCs/>
              </w:rPr>
              <w:lastRenderedPageBreak/>
              <w:t>c) subtiekėją (-</w:t>
            </w:r>
            <w:proofErr w:type="spellStart"/>
            <w:r w:rsidRPr="003C3B51">
              <w:rPr>
                <w:rFonts w:ascii="Calibri" w:eastAsia="Calibri" w:hAnsi="Calibri" w:cs="Calibri"/>
                <w:bCs/>
                <w:i/>
                <w:iCs/>
              </w:rPr>
              <w:t>us</w:t>
            </w:r>
            <w:proofErr w:type="spellEnd"/>
            <w:r w:rsidRPr="003C3B51">
              <w:rPr>
                <w:rFonts w:ascii="Calibri" w:eastAsia="Calibri" w:hAnsi="Calibri" w:cs="Calibri"/>
                <w:bCs/>
                <w:i/>
                <w:iCs/>
              </w:rPr>
              <w:t xml:space="preserve">) (subtiekėjo specialistus) tiekėjas gali pasitelkti tuo atveju, </w:t>
            </w:r>
            <w:r w:rsidRPr="003C3B51">
              <w:rPr>
                <w:rFonts w:ascii="Calibri" w:eastAsia="Calibri" w:hAnsi="Calibri" w:cs="Calibri"/>
                <w:b/>
                <w:i/>
                <w:iCs/>
              </w:rPr>
              <w:t>jei pats tiekėjas (jo pasitelkiami specialistai) atitinka nustatytą reikalavimą</w:t>
            </w:r>
            <w:r w:rsidRPr="003C3B51">
              <w:rPr>
                <w:rFonts w:ascii="Calibri" w:eastAsia="Calibri" w:hAnsi="Calibri" w:cs="Calibri"/>
                <w:bCs/>
                <w:i/>
                <w:iCs/>
              </w:rPr>
              <w:t xml:space="preserve"> ir jeigu subtiekėjai (jų darbuotojai) patys vykdys tą pirkimo sutarties dalį, kuriai reikia nustatytos kvalifikacijos. Subtiekėjas (-ai) (jo specialistai) privalo atitikti kvalifikacijai nustatytus reikalavimus ir pateikti tai įrodančius duomenis. </w:t>
            </w:r>
          </w:p>
          <w:p w14:paraId="04994CE6" w14:textId="7C30C602" w:rsidR="00BF623E" w:rsidRPr="004053F7" w:rsidRDefault="00BF623E" w:rsidP="00BF623E">
            <w:pPr>
              <w:spacing w:after="0" w:line="240" w:lineRule="auto"/>
              <w:rPr>
                <w:rFonts w:ascii="Calibri" w:eastAsia="Calibri" w:hAnsi="Calibri" w:cs="Calibri"/>
                <w:i/>
              </w:rPr>
            </w:pPr>
          </w:p>
        </w:tc>
      </w:tr>
      <w:tr w:rsidR="00B407A4" w:rsidRPr="001246B7" w14:paraId="20923073" w14:textId="77777777" w:rsidTr="008321CF">
        <w:trPr>
          <w:trHeight w:val="257"/>
        </w:trPr>
        <w:tc>
          <w:tcPr>
            <w:tcW w:w="5000" w:type="pct"/>
            <w:gridSpan w:val="3"/>
            <w:shd w:val="clear" w:color="auto" w:fill="F2F2F2" w:themeFill="background1" w:themeFillShade="F2"/>
            <w:vAlign w:val="center"/>
          </w:tcPr>
          <w:p w14:paraId="33997109" w14:textId="3B651BB6" w:rsidR="00B407A4" w:rsidRPr="003C3B51" w:rsidRDefault="00B407A4" w:rsidP="00B407A4">
            <w:pPr>
              <w:spacing w:after="0" w:line="240" w:lineRule="auto"/>
              <w:jc w:val="center"/>
              <w:rPr>
                <w:rFonts w:ascii="Calibri" w:eastAsia="Calibri" w:hAnsi="Calibri" w:cs="Calibri"/>
                <w:b/>
              </w:rPr>
            </w:pPr>
            <w:r w:rsidRPr="004053F7">
              <w:rPr>
                <w:rFonts w:ascii="Calibri" w:eastAsia="Calibri" w:hAnsi="Calibri" w:cs="Calibri"/>
                <w:b/>
              </w:rPr>
              <w:lastRenderedPageBreak/>
              <w:t>Techninis ir profesinis pajėgumas</w:t>
            </w:r>
          </w:p>
        </w:tc>
      </w:tr>
      <w:tr w:rsidR="00BF623E" w:rsidRPr="004053F7" w14:paraId="72995320" w14:textId="77777777" w:rsidTr="003E5596">
        <w:trPr>
          <w:trHeight w:val="257"/>
        </w:trPr>
        <w:tc>
          <w:tcPr>
            <w:tcW w:w="523" w:type="pct"/>
            <w:shd w:val="clear" w:color="auto" w:fill="F2F2F2" w:themeFill="background1" w:themeFillShade="F2"/>
            <w:vAlign w:val="center"/>
          </w:tcPr>
          <w:p w14:paraId="2D508089" w14:textId="77777777" w:rsidR="00BF623E" w:rsidRPr="004053F7" w:rsidRDefault="00BF623E" w:rsidP="00BF623E">
            <w:pPr>
              <w:pStyle w:val="Sraopastraipa"/>
              <w:numPr>
                <w:ilvl w:val="0"/>
                <w:numId w:val="22"/>
              </w:numPr>
              <w:tabs>
                <w:tab w:val="left" w:pos="284"/>
                <w:tab w:val="left" w:pos="459"/>
              </w:tabs>
              <w:spacing w:after="0" w:line="240" w:lineRule="auto"/>
              <w:ind w:left="0" w:firstLine="0"/>
              <w:jc w:val="center"/>
              <w:rPr>
                <w:rFonts w:ascii="Calibri" w:eastAsia="Calibri" w:hAnsi="Calibri" w:cs="Calibri"/>
              </w:rPr>
            </w:pPr>
            <w:bookmarkStart w:id="13" w:name="_Hlk204003423"/>
          </w:p>
        </w:tc>
        <w:tc>
          <w:tcPr>
            <w:tcW w:w="2179" w:type="pct"/>
          </w:tcPr>
          <w:p w14:paraId="5EFB8CC9" w14:textId="0FA29853" w:rsidR="002E2899" w:rsidRDefault="002E2899" w:rsidP="002E2899">
            <w:pPr>
              <w:pStyle w:val="TableParagraph"/>
              <w:spacing w:line="259" w:lineRule="auto"/>
              <w:ind w:right="147"/>
              <w:jc w:val="both"/>
              <w:rPr>
                <w:sz w:val="24"/>
              </w:rPr>
            </w:pPr>
            <w:r w:rsidRPr="002E2899">
              <w:rPr>
                <w:sz w:val="24"/>
              </w:rPr>
              <w:t>Tiekėjas per paskutinius 5 metus iki pasiūlymo  pateikimo termino pabaigos arba per laiką nuo tiekėjo įregistravimo dienos (jeigu tiekėjas vykdė veiklą mažiau nei 5 metus) savo jėgomis pagal vieną ar daugiau sutarčių yra atlikęs neypatingųjų</w:t>
            </w:r>
            <w:r>
              <w:rPr>
                <w:sz w:val="24"/>
              </w:rPr>
              <w:t xml:space="preserve"> ir/ar ypatingųjų</w:t>
            </w:r>
            <w:r w:rsidRPr="002E2899">
              <w:rPr>
                <w:sz w:val="24"/>
              </w:rPr>
              <w:t xml:space="preserve"> negyvenamosios paskirties pastatų statybos darbų, kurių bendra vertė ne mažesnė kaip  </w:t>
            </w:r>
            <w:r w:rsidR="00A436C3">
              <w:rPr>
                <w:sz w:val="24"/>
              </w:rPr>
              <w:t>1200000</w:t>
            </w:r>
            <w:r w:rsidR="008D22F7">
              <w:rPr>
                <w:sz w:val="24"/>
              </w:rPr>
              <w:t>,00</w:t>
            </w:r>
            <w:r w:rsidR="008D22F7" w:rsidRPr="002E2899">
              <w:rPr>
                <w:b/>
                <w:sz w:val="24"/>
              </w:rPr>
              <w:t xml:space="preserve"> </w:t>
            </w:r>
            <w:r w:rsidRPr="002E2899">
              <w:rPr>
                <w:b/>
                <w:sz w:val="24"/>
              </w:rPr>
              <w:t>Eur</w:t>
            </w:r>
            <w:r w:rsidRPr="002E2899">
              <w:rPr>
                <w:sz w:val="24"/>
              </w:rPr>
              <w:t xml:space="preserve"> be PVM.</w:t>
            </w:r>
          </w:p>
          <w:p w14:paraId="5C30D6C3" w14:textId="77777777" w:rsidR="002E2899" w:rsidRPr="002E2899" w:rsidRDefault="002E2899" w:rsidP="002E2899">
            <w:pPr>
              <w:pStyle w:val="TableParagraph"/>
              <w:spacing w:line="259" w:lineRule="auto"/>
              <w:ind w:right="147"/>
              <w:jc w:val="both"/>
              <w:rPr>
                <w:sz w:val="24"/>
              </w:rPr>
            </w:pPr>
          </w:p>
          <w:p w14:paraId="045FC9C9" w14:textId="4BAAB235" w:rsidR="00BF623E" w:rsidRPr="004053F7" w:rsidRDefault="002E2899" w:rsidP="002E2899">
            <w:pPr>
              <w:spacing w:after="0" w:line="240" w:lineRule="auto"/>
              <w:rPr>
                <w:rFonts w:ascii="Calibri" w:eastAsia="Calibri" w:hAnsi="Calibri" w:cs="Calibri"/>
                <w:i/>
              </w:rPr>
            </w:pPr>
            <w:r w:rsidRPr="002E2899">
              <w:rPr>
                <w:rFonts w:ascii="Times New Roman" w:eastAsia="Times New Roman" w:hAnsi="Times New Roman" w:cs="Times New Roman"/>
                <w:i/>
                <w:iCs/>
                <w:sz w:val="24"/>
              </w:rPr>
              <w:t>Į atliktų statybos darbų vertę negali būti įskaityta projektavimo (išskyrus darbo projekto parengimo), projekto vykdymo priežiūros paslaugų vertė,</w:t>
            </w:r>
            <w:r>
              <w:rPr>
                <w:rFonts w:ascii="Times New Roman" w:eastAsia="Times New Roman" w:hAnsi="Times New Roman" w:cs="Times New Roman"/>
                <w:i/>
                <w:iCs/>
                <w:sz w:val="24"/>
              </w:rPr>
              <w:t xml:space="preserve"> griovimo paslaugos</w:t>
            </w:r>
            <w:r w:rsidRPr="002E2899">
              <w:rPr>
                <w:rFonts w:ascii="Times New Roman" w:eastAsia="Times New Roman" w:hAnsi="Times New Roman" w:cs="Times New Roman"/>
                <w:i/>
                <w:iCs/>
                <w:sz w:val="24"/>
              </w:rPr>
              <w:t xml:space="preserve"> jei tos paslaugos buvo atliktos kartu su statybos darbais.</w:t>
            </w:r>
          </w:p>
        </w:tc>
        <w:tc>
          <w:tcPr>
            <w:tcW w:w="2298" w:type="pct"/>
            <w:vAlign w:val="center"/>
          </w:tcPr>
          <w:sdt>
            <w:sdtPr>
              <w:rPr>
                <w:rFonts w:ascii="Times New Roman" w:eastAsia="Calibri" w:hAnsi="Times New Roman" w:cs="Times New Roman"/>
                <w:b/>
                <w:bCs/>
                <w:i/>
              </w:rPr>
              <w:id w:val="-396816399"/>
              <w:placeholder>
                <w:docPart w:val="941FA68FEB2E4F579EB793C4DA440BD2"/>
              </w:placeholder>
              <w:comboBox>
                <w:listItem w:value="[Pasirinkite elementą]"/>
                <w:listItem w:displayText="Su pasiūlymu pateikti formą kvalifikacijai (6 PAGD PD FK), o perkančiajai organizacijai paprašius, šiuos kvalifikaciją patvirtinančius dokumentus:" w:value="Su pasiūlymu pateikti formą kvalifikacijai (6 PAGD PD FK), o perkančiajai organizacijai paprašius, šiuos kvalifikaciją patvirtinančius dokumentus:"/>
                <w:listItem w:displayText="Kvalifikacijos reikalavimai netaikomi" w:value="Kvalifikacijos reikalavimai netaikomi"/>
              </w:comboBox>
            </w:sdtPr>
            <w:sdtContent>
              <w:p w14:paraId="63897A6C" w14:textId="291355EF" w:rsidR="002D4DDF" w:rsidRPr="007D0B08" w:rsidRDefault="002D4DDF" w:rsidP="002D4DDF">
                <w:pPr>
                  <w:spacing w:after="0" w:line="240" w:lineRule="auto"/>
                  <w:rPr>
                    <w:rFonts w:ascii="Times New Roman" w:eastAsia="Calibri" w:hAnsi="Times New Roman" w:cs="Times New Roman"/>
                    <w:b/>
                    <w:bCs/>
                    <w:i/>
                  </w:rPr>
                </w:pPr>
                <w:r w:rsidRPr="007D0B08">
                  <w:rPr>
                    <w:rFonts w:ascii="Times New Roman" w:eastAsia="Calibri" w:hAnsi="Times New Roman" w:cs="Times New Roman"/>
                    <w:b/>
                    <w:bCs/>
                    <w:i/>
                  </w:rPr>
                  <w:t xml:space="preserve">Su pasiūlymu pateikti formą kvalifikacijai (6 PAGD PD FK </w:t>
                </w:r>
                <w:r>
                  <w:rPr>
                    <w:rFonts w:ascii="Times New Roman" w:eastAsia="Calibri" w:hAnsi="Times New Roman" w:cs="Times New Roman"/>
                    <w:b/>
                    <w:bCs/>
                    <w:i/>
                  </w:rPr>
                  <w:t>2</w:t>
                </w:r>
                <w:r w:rsidRPr="007D0B08">
                  <w:rPr>
                    <w:rFonts w:ascii="Times New Roman" w:eastAsia="Calibri" w:hAnsi="Times New Roman" w:cs="Times New Roman"/>
                    <w:b/>
                    <w:bCs/>
                    <w:i/>
                  </w:rPr>
                  <w:t xml:space="preserve"> lentelė).</w:t>
                </w:r>
              </w:p>
            </w:sdtContent>
          </w:sdt>
          <w:p w14:paraId="2C2A6ABC" w14:textId="77777777" w:rsidR="002D4DDF" w:rsidRPr="007D0B08" w:rsidRDefault="002D4DDF" w:rsidP="002D4DDF">
            <w:pPr>
              <w:spacing w:after="0" w:line="240" w:lineRule="auto"/>
              <w:rPr>
                <w:rFonts w:ascii="Times New Roman" w:hAnsi="Times New Roman" w:cs="Times New Roman"/>
                <w:sz w:val="24"/>
                <w:szCs w:val="24"/>
              </w:rPr>
            </w:pPr>
          </w:p>
          <w:p w14:paraId="724D7E8B" w14:textId="77777777" w:rsidR="002D4DDF" w:rsidRPr="007D0B08" w:rsidRDefault="002D4DDF" w:rsidP="002D4DDF">
            <w:pPr>
              <w:spacing w:after="0" w:line="240" w:lineRule="auto"/>
              <w:rPr>
                <w:rFonts w:ascii="Times New Roman" w:eastAsia="Times New Roman" w:hAnsi="Times New Roman" w:cs="Times New Roman"/>
                <w:i/>
                <w:color w:val="000000"/>
              </w:rPr>
            </w:pPr>
            <w:r w:rsidRPr="007D0B08">
              <w:rPr>
                <w:rFonts w:ascii="Times New Roman" w:eastAsia="Times New Roman" w:hAnsi="Times New Roman" w:cs="Times New Roman"/>
                <w:i/>
                <w:color w:val="000000"/>
              </w:rPr>
              <w:t>Dokumentai patvirtinantys atitiktį kvalifikaciniam reikalavimui</w:t>
            </w:r>
          </w:p>
          <w:p w14:paraId="21FC88F1" w14:textId="47894CC2" w:rsidR="002D4DDF" w:rsidRDefault="002D4DDF" w:rsidP="002D4DDF">
            <w:pPr>
              <w:spacing w:after="0" w:line="240" w:lineRule="auto"/>
              <w:rPr>
                <w:rFonts w:ascii="Times New Roman" w:hAnsi="Times New Roman" w:cs="Times New Roman"/>
                <w:sz w:val="24"/>
                <w:szCs w:val="24"/>
              </w:rPr>
            </w:pPr>
            <w:r w:rsidRPr="007D0B08">
              <w:rPr>
                <w:rFonts w:ascii="Times New Roman" w:hAnsi="Times New Roman" w:cs="Times New Roman"/>
                <w:sz w:val="24"/>
                <w:szCs w:val="24"/>
              </w:rPr>
              <w:t xml:space="preserve">Įrodymui pateikiama: pagrindinių per pastaruosius </w:t>
            </w:r>
            <w:r>
              <w:rPr>
                <w:rFonts w:ascii="Times New Roman" w:hAnsi="Times New Roman" w:cs="Times New Roman"/>
                <w:sz w:val="24"/>
                <w:szCs w:val="24"/>
              </w:rPr>
              <w:t>5</w:t>
            </w:r>
            <w:r w:rsidRPr="007D0B08">
              <w:rPr>
                <w:rFonts w:ascii="Times New Roman" w:hAnsi="Times New Roman" w:cs="Times New Roman"/>
                <w:sz w:val="24"/>
                <w:szCs w:val="24"/>
              </w:rPr>
              <w:t xml:space="preserve"> (</w:t>
            </w:r>
            <w:r>
              <w:rPr>
                <w:rFonts w:ascii="Times New Roman" w:hAnsi="Times New Roman" w:cs="Times New Roman"/>
                <w:sz w:val="24"/>
                <w:szCs w:val="24"/>
              </w:rPr>
              <w:t>penkis</w:t>
            </w:r>
            <w:r w:rsidRPr="007D0B08">
              <w:rPr>
                <w:rFonts w:ascii="Times New Roman" w:hAnsi="Times New Roman" w:cs="Times New Roman"/>
                <w:sz w:val="24"/>
                <w:szCs w:val="24"/>
              </w:rPr>
              <w:t xml:space="preserve">) metus suteiktų </w:t>
            </w:r>
            <w:r w:rsidR="008D456A">
              <w:rPr>
                <w:rFonts w:ascii="Times New Roman" w:hAnsi="Times New Roman" w:cs="Times New Roman"/>
                <w:sz w:val="24"/>
                <w:szCs w:val="24"/>
              </w:rPr>
              <w:t>darbų</w:t>
            </w:r>
            <w:r w:rsidRPr="007D0B08">
              <w:rPr>
                <w:rFonts w:ascii="Times New Roman" w:hAnsi="Times New Roman" w:cs="Times New Roman"/>
                <w:sz w:val="24"/>
                <w:szCs w:val="24"/>
              </w:rPr>
              <w:t xml:space="preserve"> sąrašas, kuriame nurodytos bendros sumos, išskiriant kokia suma savo jėgomis, datos ir </w:t>
            </w:r>
            <w:r w:rsidR="00FC6139">
              <w:rPr>
                <w:rFonts w:ascii="Times New Roman" w:hAnsi="Times New Roman" w:cs="Times New Roman"/>
                <w:sz w:val="24"/>
                <w:szCs w:val="24"/>
              </w:rPr>
              <w:t>užsakovai</w:t>
            </w:r>
            <w:r w:rsidRPr="007D0B08">
              <w:rPr>
                <w:rFonts w:ascii="Times New Roman" w:hAnsi="Times New Roman" w:cs="Times New Roman"/>
                <w:sz w:val="24"/>
                <w:szCs w:val="24"/>
              </w:rPr>
              <w:t xml:space="preserve"> (tiek viešieji, tiek privatieji), sutarties objektas, kartu su užsakovų pažymomis, kuriose turi būti nurodytos suteiktų </w:t>
            </w:r>
            <w:r w:rsidR="008D456A">
              <w:rPr>
                <w:rFonts w:ascii="Times New Roman" w:hAnsi="Times New Roman" w:cs="Times New Roman"/>
                <w:sz w:val="24"/>
                <w:szCs w:val="24"/>
              </w:rPr>
              <w:t>dabų</w:t>
            </w:r>
            <w:r w:rsidRPr="007D0B08">
              <w:rPr>
                <w:rFonts w:ascii="Times New Roman" w:hAnsi="Times New Roman" w:cs="Times New Roman"/>
                <w:sz w:val="24"/>
                <w:szCs w:val="24"/>
              </w:rPr>
              <w:t xml:space="preserve"> bendros sumos, datos, </w:t>
            </w:r>
            <w:r w:rsidR="00FC6139">
              <w:rPr>
                <w:rFonts w:ascii="Times New Roman" w:hAnsi="Times New Roman" w:cs="Times New Roman"/>
                <w:sz w:val="24"/>
                <w:szCs w:val="24"/>
              </w:rPr>
              <w:t>užsakovai</w:t>
            </w:r>
            <w:r w:rsidRPr="007D0B08">
              <w:rPr>
                <w:rFonts w:ascii="Times New Roman" w:hAnsi="Times New Roman" w:cs="Times New Roman"/>
                <w:sz w:val="24"/>
                <w:szCs w:val="24"/>
              </w:rPr>
              <w:t xml:space="preserve">, pirkimo objektas ar </w:t>
            </w:r>
            <w:r w:rsidR="00FC6139">
              <w:rPr>
                <w:rFonts w:ascii="Times New Roman" w:hAnsi="Times New Roman" w:cs="Times New Roman"/>
                <w:sz w:val="24"/>
                <w:szCs w:val="24"/>
              </w:rPr>
              <w:t>darbai</w:t>
            </w:r>
            <w:r w:rsidRPr="007D0B08">
              <w:rPr>
                <w:rFonts w:ascii="Times New Roman" w:hAnsi="Times New Roman" w:cs="Times New Roman"/>
                <w:sz w:val="24"/>
                <w:szCs w:val="24"/>
              </w:rPr>
              <w:t xml:space="preserve"> buvo </w:t>
            </w:r>
            <w:r w:rsidR="00FC6139">
              <w:rPr>
                <w:rFonts w:ascii="Times New Roman" w:hAnsi="Times New Roman" w:cs="Times New Roman"/>
                <w:sz w:val="24"/>
                <w:szCs w:val="24"/>
              </w:rPr>
              <w:t>atlikti</w:t>
            </w:r>
            <w:r w:rsidRPr="007D0B08">
              <w:rPr>
                <w:rFonts w:ascii="Times New Roman" w:hAnsi="Times New Roman" w:cs="Times New Roman"/>
                <w:sz w:val="24"/>
                <w:szCs w:val="24"/>
              </w:rPr>
              <w:t xml:space="preserve"> tinkamai.</w:t>
            </w:r>
          </w:p>
          <w:p w14:paraId="1F59D6A0" w14:textId="77777777" w:rsidR="002D4DDF" w:rsidRPr="002D4DDF" w:rsidRDefault="002D4DDF" w:rsidP="002D4DDF">
            <w:pPr>
              <w:spacing w:after="0" w:line="240" w:lineRule="auto"/>
              <w:rPr>
                <w:rFonts w:ascii="Times New Roman" w:hAnsi="Times New Roman" w:cs="Times New Roman"/>
                <w:sz w:val="24"/>
                <w:szCs w:val="24"/>
              </w:rPr>
            </w:pPr>
          </w:p>
          <w:p w14:paraId="35D8BB50" w14:textId="00BD9D26" w:rsidR="002D4DDF" w:rsidRPr="007D0B08" w:rsidRDefault="002D4DDF" w:rsidP="002D4DDF">
            <w:pPr>
              <w:spacing w:after="0" w:line="240" w:lineRule="auto"/>
              <w:rPr>
                <w:rFonts w:ascii="Times New Roman" w:hAnsi="Times New Roman" w:cs="Times New Roman"/>
                <w:sz w:val="24"/>
                <w:szCs w:val="24"/>
              </w:rPr>
            </w:pPr>
            <w:bookmarkStart w:id="14" w:name="_Hlk198734337"/>
            <w:r w:rsidRPr="002D4DDF">
              <w:rPr>
                <w:rFonts w:ascii="Times New Roman" w:hAnsi="Times New Roman" w:cs="Times New Roman"/>
                <w:b/>
                <w:i/>
                <w:sz w:val="24"/>
                <w:szCs w:val="24"/>
              </w:rPr>
              <w:t xml:space="preserve">Perkančioji organizacija </w:t>
            </w:r>
            <w:r w:rsidR="00D839A2">
              <w:rPr>
                <w:rFonts w:ascii="Times New Roman" w:hAnsi="Times New Roman" w:cs="Times New Roman"/>
                <w:b/>
                <w:i/>
                <w:sz w:val="24"/>
                <w:szCs w:val="24"/>
              </w:rPr>
              <w:t xml:space="preserve">užsakovų pažymas </w:t>
            </w:r>
            <w:r w:rsidRPr="002D4DDF">
              <w:rPr>
                <w:rFonts w:ascii="Times New Roman" w:hAnsi="Times New Roman" w:cs="Times New Roman"/>
                <w:b/>
                <w:i/>
                <w:sz w:val="24"/>
                <w:szCs w:val="24"/>
              </w:rPr>
              <w:t>reikalaus pateikti tik iš to tiekėjo, kurio pasiūlymas pagal vertinimo rezultatus galės būti pripažintas laimėjusiu.</w:t>
            </w:r>
            <w:r w:rsidRPr="002D4DDF">
              <w:rPr>
                <w:rFonts w:ascii="Times New Roman" w:hAnsi="Times New Roman" w:cs="Times New Roman"/>
                <w:sz w:val="24"/>
                <w:szCs w:val="24"/>
              </w:rPr>
              <w:t xml:space="preserve"> </w:t>
            </w:r>
            <w:r w:rsidRPr="002D4DDF">
              <w:rPr>
                <w:rFonts w:ascii="Times New Roman" w:hAnsi="Times New Roman" w:cs="Times New Roman"/>
                <w:b/>
                <w:bCs/>
                <w:i/>
                <w:iCs/>
                <w:sz w:val="24"/>
                <w:szCs w:val="24"/>
              </w:rPr>
              <w:t>Perkančioji organizacija pasilieka teisę susisiekti su pažymoje nurodytu Užsakovu.</w:t>
            </w:r>
          </w:p>
          <w:bookmarkEnd w:id="14"/>
          <w:p w14:paraId="69CCD878" w14:textId="15F49875" w:rsidR="00BF623E" w:rsidRPr="004053F7" w:rsidRDefault="00BF623E" w:rsidP="00BF623E">
            <w:pPr>
              <w:spacing w:after="0" w:line="240" w:lineRule="auto"/>
              <w:rPr>
                <w:rFonts w:ascii="Calibri" w:eastAsia="Calibri" w:hAnsi="Calibri" w:cs="Calibri"/>
                <w:i/>
              </w:rPr>
            </w:pPr>
          </w:p>
        </w:tc>
      </w:tr>
      <w:bookmarkEnd w:id="13"/>
      <w:tr w:rsidR="00BF623E" w:rsidRPr="00F46084" w14:paraId="097C12F0" w14:textId="77777777" w:rsidTr="0029701E">
        <w:trPr>
          <w:trHeight w:val="257"/>
        </w:trPr>
        <w:tc>
          <w:tcPr>
            <w:tcW w:w="5000" w:type="pct"/>
            <w:gridSpan w:val="3"/>
            <w:shd w:val="clear" w:color="auto" w:fill="F2F2F2" w:themeFill="background1" w:themeFillShade="F2"/>
            <w:vAlign w:val="center"/>
          </w:tcPr>
          <w:p w14:paraId="4CE00076" w14:textId="77777777" w:rsidR="00460988" w:rsidRPr="007D0B08" w:rsidRDefault="00460988" w:rsidP="00460988">
            <w:pPr>
              <w:spacing w:after="0" w:line="240" w:lineRule="auto"/>
              <w:rPr>
                <w:rFonts w:ascii="Times New Roman" w:eastAsia="Calibri" w:hAnsi="Times New Roman" w:cs="Times New Roman"/>
                <w:b/>
              </w:rPr>
            </w:pPr>
            <w:r w:rsidRPr="007D0B08">
              <w:rPr>
                <w:rFonts w:ascii="Times New Roman" w:eastAsia="Calibri" w:hAnsi="Times New Roman" w:cs="Times New Roman"/>
                <w:b/>
              </w:rPr>
              <w:t xml:space="preserve">Ūkio subjektų grupės dalyvavimo pirkime ir/ar rėmimosi kitų ūkio subjektų pajėgumais sąlygos: </w:t>
            </w:r>
          </w:p>
          <w:p w14:paraId="487E8AA8" w14:textId="77777777" w:rsidR="00460988" w:rsidRPr="007D0B08" w:rsidRDefault="00460988" w:rsidP="00460988">
            <w:pPr>
              <w:pStyle w:val="Komentarotekstas"/>
              <w:spacing w:after="0"/>
              <w:rPr>
                <w:rFonts w:ascii="Times New Roman" w:hAnsi="Times New Roman" w:cs="Times New Roman"/>
              </w:rPr>
            </w:pPr>
            <w:r w:rsidRPr="007D0B08">
              <w:rPr>
                <w:rFonts w:ascii="Times New Roman" w:hAnsi="Times New Roman" w:cs="Times New Roman"/>
              </w:rPr>
              <w:t>a) jeigu pasiūlymą teikia ūkio subjektų grupė – reikalavimą turi atitikti visi ūkio subjektų grupės nariai kartu (ūkio subjektų grupės narių turima patirtis sumuojama), atsižvelgiant į jų prisiimamus įsipareigojimus;</w:t>
            </w:r>
          </w:p>
          <w:p w14:paraId="399A2187" w14:textId="77777777" w:rsidR="00460988" w:rsidRPr="007D0B08" w:rsidRDefault="00460988" w:rsidP="00460988">
            <w:pPr>
              <w:pStyle w:val="Komentarotekstas"/>
              <w:spacing w:after="0"/>
              <w:rPr>
                <w:rFonts w:ascii="Times New Roman" w:hAnsi="Times New Roman" w:cs="Times New Roman"/>
              </w:rPr>
            </w:pPr>
            <w:r w:rsidRPr="007D0B08">
              <w:rPr>
                <w:rFonts w:ascii="Times New Roman" w:hAnsi="Times New Roman" w:cs="Times New Roman"/>
              </w:rPr>
              <w:t>b) tiekėjas gali remtis kitų ūkio subjektų pajėgumais tik tuo atveju, jeigu tie subjektai patys vykdys tą pirkimo sutarties dalį, kuriai reikia jų turimų pajėgumų;</w:t>
            </w:r>
          </w:p>
          <w:p w14:paraId="6905115B" w14:textId="77777777" w:rsidR="00460988" w:rsidRPr="007D0B08" w:rsidRDefault="00460988" w:rsidP="00460988">
            <w:pPr>
              <w:pStyle w:val="Komentarotekstas"/>
              <w:spacing w:after="0"/>
              <w:rPr>
                <w:rFonts w:ascii="Times New Roman" w:hAnsi="Times New Roman" w:cs="Times New Roman"/>
              </w:rPr>
            </w:pPr>
            <w:r w:rsidRPr="007D0B08">
              <w:rPr>
                <w:rFonts w:ascii="Times New Roman" w:hAnsi="Times New Roman" w:cs="Times New Roman"/>
              </w:rPr>
              <w:t>c) subtiekėjams šis reikalavimas nenustatomas.</w:t>
            </w:r>
          </w:p>
          <w:p w14:paraId="4F299669" w14:textId="794224FC" w:rsidR="00BF623E" w:rsidRPr="0083324D" w:rsidRDefault="00460988" w:rsidP="00460988">
            <w:pPr>
              <w:pStyle w:val="Komentarotekstas"/>
              <w:rPr>
                <w:rFonts w:ascii="Calibri" w:eastAsia="Calibri" w:hAnsi="Calibri" w:cs="Calibri"/>
                <w:i/>
                <w:iCs/>
              </w:rPr>
            </w:pPr>
            <w:r w:rsidRPr="007D0B08">
              <w:rPr>
                <w:rFonts w:ascii="Times New Roman" w:hAnsi="Times New Roman" w:cs="Times New Roman"/>
              </w:rPr>
              <w:t> </w:t>
            </w:r>
            <w:r w:rsidRPr="007D0B08">
              <w:rPr>
                <w:rFonts w:ascii="Times New Roman" w:hAnsi="Times New Roman" w:cs="Times New Roman"/>
                <w:i/>
                <w:iCs/>
              </w:rPr>
              <w:t>Tiekėjui nedraudžiama remtis sutartimi, kurią tiekėjas vykdė ne vienas, bet kartu su kitais ūkio subjektais. Tačiau tokiu atveju turi būti vertinami būtent konkretaus tiekėjo, dalyvaujančio viešajame pirkime</w:t>
            </w:r>
            <w:r w:rsidR="00F17B42">
              <w:rPr>
                <w:rFonts w:ascii="Times New Roman" w:hAnsi="Times New Roman" w:cs="Times New Roman"/>
                <w:i/>
                <w:iCs/>
              </w:rPr>
              <w:t xml:space="preserve"> </w:t>
            </w:r>
            <w:r w:rsidR="00FC6139">
              <w:rPr>
                <w:rFonts w:ascii="Times New Roman" w:hAnsi="Times New Roman" w:cs="Times New Roman"/>
                <w:i/>
                <w:iCs/>
              </w:rPr>
              <w:t>atlikti darbai</w:t>
            </w:r>
            <w:r w:rsidRPr="007D0B08">
              <w:rPr>
                <w:rFonts w:ascii="Times New Roman" w:hAnsi="Times New Roman" w:cs="Times New Roman"/>
                <w:i/>
                <w:iCs/>
              </w:rPr>
              <w:t>, jų apimtis, vertė, o ne visas vykdytos sutarties objektas.</w:t>
            </w:r>
          </w:p>
        </w:tc>
      </w:tr>
    </w:tbl>
    <w:p w14:paraId="62CC0D1E" w14:textId="4480C824" w:rsidR="00633D88" w:rsidRDefault="00633D88" w:rsidP="004539F4">
      <w:pPr>
        <w:pStyle w:val="Sraopastraipa"/>
        <w:tabs>
          <w:tab w:val="left" w:pos="284"/>
        </w:tabs>
        <w:spacing w:before="60" w:after="60" w:line="240" w:lineRule="auto"/>
        <w:ind w:left="0"/>
        <w:rPr>
          <w:rFonts w:ascii="Calibri" w:hAnsi="Calibri" w:cs="Calibri"/>
          <w:iCs/>
        </w:rPr>
      </w:pPr>
    </w:p>
    <w:p w14:paraId="66176F63" w14:textId="58C6A177" w:rsidR="00CB1AF7" w:rsidRDefault="00CB1AF7" w:rsidP="004539F4">
      <w:pPr>
        <w:pStyle w:val="Sraopastraipa"/>
        <w:tabs>
          <w:tab w:val="left" w:pos="284"/>
        </w:tabs>
        <w:spacing w:before="60" w:after="60" w:line="240" w:lineRule="auto"/>
        <w:ind w:left="0"/>
        <w:rPr>
          <w:rFonts w:ascii="Calibri" w:hAnsi="Calibri" w:cs="Calibri"/>
          <w:iCs/>
        </w:rPr>
      </w:pPr>
      <w:r>
        <w:rPr>
          <w:b/>
          <w:bCs/>
          <w:color w:val="000000" w:themeColor="text1"/>
        </w:rPr>
        <w:t>Nacionalinio saugumo</w:t>
      </w:r>
      <w:r w:rsidRPr="005D19F0">
        <w:rPr>
          <w:b/>
          <w:bCs/>
          <w:color w:val="000000" w:themeColor="text1"/>
        </w:rPr>
        <w:t xml:space="preserve"> reikalavim</w:t>
      </w:r>
      <w:r>
        <w:rPr>
          <w:b/>
          <w:bCs/>
          <w:color w:val="000000" w:themeColor="text1"/>
        </w:rPr>
        <w:t>as</w:t>
      </w:r>
      <w:r w:rsidR="005C485B">
        <w:rPr>
          <w:b/>
          <w:bCs/>
          <w:color w:val="000000" w:themeColor="text1"/>
        </w:rPr>
        <w:t xml:space="preserve"> </w:t>
      </w:r>
      <w:bookmarkStart w:id="15" w:name="_Hlk197425389"/>
      <w:r w:rsidR="005C485B">
        <w:rPr>
          <w:b/>
          <w:bCs/>
          <w:color w:val="000000" w:themeColor="text1"/>
        </w:rPr>
        <w:t>(taikoma</w:t>
      </w:r>
      <w:r w:rsidR="00731B0B">
        <w:rPr>
          <w:b/>
          <w:bCs/>
          <w:color w:val="000000" w:themeColor="text1"/>
        </w:rPr>
        <w:t xml:space="preserve"> </w:t>
      </w:r>
      <w:r w:rsidR="008D1600">
        <w:rPr>
          <w:b/>
          <w:bCs/>
          <w:color w:val="000000" w:themeColor="text1"/>
        </w:rPr>
        <w:t>projekto dalims pagal dokumentus</w:t>
      </w:r>
      <w:r w:rsidR="005C485B">
        <w:rPr>
          <w:b/>
          <w:bCs/>
          <w:color w:val="000000" w:themeColor="text1"/>
        </w:rPr>
        <w:t xml:space="preserve"> </w:t>
      </w:r>
      <w:bookmarkStart w:id="16" w:name="_Hlk215649441"/>
      <w:r w:rsidR="00A436C3" w:rsidRPr="00C55B48">
        <w:rPr>
          <w:rFonts w:hAnsi="Times New Roman" w:cs="Times New Roman"/>
          <w:b/>
          <w:bCs/>
        </w:rPr>
        <w:t>8.(24-07)-TP-ER (BV</w:t>
      </w:r>
      <w:r w:rsidR="00A436C3" w:rsidRPr="00C55B48">
        <w:rPr>
          <w:rFonts w:hAnsi="Times New Roman" w:cs="Times New Roman"/>
          <w:b/>
          <w:bCs/>
        </w:rPr>
        <w:t>Ž</w:t>
      </w:r>
      <w:r w:rsidR="00A436C3" w:rsidRPr="00C55B48">
        <w:rPr>
          <w:rFonts w:hAnsi="Times New Roman" w:cs="Times New Roman"/>
          <w:b/>
          <w:bCs/>
        </w:rPr>
        <w:t>P kodas-45314000-1)</w:t>
      </w:r>
      <w:r w:rsidR="00A436C3" w:rsidRPr="00C55B48">
        <w:rPr>
          <w:rFonts w:hAnsi="Times New Roman" w:cs="Times New Roman"/>
        </w:rPr>
        <w:t xml:space="preserve">, </w:t>
      </w:r>
      <w:r w:rsidR="00A436C3" w:rsidRPr="00C55B48">
        <w:rPr>
          <w:rFonts w:hAnsi="Times New Roman" w:cs="Times New Roman"/>
          <w:b/>
          <w:bCs/>
        </w:rPr>
        <w:t xml:space="preserve">9.(24-07)-TP-AS  </w:t>
      </w:r>
      <w:r w:rsidR="00A436C3" w:rsidRPr="002644C8">
        <w:rPr>
          <w:rFonts w:hAnsi="Times New Roman" w:cs="Times New Roman"/>
          <w:b/>
          <w:bCs/>
        </w:rPr>
        <w:t>(BV</w:t>
      </w:r>
      <w:r w:rsidR="00A436C3" w:rsidRPr="002644C8">
        <w:rPr>
          <w:rFonts w:hAnsi="Times New Roman" w:cs="Times New Roman"/>
          <w:b/>
          <w:bCs/>
        </w:rPr>
        <w:t>Ž</w:t>
      </w:r>
      <w:r w:rsidR="00A436C3" w:rsidRPr="002644C8">
        <w:rPr>
          <w:rFonts w:hAnsi="Times New Roman" w:cs="Times New Roman"/>
          <w:b/>
          <w:bCs/>
        </w:rPr>
        <w:t>P kodas- 35120000-1)</w:t>
      </w:r>
      <w:bookmarkEnd w:id="16"/>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CB1AF7" w:rsidRPr="001A46F9" w14:paraId="408674D0" w14:textId="77777777" w:rsidTr="003B3AB1">
        <w:trPr>
          <w:trHeight w:val="241"/>
        </w:trPr>
        <w:tc>
          <w:tcPr>
            <w:tcW w:w="523" w:type="pct"/>
            <w:shd w:val="clear" w:color="auto" w:fill="F2F2F2" w:themeFill="background1" w:themeFillShade="F2"/>
            <w:vAlign w:val="center"/>
          </w:tcPr>
          <w:bookmarkEnd w:id="15"/>
          <w:p w14:paraId="71AD5183" w14:textId="77777777" w:rsidR="00CB1AF7" w:rsidRPr="001A46F9" w:rsidRDefault="00CB1AF7" w:rsidP="003B3AB1">
            <w:pPr>
              <w:spacing w:after="0" w:line="240" w:lineRule="auto"/>
              <w:rPr>
                <w:rFonts w:ascii="Calibri" w:eastAsia="Calibri" w:hAnsi="Calibri" w:cs="Calibri"/>
                <w:b/>
              </w:rPr>
            </w:pPr>
            <w:r w:rsidRPr="001A46F9">
              <w:rPr>
                <w:rFonts w:ascii="Calibri" w:eastAsia="Calibri" w:hAnsi="Calibri" w:cs="Calibri"/>
                <w:b/>
              </w:rPr>
              <w:t>Eil. Nr.</w:t>
            </w:r>
          </w:p>
        </w:tc>
        <w:tc>
          <w:tcPr>
            <w:tcW w:w="2179" w:type="pct"/>
            <w:shd w:val="clear" w:color="auto" w:fill="F2F2F2" w:themeFill="background1" w:themeFillShade="F2"/>
            <w:vAlign w:val="center"/>
          </w:tcPr>
          <w:p w14:paraId="211D014F" w14:textId="77777777" w:rsidR="00CB1AF7" w:rsidRPr="001A46F9" w:rsidRDefault="00CB1AF7" w:rsidP="003B3AB1">
            <w:pPr>
              <w:spacing w:after="0" w:line="240" w:lineRule="auto"/>
              <w:jc w:val="center"/>
              <w:rPr>
                <w:rFonts w:ascii="Calibri" w:eastAsia="Calibri" w:hAnsi="Calibri" w:cs="Calibri"/>
                <w:b/>
              </w:rPr>
            </w:pPr>
            <w:r w:rsidRPr="001A46F9">
              <w:rPr>
                <w:rFonts w:ascii="Calibri" w:eastAsia="Calibri" w:hAnsi="Calibri" w:cs="Calibri"/>
                <w:b/>
              </w:rPr>
              <w:t>Reikalavimai tiekėjams</w:t>
            </w:r>
          </w:p>
        </w:tc>
        <w:tc>
          <w:tcPr>
            <w:tcW w:w="2298" w:type="pct"/>
            <w:shd w:val="clear" w:color="auto" w:fill="F2F2F2" w:themeFill="background1" w:themeFillShade="F2"/>
            <w:vAlign w:val="center"/>
          </w:tcPr>
          <w:p w14:paraId="70C7EAC5" w14:textId="77777777" w:rsidR="00CB1AF7" w:rsidRPr="001A46F9" w:rsidRDefault="00CB1AF7" w:rsidP="003B3AB1">
            <w:pPr>
              <w:spacing w:after="0" w:line="240" w:lineRule="auto"/>
              <w:jc w:val="center"/>
              <w:rPr>
                <w:rFonts w:ascii="Calibri" w:eastAsia="Calibri" w:hAnsi="Calibri" w:cs="Calibri"/>
                <w:b/>
              </w:rPr>
            </w:pPr>
            <w:r w:rsidRPr="001A46F9">
              <w:rPr>
                <w:rFonts w:ascii="Calibri" w:eastAsia="Calibri" w:hAnsi="Calibri" w:cs="Calibri"/>
                <w:b/>
              </w:rPr>
              <w:t>Atitiktį įrodantys dokumentai</w:t>
            </w:r>
          </w:p>
        </w:tc>
      </w:tr>
      <w:tr w:rsidR="00CB1AF7" w:rsidRPr="001A46F9" w14:paraId="7E8EF624" w14:textId="77777777" w:rsidTr="003B3AB1">
        <w:trPr>
          <w:trHeight w:val="257"/>
        </w:trPr>
        <w:tc>
          <w:tcPr>
            <w:tcW w:w="523" w:type="pct"/>
            <w:shd w:val="clear" w:color="auto" w:fill="F2F2F2" w:themeFill="background1" w:themeFillShade="F2"/>
            <w:vAlign w:val="center"/>
          </w:tcPr>
          <w:p w14:paraId="013C231D" w14:textId="2DC4DEDA" w:rsidR="00CB1AF7" w:rsidRPr="001A46F9" w:rsidRDefault="00CB1AF7" w:rsidP="003B3AB1">
            <w:pPr>
              <w:pStyle w:val="Sraopastraipa"/>
              <w:tabs>
                <w:tab w:val="left" w:pos="284"/>
                <w:tab w:val="left" w:pos="459"/>
              </w:tabs>
              <w:spacing w:after="0" w:line="240" w:lineRule="auto"/>
              <w:ind w:left="0"/>
              <w:jc w:val="center"/>
              <w:rPr>
                <w:rFonts w:ascii="Calibri" w:eastAsia="Calibri" w:hAnsi="Calibri" w:cs="Calibri"/>
                <w:i/>
                <w:sz w:val="20"/>
                <w:szCs w:val="20"/>
              </w:rPr>
            </w:pPr>
            <w:r w:rsidRPr="001A46F9">
              <w:rPr>
                <w:rFonts w:ascii="Calibri" w:eastAsia="Calibri" w:hAnsi="Calibri" w:cs="Calibri"/>
                <w:i/>
                <w:sz w:val="20"/>
                <w:szCs w:val="20"/>
              </w:rPr>
              <w:t>4.1.</w:t>
            </w:r>
            <w:r>
              <w:rPr>
                <w:rFonts w:ascii="Calibri" w:eastAsia="Calibri" w:hAnsi="Calibri" w:cs="Calibri"/>
                <w:i/>
                <w:sz w:val="20"/>
                <w:szCs w:val="20"/>
              </w:rPr>
              <w:t>3</w:t>
            </w:r>
          </w:p>
        </w:tc>
        <w:tc>
          <w:tcPr>
            <w:tcW w:w="2179" w:type="pct"/>
          </w:tcPr>
          <w:p w14:paraId="7B1BB0F3" w14:textId="77777777" w:rsidR="00CB1AF7" w:rsidRPr="001A46F9" w:rsidRDefault="00CB1AF7" w:rsidP="003B3AB1">
            <w:pPr>
              <w:spacing w:after="0" w:line="240" w:lineRule="auto"/>
              <w:rPr>
                <w:rFonts w:ascii="Calibri" w:eastAsia="Calibri" w:hAnsi="Calibri" w:cs="Calibri"/>
                <w:i/>
                <w:sz w:val="20"/>
                <w:szCs w:val="20"/>
              </w:rPr>
            </w:pPr>
            <w:r w:rsidRPr="001A46F9">
              <w:rPr>
                <w:rFonts w:ascii="Calibri" w:eastAsia="Calibri" w:hAnsi="Calibri" w:cs="Calibri"/>
                <w:i/>
                <w:sz w:val="20"/>
                <w:szCs w:val="20"/>
              </w:rPr>
              <w:t>[Dėl pirkimo objektų kurių BVPŽ kodai nurodyti VPĮ 92 straipsnio 13 dalyje numatytame sąraše]</w:t>
            </w:r>
          </w:p>
          <w:p w14:paraId="70605AEE" w14:textId="77777777" w:rsidR="00CB1AF7" w:rsidRPr="001A46F9" w:rsidRDefault="00CB1AF7" w:rsidP="003B3AB1">
            <w:pPr>
              <w:spacing w:after="0" w:line="240" w:lineRule="auto"/>
              <w:rPr>
                <w:rFonts w:ascii="Calibri" w:eastAsia="Calibri" w:hAnsi="Calibri" w:cs="Calibri"/>
                <w:i/>
                <w:sz w:val="20"/>
                <w:szCs w:val="20"/>
              </w:rPr>
            </w:pPr>
            <w:r w:rsidRPr="001A46F9">
              <w:rPr>
                <w:rFonts w:ascii="Calibri" w:eastAsia="Calibri" w:hAnsi="Calibri" w:cs="Calibri"/>
                <w:i/>
                <w:sz w:val="20"/>
                <w:szCs w:val="20"/>
              </w:rPr>
              <w:t xml:space="preserve">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w:t>
            </w:r>
            <w:r w:rsidRPr="001A46F9">
              <w:rPr>
                <w:rFonts w:ascii="Calibri" w:eastAsia="Calibri" w:hAnsi="Calibri" w:cs="Calibri"/>
                <w:i/>
                <w:sz w:val="20"/>
                <w:szCs w:val="20"/>
              </w:rPr>
              <w:lastRenderedPageBreak/>
              <w:t>asmuo yra fizinis asmuo – nuolat gyvenantis ar turintis pilietybę) VPĮ 92 straipsnio 14 dalyje numatytame sąraše nurodytose valstybėse ar teritorijose.</w:t>
            </w:r>
          </w:p>
        </w:tc>
        <w:tc>
          <w:tcPr>
            <w:tcW w:w="2298" w:type="pct"/>
          </w:tcPr>
          <w:p w14:paraId="3B8D3D32" w14:textId="77777777" w:rsidR="00CB1AF7" w:rsidRPr="001A46F9" w:rsidRDefault="00CB1AF7" w:rsidP="003B3AB1">
            <w:pPr>
              <w:spacing w:after="0" w:line="240" w:lineRule="auto"/>
              <w:rPr>
                <w:rFonts w:ascii="Calibri" w:eastAsia="Calibri" w:hAnsi="Calibri" w:cs="Calibri"/>
                <w:i/>
                <w:sz w:val="20"/>
                <w:szCs w:val="20"/>
              </w:rPr>
            </w:pPr>
            <w:r w:rsidRPr="001A46F9">
              <w:rPr>
                <w:rFonts w:ascii="Calibri" w:eastAsia="Calibri" w:hAnsi="Calibri" w:cs="Calibri"/>
                <w:i/>
                <w:sz w:val="20"/>
                <w:szCs w:val="20"/>
              </w:rPr>
              <w:lastRenderedPageBreak/>
              <w:t>Perkančioji organizacija iš tiekėjo reikalauja šių (vieno ar kelių) dokumentų:</w:t>
            </w:r>
          </w:p>
          <w:p w14:paraId="34716DD3" w14:textId="77777777" w:rsidR="00CB1AF7" w:rsidRPr="001A46F9" w:rsidRDefault="00CB1AF7" w:rsidP="003B3AB1">
            <w:pPr>
              <w:spacing w:after="0" w:line="240" w:lineRule="auto"/>
              <w:rPr>
                <w:rFonts w:ascii="Calibri" w:eastAsia="Calibri" w:hAnsi="Calibri" w:cs="Calibri"/>
                <w:i/>
                <w:sz w:val="20"/>
                <w:szCs w:val="20"/>
              </w:rPr>
            </w:pPr>
            <w:r w:rsidRPr="001A46F9">
              <w:rPr>
                <w:rFonts w:ascii="Calibri" w:eastAsia="Calibri" w:hAnsi="Calibri" w:cs="Calibri"/>
                <w:i/>
                <w:sz w:val="20"/>
                <w:szCs w:val="20"/>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w:t>
            </w:r>
            <w:r w:rsidRPr="001A46F9">
              <w:rPr>
                <w:rFonts w:ascii="Calibri" w:eastAsia="Calibri" w:hAnsi="Calibri" w:cs="Calibri"/>
                <w:i/>
                <w:sz w:val="20"/>
                <w:szCs w:val="20"/>
              </w:rPr>
              <w:lastRenderedPageBreak/>
              <w:t>pan.) kopiją, pažymą apie deklaruotą gyvenamąją vietą arba atitinkamus valstybės narės ar trečiosios šalies dokumentus ar kitus perkančiajai organizacijai priimtinus dokumentus.</w:t>
            </w:r>
          </w:p>
        </w:tc>
      </w:tr>
      <w:tr w:rsidR="00CB1AF7" w:rsidRPr="001A46F9" w14:paraId="4E82FC8B" w14:textId="77777777" w:rsidTr="003B3AB1">
        <w:trPr>
          <w:trHeight w:val="257"/>
        </w:trPr>
        <w:tc>
          <w:tcPr>
            <w:tcW w:w="5000" w:type="pct"/>
            <w:gridSpan w:val="3"/>
            <w:shd w:val="clear" w:color="auto" w:fill="F2F2F2" w:themeFill="background1" w:themeFillShade="F2"/>
            <w:vAlign w:val="center"/>
          </w:tcPr>
          <w:p w14:paraId="4D85AFA6" w14:textId="77777777" w:rsidR="00CB1AF7" w:rsidRPr="001A46F9" w:rsidRDefault="00CB1AF7" w:rsidP="003B3AB1">
            <w:pPr>
              <w:spacing w:after="0" w:line="240" w:lineRule="auto"/>
              <w:rPr>
                <w:rFonts w:ascii="Calibri" w:eastAsia="Calibri" w:hAnsi="Calibri" w:cs="Calibri"/>
                <w:i/>
              </w:rPr>
            </w:pPr>
            <w:r w:rsidRPr="001A46F9">
              <w:rPr>
                <w:rFonts w:ascii="Calibri" w:eastAsia="Calibri" w:hAnsi="Calibri" w:cs="Calibri"/>
                <w:i/>
              </w:rPr>
              <w:lastRenderedPageBreak/>
              <w:t>Pastabos:</w:t>
            </w:r>
          </w:p>
          <w:p w14:paraId="1CB054CA" w14:textId="3D81F619" w:rsidR="00CB1AF7" w:rsidRPr="001A46F9" w:rsidRDefault="00CB1AF7" w:rsidP="003B3AB1">
            <w:pPr>
              <w:spacing w:after="0" w:line="240" w:lineRule="auto"/>
              <w:rPr>
                <w:rFonts w:ascii="Calibri" w:eastAsia="Calibri" w:hAnsi="Calibri" w:cs="Calibri"/>
                <w:i/>
              </w:rPr>
            </w:pPr>
            <w:r w:rsidRPr="001A46F9">
              <w:rPr>
                <w:rFonts w:ascii="Calibri" w:eastAsia="Calibri" w:hAnsi="Calibri" w:cs="Calibri"/>
                <w:i/>
              </w:rPr>
              <w:t>1) 4 lentelės 4.1.</w:t>
            </w:r>
            <w:r w:rsidR="005C485B">
              <w:rPr>
                <w:rFonts w:ascii="Calibri" w:eastAsia="Calibri" w:hAnsi="Calibri" w:cs="Calibri"/>
                <w:i/>
              </w:rPr>
              <w:t>3</w:t>
            </w:r>
            <w:r>
              <w:rPr>
                <w:rFonts w:ascii="Calibri" w:eastAsia="Calibri" w:hAnsi="Calibri" w:cs="Calibri"/>
                <w:i/>
              </w:rPr>
              <w:t xml:space="preserve"> </w:t>
            </w:r>
            <w:r w:rsidRPr="001A46F9">
              <w:rPr>
                <w:rFonts w:ascii="Calibri" w:eastAsia="Calibri" w:hAnsi="Calibri" w:cs="Calibri"/>
                <w:i/>
              </w:rPr>
              <w:t>punkt</w:t>
            </w:r>
            <w:r>
              <w:rPr>
                <w:rFonts w:ascii="Calibri" w:eastAsia="Calibri" w:hAnsi="Calibri" w:cs="Calibri"/>
                <w:i/>
              </w:rPr>
              <w:t>e</w:t>
            </w:r>
            <w:r w:rsidRPr="001A46F9">
              <w:rPr>
                <w:rFonts w:ascii="Calibri" w:eastAsia="Calibri" w:hAnsi="Calibri" w:cs="Calibri"/>
                <w:i/>
              </w:rPr>
              <w:t xml:space="preserv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33B188EC" w14:textId="28751261" w:rsidR="00CB1AF7" w:rsidRPr="001A46F9" w:rsidRDefault="00CB1AF7" w:rsidP="003B3AB1">
            <w:pPr>
              <w:spacing w:after="0" w:line="240" w:lineRule="auto"/>
              <w:rPr>
                <w:rFonts w:ascii="Calibri" w:eastAsia="Calibri" w:hAnsi="Calibri" w:cs="Calibri"/>
                <w:bCs/>
                <w:i/>
              </w:rPr>
            </w:pPr>
            <w:r w:rsidRPr="001A46F9">
              <w:rPr>
                <w:rFonts w:ascii="Calibri" w:eastAsia="Calibri" w:hAnsi="Calibri" w:cs="Calibri"/>
                <w:i/>
              </w:rPr>
              <w:t xml:space="preserve">2) </w:t>
            </w:r>
            <w:r w:rsidRPr="001A46F9">
              <w:rPr>
                <w:rFonts w:ascii="Calibri" w:eastAsia="Calibri" w:hAnsi="Calibri" w:cs="Calibri"/>
                <w:bCs/>
                <w: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4 lentelės 4.1.</w:t>
            </w:r>
            <w:r w:rsidR="000C2687">
              <w:rPr>
                <w:rFonts w:ascii="Calibri" w:eastAsia="Calibri" w:hAnsi="Calibri" w:cs="Calibri"/>
                <w:bCs/>
                <w:i/>
              </w:rPr>
              <w:t>3</w:t>
            </w:r>
            <w:r w:rsidRPr="001A46F9">
              <w:rPr>
                <w:rFonts w:ascii="Calibri" w:eastAsia="Calibri" w:hAnsi="Calibri" w:cs="Calibri"/>
                <w:bCs/>
                <w:i/>
              </w:rPr>
              <w:t xml:space="preserve"> punkte nustatytas kvalifikacijos reikalavimas (VPĮ 47 straipsnio 9 dalis) yra netaikomas.</w:t>
            </w:r>
          </w:p>
          <w:p w14:paraId="3CDEA0C6" w14:textId="73B2D0E8" w:rsidR="00CB1AF7" w:rsidRPr="001A46F9" w:rsidRDefault="00CB1AF7" w:rsidP="003B3AB1">
            <w:pPr>
              <w:spacing w:after="0" w:line="240" w:lineRule="auto"/>
              <w:rPr>
                <w:rFonts w:ascii="Calibri" w:eastAsia="Calibri" w:hAnsi="Calibri" w:cs="Calibri"/>
                <w:b/>
                <w:bCs/>
                <w:i/>
              </w:rPr>
            </w:pPr>
            <w:r w:rsidRPr="001A46F9">
              <w:rPr>
                <w:rFonts w:ascii="Calibri" w:eastAsia="Calibri" w:hAnsi="Calibri" w:cs="Calibri"/>
                <w:bCs/>
                <w:i/>
              </w:rPr>
              <w:t xml:space="preserve">3) </w:t>
            </w:r>
            <w:r w:rsidRPr="001A46F9">
              <w:rPr>
                <w:rFonts w:ascii="Calibri" w:eastAsia="Calibri" w:hAnsi="Calibri" w:cs="Calibri"/>
                <w:b/>
                <w:bCs/>
                <w:i/>
              </w:rPr>
              <w:t>Tiekėjas dėl 4 lentelės 4.1.</w:t>
            </w:r>
            <w:r w:rsidR="005C485B">
              <w:rPr>
                <w:rFonts w:ascii="Calibri" w:eastAsia="Calibri" w:hAnsi="Calibri" w:cs="Calibri"/>
                <w:b/>
                <w:bCs/>
                <w:i/>
              </w:rPr>
              <w:t>3</w:t>
            </w:r>
            <w:r w:rsidRPr="001A46F9">
              <w:rPr>
                <w:rFonts w:ascii="Calibri" w:eastAsia="Calibri" w:hAnsi="Calibri" w:cs="Calibri"/>
                <w:b/>
                <w:bCs/>
                <w:i/>
              </w:rPr>
              <w:t xml:space="preserve"> punkte nustatyto kvalifikacijos reikalavimo KARTU SU PASIŪLYMU privalo</w:t>
            </w:r>
            <w:r w:rsidRPr="001A46F9">
              <w:rPr>
                <w:rFonts w:ascii="Calibri" w:eastAsia="Calibri" w:hAnsi="Calibri" w:cs="Calibri"/>
                <w:bCs/>
                <w:i/>
              </w:rPr>
              <w:t xml:space="preserve"> </w:t>
            </w:r>
            <w:r w:rsidRPr="001A46F9">
              <w:rPr>
                <w:rFonts w:ascii="Calibri" w:eastAsia="Calibri" w:hAnsi="Calibri" w:cs="Calibri"/>
                <w:b/>
                <w:bCs/>
                <w:i/>
              </w:rPr>
              <w:t>PATEIKTI užpildytą pirkimo dokumentą „8 PAGD PD ATITIKTIES DEKLARACIJA“.</w:t>
            </w:r>
            <w:r w:rsidRPr="001A46F9">
              <w:rPr>
                <w:rFonts w:ascii="Calibri" w:eastAsia="Calibri" w:hAnsi="Calibri" w:cs="Calibri"/>
                <w:bCs/>
                <w:i/>
              </w:rPr>
              <w:t xml:space="preserve"> </w:t>
            </w:r>
            <w:r w:rsidRPr="001A46F9">
              <w:rPr>
                <w:rFonts w:ascii="Calibri" w:eastAsia="Calibri" w:hAnsi="Calibri" w:cs="Calibri"/>
                <w:b/>
                <w:bCs/>
                <w:i/>
              </w:rPr>
              <w:t>4 lentelės 4.1.</w:t>
            </w:r>
            <w:r w:rsidR="005C485B">
              <w:rPr>
                <w:rFonts w:ascii="Calibri" w:eastAsia="Calibri" w:hAnsi="Calibri" w:cs="Calibri"/>
                <w:b/>
                <w:bCs/>
                <w:i/>
              </w:rPr>
              <w:t>3</w:t>
            </w:r>
            <w:r w:rsidRPr="001A46F9">
              <w:rPr>
                <w:rFonts w:ascii="Calibri" w:eastAsia="Calibri" w:hAnsi="Calibri" w:cs="Calibri"/>
                <w:b/>
                <w:bCs/>
                <w:i/>
              </w:rPr>
              <w:t xml:space="preserve"> punkte nustatyto kvalifikacijos reikalavimo atitiktį patvirtinančių dokumentų bus prašoma tik iš ekonomiškai naudingiausią pasiūlymą pateikusio teikėjo.</w:t>
            </w:r>
          </w:p>
          <w:p w14:paraId="43CA9A01" w14:textId="5809B0C0" w:rsidR="00CB1AF7" w:rsidRPr="001A46F9" w:rsidRDefault="00CB1AF7" w:rsidP="003B3AB1">
            <w:pPr>
              <w:spacing w:after="0" w:line="240" w:lineRule="auto"/>
              <w:rPr>
                <w:rFonts w:ascii="Calibri" w:eastAsia="Calibri" w:hAnsi="Calibri" w:cs="Calibri"/>
                <w:bCs/>
                <w:i/>
              </w:rPr>
            </w:pPr>
            <w:r w:rsidRPr="001A46F9">
              <w:rPr>
                <w:rFonts w:ascii="Calibri" w:eastAsia="Calibri" w:hAnsi="Calibri" w:cs="Calibri"/>
                <w:bCs/>
                <w:i/>
              </w:rPr>
              <w:t>4) 4 lentelės 4.1.</w:t>
            </w:r>
            <w:r w:rsidR="005C485B">
              <w:rPr>
                <w:rFonts w:ascii="Calibri" w:eastAsia="Calibri" w:hAnsi="Calibri" w:cs="Calibri"/>
                <w:bCs/>
                <w:i/>
              </w:rPr>
              <w:t>3</w:t>
            </w:r>
            <w:r w:rsidRPr="001A46F9">
              <w:rPr>
                <w:rFonts w:ascii="Calibri" w:eastAsia="Calibri" w:hAnsi="Calibri" w:cs="Calibri"/>
                <w:bCs/>
                <w:i/>
              </w:rPr>
              <w:t xml:space="preserve"> 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512F5556" w14:textId="77777777" w:rsidR="00EA628D" w:rsidRPr="004552DC" w:rsidRDefault="00EA628D" w:rsidP="004539F4">
      <w:pPr>
        <w:pStyle w:val="Sraopastraipa"/>
        <w:tabs>
          <w:tab w:val="left" w:pos="284"/>
        </w:tabs>
        <w:spacing w:before="60" w:after="60" w:line="240" w:lineRule="auto"/>
        <w:ind w:left="0"/>
        <w:rPr>
          <w:rFonts w:ascii="Calibri" w:hAnsi="Calibri" w:cs="Calibri"/>
          <w:iCs/>
        </w:rPr>
      </w:pPr>
    </w:p>
    <w:p w14:paraId="4B06DD87" w14:textId="77777777" w:rsidR="004539F4" w:rsidRPr="004053F7"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7" w:name="_Toc506979275"/>
      <w:r w:rsidRPr="004053F7">
        <w:rPr>
          <w:rFonts w:ascii="Calibri" w:eastAsiaTheme="majorEastAsia" w:hAnsi="Calibri" w:cs="Calibri"/>
          <w:b/>
          <w:bCs/>
          <w:color w:val="548DD4" w:themeColor="text2" w:themeTint="99"/>
          <w:spacing w:val="4"/>
        </w:rPr>
        <w:t>KOKYBĖS VADYBOS IR (ARBA) APLINKOS APSAUGOS VADYBOS SISTEMOS STANDARTAI</w:t>
      </w:r>
    </w:p>
    <w:bookmarkEnd w:id="17"/>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39215672"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460988">
            <w:rPr>
              <w:rFonts w:ascii="Calibri" w:hAnsi="Calibri" w:cs="Calibri"/>
            </w:rPr>
            <w:t>Tiekėjas, dalyvaujantis pirkime, turi atitikti 5 lentelėje nurodytus kokybės vadybos sistemos ir (arba) aplinkos apsaugos vadybos sistemos standartų reikalavimus.</w:t>
          </w:r>
        </w:sdtContent>
      </w:sdt>
    </w:p>
    <w:p w14:paraId="404A6455" w14:textId="77777777" w:rsidR="00F52095" w:rsidRPr="004053F7" w:rsidRDefault="00F52095" w:rsidP="00556361">
      <w:pPr>
        <w:pStyle w:val="Sraopastraipa"/>
        <w:spacing w:before="60" w:after="60" w:line="240" w:lineRule="auto"/>
        <w:ind w:left="0"/>
        <w:rPr>
          <w:rFonts w:ascii="Calibri" w:hAnsi="Calibri" w:cs="Calibri"/>
        </w:rPr>
      </w:pPr>
    </w:p>
    <w:p w14:paraId="00F7FA28" w14:textId="5A8152BC"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5 lentelė. Kokybės vadybos sistemos ir (arba) aplinkos apsaugos vadybos sistemos standartų reikalavimai</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F52095" w:rsidRPr="004053F7" w14:paraId="74501124" w14:textId="77777777" w:rsidTr="005E66EA">
        <w:tc>
          <w:tcPr>
            <w:tcW w:w="523" w:type="pct"/>
            <w:shd w:val="clear" w:color="auto" w:fill="F2F2F2" w:themeFill="background1" w:themeFillShade="F2"/>
            <w:vAlign w:val="center"/>
          </w:tcPr>
          <w:p w14:paraId="44448BE0"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179" w:type="pct"/>
            <w:shd w:val="clear" w:color="auto" w:fill="F2F2F2" w:themeFill="background1" w:themeFillShade="F2"/>
            <w:vAlign w:val="center"/>
          </w:tcPr>
          <w:p w14:paraId="14B6E4D3" w14:textId="64F932AD" w:rsidR="00F52095" w:rsidRPr="004053F7" w:rsidRDefault="002C3F4C" w:rsidP="0005633C">
            <w:pPr>
              <w:spacing w:after="0" w:line="240" w:lineRule="auto"/>
              <w:jc w:val="center"/>
              <w:rPr>
                <w:rFonts w:ascii="Calibri" w:eastAsia="Calibri" w:hAnsi="Calibri" w:cs="Calibri"/>
                <w:b/>
              </w:rPr>
            </w:pPr>
            <w:r w:rsidRPr="002C3F4C">
              <w:rPr>
                <w:rFonts w:ascii="Calibri" w:eastAsia="Calibri" w:hAnsi="Calibri" w:cs="Calibri"/>
                <w:b/>
              </w:rPr>
              <w:t>Kokybės vadybos sistemos ir (arba) aplinkos apsaugos vadybos sistemos standartų</w:t>
            </w:r>
            <w:r w:rsidR="00F52095" w:rsidRPr="004053F7">
              <w:rPr>
                <w:rFonts w:ascii="Calibri" w:eastAsia="Calibri" w:hAnsi="Calibri" w:cs="Calibri"/>
                <w:b/>
              </w:rPr>
              <w:t xml:space="preserve"> reikalavimai</w:t>
            </w:r>
          </w:p>
        </w:tc>
        <w:tc>
          <w:tcPr>
            <w:tcW w:w="2298" w:type="pct"/>
            <w:shd w:val="clear" w:color="auto" w:fill="F2F2F2" w:themeFill="background1" w:themeFillShade="F2"/>
            <w:vAlign w:val="center"/>
          </w:tcPr>
          <w:p w14:paraId="4775266D"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F52095" w:rsidRPr="004053F7" w14:paraId="681DF312" w14:textId="77777777" w:rsidTr="005E66EA">
        <w:tc>
          <w:tcPr>
            <w:tcW w:w="523" w:type="pct"/>
            <w:shd w:val="clear" w:color="auto" w:fill="F2F2F2" w:themeFill="background1" w:themeFillShade="F2"/>
            <w:vAlign w:val="center"/>
          </w:tcPr>
          <w:p w14:paraId="3EAE8159" w14:textId="77777777" w:rsidR="00F52095" w:rsidRPr="004053F7" w:rsidRDefault="00F52095" w:rsidP="00AA7DF6">
            <w:pPr>
              <w:pStyle w:val="Sraopastraipa"/>
              <w:numPr>
                <w:ilvl w:val="0"/>
                <w:numId w:val="23"/>
              </w:numPr>
              <w:tabs>
                <w:tab w:val="left" w:pos="284"/>
                <w:tab w:val="left" w:pos="459"/>
              </w:tabs>
              <w:spacing w:after="0" w:line="240" w:lineRule="auto"/>
              <w:ind w:left="0" w:firstLine="0"/>
              <w:jc w:val="center"/>
              <w:rPr>
                <w:rFonts w:ascii="Calibri" w:eastAsia="Calibri" w:hAnsi="Calibri" w:cs="Calibri"/>
              </w:rPr>
            </w:pPr>
          </w:p>
        </w:tc>
        <w:tc>
          <w:tcPr>
            <w:tcW w:w="2179" w:type="pct"/>
            <w:vAlign w:val="center"/>
          </w:tcPr>
          <w:p w14:paraId="2BB46B94" w14:textId="77777777" w:rsidR="000C2687" w:rsidRPr="00F76A55" w:rsidRDefault="000C2687" w:rsidP="000C2687">
            <w:pPr>
              <w:ind w:firstLine="23"/>
              <w:rPr>
                <w:color w:val="000000"/>
              </w:rPr>
            </w:pPr>
            <w:r w:rsidRPr="00F76A55">
              <w:rPr>
                <w:color w:val="000000"/>
              </w:rPr>
              <w:t>Tiekėjas atliekamiems negyvenamųjų pastatų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38FDE96" w14:textId="77777777" w:rsidR="000C2687" w:rsidRPr="00F76A55" w:rsidRDefault="000C2687" w:rsidP="000C2687">
            <w:pPr>
              <w:ind w:firstLine="23"/>
            </w:pPr>
          </w:p>
          <w:p w14:paraId="47A50321" w14:textId="0C47364B" w:rsidR="00F52095" w:rsidRPr="004053F7" w:rsidRDefault="000C2687" w:rsidP="00460988">
            <w:pPr>
              <w:spacing w:after="0" w:line="240" w:lineRule="auto"/>
              <w:rPr>
                <w:rFonts w:ascii="Calibri" w:eastAsia="Calibri" w:hAnsi="Calibri" w:cs="Calibri"/>
              </w:rPr>
            </w:pPr>
            <w:r w:rsidRPr="00F76A55">
              <w:t xml:space="preserve">Subjektas, kuris turi atitikti reikalavimą: </w:t>
            </w:r>
            <w:r w:rsidRPr="00F76A55">
              <w:rPr>
                <w:shd w:val="clear" w:color="auto" w:fill="FFFFFF"/>
              </w:rPr>
              <w:t>Tiekėjas arba bent vienas tiekėjų grupės narys, jeigu pasiūlymą teikia ūkio subjektų grupė, arba ūkio subjektas, kurio pajėgumais remiasi tiekėjas, pagal jų prisiimamus įsipareigojimus pirkimo sutarčiai vykdyti (</w:t>
            </w:r>
            <w:r w:rsidRPr="00F76A55">
              <w:t xml:space="preserve">tiekėjas gali remtis kitų ūkio subjektų pajėgumais tik tuo atveju, jeigu tie subjektai patys vykdys tą pirkimo </w:t>
            </w:r>
            <w:r w:rsidRPr="00F76A55">
              <w:lastRenderedPageBreak/>
              <w:t>sutarties dalį, kuriai reikia jų turimų pajėgumų)</w:t>
            </w:r>
            <w:r w:rsidRPr="00F76A55">
              <w:rPr>
                <w:shd w:val="clear" w:color="auto" w:fill="FFFFFF"/>
              </w:rPr>
              <w:t>.</w:t>
            </w:r>
          </w:p>
        </w:tc>
        <w:tc>
          <w:tcPr>
            <w:tcW w:w="2298" w:type="pct"/>
            <w:vAlign w:val="center"/>
          </w:tcPr>
          <w:p w14:paraId="11F521E6" w14:textId="77777777" w:rsidR="00460988" w:rsidRPr="00460988" w:rsidRDefault="00460988" w:rsidP="00460988">
            <w:pPr>
              <w:spacing w:after="0" w:line="240" w:lineRule="auto"/>
              <w:rPr>
                <w:rFonts w:ascii="Calibri" w:eastAsia="Calibri" w:hAnsi="Calibri" w:cs="Calibri"/>
                <w:b/>
                <w:bCs/>
              </w:rPr>
            </w:pPr>
            <w:r w:rsidRPr="00460988">
              <w:rPr>
                <w:rFonts w:ascii="Calibri" w:eastAsia="Calibri" w:hAnsi="Calibri" w:cs="Calibri"/>
                <w:b/>
                <w:bCs/>
              </w:rPr>
              <w:lastRenderedPageBreak/>
              <w:t>Užpildoma pasiūlymo formos (4 PAGD PD PF 5 lentelė);</w:t>
            </w:r>
          </w:p>
          <w:p w14:paraId="3D624EE2" w14:textId="77777777" w:rsidR="00A56475" w:rsidRDefault="00A56475" w:rsidP="00460988">
            <w:pPr>
              <w:spacing w:after="0" w:line="240" w:lineRule="auto"/>
              <w:rPr>
                <w:rFonts w:ascii="Calibri" w:eastAsia="Calibri" w:hAnsi="Calibri" w:cs="Calibri"/>
              </w:rPr>
            </w:pPr>
          </w:p>
          <w:p w14:paraId="37C0D070" w14:textId="77777777" w:rsidR="000C2687" w:rsidRPr="00F76A55" w:rsidRDefault="000C2687" w:rsidP="000C2687">
            <w:pPr>
              <w:rPr>
                <w:rFonts w:eastAsia="Calibri"/>
              </w:rPr>
            </w:pPr>
            <w:r w:rsidRPr="00F76A55">
              <w:rPr>
                <w:rFonts w:eastAsia="Calibri"/>
              </w:rPr>
              <w:t>Atitiktį pagrindžiantys dokumentai (</w:t>
            </w:r>
            <w:r w:rsidRPr="00F76A55">
              <w:rPr>
                <w:rFonts w:eastAsia="Calibri"/>
                <w:b/>
                <w:bCs/>
              </w:rPr>
              <w:t>dokumentų bus prašoma pateikti tik galimo laimėtojo</w:t>
            </w:r>
            <w:r w:rsidRPr="00F76A55">
              <w:rPr>
                <w:rFonts w:eastAsia="Calibri"/>
              </w:rPr>
              <w:t>):</w:t>
            </w:r>
          </w:p>
          <w:p w14:paraId="7B0937D8" w14:textId="77777777" w:rsidR="000C2687" w:rsidRPr="00F76A55" w:rsidRDefault="000C2687" w:rsidP="000C2687">
            <w:pPr>
              <w:rPr>
                <w:rFonts w:eastAsia="Calibri"/>
              </w:rPr>
            </w:pPr>
            <w:r w:rsidRPr="00F76A55">
              <w:rPr>
                <w:rFonts w:eastAsia="Calibri"/>
              </w:rPr>
              <w:t xml:space="preserve">Nepriklausomos įstaigos išduotas sertifikatas. </w:t>
            </w:r>
          </w:p>
          <w:p w14:paraId="2BB04D89" w14:textId="77777777" w:rsidR="000C2687" w:rsidRPr="00F76A55" w:rsidRDefault="000C2687" w:rsidP="000C2687">
            <w:pPr>
              <w:rPr>
                <w:rFonts w:eastAsia="Calibri"/>
              </w:rPr>
            </w:pPr>
          </w:p>
          <w:p w14:paraId="259B422F" w14:textId="77777777" w:rsidR="000C2687" w:rsidRPr="00F76A55" w:rsidRDefault="000C2687" w:rsidP="000C2687">
            <w:pPr>
              <w:rPr>
                <w:rFonts w:eastAsia="Calibri"/>
              </w:rPr>
            </w:pPr>
            <w:r w:rsidRPr="00F76A55">
              <w:rPr>
                <w:rFonts w:eastAsia="Calibri"/>
              </w:rPr>
              <w:t xml:space="preserve">Perkančioji organizacija pripažįsta lygiaverčius sertifikatus, išduotus kitose valstybėse narėse įsteigtų nepriklausomų įstaigų. </w:t>
            </w:r>
          </w:p>
          <w:p w14:paraId="5046CE81" w14:textId="77777777" w:rsidR="000C2687" w:rsidRPr="00F76A55" w:rsidRDefault="000C2687" w:rsidP="000C2687">
            <w:pPr>
              <w:rPr>
                <w:rFonts w:eastAsia="Calibri"/>
              </w:rPr>
            </w:pPr>
          </w:p>
          <w:p w14:paraId="476D0500" w14:textId="77777777" w:rsidR="000C2687" w:rsidRPr="00F76A55" w:rsidRDefault="000C2687" w:rsidP="000C2687">
            <w:pPr>
              <w:rPr>
                <w:rFonts w:eastAsia="Calibri"/>
              </w:rPr>
            </w:pPr>
            <w:r w:rsidRPr="00F76A55">
              <w:rPr>
                <w:rFonts w:eastAsia="Calibri"/>
              </w:rPr>
              <w:t xml:space="preserve">Perkančioji organizacija priima ir kitus tiekėjo lygiaverčių aplinkos apsaugos vadybos užtikrinimo priemonių įrodymus, kurie patvirtintų, kad jo siūlomos aplinkos </w:t>
            </w:r>
            <w:r w:rsidRPr="00F76A55">
              <w:rPr>
                <w:rFonts w:eastAsia="Calibri"/>
              </w:rPr>
              <w:lastRenderedPageBreak/>
              <w:t>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C65BE8C" w14:textId="77777777" w:rsidR="000C2687" w:rsidRPr="00F76A55" w:rsidRDefault="000C2687" w:rsidP="000C2687">
            <w:pPr>
              <w:rPr>
                <w:rFonts w:eastAsia="Calibri"/>
              </w:rPr>
            </w:pPr>
          </w:p>
          <w:p w14:paraId="2075F3FD" w14:textId="1520B097" w:rsidR="00F52095" w:rsidRPr="004053F7" w:rsidRDefault="000C2687" w:rsidP="00314132">
            <w:pPr>
              <w:rPr>
                <w:rFonts w:ascii="Calibri" w:eastAsia="Calibri" w:hAnsi="Calibri" w:cs="Calibri"/>
              </w:rPr>
            </w:pPr>
            <w:r w:rsidRPr="00F76A55">
              <w:rPr>
                <w:rFonts w:eastAsia="Calibri"/>
              </w:rPr>
              <w:t>Sertifikatas (ar kiti lygiaverčiai dokumentai) turi galioti ne trumpiau kaip nuo pasiūlymo pateikimo termino ir galioti per visą sutarties galiojimo laikotarpį. Jei teikėjo turimo sertifikato galiojimas baigiasi iki darbų atlikimo laikotarpio pabaigos, tiekėjas privalo pratęsti turimą sertifikatą (įsigyti naują) ir pateikti patvirtintą kopiją perkančiajai organizacijai.</w:t>
            </w:r>
            <w:r w:rsidRPr="00F76A55">
              <w:rPr>
                <w:rFonts w:eastAsia="Calibri"/>
                <w:b/>
                <w:bCs/>
              </w:rPr>
              <w:t xml:space="preserve"> </w:t>
            </w:r>
          </w:p>
        </w:tc>
      </w:tr>
    </w:tbl>
    <w:p w14:paraId="07F0CDA8" w14:textId="08A529BA" w:rsidR="00386DCD" w:rsidRDefault="00386DCD" w:rsidP="00386DCD">
      <w:pPr>
        <w:pStyle w:val="Sraopastraipa"/>
        <w:tabs>
          <w:tab w:val="left" w:pos="284"/>
        </w:tabs>
        <w:spacing w:before="60" w:after="60" w:line="120" w:lineRule="auto"/>
        <w:ind w:left="0"/>
        <w:rPr>
          <w:rFonts w:ascii="Calibri" w:hAnsi="Calibri" w:cs="Calibri"/>
        </w:rPr>
      </w:pPr>
      <w:bookmarkStart w:id="18" w:name="_Toc506979277"/>
    </w:p>
    <w:p w14:paraId="433E8B9A" w14:textId="5720D39F" w:rsidR="006D2519" w:rsidRDefault="006D2519" w:rsidP="00386DCD">
      <w:pPr>
        <w:pStyle w:val="Sraopastraipa"/>
        <w:tabs>
          <w:tab w:val="left" w:pos="284"/>
        </w:tabs>
        <w:spacing w:before="60" w:after="60" w:line="120" w:lineRule="auto"/>
        <w:ind w:left="0"/>
        <w:rPr>
          <w:rFonts w:ascii="Calibri" w:hAnsi="Calibri" w:cs="Calibri"/>
        </w:rPr>
      </w:pPr>
    </w:p>
    <w:p w14:paraId="2163579A" w14:textId="6B64C70A" w:rsidR="006D2519" w:rsidRDefault="006D2519" w:rsidP="00386DCD">
      <w:pPr>
        <w:pStyle w:val="Sraopastraipa"/>
        <w:tabs>
          <w:tab w:val="left" w:pos="284"/>
        </w:tabs>
        <w:spacing w:before="60" w:after="60" w:line="120" w:lineRule="auto"/>
        <w:ind w:left="0"/>
        <w:rPr>
          <w:rFonts w:ascii="Calibri" w:hAnsi="Calibri" w:cs="Calibri"/>
        </w:rPr>
      </w:pPr>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p>
    <w:p w14:paraId="2583944F" w14:textId="39A12F03" w:rsidR="00CE5D3F" w:rsidRPr="004053F7"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Pr>
          <w:rFonts w:ascii="Calibri" w:eastAsiaTheme="majorEastAsia" w:hAnsi="Calibri" w:cs="Calibri"/>
          <w:b/>
          <w:bCs/>
          <w:color w:val="548DD4" w:themeColor="text2" w:themeTint="99"/>
          <w:spacing w:val="4"/>
        </w:rPr>
        <w:t xml:space="preserve"> IR KITI NACIONALINIO SAUGUMO REIKALAVIMAI</w:t>
      </w:r>
    </w:p>
    <w:p w14:paraId="0FCA3876" w14:textId="77777777" w:rsidR="00734A93" w:rsidRDefault="00734A93" w:rsidP="00443AEE">
      <w:pPr>
        <w:pStyle w:val="Sraopastraipa"/>
        <w:spacing w:before="60" w:after="60" w:line="240" w:lineRule="auto"/>
        <w:ind w:left="0"/>
        <w:rPr>
          <w:rFonts w:ascii="Calibri" w:hAnsi="Calibri" w:cs="Calibri"/>
          <w:b/>
        </w:rPr>
      </w:pPr>
      <w:bookmarkStart w:id="19" w:name="_Hlk101863317"/>
      <w:r w:rsidRPr="00D8286E">
        <w:rPr>
          <w:rFonts w:ascii="Calibri" w:hAnsi="Calibri" w:cs="Calibri"/>
          <w:b/>
        </w:rPr>
        <w:t>Vertinimas VPĮ 45 straipsnio 2</w:t>
      </w:r>
      <w:r w:rsidRPr="00D8286E">
        <w:rPr>
          <w:rFonts w:ascii="Calibri" w:hAnsi="Calibri" w:cs="Calibri"/>
          <w:b/>
          <w:vertAlign w:val="superscript"/>
        </w:rPr>
        <w:t>1</w:t>
      </w:r>
      <w:r w:rsidRPr="00D8286E">
        <w:rPr>
          <w:rFonts w:ascii="Calibri" w:hAnsi="Calibri" w:cs="Calibri"/>
          <w:b/>
        </w:rPr>
        <w:t xml:space="preserve"> dalyje nustatyta tvarka</w:t>
      </w:r>
      <w:r>
        <w:rPr>
          <w:rFonts w:ascii="Calibri" w:hAnsi="Calibri" w:cs="Calibri"/>
          <w:b/>
        </w:rPr>
        <w:t xml:space="preserve"> neatliekamas.</w:t>
      </w:r>
    </w:p>
    <w:p w14:paraId="5BE4BC1A" w14:textId="77777777" w:rsidR="00734A93" w:rsidRDefault="00734A93" w:rsidP="00443AEE">
      <w:pPr>
        <w:pStyle w:val="Sraopastraipa"/>
        <w:spacing w:before="60" w:after="60" w:line="240" w:lineRule="auto"/>
        <w:ind w:left="0"/>
        <w:rPr>
          <w:rFonts w:ascii="Calibri" w:hAnsi="Calibri" w:cs="Calibri"/>
          <w:b/>
        </w:rPr>
      </w:pPr>
    </w:p>
    <w:bookmarkEnd w:id="19"/>
    <w:p w14:paraId="18D459BE" w14:textId="023C3DAB" w:rsidR="00CE5D3F" w:rsidRDefault="00CE5D3F"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20" w:name="_Toc506979276"/>
      <w:r w:rsidRPr="004053F7">
        <w:rPr>
          <w:rFonts w:ascii="Calibri" w:eastAsiaTheme="majorEastAsia" w:hAnsi="Calibri" w:cs="Calibri"/>
          <w:b/>
          <w:bCs/>
          <w:color w:val="548DD4" w:themeColor="text2" w:themeTint="99"/>
          <w:spacing w:val="4"/>
        </w:rPr>
        <w:t>PASIŪLYMŲ VERTINIMO KRITERIJAI IR TVARKA</w:t>
      </w:r>
    </w:p>
    <w:bookmarkEnd w:id="20"/>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25799D11"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920B97">
        <w:rPr>
          <w:rFonts w:asciiTheme="majorHAnsi" w:hAnsiTheme="majorHAnsi" w:cstheme="majorHAnsi"/>
          <w:color w:val="auto"/>
          <w:lang w:val="lt-LT"/>
        </w:rPr>
        <w:t>kainą.</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18"/>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5AD8069A" w14:textId="458B69D8" w:rsidR="00E61760" w:rsidRPr="00585F5E"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ED0000"/>
          <w:lang w:val="lt-LT"/>
        </w:rPr>
      </w:pPr>
      <w:r>
        <w:rPr>
          <w:rFonts w:asciiTheme="majorHAnsi" w:hAnsiTheme="majorHAnsi" w:cstheme="majorHAnsi"/>
          <w:color w:val="auto"/>
          <w:lang w:val="lt-LT"/>
        </w:rPr>
        <w:t>Siūlomos sudaryti sutarties projektas pateiktas SS 1 priede.</w:t>
      </w:r>
      <w:r w:rsidR="00585F5E">
        <w:rPr>
          <w:rFonts w:asciiTheme="majorHAnsi" w:hAnsiTheme="majorHAnsi" w:cstheme="majorHAnsi"/>
          <w:color w:val="auto"/>
          <w:lang w:val="lt-LT"/>
        </w:rPr>
        <w:t xml:space="preserve"> </w:t>
      </w:r>
    </w:p>
    <w:p w14:paraId="120C1D2B" w14:textId="66832C04" w:rsidR="00F52095" w:rsidRPr="004053F7" w:rsidRDefault="00F52095" w:rsidP="00556361">
      <w:pPr>
        <w:pBdr>
          <w:bottom w:val="single" w:sz="12" w:space="1" w:color="auto"/>
        </w:pBdr>
        <w:tabs>
          <w:tab w:val="left" w:pos="284"/>
          <w:tab w:val="left" w:pos="3375"/>
        </w:tabs>
        <w:spacing w:before="60" w:after="60" w:line="240" w:lineRule="auto"/>
        <w:jc w:val="left"/>
        <w:rPr>
          <w:rFonts w:ascii="Calibri" w:hAnsi="Calibri" w:cs="Calibri"/>
          <w:i/>
        </w:rPr>
      </w:pP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default" r:id="rId19"/>
      <w:footerReference w:type="default" r:id="rId20"/>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D79D7" w14:textId="77777777" w:rsidR="00CF07D5" w:rsidRDefault="00CF07D5">
      <w:pPr>
        <w:spacing w:after="0" w:line="240" w:lineRule="auto"/>
      </w:pPr>
      <w:r>
        <w:separator/>
      </w:r>
    </w:p>
  </w:endnote>
  <w:endnote w:type="continuationSeparator" w:id="0">
    <w:p w14:paraId="07A51823" w14:textId="77777777" w:rsidR="00CF07D5" w:rsidRDefault="00CF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B8602" w14:textId="77777777" w:rsidR="00CF07D5" w:rsidRDefault="00CF07D5">
      <w:pPr>
        <w:spacing w:after="0" w:line="240" w:lineRule="auto"/>
      </w:pPr>
      <w:r>
        <w:separator/>
      </w:r>
    </w:p>
  </w:footnote>
  <w:footnote w:type="continuationSeparator" w:id="0">
    <w:p w14:paraId="27420685" w14:textId="77777777" w:rsidR="00CF07D5" w:rsidRDefault="00CF0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75520F10" w:rsidR="00AB29C1" w:rsidRDefault="00AB29C1" w:rsidP="00C30828">
    <w:pPr>
      <w:spacing w:line="264" w:lineRule="auto"/>
      <w:jc w:val="right"/>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r w:rsidR="00325F05">
      <w:t xml:space="preserve">Aktuali </w:t>
    </w:r>
    <w:r w:rsidR="00EC523D">
      <w:t>2026</w:t>
    </w:r>
    <w:r w:rsidR="00325F05">
      <w:t>-</w:t>
    </w:r>
    <w:r w:rsidR="00EC523D">
      <w:t>01</w:t>
    </w:r>
    <w:r w:rsidR="00325F05">
      <w:t>-</w:t>
    </w:r>
    <w:r w:rsidR="00EC523D">
      <w:t>08</w:t>
    </w:r>
  </w:p>
  <w:p w14:paraId="68503974" w14:textId="1253F56A" w:rsidR="009F2805" w:rsidRPr="00EB67B3" w:rsidRDefault="00AB29C1" w:rsidP="00325F05">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tabs>
        <w:tab w:val="left" w:pos="8520"/>
      </w:tabs>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r w:rsidR="00325F05">
      <w:rPr>
        <w:rFonts w:ascii="Calibri Light" w:hAnsi="Calibri Light" w:cs="Calibri Light"/>
        <w:caps w:val="0"/>
        <w:color w:val="FFFFFF" w:themeColor="background1"/>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85649B1"/>
    <w:multiLevelType w:val="hybridMultilevel"/>
    <w:tmpl w:val="0AF24C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BF015DF"/>
    <w:multiLevelType w:val="multilevel"/>
    <w:tmpl w:val="824655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5"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9" w15:restartNumberingAfterBreak="0">
    <w:nsid w:val="58587A33"/>
    <w:multiLevelType w:val="hybridMultilevel"/>
    <w:tmpl w:val="A208AA7C"/>
    <w:lvl w:ilvl="0" w:tplc="C66EEE06">
      <w:start w:val="1"/>
      <w:numFmt w:val="decimal"/>
      <w:lvlText w:val="%1)"/>
      <w:lvlJc w:val="left"/>
      <w:pPr>
        <w:ind w:left="146" w:hanging="276"/>
      </w:pPr>
      <w:rPr>
        <w:rFonts w:ascii="Times New Roman" w:eastAsia="Times New Roman" w:hAnsi="Times New Roman" w:cs="Times New Roman" w:hint="default"/>
        <w:b w:val="0"/>
        <w:bCs w:val="0"/>
        <w:i w:val="0"/>
        <w:iCs w:val="0"/>
        <w:spacing w:val="0"/>
        <w:w w:val="100"/>
        <w:sz w:val="24"/>
        <w:szCs w:val="24"/>
        <w:lang w:val="lt-LT" w:eastAsia="en-US" w:bidi="ar-SA"/>
      </w:rPr>
    </w:lvl>
    <w:lvl w:ilvl="1" w:tplc="DDF23284">
      <w:start w:val="1"/>
      <w:numFmt w:val="lowerLetter"/>
      <w:lvlText w:val="%2)"/>
      <w:lvlJc w:val="left"/>
      <w:pPr>
        <w:ind w:left="146" w:hanging="276"/>
      </w:pPr>
      <w:rPr>
        <w:rFonts w:ascii="Times New Roman" w:eastAsia="Times New Roman" w:hAnsi="Times New Roman" w:cs="Times New Roman" w:hint="default"/>
        <w:b w:val="0"/>
        <w:bCs w:val="0"/>
        <w:i w:val="0"/>
        <w:iCs w:val="0"/>
        <w:spacing w:val="-1"/>
        <w:w w:val="100"/>
        <w:sz w:val="24"/>
        <w:szCs w:val="24"/>
        <w:lang w:val="lt-LT" w:eastAsia="en-US" w:bidi="ar-SA"/>
      </w:rPr>
    </w:lvl>
    <w:lvl w:ilvl="2" w:tplc="5EE61E64">
      <w:numFmt w:val="bullet"/>
      <w:lvlText w:val="•"/>
      <w:lvlJc w:val="left"/>
      <w:pPr>
        <w:ind w:left="960" w:hanging="276"/>
      </w:pPr>
      <w:rPr>
        <w:rFonts w:hint="default"/>
        <w:lang w:val="lt-LT" w:eastAsia="en-US" w:bidi="ar-SA"/>
      </w:rPr>
    </w:lvl>
    <w:lvl w:ilvl="3" w:tplc="60E25314">
      <w:numFmt w:val="bullet"/>
      <w:lvlText w:val="•"/>
      <w:lvlJc w:val="left"/>
      <w:pPr>
        <w:ind w:left="1370" w:hanging="276"/>
      </w:pPr>
      <w:rPr>
        <w:rFonts w:hint="default"/>
        <w:lang w:val="lt-LT" w:eastAsia="en-US" w:bidi="ar-SA"/>
      </w:rPr>
    </w:lvl>
    <w:lvl w:ilvl="4" w:tplc="9D6A978C">
      <w:numFmt w:val="bullet"/>
      <w:lvlText w:val="•"/>
      <w:lvlJc w:val="left"/>
      <w:pPr>
        <w:ind w:left="1781" w:hanging="276"/>
      </w:pPr>
      <w:rPr>
        <w:rFonts w:hint="default"/>
        <w:lang w:val="lt-LT" w:eastAsia="en-US" w:bidi="ar-SA"/>
      </w:rPr>
    </w:lvl>
    <w:lvl w:ilvl="5" w:tplc="716E2516">
      <w:numFmt w:val="bullet"/>
      <w:lvlText w:val="•"/>
      <w:lvlJc w:val="left"/>
      <w:pPr>
        <w:ind w:left="2191" w:hanging="276"/>
      </w:pPr>
      <w:rPr>
        <w:rFonts w:hint="default"/>
        <w:lang w:val="lt-LT" w:eastAsia="en-US" w:bidi="ar-SA"/>
      </w:rPr>
    </w:lvl>
    <w:lvl w:ilvl="6" w:tplc="33942582">
      <w:numFmt w:val="bullet"/>
      <w:lvlText w:val="•"/>
      <w:lvlJc w:val="left"/>
      <w:pPr>
        <w:ind w:left="2601" w:hanging="276"/>
      </w:pPr>
      <w:rPr>
        <w:rFonts w:hint="default"/>
        <w:lang w:val="lt-LT" w:eastAsia="en-US" w:bidi="ar-SA"/>
      </w:rPr>
    </w:lvl>
    <w:lvl w:ilvl="7" w:tplc="4330F288">
      <w:numFmt w:val="bullet"/>
      <w:lvlText w:val="•"/>
      <w:lvlJc w:val="left"/>
      <w:pPr>
        <w:ind w:left="3012" w:hanging="276"/>
      </w:pPr>
      <w:rPr>
        <w:rFonts w:hint="default"/>
        <w:lang w:val="lt-LT" w:eastAsia="en-US" w:bidi="ar-SA"/>
      </w:rPr>
    </w:lvl>
    <w:lvl w:ilvl="8" w:tplc="DA429836">
      <w:numFmt w:val="bullet"/>
      <w:lvlText w:val="•"/>
      <w:lvlJc w:val="left"/>
      <w:pPr>
        <w:ind w:left="3422" w:hanging="276"/>
      </w:pPr>
      <w:rPr>
        <w:rFonts w:hint="default"/>
        <w:lang w:val="lt-LT" w:eastAsia="en-US" w:bidi="ar-SA"/>
      </w:rPr>
    </w:lvl>
  </w:abstractNum>
  <w:abstractNum w:abstractNumId="30"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2C1D7A"/>
    <w:multiLevelType w:val="hybridMultilevel"/>
    <w:tmpl w:val="F49486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ED827D3"/>
    <w:multiLevelType w:val="multilevel"/>
    <w:tmpl w:val="F1ACE0E8"/>
    <w:lvl w:ilvl="0">
      <w:start w:val="1"/>
      <w:numFmt w:val="lowerLetter"/>
      <w:lvlText w:val="%1)"/>
      <w:lvlJc w:val="left"/>
      <w:pPr>
        <w:tabs>
          <w:tab w:val="num" w:pos="0"/>
        </w:tabs>
        <w:ind w:left="394" w:hanging="360"/>
      </w:pPr>
      <w:rPr>
        <w:rFonts w:hint="default"/>
      </w:rPr>
    </w:lvl>
    <w:lvl w:ilvl="1">
      <w:start w:val="1"/>
      <w:numFmt w:val="lowerLetter"/>
      <w:lvlText w:val="%2."/>
      <w:lvlJc w:val="left"/>
      <w:pPr>
        <w:tabs>
          <w:tab w:val="num" w:pos="0"/>
        </w:tabs>
        <w:ind w:left="1114" w:hanging="360"/>
      </w:pPr>
      <w:rPr>
        <w:rFonts w:hint="default"/>
      </w:rPr>
    </w:lvl>
    <w:lvl w:ilvl="2">
      <w:start w:val="1"/>
      <w:numFmt w:val="lowerRoman"/>
      <w:lvlText w:val="%3."/>
      <w:lvlJc w:val="right"/>
      <w:pPr>
        <w:tabs>
          <w:tab w:val="num" w:pos="0"/>
        </w:tabs>
        <w:ind w:left="1834" w:hanging="180"/>
      </w:pPr>
      <w:rPr>
        <w:rFonts w:hint="default"/>
      </w:rPr>
    </w:lvl>
    <w:lvl w:ilvl="3">
      <w:start w:val="1"/>
      <w:numFmt w:val="decimal"/>
      <w:lvlText w:val="%4."/>
      <w:lvlJc w:val="left"/>
      <w:pPr>
        <w:tabs>
          <w:tab w:val="num" w:pos="0"/>
        </w:tabs>
        <w:ind w:left="2554" w:hanging="360"/>
      </w:pPr>
      <w:rPr>
        <w:rFonts w:hint="default"/>
      </w:rPr>
    </w:lvl>
    <w:lvl w:ilvl="4">
      <w:start w:val="1"/>
      <w:numFmt w:val="lowerLetter"/>
      <w:lvlText w:val="%5."/>
      <w:lvlJc w:val="left"/>
      <w:pPr>
        <w:tabs>
          <w:tab w:val="num" w:pos="0"/>
        </w:tabs>
        <w:ind w:left="3274" w:hanging="360"/>
      </w:pPr>
      <w:rPr>
        <w:rFonts w:hint="default"/>
      </w:rPr>
    </w:lvl>
    <w:lvl w:ilvl="5">
      <w:start w:val="1"/>
      <w:numFmt w:val="lowerRoman"/>
      <w:lvlText w:val="%6."/>
      <w:lvlJc w:val="right"/>
      <w:pPr>
        <w:tabs>
          <w:tab w:val="num" w:pos="0"/>
        </w:tabs>
        <w:ind w:left="3994" w:hanging="180"/>
      </w:pPr>
      <w:rPr>
        <w:rFonts w:hint="default"/>
      </w:rPr>
    </w:lvl>
    <w:lvl w:ilvl="6">
      <w:start w:val="1"/>
      <w:numFmt w:val="decimal"/>
      <w:lvlText w:val="%7."/>
      <w:lvlJc w:val="left"/>
      <w:pPr>
        <w:tabs>
          <w:tab w:val="num" w:pos="0"/>
        </w:tabs>
        <w:ind w:left="4714" w:hanging="360"/>
      </w:pPr>
      <w:rPr>
        <w:rFonts w:hint="default"/>
      </w:rPr>
    </w:lvl>
    <w:lvl w:ilvl="7">
      <w:start w:val="1"/>
      <w:numFmt w:val="lowerLetter"/>
      <w:lvlText w:val="%8."/>
      <w:lvlJc w:val="left"/>
      <w:pPr>
        <w:tabs>
          <w:tab w:val="num" w:pos="0"/>
        </w:tabs>
        <w:ind w:left="5434" w:hanging="360"/>
      </w:pPr>
      <w:rPr>
        <w:rFonts w:hint="default"/>
      </w:rPr>
    </w:lvl>
    <w:lvl w:ilvl="8">
      <w:start w:val="1"/>
      <w:numFmt w:val="lowerRoman"/>
      <w:lvlText w:val="%9."/>
      <w:lvlJc w:val="right"/>
      <w:pPr>
        <w:tabs>
          <w:tab w:val="num" w:pos="0"/>
        </w:tabs>
        <w:ind w:left="6154" w:hanging="180"/>
      </w:pPr>
      <w:rPr>
        <w:rFonts w:hint="default"/>
      </w:rPr>
    </w:lvl>
  </w:abstractNum>
  <w:abstractNum w:abstractNumId="3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9"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10"/>
  </w:num>
  <w:num w:numId="7" w16cid:durableId="1075779003">
    <w:abstractNumId w:val="16"/>
  </w:num>
  <w:num w:numId="8" w16cid:durableId="1612280159">
    <w:abstractNumId w:val="38"/>
  </w:num>
  <w:num w:numId="9" w16cid:durableId="641541874">
    <w:abstractNumId w:val="32"/>
  </w:num>
  <w:num w:numId="10" w16cid:durableId="1060397231">
    <w:abstractNumId w:val="12"/>
  </w:num>
  <w:num w:numId="11" w16cid:durableId="1236237890">
    <w:abstractNumId w:val="13"/>
  </w:num>
  <w:num w:numId="12" w16cid:durableId="106629389">
    <w:abstractNumId w:val="39"/>
  </w:num>
  <w:num w:numId="13" w16cid:durableId="786199658">
    <w:abstractNumId w:val="22"/>
  </w:num>
  <w:num w:numId="14" w16cid:durableId="467742893">
    <w:abstractNumId w:val="14"/>
  </w:num>
  <w:num w:numId="15" w16cid:durableId="1393043014">
    <w:abstractNumId w:val="20"/>
  </w:num>
  <w:num w:numId="16" w16cid:durableId="1461537534">
    <w:abstractNumId w:val="19"/>
  </w:num>
  <w:num w:numId="17" w16cid:durableId="1528522746">
    <w:abstractNumId w:val="17"/>
  </w:num>
  <w:num w:numId="18" w16cid:durableId="1534656889">
    <w:abstractNumId w:val="11"/>
  </w:num>
  <w:num w:numId="19" w16cid:durableId="1952738513">
    <w:abstractNumId w:val="27"/>
  </w:num>
  <w:num w:numId="20" w16cid:durableId="1568228278">
    <w:abstractNumId w:val="21"/>
  </w:num>
  <w:num w:numId="21" w16cid:durableId="1856992566">
    <w:abstractNumId w:val="30"/>
  </w:num>
  <w:num w:numId="22" w16cid:durableId="147671489">
    <w:abstractNumId w:val="7"/>
  </w:num>
  <w:num w:numId="23" w16cid:durableId="1832745844">
    <w:abstractNumId w:val="8"/>
  </w:num>
  <w:num w:numId="24" w16cid:durableId="826172424">
    <w:abstractNumId w:val="33"/>
  </w:num>
  <w:num w:numId="25" w16cid:durableId="763842403">
    <w:abstractNumId w:val="35"/>
  </w:num>
  <w:num w:numId="26" w16cid:durableId="2089497144">
    <w:abstractNumId w:val="36"/>
  </w:num>
  <w:num w:numId="27" w16cid:durableId="608900426">
    <w:abstractNumId w:val="26"/>
  </w:num>
  <w:num w:numId="28" w16cid:durableId="682784064">
    <w:abstractNumId w:val="23"/>
  </w:num>
  <w:num w:numId="29" w16cid:durableId="1904411556">
    <w:abstractNumId w:val="28"/>
  </w:num>
  <w:num w:numId="30" w16cid:durableId="138613659">
    <w:abstractNumId w:val="6"/>
  </w:num>
  <w:num w:numId="31" w16cid:durableId="1924102273">
    <w:abstractNumId w:val="15"/>
  </w:num>
  <w:num w:numId="32" w16cid:durableId="1412505841">
    <w:abstractNumId w:val="34"/>
  </w:num>
  <w:num w:numId="33" w16cid:durableId="980157860">
    <w:abstractNumId w:val="5"/>
  </w:num>
  <w:num w:numId="34" w16cid:durableId="1366364472">
    <w:abstractNumId w:val="24"/>
  </w:num>
  <w:num w:numId="35" w16cid:durableId="17858096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5"/>
  </w:num>
  <w:num w:numId="37" w16cid:durableId="1716927424">
    <w:abstractNumId w:val="18"/>
  </w:num>
  <w:num w:numId="38" w16cid:durableId="2050912198">
    <w:abstractNumId w:val="37"/>
  </w:num>
  <w:num w:numId="39" w16cid:durableId="403994815">
    <w:abstractNumId w:val="29"/>
  </w:num>
  <w:num w:numId="40" w16cid:durableId="12003137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52578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C47"/>
    <w:rsid w:val="00001DCD"/>
    <w:rsid w:val="000043D1"/>
    <w:rsid w:val="000050A5"/>
    <w:rsid w:val="0000692E"/>
    <w:rsid w:val="00007BD3"/>
    <w:rsid w:val="0001043D"/>
    <w:rsid w:val="00012A25"/>
    <w:rsid w:val="000171D9"/>
    <w:rsid w:val="000204A6"/>
    <w:rsid w:val="00026A54"/>
    <w:rsid w:val="000270ED"/>
    <w:rsid w:val="00030161"/>
    <w:rsid w:val="00030454"/>
    <w:rsid w:val="00032092"/>
    <w:rsid w:val="00032A36"/>
    <w:rsid w:val="00032C79"/>
    <w:rsid w:val="0003366F"/>
    <w:rsid w:val="0003446B"/>
    <w:rsid w:val="000355A6"/>
    <w:rsid w:val="00036DBB"/>
    <w:rsid w:val="00037185"/>
    <w:rsid w:val="00041E3C"/>
    <w:rsid w:val="0004269F"/>
    <w:rsid w:val="00044690"/>
    <w:rsid w:val="00045F8C"/>
    <w:rsid w:val="0004685E"/>
    <w:rsid w:val="00051D74"/>
    <w:rsid w:val="000527FB"/>
    <w:rsid w:val="00055EEA"/>
    <w:rsid w:val="0005633C"/>
    <w:rsid w:val="00062221"/>
    <w:rsid w:val="00065506"/>
    <w:rsid w:val="0007339C"/>
    <w:rsid w:val="00073D8E"/>
    <w:rsid w:val="00074C39"/>
    <w:rsid w:val="000777D3"/>
    <w:rsid w:val="00077819"/>
    <w:rsid w:val="00077F4E"/>
    <w:rsid w:val="00080339"/>
    <w:rsid w:val="00080F91"/>
    <w:rsid w:val="00084F44"/>
    <w:rsid w:val="00085C68"/>
    <w:rsid w:val="00097241"/>
    <w:rsid w:val="000A23D3"/>
    <w:rsid w:val="000A61E0"/>
    <w:rsid w:val="000B03C1"/>
    <w:rsid w:val="000B0A6A"/>
    <w:rsid w:val="000B2D98"/>
    <w:rsid w:val="000B4AC6"/>
    <w:rsid w:val="000B6271"/>
    <w:rsid w:val="000C1CDC"/>
    <w:rsid w:val="000C2687"/>
    <w:rsid w:val="000C385D"/>
    <w:rsid w:val="000C4160"/>
    <w:rsid w:val="000C4CD4"/>
    <w:rsid w:val="000D0C23"/>
    <w:rsid w:val="000D122A"/>
    <w:rsid w:val="000D1D55"/>
    <w:rsid w:val="000D610B"/>
    <w:rsid w:val="000E0FF4"/>
    <w:rsid w:val="000E181D"/>
    <w:rsid w:val="000E1906"/>
    <w:rsid w:val="000E416B"/>
    <w:rsid w:val="000F1151"/>
    <w:rsid w:val="000F1C5C"/>
    <w:rsid w:val="000F33C7"/>
    <w:rsid w:val="000F4D3D"/>
    <w:rsid w:val="000F554D"/>
    <w:rsid w:val="000F5D57"/>
    <w:rsid w:val="000F5D6B"/>
    <w:rsid w:val="000F662F"/>
    <w:rsid w:val="000F6B0B"/>
    <w:rsid w:val="001038C5"/>
    <w:rsid w:val="00103A07"/>
    <w:rsid w:val="00105256"/>
    <w:rsid w:val="00113927"/>
    <w:rsid w:val="00116C18"/>
    <w:rsid w:val="001202A6"/>
    <w:rsid w:val="0012080A"/>
    <w:rsid w:val="00120E19"/>
    <w:rsid w:val="00121805"/>
    <w:rsid w:val="00121E2C"/>
    <w:rsid w:val="001246B7"/>
    <w:rsid w:val="0013231E"/>
    <w:rsid w:val="00134B51"/>
    <w:rsid w:val="001374B8"/>
    <w:rsid w:val="0014465A"/>
    <w:rsid w:val="001458F5"/>
    <w:rsid w:val="001475C8"/>
    <w:rsid w:val="00150C49"/>
    <w:rsid w:val="00151353"/>
    <w:rsid w:val="0015224A"/>
    <w:rsid w:val="00153F22"/>
    <w:rsid w:val="0016225E"/>
    <w:rsid w:val="00163AD7"/>
    <w:rsid w:val="00165468"/>
    <w:rsid w:val="001662CB"/>
    <w:rsid w:val="00171C82"/>
    <w:rsid w:val="00172C17"/>
    <w:rsid w:val="00177F6A"/>
    <w:rsid w:val="0018353C"/>
    <w:rsid w:val="00183568"/>
    <w:rsid w:val="00185D52"/>
    <w:rsid w:val="00185F21"/>
    <w:rsid w:val="001876AC"/>
    <w:rsid w:val="00192838"/>
    <w:rsid w:val="00194EA9"/>
    <w:rsid w:val="00195E86"/>
    <w:rsid w:val="001963C3"/>
    <w:rsid w:val="001A02E2"/>
    <w:rsid w:val="001A0AC6"/>
    <w:rsid w:val="001A38E5"/>
    <w:rsid w:val="001A6565"/>
    <w:rsid w:val="001A6CD4"/>
    <w:rsid w:val="001B189E"/>
    <w:rsid w:val="001B7AC7"/>
    <w:rsid w:val="001B7BEB"/>
    <w:rsid w:val="001C0A9D"/>
    <w:rsid w:val="001C4BB0"/>
    <w:rsid w:val="001C7F01"/>
    <w:rsid w:val="001D0C89"/>
    <w:rsid w:val="001D0FFB"/>
    <w:rsid w:val="001D1EC2"/>
    <w:rsid w:val="001D26B5"/>
    <w:rsid w:val="001D273C"/>
    <w:rsid w:val="001D32D3"/>
    <w:rsid w:val="001D7B27"/>
    <w:rsid w:val="001E375F"/>
    <w:rsid w:val="001F0C86"/>
    <w:rsid w:val="001F233F"/>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307F1"/>
    <w:rsid w:val="00230BD5"/>
    <w:rsid w:val="00230C9A"/>
    <w:rsid w:val="002400F1"/>
    <w:rsid w:val="00243A47"/>
    <w:rsid w:val="00246890"/>
    <w:rsid w:val="002473F4"/>
    <w:rsid w:val="00250406"/>
    <w:rsid w:val="002511AF"/>
    <w:rsid w:val="00251396"/>
    <w:rsid w:val="00255764"/>
    <w:rsid w:val="00255CAD"/>
    <w:rsid w:val="00255FD1"/>
    <w:rsid w:val="00257FC4"/>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2F1"/>
    <w:rsid w:val="00287729"/>
    <w:rsid w:val="00287DB7"/>
    <w:rsid w:val="00290944"/>
    <w:rsid w:val="002912FE"/>
    <w:rsid w:val="00292FAC"/>
    <w:rsid w:val="0029701E"/>
    <w:rsid w:val="002A01E6"/>
    <w:rsid w:val="002A626E"/>
    <w:rsid w:val="002B0C49"/>
    <w:rsid w:val="002B60E8"/>
    <w:rsid w:val="002B6296"/>
    <w:rsid w:val="002B6319"/>
    <w:rsid w:val="002B7579"/>
    <w:rsid w:val="002C10B7"/>
    <w:rsid w:val="002C3F4C"/>
    <w:rsid w:val="002C4E6E"/>
    <w:rsid w:val="002C7618"/>
    <w:rsid w:val="002C7F2C"/>
    <w:rsid w:val="002D3BC2"/>
    <w:rsid w:val="002D4DDF"/>
    <w:rsid w:val="002E0350"/>
    <w:rsid w:val="002E0E64"/>
    <w:rsid w:val="002E2899"/>
    <w:rsid w:val="002E5E15"/>
    <w:rsid w:val="00303F18"/>
    <w:rsid w:val="00310D73"/>
    <w:rsid w:val="00311F69"/>
    <w:rsid w:val="00314132"/>
    <w:rsid w:val="00315028"/>
    <w:rsid w:val="003150D0"/>
    <w:rsid w:val="00322BFB"/>
    <w:rsid w:val="003236D0"/>
    <w:rsid w:val="00323DD4"/>
    <w:rsid w:val="00325F05"/>
    <w:rsid w:val="003310F5"/>
    <w:rsid w:val="00334A5F"/>
    <w:rsid w:val="0033550B"/>
    <w:rsid w:val="003369D7"/>
    <w:rsid w:val="003417D8"/>
    <w:rsid w:val="00341C69"/>
    <w:rsid w:val="0034278B"/>
    <w:rsid w:val="003449B9"/>
    <w:rsid w:val="003527DF"/>
    <w:rsid w:val="0035398B"/>
    <w:rsid w:val="00355B56"/>
    <w:rsid w:val="00357BD5"/>
    <w:rsid w:val="00360745"/>
    <w:rsid w:val="0036677E"/>
    <w:rsid w:val="00366BC2"/>
    <w:rsid w:val="003673D6"/>
    <w:rsid w:val="00370341"/>
    <w:rsid w:val="00370773"/>
    <w:rsid w:val="0037433A"/>
    <w:rsid w:val="00385616"/>
    <w:rsid w:val="00386DCD"/>
    <w:rsid w:val="00386FC5"/>
    <w:rsid w:val="00396470"/>
    <w:rsid w:val="0039787C"/>
    <w:rsid w:val="003A0FE4"/>
    <w:rsid w:val="003A1596"/>
    <w:rsid w:val="003A3FF1"/>
    <w:rsid w:val="003A4512"/>
    <w:rsid w:val="003A5205"/>
    <w:rsid w:val="003A56DC"/>
    <w:rsid w:val="003A5FC9"/>
    <w:rsid w:val="003A6CD9"/>
    <w:rsid w:val="003B0B81"/>
    <w:rsid w:val="003B531F"/>
    <w:rsid w:val="003C1090"/>
    <w:rsid w:val="003C392B"/>
    <w:rsid w:val="003C3B51"/>
    <w:rsid w:val="003C60C3"/>
    <w:rsid w:val="003C6768"/>
    <w:rsid w:val="003C6B2B"/>
    <w:rsid w:val="003C77B0"/>
    <w:rsid w:val="003D0DA8"/>
    <w:rsid w:val="003D41E4"/>
    <w:rsid w:val="003D4D74"/>
    <w:rsid w:val="003D5439"/>
    <w:rsid w:val="003E05C6"/>
    <w:rsid w:val="003E207A"/>
    <w:rsid w:val="003E3899"/>
    <w:rsid w:val="003E49D5"/>
    <w:rsid w:val="003E5BDA"/>
    <w:rsid w:val="003F1AC0"/>
    <w:rsid w:val="003F20DE"/>
    <w:rsid w:val="003F2E3F"/>
    <w:rsid w:val="003F5854"/>
    <w:rsid w:val="003F5C62"/>
    <w:rsid w:val="003F6C42"/>
    <w:rsid w:val="00403AC9"/>
    <w:rsid w:val="004049BB"/>
    <w:rsid w:val="00404FDE"/>
    <w:rsid w:val="004052A0"/>
    <w:rsid w:val="004053F7"/>
    <w:rsid w:val="00405C1C"/>
    <w:rsid w:val="0040777E"/>
    <w:rsid w:val="0041358C"/>
    <w:rsid w:val="004222E8"/>
    <w:rsid w:val="004240B1"/>
    <w:rsid w:val="004250F5"/>
    <w:rsid w:val="004252BA"/>
    <w:rsid w:val="0042600F"/>
    <w:rsid w:val="00430A6E"/>
    <w:rsid w:val="00432386"/>
    <w:rsid w:val="00433025"/>
    <w:rsid w:val="00443697"/>
    <w:rsid w:val="00443AEE"/>
    <w:rsid w:val="004450EE"/>
    <w:rsid w:val="0044629C"/>
    <w:rsid w:val="00447F1C"/>
    <w:rsid w:val="0045188C"/>
    <w:rsid w:val="004539F4"/>
    <w:rsid w:val="00454AC2"/>
    <w:rsid w:val="004552DC"/>
    <w:rsid w:val="004564F9"/>
    <w:rsid w:val="004600CD"/>
    <w:rsid w:val="00460988"/>
    <w:rsid w:val="00463C92"/>
    <w:rsid w:val="00466866"/>
    <w:rsid w:val="00470AB6"/>
    <w:rsid w:val="0047242B"/>
    <w:rsid w:val="0047250A"/>
    <w:rsid w:val="0047713F"/>
    <w:rsid w:val="00480704"/>
    <w:rsid w:val="00482726"/>
    <w:rsid w:val="00483E3A"/>
    <w:rsid w:val="00484BC8"/>
    <w:rsid w:val="00485F58"/>
    <w:rsid w:val="0048798F"/>
    <w:rsid w:val="004924A4"/>
    <w:rsid w:val="004A2E21"/>
    <w:rsid w:val="004A2F52"/>
    <w:rsid w:val="004A40D4"/>
    <w:rsid w:val="004A51A5"/>
    <w:rsid w:val="004A5BD0"/>
    <w:rsid w:val="004B10D8"/>
    <w:rsid w:val="004C3910"/>
    <w:rsid w:val="004C4182"/>
    <w:rsid w:val="004C6284"/>
    <w:rsid w:val="004C6401"/>
    <w:rsid w:val="004C7F2F"/>
    <w:rsid w:val="004D2E01"/>
    <w:rsid w:val="004D2E4A"/>
    <w:rsid w:val="004D637B"/>
    <w:rsid w:val="004D6648"/>
    <w:rsid w:val="004E1BDF"/>
    <w:rsid w:val="004E2DBF"/>
    <w:rsid w:val="004E4DC2"/>
    <w:rsid w:val="004E5655"/>
    <w:rsid w:val="004E76BD"/>
    <w:rsid w:val="004F0216"/>
    <w:rsid w:val="004F3E30"/>
    <w:rsid w:val="004F4E83"/>
    <w:rsid w:val="004F5313"/>
    <w:rsid w:val="004F6718"/>
    <w:rsid w:val="00500657"/>
    <w:rsid w:val="00503343"/>
    <w:rsid w:val="00505C1F"/>
    <w:rsid w:val="0050743B"/>
    <w:rsid w:val="00511227"/>
    <w:rsid w:val="00513744"/>
    <w:rsid w:val="005203C5"/>
    <w:rsid w:val="00521503"/>
    <w:rsid w:val="005226F9"/>
    <w:rsid w:val="0052639D"/>
    <w:rsid w:val="0053154C"/>
    <w:rsid w:val="00532667"/>
    <w:rsid w:val="005332C7"/>
    <w:rsid w:val="005359AE"/>
    <w:rsid w:val="00537D0A"/>
    <w:rsid w:val="0054393F"/>
    <w:rsid w:val="005453F5"/>
    <w:rsid w:val="00547246"/>
    <w:rsid w:val="00553B05"/>
    <w:rsid w:val="0055529E"/>
    <w:rsid w:val="00556361"/>
    <w:rsid w:val="00561452"/>
    <w:rsid w:val="00562AF7"/>
    <w:rsid w:val="005650A3"/>
    <w:rsid w:val="005676BF"/>
    <w:rsid w:val="00570832"/>
    <w:rsid w:val="0057366E"/>
    <w:rsid w:val="005762E0"/>
    <w:rsid w:val="005766F6"/>
    <w:rsid w:val="00576756"/>
    <w:rsid w:val="00577111"/>
    <w:rsid w:val="00577686"/>
    <w:rsid w:val="005804E6"/>
    <w:rsid w:val="005809BA"/>
    <w:rsid w:val="00583277"/>
    <w:rsid w:val="00585F5E"/>
    <w:rsid w:val="00587AC4"/>
    <w:rsid w:val="005933B8"/>
    <w:rsid w:val="00596C30"/>
    <w:rsid w:val="005976DA"/>
    <w:rsid w:val="005A1273"/>
    <w:rsid w:val="005A2303"/>
    <w:rsid w:val="005A39C2"/>
    <w:rsid w:val="005A79B7"/>
    <w:rsid w:val="005B1C22"/>
    <w:rsid w:val="005B463E"/>
    <w:rsid w:val="005B4895"/>
    <w:rsid w:val="005B7A29"/>
    <w:rsid w:val="005C0A1C"/>
    <w:rsid w:val="005C485B"/>
    <w:rsid w:val="005C63FE"/>
    <w:rsid w:val="005D1C93"/>
    <w:rsid w:val="005D2060"/>
    <w:rsid w:val="005D34D3"/>
    <w:rsid w:val="005D3BE2"/>
    <w:rsid w:val="005D6E77"/>
    <w:rsid w:val="005E1BA9"/>
    <w:rsid w:val="005E22C9"/>
    <w:rsid w:val="005E66EA"/>
    <w:rsid w:val="005E76C6"/>
    <w:rsid w:val="005E7ED4"/>
    <w:rsid w:val="00601547"/>
    <w:rsid w:val="00602E4B"/>
    <w:rsid w:val="00604800"/>
    <w:rsid w:val="00607598"/>
    <w:rsid w:val="00616091"/>
    <w:rsid w:val="006171F1"/>
    <w:rsid w:val="00617699"/>
    <w:rsid w:val="0062098E"/>
    <w:rsid w:val="00622797"/>
    <w:rsid w:val="00625545"/>
    <w:rsid w:val="00626524"/>
    <w:rsid w:val="0062688A"/>
    <w:rsid w:val="00626C7D"/>
    <w:rsid w:val="0063093F"/>
    <w:rsid w:val="00633D88"/>
    <w:rsid w:val="006370E2"/>
    <w:rsid w:val="0064005E"/>
    <w:rsid w:val="0064489F"/>
    <w:rsid w:val="00652ABC"/>
    <w:rsid w:val="00653893"/>
    <w:rsid w:val="00661C4C"/>
    <w:rsid w:val="00671C08"/>
    <w:rsid w:val="00684D28"/>
    <w:rsid w:val="00687720"/>
    <w:rsid w:val="0068775C"/>
    <w:rsid w:val="00690371"/>
    <w:rsid w:val="00691F8E"/>
    <w:rsid w:val="00692FA5"/>
    <w:rsid w:val="00693E19"/>
    <w:rsid w:val="00696078"/>
    <w:rsid w:val="006A2DF1"/>
    <w:rsid w:val="006A3F1C"/>
    <w:rsid w:val="006A5A81"/>
    <w:rsid w:val="006A6FFB"/>
    <w:rsid w:val="006B2576"/>
    <w:rsid w:val="006B2AD7"/>
    <w:rsid w:val="006B5308"/>
    <w:rsid w:val="006B5389"/>
    <w:rsid w:val="006B5E17"/>
    <w:rsid w:val="006B79D6"/>
    <w:rsid w:val="006C070D"/>
    <w:rsid w:val="006C1E6F"/>
    <w:rsid w:val="006C24F1"/>
    <w:rsid w:val="006C5BA9"/>
    <w:rsid w:val="006C785A"/>
    <w:rsid w:val="006D1267"/>
    <w:rsid w:val="006D2519"/>
    <w:rsid w:val="006D305F"/>
    <w:rsid w:val="006D4D98"/>
    <w:rsid w:val="006D595C"/>
    <w:rsid w:val="006D6F6B"/>
    <w:rsid w:val="006D7411"/>
    <w:rsid w:val="006E2725"/>
    <w:rsid w:val="006E2C47"/>
    <w:rsid w:val="006E54CA"/>
    <w:rsid w:val="006E55F9"/>
    <w:rsid w:val="006E6AE3"/>
    <w:rsid w:val="006F34FC"/>
    <w:rsid w:val="006F3D85"/>
    <w:rsid w:val="006F599E"/>
    <w:rsid w:val="006F7BCE"/>
    <w:rsid w:val="00702718"/>
    <w:rsid w:val="00706474"/>
    <w:rsid w:val="00707552"/>
    <w:rsid w:val="00707818"/>
    <w:rsid w:val="00711888"/>
    <w:rsid w:val="007132AF"/>
    <w:rsid w:val="007169DA"/>
    <w:rsid w:val="00717278"/>
    <w:rsid w:val="00721989"/>
    <w:rsid w:val="0072770B"/>
    <w:rsid w:val="00730301"/>
    <w:rsid w:val="00731486"/>
    <w:rsid w:val="00731B0B"/>
    <w:rsid w:val="00731C41"/>
    <w:rsid w:val="00733BB8"/>
    <w:rsid w:val="00734736"/>
    <w:rsid w:val="00734A93"/>
    <w:rsid w:val="007405CC"/>
    <w:rsid w:val="00741436"/>
    <w:rsid w:val="00742209"/>
    <w:rsid w:val="00742D94"/>
    <w:rsid w:val="00744395"/>
    <w:rsid w:val="00745276"/>
    <w:rsid w:val="007465FC"/>
    <w:rsid w:val="00752758"/>
    <w:rsid w:val="00755AE0"/>
    <w:rsid w:val="0076307E"/>
    <w:rsid w:val="00763AEC"/>
    <w:rsid w:val="007640FC"/>
    <w:rsid w:val="007651CB"/>
    <w:rsid w:val="00770A2E"/>
    <w:rsid w:val="00772FED"/>
    <w:rsid w:val="00776A3B"/>
    <w:rsid w:val="007775F5"/>
    <w:rsid w:val="00777665"/>
    <w:rsid w:val="00781241"/>
    <w:rsid w:val="00781EA2"/>
    <w:rsid w:val="00782285"/>
    <w:rsid w:val="00782C0A"/>
    <w:rsid w:val="0078428B"/>
    <w:rsid w:val="0078613A"/>
    <w:rsid w:val="00790730"/>
    <w:rsid w:val="00790956"/>
    <w:rsid w:val="00790CE2"/>
    <w:rsid w:val="00791534"/>
    <w:rsid w:val="00791CCE"/>
    <w:rsid w:val="007923B2"/>
    <w:rsid w:val="007932C6"/>
    <w:rsid w:val="00794057"/>
    <w:rsid w:val="00795452"/>
    <w:rsid w:val="007978BE"/>
    <w:rsid w:val="007A02EE"/>
    <w:rsid w:val="007A087D"/>
    <w:rsid w:val="007A1827"/>
    <w:rsid w:val="007A6859"/>
    <w:rsid w:val="007B2144"/>
    <w:rsid w:val="007C1EB6"/>
    <w:rsid w:val="007C36BB"/>
    <w:rsid w:val="007C442F"/>
    <w:rsid w:val="007C46DE"/>
    <w:rsid w:val="007C4AD5"/>
    <w:rsid w:val="007C58D4"/>
    <w:rsid w:val="007C6AE7"/>
    <w:rsid w:val="007D08A8"/>
    <w:rsid w:val="007D2469"/>
    <w:rsid w:val="007D251D"/>
    <w:rsid w:val="007D2554"/>
    <w:rsid w:val="007D28A7"/>
    <w:rsid w:val="007D2B85"/>
    <w:rsid w:val="007D484D"/>
    <w:rsid w:val="007D5F35"/>
    <w:rsid w:val="007E2C6D"/>
    <w:rsid w:val="007E3034"/>
    <w:rsid w:val="007E41FC"/>
    <w:rsid w:val="007E632C"/>
    <w:rsid w:val="007E6A58"/>
    <w:rsid w:val="007F04EF"/>
    <w:rsid w:val="007F3109"/>
    <w:rsid w:val="008006F1"/>
    <w:rsid w:val="00801195"/>
    <w:rsid w:val="00803307"/>
    <w:rsid w:val="00803EB6"/>
    <w:rsid w:val="008076F7"/>
    <w:rsid w:val="008104A8"/>
    <w:rsid w:val="008116BD"/>
    <w:rsid w:val="00811FE1"/>
    <w:rsid w:val="00812248"/>
    <w:rsid w:val="00817036"/>
    <w:rsid w:val="0082003A"/>
    <w:rsid w:val="00823761"/>
    <w:rsid w:val="00823BB4"/>
    <w:rsid w:val="00826286"/>
    <w:rsid w:val="008277BB"/>
    <w:rsid w:val="00831DA6"/>
    <w:rsid w:val="008321CF"/>
    <w:rsid w:val="008321E4"/>
    <w:rsid w:val="0083324D"/>
    <w:rsid w:val="008358C4"/>
    <w:rsid w:val="00840FD8"/>
    <w:rsid w:val="00841385"/>
    <w:rsid w:val="0084149F"/>
    <w:rsid w:val="008430BA"/>
    <w:rsid w:val="008435C5"/>
    <w:rsid w:val="0084411A"/>
    <w:rsid w:val="00844842"/>
    <w:rsid w:val="00846AAF"/>
    <w:rsid w:val="008500E5"/>
    <w:rsid w:val="00851034"/>
    <w:rsid w:val="008517F0"/>
    <w:rsid w:val="008521F5"/>
    <w:rsid w:val="00854901"/>
    <w:rsid w:val="00861471"/>
    <w:rsid w:val="00862EA0"/>
    <w:rsid w:val="00864CB1"/>
    <w:rsid w:val="008652EE"/>
    <w:rsid w:val="00865571"/>
    <w:rsid w:val="00867C5E"/>
    <w:rsid w:val="008702D5"/>
    <w:rsid w:val="00870D35"/>
    <w:rsid w:val="0087374E"/>
    <w:rsid w:val="00873837"/>
    <w:rsid w:val="008740FE"/>
    <w:rsid w:val="00875005"/>
    <w:rsid w:val="00875D07"/>
    <w:rsid w:val="008816B6"/>
    <w:rsid w:val="00882B69"/>
    <w:rsid w:val="008841E0"/>
    <w:rsid w:val="00884BA9"/>
    <w:rsid w:val="0088529E"/>
    <w:rsid w:val="008900D5"/>
    <w:rsid w:val="00890F5B"/>
    <w:rsid w:val="008921E1"/>
    <w:rsid w:val="008952A2"/>
    <w:rsid w:val="00896B6B"/>
    <w:rsid w:val="008A059E"/>
    <w:rsid w:val="008A7ECC"/>
    <w:rsid w:val="008B13A4"/>
    <w:rsid w:val="008B18D0"/>
    <w:rsid w:val="008B287A"/>
    <w:rsid w:val="008B680B"/>
    <w:rsid w:val="008B6DD2"/>
    <w:rsid w:val="008C2772"/>
    <w:rsid w:val="008C5A26"/>
    <w:rsid w:val="008C68F2"/>
    <w:rsid w:val="008D1600"/>
    <w:rsid w:val="008D1F8D"/>
    <w:rsid w:val="008D22F7"/>
    <w:rsid w:val="008D2D99"/>
    <w:rsid w:val="008D456A"/>
    <w:rsid w:val="008D53F6"/>
    <w:rsid w:val="008E0EB4"/>
    <w:rsid w:val="008E1B35"/>
    <w:rsid w:val="008E2DBF"/>
    <w:rsid w:val="008E3A5C"/>
    <w:rsid w:val="008E3B35"/>
    <w:rsid w:val="008E4E0A"/>
    <w:rsid w:val="008E6740"/>
    <w:rsid w:val="008E71FA"/>
    <w:rsid w:val="008F1EB5"/>
    <w:rsid w:val="008F4C23"/>
    <w:rsid w:val="008F579D"/>
    <w:rsid w:val="008F5855"/>
    <w:rsid w:val="008F6ECB"/>
    <w:rsid w:val="00902A71"/>
    <w:rsid w:val="0090316F"/>
    <w:rsid w:val="0090618A"/>
    <w:rsid w:val="00907CA6"/>
    <w:rsid w:val="00910C0E"/>
    <w:rsid w:val="0091115C"/>
    <w:rsid w:val="00911CB6"/>
    <w:rsid w:val="009123C2"/>
    <w:rsid w:val="00912DF2"/>
    <w:rsid w:val="00912E61"/>
    <w:rsid w:val="00916142"/>
    <w:rsid w:val="009161BB"/>
    <w:rsid w:val="00917B79"/>
    <w:rsid w:val="00920286"/>
    <w:rsid w:val="00920B97"/>
    <w:rsid w:val="00922056"/>
    <w:rsid w:val="0093141F"/>
    <w:rsid w:val="00933521"/>
    <w:rsid w:val="009335AA"/>
    <w:rsid w:val="0093367A"/>
    <w:rsid w:val="0093628A"/>
    <w:rsid w:val="00941545"/>
    <w:rsid w:val="00945732"/>
    <w:rsid w:val="00945742"/>
    <w:rsid w:val="009479DE"/>
    <w:rsid w:val="0095122D"/>
    <w:rsid w:val="00951922"/>
    <w:rsid w:val="00951CD1"/>
    <w:rsid w:val="00952B4B"/>
    <w:rsid w:val="00957855"/>
    <w:rsid w:val="00957A69"/>
    <w:rsid w:val="00961401"/>
    <w:rsid w:val="00965E2C"/>
    <w:rsid w:val="0096641B"/>
    <w:rsid w:val="00967CC2"/>
    <w:rsid w:val="00970DA2"/>
    <w:rsid w:val="00973015"/>
    <w:rsid w:val="00974023"/>
    <w:rsid w:val="009763C7"/>
    <w:rsid w:val="00977670"/>
    <w:rsid w:val="00980924"/>
    <w:rsid w:val="009814AE"/>
    <w:rsid w:val="0098250F"/>
    <w:rsid w:val="009875B0"/>
    <w:rsid w:val="0099034B"/>
    <w:rsid w:val="0099199E"/>
    <w:rsid w:val="0099221F"/>
    <w:rsid w:val="00992509"/>
    <w:rsid w:val="00993F3E"/>
    <w:rsid w:val="00993F94"/>
    <w:rsid w:val="0099728A"/>
    <w:rsid w:val="00997F97"/>
    <w:rsid w:val="009A1D1B"/>
    <w:rsid w:val="009A3BBC"/>
    <w:rsid w:val="009A43BE"/>
    <w:rsid w:val="009B0AEF"/>
    <w:rsid w:val="009B1D54"/>
    <w:rsid w:val="009B26D3"/>
    <w:rsid w:val="009B2C12"/>
    <w:rsid w:val="009B2D90"/>
    <w:rsid w:val="009B3494"/>
    <w:rsid w:val="009B439B"/>
    <w:rsid w:val="009B5830"/>
    <w:rsid w:val="009B6D78"/>
    <w:rsid w:val="009C140A"/>
    <w:rsid w:val="009C1CD8"/>
    <w:rsid w:val="009C3BD8"/>
    <w:rsid w:val="009C43BB"/>
    <w:rsid w:val="009C5385"/>
    <w:rsid w:val="009C6814"/>
    <w:rsid w:val="009D0B8C"/>
    <w:rsid w:val="009E0AD6"/>
    <w:rsid w:val="009E0CD3"/>
    <w:rsid w:val="009E1355"/>
    <w:rsid w:val="009E55C2"/>
    <w:rsid w:val="009E59A8"/>
    <w:rsid w:val="009E6C4F"/>
    <w:rsid w:val="009E7FAC"/>
    <w:rsid w:val="009F02CE"/>
    <w:rsid w:val="009F10FF"/>
    <w:rsid w:val="009F1B2F"/>
    <w:rsid w:val="009F2805"/>
    <w:rsid w:val="009F3ED8"/>
    <w:rsid w:val="009F47E6"/>
    <w:rsid w:val="009F6156"/>
    <w:rsid w:val="009F6EAF"/>
    <w:rsid w:val="009F749A"/>
    <w:rsid w:val="00A01368"/>
    <w:rsid w:val="00A045D2"/>
    <w:rsid w:val="00A1109D"/>
    <w:rsid w:val="00A12041"/>
    <w:rsid w:val="00A124E2"/>
    <w:rsid w:val="00A13C55"/>
    <w:rsid w:val="00A1631F"/>
    <w:rsid w:val="00A20734"/>
    <w:rsid w:val="00A25093"/>
    <w:rsid w:val="00A26467"/>
    <w:rsid w:val="00A26EFB"/>
    <w:rsid w:val="00A32283"/>
    <w:rsid w:val="00A33D41"/>
    <w:rsid w:val="00A33D62"/>
    <w:rsid w:val="00A34F6F"/>
    <w:rsid w:val="00A36E4A"/>
    <w:rsid w:val="00A37083"/>
    <w:rsid w:val="00A40194"/>
    <w:rsid w:val="00A415E6"/>
    <w:rsid w:val="00A41DE3"/>
    <w:rsid w:val="00A42118"/>
    <w:rsid w:val="00A436C3"/>
    <w:rsid w:val="00A44B1B"/>
    <w:rsid w:val="00A46780"/>
    <w:rsid w:val="00A52D7A"/>
    <w:rsid w:val="00A5617A"/>
    <w:rsid w:val="00A56475"/>
    <w:rsid w:val="00A60C7A"/>
    <w:rsid w:val="00A6213E"/>
    <w:rsid w:val="00A63F9D"/>
    <w:rsid w:val="00A64008"/>
    <w:rsid w:val="00A645A6"/>
    <w:rsid w:val="00A67EF8"/>
    <w:rsid w:val="00A71083"/>
    <w:rsid w:val="00A720FA"/>
    <w:rsid w:val="00A7378D"/>
    <w:rsid w:val="00A73B77"/>
    <w:rsid w:val="00A7484C"/>
    <w:rsid w:val="00A829B6"/>
    <w:rsid w:val="00A91815"/>
    <w:rsid w:val="00A9678D"/>
    <w:rsid w:val="00A9740A"/>
    <w:rsid w:val="00A97947"/>
    <w:rsid w:val="00AA0906"/>
    <w:rsid w:val="00AA2325"/>
    <w:rsid w:val="00AA3A8A"/>
    <w:rsid w:val="00AA3AAD"/>
    <w:rsid w:val="00AA482A"/>
    <w:rsid w:val="00AA7DF6"/>
    <w:rsid w:val="00AB1839"/>
    <w:rsid w:val="00AB29C1"/>
    <w:rsid w:val="00AB2D45"/>
    <w:rsid w:val="00AB6836"/>
    <w:rsid w:val="00AC05D3"/>
    <w:rsid w:val="00AC1FB5"/>
    <w:rsid w:val="00AC2AB0"/>
    <w:rsid w:val="00AC46D8"/>
    <w:rsid w:val="00AD0634"/>
    <w:rsid w:val="00AD1ED7"/>
    <w:rsid w:val="00AD7655"/>
    <w:rsid w:val="00AE0B50"/>
    <w:rsid w:val="00AE6719"/>
    <w:rsid w:val="00AF24A9"/>
    <w:rsid w:val="00AF299D"/>
    <w:rsid w:val="00AF3DAF"/>
    <w:rsid w:val="00AF3DF6"/>
    <w:rsid w:val="00B00BCD"/>
    <w:rsid w:val="00B03542"/>
    <w:rsid w:val="00B03FF5"/>
    <w:rsid w:val="00B047CF"/>
    <w:rsid w:val="00B04D50"/>
    <w:rsid w:val="00B052C4"/>
    <w:rsid w:val="00B06394"/>
    <w:rsid w:val="00B065CB"/>
    <w:rsid w:val="00B07E24"/>
    <w:rsid w:val="00B149F2"/>
    <w:rsid w:val="00B14ED1"/>
    <w:rsid w:val="00B20BFE"/>
    <w:rsid w:val="00B216AA"/>
    <w:rsid w:val="00B2421F"/>
    <w:rsid w:val="00B258B7"/>
    <w:rsid w:val="00B26058"/>
    <w:rsid w:val="00B26B81"/>
    <w:rsid w:val="00B27BAE"/>
    <w:rsid w:val="00B30BFA"/>
    <w:rsid w:val="00B31835"/>
    <w:rsid w:val="00B34A3D"/>
    <w:rsid w:val="00B3510B"/>
    <w:rsid w:val="00B407A4"/>
    <w:rsid w:val="00B424E7"/>
    <w:rsid w:val="00B45200"/>
    <w:rsid w:val="00B4598E"/>
    <w:rsid w:val="00B47F94"/>
    <w:rsid w:val="00B519A2"/>
    <w:rsid w:val="00B53700"/>
    <w:rsid w:val="00B55011"/>
    <w:rsid w:val="00B56DE9"/>
    <w:rsid w:val="00B63791"/>
    <w:rsid w:val="00B6749C"/>
    <w:rsid w:val="00B725CF"/>
    <w:rsid w:val="00B72EC6"/>
    <w:rsid w:val="00B73C29"/>
    <w:rsid w:val="00B74D14"/>
    <w:rsid w:val="00B75918"/>
    <w:rsid w:val="00B8089C"/>
    <w:rsid w:val="00B8164D"/>
    <w:rsid w:val="00B822EB"/>
    <w:rsid w:val="00B87458"/>
    <w:rsid w:val="00B90F6F"/>
    <w:rsid w:val="00B91542"/>
    <w:rsid w:val="00B9260E"/>
    <w:rsid w:val="00B92B7C"/>
    <w:rsid w:val="00B93246"/>
    <w:rsid w:val="00B95DA9"/>
    <w:rsid w:val="00B95DD1"/>
    <w:rsid w:val="00BA2917"/>
    <w:rsid w:val="00BA29A6"/>
    <w:rsid w:val="00BA44EF"/>
    <w:rsid w:val="00BA56C8"/>
    <w:rsid w:val="00BA5B69"/>
    <w:rsid w:val="00BA6AE6"/>
    <w:rsid w:val="00BA75EC"/>
    <w:rsid w:val="00BB0425"/>
    <w:rsid w:val="00BB12D2"/>
    <w:rsid w:val="00BB1670"/>
    <w:rsid w:val="00BB3AEF"/>
    <w:rsid w:val="00BB6668"/>
    <w:rsid w:val="00BC43DC"/>
    <w:rsid w:val="00BD0CA9"/>
    <w:rsid w:val="00BD45D4"/>
    <w:rsid w:val="00BD482C"/>
    <w:rsid w:val="00BD4CFC"/>
    <w:rsid w:val="00BD5AA8"/>
    <w:rsid w:val="00BD665B"/>
    <w:rsid w:val="00BD705A"/>
    <w:rsid w:val="00BD70F1"/>
    <w:rsid w:val="00BD7535"/>
    <w:rsid w:val="00BD7E56"/>
    <w:rsid w:val="00BE4408"/>
    <w:rsid w:val="00BE52F7"/>
    <w:rsid w:val="00BE7EAE"/>
    <w:rsid w:val="00BF05B1"/>
    <w:rsid w:val="00BF0CD2"/>
    <w:rsid w:val="00BF12BE"/>
    <w:rsid w:val="00BF2CB9"/>
    <w:rsid w:val="00BF623E"/>
    <w:rsid w:val="00BF63A5"/>
    <w:rsid w:val="00BF68DF"/>
    <w:rsid w:val="00BF7E4E"/>
    <w:rsid w:val="00C026B1"/>
    <w:rsid w:val="00C02FD4"/>
    <w:rsid w:val="00C0304D"/>
    <w:rsid w:val="00C105F0"/>
    <w:rsid w:val="00C11FA7"/>
    <w:rsid w:val="00C130BC"/>
    <w:rsid w:val="00C13828"/>
    <w:rsid w:val="00C155A8"/>
    <w:rsid w:val="00C16318"/>
    <w:rsid w:val="00C163C7"/>
    <w:rsid w:val="00C16C96"/>
    <w:rsid w:val="00C2041D"/>
    <w:rsid w:val="00C23C40"/>
    <w:rsid w:val="00C267A5"/>
    <w:rsid w:val="00C30828"/>
    <w:rsid w:val="00C3535B"/>
    <w:rsid w:val="00C36205"/>
    <w:rsid w:val="00C36D73"/>
    <w:rsid w:val="00C372B8"/>
    <w:rsid w:val="00C4156F"/>
    <w:rsid w:val="00C4540F"/>
    <w:rsid w:val="00C459A6"/>
    <w:rsid w:val="00C46A5A"/>
    <w:rsid w:val="00C47685"/>
    <w:rsid w:val="00C47916"/>
    <w:rsid w:val="00C52435"/>
    <w:rsid w:val="00C52576"/>
    <w:rsid w:val="00C52E8B"/>
    <w:rsid w:val="00C53E23"/>
    <w:rsid w:val="00C54F6C"/>
    <w:rsid w:val="00C561B3"/>
    <w:rsid w:val="00C603C7"/>
    <w:rsid w:val="00C6046D"/>
    <w:rsid w:val="00C6353C"/>
    <w:rsid w:val="00C63CF9"/>
    <w:rsid w:val="00C67093"/>
    <w:rsid w:val="00C671F0"/>
    <w:rsid w:val="00C72282"/>
    <w:rsid w:val="00C74403"/>
    <w:rsid w:val="00C747A6"/>
    <w:rsid w:val="00C81270"/>
    <w:rsid w:val="00C83116"/>
    <w:rsid w:val="00C8554A"/>
    <w:rsid w:val="00C86FB6"/>
    <w:rsid w:val="00C87065"/>
    <w:rsid w:val="00C879EF"/>
    <w:rsid w:val="00C91175"/>
    <w:rsid w:val="00C92CAA"/>
    <w:rsid w:val="00C93F6D"/>
    <w:rsid w:val="00C96D6C"/>
    <w:rsid w:val="00C97CA7"/>
    <w:rsid w:val="00CA0E35"/>
    <w:rsid w:val="00CA1E4C"/>
    <w:rsid w:val="00CA1FBA"/>
    <w:rsid w:val="00CA4CBF"/>
    <w:rsid w:val="00CA5164"/>
    <w:rsid w:val="00CA7131"/>
    <w:rsid w:val="00CA7CBE"/>
    <w:rsid w:val="00CB1AF7"/>
    <w:rsid w:val="00CB57E0"/>
    <w:rsid w:val="00CC0F45"/>
    <w:rsid w:val="00CC3114"/>
    <w:rsid w:val="00CC3A99"/>
    <w:rsid w:val="00CC54C9"/>
    <w:rsid w:val="00CC6EED"/>
    <w:rsid w:val="00CD0DE0"/>
    <w:rsid w:val="00CD1A34"/>
    <w:rsid w:val="00CD24AF"/>
    <w:rsid w:val="00CD3C2B"/>
    <w:rsid w:val="00CD46F2"/>
    <w:rsid w:val="00CE0B6E"/>
    <w:rsid w:val="00CE50D9"/>
    <w:rsid w:val="00CE5680"/>
    <w:rsid w:val="00CE5D3F"/>
    <w:rsid w:val="00CE5F8E"/>
    <w:rsid w:val="00CF07D5"/>
    <w:rsid w:val="00CF520E"/>
    <w:rsid w:val="00CF670D"/>
    <w:rsid w:val="00D0377C"/>
    <w:rsid w:val="00D04F42"/>
    <w:rsid w:val="00D07C3B"/>
    <w:rsid w:val="00D1181B"/>
    <w:rsid w:val="00D11E69"/>
    <w:rsid w:val="00D14AFB"/>
    <w:rsid w:val="00D14E48"/>
    <w:rsid w:val="00D2233A"/>
    <w:rsid w:val="00D23D84"/>
    <w:rsid w:val="00D25C2F"/>
    <w:rsid w:val="00D26B4B"/>
    <w:rsid w:val="00D271E7"/>
    <w:rsid w:val="00D30D00"/>
    <w:rsid w:val="00D32262"/>
    <w:rsid w:val="00D34C9E"/>
    <w:rsid w:val="00D36DA9"/>
    <w:rsid w:val="00D40759"/>
    <w:rsid w:val="00D41F06"/>
    <w:rsid w:val="00D42230"/>
    <w:rsid w:val="00D45771"/>
    <w:rsid w:val="00D478C2"/>
    <w:rsid w:val="00D5021A"/>
    <w:rsid w:val="00D502CD"/>
    <w:rsid w:val="00D51E10"/>
    <w:rsid w:val="00D53AF2"/>
    <w:rsid w:val="00D548FF"/>
    <w:rsid w:val="00D54B9A"/>
    <w:rsid w:val="00D5504D"/>
    <w:rsid w:val="00D62C94"/>
    <w:rsid w:val="00D6505C"/>
    <w:rsid w:val="00D657AC"/>
    <w:rsid w:val="00D657AD"/>
    <w:rsid w:val="00D66B00"/>
    <w:rsid w:val="00D66CD1"/>
    <w:rsid w:val="00D67072"/>
    <w:rsid w:val="00D73327"/>
    <w:rsid w:val="00D8286E"/>
    <w:rsid w:val="00D836F2"/>
    <w:rsid w:val="00D839A2"/>
    <w:rsid w:val="00D84530"/>
    <w:rsid w:val="00D8705C"/>
    <w:rsid w:val="00D87A58"/>
    <w:rsid w:val="00D91028"/>
    <w:rsid w:val="00D92A1E"/>
    <w:rsid w:val="00D93664"/>
    <w:rsid w:val="00D97497"/>
    <w:rsid w:val="00DA186A"/>
    <w:rsid w:val="00DA3287"/>
    <w:rsid w:val="00DA6B50"/>
    <w:rsid w:val="00DA6D2A"/>
    <w:rsid w:val="00DA7CC2"/>
    <w:rsid w:val="00DB2CC7"/>
    <w:rsid w:val="00DB2D70"/>
    <w:rsid w:val="00DB4A48"/>
    <w:rsid w:val="00DC0F64"/>
    <w:rsid w:val="00DC3CBD"/>
    <w:rsid w:val="00DC4A3F"/>
    <w:rsid w:val="00DC4E00"/>
    <w:rsid w:val="00DC68A2"/>
    <w:rsid w:val="00DC6AB2"/>
    <w:rsid w:val="00DC7792"/>
    <w:rsid w:val="00DD2695"/>
    <w:rsid w:val="00DD590E"/>
    <w:rsid w:val="00DD5F80"/>
    <w:rsid w:val="00DD6E62"/>
    <w:rsid w:val="00DE23CE"/>
    <w:rsid w:val="00DE2AE2"/>
    <w:rsid w:val="00DE3F78"/>
    <w:rsid w:val="00DE5A64"/>
    <w:rsid w:val="00DE68A3"/>
    <w:rsid w:val="00DF1805"/>
    <w:rsid w:val="00DF2228"/>
    <w:rsid w:val="00DF4FE3"/>
    <w:rsid w:val="00DF5D7E"/>
    <w:rsid w:val="00E00287"/>
    <w:rsid w:val="00E06E00"/>
    <w:rsid w:val="00E11178"/>
    <w:rsid w:val="00E114C5"/>
    <w:rsid w:val="00E15C6E"/>
    <w:rsid w:val="00E15D4D"/>
    <w:rsid w:val="00E22D81"/>
    <w:rsid w:val="00E23203"/>
    <w:rsid w:val="00E23E23"/>
    <w:rsid w:val="00E241BC"/>
    <w:rsid w:val="00E2482E"/>
    <w:rsid w:val="00E24EBD"/>
    <w:rsid w:val="00E269D8"/>
    <w:rsid w:val="00E27AEA"/>
    <w:rsid w:val="00E327AA"/>
    <w:rsid w:val="00E34277"/>
    <w:rsid w:val="00E34C56"/>
    <w:rsid w:val="00E364C9"/>
    <w:rsid w:val="00E37313"/>
    <w:rsid w:val="00E40211"/>
    <w:rsid w:val="00E422A8"/>
    <w:rsid w:val="00E45522"/>
    <w:rsid w:val="00E45CF1"/>
    <w:rsid w:val="00E525DB"/>
    <w:rsid w:val="00E61760"/>
    <w:rsid w:val="00E62D06"/>
    <w:rsid w:val="00E63BA1"/>
    <w:rsid w:val="00E64237"/>
    <w:rsid w:val="00E65839"/>
    <w:rsid w:val="00E67967"/>
    <w:rsid w:val="00E73782"/>
    <w:rsid w:val="00E7532F"/>
    <w:rsid w:val="00E7662B"/>
    <w:rsid w:val="00E808D1"/>
    <w:rsid w:val="00E82BAE"/>
    <w:rsid w:val="00E83473"/>
    <w:rsid w:val="00EA0899"/>
    <w:rsid w:val="00EA1683"/>
    <w:rsid w:val="00EA2019"/>
    <w:rsid w:val="00EA29D6"/>
    <w:rsid w:val="00EA2B4D"/>
    <w:rsid w:val="00EA444D"/>
    <w:rsid w:val="00EA628D"/>
    <w:rsid w:val="00EB0BE9"/>
    <w:rsid w:val="00EB63C8"/>
    <w:rsid w:val="00EB67B3"/>
    <w:rsid w:val="00EB6F63"/>
    <w:rsid w:val="00EC2224"/>
    <w:rsid w:val="00EC33AB"/>
    <w:rsid w:val="00EC3780"/>
    <w:rsid w:val="00EC523D"/>
    <w:rsid w:val="00ED1E6D"/>
    <w:rsid w:val="00ED318F"/>
    <w:rsid w:val="00ED6339"/>
    <w:rsid w:val="00ED7608"/>
    <w:rsid w:val="00EE3BA0"/>
    <w:rsid w:val="00EE3CBB"/>
    <w:rsid w:val="00EE40C2"/>
    <w:rsid w:val="00EE6F20"/>
    <w:rsid w:val="00EF1030"/>
    <w:rsid w:val="00EF794C"/>
    <w:rsid w:val="00F048F2"/>
    <w:rsid w:val="00F07C84"/>
    <w:rsid w:val="00F16AE0"/>
    <w:rsid w:val="00F16C9F"/>
    <w:rsid w:val="00F17B42"/>
    <w:rsid w:val="00F2207C"/>
    <w:rsid w:val="00F22BDF"/>
    <w:rsid w:val="00F268B6"/>
    <w:rsid w:val="00F30DFB"/>
    <w:rsid w:val="00F35293"/>
    <w:rsid w:val="00F36F25"/>
    <w:rsid w:val="00F37204"/>
    <w:rsid w:val="00F40F5A"/>
    <w:rsid w:val="00F41D17"/>
    <w:rsid w:val="00F427A4"/>
    <w:rsid w:val="00F45967"/>
    <w:rsid w:val="00F45B93"/>
    <w:rsid w:val="00F46084"/>
    <w:rsid w:val="00F5081D"/>
    <w:rsid w:val="00F52095"/>
    <w:rsid w:val="00F53F1A"/>
    <w:rsid w:val="00F556A3"/>
    <w:rsid w:val="00F5677D"/>
    <w:rsid w:val="00F62A78"/>
    <w:rsid w:val="00F64268"/>
    <w:rsid w:val="00F718E0"/>
    <w:rsid w:val="00F74168"/>
    <w:rsid w:val="00F7433C"/>
    <w:rsid w:val="00F75746"/>
    <w:rsid w:val="00F75D8E"/>
    <w:rsid w:val="00F75F6A"/>
    <w:rsid w:val="00F76BD0"/>
    <w:rsid w:val="00F81F7E"/>
    <w:rsid w:val="00F865E4"/>
    <w:rsid w:val="00F936B4"/>
    <w:rsid w:val="00F93B49"/>
    <w:rsid w:val="00F952FC"/>
    <w:rsid w:val="00F95B41"/>
    <w:rsid w:val="00F95F8C"/>
    <w:rsid w:val="00FA2A53"/>
    <w:rsid w:val="00FA3D6E"/>
    <w:rsid w:val="00FA7B46"/>
    <w:rsid w:val="00FB0980"/>
    <w:rsid w:val="00FB32A1"/>
    <w:rsid w:val="00FB46C5"/>
    <w:rsid w:val="00FB7186"/>
    <w:rsid w:val="00FC044B"/>
    <w:rsid w:val="00FC3E9D"/>
    <w:rsid w:val="00FC6139"/>
    <w:rsid w:val="00FC6534"/>
    <w:rsid w:val="00FC72ED"/>
    <w:rsid w:val="00FD026E"/>
    <w:rsid w:val="00FD72CE"/>
    <w:rsid w:val="00FE2D78"/>
    <w:rsid w:val="00FE3715"/>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unhideWhenUsed/>
    <w:qFormat/>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 w:type="paragraph" w:customStyle="1" w:styleId="TableParagraph">
    <w:name w:val="Table Paragraph"/>
    <w:basedOn w:val="prastasis"/>
    <w:uiPriority w:val="1"/>
    <w:qFormat/>
    <w:rsid w:val="00BF623E"/>
    <w:pPr>
      <w:widowControl w:val="0"/>
      <w:autoSpaceDE w:val="0"/>
      <w:autoSpaceDN w:val="0"/>
      <w:spacing w:after="0" w:line="240" w:lineRule="auto"/>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450">
      <w:bodyDiv w:val="1"/>
      <w:marLeft w:val="0"/>
      <w:marRight w:val="0"/>
      <w:marTop w:val="0"/>
      <w:marBottom w:val="0"/>
      <w:divBdr>
        <w:top w:val="none" w:sz="0" w:space="0" w:color="auto"/>
        <w:left w:val="none" w:sz="0" w:space="0" w:color="auto"/>
        <w:bottom w:val="none" w:sz="0" w:space="0" w:color="auto"/>
        <w:right w:val="none" w:sz="0" w:space="0" w:color="auto"/>
      </w:divBdr>
    </w:div>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244539703">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3812659">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765462350">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818420670">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95261633">
      <w:bodyDiv w:val="1"/>
      <w:marLeft w:val="0"/>
      <w:marRight w:val="0"/>
      <w:marTop w:val="0"/>
      <w:marBottom w:val="0"/>
      <w:divBdr>
        <w:top w:val="none" w:sz="0" w:space="0" w:color="auto"/>
        <w:left w:val="none" w:sz="0" w:space="0" w:color="auto"/>
        <w:bottom w:val="none" w:sz="0" w:space="0" w:color="auto"/>
        <w:right w:val="none" w:sz="0" w:space="0" w:color="auto"/>
      </w:divBdr>
    </w:div>
    <w:div w:id="1056005825">
      <w:bodyDiv w:val="1"/>
      <w:marLeft w:val="0"/>
      <w:marRight w:val="0"/>
      <w:marTop w:val="0"/>
      <w:marBottom w:val="0"/>
      <w:divBdr>
        <w:top w:val="none" w:sz="0" w:space="0" w:color="auto"/>
        <w:left w:val="none" w:sz="0" w:space="0" w:color="auto"/>
        <w:bottom w:val="none" w:sz="0" w:space="0" w:color="auto"/>
        <w:right w:val="none" w:sz="0" w:space="0" w:color="auto"/>
      </w:divBdr>
    </w:div>
    <w:div w:id="1065028417">
      <w:bodyDiv w:val="1"/>
      <w:marLeft w:val="0"/>
      <w:marRight w:val="0"/>
      <w:marTop w:val="0"/>
      <w:marBottom w:val="0"/>
      <w:divBdr>
        <w:top w:val="none" w:sz="0" w:space="0" w:color="auto"/>
        <w:left w:val="none" w:sz="0" w:space="0" w:color="auto"/>
        <w:bottom w:val="none" w:sz="0" w:space="0" w:color="auto"/>
        <w:right w:val="none" w:sz="0" w:space="0" w:color="auto"/>
      </w:divBdr>
    </w:div>
    <w:div w:id="1156264978">
      <w:bodyDiv w:val="1"/>
      <w:marLeft w:val="0"/>
      <w:marRight w:val="0"/>
      <w:marTop w:val="0"/>
      <w:marBottom w:val="0"/>
      <w:divBdr>
        <w:top w:val="none" w:sz="0" w:space="0" w:color="auto"/>
        <w:left w:val="none" w:sz="0" w:space="0" w:color="auto"/>
        <w:bottom w:val="none" w:sz="0" w:space="0" w:color="auto"/>
        <w:right w:val="none" w:sz="0" w:space="0" w:color="auto"/>
      </w:divBdr>
    </w:div>
    <w:div w:id="1290284787">
      <w:bodyDiv w:val="1"/>
      <w:marLeft w:val="0"/>
      <w:marRight w:val="0"/>
      <w:marTop w:val="0"/>
      <w:marBottom w:val="0"/>
      <w:divBdr>
        <w:top w:val="none" w:sz="0" w:space="0" w:color="auto"/>
        <w:left w:val="none" w:sz="0" w:space="0" w:color="auto"/>
        <w:bottom w:val="none" w:sz="0" w:space="0" w:color="auto"/>
        <w:right w:val="none" w:sz="0" w:space="0" w:color="auto"/>
      </w:divBdr>
    </w:div>
    <w:div w:id="1315143057">
      <w:bodyDiv w:val="1"/>
      <w:marLeft w:val="0"/>
      <w:marRight w:val="0"/>
      <w:marTop w:val="0"/>
      <w:marBottom w:val="0"/>
      <w:divBdr>
        <w:top w:val="none" w:sz="0" w:space="0" w:color="auto"/>
        <w:left w:val="none" w:sz="0" w:space="0" w:color="auto"/>
        <w:bottom w:val="none" w:sz="0" w:space="0" w:color="auto"/>
        <w:right w:val="none" w:sz="0" w:space="0" w:color="auto"/>
      </w:divBdr>
    </w:div>
    <w:div w:id="1430270031">
      <w:bodyDiv w:val="1"/>
      <w:marLeft w:val="0"/>
      <w:marRight w:val="0"/>
      <w:marTop w:val="0"/>
      <w:marBottom w:val="0"/>
      <w:divBdr>
        <w:top w:val="none" w:sz="0" w:space="0" w:color="auto"/>
        <w:left w:val="none" w:sz="0" w:space="0" w:color="auto"/>
        <w:bottom w:val="none" w:sz="0" w:space="0" w:color="auto"/>
        <w:right w:val="none" w:sz="0" w:space="0" w:color="auto"/>
      </w:divBdr>
    </w:div>
    <w:div w:id="1477531795">
      <w:bodyDiv w:val="1"/>
      <w:marLeft w:val="0"/>
      <w:marRight w:val="0"/>
      <w:marTop w:val="0"/>
      <w:marBottom w:val="0"/>
      <w:divBdr>
        <w:top w:val="none" w:sz="0" w:space="0" w:color="auto"/>
        <w:left w:val="none" w:sz="0" w:space="0" w:color="auto"/>
        <w:bottom w:val="none" w:sz="0" w:space="0" w:color="auto"/>
        <w:right w:val="none" w:sz="0" w:space="0" w:color="auto"/>
      </w:divBdr>
    </w:div>
    <w:div w:id="1535387357">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565480830">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67728285">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849754611">
      <w:bodyDiv w:val="1"/>
      <w:marLeft w:val="0"/>
      <w:marRight w:val="0"/>
      <w:marTop w:val="0"/>
      <w:marBottom w:val="0"/>
      <w:divBdr>
        <w:top w:val="none" w:sz="0" w:space="0" w:color="auto"/>
        <w:left w:val="none" w:sz="0" w:space="0" w:color="auto"/>
        <w:bottom w:val="none" w:sz="0" w:space="0" w:color="auto"/>
        <w:right w:val="none" w:sz="0" w:space="0" w:color="auto"/>
      </w:divBdr>
    </w:div>
    <w:div w:id="1862429498">
      <w:bodyDiv w:val="1"/>
      <w:marLeft w:val="0"/>
      <w:marRight w:val="0"/>
      <w:marTop w:val="0"/>
      <w:marBottom w:val="0"/>
      <w:divBdr>
        <w:top w:val="none" w:sz="0" w:space="0" w:color="auto"/>
        <w:left w:val="none" w:sz="0" w:space="0" w:color="auto"/>
        <w:bottom w:val="none" w:sz="0" w:space="0" w:color="auto"/>
        <w:right w:val="none" w:sz="0" w:space="0" w:color="auto"/>
      </w:divBdr>
    </w:div>
    <w:div w:id="1974362267">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 w:id="1985500666">
      <w:bodyDiv w:val="1"/>
      <w:marLeft w:val="0"/>
      <w:marRight w:val="0"/>
      <w:marTop w:val="0"/>
      <w:marBottom w:val="0"/>
      <w:divBdr>
        <w:top w:val="none" w:sz="0" w:space="0" w:color="auto"/>
        <w:left w:val="none" w:sz="0" w:space="0" w:color="auto"/>
        <w:bottom w:val="none" w:sz="0" w:space="0" w:color="auto"/>
        <w:right w:val="none" w:sz="0" w:space="0" w:color="auto"/>
      </w:divBdr>
    </w:div>
    <w:div w:id="2082092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20"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i.lt/evmi/mokesciu-moketoju-informacija"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draudejai.sodra.lt/draudeju_viesi_duomeny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5AD1C543F56B4DF192DB0AA746266458"/>
        <w:category>
          <w:name w:val="Bendrosios nuostatos"/>
          <w:gallery w:val="placeholder"/>
        </w:category>
        <w:types>
          <w:type w:val="bbPlcHdr"/>
        </w:types>
        <w:behaviors>
          <w:behavior w:val="content"/>
        </w:behaviors>
        <w:guid w:val="{4B3B5585-FD2C-4F22-840C-10A9082ECEC2}"/>
      </w:docPartPr>
      <w:docPartBody>
        <w:p w:rsidR="00C777BD" w:rsidRDefault="008609E2" w:rsidP="008609E2">
          <w:pPr>
            <w:pStyle w:val="5AD1C543F56B4DF192DB0AA74626645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
      <w:docPartPr>
        <w:name w:val="13E7A4F91491423B85FBA8F11A181C73"/>
        <w:category>
          <w:name w:val="Bendrosios nuostatos"/>
          <w:gallery w:val="placeholder"/>
        </w:category>
        <w:types>
          <w:type w:val="bbPlcHdr"/>
        </w:types>
        <w:behaviors>
          <w:behavior w:val="content"/>
        </w:behaviors>
        <w:guid w:val="{C27B6C55-C541-469A-B294-31C423DE4EA9}"/>
      </w:docPartPr>
      <w:docPartBody>
        <w:p w:rsidR="00733235" w:rsidRDefault="00D90ED9" w:rsidP="00D90ED9">
          <w:pPr>
            <w:pStyle w:val="13E7A4F91491423B85FBA8F11A181C73"/>
          </w:pPr>
          <w:r>
            <w:rPr>
              <w:rFonts w:ascii="Calibri Light" w:eastAsia="Calibri" w:hAnsi="Calibri Light" w:cs="Calibri Light"/>
              <w:i/>
              <w:color w:val="A6A6A6" w:themeColor="background1" w:themeShade="A6"/>
            </w:rPr>
            <w:t>[Kvalifikacijos reikalavimai netaikomi]</w:t>
          </w:r>
        </w:p>
      </w:docPartBody>
    </w:docPart>
    <w:docPart>
      <w:docPartPr>
        <w:name w:val="941FA68FEB2E4F579EB793C4DA440BD2"/>
        <w:category>
          <w:name w:val="Bendrosios nuostatos"/>
          <w:gallery w:val="placeholder"/>
        </w:category>
        <w:types>
          <w:type w:val="bbPlcHdr"/>
        </w:types>
        <w:behaviors>
          <w:behavior w:val="content"/>
        </w:behaviors>
        <w:guid w:val="{2670941B-27F4-471C-A9B8-14B135B290E8}"/>
      </w:docPartPr>
      <w:docPartBody>
        <w:p w:rsidR="00AD3578" w:rsidRDefault="00733235" w:rsidP="00733235">
          <w:pPr>
            <w:pStyle w:val="941FA68FEB2E4F579EB793C4DA440BD2"/>
          </w:pPr>
          <w:r>
            <w:rPr>
              <w:rFonts w:ascii="Calibri Light" w:eastAsia="Calibri" w:hAnsi="Calibri Light" w:cs="Calibri Light"/>
              <w:i/>
              <w:color w:val="A6A6A6" w:themeColor="background1" w:themeShade="A6"/>
            </w:rPr>
            <w:t>[Kvalifikacijos reikalavimai netaikomi]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C47"/>
    <w:rsid w:val="00001E21"/>
    <w:rsid w:val="000269AA"/>
    <w:rsid w:val="00027C2A"/>
    <w:rsid w:val="00041F36"/>
    <w:rsid w:val="000444D1"/>
    <w:rsid w:val="00044690"/>
    <w:rsid w:val="00051D74"/>
    <w:rsid w:val="00064D6D"/>
    <w:rsid w:val="000665FF"/>
    <w:rsid w:val="000748A1"/>
    <w:rsid w:val="00076CA0"/>
    <w:rsid w:val="00094A7D"/>
    <w:rsid w:val="000B6271"/>
    <w:rsid w:val="000D3448"/>
    <w:rsid w:val="000D6874"/>
    <w:rsid w:val="000E0FF4"/>
    <w:rsid w:val="000F31D7"/>
    <w:rsid w:val="0010365A"/>
    <w:rsid w:val="00107711"/>
    <w:rsid w:val="00114D37"/>
    <w:rsid w:val="0012080A"/>
    <w:rsid w:val="00120C5F"/>
    <w:rsid w:val="00144877"/>
    <w:rsid w:val="00144F03"/>
    <w:rsid w:val="001538EF"/>
    <w:rsid w:val="00155AA3"/>
    <w:rsid w:val="00165806"/>
    <w:rsid w:val="0017297D"/>
    <w:rsid w:val="0017379D"/>
    <w:rsid w:val="0017580D"/>
    <w:rsid w:val="00181A5B"/>
    <w:rsid w:val="00195E86"/>
    <w:rsid w:val="001A4102"/>
    <w:rsid w:val="001D2684"/>
    <w:rsid w:val="001E680C"/>
    <w:rsid w:val="001F16EB"/>
    <w:rsid w:val="001F2705"/>
    <w:rsid w:val="001F31C4"/>
    <w:rsid w:val="00201DB8"/>
    <w:rsid w:val="00210BAC"/>
    <w:rsid w:val="00216160"/>
    <w:rsid w:val="002232F5"/>
    <w:rsid w:val="00223818"/>
    <w:rsid w:val="002273DF"/>
    <w:rsid w:val="00231FAF"/>
    <w:rsid w:val="0023670A"/>
    <w:rsid w:val="00244D38"/>
    <w:rsid w:val="002473F4"/>
    <w:rsid w:val="002515BA"/>
    <w:rsid w:val="0025486A"/>
    <w:rsid w:val="00257A77"/>
    <w:rsid w:val="0027195C"/>
    <w:rsid w:val="002801CC"/>
    <w:rsid w:val="00284077"/>
    <w:rsid w:val="00291EF7"/>
    <w:rsid w:val="00295CF8"/>
    <w:rsid w:val="002C10B7"/>
    <w:rsid w:val="002E052C"/>
    <w:rsid w:val="002E3E62"/>
    <w:rsid w:val="003059AE"/>
    <w:rsid w:val="00305CDE"/>
    <w:rsid w:val="00322BFB"/>
    <w:rsid w:val="00334A1C"/>
    <w:rsid w:val="00335BC3"/>
    <w:rsid w:val="00340A8B"/>
    <w:rsid w:val="0035398B"/>
    <w:rsid w:val="00353F7E"/>
    <w:rsid w:val="00355D6F"/>
    <w:rsid w:val="003711DC"/>
    <w:rsid w:val="00383F3A"/>
    <w:rsid w:val="003A4512"/>
    <w:rsid w:val="003A4A9C"/>
    <w:rsid w:val="003B0068"/>
    <w:rsid w:val="003B567E"/>
    <w:rsid w:val="003C17E8"/>
    <w:rsid w:val="003C2572"/>
    <w:rsid w:val="003C48EA"/>
    <w:rsid w:val="003C6768"/>
    <w:rsid w:val="003E05C6"/>
    <w:rsid w:val="003E4E70"/>
    <w:rsid w:val="003E7E1E"/>
    <w:rsid w:val="003F1C08"/>
    <w:rsid w:val="003F7C51"/>
    <w:rsid w:val="00407136"/>
    <w:rsid w:val="00420114"/>
    <w:rsid w:val="004250F5"/>
    <w:rsid w:val="004275CB"/>
    <w:rsid w:val="004442B9"/>
    <w:rsid w:val="00452E5B"/>
    <w:rsid w:val="00454496"/>
    <w:rsid w:val="00463989"/>
    <w:rsid w:val="004720D3"/>
    <w:rsid w:val="0047242B"/>
    <w:rsid w:val="00484B80"/>
    <w:rsid w:val="00490297"/>
    <w:rsid w:val="004924D2"/>
    <w:rsid w:val="004A170B"/>
    <w:rsid w:val="004C0219"/>
    <w:rsid w:val="004C0775"/>
    <w:rsid w:val="004F4E83"/>
    <w:rsid w:val="00505C1F"/>
    <w:rsid w:val="00531C8D"/>
    <w:rsid w:val="00532E4B"/>
    <w:rsid w:val="00564989"/>
    <w:rsid w:val="00564F77"/>
    <w:rsid w:val="00566D3F"/>
    <w:rsid w:val="00567453"/>
    <w:rsid w:val="00571584"/>
    <w:rsid w:val="00571ACE"/>
    <w:rsid w:val="005935B4"/>
    <w:rsid w:val="00597976"/>
    <w:rsid w:val="005A32C2"/>
    <w:rsid w:val="005A43DD"/>
    <w:rsid w:val="005B4B2B"/>
    <w:rsid w:val="005C7D10"/>
    <w:rsid w:val="005D0794"/>
    <w:rsid w:val="005D53E9"/>
    <w:rsid w:val="005E031F"/>
    <w:rsid w:val="005E2010"/>
    <w:rsid w:val="005E76C6"/>
    <w:rsid w:val="00607034"/>
    <w:rsid w:val="006130C7"/>
    <w:rsid w:val="00617C7C"/>
    <w:rsid w:val="0062528E"/>
    <w:rsid w:val="00647C81"/>
    <w:rsid w:val="0067034C"/>
    <w:rsid w:val="0067621C"/>
    <w:rsid w:val="0067643F"/>
    <w:rsid w:val="00677601"/>
    <w:rsid w:val="00680D0F"/>
    <w:rsid w:val="006931C5"/>
    <w:rsid w:val="006A2550"/>
    <w:rsid w:val="006A3F1C"/>
    <w:rsid w:val="006A6FFB"/>
    <w:rsid w:val="006A7253"/>
    <w:rsid w:val="006B0B52"/>
    <w:rsid w:val="006F6B62"/>
    <w:rsid w:val="00707552"/>
    <w:rsid w:val="007169DA"/>
    <w:rsid w:val="007239A8"/>
    <w:rsid w:val="0073205E"/>
    <w:rsid w:val="00733235"/>
    <w:rsid w:val="00733898"/>
    <w:rsid w:val="0073672E"/>
    <w:rsid w:val="00740288"/>
    <w:rsid w:val="00764802"/>
    <w:rsid w:val="00766A96"/>
    <w:rsid w:val="0077600F"/>
    <w:rsid w:val="00780464"/>
    <w:rsid w:val="00780A09"/>
    <w:rsid w:val="0079612D"/>
    <w:rsid w:val="00796F06"/>
    <w:rsid w:val="007D28A7"/>
    <w:rsid w:val="007E2C6D"/>
    <w:rsid w:val="007E65E9"/>
    <w:rsid w:val="008060E0"/>
    <w:rsid w:val="00810C40"/>
    <w:rsid w:val="008146CA"/>
    <w:rsid w:val="00825D4D"/>
    <w:rsid w:val="008277BB"/>
    <w:rsid w:val="00831069"/>
    <w:rsid w:val="0083144F"/>
    <w:rsid w:val="008435C5"/>
    <w:rsid w:val="008609E2"/>
    <w:rsid w:val="00861371"/>
    <w:rsid w:val="008663A9"/>
    <w:rsid w:val="00887687"/>
    <w:rsid w:val="00893512"/>
    <w:rsid w:val="00897BA9"/>
    <w:rsid w:val="008D19EA"/>
    <w:rsid w:val="008D692A"/>
    <w:rsid w:val="008E3B35"/>
    <w:rsid w:val="008F12F0"/>
    <w:rsid w:val="008F4C23"/>
    <w:rsid w:val="0090064C"/>
    <w:rsid w:val="009027AF"/>
    <w:rsid w:val="00902A19"/>
    <w:rsid w:val="00906EEC"/>
    <w:rsid w:val="00913BBA"/>
    <w:rsid w:val="0092257C"/>
    <w:rsid w:val="0093367A"/>
    <w:rsid w:val="00933B39"/>
    <w:rsid w:val="00936B61"/>
    <w:rsid w:val="009625E9"/>
    <w:rsid w:val="0097337F"/>
    <w:rsid w:val="009778F3"/>
    <w:rsid w:val="0099034B"/>
    <w:rsid w:val="00995E71"/>
    <w:rsid w:val="009A1D1B"/>
    <w:rsid w:val="009A7376"/>
    <w:rsid w:val="009A7CA6"/>
    <w:rsid w:val="009B09F2"/>
    <w:rsid w:val="009B12F8"/>
    <w:rsid w:val="009B24AE"/>
    <w:rsid w:val="009B4494"/>
    <w:rsid w:val="009B5C6D"/>
    <w:rsid w:val="009C1E85"/>
    <w:rsid w:val="009C56FD"/>
    <w:rsid w:val="009E636E"/>
    <w:rsid w:val="009E639A"/>
    <w:rsid w:val="009F1309"/>
    <w:rsid w:val="009F5704"/>
    <w:rsid w:val="00A138D0"/>
    <w:rsid w:val="00A34E3A"/>
    <w:rsid w:val="00A57494"/>
    <w:rsid w:val="00A60D1E"/>
    <w:rsid w:val="00A8609E"/>
    <w:rsid w:val="00A95CEE"/>
    <w:rsid w:val="00A95D6D"/>
    <w:rsid w:val="00AA135B"/>
    <w:rsid w:val="00AA17D6"/>
    <w:rsid w:val="00AA4F89"/>
    <w:rsid w:val="00AB2FC4"/>
    <w:rsid w:val="00AB70DD"/>
    <w:rsid w:val="00AD3578"/>
    <w:rsid w:val="00AF299D"/>
    <w:rsid w:val="00B12443"/>
    <w:rsid w:val="00B20AE1"/>
    <w:rsid w:val="00B30C55"/>
    <w:rsid w:val="00B31EE5"/>
    <w:rsid w:val="00B47E8A"/>
    <w:rsid w:val="00B55014"/>
    <w:rsid w:val="00B64CE4"/>
    <w:rsid w:val="00B725CF"/>
    <w:rsid w:val="00B957B0"/>
    <w:rsid w:val="00B977DD"/>
    <w:rsid w:val="00BA1156"/>
    <w:rsid w:val="00BA48B2"/>
    <w:rsid w:val="00BA4C51"/>
    <w:rsid w:val="00BB226A"/>
    <w:rsid w:val="00BB3AEF"/>
    <w:rsid w:val="00BC0CBE"/>
    <w:rsid w:val="00BD30F3"/>
    <w:rsid w:val="00BF0CD2"/>
    <w:rsid w:val="00C04A03"/>
    <w:rsid w:val="00C1227D"/>
    <w:rsid w:val="00C52435"/>
    <w:rsid w:val="00C55AF2"/>
    <w:rsid w:val="00C71C65"/>
    <w:rsid w:val="00C72466"/>
    <w:rsid w:val="00C777BD"/>
    <w:rsid w:val="00C868A8"/>
    <w:rsid w:val="00C874FB"/>
    <w:rsid w:val="00C90502"/>
    <w:rsid w:val="00C916BA"/>
    <w:rsid w:val="00C91739"/>
    <w:rsid w:val="00C96EFD"/>
    <w:rsid w:val="00CB2653"/>
    <w:rsid w:val="00CC54C9"/>
    <w:rsid w:val="00CC7262"/>
    <w:rsid w:val="00CC766E"/>
    <w:rsid w:val="00CE135B"/>
    <w:rsid w:val="00CF0E08"/>
    <w:rsid w:val="00CF211F"/>
    <w:rsid w:val="00D02828"/>
    <w:rsid w:val="00D07C3B"/>
    <w:rsid w:val="00D22810"/>
    <w:rsid w:val="00D343DB"/>
    <w:rsid w:val="00D373D8"/>
    <w:rsid w:val="00D42155"/>
    <w:rsid w:val="00D53AF2"/>
    <w:rsid w:val="00D55914"/>
    <w:rsid w:val="00D55F09"/>
    <w:rsid w:val="00D73090"/>
    <w:rsid w:val="00D90ED9"/>
    <w:rsid w:val="00D94ECB"/>
    <w:rsid w:val="00DB234F"/>
    <w:rsid w:val="00DB7C5A"/>
    <w:rsid w:val="00DC10DE"/>
    <w:rsid w:val="00DC5A31"/>
    <w:rsid w:val="00DC7792"/>
    <w:rsid w:val="00DD5E4B"/>
    <w:rsid w:val="00DE68A3"/>
    <w:rsid w:val="00E21126"/>
    <w:rsid w:val="00E24F91"/>
    <w:rsid w:val="00E34277"/>
    <w:rsid w:val="00E43C20"/>
    <w:rsid w:val="00E5308E"/>
    <w:rsid w:val="00E6055F"/>
    <w:rsid w:val="00E64237"/>
    <w:rsid w:val="00E808D1"/>
    <w:rsid w:val="00EA2A60"/>
    <w:rsid w:val="00EB7F3C"/>
    <w:rsid w:val="00EC72E5"/>
    <w:rsid w:val="00ED0246"/>
    <w:rsid w:val="00ED6777"/>
    <w:rsid w:val="00EF06A7"/>
    <w:rsid w:val="00F05A02"/>
    <w:rsid w:val="00F07396"/>
    <w:rsid w:val="00F3524B"/>
    <w:rsid w:val="00F35293"/>
    <w:rsid w:val="00F41488"/>
    <w:rsid w:val="00F47F78"/>
    <w:rsid w:val="00F61488"/>
    <w:rsid w:val="00F6286D"/>
    <w:rsid w:val="00F62E10"/>
    <w:rsid w:val="00F67FED"/>
    <w:rsid w:val="00F7189E"/>
    <w:rsid w:val="00F718E0"/>
    <w:rsid w:val="00F71BD0"/>
    <w:rsid w:val="00F7433C"/>
    <w:rsid w:val="00F82C9D"/>
    <w:rsid w:val="00F936B4"/>
    <w:rsid w:val="00FA7B46"/>
    <w:rsid w:val="00FB14F2"/>
    <w:rsid w:val="00FB170E"/>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5AD1C543F56B4DF192DB0AA7462664581">
    <w:name w:val="5AD1C543F56B4DF192DB0AA74626645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 w:type="paragraph" w:customStyle="1" w:styleId="941FA68FEB2E4F579EB793C4DA440BD2">
    <w:name w:val="941FA68FEB2E4F579EB793C4DA440BD2"/>
    <w:rsid w:val="00733235"/>
    <w:pPr>
      <w:spacing w:after="160" w:line="278" w:lineRule="auto"/>
    </w:pPr>
    <w:rPr>
      <w:kern w:val="2"/>
      <w:sz w:val="24"/>
      <w:szCs w:val="24"/>
      <w14:ligatures w14:val="standardContextual"/>
    </w:rPr>
  </w:style>
  <w:style w:type="paragraph" w:customStyle="1" w:styleId="13E7A4F91491423B85FBA8F11A181C73">
    <w:name w:val="13E7A4F91491423B85FBA8F11A181C73"/>
    <w:rsid w:val="00D90ED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23028</Words>
  <Characters>13126</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36082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Laima Malcienė</cp:lastModifiedBy>
  <cp:revision>5</cp:revision>
  <cp:lastPrinted>2025-07-22T10:06:00Z</cp:lastPrinted>
  <dcterms:created xsi:type="dcterms:W3CDTF">2026-01-07T11:27:00Z</dcterms:created>
  <dcterms:modified xsi:type="dcterms:W3CDTF">2026-01-08T13:51:00Z</dcterms:modified>
  <cp:version>1</cp:version>
</cp:coreProperties>
</file>