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TableGrid"/>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3E8F246" w14:textId="0A66345B" w:rsidR="00806300" w:rsidRDefault="00452846" w:rsidP="005226CC">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44"/>
              <w:rPr>
                <w:sz w:val="22"/>
                <w:szCs w:val="22"/>
              </w:rPr>
            </w:pPr>
            <w:r w:rsidRPr="00345839">
              <w:rPr>
                <w:sz w:val="22"/>
                <w:szCs w:val="22"/>
              </w:rPr>
              <w:t>202</w:t>
            </w:r>
            <w:r w:rsidR="00FD72FC">
              <w:rPr>
                <w:sz w:val="22"/>
                <w:szCs w:val="22"/>
              </w:rPr>
              <w:t>6</w:t>
            </w:r>
            <w:r w:rsidRPr="00345839">
              <w:rPr>
                <w:sz w:val="22"/>
                <w:szCs w:val="22"/>
              </w:rPr>
              <w:t>-</w:t>
            </w:r>
            <w:r w:rsidR="00FD72FC">
              <w:rPr>
                <w:sz w:val="22"/>
                <w:szCs w:val="22"/>
              </w:rPr>
              <w:t>01</w:t>
            </w:r>
            <w:r w:rsidR="00C121EF">
              <w:rPr>
                <w:sz w:val="22"/>
                <w:szCs w:val="22"/>
              </w:rPr>
              <w:t>-</w:t>
            </w:r>
            <w:r w:rsidR="00010B4E">
              <w:rPr>
                <w:sz w:val="22"/>
                <w:szCs w:val="22"/>
              </w:rPr>
              <w:t>09</w:t>
            </w:r>
            <w:r w:rsidR="00C121EF">
              <w:rPr>
                <w:sz w:val="22"/>
                <w:szCs w:val="22"/>
              </w:rPr>
              <w:t xml:space="preserve">         </w:t>
            </w:r>
            <w:r w:rsidR="00844669">
              <w:rPr>
                <w:sz w:val="22"/>
                <w:szCs w:val="22"/>
              </w:rPr>
              <w:t xml:space="preserve"> </w:t>
            </w:r>
            <w:r w:rsidR="009C59E1">
              <w:rPr>
                <w:sz w:val="22"/>
                <w:szCs w:val="22"/>
              </w:rPr>
              <w:t xml:space="preserve"> </w:t>
            </w:r>
          </w:p>
          <w:p w14:paraId="66DC8936" w14:textId="122E0937" w:rsidR="00497052" w:rsidRPr="00345839" w:rsidRDefault="00844669" w:rsidP="0080630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669"/>
              <w:rPr>
                <w:sz w:val="22"/>
                <w:szCs w:val="22"/>
              </w:rPr>
            </w:pPr>
            <w:r>
              <w:rPr>
                <w:sz w:val="22"/>
                <w:szCs w:val="22"/>
              </w:rPr>
              <w:t xml:space="preserve">Nr. </w:t>
            </w:r>
            <w:r w:rsidR="00EB1491">
              <w:rPr>
                <w:sz w:val="22"/>
                <w:szCs w:val="22"/>
              </w:rPr>
              <w:t>202</w:t>
            </w:r>
            <w:r w:rsidR="00FD72FC">
              <w:rPr>
                <w:sz w:val="22"/>
                <w:szCs w:val="22"/>
              </w:rPr>
              <w:t>6</w:t>
            </w:r>
            <w:r w:rsidR="00EB1491">
              <w:rPr>
                <w:sz w:val="22"/>
                <w:szCs w:val="22"/>
              </w:rPr>
              <w:t>-SD-</w:t>
            </w:r>
            <w:r w:rsidR="00010B4E">
              <w:rPr>
                <w:sz w:val="22"/>
                <w:szCs w:val="22"/>
              </w:rPr>
              <w:t>26</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6DF926E" w14:textId="4EE7F354" w:rsidR="00492176" w:rsidRPr="001B6A90" w:rsidRDefault="009B3DB5" w:rsidP="00A314A7">
      <w:pPr>
        <w:jc w:val="both"/>
        <w:rPr>
          <w:rFonts w:ascii="Arial" w:hAnsi="Arial" w:cs="Arial"/>
          <w:b/>
          <w:bCs/>
          <w:sz w:val="22"/>
          <w:szCs w:val="22"/>
          <w:lang w:val="lt-LT"/>
        </w:rPr>
      </w:pPr>
      <w:r w:rsidRPr="001B6A90">
        <w:rPr>
          <w:rFonts w:ascii="Arial" w:hAnsi="Arial" w:cs="Arial"/>
          <w:b/>
          <w:bCs/>
          <w:sz w:val="22"/>
          <w:szCs w:val="22"/>
          <w:lang w:val="lt-LT"/>
        </w:rPr>
        <w:t xml:space="preserve">DĖL TARPTAUTINIO ATVIRO KONKURSO BŪDU VYKDOMO VIEŠOJO PIRKIMO ,,MAGISTRALINIO KELIO A1 VILNIUS–KAUNAS–KLAIPĖDA 127,268 KM (DEŠINĖJE PUSĖJE) VIADUKO REKONSTRAVIMO PROJEKTO PARENGIMAS, PROJEKTO VYKDYMO PRIEŽIŪRA IR DARBŲ ATLIKIMAS‘‘  </w:t>
      </w:r>
    </w:p>
    <w:p w14:paraId="2E8D0ED3" w14:textId="77777777" w:rsidR="00533ECB" w:rsidRPr="009F6933" w:rsidRDefault="008F60C0" w:rsidP="00A314A7">
      <w:pPr>
        <w:pStyle w:val="Default"/>
        <w:spacing w:line="240" w:lineRule="auto"/>
        <w:jc w:val="both"/>
        <w:rPr>
          <w:sz w:val="22"/>
          <w:szCs w:val="22"/>
        </w:rPr>
      </w:pPr>
      <w:r w:rsidRPr="009F6933">
        <w:rPr>
          <w:sz w:val="22"/>
          <w:szCs w:val="22"/>
        </w:rPr>
        <w:t xml:space="preserve">             </w:t>
      </w:r>
      <w:r w:rsidR="00DA3DEF" w:rsidRPr="009F6933">
        <w:rPr>
          <w:sz w:val="22"/>
          <w:szCs w:val="22"/>
        </w:rPr>
        <w:t xml:space="preserve"> </w:t>
      </w:r>
    </w:p>
    <w:p w14:paraId="6C87C9B4" w14:textId="78557F5F" w:rsidR="001A24B3" w:rsidRPr="00A314A7" w:rsidRDefault="00533ECB" w:rsidP="002A500E">
      <w:pPr>
        <w:jc w:val="both"/>
        <w:rPr>
          <w:rFonts w:ascii="Arial" w:hAnsi="Arial" w:cs="Arial"/>
          <w:sz w:val="22"/>
          <w:szCs w:val="22"/>
          <w:lang w:val="lt-LT"/>
        </w:rPr>
      </w:pPr>
      <w:r w:rsidRPr="00A314A7">
        <w:rPr>
          <w:rFonts w:ascii="Arial" w:hAnsi="Arial" w:cs="Arial"/>
          <w:sz w:val="22"/>
          <w:szCs w:val="22"/>
          <w:lang w:val="lt-LT"/>
        </w:rPr>
        <w:t xml:space="preserve">               </w:t>
      </w:r>
      <w:r w:rsidR="003B2B09">
        <w:rPr>
          <w:rFonts w:ascii="Arial" w:hAnsi="Arial" w:cs="Arial"/>
          <w:sz w:val="22"/>
          <w:szCs w:val="22"/>
          <w:lang w:val="lt-LT"/>
        </w:rPr>
        <w:t xml:space="preserve">        </w:t>
      </w:r>
      <w:r w:rsidR="008F60C0" w:rsidRPr="00A314A7">
        <w:rPr>
          <w:rFonts w:ascii="Arial" w:hAnsi="Arial" w:cs="Arial"/>
          <w:sz w:val="22"/>
          <w:szCs w:val="22"/>
          <w:lang w:val="lt-LT"/>
        </w:rPr>
        <w:t>Akcinė bendrovė „Via Lietuva“</w:t>
      </w:r>
      <w:r w:rsidR="00624F18" w:rsidRPr="00A314A7">
        <w:rPr>
          <w:rFonts w:ascii="Arial" w:hAnsi="Arial" w:cs="Arial"/>
          <w:sz w:val="22"/>
          <w:szCs w:val="22"/>
          <w:lang w:val="lt-LT"/>
        </w:rPr>
        <w:t xml:space="preserve"> </w:t>
      </w:r>
      <w:r w:rsidR="00B96281" w:rsidRPr="00A314A7">
        <w:rPr>
          <w:rFonts w:ascii="Arial" w:hAnsi="Arial" w:cs="Arial"/>
          <w:sz w:val="22"/>
          <w:szCs w:val="22"/>
          <w:lang w:val="lt-LT"/>
        </w:rPr>
        <w:t xml:space="preserve">gavo </w:t>
      </w:r>
      <w:r w:rsidR="006F6CE6" w:rsidRPr="00A314A7">
        <w:rPr>
          <w:rFonts w:ascii="Arial" w:hAnsi="Arial" w:cs="Arial"/>
          <w:sz w:val="22"/>
          <w:szCs w:val="22"/>
          <w:lang w:val="lt-LT"/>
        </w:rPr>
        <w:t>tiekėj</w:t>
      </w:r>
      <w:r w:rsidR="00351234" w:rsidRPr="00A314A7">
        <w:rPr>
          <w:rFonts w:ascii="Arial" w:hAnsi="Arial" w:cs="Arial"/>
          <w:sz w:val="22"/>
          <w:szCs w:val="22"/>
          <w:lang w:val="lt-LT"/>
        </w:rPr>
        <w:t>ų</w:t>
      </w:r>
      <w:r w:rsidR="006F6CE6" w:rsidRPr="00A314A7">
        <w:rPr>
          <w:rFonts w:ascii="Arial" w:hAnsi="Arial" w:cs="Arial"/>
          <w:sz w:val="22"/>
          <w:szCs w:val="22"/>
          <w:lang w:val="lt-LT"/>
        </w:rPr>
        <w:t xml:space="preserve"> </w:t>
      </w:r>
      <w:r w:rsidR="00B96281" w:rsidRPr="00A314A7">
        <w:rPr>
          <w:rFonts w:ascii="Arial" w:hAnsi="Arial" w:cs="Arial"/>
          <w:sz w:val="22"/>
          <w:szCs w:val="22"/>
          <w:lang w:val="lt-LT"/>
        </w:rPr>
        <w:t>klausim</w:t>
      </w:r>
      <w:r w:rsidR="00351234" w:rsidRPr="00A314A7">
        <w:rPr>
          <w:rFonts w:ascii="Arial" w:hAnsi="Arial" w:cs="Arial"/>
          <w:sz w:val="22"/>
          <w:szCs w:val="22"/>
          <w:lang w:val="lt-LT"/>
        </w:rPr>
        <w:t>ų</w:t>
      </w:r>
      <w:r w:rsidR="007837ED" w:rsidRPr="00A314A7">
        <w:rPr>
          <w:rFonts w:ascii="Arial" w:hAnsi="Arial" w:cs="Arial"/>
          <w:sz w:val="22"/>
          <w:szCs w:val="22"/>
          <w:lang w:val="lt-LT"/>
        </w:rPr>
        <w:t xml:space="preserve"> </w:t>
      </w:r>
      <w:r w:rsidR="00B96281" w:rsidRPr="00A314A7">
        <w:rPr>
          <w:rFonts w:ascii="Arial" w:hAnsi="Arial" w:cs="Arial"/>
          <w:sz w:val="22"/>
          <w:szCs w:val="22"/>
          <w:lang w:val="lt-LT"/>
        </w:rPr>
        <w:t xml:space="preserve">dėl </w:t>
      </w:r>
      <w:r w:rsidR="00264918" w:rsidRPr="00A314A7">
        <w:rPr>
          <w:rFonts w:ascii="Arial" w:hAnsi="Arial" w:cs="Arial"/>
          <w:sz w:val="22"/>
          <w:szCs w:val="22"/>
          <w:lang w:val="lt-LT"/>
        </w:rPr>
        <w:t>tarptautinio</w:t>
      </w:r>
      <w:r w:rsidR="00EE1AFD" w:rsidRPr="00A314A7">
        <w:rPr>
          <w:rFonts w:ascii="Arial" w:hAnsi="Arial" w:cs="Arial"/>
          <w:sz w:val="22"/>
          <w:szCs w:val="22"/>
          <w:lang w:val="lt-LT"/>
        </w:rPr>
        <w:t xml:space="preserve"> atviro konkurso būdu  vykdomo viešojo pirkimo</w:t>
      </w:r>
      <w:r w:rsidR="00B374F5" w:rsidRPr="00A314A7">
        <w:rPr>
          <w:rFonts w:ascii="Arial" w:hAnsi="Arial" w:cs="Arial"/>
          <w:sz w:val="22"/>
          <w:szCs w:val="22"/>
          <w:lang w:val="lt-LT"/>
        </w:rPr>
        <w:t xml:space="preserve"> </w:t>
      </w:r>
      <w:r w:rsidR="001930DE" w:rsidRPr="00A314A7">
        <w:rPr>
          <w:rFonts w:ascii="Arial" w:hAnsi="Arial" w:cs="Arial"/>
          <w:sz w:val="22"/>
          <w:szCs w:val="22"/>
          <w:lang w:val="lt-LT"/>
        </w:rPr>
        <w:t>,</w:t>
      </w:r>
      <w:r w:rsidR="00B374F5" w:rsidRPr="00A314A7">
        <w:rPr>
          <w:rFonts w:ascii="Arial" w:hAnsi="Arial" w:cs="Arial"/>
          <w:sz w:val="22"/>
          <w:szCs w:val="22"/>
          <w:lang w:val="lt-LT"/>
        </w:rPr>
        <w:t>,</w:t>
      </w:r>
      <w:r w:rsidR="009B3DB5" w:rsidRPr="00A314A7">
        <w:rPr>
          <w:rFonts w:ascii="Arial" w:hAnsi="Arial" w:cs="Arial"/>
          <w:sz w:val="22"/>
          <w:szCs w:val="22"/>
          <w:lang w:val="lt-LT"/>
        </w:rPr>
        <w:t>Magistralinio kelio A1 Vilnius–Kaunas–Klaipėda 127,268 km (dešinėje pusėje) viaduko rekonstravimo projekto parengimas, projekto vykdymo priežiūra ir darbų atlikimas‘‘ (</w:t>
      </w:r>
      <w:r w:rsidR="001F2070" w:rsidRPr="00A314A7">
        <w:rPr>
          <w:rFonts w:ascii="Arial" w:hAnsi="Arial" w:cs="Arial"/>
          <w:sz w:val="22"/>
          <w:szCs w:val="22"/>
          <w:lang w:val="lt-LT"/>
        </w:rPr>
        <w:t xml:space="preserve">pirkimo ID: </w:t>
      </w:r>
      <w:r w:rsidR="000628D2" w:rsidRPr="00A314A7">
        <w:rPr>
          <w:rFonts w:ascii="Arial" w:hAnsi="Arial" w:cs="Arial"/>
          <w:sz w:val="22"/>
          <w:szCs w:val="22"/>
          <w:lang w:val="lt-LT"/>
        </w:rPr>
        <w:t>5649466</w:t>
      </w:r>
      <w:r w:rsidR="00B1274C" w:rsidRPr="00A314A7">
        <w:rPr>
          <w:rFonts w:ascii="Arial" w:hAnsi="Arial" w:cs="Arial"/>
          <w:sz w:val="22"/>
          <w:szCs w:val="22"/>
          <w:lang w:val="lt-LT"/>
        </w:rPr>
        <w:t xml:space="preserve">) </w:t>
      </w:r>
      <w:r w:rsidR="00B96281" w:rsidRPr="00A314A7">
        <w:rPr>
          <w:rFonts w:ascii="Arial" w:hAnsi="Arial" w:cs="Arial"/>
          <w:sz w:val="22"/>
          <w:szCs w:val="22"/>
          <w:lang w:val="lt-LT"/>
        </w:rPr>
        <w:t>ir teikia atsakym</w:t>
      </w:r>
      <w:r w:rsidR="008B69EC" w:rsidRPr="00A314A7">
        <w:rPr>
          <w:rFonts w:ascii="Arial" w:hAnsi="Arial" w:cs="Arial"/>
          <w:sz w:val="22"/>
          <w:szCs w:val="22"/>
          <w:lang w:val="lt-LT"/>
        </w:rPr>
        <w:t>us</w:t>
      </w:r>
      <w:r w:rsidR="00E04C30" w:rsidRPr="00A314A7">
        <w:rPr>
          <w:rFonts w:ascii="Arial" w:hAnsi="Arial" w:cs="Arial"/>
          <w:sz w:val="22"/>
          <w:szCs w:val="22"/>
          <w:lang w:val="lt-LT"/>
        </w:rPr>
        <w:t xml:space="preserve"> į juos</w:t>
      </w:r>
      <w:r w:rsidR="009C59E1" w:rsidRPr="00A314A7">
        <w:rPr>
          <w:rFonts w:ascii="Arial" w:hAnsi="Arial" w:cs="Arial"/>
          <w:sz w:val="22"/>
          <w:szCs w:val="22"/>
          <w:lang w:val="lt-LT"/>
        </w:rPr>
        <w:t>.</w:t>
      </w:r>
    </w:p>
    <w:p w14:paraId="467855A8" w14:textId="77777777" w:rsidR="009F6933" w:rsidRPr="00A314A7" w:rsidRDefault="009F6933" w:rsidP="002A500E">
      <w:pPr>
        <w:jc w:val="both"/>
        <w:rPr>
          <w:rFonts w:ascii="Arial" w:hAnsi="Arial" w:cs="Arial"/>
          <w:sz w:val="22"/>
          <w:szCs w:val="22"/>
          <w:lang w:val="lt-LT"/>
        </w:rPr>
      </w:pPr>
    </w:p>
    <w:p w14:paraId="281D5CD8" w14:textId="583D3799" w:rsidR="001E0813" w:rsidRPr="00A314A7" w:rsidRDefault="001E0813" w:rsidP="002A50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lang w:val="lt-LT"/>
        </w:rPr>
      </w:pPr>
      <w:r w:rsidRPr="00A314A7">
        <w:rPr>
          <w:rFonts w:ascii="Arial" w:hAnsi="Arial" w:cs="Arial"/>
          <w:b/>
          <w:bCs/>
          <w:sz w:val="22"/>
          <w:szCs w:val="22"/>
          <w:lang w:val="lt-LT"/>
        </w:rPr>
        <w:t xml:space="preserve">            </w:t>
      </w:r>
      <w:r w:rsidR="00852309">
        <w:rPr>
          <w:rFonts w:ascii="Arial" w:hAnsi="Arial" w:cs="Arial"/>
          <w:b/>
          <w:bCs/>
          <w:sz w:val="22"/>
          <w:szCs w:val="22"/>
          <w:lang w:val="lt-LT"/>
        </w:rPr>
        <w:t xml:space="preserve">     </w:t>
      </w:r>
      <w:r w:rsidR="009769B9">
        <w:rPr>
          <w:rFonts w:ascii="Arial" w:hAnsi="Arial" w:cs="Arial"/>
          <w:b/>
          <w:bCs/>
          <w:sz w:val="22"/>
          <w:szCs w:val="22"/>
          <w:lang w:val="lt-LT"/>
        </w:rPr>
        <w:t xml:space="preserve"> </w:t>
      </w:r>
      <w:r w:rsidR="00852309">
        <w:rPr>
          <w:rFonts w:ascii="Arial" w:hAnsi="Arial" w:cs="Arial"/>
          <w:b/>
          <w:bCs/>
          <w:sz w:val="22"/>
          <w:szCs w:val="22"/>
          <w:lang w:val="lt-LT"/>
        </w:rPr>
        <w:t xml:space="preserve"> </w:t>
      </w:r>
      <w:r w:rsidR="00917623">
        <w:rPr>
          <w:rFonts w:ascii="Arial" w:hAnsi="Arial" w:cs="Arial"/>
          <w:b/>
          <w:bCs/>
          <w:sz w:val="22"/>
          <w:szCs w:val="22"/>
          <w:lang w:val="lt-LT"/>
        </w:rPr>
        <w:t xml:space="preserve">   </w:t>
      </w:r>
      <w:r w:rsidRPr="00A314A7">
        <w:rPr>
          <w:rFonts w:ascii="Arial" w:hAnsi="Arial" w:cs="Arial"/>
          <w:b/>
          <w:bCs/>
          <w:sz w:val="22"/>
          <w:szCs w:val="22"/>
          <w:lang w:val="lt-LT"/>
        </w:rPr>
        <w:t>1 klausimas.</w:t>
      </w:r>
    </w:p>
    <w:p w14:paraId="018482BF" w14:textId="77777777" w:rsidR="00524AEC" w:rsidRDefault="00852309" w:rsidP="002A500E">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sz w:val="22"/>
          <w:szCs w:val="22"/>
          <w:lang w:val="lt-LT"/>
        </w:rPr>
        <w:t xml:space="preserve">     </w:t>
      </w:r>
      <w:r w:rsidR="009769B9">
        <w:rPr>
          <w:rFonts w:ascii="Arial" w:hAnsi="Arial" w:cs="Arial"/>
          <w:sz w:val="22"/>
          <w:szCs w:val="22"/>
          <w:lang w:val="lt-LT"/>
        </w:rPr>
        <w:t xml:space="preserve"> </w:t>
      </w:r>
      <w:r>
        <w:rPr>
          <w:rFonts w:ascii="Arial" w:hAnsi="Arial" w:cs="Arial"/>
          <w:sz w:val="22"/>
          <w:szCs w:val="22"/>
          <w:lang w:val="lt-LT"/>
        </w:rPr>
        <w:t xml:space="preserve"> </w:t>
      </w:r>
      <w:r w:rsidR="00917623">
        <w:rPr>
          <w:rFonts w:ascii="Arial" w:hAnsi="Arial" w:cs="Arial"/>
          <w:sz w:val="22"/>
          <w:szCs w:val="22"/>
          <w:lang w:val="lt-LT"/>
        </w:rPr>
        <w:t xml:space="preserve">   </w:t>
      </w:r>
      <w:r w:rsidR="00A314A7" w:rsidRPr="00A314A7">
        <w:rPr>
          <w:rFonts w:ascii="Arial" w:hAnsi="Arial" w:cs="Arial"/>
          <w:sz w:val="22"/>
          <w:szCs w:val="22"/>
          <w:lang w:val="lt-LT"/>
        </w:rPr>
        <w:t xml:space="preserve">Atsižvelgiant į projektavimo darbų techninę užduotį, išaugusiu projektinių apkrovų dydžius </w:t>
      </w:r>
    </w:p>
    <w:p w14:paraId="56B90F08" w14:textId="0DC2B41D" w:rsidR="00A314A7" w:rsidRPr="00524AEC" w:rsidRDefault="00A314A7" w:rsidP="00524A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524AEC">
        <w:rPr>
          <w:rFonts w:ascii="Arial" w:hAnsi="Arial" w:cs="Arial"/>
          <w:sz w:val="22"/>
          <w:szCs w:val="22"/>
          <w:lang w:val="lt-LT"/>
        </w:rPr>
        <w:t>pagal LST EN 1991-2, bei, kad visi konkurso dalyviai vienodai suprastų darbų apimtis prašome patikslinti TU punktą 10.3. pamatų rekonstravimo/pakeitimo įrašu.</w:t>
      </w:r>
    </w:p>
    <w:p w14:paraId="17ABEDF0" w14:textId="3071BAB2" w:rsidR="002A500E" w:rsidRDefault="00852309" w:rsidP="002A500E">
      <w:pPr>
        <w:pStyle w:val="ListParagraph"/>
        <w:jc w:val="both"/>
        <w:rPr>
          <w:rFonts w:ascii="Arial" w:hAnsi="Arial" w:cs="Arial"/>
          <w:b/>
          <w:bCs/>
          <w:sz w:val="22"/>
          <w:szCs w:val="22"/>
          <w:lang w:val="lt-LT"/>
        </w:rPr>
      </w:pPr>
      <w:r>
        <w:rPr>
          <w:rFonts w:ascii="Arial" w:hAnsi="Arial" w:cs="Arial"/>
          <w:b/>
          <w:bCs/>
          <w:sz w:val="22"/>
          <w:szCs w:val="22"/>
          <w:lang w:val="lt-LT"/>
        </w:rPr>
        <w:t xml:space="preserve">       </w:t>
      </w:r>
      <w:r w:rsidR="00917623">
        <w:rPr>
          <w:rFonts w:ascii="Arial" w:hAnsi="Arial" w:cs="Arial"/>
          <w:b/>
          <w:bCs/>
          <w:sz w:val="22"/>
          <w:szCs w:val="22"/>
          <w:lang w:val="lt-LT"/>
        </w:rPr>
        <w:t xml:space="preserve">  </w:t>
      </w:r>
      <w:r w:rsidR="00A314A7" w:rsidRPr="00A314A7">
        <w:rPr>
          <w:rFonts w:ascii="Arial" w:hAnsi="Arial" w:cs="Arial"/>
          <w:b/>
          <w:bCs/>
          <w:sz w:val="22"/>
          <w:szCs w:val="22"/>
          <w:lang w:val="lt-LT"/>
        </w:rPr>
        <w:t>Atsakymas</w:t>
      </w:r>
      <w:r w:rsidR="002A500E">
        <w:rPr>
          <w:rFonts w:ascii="Arial" w:hAnsi="Arial" w:cs="Arial"/>
          <w:b/>
          <w:bCs/>
          <w:sz w:val="22"/>
          <w:szCs w:val="22"/>
          <w:lang w:val="lt-LT"/>
        </w:rPr>
        <w:t>.</w:t>
      </w:r>
    </w:p>
    <w:p w14:paraId="4BC674F7" w14:textId="6CEE5536" w:rsidR="00524AEC" w:rsidRDefault="00A314A7" w:rsidP="00524AEC">
      <w:pPr>
        <w:pStyle w:val="ListParagraph"/>
        <w:jc w:val="both"/>
        <w:rPr>
          <w:rFonts w:ascii="Arial" w:hAnsi="Arial" w:cs="Arial"/>
          <w:sz w:val="22"/>
          <w:szCs w:val="22"/>
          <w:lang w:val="lt-LT"/>
        </w:rPr>
      </w:pPr>
      <w:r w:rsidRPr="00A314A7">
        <w:rPr>
          <w:rFonts w:ascii="Arial" w:hAnsi="Arial" w:cs="Arial"/>
          <w:b/>
          <w:bCs/>
          <w:sz w:val="22"/>
          <w:szCs w:val="22"/>
          <w:lang w:val="lt-LT"/>
        </w:rPr>
        <w:t xml:space="preserve"> </w:t>
      </w:r>
      <w:r w:rsidR="00C9769D">
        <w:rPr>
          <w:rFonts w:ascii="Arial" w:hAnsi="Arial" w:cs="Arial"/>
          <w:b/>
          <w:bCs/>
          <w:sz w:val="22"/>
          <w:szCs w:val="22"/>
          <w:lang w:val="lt-LT"/>
        </w:rPr>
        <w:t xml:space="preserve">      </w:t>
      </w:r>
      <w:r w:rsidR="00917623">
        <w:rPr>
          <w:rFonts w:ascii="Arial" w:hAnsi="Arial" w:cs="Arial"/>
          <w:b/>
          <w:bCs/>
          <w:sz w:val="22"/>
          <w:szCs w:val="22"/>
          <w:lang w:val="lt-LT"/>
        </w:rPr>
        <w:t xml:space="preserve">  </w:t>
      </w:r>
      <w:r w:rsidR="000D12E5">
        <w:rPr>
          <w:rFonts w:ascii="Arial" w:hAnsi="Arial" w:cs="Arial"/>
          <w:sz w:val="22"/>
          <w:szCs w:val="22"/>
          <w:lang w:val="lt-LT"/>
        </w:rPr>
        <w:t>Teikėjas,</w:t>
      </w:r>
      <w:r w:rsidR="00087D7B">
        <w:rPr>
          <w:rFonts w:ascii="Arial" w:hAnsi="Arial" w:cs="Arial"/>
          <w:sz w:val="22"/>
          <w:szCs w:val="22"/>
          <w:lang w:val="lt-LT"/>
        </w:rPr>
        <w:t xml:space="preserve"> vertin</w:t>
      </w:r>
      <w:r w:rsidR="00302855">
        <w:rPr>
          <w:rFonts w:ascii="Arial" w:hAnsi="Arial" w:cs="Arial"/>
          <w:sz w:val="22"/>
          <w:szCs w:val="22"/>
          <w:lang w:val="lt-LT"/>
        </w:rPr>
        <w:t>ant</w:t>
      </w:r>
      <w:r w:rsidRPr="00A314A7">
        <w:rPr>
          <w:rFonts w:ascii="Arial" w:hAnsi="Arial" w:cs="Arial"/>
          <w:sz w:val="22"/>
          <w:szCs w:val="22"/>
          <w:lang w:val="lt-LT"/>
        </w:rPr>
        <w:t xml:space="preserve"> atramų rekonstravimą (pakeitimą)</w:t>
      </w:r>
      <w:r w:rsidR="000D12E5">
        <w:rPr>
          <w:rFonts w:ascii="Arial" w:hAnsi="Arial" w:cs="Arial"/>
          <w:sz w:val="22"/>
          <w:szCs w:val="22"/>
          <w:lang w:val="lt-LT"/>
        </w:rPr>
        <w:t>,</w:t>
      </w:r>
      <w:r w:rsidRPr="00A314A7">
        <w:rPr>
          <w:rFonts w:ascii="Arial" w:hAnsi="Arial" w:cs="Arial"/>
          <w:sz w:val="22"/>
          <w:szCs w:val="22"/>
          <w:lang w:val="lt-LT"/>
        </w:rPr>
        <w:t xml:space="preserve"> taip pat turi vertinti ir pamatų </w:t>
      </w:r>
      <w:proofErr w:type="spellStart"/>
      <w:r w:rsidR="00524AEC">
        <w:rPr>
          <w:rFonts w:ascii="Arial" w:hAnsi="Arial" w:cs="Arial"/>
          <w:sz w:val="22"/>
          <w:szCs w:val="22"/>
          <w:lang w:val="lt-LT"/>
        </w:rPr>
        <w:t>r</w:t>
      </w:r>
      <w:r w:rsidRPr="00524AEC">
        <w:rPr>
          <w:rFonts w:ascii="Arial" w:hAnsi="Arial" w:cs="Arial"/>
          <w:sz w:val="22"/>
          <w:szCs w:val="22"/>
          <w:lang w:val="lt-LT"/>
        </w:rPr>
        <w:t>ekonst</w:t>
      </w:r>
      <w:proofErr w:type="spellEnd"/>
      <w:r w:rsidR="00524AEC">
        <w:rPr>
          <w:rFonts w:ascii="Arial" w:hAnsi="Arial" w:cs="Arial"/>
          <w:sz w:val="22"/>
          <w:szCs w:val="22"/>
          <w:lang w:val="lt-LT"/>
        </w:rPr>
        <w:t>-</w:t>
      </w:r>
    </w:p>
    <w:p w14:paraId="14827BC7" w14:textId="33D9F631" w:rsidR="00A314A7" w:rsidRPr="00524AEC" w:rsidRDefault="00A314A7" w:rsidP="00524AEC">
      <w:pPr>
        <w:jc w:val="both"/>
        <w:rPr>
          <w:rFonts w:ascii="Arial" w:hAnsi="Arial" w:cs="Arial"/>
          <w:b/>
          <w:bCs/>
          <w:sz w:val="22"/>
          <w:szCs w:val="22"/>
          <w:lang w:val="lt-LT"/>
        </w:rPr>
      </w:pPr>
      <w:r w:rsidRPr="00524AEC">
        <w:rPr>
          <w:rFonts w:ascii="Arial" w:hAnsi="Arial" w:cs="Arial"/>
          <w:sz w:val="22"/>
          <w:szCs w:val="22"/>
          <w:lang w:val="lt-LT"/>
        </w:rPr>
        <w:t>ravimą (pakeitimą).</w:t>
      </w:r>
    </w:p>
    <w:p w14:paraId="10247246" w14:textId="7F2B7A74" w:rsidR="00BB3C3F" w:rsidRPr="00BB3C3F" w:rsidRDefault="00A314A7" w:rsidP="00524AEC">
      <w:pPr>
        <w:pStyle w:val="ListParagraph"/>
        <w:jc w:val="both"/>
        <w:rPr>
          <w:rFonts w:ascii="Arial" w:hAnsi="Arial" w:cs="Arial"/>
          <w:b/>
          <w:bCs/>
          <w:sz w:val="22"/>
          <w:szCs w:val="22"/>
          <w:lang w:val="lt-LT"/>
        </w:rPr>
      </w:pPr>
      <w:r w:rsidRPr="00A314A7">
        <w:rPr>
          <w:rFonts w:ascii="Arial" w:hAnsi="Arial" w:cs="Arial"/>
          <w:sz w:val="22"/>
          <w:szCs w:val="22"/>
          <w:lang w:val="lt-LT"/>
        </w:rPr>
        <w:br/>
      </w:r>
      <w:r w:rsidR="00BB3C3F" w:rsidRPr="00BB3C3F">
        <w:rPr>
          <w:rFonts w:ascii="Arial" w:hAnsi="Arial" w:cs="Arial"/>
          <w:b/>
          <w:bCs/>
          <w:sz w:val="22"/>
          <w:szCs w:val="22"/>
          <w:lang w:val="lt-LT"/>
        </w:rPr>
        <w:t xml:space="preserve">      </w:t>
      </w:r>
      <w:r w:rsidR="00917623">
        <w:rPr>
          <w:rFonts w:ascii="Arial" w:hAnsi="Arial" w:cs="Arial"/>
          <w:b/>
          <w:bCs/>
          <w:sz w:val="22"/>
          <w:szCs w:val="22"/>
          <w:lang w:val="lt-LT"/>
        </w:rPr>
        <w:t xml:space="preserve"> </w:t>
      </w:r>
      <w:r w:rsidR="00BB3C3F" w:rsidRPr="00BB3C3F">
        <w:rPr>
          <w:rFonts w:ascii="Arial" w:hAnsi="Arial" w:cs="Arial"/>
          <w:b/>
          <w:bCs/>
          <w:sz w:val="22"/>
          <w:szCs w:val="22"/>
          <w:lang w:val="lt-LT"/>
        </w:rPr>
        <w:t xml:space="preserve"> 2 klausimas.</w:t>
      </w:r>
    </w:p>
    <w:p w14:paraId="78F584A8" w14:textId="77777777" w:rsidR="00F70633" w:rsidRDefault="00BB3C3F" w:rsidP="00524AEC">
      <w:pPr>
        <w:pStyle w:val="ListParagraph"/>
        <w:jc w:val="both"/>
        <w:rPr>
          <w:rFonts w:ascii="Arial" w:hAnsi="Arial" w:cs="Arial"/>
          <w:sz w:val="22"/>
          <w:szCs w:val="22"/>
          <w:lang w:val="lt-LT"/>
        </w:rPr>
      </w:pPr>
      <w:r>
        <w:rPr>
          <w:rFonts w:ascii="Arial" w:hAnsi="Arial" w:cs="Arial"/>
          <w:sz w:val="22"/>
          <w:szCs w:val="22"/>
          <w:lang w:val="lt-LT"/>
        </w:rPr>
        <w:t xml:space="preserve">       </w:t>
      </w:r>
      <w:r w:rsidR="00917623">
        <w:rPr>
          <w:rFonts w:ascii="Arial" w:hAnsi="Arial" w:cs="Arial"/>
          <w:sz w:val="22"/>
          <w:szCs w:val="22"/>
          <w:lang w:val="lt-LT"/>
        </w:rPr>
        <w:t xml:space="preserve"> </w:t>
      </w:r>
      <w:r w:rsidR="00A314A7" w:rsidRPr="00A314A7">
        <w:rPr>
          <w:rFonts w:ascii="Arial" w:hAnsi="Arial" w:cs="Arial"/>
          <w:sz w:val="22"/>
          <w:szCs w:val="22"/>
          <w:lang w:val="lt-LT"/>
        </w:rPr>
        <w:t xml:space="preserve">Atsakyme dėl patiltės aukščio gabarito (virš kelio Nr. 229) nurodėte, kad „vadovautis </w:t>
      </w:r>
    </w:p>
    <w:p w14:paraId="6CD33AE9" w14:textId="0BC0A7E4" w:rsidR="00A314A7" w:rsidRPr="00F70633" w:rsidRDefault="00A314A7" w:rsidP="00F70633">
      <w:pPr>
        <w:jc w:val="both"/>
        <w:rPr>
          <w:rFonts w:ascii="Arial" w:hAnsi="Arial" w:cs="Arial"/>
          <w:sz w:val="22"/>
          <w:szCs w:val="22"/>
          <w:lang w:val="lt-LT"/>
        </w:rPr>
      </w:pPr>
      <w:r w:rsidRPr="00F70633">
        <w:rPr>
          <w:rFonts w:ascii="Arial" w:hAnsi="Arial" w:cs="Arial"/>
          <w:sz w:val="22"/>
          <w:szCs w:val="22"/>
          <w:lang w:val="lt-LT"/>
        </w:rPr>
        <w:t>techninio reglamento TR 2.01:2019 „Automobilių kelių ir geležinkelio tiltų ir tunelių projektavimas“ reikalavimais. Viaduko patiltės gabaritas turi būti ne mažesnis kaip 5,0 m.“ Esamas patiltės aukščio gabaritas (pagal tilto paso duomenis) – 4,78 m . Atsižvelgiant į esamas sąlygas ir išaugusias projektines apkrovas, bei griežtesnius betono pleišėjimo reikalavimus tikėtina, kad perdangos aukštis (lyginant su esama) išaugs net ir taikant įtempto gelžbetonio sijinę perdangą. Norint užtinkinti 5,0 m gabaritą tektų keisti A1 arba kelio Nr. 229 išilginius profilius su visa eile lydinčių (vandens nuvedimo ir t.t.) pakeitimų. Atsižvelgiant į TR 2.01:2019 punktą 80.3. „Techniškai ir ekonomiškai pagrindus ir atsižvelgiant į vietovės sąlygas, patiltės aukščio gabaritą galima sumažinti, tačiau kertant valstybinės reikšmės kelią patiltės aukščio gabaritas negali būti mažesnis kaip 4,5 m , o kertant vietinės reikšmės kelią nustatomas individualiai.“ siūlome nekelti reikalavimo, kad patiltės gabaritas būtų ne mažesnis kaip 5,0 m, o derinti jį projektavimo metu išlaikant mažiausią galima reikšmę 4,5 m .</w:t>
      </w:r>
    </w:p>
    <w:p w14:paraId="319410A0" w14:textId="6DCA6272" w:rsidR="00BB3C3F" w:rsidRDefault="00BB3C3F" w:rsidP="00524AEC">
      <w:pPr>
        <w:pStyle w:val="ListParagraph"/>
        <w:rPr>
          <w:rFonts w:ascii="Arial" w:hAnsi="Arial" w:cs="Arial"/>
          <w:b/>
          <w:bCs/>
          <w:sz w:val="22"/>
          <w:szCs w:val="22"/>
          <w:lang w:val="fi-FI"/>
        </w:rPr>
      </w:pPr>
      <w:r w:rsidRPr="00010B4E">
        <w:rPr>
          <w:rFonts w:ascii="Arial" w:hAnsi="Arial" w:cs="Arial"/>
          <w:b/>
          <w:bCs/>
          <w:sz w:val="22"/>
          <w:szCs w:val="22"/>
          <w:lang w:val="lt-LT"/>
        </w:rPr>
        <w:t xml:space="preserve">      </w:t>
      </w:r>
      <w:r w:rsidR="00917623" w:rsidRPr="00010B4E">
        <w:rPr>
          <w:rFonts w:ascii="Arial" w:hAnsi="Arial" w:cs="Arial"/>
          <w:b/>
          <w:bCs/>
          <w:sz w:val="22"/>
          <w:szCs w:val="22"/>
          <w:lang w:val="lt-LT"/>
        </w:rPr>
        <w:t xml:space="preserve"> </w:t>
      </w:r>
      <w:r w:rsidR="00A314A7" w:rsidRPr="00A314A7">
        <w:rPr>
          <w:rFonts w:ascii="Arial" w:hAnsi="Arial" w:cs="Arial"/>
          <w:b/>
          <w:bCs/>
          <w:sz w:val="22"/>
          <w:szCs w:val="22"/>
          <w:lang w:val="fi-FI"/>
        </w:rPr>
        <w:t>Atsakymas</w:t>
      </w:r>
      <w:r>
        <w:rPr>
          <w:rFonts w:ascii="Arial" w:hAnsi="Arial" w:cs="Arial"/>
          <w:b/>
          <w:bCs/>
          <w:sz w:val="22"/>
          <w:szCs w:val="22"/>
          <w:lang w:val="fi-FI"/>
        </w:rPr>
        <w:t>.</w:t>
      </w:r>
    </w:p>
    <w:p w14:paraId="7E87F0A1" w14:textId="082FAF2C" w:rsidR="00A314A7" w:rsidRPr="00A314A7" w:rsidRDefault="00BB3C3F" w:rsidP="00524AEC">
      <w:pPr>
        <w:pStyle w:val="ListParagraph"/>
        <w:rPr>
          <w:rFonts w:ascii="Arial" w:hAnsi="Arial" w:cs="Arial"/>
          <w:sz w:val="22"/>
          <w:szCs w:val="22"/>
          <w:lang w:val="fi-FI"/>
        </w:rPr>
      </w:pPr>
      <w:r>
        <w:rPr>
          <w:rFonts w:ascii="Arial" w:hAnsi="Arial" w:cs="Arial"/>
          <w:b/>
          <w:bCs/>
          <w:sz w:val="22"/>
          <w:szCs w:val="22"/>
          <w:lang w:val="fi-FI"/>
        </w:rPr>
        <w:t xml:space="preserve">     </w:t>
      </w:r>
      <w:r w:rsidR="00917623">
        <w:rPr>
          <w:rFonts w:ascii="Arial" w:hAnsi="Arial" w:cs="Arial"/>
          <w:b/>
          <w:bCs/>
          <w:sz w:val="22"/>
          <w:szCs w:val="22"/>
          <w:lang w:val="fi-FI"/>
        </w:rPr>
        <w:t xml:space="preserve"> </w:t>
      </w:r>
      <w:r w:rsidR="00A314A7" w:rsidRPr="00A314A7">
        <w:rPr>
          <w:rFonts w:ascii="Arial" w:hAnsi="Arial" w:cs="Arial"/>
          <w:sz w:val="22"/>
          <w:szCs w:val="22"/>
          <w:lang w:val="fi-FI"/>
        </w:rPr>
        <w:t xml:space="preserve"> Viaduko patiltės gabaritas turi būti ne mažesnis kaip 5,0 m.</w:t>
      </w:r>
    </w:p>
    <w:p w14:paraId="21D094C7" w14:textId="62DAE7B9" w:rsidR="00917623" w:rsidRPr="008E5FF6" w:rsidRDefault="00A314A7" w:rsidP="00524AEC">
      <w:pPr>
        <w:pStyle w:val="ListParagraph"/>
        <w:jc w:val="both"/>
        <w:rPr>
          <w:rFonts w:ascii="Arial" w:hAnsi="Arial" w:cs="Arial"/>
          <w:b/>
          <w:bCs/>
          <w:sz w:val="22"/>
          <w:szCs w:val="22"/>
          <w:lang w:val="pt-BR"/>
        </w:rPr>
      </w:pPr>
      <w:r w:rsidRPr="00010B4E">
        <w:rPr>
          <w:rFonts w:ascii="Arial" w:hAnsi="Arial" w:cs="Arial"/>
          <w:sz w:val="22"/>
          <w:szCs w:val="22"/>
          <w:lang w:val="pt-BR"/>
        </w:rPr>
        <w:br/>
      </w:r>
      <w:r w:rsidR="00917623" w:rsidRPr="00010B4E">
        <w:rPr>
          <w:rFonts w:ascii="Arial" w:hAnsi="Arial" w:cs="Arial"/>
          <w:b/>
          <w:bCs/>
          <w:sz w:val="22"/>
          <w:szCs w:val="22"/>
          <w:lang w:val="pt-BR"/>
        </w:rPr>
        <w:t xml:space="preserve">       </w:t>
      </w:r>
      <w:r w:rsidRPr="008E5FF6">
        <w:rPr>
          <w:rFonts w:ascii="Arial" w:hAnsi="Arial" w:cs="Arial"/>
          <w:b/>
          <w:bCs/>
          <w:sz w:val="22"/>
          <w:szCs w:val="22"/>
          <w:lang w:val="pt-BR"/>
        </w:rPr>
        <w:t xml:space="preserve">3 </w:t>
      </w:r>
      <w:r w:rsidR="00917623" w:rsidRPr="008E5FF6">
        <w:rPr>
          <w:rFonts w:ascii="Arial" w:hAnsi="Arial" w:cs="Arial"/>
          <w:b/>
          <w:bCs/>
          <w:sz w:val="22"/>
          <w:szCs w:val="22"/>
          <w:lang w:val="pt-BR"/>
        </w:rPr>
        <w:t>klausimas.</w:t>
      </w:r>
    </w:p>
    <w:p w14:paraId="40275796" w14:textId="02F89132" w:rsidR="00A314A7" w:rsidRPr="00A314A7" w:rsidRDefault="008E5FF6" w:rsidP="00524AEC">
      <w:pPr>
        <w:pStyle w:val="ListParagraph"/>
        <w:jc w:val="both"/>
        <w:rPr>
          <w:rFonts w:ascii="Arial" w:hAnsi="Arial" w:cs="Arial"/>
          <w:sz w:val="22"/>
          <w:szCs w:val="22"/>
          <w:lang w:val="pt-BR"/>
        </w:rPr>
      </w:pPr>
      <w:r>
        <w:rPr>
          <w:rFonts w:ascii="Arial" w:hAnsi="Arial" w:cs="Arial"/>
          <w:sz w:val="22"/>
          <w:szCs w:val="22"/>
          <w:lang w:val="pt-BR"/>
        </w:rPr>
        <w:t xml:space="preserve">       </w:t>
      </w:r>
      <w:r w:rsidR="00A314A7" w:rsidRPr="00A314A7">
        <w:rPr>
          <w:rFonts w:ascii="Arial" w:hAnsi="Arial" w:cs="Arial"/>
          <w:sz w:val="22"/>
          <w:szCs w:val="22"/>
          <w:lang w:val="pt-BR"/>
        </w:rPr>
        <w:t>Ar galimas viaduko tarpatramių ilgio ir bendro viaduko ilgio keitimas?</w:t>
      </w:r>
    </w:p>
    <w:p w14:paraId="1A483397" w14:textId="77777777" w:rsidR="008E5FF6" w:rsidRDefault="008E5FF6" w:rsidP="00524AEC">
      <w:pPr>
        <w:pStyle w:val="ListParagraph"/>
        <w:jc w:val="both"/>
        <w:rPr>
          <w:rFonts w:ascii="Arial" w:hAnsi="Arial" w:cs="Arial"/>
          <w:b/>
          <w:bCs/>
          <w:sz w:val="22"/>
          <w:szCs w:val="22"/>
          <w:lang w:val="pt-BR"/>
        </w:rPr>
      </w:pPr>
      <w:r>
        <w:rPr>
          <w:rFonts w:ascii="Arial" w:hAnsi="Arial" w:cs="Arial"/>
          <w:b/>
          <w:bCs/>
          <w:sz w:val="22"/>
          <w:szCs w:val="22"/>
          <w:lang w:val="pt-BR"/>
        </w:rPr>
        <w:t xml:space="preserve">       </w:t>
      </w:r>
      <w:r w:rsidR="00A314A7" w:rsidRPr="00A314A7">
        <w:rPr>
          <w:rFonts w:ascii="Arial" w:hAnsi="Arial" w:cs="Arial"/>
          <w:b/>
          <w:bCs/>
          <w:sz w:val="22"/>
          <w:szCs w:val="22"/>
          <w:lang w:val="pt-BR"/>
        </w:rPr>
        <w:t>Atsakymas</w:t>
      </w:r>
      <w:r>
        <w:rPr>
          <w:rFonts w:ascii="Arial" w:hAnsi="Arial" w:cs="Arial"/>
          <w:b/>
          <w:bCs/>
          <w:sz w:val="22"/>
          <w:szCs w:val="22"/>
          <w:lang w:val="pt-BR"/>
        </w:rPr>
        <w:t>.</w:t>
      </w:r>
    </w:p>
    <w:p w14:paraId="028349C1" w14:textId="77777777" w:rsidR="00F70633" w:rsidRDefault="008E5FF6" w:rsidP="00524AEC">
      <w:pPr>
        <w:pStyle w:val="ListParagraph"/>
        <w:jc w:val="both"/>
        <w:rPr>
          <w:rFonts w:ascii="Arial" w:hAnsi="Arial" w:cs="Arial"/>
          <w:sz w:val="22"/>
          <w:szCs w:val="22"/>
          <w:lang w:val="pt-BR"/>
        </w:rPr>
      </w:pPr>
      <w:r>
        <w:rPr>
          <w:rFonts w:ascii="Arial" w:hAnsi="Arial" w:cs="Arial"/>
          <w:b/>
          <w:bCs/>
          <w:sz w:val="22"/>
          <w:szCs w:val="22"/>
          <w:lang w:val="pt-BR"/>
        </w:rPr>
        <w:t xml:space="preserve">     </w:t>
      </w:r>
      <w:r w:rsidR="00A314A7" w:rsidRPr="00A314A7">
        <w:rPr>
          <w:rFonts w:ascii="Arial" w:hAnsi="Arial" w:cs="Arial"/>
          <w:sz w:val="22"/>
          <w:szCs w:val="22"/>
          <w:lang w:val="pt-BR"/>
        </w:rPr>
        <w:t xml:space="preserve"> Teikėjas, rengdamas projektinius sprendinius, turi teisę parinkti viaduko tarpatramių ilgius ir </w:t>
      </w:r>
    </w:p>
    <w:p w14:paraId="4057DC26" w14:textId="1F9DC460" w:rsidR="00A314A7" w:rsidRPr="00F70633" w:rsidRDefault="00A314A7" w:rsidP="00F70633">
      <w:pPr>
        <w:jc w:val="both"/>
        <w:rPr>
          <w:rFonts w:ascii="Arial" w:hAnsi="Arial" w:cs="Arial"/>
          <w:sz w:val="22"/>
          <w:szCs w:val="22"/>
          <w:lang w:val="pt-BR"/>
        </w:rPr>
      </w:pPr>
      <w:r w:rsidRPr="00F70633">
        <w:rPr>
          <w:rFonts w:ascii="Arial" w:hAnsi="Arial" w:cs="Arial"/>
          <w:sz w:val="22"/>
          <w:szCs w:val="22"/>
          <w:lang w:val="pt-BR"/>
        </w:rPr>
        <w:t>bendrą viaduko ilgį. Šie parametrai nustatomi taip, kad būtų užtikrintas projektinių sprendinių atitikimas galiojantiems normatyviniams reikalavimams, įskaitant pločio gabaritų reikalavimus, keliamus praleidžiant III kategorijos valstybinės reikšmės kelią. Viaduko tarpatramiai ir bendras ilgis taip pat parenkami taip, kad būtų užtikrintas tinkamas ir techniškai pagrįstas suvedimas bei sujungimas su esama ir projektuojama infrastruktūra, išlaikant reikiamus aukščių, nuolydžių, trasos geometrijos ir kitus techninius parametrus.</w:t>
      </w:r>
    </w:p>
    <w:p w14:paraId="1E85D94E" w14:textId="747216FB" w:rsidR="000D12E5" w:rsidRPr="000D12E5" w:rsidRDefault="00A314A7" w:rsidP="00524AEC">
      <w:pPr>
        <w:pStyle w:val="ListParagraph"/>
        <w:jc w:val="both"/>
        <w:rPr>
          <w:rFonts w:ascii="Arial" w:hAnsi="Arial" w:cs="Arial"/>
          <w:b/>
          <w:bCs/>
          <w:sz w:val="22"/>
          <w:szCs w:val="22"/>
          <w:lang w:val="pt-BR"/>
        </w:rPr>
      </w:pPr>
      <w:r w:rsidRPr="000D12E5">
        <w:rPr>
          <w:rFonts w:ascii="Arial" w:hAnsi="Arial" w:cs="Arial"/>
          <w:b/>
          <w:bCs/>
          <w:sz w:val="22"/>
          <w:szCs w:val="22"/>
          <w:lang w:val="pt-BR"/>
        </w:rPr>
        <w:lastRenderedPageBreak/>
        <w:br/>
      </w:r>
      <w:r w:rsidR="000D12E5" w:rsidRPr="000D12E5">
        <w:rPr>
          <w:rFonts w:ascii="Arial" w:hAnsi="Arial" w:cs="Arial"/>
          <w:b/>
          <w:bCs/>
          <w:sz w:val="22"/>
          <w:szCs w:val="22"/>
          <w:lang w:val="pt-BR"/>
        </w:rPr>
        <w:t xml:space="preserve">      4 klausimas.</w:t>
      </w:r>
    </w:p>
    <w:p w14:paraId="64A84475" w14:textId="77777777" w:rsidR="00973AF0" w:rsidRDefault="000D12E5" w:rsidP="00524AEC">
      <w:pPr>
        <w:pStyle w:val="ListParagraph"/>
        <w:jc w:val="both"/>
        <w:rPr>
          <w:rFonts w:ascii="Arial" w:hAnsi="Arial" w:cs="Arial"/>
          <w:sz w:val="22"/>
          <w:szCs w:val="22"/>
          <w:lang w:val="pt-BR"/>
        </w:rPr>
      </w:pPr>
      <w:r>
        <w:rPr>
          <w:rFonts w:ascii="Arial" w:hAnsi="Arial" w:cs="Arial"/>
          <w:sz w:val="22"/>
          <w:szCs w:val="22"/>
          <w:lang w:val="pt-BR"/>
        </w:rPr>
        <w:t xml:space="preserve">      </w:t>
      </w:r>
      <w:r w:rsidR="00A314A7" w:rsidRPr="00A314A7">
        <w:rPr>
          <w:rFonts w:ascii="Arial" w:hAnsi="Arial" w:cs="Arial"/>
          <w:sz w:val="22"/>
          <w:szCs w:val="22"/>
          <w:lang w:val="pt-BR"/>
        </w:rPr>
        <w:t xml:space="preserve">Esamas viadukas turi du techninius/aptarnavimo praėjimus šalitičiuose (kairėje ir dešinėje). </w:t>
      </w:r>
    </w:p>
    <w:p w14:paraId="05A582A9" w14:textId="3E2D2319" w:rsidR="00A314A7" w:rsidRPr="00973AF0" w:rsidRDefault="00A314A7" w:rsidP="00973AF0">
      <w:pPr>
        <w:jc w:val="both"/>
        <w:rPr>
          <w:rFonts w:ascii="Arial" w:hAnsi="Arial" w:cs="Arial"/>
          <w:sz w:val="22"/>
          <w:szCs w:val="22"/>
          <w:lang w:val="pt-BR"/>
        </w:rPr>
      </w:pPr>
      <w:r w:rsidRPr="00973AF0">
        <w:rPr>
          <w:rFonts w:ascii="Arial" w:hAnsi="Arial" w:cs="Arial"/>
          <w:sz w:val="22"/>
          <w:szCs w:val="22"/>
          <w:lang w:val="pt-BR"/>
        </w:rPr>
        <w:t>Ar galima numatyti tik vieną techninį/aptarnavimo praėjimą viaduko dešinėje, kairėje įrengiant tik paaukštintą atitvarą be praėjimo ir turėklų (pagal TR 2.01:2019 punkto 84. rekomendaciją)?</w:t>
      </w:r>
    </w:p>
    <w:p w14:paraId="30F69715" w14:textId="77777777" w:rsidR="000D12E5" w:rsidRDefault="000D12E5" w:rsidP="00524AEC">
      <w:pPr>
        <w:pStyle w:val="ListParagraph"/>
        <w:jc w:val="both"/>
        <w:rPr>
          <w:rFonts w:ascii="Arial" w:hAnsi="Arial" w:cs="Arial"/>
          <w:b/>
          <w:bCs/>
          <w:sz w:val="22"/>
          <w:szCs w:val="22"/>
          <w:lang w:val="pt-BR"/>
        </w:rPr>
      </w:pPr>
      <w:r>
        <w:rPr>
          <w:rFonts w:ascii="Arial" w:hAnsi="Arial" w:cs="Arial"/>
          <w:b/>
          <w:bCs/>
          <w:sz w:val="22"/>
          <w:szCs w:val="22"/>
          <w:lang w:val="pt-BR"/>
        </w:rPr>
        <w:t xml:space="preserve">     </w:t>
      </w:r>
      <w:r w:rsidR="00A314A7" w:rsidRPr="00A314A7">
        <w:rPr>
          <w:rFonts w:ascii="Arial" w:hAnsi="Arial" w:cs="Arial"/>
          <w:b/>
          <w:bCs/>
          <w:sz w:val="22"/>
          <w:szCs w:val="22"/>
          <w:lang w:val="pt-BR"/>
        </w:rPr>
        <w:t>Atsakymas</w:t>
      </w:r>
      <w:r>
        <w:rPr>
          <w:rFonts w:ascii="Arial" w:hAnsi="Arial" w:cs="Arial"/>
          <w:b/>
          <w:bCs/>
          <w:sz w:val="22"/>
          <w:szCs w:val="22"/>
          <w:lang w:val="pt-BR"/>
        </w:rPr>
        <w:t>.</w:t>
      </w:r>
    </w:p>
    <w:p w14:paraId="7802E893" w14:textId="57E8A3A0" w:rsidR="00484764" w:rsidRDefault="005241E3" w:rsidP="00524AEC">
      <w:pPr>
        <w:pStyle w:val="ListParagraph"/>
        <w:jc w:val="both"/>
        <w:rPr>
          <w:rFonts w:ascii="Arial" w:hAnsi="Arial" w:cs="Arial"/>
          <w:sz w:val="22"/>
          <w:szCs w:val="22"/>
          <w:lang w:val="pt-BR"/>
        </w:rPr>
      </w:pPr>
      <w:r>
        <w:rPr>
          <w:rFonts w:ascii="Arial" w:hAnsi="Arial" w:cs="Arial"/>
          <w:b/>
          <w:bCs/>
          <w:sz w:val="22"/>
          <w:szCs w:val="22"/>
          <w:lang w:val="pt-BR"/>
        </w:rPr>
        <w:t xml:space="preserve">     </w:t>
      </w:r>
      <w:r w:rsidR="00A314A7" w:rsidRPr="00A314A7">
        <w:rPr>
          <w:rFonts w:ascii="Arial" w:hAnsi="Arial" w:cs="Arial"/>
          <w:sz w:val="22"/>
          <w:szCs w:val="22"/>
          <w:lang w:val="pt-BR"/>
        </w:rPr>
        <w:t xml:space="preserve">Teikėjas turi vertinti iš vienos pusės (dešinėje) techninio šalitilčio įrengimą, kairėje pusėje turi </w:t>
      </w:r>
    </w:p>
    <w:p w14:paraId="3992539A" w14:textId="0F096F63" w:rsidR="00A314A7" w:rsidRPr="00484764" w:rsidRDefault="00A314A7" w:rsidP="00484764">
      <w:pPr>
        <w:jc w:val="both"/>
        <w:rPr>
          <w:rFonts w:ascii="Arial" w:hAnsi="Arial" w:cs="Arial"/>
          <w:sz w:val="22"/>
          <w:szCs w:val="22"/>
          <w:lang w:val="pt-BR"/>
        </w:rPr>
      </w:pPr>
      <w:r w:rsidRPr="00484764">
        <w:rPr>
          <w:rFonts w:ascii="Arial" w:hAnsi="Arial" w:cs="Arial"/>
          <w:sz w:val="22"/>
          <w:szCs w:val="22"/>
          <w:lang w:val="pt-BR"/>
        </w:rPr>
        <w:t xml:space="preserve">būti numatyta atitvaro borto ir atitvaro įrengimas. </w:t>
      </w:r>
    </w:p>
    <w:p w14:paraId="6DE1C575" w14:textId="77777777" w:rsidR="00C232FD" w:rsidRPr="00A12CC2" w:rsidRDefault="00C232FD" w:rsidP="005C211A">
      <w:pPr>
        <w:jc w:val="both"/>
        <w:rPr>
          <w:rFonts w:ascii="Arial" w:hAnsi="Arial" w:cs="Arial"/>
          <w:sz w:val="22"/>
          <w:szCs w:val="22"/>
          <w:lang w:val="pt-BR"/>
        </w:rPr>
      </w:pPr>
    </w:p>
    <w:p w14:paraId="21C0CD60" w14:textId="77777777" w:rsidR="00DA5A09" w:rsidRPr="00A12CC2" w:rsidRDefault="00DA5A09" w:rsidP="005C211A">
      <w:pPr>
        <w:jc w:val="both"/>
        <w:rPr>
          <w:rFonts w:ascii="Arial" w:hAnsi="Arial" w:cs="Arial"/>
          <w:sz w:val="22"/>
          <w:szCs w:val="22"/>
          <w:lang w:val="lt-LT"/>
        </w:rPr>
      </w:pPr>
    </w:p>
    <w:p w14:paraId="4B244F18" w14:textId="25E6ED08" w:rsidR="00A12CC2" w:rsidRPr="00A12CC2" w:rsidRDefault="00A12CC2" w:rsidP="00A12CC2">
      <w:pPr>
        <w:pStyle w:val="FootnoteText"/>
        <w:rPr>
          <w:rFonts w:ascii="Arial" w:hAnsi="Arial" w:cs="Arial"/>
          <w:i/>
          <w:iCs/>
          <w:sz w:val="22"/>
          <w:szCs w:val="22"/>
        </w:rPr>
      </w:pPr>
      <w:r w:rsidRPr="00A12CC2">
        <w:rPr>
          <w:rFonts w:ascii="Arial" w:hAnsi="Arial" w:cs="Arial"/>
          <w:i/>
          <w:iCs/>
          <w:sz w:val="22"/>
          <w:szCs w:val="22"/>
        </w:rPr>
        <w:t xml:space="preserve">                   </w:t>
      </w:r>
      <w:r w:rsidRPr="00A12CC2">
        <w:rPr>
          <w:rFonts w:ascii="Arial" w:hAnsi="Arial" w:cs="Arial"/>
          <w:i/>
          <w:iCs/>
          <w:sz w:val="22"/>
          <w:szCs w:val="22"/>
        </w:rPr>
        <w:t>Pateikiami Pirkimo sąlygų paaiškinimai / patikslinimai/atsakymai laikomi neatsiejama Pirkimo sąlygų dalimi, ir jų nuostatos turi viršenybę prieš ankstesniuose Pirkimo dokumentuose išdėstytas nuostatas. Prašome jais vadovautis, teikiant pasiūlymus.</w:t>
      </w:r>
    </w:p>
    <w:p w14:paraId="4847AF51" w14:textId="77777777" w:rsidR="00DA5A09" w:rsidRDefault="00DA5A09" w:rsidP="005C211A">
      <w:pPr>
        <w:jc w:val="both"/>
        <w:rPr>
          <w:rFonts w:ascii="Arial" w:hAnsi="Arial" w:cs="Arial"/>
          <w:sz w:val="22"/>
          <w:szCs w:val="22"/>
          <w:lang w:val="lt-LT"/>
        </w:rPr>
      </w:pPr>
    </w:p>
    <w:p w14:paraId="00B4AA0F" w14:textId="77777777" w:rsidR="00A12CC2" w:rsidRPr="00A314A7" w:rsidRDefault="00A12CC2" w:rsidP="005C211A">
      <w:pPr>
        <w:jc w:val="both"/>
        <w:rPr>
          <w:rFonts w:ascii="Arial" w:hAnsi="Arial" w:cs="Arial"/>
          <w:sz w:val="22"/>
          <w:szCs w:val="22"/>
          <w:lang w:val="lt-LT"/>
        </w:rPr>
      </w:pPr>
    </w:p>
    <w:p w14:paraId="3D59A318" w14:textId="467340CF" w:rsidR="002D6C09" w:rsidRDefault="00484764" w:rsidP="002D6C09">
      <w:pPr>
        <w:pStyle w:val="Default"/>
        <w:spacing w:line="240" w:lineRule="auto"/>
        <w:jc w:val="both"/>
        <w:rPr>
          <w:sz w:val="22"/>
          <w:szCs w:val="22"/>
        </w:rPr>
      </w:pPr>
      <w:r>
        <w:rPr>
          <w:sz w:val="22"/>
          <w:szCs w:val="22"/>
        </w:rPr>
        <w:t xml:space="preserve">           </w:t>
      </w:r>
      <w:r w:rsidR="002D6C09">
        <w:rPr>
          <w:sz w:val="22"/>
          <w:szCs w:val="22"/>
        </w:rPr>
        <w:t xml:space="preserve">Projektų grupės </w:t>
      </w:r>
    </w:p>
    <w:p w14:paraId="32D29C85" w14:textId="77777777" w:rsidR="002D6C09" w:rsidRPr="00844242" w:rsidRDefault="002D6C09" w:rsidP="002D6C09">
      <w:pPr>
        <w:pStyle w:val="Default"/>
        <w:spacing w:line="240" w:lineRule="auto"/>
        <w:jc w:val="both"/>
        <w:rPr>
          <w:sz w:val="22"/>
          <w:szCs w:val="22"/>
        </w:rPr>
      </w:pPr>
      <w:r>
        <w:rPr>
          <w:sz w:val="22"/>
          <w:szCs w:val="22"/>
        </w:rPr>
        <w:t xml:space="preserve">           </w:t>
      </w:r>
      <w:r w:rsidRPr="00844242">
        <w:rPr>
          <w:sz w:val="22"/>
          <w:szCs w:val="22"/>
        </w:rPr>
        <w:t xml:space="preserve">Infrastruktūros projektų skyriaus </w:t>
      </w:r>
    </w:p>
    <w:p w14:paraId="54CB7B1F" w14:textId="77777777" w:rsidR="002D6C09" w:rsidRPr="00844242" w:rsidRDefault="002D6C09" w:rsidP="002D6C09">
      <w:pPr>
        <w:pStyle w:val="Default"/>
        <w:spacing w:line="240" w:lineRule="auto"/>
        <w:jc w:val="both"/>
        <w:rPr>
          <w:sz w:val="22"/>
          <w:szCs w:val="22"/>
        </w:rPr>
      </w:pPr>
      <w:r w:rsidRPr="00844242">
        <w:rPr>
          <w:sz w:val="22"/>
          <w:szCs w:val="22"/>
        </w:rPr>
        <w:t xml:space="preserve">           Komandos vadovas                                                                             Ernestas </w:t>
      </w:r>
      <w:proofErr w:type="spellStart"/>
      <w:r w:rsidRPr="00844242">
        <w:rPr>
          <w:sz w:val="22"/>
          <w:szCs w:val="22"/>
        </w:rPr>
        <w:t>Serkevičius</w:t>
      </w:r>
      <w:proofErr w:type="spellEnd"/>
    </w:p>
    <w:p w14:paraId="1F92B0A2" w14:textId="77777777" w:rsidR="00DA5A09" w:rsidRDefault="00DA5A09" w:rsidP="00DA5A09">
      <w:pPr>
        <w:jc w:val="both"/>
        <w:rPr>
          <w:rFonts w:ascii="Arial" w:hAnsi="Arial" w:cs="Arial"/>
          <w:sz w:val="22"/>
          <w:szCs w:val="22"/>
          <w:lang w:val="lt-LT"/>
        </w:rPr>
      </w:pPr>
    </w:p>
    <w:p w14:paraId="5B75AB35" w14:textId="77777777" w:rsidR="00DA5A09" w:rsidRDefault="00DA5A09" w:rsidP="00DA5A09">
      <w:pPr>
        <w:jc w:val="both"/>
        <w:rPr>
          <w:rFonts w:ascii="Arial" w:hAnsi="Arial" w:cs="Arial"/>
          <w:sz w:val="22"/>
          <w:szCs w:val="22"/>
          <w:lang w:val="lt-LT"/>
        </w:rPr>
      </w:pPr>
    </w:p>
    <w:p w14:paraId="4C1D43FC" w14:textId="77777777" w:rsidR="00DA5A09" w:rsidRDefault="00DA5A09" w:rsidP="00DA5A09">
      <w:pPr>
        <w:jc w:val="both"/>
        <w:rPr>
          <w:rFonts w:ascii="Arial" w:hAnsi="Arial" w:cs="Arial"/>
          <w:sz w:val="22"/>
          <w:szCs w:val="22"/>
          <w:lang w:val="lt-LT"/>
        </w:rPr>
      </w:pPr>
    </w:p>
    <w:p w14:paraId="5A45EB3F" w14:textId="77777777" w:rsidR="00DA5A09" w:rsidRDefault="00DA5A09" w:rsidP="00DA5A09">
      <w:pPr>
        <w:jc w:val="both"/>
        <w:rPr>
          <w:rFonts w:ascii="Arial" w:hAnsi="Arial" w:cs="Arial"/>
          <w:sz w:val="22"/>
          <w:szCs w:val="22"/>
          <w:lang w:val="lt-LT"/>
        </w:rPr>
      </w:pPr>
    </w:p>
    <w:p w14:paraId="19764A25" w14:textId="77777777" w:rsidR="00DA5A09" w:rsidRDefault="00DA5A09" w:rsidP="00DA5A09">
      <w:pPr>
        <w:jc w:val="both"/>
        <w:rPr>
          <w:rFonts w:ascii="Arial" w:hAnsi="Arial" w:cs="Arial"/>
          <w:sz w:val="22"/>
          <w:szCs w:val="22"/>
          <w:lang w:val="lt-LT"/>
        </w:rPr>
      </w:pPr>
    </w:p>
    <w:p w14:paraId="3094B161" w14:textId="77777777" w:rsidR="00DA5A09" w:rsidRDefault="00DA5A09" w:rsidP="00DA5A09">
      <w:pPr>
        <w:jc w:val="both"/>
        <w:rPr>
          <w:rFonts w:ascii="Arial" w:hAnsi="Arial" w:cs="Arial"/>
          <w:sz w:val="22"/>
          <w:szCs w:val="22"/>
          <w:lang w:val="lt-LT"/>
        </w:rPr>
      </w:pPr>
    </w:p>
    <w:p w14:paraId="7B46CD4B" w14:textId="77777777" w:rsidR="00DA5A09" w:rsidRDefault="00DA5A09" w:rsidP="00DA5A09">
      <w:pPr>
        <w:jc w:val="both"/>
        <w:rPr>
          <w:rFonts w:ascii="Arial" w:hAnsi="Arial" w:cs="Arial"/>
          <w:sz w:val="22"/>
          <w:szCs w:val="22"/>
          <w:lang w:val="lt-LT"/>
        </w:rPr>
      </w:pPr>
    </w:p>
    <w:p w14:paraId="0DF5D698" w14:textId="77777777" w:rsidR="00DA5A09" w:rsidRDefault="00DA5A09" w:rsidP="00DA5A09">
      <w:pPr>
        <w:jc w:val="both"/>
        <w:rPr>
          <w:rFonts w:ascii="Arial" w:hAnsi="Arial" w:cs="Arial"/>
          <w:sz w:val="22"/>
          <w:szCs w:val="22"/>
          <w:lang w:val="lt-LT"/>
        </w:rPr>
      </w:pPr>
    </w:p>
    <w:p w14:paraId="5CEFD664" w14:textId="77777777" w:rsidR="00DA5A09" w:rsidRDefault="00DA5A09" w:rsidP="00DA5A09">
      <w:pPr>
        <w:jc w:val="both"/>
        <w:rPr>
          <w:rFonts w:ascii="Arial" w:hAnsi="Arial" w:cs="Arial"/>
          <w:sz w:val="22"/>
          <w:szCs w:val="22"/>
          <w:lang w:val="lt-LT"/>
        </w:rPr>
      </w:pPr>
    </w:p>
    <w:p w14:paraId="4BDEC929" w14:textId="77777777" w:rsidR="00DA5A09" w:rsidRDefault="00DA5A09" w:rsidP="00DA5A09">
      <w:pPr>
        <w:jc w:val="both"/>
        <w:rPr>
          <w:rFonts w:ascii="Arial" w:hAnsi="Arial" w:cs="Arial"/>
          <w:sz w:val="22"/>
          <w:szCs w:val="22"/>
          <w:lang w:val="lt-LT"/>
        </w:rPr>
      </w:pPr>
    </w:p>
    <w:p w14:paraId="45DA978E" w14:textId="77777777" w:rsidR="00DA5A09" w:rsidRDefault="00DA5A09" w:rsidP="00DA5A09">
      <w:pPr>
        <w:jc w:val="both"/>
        <w:rPr>
          <w:rFonts w:ascii="Arial" w:hAnsi="Arial" w:cs="Arial"/>
          <w:sz w:val="22"/>
          <w:szCs w:val="22"/>
          <w:lang w:val="lt-LT"/>
        </w:rPr>
      </w:pPr>
    </w:p>
    <w:p w14:paraId="6B4DEA37" w14:textId="77777777" w:rsidR="00DA5A09" w:rsidRDefault="00DA5A09" w:rsidP="00DA5A09">
      <w:pPr>
        <w:jc w:val="both"/>
        <w:rPr>
          <w:rFonts w:ascii="Arial" w:hAnsi="Arial" w:cs="Arial"/>
          <w:sz w:val="22"/>
          <w:szCs w:val="22"/>
          <w:lang w:val="lt-LT"/>
        </w:rPr>
      </w:pPr>
    </w:p>
    <w:p w14:paraId="71E03FFF" w14:textId="77777777" w:rsidR="00DA5A09" w:rsidRDefault="00DA5A09" w:rsidP="00DA5A09">
      <w:pPr>
        <w:jc w:val="both"/>
        <w:rPr>
          <w:rFonts w:ascii="Arial" w:hAnsi="Arial" w:cs="Arial"/>
          <w:sz w:val="22"/>
          <w:szCs w:val="22"/>
          <w:lang w:val="lt-LT"/>
        </w:rPr>
      </w:pPr>
    </w:p>
    <w:p w14:paraId="0BDC6769" w14:textId="77777777" w:rsidR="00DA5A09" w:rsidRDefault="00DA5A09" w:rsidP="00DA5A09">
      <w:pPr>
        <w:jc w:val="both"/>
        <w:rPr>
          <w:rFonts w:ascii="Arial" w:hAnsi="Arial" w:cs="Arial"/>
          <w:sz w:val="22"/>
          <w:szCs w:val="22"/>
          <w:lang w:val="lt-LT"/>
        </w:rPr>
      </w:pPr>
    </w:p>
    <w:p w14:paraId="0DE5791E" w14:textId="77777777" w:rsidR="00DA5A09" w:rsidRDefault="00DA5A09" w:rsidP="00DA5A09">
      <w:pPr>
        <w:jc w:val="both"/>
        <w:rPr>
          <w:rFonts w:ascii="Arial" w:hAnsi="Arial" w:cs="Arial"/>
          <w:sz w:val="22"/>
          <w:szCs w:val="22"/>
          <w:lang w:val="lt-LT"/>
        </w:rPr>
      </w:pPr>
    </w:p>
    <w:p w14:paraId="1A7DA612" w14:textId="77777777" w:rsidR="00DA5A09" w:rsidRDefault="00DA5A09" w:rsidP="00DA5A09">
      <w:pPr>
        <w:jc w:val="both"/>
        <w:rPr>
          <w:rFonts w:ascii="Arial" w:hAnsi="Arial" w:cs="Arial"/>
          <w:sz w:val="22"/>
          <w:szCs w:val="22"/>
          <w:lang w:val="lt-LT"/>
        </w:rPr>
      </w:pPr>
    </w:p>
    <w:p w14:paraId="27BEB86C" w14:textId="77777777" w:rsidR="00DA5A09" w:rsidRDefault="00DA5A09" w:rsidP="00DA5A09">
      <w:pPr>
        <w:jc w:val="both"/>
        <w:rPr>
          <w:rFonts w:ascii="Arial" w:hAnsi="Arial" w:cs="Arial"/>
          <w:sz w:val="22"/>
          <w:szCs w:val="22"/>
          <w:lang w:val="lt-LT"/>
        </w:rPr>
      </w:pPr>
    </w:p>
    <w:p w14:paraId="0BF06574" w14:textId="77777777" w:rsidR="00DA5A09" w:rsidRDefault="00DA5A09" w:rsidP="00DA5A09">
      <w:pPr>
        <w:jc w:val="both"/>
        <w:rPr>
          <w:rFonts w:ascii="Arial" w:hAnsi="Arial" w:cs="Arial"/>
          <w:sz w:val="22"/>
          <w:szCs w:val="22"/>
          <w:lang w:val="lt-LT"/>
        </w:rPr>
      </w:pPr>
    </w:p>
    <w:p w14:paraId="205E1A22" w14:textId="77777777" w:rsidR="00DA5A09" w:rsidRDefault="00DA5A09" w:rsidP="00DA5A09">
      <w:pPr>
        <w:jc w:val="both"/>
        <w:rPr>
          <w:rFonts w:ascii="Arial" w:hAnsi="Arial" w:cs="Arial"/>
          <w:sz w:val="22"/>
          <w:szCs w:val="22"/>
          <w:lang w:val="lt-LT"/>
        </w:rPr>
      </w:pPr>
    </w:p>
    <w:p w14:paraId="62AAE834" w14:textId="77777777" w:rsidR="00DA5A09" w:rsidRDefault="00DA5A09" w:rsidP="00DA5A09">
      <w:pPr>
        <w:jc w:val="both"/>
        <w:rPr>
          <w:rFonts w:ascii="Arial" w:hAnsi="Arial" w:cs="Arial"/>
          <w:sz w:val="22"/>
          <w:szCs w:val="22"/>
          <w:lang w:val="lt-LT"/>
        </w:rPr>
      </w:pPr>
    </w:p>
    <w:p w14:paraId="44AB77BA" w14:textId="77777777" w:rsidR="00DA5A09" w:rsidRDefault="00DA5A09" w:rsidP="00DA5A09">
      <w:pPr>
        <w:jc w:val="both"/>
        <w:rPr>
          <w:rFonts w:ascii="Arial" w:hAnsi="Arial" w:cs="Arial"/>
          <w:sz w:val="22"/>
          <w:szCs w:val="22"/>
          <w:lang w:val="lt-LT"/>
        </w:rPr>
      </w:pPr>
    </w:p>
    <w:p w14:paraId="504C0122" w14:textId="77777777" w:rsidR="00DA5A09" w:rsidRDefault="00DA5A09" w:rsidP="00DA5A09">
      <w:pPr>
        <w:jc w:val="both"/>
        <w:rPr>
          <w:rFonts w:ascii="Arial" w:hAnsi="Arial" w:cs="Arial"/>
          <w:sz w:val="22"/>
          <w:szCs w:val="22"/>
          <w:lang w:val="lt-LT"/>
        </w:rPr>
      </w:pPr>
    </w:p>
    <w:p w14:paraId="02AF7F47" w14:textId="77777777" w:rsidR="00DA5A09" w:rsidRDefault="00DA5A09" w:rsidP="00DA5A09">
      <w:pPr>
        <w:jc w:val="both"/>
        <w:rPr>
          <w:rFonts w:ascii="Arial" w:hAnsi="Arial" w:cs="Arial"/>
          <w:sz w:val="22"/>
          <w:szCs w:val="22"/>
          <w:lang w:val="lt-LT"/>
        </w:rPr>
      </w:pPr>
    </w:p>
    <w:p w14:paraId="54A2566A" w14:textId="77777777" w:rsidR="00DA5A09" w:rsidRDefault="00DA5A09" w:rsidP="00DA5A09">
      <w:pPr>
        <w:jc w:val="both"/>
        <w:rPr>
          <w:rFonts w:ascii="Arial" w:hAnsi="Arial" w:cs="Arial"/>
          <w:sz w:val="22"/>
          <w:szCs w:val="22"/>
          <w:lang w:val="lt-LT"/>
        </w:rPr>
      </w:pPr>
    </w:p>
    <w:p w14:paraId="32B5F3DB" w14:textId="77777777" w:rsidR="00DA5A09" w:rsidRDefault="00DA5A09" w:rsidP="00DA5A09">
      <w:pPr>
        <w:jc w:val="both"/>
        <w:rPr>
          <w:rFonts w:ascii="Arial" w:hAnsi="Arial" w:cs="Arial"/>
          <w:sz w:val="22"/>
          <w:szCs w:val="22"/>
          <w:lang w:val="lt-LT"/>
        </w:rPr>
      </w:pPr>
    </w:p>
    <w:p w14:paraId="3052F307" w14:textId="77777777" w:rsidR="00DA5A09" w:rsidRDefault="00DA5A09" w:rsidP="00DA5A09">
      <w:pPr>
        <w:jc w:val="both"/>
        <w:rPr>
          <w:rFonts w:ascii="Arial" w:hAnsi="Arial" w:cs="Arial"/>
          <w:sz w:val="22"/>
          <w:szCs w:val="22"/>
          <w:lang w:val="lt-LT"/>
        </w:rPr>
      </w:pPr>
    </w:p>
    <w:p w14:paraId="77A37F00" w14:textId="77777777" w:rsidR="00DA5A09" w:rsidRDefault="00DA5A09" w:rsidP="00DA5A09">
      <w:pPr>
        <w:jc w:val="both"/>
        <w:rPr>
          <w:rFonts w:ascii="Arial" w:hAnsi="Arial" w:cs="Arial"/>
          <w:sz w:val="22"/>
          <w:szCs w:val="22"/>
          <w:lang w:val="lt-LT"/>
        </w:rPr>
      </w:pPr>
    </w:p>
    <w:p w14:paraId="3F0F74BF" w14:textId="77777777" w:rsidR="00DA5A09" w:rsidRDefault="00DA5A09" w:rsidP="00DA5A09">
      <w:pPr>
        <w:jc w:val="both"/>
        <w:rPr>
          <w:rFonts w:ascii="Arial" w:hAnsi="Arial" w:cs="Arial"/>
          <w:sz w:val="22"/>
          <w:szCs w:val="22"/>
          <w:lang w:val="lt-LT"/>
        </w:rPr>
      </w:pPr>
    </w:p>
    <w:p w14:paraId="16FCC19A" w14:textId="77777777" w:rsidR="00DA5A09" w:rsidRDefault="00DA5A09" w:rsidP="00DA5A09">
      <w:pPr>
        <w:jc w:val="both"/>
        <w:rPr>
          <w:rFonts w:ascii="Arial" w:hAnsi="Arial" w:cs="Arial"/>
          <w:sz w:val="22"/>
          <w:szCs w:val="22"/>
          <w:lang w:val="lt-LT"/>
        </w:rPr>
      </w:pPr>
    </w:p>
    <w:p w14:paraId="6D68AB77" w14:textId="77777777" w:rsidR="00DA5A09" w:rsidRDefault="00DA5A09" w:rsidP="00DA5A09">
      <w:pPr>
        <w:jc w:val="both"/>
        <w:rPr>
          <w:rFonts w:ascii="Arial" w:hAnsi="Arial" w:cs="Arial"/>
          <w:sz w:val="22"/>
          <w:szCs w:val="22"/>
          <w:lang w:val="lt-LT"/>
        </w:rPr>
      </w:pPr>
    </w:p>
    <w:p w14:paraId="5F3E3675" w14:textId="77777777" w:rsidR="00DA5A09" w:rsidRDefault="00DA5A09" w:rsidP="00DA5A09">
      <w:pPr>
        <w:jc w:val="both"/>
        <w:rPr>
          <w:rFonts w:ascii="Arial" w:hAnsi="Arial" w:cs="Arial"/>
          <w:sz w:val="22"/>
          <w:szCs w:val="22"/>
          <w:lang w:val="lt-LT"/>
        </w:rPr>
      </w:pPr>
    </w:p>
    <w:p w14:paraId="7782C058" w14:textId="77777777" w:rsidR="00DA5A09" w:rsidRDefault="00DA5A09" w:rsidP="00DA5A09">
      <w:pPr>
        <w:jc w:val="both"/>
        <w:rPr>
          <w:rFonts w:ascii="Arial" w:hAnsi="Arial" w:cs="Arial"/>
          <w:sz w:val="22"/>
          <w:szCs w:val="22"/>
          <w:lang w:val="lt-LT"/>
        </w:rPr>
      </w:pPr>
    </w:p>
    <w:p w14:paraId="052CC4B9" w14:textId="77777777" w:rsidR="00AB6ECE" w:rsidRDefault="00AB6ECE" w:rsidP="005C211A">
      <w:pPr>
        <w:jc w:val="both"/>
        <w:rPr>
          <w:rFonts w:ascii="Arial" w:hAnsi="Arial" w:cs="Arial"/>
          <w:sz w:val="22"/>
          <w:szCs w:val="22"/>
          <w:lang w:val="lt-LT"/>
        </w:rPr>
      </w:pPr>
    </w:p>
    <w:p w14:paraId="58B2F8F3" w14:textId="660D2865" w:rsidR="00066ECC" w:rsidRPr="004E03A1" w:rsidRDefault="00066ECC" w:rsidP="00847816">
      <w:pPr>
        <w:jc w:val="both"/>
        <w:rPr>
          <w:rFonts w:ascii="Arial" w:hAnsi="Arial" w:cs="Arial"/>
          <w:b/>
          <w:bCs/>
          <w:sz w:val="22"/>
          <w:szCs w:val="22"/>
          <w:lang w:val="lt-LT"/>
        </w:rPr>
      </w:pPr>
    </w:p>
    <w:p w14:paraId="51B43DEB" w14:textId="77777777" w:rsidR="00847816" w:rsidRPr="004E03A1" w:rsidRDefault="00847816" w:rsidP="00847816">
      <w:pPr>
        <w:rPr>
          <w:lang w:val="lt-LT"/>
        </w:rPr>
      </w:pPr>
    </w:p>
    <w:p w14:paraId="4E77ED19" w14:textId="750F482E" w:rsidR="00D1039A" w:rsidRPr="00EC6D7F" w:rsidRDefault="00D1039A" w:rsidP="00D1039A">
      <w:pPr>
        <w:pStyle w:val="Default"/>
        <w:spacing w:line="240" w:lineRule="auto"/>
        <w:jc w:val="both"/>
        <w:rPr>
          <w:sz w:val="22"/>
          <w:szCs w:val="22"/>
        </w:rPr>
      </w:pPr>
      <w:r>
        <w:rPr>
          <w:sz w:val="22"/>
          <w:szCs w:val="22"/>
        </w:rPr>
        <w:t xml:space="preserve">       </w:t>
      </w:r>
      <w:r w:rsidR="00451A66">
        <w:rPr>
          <w:sz w:val="22"/>
          <w:szCs w:val="22"/>
        </w:rPr>
        <w:t xml:space="preserve">     </w:t>
      </w:r>
      <w:r>
        <w:rPr>
          <w:sz w:val="22"/>
          <w:szCs w:val="22"/>
        </w:rPr>
        <w:t>Antanas Narbutas, antanas.narbutas@vialietuva.lt</w:t>
      </w:r>
    </w:p>
    <w:sectPr w:rsidR="00D1039A" w:rsidRPr="00EC6D7F"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03A5" w14:textId="77777777" w:rsidR="00736ABD" w:rsidRDefault="00736ABD">
      <w:r>
        <w:separator/>
      </w:r>
    </w:p>
  </w:endnote>
  <w:endnote w:type="continuationSeparator" w:id="0">
    <w:p w14:paraId="4099A73A" w14:textId="77777777" w:rsidR="00736ABD" w:rsidRDefault="0073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8E2D" w14:textId="77777777" w:rsidR="00736ABD" w:rsidRDefault="00736ABD">
      <w:r>
        <w:separator/>
      </w:r>
    </w:p>
  </w:footnote>
  <w:footnote w:type="continuationSeparator" w:id="0">
    <w:p w14:paraId="251175A3" w14:textId="77777777" w:rsidR="00736ABD" w:rsidRDefault="0073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4A11"/>
    <w:multiLevelType w:val="hybridMultilevel"/>
    <w:tmpl w:val="21E4A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328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0B4E"/>
    <w:rsid w:val="000152B0"/>
    <w:rsid w:val="00015EEB"/>
    <w:rsid w:val="00016EB0"/>
    <w:rsid w:val="000176EA"/>
    <w:rsid w:val="00021420"/>
    <w:rsid w:val="00021832"/>
    <w:rsid w:val="00021A47"/>
    <w:rsid w:val="0002302F"/>
    <w:rsid w:val="00026DB6"/>
    <w:rsid w:val="0003173E"/>
    <w:rsid w:val="000322CA"/>
    <w:rsid w:val="00033742"/>
    <w:rsid w:val="00035FAC"/>
    <w:rsid w:val="00041277"/>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28D2"/>
    <w:rsid w:val="00063C5B"/>
    <w:rsid w:val="00065325"/>
    <w:rsid w:val="00066199"/>
    <w:rsid w:val="00066ECC"/>
    <w:rsid w:val="000707D3"/>
    <w:rsid w:val="00074BD4"/>
    <w:rsid w:val="00075131"/>
    <w:rsid w:val="00075420"/>
    <w:rsid w:val="00075E35"/>
    <w:rsid w:val="00076524"/>
    <w:rsid w:val="000766E1"/>
    <w:rsid w:val="00077BAD"/>
    <w:rsid w:val="00080E7F"/>
    <w:rsid w:val="00081308"/>
    <w:rsid w:val="00083077"/>
    <w:rsid w:val="0008454C"/>
    <w:rsid w:val="00085548"/>
    <w:rsid w:val="00087D7B"/>
    <w:rsid w:val="00095D22"/>
    <w:rsid w:val="000960E3"/>
    <w:rsid w:val="000A0157"/>
    <w:rsid w:val="000A10BB"/>
    <w:rsid w:val="000A3918"/>
    <w:rsid w:val="000A42F3"/>
    <w:rsid w:val="000A4438"/>
    <w:rsid w:val="000A4A7F"/>
    <w:rsid w:val="000A550C"/>
    <w:rsid w:val="000A5589"/>
    <w:rsid w:val="000B0B96"/>
    <w:rsid w:val="000B14BA"/>
    <w:rsid w:val="000B2A75"/>
    <w:rsid w:val="000B2D0A"/>
    <w:rsid w:val="000B3D96"/>
    <w:rsid w:val="000B5DB8"/>
    <w:rsid w:val="000B70EA"/>
    <w:rsid w:val="000C06B4"/>
    <w:rsid w:val="000C0804"/>
    <w:rsid w:val="000C0A2F"/>
    <w:rsid w:val="000C1E04"/>
    <w:rsid w:val="000C4319"/>
    <w:rsid w:val="000C4DA4"/>
    <w:rsid w:val="000D0EB6"/>
    <w:rsid w:val="000D12E5"/>
    <w:rsid w:val="000D20D5"/>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250F"/>
    <w:rsid w:val="000F3269"/>
    <w:rsid w:val="000F66DA"/>
    <w:rsid w:val="00101A59"/>
    <w:rsid w:val="0010455E"/>
    <w:rsid w:val="001077AB"/>
    <w:rsid w:val="001115C2"/>
    <w:rsid w:val="0011189C"/>
    <w:rsid w:val="00114A5F"/>
    <w:rsid w:val="00116464"/>
    <w:rsid w:val="001176BA"/>
    <w:rsid w:val="00120655"/>
    <w:rsid w:val="00120A2C"/>
    <w:rsid w:val="0012159A"/>
    <w:rsid w:val="0012443A"/>
    <w:rsid w:val="00124681"/>
    <w:rsid w:val="001422BE"/>
    <w:rsid w:val="00143CC1"/>
    <w:rsid w:val="00145074"/>
    <w:rsid w:val="00146E2E"/>
    <w:rsid w:val="001503F1"/>
    <w:rsid w:val="001506C9"/>
    <w:rsid w:val="00151274"/>
    <w:rsid w:val="001544A3"/>
    <w:rsid w:val="0015551C"/>
    <w:rsid w:val="0015578D"/>
    <w:rsid w:val="00155E78"/>
    <w:rsid w:val="00160013"/>
    <w:rsid w:val="001624FD"/>
    <w:rsid w:val="00162B31"/>
    <w:rsid w:val="00164E13"/>
    <w:rsid w:val="001657E1"/>
    <w:rsid w:val="00165A69"/>
    <w:rsid w:val="00167476"/>
    <w:rsid w:val="001742AF"/>
    <w:rsid w:val="00174E97"/>
    <w:rsid w:val="001765FD"/>
    <w:rsid w:val="00180199"/>
    <w:rsid w:val="001804D4"/>
    <w:rsid w:val="00180811"/>
    <w:rsid w:val="00180C9F"/>
    <w:rsid w:val="00180EC4"/>
    <w:rsid w:val="00181E48"/>
    <w:rsid w:val="00181F6D"/>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51BE"/>
    <w:rsid w:val="001A617F"/>
    <w:rsid w:val="001A6996"/>
    <w:rsid w:val="001A6E87"/>
    <w:rsid w:val="001A7033"/>
    <w:rsid w:val="001B0C8C"/>
    <w:rsid w:val="001B0F84"/>
    <w:rsid w:val="001B33D0"/>
    <w:rsid w:val="001B3D82"/>
    <w:rsid w:val="001B6A90"/>
    <w:rsid w:val="001C079E"/>
    <w:rsid w:val="001C1DD5"/>
    <w:rsid w:val="001C3BA3"/>
    <w:rsid w:val="001C4377"/>
    <w:rsid w:val="001C4E43"/>
    <w:rsid w:val="001C4FAD"/>
    <w:rsid w:val="001D1595"/>
    <w:rsid w:val="001D1F44"/>
    <w:rsid w:val="001D2E2E"/>
    <w:rsid w:val="001D7F42"/>
    <w:rsid w:val="001E0813"/>
    <w:rsid w:val="001E09FF"/>
    <w:rsid w:val="001E3469"/>
    <w:rsid w:val="001E3D15"/>
    <w:rsid w:val="001E47E6"/>
    <w:rsid w:val="001E58D9"/>
    <w:rsid w:val="001E7800"/>
    <w:rsid w:val="001F0594"/>
    <w:rsid w:val="001F073A"/>
    <w:rsid w:val="001F2070"/>
    <w:rsid w:val="001F341B"/>
    <w:rsid w:val="001F34AF"/>
    <w:rsid w:val="0020292C"/>
    <w:rsid w:val="00204F64"/>
    <w:rsid w:val="00205DAA"/>
    <w:rsid w:val="00205F35"/>
    <w:rsid w:val="0020756F"/>
    <w:rsid w:val="00213124"/>
    <w:rsid w:val="00213F74"/>
    <w:rsid w:val="00214AA0"/>
    <w:rsid w:val="002169DB"/>
    <w:rsid w:val="00220A92"/>
    <w:rsid w:val="00221F90"/>
    <w:rsid w:val="00231517"/>
    <w:rsid w:val="00232CD6"/>
    <w:rsid w:val="00233EBB"/>
    <w:rsid w:val="00233FF8"/>
    <w:rsid w:val="002358A2"/>
    <w:rsid w:val="002362B2"/>
    <w:rsid w:val="00237C4B"/>
    <w:rsid w:val="002404C0"/>
    <w:rsid w:val="002407C8"/>
    <w:rsid w:val="00240FB6"/>
    <w:rsid w:val="002427F4"/>
    <w:rsid w:val="00243C2F"/>
    <w:rsid w:val="00245177"/>
    <w:rsid w:val="00252CB6"/>
    <w:rsid w:val="00253626"/>
    <w:rsid w:val="00255455"/>
    <w:rsid w:val="00257C01"/>
    <w:rsid w:val="00257EF0"/>
    <w:rsid w:val="00260DF2"/>
    <w:rsid w:val="00263B95"/>
    <w:rsid w:val="00264918"/>
    <w:rsid w:val="00265D55"/>
    <w:rsid w:val="00266E3B"/>
    <w:rsid w:val="00276E0D"/>
    <w:rsid w:val="002773F2"/>
    <w:rsid w:val="00280633"/>
    <w:rsid w:val="00281EA1"/>
    <w:rsid w:val="0028341B"/>
    <w:rsid w:val="00283F57"/>
    <w:rsid w:val="0028423D"/>
    <w:rsid w:val="0028430C"/>
    <w:rsid w:val="002845B2"/>
    <w:rsid w:val="00285A18"/>
    <w:rsid w:val="00285F68"/>
    <w:rsid w:val="0028706B"/>
    <w:rsid w:val="00287D6F"/>
    <w:rsid w:val="002931CD"/>
    <w:rsid w:val="00296F4A"/>
    <w:rsid w:val="002A2809"/>
    <w:rsid w:val="002A29D0"/>
    <w:rsid w:val="002A500E"/>
    <w:rsid w:val="002A5891"/>
    <w:rsid w:val="002A6F8F"/>
    <w:rsid w:val="002A78F8"/>
    <w:rsid w:val="002B1B0F"/>
    <w:rsid w:val="002B347E"/>
    <w:rsid w:val="002B35D6"/>
    <w:rsid w:val="002B3C1B"/>
    <w:rsid w:val="002B5D74"/>
    <w:rsid w:val="002B62B3"/>
    <w:rsid w:val="002B749E"/>
    <w:rsid w:val="002B7EAD"/>
    <w:rsid w:val="002C22A7"/>
    <w:rsid w:val="002C3257"/>
    <w:rsid w:val="002C3D8A"/>
    <w:rsid w:val="002C4D57"/>
    <w:rsid w:val="002C5ADE"/>
    <w:rsid w:val="002C5B37"/>
    <w:rsid w:val="002D01FA"/>
    <w:rsid w:val="002D145A"/>
    <w:rsid w:val="002D1C0A"/>
    <w:rsid w:val="002D3DDB"/>
    <w:rsid w:val="002D6261"/>
    <w:rsid w:val="002D6C09"/>
    <w:rsid w:val="002E353F"/>
    <w:rsid w:val="002E4A72"/>
    <w:rsid w:val="002E516D"/>
    <w:rsid w:val="002E5544"/>
    <w:rsid w:val="002E570E"/>
    <w:rsid w:val="002E5727"/>
    <w:rsid w:val="002E7254"/>
    <w:rsid w:val="002F055E"/>
    <w:rsid w:val="002F0F6C"/>
    <w:rsid w:val="002F54D3"/>
    <w:rsid w:val="002F6426"/>
    <w:rsid w:val="002F71A0"/>
    <w:rsid w:val="00300E3B"/>
    <w:rsid w:val="00301DAA"/>
    <w:rsid w:val="00302855"/>
    <w:rsid w:val="00306C50"/>
    <w:rsid w:val="00312AB8"/>
    <w:rsid w:val="00315130"/>
    <w:rsid w:val="00315710"/>
    <w:rsid w:val="00315813"/>
    <w:rsid w:val="0032123F"/>
    <w:rsid w:val="00322D1B"/>
    <w:rsid w:val="00325C9E"/>
    <w:rsid w:val="00325F69"/>
    <w:rsid w:val="00326B95"/>
    <w:rsid w:val="003316A9"/>
    <w:rsid w:val="003355D4"/>
    <w:rsid w:val="00335C0F"/>
    <w:rsid w:val="003362F4"/>
    <w:rsid w:val="0034229E"/>
    <w:rsid w:val="0034298F"/>
    <w:rsid w:val="00344B08"/>
    <w:rsid w:val="00345839"/>
    <w:rsid w:val="0034750B"/>
    <w:rsid w:val="00351234"/>
    <w:rsid w:val="0035145F"/>
    <w:rsid w:val="003554D8"/>
    <w:rsid w:val="00356EC8"/>
    <w:rsid w:val="00357902"/>
    <w:rsid w:val="00360FA3"/>
    <w:rsid w:val="0036102F"/>
    <w:rsid w:val="003663A9"/>
    <w:rsid w:val="003663B5"/>
    <w:rsid w:val="00366718"/>
    <w:rsid w:val="003678ED"/>
    <w:rsid w:val="003711D2"/>
    <w:rsid w:val="003712C3"/>
    <w:rsid w:val="00374462"/>
    <w:rsid w:val="003768B7"/>
    <w:rsid w:val="0037716A"/>
    <w:rsid w:val="003777AB"/>
    <w:rsid w:val="00383C5E"/>
    <w:rsid w:val="00384CA6"/>
    <w:rsid w:val="003850F6"/>
    <w:rsid w:val="00385A2A"/>
    <w:rsid w:val="003865A7"/>
    <w:rsid w:val="003867F7"/>
    <w:rsid w:val="00387CC9"/>
    <w:rsid w:val="00391070"/>
    <w:rsid w:val="0039259E"/>
    <w:rsid w:val="0039616E"/>
    <w:rsid w:val="003962CC"/>
    <w:rsid w:val="00397DFC"/>
    <w:rsid w:val="003A19B1"/>
    <w:rsid w:val="003A1DCF"/>
    <w:rsid w:val="003A2B12"/>
    <w:rsid w:val="003A3133"/>
    <w:rsid w:val="003B0339"/>
    <w:rsid w:val="003B09E6"/>
    <w:rsid w:val="003B1BEE"/>
    <w:rsid w:val="003B2B09"/>
    <w:rsid w:val="003B39C3"/>
    <w:rsid w:val="003B46B9"/>
    <w:rsid w:val="003B5AB7"/>
    <w:rsid w:val="003B6B97"/>
    <w:rsid w:val="003B7812"/>
    <w:rsid w:val="003B7DB6"/>
    <w:rsid w:val="003C32E2"/>
    <w:rsid w:val="003C6B17"/>
    <w:rsid w:val="003C6DA9"/>
    <w:rsid w:val="003D1E36"/>
    <w:rsid w:val="003D2A09"/>
    <w:rsid w:val="003D7DA5"/>
    <w:rsid w:val="003D7F82"/>
    <w:rsid w:val="003E0D4A"/>
    <w:rsid w:val="003E10BA"/>
    <w:rsid w:val="003E18D2"/>
    <w:rsid w:val="003E594D"/>
    <w:rsid w:val="003E7D23"/>
    <w:rsid w:val="003F0449"/>
    <w:rsid w:val="003F15BA"/>
    <w:rsid w:val="003F4BE1"/>
    <w:rsid w:val="003F5A47"/>
    <w:rsid w:val="003F5AFE"/>
    <w:rsid w:val="003F627E"/>
    <w:rsid w:val="004035A2"/>
    <w:rsid w:val="004036D3"/>
    <w:rsid w:val="004038A2"/>
    <w:rsid w:val="00403B5F"/>
    <w:rsid w:val="0040522A"/>
    <w:rsid w:val="004071B8"/>
    <w:rsid w:val="00407E35"/>
    <w:rsid w:val="00410BAE"/>
    <w:rsid w:val="00410FBB"/>
    <w:rsid w:val="0041288F"/>
    <w:rsid w:val="00413690"/>
    <w:rsid w:val="00415310"/>
    <w:rsid w:val="00415903"/>
    <w:rsid w:val="0041591E"/>
    <w:rsid w:val="004176F9"/>
    <w:rsid w:val="0041797D"/>
    <w:rsid w:val="00421B1D"/>
    <w:rsid w:val="004274C4"/>
    <w:rsid w:val="00427EBE"/>
    <w:rsid w:val="0043118B"/>
    <w:rsid w:val="00431E5F"/>
    <w:rsid w:val="0043217F"/>
    <w:rsid w:val="00433292"/>
    <w:rsid w:val="00433DFD"/>
    <w:rsid w:val="004375D4"/>
    <w:rsid w:val="00440B9A"/>
    <w:rsid w:val="004418CF"/>
    <w:rsid w:val="00442F7E"/>
    <w:rsid w:val="004448A6"/>
    <w:rsid w:val="004450D3"/>
    <w:rsid w:val="00445BB3"/>
    <w:rsid w:val="00447AAD"/>
    <w:rsid w:val="004502D0"/>
    <w:rsid w:val="004503FD"/>
    <w:rsid w:val="0045167D"/>
    <w:rsid w:val="00451A66"/>
    <w:rsid w:val="00452846"/>
    <w:rsid w:val="00453E6A"/>
    <w:rsid w:val="00454544"/>
    <w:rsid w:val="00454A46"/>
    <w:rsid w:val="0045560E"/>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4764"/>
    <w:rsid w:val="00485086"/>
    <w:rsid w:val="00487E48"/>
    <w:rsid w:val="00491FFF"/>
    <w:rsid w:val="00492176"/>
    <w:rsid w:val="0049324A"/>
    <w:rsid w:val="004932A1"/>
    <w:rsid w:val="004944D2"/>
    <w:rsid w:val="00497052"/>
    <w:rsid w:val="004A1027"/>
    <w:rsid w:val="004A3454"/>
    <w:rsid w:val="004A599A"/>
    <w:rsid w:val="004A6A62"/>
    <w:rsid w:val="004A7298"/>
    <w:rsid w:val="004B03EF"/>
    <w:rsid w:val="004B1A85"/>
    <w:rsid w:val="004B2B66"/>
    <w:rsid w:val="004B3E7F"/>
    <w:rsid w:val="004B7DCC"/>
    <w:rsid w:val="004C08CA"/>
    <w:rsid w:val="004C10DB"/>
    <w:rsid w:val="004C1D1E"/>
    <w:rsid w:val="004C4064"/>
    <w:rsid w:val="004C707C"/>
    <w:rsid w:val="004D148D"/>
    <w:rsid w:val="004D4285"/>
    <w:rsid w:val="004E03A1"/>
    <w:rsid w:val="004E2756"/>
    <w:rsid w:val="004E275C"/>
    <w:rsid w:val="004E53CC"/>
    <w:rsid w:val="004E54A7"/>
    <w:rsid w:val="004E5A50"/>
    <w:rsid w:val="004F122A"/>
    <w:rsid w:val="004F34E1"/>
    <w:rsid w:val="004F3664"/>
    <w:rsid w:val="00500B10"/>
    <w:rsid w:val="005011CE"/>
    <w:rsid w:val="00502628"/>
    <w:rsid w:val="00510FF9"/>
    <w:rsid w:val="00511067"/>
    <w:rsid w:val="0051136F"/>
    <w:rsid w:val="00513FFC"/>
    <w:rsid w:val="00514B3C"/>
    <w:rsid w:val="0051692F"/>
    <w:rsid w:val="0052140F"/>
    <w:rsid w:val="00521A5F"/>
    <w:rsid w:val="00521B58"/>
    <w:rsid w:val="005226CC"/>
    <w:rsid w:val="00523EEC"/>
    <w:rsid w:val="005241E3"/>
    <w:rsid w:val="00524AEC"/>
    <w:rsid w:val="0052565B"/>
    <w:rsid w:val="00526EBA"/>
    <w:rsid w:val="00532BDC"/>
    <w:rsid w:val="00533103"/>
    <w:rsid w:val="00533ECB"/>
    <w:rsid w:val="00535775"/>
    <w:rsid w:val="00537536"/>
    <w:rsid w:val="00537E44"/>
    <w:rsid w:val="00542064"/>
    <w:rsid w:val="00542FA8"/>
    <w:rsid w:val="00546A1F"/>
    <w:rsid w:val="005515E5"/>
    <w:rsid w:val="00553520"/>
    <w:rsid w:val="00554B38"/>
    <w:rsid w:val="00555FFB"/>
    <w:rsid w:val="0055612D"/>
    <w:rsid w:val="0055619F"/>
    <w:rsid w:val="00556BDE"/>
    <w:rsid w:val="005573CB"/>
    <w:rsid w:val="00566456"/>
    <w:rsid w:val="00571558"/>
    <w:rsid w:val="0057263C"/>
    <w:rsid w:val="00572DAC"/>
    <w:rsid w:val="00577B9B"/>
    <w:rsid w:val="0058231B"/>
    <w:rsid w:val="00584E30"/>
    <w:rsid w:val="00585972"/>
    <w:rsid w:val="005870AE"/>
    <w:rsid w:val="00593245"/>
    <w:rsid w:val="00594382"/>
    <w:rsid w:val="0059470C"/>
    <w:rsid w:val="00594CE0"/>
    <w:rsid w:val="005A24C7"/>
    <w:rsid w:val="005A3751"/>
    <w:rsid w:val="005A4D67"/>
    <w:rsid w:val="005A6AFB"/>
    <w:rsid w:val="005A7253"/>
    <w:rsid w:val="005A72F9"/>
    <w:rsid w:val="005A7DB2"/>
    <w:rsid w:val="005B13D2"/>
    <w:rsid w:val="005B2996"/>
    <w:rsid w:val="005B5A24"/>
    <w:rsid w:val="005B5E42"/>
    <w:rsid w:val="005B7431"/>
    <w:rsid w:val="005C11C5"/>
    <w:rsid w:val="005C211A"/>
    <w:rsid w:val="005C27DC"/>
    <w:rsid w:val="005D074F"/>
    <w:rsid w:val="005D12A3"/>
    <w:rsid w:val="005D1F8A"/>
    <w:rsid w:val="005D28CD"/>
    <w:rsid w:val="005D2EE0"/>
    <w:rsid w:val="005D3D54"/>
    <w:rsid w:val="005D4821"/>
    <w:rsid w:val="005D630A"/>
    <w:rsid w:val="005D76C9"/>
    <w:rsid w:val="005D7ABF"/>
    <w:rsid w:val="005E10F9"/>
    <w:rsid w:val="005E1D92"/>
    <w:rsid w:val="005E4261"/>
    <w:rsid w:val="005F00BD"/>
    <w:rsid w:val="005F0B67"/>
    <w:rsid w:val="005F0FC1"/>
    <w:rsid w:val="005F2DC9"/>
    <w:rsid w:val="005F300A"/>
    <w:rsid w:val="005F40A0"/>
    <w:rsid w:val="005F4631"/>
    <w:rsid w:val="005F50B1"/>
    <w:rsid w:val="005F5313"/>
    <w:rsid w:val="0060011D"/>
    <w:rsid w:val="00600318"/>
    <w:rsid w:val="0060060A"/>
    <w:rsid w:val="00602F19"/>
    <w:rsid w:val="00603389"/>
    <w:rsid w:val="006033F7"/>
    <w:rsid w:val="0060450D"/>
    <w:rsid w:val="006055E0"/>
    <w:rsid w:val="006067B1"/>
    <w:rsid w:val="006119F5"/>
    <w:rsid w:val="006134FD"/>
    <w:rsid w:val="006138F2"/>
    <w:rsid w:val="00614017"/>
    <w:rsid w:val="00616135"/>
    <w:rsid w:val="00616572"/>
    <w:rsid w:val="00617003"/>
    <w:rsid w:val="0061702D"/>
    <w:rsid w:val="00617204"/>
    <w:rsid w:val="006173F4"/>
    <w:rsid w:val="0062193E"/>
    <w:rsid w:val="00623ED8"/>
    <w:rsid w:val="0062473E"/>
    <w:rsid w:val="00624F18"/>
    <w:rsid w:val="00626355"/>
    <w:rsid w:val="006265FB"/>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0A29"/>
    <w:rsid w:val="00651384"/>
    <w:rsid w:val="0065777B"/>
    <w:rsid w:val="00661F51"/>
    <w:rsid w:val="006624C8"/>
    <w:rsid w:val="00665553"/>
    <w:rsid w:val="006658B1"/>
    <w:rsid w:val="006659C5"/>
    <w:rsid w:val="006667D6"/>
    <w:rsid w:val="006679DD"/>
    <w:rsid w:val="00671990"/>
    <w:rsid w:val="0067225F"/>
    <w:rsid w:val="006755C6"/>
    <w:rsid w:val="006770E6"/>
    <w:rsid w:val="00680DAA"/>
    <w:rsid w:val="00682059"/>
    <w:rsid w:val="00682740"/>
    <w:rsid w:val="006836E9"/>
    <w:rsid w:val="00685208"/>
    <w:rsid w:val="00686E82"/>
    <w:rsid w:val="00687847"/>
    <w:rsid w:val="006927A3"/>
    <w:rsid w:val="006A1190"/>
    <w:rsid w:val="006A1AEA"/>
    <w:rsid w:val="006A210C"/>
    <w:rsid w:val="006A3375"/>
    <w:rsid w:val="006A3CB8"/>
    <w:rsid w:val="006A4D24"/>
    <w:rsid w:val="006B1AF1"/>
    <w:rsid w:val="006B246E"/>
    <w:rsid w:val="006B25E5"/>
    <w:rsid w:val="006B42D5"/>
    <w:rsid w:val="006B5D2A"/>
    <w:rsid w:val="006B6445"/>
    <w:rsid w:val="006C018F"/>
    <w:rsid w:val="006C0A99"/>
    <w:rsid w:val="006C0BB7"/>
    <w:rsid w:val="006C0FCA"/>
    <w:rsid w:val="006C1E80"/>
    <w:rsid w:val="006C2DBF"/>
    <w:rsid w:val="006C46F7"/>
    <w:rsid w:val="006C757C"/>
    <w:rsid w:val="006D16AA"/>
    <w:rsid w:val="006D37FB"/>
    <w:rsid w:val="006D58BE"/>
    <w:rsid w:val="006D6E3E"/>
    <w:rsid w:val="006D6F86"/>
    <w:rsid w:val="006D708D"/>
    <w:rsid w:val="006D7753"/>
    <w:rsid w:val="006E00E2"/>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1711"/>
    <w:rsid w:val="00712989"/>
    <w:rsid w:val="00712A4C"/>
    <w:rsid w:val="0071424C"/>
    <w:rsid w:val="007151EF"/>
    <w:rsid w:val="007152B7"/>
    <w:rsid w:val="00715BB3"/>
    <w:rsid w:val="00720477"/>
    <w:rsid w:val="00720E32"/>
    <w:rsid w:val="00721018"/>
    <w:rsid w:val="00721CF9"/>
    <w:rsid w:val="00721DAE"/>
    <w:rsid w:val="0072284D"/>
    <w:rsid w:val="00723020"/>
    <w:rsid w:val="00724120"/>
    <w:rsid w:val="0072461D"/>
    <w:rsid w:val="00727C56"/>
    <w:rsid w:val="007325E6"/>
    <w:rsid w:val="00733E5B"/>
    <w:rsid w:val="0073602A"/>
    <w:rsid w:val="007361A8"/>
    <w:rsid w:val="00736543"/>
    <w:rsid w:val="00736ABD"/>
    <w:rsid w:val="00737D91"/>
    <w:rsid w:val="00740F6F"/>
    <w:rsid w:val="007415E4"/>
    <w:rsid w:val="00742B81"/>
    <w:rsid w:val="00744F04"/>
    <w:rsid w:val="00745913"/>
    <w:rsid w:val="00745F4D"/>
    <w:rsid w:val="00745F92"/>
    <w:rsid w:val="0074721E"/>
    <w:rsid w:val="007476E9"/>
    <w:rsid w:val="0075166C"/>
    <w:rsid w:val="007524FC"/>
    <w:rsid w:val="00756FC5"/>
    <w:rsid w:val="00757F0D"/>
    <w:rsid w:val="00757FE9"/>
    <w:rsid w:val="007618F0"/>
    <w:rsid w:val="007650C9"/>
    <w:rsid w:val="00765460"/>
    <w:rsid w:val="00765648"/>
    <w:rsid w:val="00770E2C"/>
    <w:rsid w:val="00771FDA"/>
    <w:rsid w:val="00772207"/>
    <w:rsid w:val="00774D9B"/>
    <w:rsid w:val="007752BF"/>
    <w:rsid w:val="00775DA8"/>
    <w:rsid w:val="00776ABE"/>
    <w:rsid w:val="00776AEB"/>
    <w:rsid w:val="00777A3D"/>
    <w:rsid w:val="007837ED"/>
    <w:rsid w:val="00786ED0"/>
    <w:rsid w:val="00786F2E"/>
    <w:rsid w:val="007879EE"/>
    <w:rsid w:val="00791E17"/>
    <w:rsid w:val="00792129"/>
    <w:rsid w:val="00794768"/>
    <w:rsid w:val="00797247"/>
    <w:rsid w:val="007A2FA3"/>
    <w:rsid w:val="007A4073"/>
    <w:rsid w:val="007A526D"/>
    <w:rsid w:val="007A5683"/>
    <w:rsid w:val="007A6357"/>
    <w:rsid w:val="007B0A70"/>
    <w:rsid w:val="007B10FE"/>
    <w:rsid w:val="007B5622"/>
    <w:rsid w:val="007B6876"/>
    <w:rsid w:val="007B6F84"/>
    <w:rsid w:val="007B77A2"/>
    <w:rsid w:val="007C0393"/>
    <w:rsid w:val="007C448F"/>
    <w:rsid w:val="007C51F6"/>
    <w:rsid w:val="007C6DC6"/>
    <w:rsid w:val="007C7F15"/>
    <w:rsid w:val="007D007A"/>
    <w:rsid w:val="007D1029"/>
    <w:rsid w:val="007D1505"/>
    <w:rsid w:val="007D2E6D"/>
    <w:rsid w:val="007D394D"/>
    <w:rsid w:val="007D7304"/>
    <w:rsid w:val="007E6EA5"/>
    <w:rsid w:val="007E7808"/>
    <w:rsid w:val="007F0BB2"/>
    <w:rsid w:val="007F44A6"/>
    <w:rsid w:val="007F44F4"/>
    <w:rsid w:val="007F5148"/>
    <w:rsid w:val="007F6628"/>
    <w:rsid w:val="00800FDD"/>
    <w:rsid w:val="0080146E"/>
    <w:rsid w:val="008016E7"/>
    <w:rsid w:val="00802122"/>
    <w:rsid w:val="00802376"/>
    <w:rsid w:val="008027FF"/>
    <w:rsid w:val="00802F7B"/>
    <w:rsid w:val="00803B80"/>
    <w:rsid w:val="00803FC8"/>
    <w:rsid w:val="008047D3"/>
    <w:rsid w:val="00805943"/>
    <w:rsid w:val="00806300"/>
    <w:rsid w:val="00806349"/>
    <w:rsid w:val="00806625"/>
    <w:rsid w:val="0081288C"/>
    <w:rsid w:val="00817BE1"/>
    <w:rsid w:val="00817C98"/>
    <w:rsid w:val="00820095"/>
    <w:rsid w:val="00820A4C"/>
    <w:rsid w:val="00822E37"/>
    <w:rsid w:val="00825276"/>
    <w:rsid w:val="00826A06"/>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54D"/>
    <w:rsid w:val="00852309"/>
    <w:rsid w:val="008538B1"/>
    <w:rsid w:val="008547E8"/>
    <w:rsid w:val="008565C2"/>
    <w:rsid w:val="00856E59"/>
    <w:rsid w:val="00857B5F"/>
    <w:rsid w:val="00861D2D"/>
    <w:rsid w:val="008623FC"/>
    <w:rsid w:val="008626B7"/>
    <w:rsid w:val="00862A13"/>
    <w:rsid w:val="00863A0F"/>
    <w:rsid w:val="00863E7A"/>
    <w:rsid w:val="00865B8E"/>
    <w:rsid w:val="00870E51"/>
    <w:rsid w:val="00871E13"/>
    <w:rsid w:val="008728FC"/>
    <w:rsid w:val="0087334A"/>
    <w:rsid w:val="00874420"/>
    <w:rsid w:val="008744A4"/>
    <w:rsid w:val="008745F4"/>
    <w:rsid w:val="0088051F"/>
    <w:rsid w:val="00881E48"/>
    <w:rsid w:val="00883ABE"/>
    <w:rsid w:val="008853ED"/>
    <w:rsid w:val="008855A5"/>
    <w:rsid w:val="008867A3"/>
    <w:rsid w:val="008868AB"/>
    <w:rsid w:val="00886C60"/>
    <w:rsid w:val="00890D08"/>
    <w:rsid w:val="00892EB8"/>
    <w:rsid w:val="0089558F"/>
    <w:rsid w:val="00895B19"/>
    <w:rsid w:val="00895C3E"/>
    <w:rsid w:val="00896541"/>
    <w:rsid w:val="0089755E"/>
    <w:rsid w:val="008A0666"/>
    <w:rsid w:val="008A074C"/>
    <w:rsid w:val="008A0C87"/>
    <w:rsid w:val="008A2000"/>
    <w:rsid w:val="008A21BA"/>
    <w:rsid w:val="008A482A"/>
    <w:rsid w:val="008A4857"/>
    <w:rsid w:val="008A5377"/>
    <w:rsid w:val="008A687F"/>
    <w:rsid w:val="008A6F03"/>
    <w:rsid w:val="008B003B"/>
    <w:rsid w:val="008B1F36"/>
    <w:rsid w:val="008B2A07"/>
    <w:rsid w:val="008B44EE"/>
    <w:rsid w:val="008B69EC"/>
    <w:rsid w:val="008C0802"/>
    <w:rsid w:val="008C325B"/>
    <w:rsid w:val="008C538A"/>
    <w:rsid w:val="008C62C7"/>
    <w:rsid w:val="008C6907"/>
    <w:rsid w:val="008D0A7E"/>
    <w:rsid w:val="008D2466"/>
    <w:rsid w:val="008D65EF"/>
    <w:rsid w:val="008D667A"/>
    <w:rsid w:val="008E427D"/>
    <w:rsid w:val="008E543A"/>
    <w:rsid w:val="008E5FF6"/>
    <w:rsid w:val="008E65A9"/>
    <w:rsid w:val="008E7329"/>
    <w:rsid w:val="008E7F95"/>
    <w:rsid w:val="008F151B"/>
    <w:rsid w:val="008F1DB6"/>
    <w:rsid w:val="008F4BF0"/>
    <w:rsid w:val="008F59BF"/>
    <w:rsid w:val="008F60C0"/>
    <w:rsid w:val="008F626A"/>
    <w:rsid w:val="009011D9"/>
    <w:rsid w:val="00901914"/>
    <w:rsid w:val="00902A18"/>
    <w:rsid w:val="00905948"/>
    <w:rsid w:val="009064B3"/>
    <w:rsid w:val="009064E6"/>
    <w:rsid w:val="00910C76"/>
    <w:rsid w:val="009126E0"/>
    <w:rsid w:val="00914D77"/>
    <w:rsid w:val="009170FA"/>
    <w:rsid w:val="00917623"/>
    <w:rsid w:val="00920DD7"/>
    <w:rsid w:val="009215FB"/>
    <w:rsid w:val="009224A7"/>
    <w:rsid w:val="00922F77"/>
    <w:rsid w:val="00923C75"/>
    <w:rsid w:val="00923F14"/>
    <w:rsid w:val="00924935"/>
    <w:rsid w:val="00925F93"/>
    <w:rsid w:val="0092642E"/>
    <w:rsid w:val="00927739"/>
    <w:rsid w:val="009316E0"/>
    <w:rsid w:val="009413BE"/>
    <w:rsid w:val="009433B1"/>
    <w:rsid w:val="00943FCA"/>
    <w:rsid w:val="00945606"/>
    <w:rsid w:val="0095040B"/>
    <w:rsid w:val="0095153A"/>
    <w:rsid w:val="00951E6F"/>
    <w:rsid w:val="00952B1A"/>
    <w:rsid w:val="00952CB0"/>
    <w:rsid w:val="00952DF5"/>
    <w:rsid w:val="00955522"/>
    <w:rsid w:val="00956CAA"/>
    <w:rsid w:val="0096552F"/>
    <w:rsid w:val="00966610"/>
    <w:rsid w:val="00966ED7"/>
    <w:rsid w:val="009702D4"/>
    <w:rsid w:val="0097038B"/>
    <w:rsid w:val="00971650"/>
    <w:rsid w:val="00972EC5"/>
    <w:rsid w:val="00973AF0"/>
    <w:rsid w:val="00974D1A"/>
    <w:rsid w:val="0097614C"/>
    <w:rsid w:val="009769B9"/>
    <w:rsid w:val="009835A3"/>
    <w:rsid w:val="00984BAF"/>
    <w:rsid w:val="0099024C"/>
    <w:rsid w:val="009909A3"/>
    <w:rsid w:val="00992DE0"/>
    <w:rsid w:val="00992DE8"/>
    <w:rsid w:val="009940D5"/>
    <w:rsid w:val="0099733F"/>
    <w:rsid w:val="009A3B6F"/>
    <w:rsid w:val="009A4A14"/>
    <w:rsid w:val="009B099E"/>
    <w:rsid w:val="009B24FE"/>
    <w:rsid w:val="009B2FDF"/>
    <w:rsid w:val="009B3DB5"/>
    <w:rsid w:val="009B4A6C"/>
    <w:rsid w:val="009B5B24"/>
    <w:rsid w:val="009B62B6"/>
    <w:rsid w:val="009C1143"/>
    <w:rsid w:val="009C2540"/>
    <w:rsid w:val="009C3824"/>
    <w:rsid w:val="009C59E1"/>
    <w:rsid w:val="009D20D5"/>
    <w:rsid w:val="009D426B"/>
    <w:rsid w:val="009D691F"/>
    <w:rsid w:val="009E003E"/>
    <w:rsid w:val="009E0401"/>
    <w:rsid w:val="009E086D"/>
    <w:rsid w:val="009E08CF"/>
    <w:rsid w:val="009E1631"/>
    <w:rsid w:val="009E1A4E"/>
    <w:rsid w:val="009E50EF"/>
    <w:rsid w:val="009E5736"/>
    <w:rsid w:val="009E57B6"/>
    <w:rsid w:val="009F0151"/>
    <w:rsid w:val="009F0B56"/>
    <w:rsid w:val="009F2036"/>
    <w:rsid w:val="009F2FBE"/>
    <w:rsid w:val="009F3C7F"/>
    <w:rsid w:val="009F508E"/>
    <w:rsid w:val="009F683E"/>
    <w:rsid w:val="009F6933"/>
    <w:rsid w:val="009F6C2E"/>
    <w:rsid w:val="00A01958"/>
    <w:rsid w:val="00A023EA"/>
    <w:rsid w:val="00A02446"/>
    <w:rsid w:val="00A0518B"/>
    <w:rsid w:val="00A051D4"/>
    <w:rsid w:val="00A05295"/>
    <w:rsid w:val="00A07CFD"/>
    <w:rsid w:val="00A12CC2"/>
    <w:rsid w:val="00A1378E"/>
    <w:rsid w:val="00A139C1"/>
    <w:rsid w:val="00A1421E"/>
    <w:rsid w:val="00A14420"/>
    <w:rsid w:val="00A1469D"/>
    <w:rsid w:val="00A15DD6"/>
    <w:rsid w:val="00A1788A"/>
    <w:rsid w:val="00A17991"/>
    <w:rsid w:val="00A17C7B"/>
    <w:rsid w:val="00A212BE"/>
    <w:rsid w:val="00A23229"/>
    <w:rsid w:val="00A23798"/>
    <w:rsid w:val="00A24E70"/>
    <w:rsid w:val="00A24E7F"/>
    <w:rsid w:val="00A26925"/>
    <w:rsid w:val="00A27026"/>
    <w:rsid w:val="00A27B65"/>
    <w:rsid w:val="00A314A7"/>
    <w:rsid w:val="00A32024"/>
    <w:rsid w:val="00A3530D"/>
    <w:rsid w:val="00A37D18"/>
    <w:rsid w:val="00A405B4"/>
    <w:rsid w:val="00A418E5"/>
    <w:rsid w:val="00A42142"/>
    <w:rsid w:val="00A422A3"/>
    <w:rsid w:val="00A422C9"/>
    <w:rsid w:val="00A4717B"/>
    <w:rsid w:val="00A473B5"/>
    <w:rsid w:val="00A504A4"/>
    <w:rsid w:val="00A506B8"/>
    <w:rsid w:val="00A51C8D"/>
    <w:rsid w:val="00A51E1E"/>
    <w:rsid w:val="00A526C3"/>
    <w:rsid w:val="00A53FBB"/>
    <w:rsid w:val="00A55571"/>
    <w:rsid w:val="00A60F86"/>
    <w:rsid w:val="00A63D84"/>
    <w:rsid w:val="00A6432A"/>
    <w:rsid w:val="00A653CD"/>
    <w:rsid w:val="00A6684A"/>
    <w:rsid w:val="00A66F4D"/>
    <w:rsid w:val="00A70218"/>
    <w:rsid w:val="00A72A7E"/>
    <w:rsid w:val="00A759B3"/>
    <w:rsid w:val="00A800D9"/>
    <w:rsid w:val="00A80401"/>
    <w:rsid w:val="00A835CF"/>
    <w:rsid w:val="00A83877"/>
    <w:rsid w:val="00A85810"/>
    <w:rsid w:val="00A85ACA"/>
    <w:rsid w:val="00A87E85"/>
    <w:rsid w:val="00A904FB"/>
    <w:rsid w:val="00A95F99"/>
    <w:rsid w:val="00A96250"/>
    <w:rsid w:val="00A96843"/>
    <w:rsid w:val="00A968A3"/>
    <w:rsid w:val="00A97A7C"/>
    <w:rsid w:val="00AA0245"/>
    <w:rsid w:val="00AA145C"/>
    <w:rsid w:val="00AA1EE6"/>
    <w:rsid w:val="00AA68D1"/>
    <w:rsid w:val="00AB0C0D"/>
    <w:rsid w:val="00AB56FF"/>
    <w:rsid w:val="00AB6407"/>
    <w:rsid w:val="00AB6ECE"/>
    <w:rsid w:val="00AB70AE"/>
    <w:rsid w:val="00AC2480"/>
    <w:rsid w:val="00AC2E88"/>
    <w:rsid w:val="00AC45E9"/>
    <w:rsid w:val="00AC5AAC"/>
    <w:rsid w:val="00AD4573"/>
    <w:rsid w:val="00AD4FD9"/>
    <w:rsid w:val="00AD620B"/>
    <w:rsid w:val="00AD6E0B"/>
    <w:rsid w:val="00AD70CA"/>
    <w:rsid w:val="00AE062A"/>
    <w:rsid w:val="00AE116A"/>
    <w:rsid w:val="00AE20F6"/>
    <w:rsid w:val="00AE3922"/>
    <w:rsid w:val="00AE3F13"/>
    <w:rsid w:val="00AE43E4"/>
    <w:rsid w:val="00AE52B5"/>
    <w:rsid w:val="00AE695C"/>
    <w:rsid w:val="00AF1714"/>
    <w:rsid w:val="00AF3C77"/>
    <w:rsid w:val="00AF4F1E"/>
    <w:rsid w:val="00AF5AC7"/>
    <w:rsid w:val="00AF7094"/>
    <w:rsid w:val="00AF7FA4"/>
    <w:rsid w:val="00B00891"/>
    <w:rsid w:val="00B021A6"/>
    <w:rsid w:val="00B024E2"/>
    <w:rsid w:val="00B02B2D"/>
    <w:rsid w:val="00B06392"/>
    <w:rsid w:val="00B06A4C"/>
    <w:rsid w:val="00B10686"/>
    <w:rsid w:val="00B11916"/>
    <w:rsid w:val="00B119D7"/>
    <w:rsid w:val="00B1274C"/>
    <w:rsid w:val="00B12FE2"/>
    <w:rsid w:val="00B13B73"/>
    <w:rsid w:val="00B13FB1"/>
    <w:rsid w:val="00B1489B"/>
    <w:rsid w:val="00B14EF1"/>
    <w:rsid w:val="00B15705"/>
    <w:rsid w:val="00B176AB"/>
    <w:rsid w:val="00B22134"/>
    <w:rsid w:val="00B23B12"/>
    <w:rsid w:val="00B23C45"/>
    <w:rsid w:val="00B23E66"/>
    <w:rsid w:val="00B329EE"/>
    <w:rsid w:val="00B3402F"/>
    <w:rsid w:val="00B3582C"/>
    <w:rsid w:val="00B35C08"/>
    <w:rsid w:val="00B374F5"/>
    <w:rsid w:val="00B40B92"/>
    <w:rsid w:val="00B4110C"/>
    <w:rsid w:val="00B42839"/>
    <w:rsid w:val="00B43164"/>
    <w:rsid w:val="00B444CB"/>
    <w:rsid w:val="00B52D92"/>
    <w:rsid w:val="00B533BE"/>
    <w:rsid w:val="00B55024"/>
    <w:rsid w:val="00B55FBD"/>
    <w:rsid w:val="00B56871"/>
    <w:rsid w:val="00B57BA2"/>
    <w:rsid w:val="00B60FC0"/>
    <w:rsid w:val="00B62A20"/>
    <w:rsid w:val="00B672CF"/>
    <w:rsid w:val="00B72092"/>
    <w:rsid w:val="00B725D1"/>
    <w:rsid w:val="00B72BFC"/>
    <w:rsid w:val="00B7353B"/>
    <w:rsid w:val="00B743E3"/>
    <w:rsid w:val="00B74BDF"/>
    <w:rsid w:val="00B75CEE"/>
    <w:rsid w:val="00B76653"/>
    <w:rsid w:val="00B77028"/>
    <w:rsid w:val="00B77F6B"/>
    <w:rsid w:val="00B81499"/>
    <w:rsid w:val="00B82DD4"/>
    <w:rsid w:val="00B8357D"/>
    <w:rsid w:val="00B83DD3"/>
    <w:rsid w:val="00B85686"/>
    <w:rsid w:val="00B85E4B"/>
    <w:rsid w:val="00B86130"/>
    <w:rsid w:val="00B86BED"/>
    <w:rsid w:val="00B86BF8"/>
    <w:rsid w:val="00B903D6"/>
    <w:rsid w:val="00B90BD9"/>
    <w:rsid w:val="00B929E4"/>
    <w:rsid w:val="00B93EEB"/>
    <w:rsid w:val="00B94DCD"/>
    <w:rsid w:val="00B9526A"/>
    <w:rsid w:val="00B95F8A"/>
    <w:rsid w:val="00B96281"/>
    <w:rsid w:val="00B97C7B"/>
    <w:rsid w:val="00BA2AEB"/>
    <w:rsid w:val="00BA416C"/>
    <w:rsid w:val="00BA4E25"/>
    <w:rsid w:val="00BB0DFC"/>
    <w:rsid w:val="00BB20DA"/>
    <w:rsid w:val="00BB3C3F"/>
    <w:rsid w:val="00BB5A3E"/>
    <w:rsid w:val="00BC0DD1"/>
    <w:rsid w:val="00BC1996"/>
    <w:rsid w:val="00BC24AC"/>
    <w:rsid w:val="00BC4756"/>
    <w:rsid w:val="00BC5EC1"/>
    <w:rsid w:val="00BC655E"/>
    <w:rsid w:val="00BC7D4E"/>
    <w:rsid w:val="00BD1666"/>
    <w:rsid w:val="00BD1E6E"/>
    <w:rsid w:val="00BD32FF"/>
    <w:rsid w:val="00BD4439"/>
    <w:rsid w:val="00BD5A0E"/>
    <w:rsid w:val="00BD7F75"/>
    <w:rsid w:val="00BE0256"/>
    <w:rsid w:val="00BE15EE"/>
    <w:rsid w:val="00BE3985"/>
    <w:rsid w:val="00BE3D84"/>
    <w:rsid w:val="00BE5205"/>
    <w:rsid w:val="00BE538D"/>
    <w:rsid w:val="00BE6D6B"/>
    <w:rsid w:val="00BF0D55"/>
    <w:rsid w:val="00BF3873"/>
    <w:rsid w:val="00BF4AB4"/>
    <w:rsid w:val="00BF73F1"/>
    <w:rsid w:val="00C00CCE"/>
    <w:rsid w:val="00C0158C"/>
    <w:rsid w:val="00C0163F"/>
    <w:rsid w:val="00C03CEE"/>
    <w:rsid w:val="00C040BA"/>
    <w:rsid w:val="00C07160"/>
    <w:rsid w:val="00C0774F"/>
    <w:rsid w:val="00C0792D"/>
    <w:rsid w:val="00C105EA"/>
    <w:rsid w:val="00C11DE8"/>
    <w:rsid w:val="00C121EF"/>
    <w:rsid w:val="00C12C92"/>
    <w:rsid w:val="00C131F7"/>
    <w:rsid w:val="00C13535"/>
    <w:rsid w:val="00C15ED3"/>
    <w:rsid w:val="00C203CD"/>
    <w:rsid w:val="00C20CC5"/>
    <w:rsid w:val="00C232FD"/>
    <w:rsid w:val="00C250A8"/>
    <w:rsid w:val="00C26596"/>
    <w:rsid w:val="00C27DF6"/>
    <w:rsid w:val="00C3161F"/>
    <w:rsid w:val="00C321E9"/>
    <w:rsid w:val="00C32B79"/>
    <w:rsid w:val="00C3308F"/>
    <w:rsid w:val="00C34C43"/>
    <w:rsid w:val="00C40B88"/>
    <w:rsid w:val="00C44262"/>
    <w:rsid w:val="00C479AE"/>
    <w:rsid w:val="00C47EBA"/>
    <w:rsid w:val="00C50C77"/>
    <w:rsid w:val="00C51849"/>
    <w:rsid w:val="00C52B69"/>
    <w:rsid w:val="00C53558"/>
    <w:rsid w:val="00C53922"/>
    <w:rsid w:val="00C54699"/>
    <w:rsid w:val="00C56382"/>
    <w:rsid w:val="00C61FD0"/>
    <w:rsid w:val="00C62508"/>
    <w:rsid w:val="00C648A6"/>
    <w:rsid w:val="00C6552D"/>
    <w:rsid w:val="00C663C7"/>
    <w:rsid w:val="00C664D3"/>
    <w:rsid w:val="00C70AB2"/>
    <w:rsid w:val="00C72995"/>
    <w:rsid w:val="00C73608"/>
    <w:rsid w:val="00C73BC6"/>
    <w:rsid w:val="00C75BB9"/>
    <w:rsid w:val="00C75C33"/>
    <w:rsid w:val="00C77118"/>
    <w:rsid w:val="00C825A7"/>
    <w:rsid w:val="00C8480F"/>
    <w:rsid w:val="00C84A2B"/>
    <w:rsid w:val="00C85A34"/>
    <w:rsid w:val="00C8634C"/>
    <w:rsid w:val="00C87DAF"/>
    <w:rsid w:val="00C90647"/>
    <w:rsid w:val="00C92115"/>
    <w:rsid w:val="00C92861"/>
    <w:rsid w:val="00C9293C"/>
    <w:rsid w:val="00C92EE9"/>
    <w:rsid w:val="00C93AB1"/>
    <w:rsid w:val="00C949F9"/>
    <w:rsid w:val="00C95A26"/>
    <w:rsid w:val="00C9769D"/>
    <w:rsid w:val="00CA1CC2"/>
    <w:rsid w:val="00CA545D"/>
    <w:rsid w:val="00CA6CEA"/>
    <w:rsid w:val="00CA72E0"/>
    <w:rsid w:val="00CA7A67"/>
    <w:rsid w:val="00CB150B"/>
    <w:rsid w:val="00CB3D47"/>
    <w:rsid w:val="00CB4339"/>
    <w:rsid w:val="00CB4BE2"/>
    <w:rsid w:val="00CB590B"/>
    <w:rsid w:val="00CB5B13"/>
    <w:rsid w:val="00CC070B"/>
    <w:rsid w:val="00CC1ED1"/>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715D"/>
    <w:rsid w:val="00CE72A3"/>
    <w:rsid w:val="00CF4253"/>
    <w:rsid w:val="00CF644B"/>
    <w:rsid w:val="00CF64B3"/>
    <w:rsid w:val="00D01A1C"/>
    <w:rsid w:val="00D03BDB"/>
    <w:rsid w:val="00D03D9D"/>
    <w:rsid w:val="00D04F92"/>
    <w:rsid w:val="00D06A78"/>
    <w:rsid w:val="00D06BE5"/>
    <w:rsid w:val="00D07554"/>
    <w:rsid w:val="00D1039A"/>
    <w:rsid w:val="00D104E1"/>
    <w:rsid w:val="00D10F89"/>
    <w:rsid w:val="00D12279"/>
    <w:rsid w:val="00D12F96"/>
    <w:rsid w:val="00D134D9"/>
    <w:rsid w:val="00D14E96"/>
    <w:rsid w:val="00D169B4"/>
    <w:rsid w:val="00D201FF"/>
    <w:rsid w:val="00D2311F"/>
    <w:rsid w:val="00D23679"/>
    <w:rsid w:val="00D248D1"/>
    <w:rsid w:val="00D259FF"/>
    <w:rsid w:val="00D27469"/>
    <w:rsid w:val="00D27DA0"/>
    <w:rsid w:val="00D3136C"/>
    <w:rsid w:val="00D31759"/>
    <w:rsid w:val="00D35EFC"/>
    <w:rsid w:val="00D35F91"/>
    <w:rsid w:val="00D40FE5"/>
    <w:rsid w:val="00D43338"/>
    <w:rsid w:val="00D43D24"/>
    <w:rsid w:val="00D463F5"/>
    <w:rsid w:val="00D4643A"/>
    <w:rsid w:val="00D474B7"/>
    <w:rsid w:val="00D51112"/>
    <w:rsid w:val="00D54378"/>
    <w:rsid w:val="00D546C1"/>
    <w:rsid w:val="00D54F47"/>
    <w:rsid w:val="00D56A1B"/>
    <w:rsid w:val="00D5748E"/>
    <w:rsid w:val="00D60FD9"/>
    <w:rsid w:val="00D6155C"/>
    <w:rsid w:val="00D62E08"/>
    <w:rsid w:val="00D62F8A"/>
    <w:rsid w:val="00D631A7"/>
    <w:rsid w:val="00D63717"/>
    <w:rsid w:val="00D650BE"/>
    <w:rsid w:val="00D71C62"/>
    <w:rsid w:val="00D72BE3"/>
    <w:rsid w:val="00D74033"/>
    <w:rsid w:val="00D740FE"/>
    <w:rsid w:val="00D75C28"/>
    <w:rsid w:val="00D82B60"/>
    <w:rsid w:val="00D852D3"/>
    <w:rsid w:val="00D85534"/>
    <w:rsid w:val="00D855C0"/>
    <w:rsid w:val="00D8569F"/>
    <w:rsid w:val="00D86495"/>
    <w:rsid w:val="00D8720E"/>
    <w:rsid w:val="00D90B35"/>
    <w:rsid w:val="00D9333F"/>
    <w:rsid w:val="00D938D3"/>
    <w:rsid w:val="00D939D8"/>
    <w:rsid w:val="00DA245F"/>
    <w:rsid w:val="00DA3381"/>
    <w:rsid w:val="00DA3DEF"/>
    <w:rsid w:val="00DA4CBB"/>
    <w:rsid w:val="00DA5A09"/>
    <w:rsid w:val="00DA71B7"/>
    <w:rsid w:val="00DB0360"/>
    <w:rsid w:val="00DB1BCC"/>
    <w:rsid w:val="00DB4A73"/>
    <w:rsid w:val="00DB7250"/>
    <w:rsid w:val="00DC043A"/>
    <w:rsid w:val="00DC085B"/>
    <w:rsid w:val="00DC1E1C"/>
    <w:rsid w:val="00DC3CC6"/>
    <w:rsid w:val="00DC7D29"/>
    <w:rsid w:val="00DC7DED"/>
    <w:rsid w:val="00DD143B"/>
    <w:rsid w:val="00DD50EE"/>
    <w:rsid w:val="00DD5E84"/>
    <w:rsid w:val="00DD7B7A"/>
    <w:rsid w:val="00DE0C12"/>
    <w:rsid w:val="00DE2303"/>
    <w:rsid w:val="00DE3ABB"/>
    <w:rsid w:val="00DE4175"/>
    <w:rsid w:val="00DE5372"/>
    <w:rsid w:val="00DE6394"/>
    <w:rsid w:val="00DE7819"/>
    <w:rsid w:val="00DE7AFA"/>
    <w:rsid w:val="00DE7C13"/>
    <w:rsid w:val="00DF24B0"/>
    <w:rsid w:val="00DF2A30"/>
    <w:rsid w:val="00DF563D"/>
    <w:rsid w:val="00DF6949"/>
    <w:rsid w:val="00E04B12"/>
    <w:rsid w:val="00E04C30"/>
    <w:rsid w:val="00E04EC9"/>
    <w:rsid w:val="00E06716"/>
    <w:rsid w:val="00E1001F"/>
    <w:rsid w:val="00E103B3"/>
    <w:rsid w:val="00E11D0D"/>
    <w:rsid w:val="00E1221D"/>
    <w:rsid w:val="00E123ED"/>
    <w:rsid w:val="00E13661"/>
    <w:rsid w:val="00E138ED"/>
    <w:rsid w:val="00E167E8"/>
    <w:rsid w:val="00E17398"/>
    <w:rsid w:val="00E17D7B"/>
    <w:rsid w:val="00E17E6F"/>
    <w:rsid w:val="00E232AC"/>
    <w:rsid w:val="00E2512D"/>
    <w:rsid w:val="00E26292"/>
    <w:rsid w:val="00E27B56"/>
    <w:rsid w:val="00E332B4"/>
    <w:rsid w:val="00E34615"/>
    <w:rsid w:val="00E34920"/>
    <w:rsid w:val="00E34CED"/>
    <w:rsid w:val="00E35F83"/>
    <w:rsid w:val="00E37A1A"/>
    <w:rsid w:val="00E37D28"/>
    <w:rsid w:val="00E40181"/>
    <w:rsid w:val="00E4046D"/>
    <w:rsid w:val="00E406FF"/>
    <w:rsid w:val="00E419AA"/>
    <w:rsid w:val="00E41A1E"/>
    <w:rsid w:val="00E41E1B"/>
    <w:rsid w:val="00E43791"/>
    <w:rsid w:val="00E43F0F"/>
    <w:rsid w:val="00E44C9B"/>
    <w:rsid w:val="00E46478"/>
    <w:rsid w:val="00E5048D"/>
    <w:rsid w:val="00E505B5"/>
    <w:rsid w:val="00E5524E"/>
    <w:rsid w:val="00E55C5B"/>
    <w:rsid w:val="00E56535"/>
    <w:rsid w:val="00E56898"/>
    <w:rsid w:val="00E618FA"/>
    <w:rsid w:val="00E624FD"/>
    <w:rsid w:val="00E62D4C"/>
    <w:rsid w:val="00E6731B"/>
    <w:rsid w:val="00E7091B"/>
    <w:rsid w:val="00E7473E"/>
    <w:rsid w:val="00E76622"/>
    <w:rsid w:val="00E81006"/>
    <w:rsid w:val="00E819F2"/>
    <w:rsid w:val="00E85424"/>
    <w:rsid w:val="00E85488"/>
    <w:rsid w:val="00E86264"/>
    <w:rsid w:val="00E86C6B"/>
    <w:rsid w:val="00E93D23"/>
    <w:rsid w:val="00E96800"/>
    <w:rsid w:val="00E96CC4"/>
    <w:rsid w:val="00EA0EA0"/>
    <w:rsid w:val="00EA2024"/>
    <w:rsid w:val="00EA2A10"/>
    <w:rsid w:val="00EA501A"/>
    <w:rsid w:val="00EA660C"/>
    <w:rsid w:val="00EB10D8"/>
    <w:rsid w:val="00EB1491"/>
    <w:rsid w:val="00EB38A4"/>
    <w:rsid w:val="00EB4EB3"/>
    <w:rsid w:val="00EB5FF1"/>
    <w:rsid w:val="00EB69A8"/>
    <w:rsid w:val="00EB6AA7"/>
    <w:rsid w:val="00EB70B9"/>
    <w:rsid w:val="00EC05BA"/>
    <w:rsid w:val="00EC127B"/>
    <w:rsid w:val="00EC2740"/>
    <w:rsid w:val="00EC29A3"/>
    <w:rsid w:val="00EC6D7F"/>
    <w:rsid w:val="00ED211D"/>
    <w:rsid w:val="00ED5161"/>
    <w:rsid w:val="00ED5D0D"/>
    <w:rsid w:val="00EE117B"/>
    <w:rsid w:val="00EE1AFD"/>
    <w:rsid w:val="00EE2833"/>
    <w:rsid w:val="00EE48BF"/>
    <w:rsid w:val="00EE49A6"/>
    <w:rsid w:val="00EE5DF9"/>
    <w:rsid w:val="00EE5F30"/>
    <w:rsid w:val="00EE6488"/>
    <w:rsid w:val="00EE7050"/>
    <w:rsid w:val="00EF014F"/>
    <w:rsid w:val="00EF12A0"/>
    <w:rsid w:val="00EF1562"/>
    <w:rsid w:val="00EF27EE"/>
    <w:rsid w:val="00EF293B"/>
    <w:rsid w:val="00EF55FD"/>
    <w:rsid w:val="00F010CE"/>
    <w:rsid w:val="00F016CE"/>
    <w:rsid w:val="00F07BB4"/>
    <w:rsid w:val="00F11065"/>
    <w:rsid w:val="00F110F9"/>
    <w:rsid w:val="00F131C0"/>
    <w:rsid w:val="00F13C1B"/>
    <w:rsid w:val="00F13C69"/>
    <w:rsid w:val="00F16F90"/>
    <w:rsid w:val="00F17B26"/>
    <w:rsid w:val="00F21008"/>
    <w:rsid w:val="00F2242B"/>
    <w:rsid w:val="00F22F9A"/>
    <w:rsid w:val="00F23225"/>
    <w:rsid w:val="00F3087B"/>
    <w:rsid w:val="00F310D7"/>
    <w:rsid w:val="00F338CE"/>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6C46"/>
    <w:rsid w:val="00F677CB"/>
    <w:rsid w:val="00F678BB"/>
    <w:rsid w:val="00F679A1"/>
    <w:rsid w:val="00F70633"/>
    <w:rsid w:val="00F70B4C"/>
    <w:rsid w:val="00F7191E"/>
    <w:rsid w:val="00F75B6A"/>
    <w:rsid w:val="00F8120E"/>
    <w:rsid w:val="00F8181B"/>
    <w:rsid w:val="00F81D2C"/>
    <w:rsid w:val="00F83F66"/>
    <w:rsid w:val="00F8532F"/>
    <w:rsid w:val="00F854AE"/>
    <w:rsid w:val="00F96989"/>
    <w:rsid w:val="00FA0D04"/>
    <w:rsid w:val="00FA3E99"/>
    <w:rsid w:val="00FB2020"/>
    <w:rsid w:val="00FB3CFE"/>
    <w:rsid w:val="00FB3D75"/>
    <w:rsid w:val="00FB563A"/>
    <w:rsid w:val="00FB5A4B"/>
    <w:rsid w:val="00FC626E"/>
    <w:rsid w:val="00FC66AA"/>
    <w:rsid w:val="00FD2FCF"/>
    <w:rsid w:val="00FD3C35"/>
    <w:rsid w:val="00FD3FE0"/>
    <w:rsid w:val="00FD4AFE"/>
    <w:rsid w:val="00FD5189"/>
    <w:rsid w:val="00FD72FC"/>
    <w:rsid w:val="00FE06F3"/>
    <w:rsid w:val="00FE100C"/>
    <w:rsid w:val="00FE15E8"/>
    <w:rsid w:val="00FE1848"/>
    <w:rsid w:val="00FE3BB7"/>
    <w:rsid w:val="00FE5750"/>
    <w:rsid w:val="00FE6A57"/>
    <w:rsid w:val="00FE6F88"/>
    <w:rsid w:val="00FE79F3"/>
    <w:rsid w:val="00FF2308"/>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B97"/>
    <w:rPr>
      <w:sz w:val="24"/>
      <w:szCs w:val="24"/>
      <w:lang w:val="en-US" w:eastAsia="en-US"/>
    </w:rPr>
  </w:style>
  <w:style w:type="paragraph" w:styleId="Heading1">
    <w:name w:val="heading 1"/>
    <w:basedOn w:val="Normal"/>
    <w:next w:val="Normal"/>
    <w:link w:val="Heading1Char"/>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Heading3">
    <w:name w:val="heading 3"/>
    <w:basedOn w:val="Normal"/>
    <w:next w:val="Normal"/>
    <w:link w:val="Heading3Char"/>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Heading5">
    <w:name w:val="heading 5"/>
    <w:basedOn w:val="Normal"/>
    <w:next w:val="Normal"/>
    <w:link w:val="Heading5Char"/>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semiHidden/>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Indent2">
    <w:name w:val="Body Text Indent 2"/>
    <w:basedOn w:val="Normal"/>
    <w:link w:val="BodyTextIndent2Char"/>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BodyTextIndent2Char">
    <w:name w:val="Body Text Indent 2 Char"/>
    <w:basedOn w:val="DefaultParagraphFont"/>
    <w:link w:val="BodyTextIndent2"/>
    <w:rsid w:val="0060011D"/>
    <w:rPr>
      <w:rFonts w:eastAsia="MS Mincho"/>
      <w:sz w:val="22"/>
      <w:bdr w:val="none" w:sz="0" w:space="0" w:color="auto"/>
    </w:rPr>
  </w:style>
  <w:style w:type="paragraph" w:styleId="NoSpacing">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ListParagraph">
    <w:name w:val="List Paragraph"/>
    <w:basedOn w:val="Normal"/>
    <w:link w:val="ListParagraphChar"/>
    <w:uiPriority w:val="34"/>
    <w:qFormat/>
    <w:rsid w:val="00704A05"/>
    <w:pPr>
      <w:ind w:left="720"/>
      <w:contextualSpacing/>
    </w:pPr>
  </w:style>
  <w:style w:type="character" w:customStyle="1" w:styleId="ui-provider">
    <w:name w:val="ui-provider"/>
    <w:basedOn w:val="DefaultParagraphFont"/>
    <w:rsid w:val="00704A05"/>
  </w:style>
  <w:style w:type="character" w:customStyle="1" w:styleId="ListParagraphChar">
    <w:name w:val="List Paragraph Char"/>
    <w:link w:val="ListParagraph"/>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BodyText">
    <w:name w:val="Body Text"/>
    <w:basedOn w:val="Normal"/>
    <w:link w:val="BodyTextChar"/>
    <w:uiPriority w:val="99"/>
    <w:semiHidden/>
    <w:unhideWhenUsed/>
    <w:rsid w:val="002C5B37"/>
    <w:pPr>
      <w:spacing w:after="120"/>
    </w:pPr>
  </w:style>
  <w:style w:type="character" w:customStyle="1" w:styleId="BodyTextChar">
    <w:name w:val="Body Text Char"/>
    <w:basedOn w:val="DefaultParagraphFont"/>
    <w:link w:val="BodyText"/>
    <w:uiPriority w:val="99"/>
    <w:semiHidden/>
    <w:rsid w:val="002C5B37"/>
    <w:rPr>
      <w:sz w:val="24"/>
      <w:szCs w:val="24"/>
      <w:lang w:val="en-US" w:eastAsia="en-US"/>
    </w:rPr>
  </w:style>
  <w:style w:type="character" w:customStyle="1" w:styleId="Heading1Char">
    <w:name w:val="Heading 1 Char"/>
    <w:basedOn w:val="DefaultParagraphFont"/>
    <w:link w:val="Heading1"/>
    <w:rsid w:val="00A904FB"/>
    <w:rPr>
      <w:rFonts w:eastAsia="Times New Roman"/>
      <w:sz w:val="24"/>
      <w:bdr w:val="none" w:sz="0" w:space="0" w:color="auto"/>
      <w:lang w:eastAsia="en-US"/>
    </w:rPr>
  </w:style>
  <w:style w:type="character" w:customStyle="1" w:styleId="Heading5Char">
    <w:name w:val="Heading 5 Char"/>
    <w:basedOn w:val="DefaultParagraphFont"/>
    <w:link w:val="Heading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ntenseQuote">
    <w:name w:val="Intense Quote"/>
    <w:basedOn w:val="Normal"/>
    <w:next w:val="Normal"/>
    <w:link w:val="IntenseQuoteChar"/>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Heading3Char">
    <w:name w:val="Heading 3 Char"/>
    <w:basedOn w:val="DefaultParagraphFont"/>
    <w:link w:val="Heading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FootnoteReference">
    <w:name w:val="footnote reference"/>
    <w:basedOn w:val="DefaultParagraphFont"/>
    <w:uiPriority w:val="99"/>
    <w:rsid w:val="00180199"/>
    <w:rPr>
      <w:rFonts w:cs="Times New Roman"/>
      <w:vertAlign w:val="superscrip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2.xml><?xml version="1.0" encoding="utf-8"?>
<ds:datastoreItem xmlns:ds="http://schemas.openxmlformats.org/officeDocument/2006/customXml" ds:itemID="{E90C2404-DA53-46F5-BDA5-26575A137307}">
  <ds:schemaRefs>
    <ds:schemaRef ds:uri="http://purl.org/dc/elements/1.1/"/>
    <ds:schemaRef ds:uri="8d667095-2462-4b9d-ac99-fb7dcc1d1e30"/>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483828b8-123c-4286-9af1-8c814e0ee5a7"/>
  </ds:schemaRefs>
</ds:datastoreItem>
</file>

<file path=customXml/itemProps3.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2734</Words>
  <Characters>1559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34</cp:revision>
  <cp:lastPrinted>2025-01-17T06:57:00Z</cp:lastPrinted>
  <dcterms:created xsi:type="dcterms:W3CDTF">2026-01-07T08:43:00Z</dcterms:created>
  <dcterms:modified xsi:type="dcterms:W3CDTF">2026-01-09T10:31:00Z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