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6C720" w14:textId="77777777" w:rsidR="00BF35EE" w:rsidRPr="00BF35EE" w:rsidRDefault="00BF35EE" w:rsidP="00BF35EE">
      <w:pPr>
        <w:jc w:val="right"/>
        <w:rPr>
          <w:rFonts w:ascii="Times New Roman" w:hAnsi="Times New Roman"/>
          <w:bCs/>
        </w:rPr>
      </w:pPr>
      <w:r>
        <w:rPr>
          <w:rFonts w:ascii="Times New Roman" w:hAnsi="Times New Roman"/>
          <w:bCs/>
        </w:rPr>
        <w:t>TSD-</w:t>
      </w:r>
      <w:r w:rsidR="001E4333">
        <w:rPr>
          <w:rFonts w:ascii="Times New Roman" w:hAnsi="Times New Roman"/>
          <w:bCs/>
        </w:rPr>
        <w:t>1305</w:t>
      </w:r>
      <w:r>
        <w:rPr>
          <w:rFonts w:ascii="Times New Roman" w:hAnsi="Times New Roman"/>
          <w:bCs/>
        </w:rPr>
        <w:t>, VPP-5947</w:t>
      </w:r>
    </w:p>
    <w:p w14:paraId="2831EFB7" w14:textId="77777777" w:rsidR="00BF35EE" w:rsidRDefault="00BF35EE" w:rsidP="00253F34">
      <w:pPr>
        <w:jc w:val="center"/>
        <w:rPr>
          <w:rFonts w:ascii="Times New Roman" w:hAnsi="Times New Roman"/>
          <w:b/>
        </w:rPr>
      </w:pPr>
    </w:p>
    <w:p w14:paraId="1EC61833" w14:textId="77777777" w:rsidR="00253F34" w:rsidRPr="00C166CE" w:rsidRDefault="00BF35EE" w:rsidP="00253F34">
      <w:pPr>
        <w:jc w:val="center"/>
        <w:rPr>
          <w:rFonts w:ascii="Times New Roman" w:hAnsi="Times New Roman"/>
          <w:b/>
        </w:rPr>
      </w:pPr>
      <w:r>
        <w:rPr>
          <w:rFonts w:ascii="Times New Roman" w:hAnsi="Times New Roman"/>
          <w:b/>
        </w:rPr>
        <w:t xml:space="preserve">DEXA </w:t>
      </w:r>
      <w:r w:rsidR="00C166CE" w:rsidRPr="00C166CE">
        <w:rPr>
          <w:rFonts w:ascii="Times New Roman" w:hAnsi="Times New Roman"/>
          <w:b/>
        </w:rPr>
        <w:t>įrangos</w:t>
      </w:r>
      <w:r w:rsidR="00253F34" w:rsidRPr="00C166CE">
        <w:rPr>
          <w:rFonts w:ascii="Times New Roman" w:hAnsi="Times New Roman"/>
          <w:b/>
        </w:rPr>
        <w:t xml:space="preserve"> techninė specifikacija (kiekis 1 komp</w:t>
      </w:r>
      <w:r w:rsidR="00A35227" w:rsidRPr="00C166CE">
        <w:rPr>
          <w:rFonts w:ascii="Times New Roman" w:hAnsi="Times New Roman"/>
          <w:b/>
        </w:rPr>
        <w:t>l</w:t>
      </w:r>
      <w:r w:rsidR="00253F34" w:rsidRPr="00C166CE">
        <w:rPr>
          <w:rFonts w:ascii="Times New Roman" w:hAnsi="Times New Roman"/>
          <w:b/>
        </w:rPr>
        <w:t>.)</w:t>
      </w:r>
    </w:p>
    <w:p w14:paraId="309B1267" w14:textId="77777777" w:rsidR="00253F34" w:rsidRPr="00253F34" w:rsidRDefault="00253F34" w:rsidP="005257A2">
      <w:pPr>
        <w:rPr>
          <w:rFonts w:ascii="Times New Roman" w:hAnsi="Times New Roman"/>
        </w:rPr>
      </w:pPr>
    </w:p>
    <w:tbl>
      <w:tblPr>
        <w:tblW w:w="5000"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2"/>
        <w:gridCol w:w="3079"/>
        <w:gridCol w:w="3935"/>
        <w:gridCol w:w="2161"/>
      </w:tblGrid>
      <w:tr w:rsidR="00253F34" w:rsidRPr="00253F34" w14:paraId="67156D49" w14:textId="77777777" w:rsidTr="00C527DB">
        <w:trPr>
          <w:cantSplit/>
          <w:trHeight w:val="20"/>
        </w:trPr>
        <w:tc>
          <w:tcPr>
            <w:tcW w:w="411" w:type="pct"/>
          </w:tcPr>
          <w:p w14:paraId="481DC3E6" w14:textId="77777777" w:rsidR="00894552" w:rsidRPr="00253F34" w:rsidRDefault="00894552" w:rsidP="00253F34">
            <w:pPr>
              <w:jc w:val="center"/>
              <w:rPr>
                <w:rFonts w:ascii="Times New Roman" w:hAnsi="Times New Roman"/>
                <w:b/>
                <w:bCs/>
              </w:rPr>
            </w:pPr>
            <w:r w:rsidRPr="00253F34">
              <w:rPr>
                <w:rFonts w:ascii="Times New Roman" w:hAnsi="Times New Roman"/>
                <w:b/>
                <w:bCs/>
              </w:rPr>
              <w:t>Eil. Nr.</w:t>
            </w:r>
          </w:p>
        </w:tc>
        <w:tc>
          <w:tcPr>
            <w:tcW w:w="1540" w:type="pct"/>
          </w:tcPr>
          <w:p w14:paraId="38F11729" w14:textId="77777777" w:rsidR="00253F34" w:rsidRDefault="00253F34" w:rsidP="005A298B">
            <w:pPr>
              <w:jc w:val="center"/>
              <w:rPr>
                <w:rFonts w:ascii="Times New Roman" w:hAnsi="Times New Roman"/>
                <w:b/>
                <w:bCs/>
              </w:rPr>
            </w:pPr>
            <w:r>
              <w:rPr>
                <w:rFonts w:ascii="Times New Roman" w:hAnsi="Times New Roman"/>
                <w:b/>
                <w:bCs/>
              </w:rPr>
              <w:t>Parametra</w:t>
            </w:r>
            <w:r w:rsidR="00131E2C">
              <w:rPr>
                <w:rFonts w:ascii="Times New Roman" w:hAnsi="Times New Roman"/>
                <w:b/>
                <w:bCs/>
              </w:rPr>
              <w:t>i</w:t>
            </w:r>
          </w:p>
          <w:p w14:paraId="14125A1C" w14:textId="77777777" w:rsidR="00894552" w:rsidRPr="00253F34" w:rsidRDefault="00253F34" w:rsidP="005A298B">
            <w:pPr>
              <w:jc w:val="center"/>
              <w:rPr>
                <w:rFonts w:ascii="Times New Roman" w:hAnsi="Times New Roman"/>
                <w:b/>
                <w:bCs/>
              </w:rPr>
            </w:pPr>
            <w:r>
              <w:rPr>
                <w:rFonts w:ascii="Times New Roman" w:hAnsi="Times New Roman"/>
                <w:b/>
                <w:bCs/>
              </w:rPr>
              <w:t>(specifikacija)</w:t>
            </w:r>
          </w:p>
        </w:tc>
        <w:tc>
          <w:tcPr>
            <w:tcW w:w="1968" w:type="pct"/>
          </w:tcPr>
          <w:p w14:paraId="1F17B253" w14:textId="77777777" w:rsidR="00894552" w:rsidRPr="00253F34" w:rsidRDefault="005257A2" w:rsidP="00253F34">
            <w:pPr>
              <w:jc w:val="center"/>
              <w:rPr>
                <w:rFonts w:ascii="Times New Roman" w:hAnsi="Times New Roman"/>
                <w:b/>
                <w:bCs/>
              </w:rPr>
            </w:pPr>
            <w:r w:rsidRPr="00253F34">
              <w:rPr>
                <w:rFonts w:ascii="Times New Roman" w:hAnsi="Times New Roman"/>
                <w:b/>
                <w:bCs/>
              </w:rPr>
              <w:t>Reikalaujamos</w:t>
            </w:r>
            <w:r w:rsidR="009A7C1F">
              <w:rPr>
                <w:rFonts w:ascii="Times New Roman" w:hAnsi="Times New Roman"/>
                <w:b/>
                <w:bCs/>
              </w:rPr>
              <w:t xml:space="preserve"> </w:t>
            </w:r>
            <w:r w:rsidRPr="00253F34">
              <w:rPr>
                <w:rFonts w:ascii="Times New Roman" w:hAnsi="Times New Roman"/>
                <w:b/>
                <w:bCs/>
              </w:rPr>
              <w:t>parametrų reikšmės</w:t>
            </w:r>
          </w:p>
        </w:tc>
        <w:tc>
          <w:tcPr>
            <w:tcW w:w="1081" w:type="pct"/>
          </w:tcPr>
          <w:p w14:paraId="6B20DEEF" w14:textId="77777777" w:rsidR="00894552" w:rsidRPr="00253F34" w:rsidRDefault="00253F34" w:rsidP="00253F34">
            <w:pPr>
              <w:jc w:val="center"/>
              <w:rPr>
                <w:rFonts w:ascii="Times New Roman" w:hAnsi="Times New Roman"/>
                <w:b/>
                <w:bCs/>
              </w:rPr>
            </w:pPr>
            <w:r>
              <w:rPr>
                <w:rFonts w:ascii="Times New Roman" w:hAnsi="Times New Roman"/>
                <w:b/>
                <w:bCs/>
              </w:rPr>
              <w:t>Siūlomos parametrų reikšmės</w:t>
            </w:r>
          </w:p>
        </w:tc>
      </w:tr>
      <w:tr w:rsidR="00253F34" w:rsidRPr="00253F34" w14:paraId="00192805" w14:textId="77777777" w:rsidTr="00C527DB">
        <w:trPr>
          <w:cantSplit/>
          <w:trHeight w:val="20"/>
        </w:trPr>
        <w:tc>
          <w:tcPr>
            <w:tcW w:w="411" w:type="pct"/>
          </w:tcPr>
          <w:p w14:paraId="3C0E6A1A" w14:textId="77777777" w:rsidR="00433C5E" w:rsidRPr="00C527DB" w:rsidRDefault="00433C5E" w:rsidP="00253F34">
            <w:pPr>
              <w:jc w:val="center"/>
              <w:rPr>
                <w:rFonts w:ascii="Times New Roman" w:hAnsi="Times New Roman"/>
              </w:rPr>
            </w:pPr>
            <w:r w:rsidRPr="00C527DB">
              <w:rPr>
                <w:rFonts w:ascii="Times New Roman" w:hAnsi="Times New Roman"/>
              </w:rPr>
              <w:t>1.</w:t>
            </w:r>
          </w:p>
        </w:tc>
        <w:tc>
          <w:tcPr>
            <w:tcW w:w="1540" w:type="pct"/>
          </w:tcPr>
          <w:p w14:paraId="10094675" w14:textId="77777777" w:rsidR="00433C5E" w:rsidRPr="00C527DB" w:rsidRDefault="00200ABB" w:rsidP="00C527DB">
            <w:pPr>
              <w:jc w:val="left"/>
              <w:rPr>
                <w:rFonts w:ascii="Times New Roman" w:hAnsi="Times New Roman"/>
              </w:rPr>
            </w:pPr>
            <w:r w:rsidRPr="00C527DB">
              <w:rPr>
                <w:rFonts w:ascii="Times New Roman" w:hAnsi="Times New Roman"/>
              </w:rPr>
              <w:t xml:space="preserve">Elektros </w:t>
            </w:r>
            <w:r w:rsidR="00B26998" w:rsidRPr="00C527DB">
              <w:rPr>
                <w:rFonts w:ascii="Times New Roman" w:hAnsi="Times New Roman"/>
              </w:rPr>
              <w:t>maitinimas</w:t>
            </w:r>
          </w:p>
        </w:tc>
        <w:tc>
          <w:tcPr>
            <w:tcW w:w="1968" w:type="pct"/>
          </w:tcPr>
          <w:p w14:paraId="4EE0B644" w14:textId="77777777" w:rsidR="00433C5E" w:rsidRPr="00C527DB" w:rsidRDefault="00B26998" w:rsidP="00C527DB">
            <w:pPr>
              <w:jc w:val="left"/>
              <w:rPr>
                <w:rFonts w:ascii="Times New Roman" w:hAnsi="Times New Roman"/>
              </w:rPr>
            </w:pPr>
            <w:r w:rsidRPr="00C527DB">
              <w:rPr>
                <w:rFonts w:ascii="Times New Roman" w:hAnsi="Times New Roman"/>
              </w:rPr>
              <w:t>Iš 230V/50Hz elektros</w:t>
            </w:r>
            <w:r w:rsidR="000F34CD" w:rsidRPr="00C527DB">
              <w:rPr>
                <w:rFonts w:ascii="Times New Roman" w:hAnsi="Times New Roman"/>
              </w:rPr>
              <w:t xml:space="preserve"> tinklo</w:t>
            </w:r>
          </w:p>
        </w:tc>
        <w:tc>
          <w:tcPr>
            <w:tcW w:w="1081" w:type="pct"/>
          </w:tcPr>
          <w:p w14:paraId="1DBD3EA6" w14:textId="77777777" w:rsidR="00433C5E" w:rsidRPr="00253F34" w:rsidRDefault="00433C5E" w:rsidP="005257A2">
            <w:pPr>
              <w:rPr>
                <w:rFonts w:ascii="Times New Roman" w:hAnsi="Times New Roman"/>
              </w:rPr>
            </w:pPr>
          </w:p>
        </w:tc>
      </w:tr>
      <w:tr w:rsidR="00253F34" w:rsidRPr="00253F34" w14:paraId="536CA37C" w14:textId="77777777" w:rsidTr="00C527DB">
        <w:trPr>
          <w:cantSplit/>
          <w:trHeight w:val="20"/>
        </w:trPr>
        <w:tc>
          <w:tcPr>
            <w:tcW w:w="411" w:type="pct"/>
          </w:tcPr>
          <w:p w14:paraId="602106C1" w14:textId="77777777" w:rsidR="005257A2" w:rsidRPr="00C527DB" w:rsidRDefault="004D4A1B" w:rsidP="00253F34">
            <w:pPr>
              <w:jc w:val="center"/>
              <w:rPr>
                <w:rFonts w:ascii="Times New Roman" w:hAnsi="Times New Roman"/>
              </w:rPr>
            </w:pPr>
            <w:r w:rsidRPr="00C527DB">
              <w:rPr>
                <w:rFonts w:ascii="Times New Roman" w:hAnsi="Times New Roman"/>
              </w:rPr>
              <w:t>2.</w:t>
            </w:r>
          </w:p>
        </w:tc>
        <w:tc>
          <w:tcPr>
            <w:tcW w:w="1540" w:type="pct"/>
          </w:tcPr>
          <w:p w14:paraId="6E0D0A21" w14:textId="77777777" w:rsidR="005257A2" w:rsidRPr="00C527DB" w:rsidRDefault="00B8193F" w:rsidP="00C527DB">
            <w:pPr>
              <w:jc w:val="left"/>
              <w:rPr>
                <w:rFonts w:ascii="Times New Roman" w:hAnsi="Times New Roman"/>
              </w:rPr>
            </w:pPr>
            <w:r w:rsidRPr="00C527DB">
              <w:rPr>
                <w:rFonts w:ascii="Times New Roman" w:hAnsi="Times New Roman"/>
              </w:rPr>
              <w:t>Darbinės sistemos charakteristikos</w:t>
            </w:r>
          </w:p>
        </w:tc>
        <w:tc>
          <w:tcPr>
            <w:tcW w:w="1968" w:type="pct"/>
          </w:tcPr>
          <w:p w14:paraId="054A90AC" w14:textId="77777777" w:rsidR="005257A2" w:rsidRPr="00C527DB" w:rsidRDefault="005257A2" w:rsidP="00C527DB">
            <w:pPr>
              <w:jc w:val="left"/>
              <w:rPr>
                <w:rFonts w:ascii="Times New Roman" w:hAnsi="Times New Roman"/>
              </w:rPr>
            </w:pPr>
          </w:p>
        </w:tc>
        <w:tc>
          <w:tcPr>
            <w:tcW w:w="1081" w:type="pct"/>
          </w:tcPr>
          <w:p w14:paraId="189CD38E" w14:textId="77777777" w:rsidR="005257A2" w:rsidRPr="00253F34" w:rsidRDefault="005257A2" w:rsidP="005257A2">
            <w:pPr>
              <w:rPr>
                <w:rFonts w:ascii="Times New Roman" w:hAnsi="Times New Roman"/>
              </w:rPr>
            </w:pPr>
          </w:p>
        </w:tc>
      </w:tr>
      <w:tr w:rsidR="00B8193F" w:rsidRPr="00253F34" w14:paraId="766B94E8" w14:textId="77777777" w:rsidTr="00C527DB">
        <w:trPr>
          <w:cantSplit/>
          <w:trHeight w:val="20"/>
        </w:trPr>
        <w:tc>
          <w:tcPr>
            <w:tcW w:w="411" w:type="pct"/>
          </w:tcPr>
          <w:p w14:paraId="09C8AF08" w14:textId="77777777" w:rsidR="00B8193F" w:rsidRPr="00C527DB" w:rsidRDefault="00C527DB" w:rsidP="00253F34">
            <w:pPr>
              <w:jc w:val="center"/>
              <w:rPr>
                <w:rFonts w:ascii="Times New Roman" w:hAnsi="Times New Roman"/>
              </w:rPr>
            </w:pPr>
            <w:r>
              <w:rPr>
                <w:rFonts w:ascii="Times New Roman" w:hAnsi="Times New Roman"/>
              </w:rPr>
              <w:t>2.1.</w:t>
            </w:r>
          </w:p>
        </w:tc>
        <w:tc>
          <w:tcPr>
            <w:tcW w:w="1540" w:type="pct"/>
          </w:tcPr>
          <w:p w14:paraId="72EF775B" w14:textId="77777777" w:rsidR="00B8193F" w:rsidRPr="00C527DB" w:rsidRDefault="00B8193F" w:rsidP="00C527DB">
            <w:pPr>
              <w:jc w:val="left"/>
              <w:rPr>
                <w:rFonts w:ascii="Times New Roman" w:hAnsi="Times New Roman"/>
              </w:rPr>
            </w:pPr>
            <w:r w:rsidRPr="00C527DB">
              <w:rPr>
                <w:rFonts w:ascii="Times New Roman" w:hAnsi="Times New Roman"/>
              </w:rPr>
              <w:t>Skenavimas dvigubos energijos principu (DXA)</w:t>
            </w:r>
          </w:p>
        </w:tc>
        <w:tc>
          <w:tcPr>
            <w:tcW w:w="1968" w:type="pct"/>
          </w:tcPr>
          <w:p w14:paraId="67C2D9C3" w14:textId="77777777" w:rsidR="00B8193F" w:rsidRPr="00C527DB" w:rsidRDefault="00B8193F" w:rsidP="00C527DB">
            <w:pPr>
              <w:jc w:val="left"/>
              <w:rPr>
                <w:rFonts w:ascii="Times New Roman" w:hAnsi="Times New Roman"/>
              </w:rPr>
            </w:pPr>
            <w:r w:rsidRPr="00C527DB">
              <w:rPr>
                <w:rFonts w:ascii="Times New Roman" w:hAnsi="Times New Roman"/>
              </w:rPr>
              <w:t>Būtina</w:t>
            </w:r>
          </w:p>
        </w:tc>
        <w:tc>
          <w:tcPr>
            <w:tcW w:w="1081" w:type="pct"/>
          </w:tcPr>
          <w:p w14:paraId="392909D9" w14:textId="77777777" w:rsidR="00B8193F" w:rsidRPr="00253F34" w:rsidRDefault="00B8193F" w:rsidP="005257A2">
            <w:pPr>
              <w:rPr>
                <w:rFonts w:ascii="Times New Roman" w:hAnsi="Times New Roman"/>
              </w:rPr>
            </w:pPr>
          </w:p>
        </w:tc>
      </w:tr>
      <w:tr w:rsidR="00B8193F" w:rsidRPr="00253F34" w14:paraId="42B79EE0" w14:textId="77777777" w:rsidTr="00C527DB">
        <w:trPr>
          <w:cantSplit/>
          <w:trHeight w:val="20"/>
        </w:trPr>
        <w:tc>
          <w:tcPr>
            <w:tcW w:w="411" w:type="pct"/>
          </w:tcPr>
          <w:p w14:paraId="183C88A3" w14:textId="77777777" w:rsidR="00B8193F" w:rsidRPr="00C527DB" w:rsidRDefault="00C527DB" w:rsidP="00253F34">
            <w:pPr>
              <w:jc w:val="center"/>
              <w:rPr>
                <w:rFonts w:ascii="Times New Roman" w:hAnsi="Times New Roman"/>
              </w:rPr>
            </w:pPr>
            <w:r>
              <w:rPr>
                <w:rFonts w:ascii="Times New Roman" w:hAnsi="Times New Roman"/>
              </w:rPr>
              <w:t>2.2.</w:t>
            </w:r>
          </w:p>
        </w:tc>
        <w:tc>
          <w:tcPr>
            <w:tcW w:w="1540" w:type="pct"/>
          </w:tcPr>
          <w:p w14:paraId="65528E88" w14:textId="77777777" w:rsidR="00B8193F" w:rsidRPr="00C527DB" w:rsidRDefault="00B8193F" w:rsidP="00C527DB">
            <w:pPr>
              <w:jc w:val="left"/>
              <w:rPr>
                <w:rFonts w:ascii="Times New Roman" w:hAnsi="Times New Roman"/>
              </w:rPr>
            </w:pPr>
            <w:r w:rsidRPr="00C527DB">
              <w:rPr>
                <w:rFonts w:ascii="Times New Roman" w:hAnsi="Times New Roman"/>
              </w:rPr>
              <w:t xml:space="preserve">Maksimali anodinė įtampa </w:t>
            </w:r>
          </w:p>
        </w:tc>
        <w:tc>
          <w:tcPr>
            <w:tcW w:w="1968" w:type="pct"/>
          </w:tcPr>
          <w:p w14:paraId="2B32F5E3" w14:textId="77777777" w:rsidR="00B8193F" w:rsidRPr="00C527DB" w:rsidRDefault="00D12D1E" w:rsidP="00C527DB">
            <w:pPr>
              <w:jc w:val="left"/>
              <w:rPr>
                <w:rFonts w:ascii="Times New Roman" w:hAnsi="Times New Roman"/>
              </w:rPr>
            </w:pPr>
            <w:r>
              <w:rPr>
                <w:rFonts w:ascii="Times New Roman" w:hAnsi="Times New Roman"/>
              </w:rPr>
              <w:t>≥ 10</w:t>
            </w:r>
            <w:r w:rsidR="00B8193F" w:rsidRPr="00C527DB">
              <w:rPr>
                <w:rFonts w:ascii="Times New Roman" w:hAnsi="Times New Roman"/>
              </w:rPr>
              <w:t>0 kV</w:t>
            </w:r>
          </w:p>
        </w:tc>
        <w:tc>
          <w:tcPr>
            <w:tcW w:w="1081" w:type="pct"/>
          </w:tcPr>
          <w:p w14:paraId="5D0FD051" w14:textId="77777777" w:rsidR="00B8193F" w:rsidRPr="00253F34" w:rsidRDefault="00B8193F" w:rsidP="005257A2">
            <w:pPr>
              <w:rPr>
                <w:rFonts w:ascii="Times New Roman" w:hAnsi="Times New Roman"/>
              </w:rPr>
            </w:pPr>
          </w:p>
        </w:tc>
      </w:tr>
      <w:tr w:rsidR="00B8193F" w:rsidRPr="00253F34" w14:paraId="2B1F17F9" w14:textId="77777777" w:rsidTr="00C527DB">
        <w:trPr>
          <w:cantSplit/>
          <w:trHeight w:val="20"/>
        </w:trPr>
        <w:tc>
          <w:tcPr>
            <w:tcW w:w="411" w:type="pct"/>
          </w:tcPr>
          <w:p w14:paraId="1956BCFC" w14:textId="77777777" w:rsidR="00B8193F" w:rsidRPr="00C527DB" w:rsidRDefault="00C527DB" w:rsidP="00253F34">
            <w:pPr>
              <w:jc w:val="center"/>
              <w:rPr>
                <w:rFonts w:ascii="Times New Roman" w:hAnsi="Times New Roman"/>
              </w:rPr>
            </w:pPr>
            <w:r>
              <w:rPr>
                <w:rFonts w:ascii="Times New Roman" w:hAnsi="Times New Roman"/>
              </w:rPr>
              <w:t>2.3.</w:t>
            </w:r>
          </w:p>
        </w:tc>
        <w:tc>
          <w:tcPr>
            <w:tcW w:w="1540" w:type="pct"/>
          </w:tcPr>
          <w:p w14:paraId="2F9CDF92" w14:textId="77777777" w:rsidR="00B8193F" w:rsidRPr="00C527DB" w:rsidRDefault="00B8193F" w:rsidP="00C527DB">
            <w:pPr>
              <w:jc w:val="left"/>
              <w:rPr>
                <w:rFonts w:ascii="Times New Roman" w:hAnsi="Times New Roman"/>
              </w:rPr>
            </w:pPr>
            <w:r w:rsidRPr="00C527DB">
              <w:rPr>
                <w:rFonts w:ascii="Times New Roman" w:hAnsi="Times New Roman"/>
              </w:rPr>
              <w:t>Maksimali srovė</w:t>
            </w:r>
          </w:p>
        </w:tc>
        <w:tc>
          <w:tcPr>
            <w:tcW w:w="1968" w:type="pct"/>
          </w:tcPr>
          <w:p w14:paraId="3039BD94" w14:textId="77777777" w:rsidR="00B8193F" w:rsidRPr="00C527DB" w:rsidRDefault="00B8193F" w:rsidP="00C527DB">
            <w:pPr>
              <w:jc w:val="left"/>
              <w:rPr>
                <w:rFonts w:ascii="Times New Roman" w:hAnsi="Times New Roman"/>
              </w:rPr>
            </w:pPr>
            <w:r w:rsidRPr="00C527DB">
              <w:rPr>
                <w:rFonts w:ascii="Times New Roman" w:hAnsi="Times New Roman"/>
              </w:rPr>
              <w:t xml:space="preserve">≥ </w:t>
            </w:r>
            <w:r w:rsidR="00D12D1E">
              <w:rPr>
                <w:rFonts w:ascii="Times New Roman" w:hAnsi="Times New Roman"/>
              </w:rPr>
              <w:t>2.</w:t>
            </w:r>
            <w:r w:rsidRPr="00C527DB">
              <w:rPr>
                <w:rFonts w:ascii="Times New Roman" w:hAnsi="Times New Roman"/>
              </w:rPr>
              <w:t>5 mA</w:t>
            </w:r>
          </w:p>
        </w:tc>
        <w:tc>
          <w:tcPr>
            <w:tcW w:w="1081" w:type="pct"/>
          </w:tcPr>
          <w:p w14:paraId="322AB2EE" w14:textId="77777777" w:rsidR="00B8193F" w:rsidRPr="00253F34" w:rsidRDefault="00B8193F" w:rsidP="005257A2">
            <w:pPr>
              <w:rPr>
                <w:rFonts w:ascii="Times New Roman" w:hAnsi="Times New Roman"/>
              </w:rPr>
            </w:pPr>
          </w:p>
        </w:tc>
      </w:tr>
      <w:tr w:rsidR="00B8193F" w:rsidRPr="00253F34" w14:paraId="6D867C3E" w14:textId="77777777" w:rsidTr="00C527DB">
        <w:trPr>
          <w:cantSplit/>
          <w:trHeight w:val="20"/>
        </w:trPr>
        <w:tc>
          <w:tcPr>
            <w:tcW w:w="411" w:type="pct"/>
          </w:tcPr>
          <w:p w14:paraId="62E7782F" w14:textId="77777777" w:rsidR="00B8193F" w:rsidRPr="00C527DB" w:rsidRDefault="00C527DB" w:rsidP="00253F34">
            <w:pPr>
              <w:jc w:val="center"/>
              <w:rPr>
                <w:rFonts w:ascii="Times New Roman" w:hAnsi="Times New Roman"/>
              </w:rPr>
            </w:pPr>
            <w:r>
              <w:rPr>
                <w:rFonts w:ascii="Times New Roman" w:hAnsi="Times New Roman"/>
              </w:rPr>
              <w:t>2.4.</w:t>
            </w:r>
          </w:p>
        </w:tc>
        <w:tc>
          <w:tcPr>
            <w:tcW w:w="1540" w:type="pct"/>
          </w:tcPr>
          <w:p w14:paraId="64FA7CE9" w14:textId="77777777" w:rsidR="00B8193F" w:rsidRPr="00C527DB" w:rsidRDefault="00B8193F" w:rsidP="00C527DB">
            <w:pPr>
              <w:jc w:val="left"/>
              <w:rPr>
                <w:rFonts w:ascii="Times New Roman" w:hAnsi="Times New Roman"/>
              </w:rPr>
            </w:pPr>
            <w:r w:rsidRPr="00C527DB">
              <w:rPr>
                <w:rFonts w:ascii="Times New Roman" w:hAnsi="Times New Roman"/>
              </w:rPr>
              <w:t>Skenavimo ilgis</w:t>
            </w:r>
          </w:p>
        </w:tc>
        <w:tc>
          <w:tcPr>
            <w:tcW w:w="1968" w:type="pct"/>
          </w:tcPr>
          <w:p w14:paraId="7896EEAD" w14:textId="77777777" w:rsidR="00B8193F" w:rsidRPr="00C527DB" w:rsidRDefault="00B8193F" w:rsidP="00C527DB">
            <w:pPr>
              <w:jc w:val="left"/>
              <w:rPr>
                <w:rFonts w:ascii="Times New Roman" w:hAnsi="Times New Roman"/>
              </w:rPr>
            </w:pPr>
            <w:r w:rsidRPr="00C527DB">
              <w:rPr>
                <w:rFonts w:ascii="Times New Roman" w:hAnsi="Times New Roman"/>
              </w:rPr>
              <w:t xml:space="preserve">≥ </w:t>
            </w:r>
            <w:r w:rsidRPr="00C527DB">
              <w:rPr>
                <w:rFonts w:ascii="Times New Roman" w:hAnsi="Times New Roman"/>
                <w:lang w:val="en-US"/>
              </w:rPr>
              <w:t>19</w:t>
            </w:r>
            <w:r w:rsidR="00AA27ED">
              <w:rPr>
                <w:rFonts w:ascii="Times New Roman" w:hAnsi="Times New Roman"/>
                <w:lang w:val="en-US"/>
              </w:rPr>
              <w:t>5</w:t>
            </w:r>
            <w:r w:rsidRPr="00C527DB">
              <w:rPr>
                <w:rFonts w:ascii="Times New Roman" w:hAnsi="Times New Roman"/>
                <w:lang w:val="en-US"/>
              </w:rPr>
              <w:t>0 mm</w:t>
            </w:r>
          </w:p>
        </w:tc>
        <w:tc>
          <w:tcPr>
            <w:tcW w:w="1081" w:type="pct"/>
          </w:tcPr>
          <w:p w14:paraId="514F629A" w14:textId="77777777" w:rsidR="00B8193F" w:rsidRPr="00253F34" w:rsidRDefault="00B8193F" w:rsidP="005257A2">
            <w:pPr>
              <w:rPr>
                <w:rFonts w:ascii="Times New Roman" w:hAnsi="Times New Roman"/>
              </w:rPr>
            </w:pPr>
          </w:p>
        </w:tc>
      </w:tr>
      <w:tr w:rsidR="00B8193F" w:rsidRPr="00253F34" w14:paraId="54B90692" w14:textId="77777777" w:rsidTr="00C527DB">
        <w:trPr>
          <w:cantSplit/>
          <w:trHeight w:val="20"/>
        </w:trPr>
        <w:tc>
          <w:tcPr>
            <w:tcW w:w="411" w:type="pct"/>
          </w:tcPr>
          <w:p w14:paraId="5B594F9B" w14:textId="77777777" w:rsidR="00B8193F" w:rsidRPr="00C527DB" w:rsidRDefault="00C527DB" w:rsidP="00253F34">
            <w:pPr>
              <w:jc w:val="center"/>
              <w:rPr>
                <w:rFonts w:ascii="Times New Roman" w:hAnsi="Times New Roman"/>
              </w:rPr>
            </w:pPr>
            <w:r>
              <w:rPr>
                <w:rFonts w:ascii="Times New Roman" w:hAnsi="Times New Roman"/>
              </w:rPr>
              <w:t>2.5.</w:t>
            </w:r>
          </w:p>
        </w:tc>
        <w:tc>
          <w:tcPr>
            <w:tcW w:w="1540" w:type="pct"/>
          </w:tcPr>
          <w:p w14:paraId="0C4FDB88" w14:textId="77777777" w:rsidR="00B8193F" w:rsidRPr="00C527DB" w:rsidRDefault="00B8193F" w:rsidP="00C527DB">
            <w:pPr>
              <w:jc w:val="left"/>
              <w:rPr>
                <w:rFonts w:ascii="Times New Roman" w:hAnsi="Times New Roman"/>
              </w:rPr>
            </w:pPr>
            <w:r w:rsidRPr="00C527DB">
              <w:rPr>
                <w:rFonts w:ascii="Times New Roman" w:hAnsi="Times New Roman"/>
              </w:rPr>
              <w:t>Skenavimo plotis</w:t>
            </w:r>
          </w:p>
        </w:tc>
        <w:tc>
          <w:tcPr>
            <w:tcW w:w="1968" w:type="pct"/>
          </w:tcPr>
          <w:p w14:paraId="6EA5AB4C" w14:textId="77777777" w:rsidR="00B8193F" w:rsidRPr="00C527DB" w:rsidRDefault="00AA27ED" w:rsidP="00C527DB">
            <w:pPr>
              <w:jc w:val="left"/>
              <w:rPr>
                <w:rFonts w:ascii="Times New Roman" w:hAnsi="Times New Roman"/>
              </w:rPr>
            </w:pPr>
            <w:r>
              <w:rPr>
                <w:rFonts w:ascii="Times New Roman" w:hAnsi="Times New Roman"/>
              </w:rPr>
              <w:t>≥ 65</w:t>
            </w:r>
            <w:r w:rsidR="00B8193F" w:rsidRPr="00C527DB">
              <w:rPr>
                <w:rFonts w:ascii="Times New Roman" w:hAnsi="Times New Roman"/>
              </w:rPr>
              <w:t>0 mm</w:t>
            </w:r>
          </w:p>
        </w:tc>
        <w:tc>
          <w:tcPr>
            <w:tcW w:w="1081" w:type="pct"/>
          </w:tcPr>
          <w:p w14:paraId="64A979F8" w14:textId="77777777" w:rsidR="00B8193F" w:rsidRPr="00253F34" w:rsidRDefault="00B8193F" w:rsidP="005257A2">
            <w:pPr>
              <w:rPr>
                <w:rFonts w:ascii="Times New Roman" w:hAnsi="Times New Roman"/>
              </w:rPr>
            </w:pPr>
          </w:p>
        </w:tc>
      </w:tr>
      <w:tr w:rsidR="00B8193F" w:rsidRPr="00253F34" w14:paraId="7D8F7F3C" w14:textId="77777777" w:rsidTr="00C527DB">
        <w:trPr>
          <w:cantSplit/>
          <w:trHeight w:val="20"/>
        </w:trPr>
        <w:tc>
          <w:tcPr>
            <w:tcW w:w="411" w:type="pct"/>
          </w:tcPr>
          <w:p w14:paraId="593DE2F5" w14:textId="77777777" w:rsidR="00B8193F" w:rsidRPr="00C527DB" w:rsidRDefault="00C527DB" w:rsidP="00253F34">
            <w:pPr>
              <w:jc w:val="center"/>
              <w:rPr>
                <w:rFonts w:ascii="Times New Roman" w:hAnsi="Times New Roman"/>
              </w:rPr>
            </w:pPr>
            <w:r>
              <w:rPr>
                <w:rFonts w:ascii="Times New Roman" w:hAnsi="Times New Roman"/>
              </w:rPr>
              <w:t>2.6.</w:t>
            </w:r>
          </w:p>
        </w:tc>
        <w:tc>
          <w:tcPr>
            <w:tcW w:w="1540" w:type="pct"/>
          </w:tcPr>
          <w:p w14:paraId="3638BBA1" w14:textId="77777777" w:rsidR="00B8193F" w:rsidRPr="00C527DB" w:rsidRDefault="00B8193F" w:rsidP="00C527DB">
            <w:pPr>
              <w:jc w:val="left"/>
              <w:rPr>
                <w:rFonts w:ascii="Times New Roman" w:hAnsi="Times New Roman"/>
              </w:rPr>
            </w:pPr>
            <w:r w:rsidRPr="00C527DB">
              <w:rPr>
                <w:rFonts w:ascii="Times New Roman" w:hAnsi="Times New Roman"/>
              </w:rPr>
              <w:t>Laisva vertikali erdvė tarp stalviršio ir detektoriaus paviršių</w:t>
            </w:r>
          </w:p>
        </w:tc>
        <w:tc>
          <w:tcPr>
            <w:tcW w:w="1968" w:type="pct"/>
          </w:tcPr>
          <w:p w14:paraId="3982D52C" w14:textId="77777777" w:rsidR="00B8193F" w:rsidRPr="00C527DB" w:rsidRDefault="00D12D1E" w:rsidP="00D12D1E">
            <w:pPr>
              <w:jc w:val="left"/>
              <w:rPr>
                <w:rFonts w:ascii="Times New Roman" w:hAnsi="Times New Roman"/>
              </w:rPr>
            </w:pPr>
            <w:r>
              <w:rPr>
                <w:rFonts w:ascii="Times New Roman" w:hAnsi="Times New Roman"/>
              </w:rPr>
              <w:t>≥ 450</w:t>
            </w:r>
            <w:r w:rsidR="00B8193F" w:rsidRPr="00C527DB">
              <w:rPr>
                <w:rFonts w:ascii="Times New Roman" w:hAnsi="Times New Roman"/>
              </w:rPr>
              <w:t xml:space="preserve"> mm</w:t>
            </w:r>
          </w:p>
        </w:tc>
        <w:tc>
          <w:tcPr>
            <w:tcW w:w="1081" w:type="pct"/>
          </w:tcPr>
          <w:p w14:paraId="6B38CFF9" w14:textId="77777777" w:rsidR="00B8193F" w:rsidRPr="00253F34" w:rsidRDefault="00B8193F" w:rsidP="005257A2">
            <w:pPr>
              <w:rPr>
                <w:rFonts w:ascii="Times New Roman" w:hAnsi="Times New Roman"/>
              </w:rPr>
            </w:pPr>
          </w:p>
        </w:tc>
      </w:tr>
      <w:tr w:rsidR="00B8193F" w:rsidRPr="00253F34" w14:paraId="398798ED" w14:textId="77777777" w:rsidTr="00C527DB">
        <w:trPr>
          <w:cantSplit/>
          <w:trHeight w:val="20"/>
        </w:trPr>
        <w:tc>
          <w:tcPr>
            <w:tcW w:w="411" w:type="pct"/>
          </w:tcPr>
          <w:p w14:paraId="051123B3" w14:textId="77777777" w:rsidR="00B8193F" w:rsidRPr="00C527DB" w:rsidRDefault="00C527DB" w:rsidP="00253F34">
            <w:pPr>
              <w:jc w:val="center"/>
              <w:rPr>
                <w:rFonts w:ascii="Times New Roman" w:hAnsi="Times New Roman"/>
              </w:rPr>
            </w:pPr>
            <w:r>
              <w:rPr>
                <w:rFonts w:ascii="Times New Roman" w:hAnsi="Times New Roman"/>
              </w:rPr>
              <w:t>2.7.</w:t>
            </w:r>
          </w:p>
        </w:tc>
        <w:tc>
          <w:tcPr>
            <w:tcW w:w="1540" w:type="pct"/>
          </w:tcPr>
          <w:p w14:paraId="7D934A16" w14:textId="77777777" w:rsidR="00B8193F" w:rsidRPr="00C527DB" w:rsidRDefault="00B8193F" w:rsidP="00C527DB">
            <w:pPr>
              <w:jc w:val="left"/>
              <w:rPr>
                <w:rFonts w:ascii="Times New Roman" w:hAnsi="Times New Roman"/>
              </w:rPr>
            </w:pPr>
            <w:r w:rsidRPr="00C527DB">
              <w:rPr>
                <w:rFonts w:ascii="Times New Roman" w:hAnsi="Times New Roman"/>
              </w:rPr>
              <w:t>Išsklaidytoji spinduliuotė</w:t>
            </w:r>
          </w:p>
        </w:tc>
        <w:tc>
          <w:tcPr>
            <w:tcW w:w="1968" w:type="pct"/>
          </w:tcPr>
          <w:p w14:paraId="168E39D0" w14:textId="77777777" w:rsidR="00B8193F" w:rsidRPr="00C527DB" w:rsidRDefault="00B8193F" w:rsidP="00D12D1E">
            <w:pPr>
              <w:jc w:val="left"/>
              <w:rPr>
                <w:rFonts w:ascii="Times New Roman" w:hAnsi="Times New Roman"/>
              </w:rPr>
            </w:pPr>
            <w:r w:rsidRPr="00C527DB">
              <w:rPr>
                <w:rFonts w:ascii="Times New Roman" w:hAnsi="Times New Roman"/>
              </w:rPr>
              <w:t xml:space="preserve">Ne daugiau 0,01 mGy/h 2 m atstumu nuo </w:t>
            </w:r>
            <w:r w:rsidR="00D12D1E">
              <w:rPr>
                <w:rFonts w:ascii="Times New Roman" w:hAnsi="Times New Roman"/>
              </w:rPr>
              <w:t>rentgeno spindulio centrinės ašies</w:t>
            </w:r>
          </w:p>
        </w:tc>
        <w:tc>
          <w:tcPr>
            <w:tcW w:w="1081" w:type="pct"/>
          </w:tcPr>
          <w:p w14:paraId="694C91F0" w14:textId="77777777" w:rsidR="00B8193F" w:rsidRPr="00253F34" w:rsidRDefault="00B8193F" w:rsidP="005257A2">
            <w:pPr>
              <w:rPr>
                <w:rFonts w:ascii="Times New Roman" w:hAnsi="Times New Roman"/>
              </w:rPr>
            </w:pPr>
          </w:p>
        </w:tc>
      </w:tr>
      <w:tr w:rsidR="004D4A1B" w:rsidRPr="00253F34" w14:paraId="178298E6" w14:textId="77777777" w:rsidTr="00C527DB">
        <w:trPr>
          <w:cantSplit/>
          <w:trHeight w:val="20"/>
        </w:trPr>
        <w:tc>
          <w:tcPr>
            <w:tcW w:w="411" w:type="pct"/>
          </w:tcPr>
          <w:p w14:paraId="220295CA" w14:textId="77777777" w:rsidR="004D4A1B" w:rsidRPr="00C527DB" w:rsidRDefault="004D4A1B" w:rsidP="00253F34">
            <w:pPr>
              <w:jc w:val="center"/>
              <w:rPr>
                <w:rFonts w:ascii="Times New Roman" w:hAnsi="Times New Roman"/>
              </w:rPr>
            </w:pPr>
            <w:r w:rsidRPr="00C527DB">
              <w:rPr>
                <w:rFonts w:ascii="Times New Roman" w:hAnsi="Times New Roman"/>
              </w:rPr>
              <w:t>3.</w:t>
            </w:r>
          </w:p>
        </w:tc>
        <w:tc>
          <w:tcPr>
            <w:tcW w:w="1540" w:type="pct"/>
          </w:tcPr>
          <w:p w14:paraId="58392A1E" w14:textId="77777777" w:rsidR="004D4A1B" w:rsidRPr="00C527DB" w:rsidRDefault="004D4A1B" w:rsidP="00C527DB">
            <w:pPr>
              <w:jc w:val="left"/>
              <w:rPr>
                <w:rFonts w:ascii="Times New Roman" w:hAnsi="Times New Roman"/>
              </w:rPr>
            </w:pPr>
            <w:r w:rsidRPr="00C527DB">
              <w:rPr>
                <w:rFonts w:ascii="Times New Roman" w:hAnsi="Times New Roman"/>
              </w:rPr>
              <w:t>Tyrimo tipai</w:t>
            </w:r>
          </w:p>
        </w:tc>
        <w:tc>
          <w:tcPr>
            <w:tcW w:w="1968" w:type="pct"/>
          </w:tcPr>
          <w:p w14:paraId="2411A288" w14:textId="77777777" w:rsidR="004D4A1B" w:rsidRPr="00C527DB" w:rsidRDefault="004D4A1B" w:rsidP="00C527DB">
            <w:pPr>
              <w:jc w:val="left"/>
              <w:rPr>
                <w:rFonts w:ascii="Times New Roman" w:hAnsi="Times New Roman"/>
              </w:rPr>
            </w:pPr>
          </w:p>
        </w:tc>
        <w:tc>
          <w:tcPr>
            <w:tcW w:w="1081" w:type="pct"/>
          </w:tcPr>
          <w:p w14:paraId="539508E2" w14:textId="77777777" w:rsidR="004D4A1B" w:rsidRPr="00253F34" w:rsidRDefault="004D4A1B" w:rsidP="005257A2">
            <w:pPr>
              <w:rPr>
                <w:rFonts w:ascii="Times New Roman" w:hAnsi="Times New Roman"/>
              </w:rPr>
            </w:pPr>
          </w:p>
        </w:tc>
      </w:tr>
      <w:tr w:rsidR="004D4A1B" w:rsidRPr="00253F34" w14:paraId="600071E9" w14:textId="77777777" w:rsidTr="00C527DB">
        <w:trPr>
          <w:cantSplit/>
          <w:trHeight w:val="20"/>
        </w:trPr>
        <w:tc>
          <w:tcPr>
            <w:tcW w:w="411" w:type="pct"/>
          </w:tcPr>
          <w:p w14:paraId="08307E62" w14:textId="77777777" w:rsidR="004D4A1B" w:rsidRPr="00C527DB" w:rsidRDefault="00C527DB" w:rsidP="00253F34">
            <w:pPr>
              <w:jc w:val="center"/>
              <w:rPr>
                <w:rFonts w:ascii="Times New Roman" w:hAnsi="Times New Roman"/>
              </w:rPr>
            </w:pPr>
            <w:r>
              <w:rPr>
                <w:rFonts w:ascii="Times New Roman" w:hAnsi="Times New Roman"/>
              </w:rPr>
              <w:t>3.1.</w:t>
            </w:r>
          </w:p>
        </w:tc>
        <w:tc>
          <w:tcPr>
            <w:tcW w:w="1540" w:type="pct"/>
          </w:tcPr>
          <w:p w14:paraId="476D2C60" w14:textId="77777777" w:rsidR="004D4A1B" w:rsidRPr="00C527DB" w:rsidRDefault="004D4A1B" w:rsidP="00F12C0C">
            <w:pPr>
              <w:jc w:val="left"/>
              <w:rPr>
                <w:rFonts w:ascii="Times New Roman" w:hAnsi="Times New Roman"/>
              </w:rPr>
            </w:pPr>
            <w:r w:rsidRPr="00C527DB">
              <w:rPr>
                <w:rFonts w:ascii="Times New Roman" w:hAnsi="Times New Roman"/>
              </w:rPr>
              <w:t>Viso kūno tyrimas</w:t>
            </w:r>
          </w:p>
        </w:tc>
        <w:tc>
          <w:tcPr>
            <w:tcW w:w="1968" w:type="pct"/>
          </w:tcPr>
          <w:p w14:paraId="424C303F" w14:textId="77777777" w:rsidR="004D4A1B" w:rsidRPr="00C527DB" w:rsidRDefault="004D4A1B" w:rsidP="00C527DB">
            <w:pPr>
              <w:jc w:val="left"/>
              <w:rPr>
                <w:rFonts w:ascii="Times New Roman" w:hAnsi="Times New Roman"/>
              </w:rPr>
            </w:pPr>
            <w:r w:rsidRPr="00C527DB">
              <w:rPr>
                <w:rFonts w:ascii="Times New Roman" w:hAnsi="Times New Roman"/>
              </w:rPr>
              <w:t>Būtina</w:t>
            </w:r>
            <w:r w:rsidR="00D927B8">
              <w:rPr>
                <w:rFonts w:ascii="Times New Roman" w:hAnsi="Times New Roman"/>
              </w:rPr>
              <w:t xml:space="preserve"> v</w:t>
            </w:r>
            <w:r w:rsidR="00D927B8" w:rsidRPr="00D927B8">
              <w:rPr>
                <w:rFonts w:ascii="Times New Roman" w:hAnsi="Times New Roman"/>
              </w:rPr>
              <w:t>iso kūno tyrimas</w:t>
            </w:r>
          </w:p>
        </w:tc>
        <w:tc>
          <w:tcPr>
            <w:tcW w:w="1081" w:type="pct"/>
          </w:tcPr>
          <w:p w14:paraId="7FE3C4C3" w14:textId="77777777" w:rsidR="004D4A1B" w:rsidRPr="00253F34" w:rsidRDefault="004D4A1B" w:rsidP="005257A2">
            <w:pPr>
              <w:rPr>
                <w:rFonts w:ascii="Times New Roman" w:hAnsi="Times New Roman"/>
              </w:rPr>
            </w:pPr>
          </w:p>
        </w:tc>
      </w:tr>
      <w:tr w:rsidR="004D4A1B" w:rsidRPr="00253F34" w14:paraId="5845F91B" w14:textId="77777777" w:rsidTr="00C527DB">
        <w:trPr>
          <w:cantSplit/>
          <w:trHeight w:val="20"/>
        </w:trPr>
        <w:tc>
          <w:tcPr>
            <w:tcW w:w="411" w:type="pct"/>
          </w:tcPr>
          <w:p w14:paraId="0C1EE844" w14:textId="77777777" w:rsidR="004D4A1B" w:rsidRPr="00C527DB" w:rsidRDefault="00C527DB" w:rsidP="00253F34">
            <w:pPr>
              <w:jc w:val="center"/>
              <w:rPr>
                <w:rFonts w:ascii="Times New Roman" w:hAnsi="Times New Roman"/>
              </w:rPr>
            </w:pPr>
            <w:r>
              <w:rPr>
                <w:rFonts w:ascii="Times New Roman" w:hAnsi="Times New Roman"/>
              </w:rPr>
              <w:t>3.2.</w:t>
            </w:r>
          </w:p>
        </w:tc>
        <w:tc>
          <w:tcPr>
            <w:tcW w:w="1540" w:type="pct"/>
            <w:shd w:val="clear" w:color="auto" w:fill="auto"/>
          </w:tcPr>
          <w:p w14:paraId="18C12C68" w14:textId="77777777" w:rsidR="004D4A1B" w:rsidRPr="00C527DB" w:rsidRDefault="004D4A1B" w:rsidP="00C527DB">
            <w:pPr>
              <w:jc w:val="left"/>
              <w:rPr>
                <w:rFonts w:ascii="Times New Roman" w:hAnsi="Times New Roman"/>
              </w:rPr>
            </w:pPr>
            <w:r w:rsidRPr="00C527DB">
              <w:rPr>
                <w:rFonts w:ascii="Times New Roman" w:hAnsi="Times New Roman"/>
              </w:rPr>
              <w:t>Stuburo L1 – L4 dalies tyrimas</w:t>
            </w:r>
          </w:p>
        </w:tc>
        <w:tc>
          <w:tcPr>
            <w:tcW w:w="1968" w:type="pct"/>
          </w:tcPr>
          <w:p w14:paraId="45D151FF" w14:textId="77777777" w:rsidR="004D4A1B" w:rsidRPr="00C527DB" w:rsidRDefault="004D4A1B" w:rsidP="00C527DB">
            <w:pPr>
              <w:jc w:val="left"/>
              <w:rPr>
                <w:rFonts w:ascii="Times New Roman" w:hAnsi="Times New Roman"/>
              </w:rPr>
            </w:pPr>
            <w:r w:rsidRPr="00C527DB">
              <w:rPr>
                <w:rFonts w:ascii="Times New Roman" w:hAnsi="Times New Roman"/>
              </w:rPr>
              <w:t>Būtina</w:t>
            </w:r>
            <w:r w:rsidR="00D927B8">
              <w:rPr>
                <w:rFonts w:ascii="Times New Roman" w:hAnsi="Times New Roman"/>
              </w:rPr>
              <w:t xml:space="preserve"> s</w:t>
            </w:r>
            <w:r w:rsidR="00D927B8" w:rsidRPr="00D927B8">
              <w:rPr>
                <w:rFonts w:ascii="Times New Roman" w:hAnsi="Times New Roman"/>
              </w:rPr>
              <w:t>tuburo L1 – L4 dalies tyrimas</w:t>
            </w:r>
          </w:p>
        </w:tc>
        <w:tc>
          <w:tcPr>
            <w:tcW w:w="1081" w:type="pct"/>
          </w:tcPr>
          <w:p w14:paraId="0A4370AB" w14:textId="77777777" w:rsidR="004D4A1B" w:rsidRPr="00253F34" w:rsidRDefault="004D4A1B" w:rsidP="005257A2">
            <w:pPr>
              <w:rPr>
                <w:rFonts w:ascii="Times New Roman" w:hAnsi="Times New Roman"/>
              </w:rPr>
            </w:pPr>
          </w:p>
        </w:tc>
      </w:tr>
      <w:tr w:rsidR="004D4A1B" w:rsidRPr="00253F34" w14:paraId="33E30EC0" w14:textId="77777777" w:rsidTr="00C527DB">
        <w:trPr>
          <w:cantSplit/>
          <w:trHeight w:val="20"/>
        </w:trPr>
        <w:tc>
          <w:tcPr>
            <w:tcW w:w="411" w:type="pct"/>
          </w:tcPr>
          <w:p w14:paraId="0F72685D" w14:textId="77777777" w:rsidR="004D4A1B" w:rsidRPr="00C527DB" w:rsidRDefault="00C527DB" w:rsidP="00253F34">
            <w:pPr>
              <w:jc w:val="center"/>
              <w:rPr>
                <w:rFonts w:ascii="Times New Roman" w:hAnsi="Times New Roman"/>
              </w:rPr>
            </w:pPr>
            <w:bookmarkStart w:id="0" w:name="_Hlk169031322"/>
            <w:r>
              <w:rPr>
                <w:rFonts w:ascii="Times New Roman" w:hAnsi="Times New Roman"/>
              </w:rPr>
              <w:t>3.3.</w:t>
            </w:r>
          </w:p>
        </w:tc>
        <w:tc>
          <w:tcPr>
            <w:tcW w:w="1540" w:type="pct"/>
          </w:tcPr>
          <w:p w14:paraId="331A6C50" w14:textId="77777777" w:rsidR="004D4A1B" w:rsidRPr="00C527DB" w:rsidRDefault="004D4A1B" w:rsidP="00C527DB">
            <w:pPr>
              <w:jc w:val="left"/>
              <w:rPr>
                <w:rFonts w:ascii="Times New Roman" w:hAnsi="Times New Roman"/>
              </w:rPr>
            </w:pPr>
            <w:r w:rsidRPr="00C527DB">
              <w:rPr>
                <w:rFonts w:ascii="Times New Roman" w:hAnsi="Times New Roman"/>
              </w:rPr>
              <w:t>Šlaunikaulio proksimalinės dalies tyrimas</w:t>
            </w:r>
          </w:p>
        </w:tc>
        <w:tc>
          <w:tcPr>
            <w:tcW w:w="1968" w:type="pct"/>
          </w:tcPr>
          <w:p w14:paraId="17B9F934" w14:textId="77777777" w:rsidR="004D4A1B" w:rsidRPr="00C527DB" w:rsidRDefault="004D4A1B" w:rsidP="00C527DB">
            <w:pPr>
              <w:jc w:val="left"/>
              <w:rPr>
                <w:rFonts w:ascii="Times New Roman" w:hAnsi="Times New Roman"/>
              </w:rPr>
            </w:pPr>
            <w:r w:rsidRPr="00C527DB">
              <w:rPr>
                <w:rFonts w:ascii="Times New Roman" w:hAnsi="Times New Roman"/>
              </w:rPr>
              <w:t>Būtina</w:t>
            </w:r>
            <w:r w:rsidR="00D927B8">
              <w:rPr>
                <w:rFonts w:ascii="Times New Roman" w:hAnsi="Times New Roman"/>
              </w:rPr>
              <w:t xml:space="preserve"> š</w:t>
            </w:r>
            <w:r w:rsidR="00D927B8" w:rsidRPr="00D927B8">
              <w:rPr>
                <w:rFonts w:ascii="Times New Roman" w:hAnsi="Times New Roman"/>
              </w:rPr>
              <w:t>launikaulio proksimalinės dalies tyrimas</w:t>
            </w:r>
          </w:p>
        </w:tc>
        <w:tc>
          <w:tcPr>
            <w:tcW w:w="1081" w:type="pct"/>
          </w:tcPr>
          <w:p w14:paraId="549A05F3" w14:textId="77777777" w:rsidR="004D4A1B" w:rsidRPr="00253F34" w:rsidRDefault="004D4A1B" w:rsidP="005257A2">
            <w:pPr>
              <w:rPr>
                <w:rFonts w:ascii="Times New Roman" w:hAnsi="Times New Roman"/>
              </w:rPr>
            </w:pPr>
          </w:p>
        </w:tc>
      </w:tr>
      <w:bookmarkEnd w:id="0"/>
      <w:tr w:rsidR="004D4A1B" w:rsidRPr="00253F34" w14:paraId="188B32AE" w14:textId="77777777" w:rsidTr="00C527DB">
        <w:trPr>
          <w:cantSplit/>
          <w:trHeight w:val="20"/>
        </w:trPr>
        <w:tc>
          <w:tcPr>
            <w:tcW w:w="411" w:type="pct"/>
          </w:tcPr>
          <w:p w14:paraId="28B99C91" w14:textId="77777777" w:rsidR="004D4A1B" w:rsidRPr="00C527DB" w:rsidRDefault="00C527DB" w:rsidP="00253F34">
            <w:pPr>
              <w:jc w:val="center"/>
              <w:rPr>
                <w:rFonts w:ascii="Times New Roman" w:hAnsi="Times New Roman"/>
              </w:rPr>
            </w:pPr>
            <w:r>
              <w:rPr>
                <w:rFonts w:ascii="Times New Roman" w:hAnsi="Times New Roman"/>
              </w:rPr>
              <w:t>3.4.</w:t>
            </w:r>
          </w:p>
        </w:tc>
        <w:tc>
          <w:tcPr>
            <w:tcW w:w="1540" w:type="pct"/>
          </w:tcPr>
          <w:p w14:paraId="73B81EB8" w14:textId="77777777" w:rsidR="004D4A1B" w:rsidRPr="00C527DB" w:rsidRDefault="004D4A1B" w:rsidP="00C527DB">
            <w:pPr>
              <w:jc w:val="left"/>
              <w:rPr>
                <w:rFonts w:ascii="Times New Roman" w:hAnsi="Times New Roman"/>
              </w:rPr>
            </w:pPr>
            <w:r w:rsidRPr="00C527DB">
              <w:rPr>
                <w:rFonts w:ascii="Times New Roman" w:hAnsi="Times New Roman"/>
              </w:rPr>
              <w:t>Dilbio tyrimas</w:t>
            </w:r>
          </w:p>
        </w:tc>
        <w:tc>
          <w:tcPr>
            <w:tcW w:w="1968" w:type="pct"/>
          </w:tcPr>
          <w:p w14:paraId="797F73F3" w14:textId="77777777" w:rsidR="004D4A1B" w:rsidRPr="00C527DB" w:rsidRDefault="004D4A1B" w:rsidP="00C527DB">
            <w:pPr>
              <w:jc w:val="left"/>
              <w:rPr>
                <w:rFonts w:ascii="Times New Roman" w:hAnsi="Times New Roman"/>
              </w:rPr>
            </w:pPr>
            <w:r w:rsidRPr="00C527DB">
              <w:rPr>
                <w:rFonts w:ascii="Times New Roman" w:hAnsi="Times New Roman"/>
              </w:rPr>
              <w:t>Būtina</w:t>
            </w:r>
            <w:r w:rsidR="00D927B8">
              <w:rPr>
                <w:rFonts w:ascii="Times New Roman" w:hAnsi="Times New Roman"/>
              </w:rPr>
              <w:t xml:space="preserve"> d</w:t>
            </w:r>
            <w:r w:rsidR="00D927B8" w:rsidRPr="00D927B8">
              <w:rPr>
                <w:rFonts w:ascii="Times New Roman" w:hAnsi="Times New Roman"/>
              </w:rPr>
              <w:t>ilbio tyrimas</w:t>
            </w:r>
          </w:p>
        </w:tc>
        <w:tc>
          <w:tcPr>
            <w:tcW w:w="1081" w:type="pct"/>
          </w:tcPr>
          <w:p w14:paraId="29901BE7" w14:textId="77777777" w:rsidR="004D4A1B" w:rsidRPr="00253F34" w:rsidRDefault="004D4A1B" w:rsidP="005257A2">
            <w:pPr>
              <w:rPr>
                <w:rFonts w:ascii="Times New Roman" w:hAnsi="Times New Roman"/>
              </w:rPr>
            </w:pPr>
          </w:p>
        </w:tc>
      </w:tr>
      <w:tr w:rsidR="004D4A1B" w:rsidRPr="00253F34" w14:paraId="6D10E3AD" w14:textId="77777777" w:rsidTr="00C527DB">
        <w:trPr>
          <w:cantSplit/>
          <w:trHeight w:val="20"/>
        </w:trPr>
        <w:tc>
          <w:tcPr>
            <w:tcW w:w="411" w:type="pct"/>
          </w:tcPr>
          <w:p w14:paraId="2F23F4CF" w14:textId="77777777" w:rsidR="004D4A1B" w:rsidRPr="00C527DB" w:rsidRDefault="004D4A1B" w:rsidP="00253F34">
            <w:pPr>
              <w:jc w:val="center"/>
              <w:rPr>
                <w:rFonts w:ascii="Times New Roman" w:hAnsi="Times New Roman"/>
              </w:rPr>
            </w:pPr>
            <w:r w:rsidRPr="00C527DB">
              <w:rPr>
                <w:rFonts w:ascii="Times New Roman" w:hAnsi="Times New Roman"/>
              </w:rPr>
              <w:t>4.</w:t>
            </w:r>
          </w:p>
        </w:tc>
        <w:tc>
          <w:tcPr>
            <w:tcW w:w="1540" w:type="pct"/>
          </w:tcPr>
          <w:p w14:paraId="11737A80" w14:textId="77777777" w:rsidR="004D4A1B" w:rsidRPr="00C527DB" w:rsidRDefault="004D4A1B" w:rsidP="00C527DB">
            <w:pPr>
              <w:jc w:val="left"/>
              <w:rPr>
                <w:rFonts w:ascii="Times New Roman" w:hAnsi="Times New Roman"/>
              </w:rPr>
            </w:pPr>
            <w:r w:rsidRPr="00C527DB">
              <w:rPr>
                <w:rFonts w:ascii="Times New Roman" w:hAnsi="Times New Roman"/>
              </w:rPr>
              <w:t>Mechaninės sistemos charakteristikos</w:t>
            </w:r>
          </w:p>
        </w:tc>
        <w:tc>
          <w:tcPr>
            <w:tcW w:w="1968" w:type="pct"/>
          </w:tcPr>
          <w:p w14:paraId="162F370D" w14:textId="77777777" w:rsidR="004D4A1B" w:rsidRPr="00C527DB" w:rsidRDefault="004D4A1B" w:rsidP="00C527DB">
            <w:pPr>
              <w:jc w:val="left"/>
              <w:rPr>
                <w:rFonts w:ascii="Times New Roman" w:hAnsi="Times New Roman"/>
              </w:rPr>
            </w:pPr>
          </w:p>
        </w:tc>
        <w:tc>
          <w:tcPr>
            <w:tcW w:w="1081" w:type="pct"/>
          </w:tcPr>
          <w:p w14:paraId="2C5FAA31" w14:textId="77777777" w:rsidR="004D4A1B" w:rsidRPr="00253F34" w:rsidRDefault="004D4A1B" w:rsidP="005257A2">
            <w:pPr>
              <w:rPr>
                <w:rFonts w:ascii="Times New Roman" w:hAnsi="Times New Roman"/>
              </w:rPr>
            </w:pPr>
          </w:p>
        </w:tc>
      </w:tr>
      <w:tr w:rsidR="004D4A1B" w:rsidRPr="00253F34" w14:paraId="4CA8990A" w14:textId="77777777" w:rsidTr="00C527DB">
        <w:trPr>
          <w:cantSplit/>
          <w:trHeight w:val="20"/>
        </w:trPr>
        <w:tc>
          <w:tcPr>
            <w:tcW w:w="411" w:type="pct"/>
          </w:tcPr>
          <w:p w14:paraId="3BFB67CC" w14:textId="77777777" w:rsidR="004D4A1B" w:rsidRPr="00C527DB" w:rsidRDefault="00C527DB" w:rsidP="00253F34">
            <w:pPr>
              <w:jc w:val="center"/>
              <w:rPr>
                <w:rFonts w:ascii="Times New Roman" w:hAnsi="Times New Roman"/>
              </w:rPr>
            </w:pPr>
            <w:r>
              <w:rPr>
                <w:rFonts w:ascii="Times New Roman" w:hAnsi="Times New Roman"/>
              </w:rPr>
              <w:t>4.1.</w:t>
            </w:r>
          </w:p>
        </w:tc>
        <w:tc>
          <w:tcPr>
            <w:tcW w:w="1540" w:type="pct"/>
          </w:tcPr>
          <w:p w14:paraId="36C9D201" w14:textId="77777777" w:rsidR="004D4A1B" w:rsidRPr="00C527DB" w:rsidRDefault="004D4A1B" w:rsidP="00C527DB">
            <w:pPr>
              <w:jc w:val="left"/>
              <w:rPr>
                <w:rFonts w:ascii="Times New Roman" w:hAnsi="Times New Roman"/>
              </w:rPr>
            </w:pPr>
            <w:r w:rsidRPr="00C527DB">
              <w:rPr>
                <w:rFonts w:ascii="Times New Roman" w:hAnsi="Times New Roman"/>
              </w:rPr>
              <w:t>Maksimali leistina apkrova</w:t>
            </w:r>
          </w:p>
        </w:tc>
        <w:tc>
          <w:tcPr>
            <w:tcW w:w="1968" w:type="pct"/>
          </w:tcPr>
          <w:p w14:paraId="778A427B" w14:textId="77777777" w:rsidR="004D4A1B" w:rsidRPr="00C527DB" w:rsidRDefault="004D4A1B" w:rsidP="00C527DB">
            <w:pPr>
              <w:jc w:val="left"/>
              <w:rPr>
                <w:rFonts w:ascii="Times New Roman" w:hAnsi="Times New Roman"/>
              </w:rPr>
            </w:pPr>
            <w:r w:rsidRPr="00C527DB">
              <w:rPr>
                <w:rFonts w:ascii="Times New Roman" w:hAnsi="Times New Roman"/>
              </w:rPr>
              <w:t>≥ 2</w:t>
            </w:r>
            <w:r w:rsidR="00AA27ED">
              <w:rPr>
                <w:rFonts w:ascii="Times New Roman" w:hAnsi="Times New Roman"/>
              </w:rPr>
              <w:t>2</w:t>
            </w:r>
            <w:r w:rsidRPr="00C527DB">
              <w:rPr>
                <w:rFonts w:ascii="Times New Roman" w:hAnsi="Times New Roman"/>
              </w:rPr>
              <w:t>0 kg</w:t>
            </w:r>
          </w:p>
        </w:tc>
        <w:tc>
          <w:tcPr>
            <w:tcW w:w="1081" w:type="pct"/>
          </w:tcPr>
          <w:p w14:paraId="0E256BE3" w14:textId="77777777" w:rsidR="004D4A1B" w:rsidRPr="00253F34" w:rsidRDefault="004D4A1B" w:rsidP="005257A2">
            <w:pPr>
              <w:rPr>
                <w:rFonts w:ascii="Times New Roman" w:hAnsi="Times New Roman"/>
              </w:rPr>
            </w:pPr>
          </w:p>
        </w:tc>
      </w:tr>
      <w:tr w:rsidR="004D4A1B" w:rsidRPr="00253F34" w14:paraId="468C6964" w14:textId="77777777" w:rsidTr="00C527DB">
        <w:trPr>
          <w:cantSplit/>
          <w:trHeight w:val="20"/>
        </w:trPr>
        <w:tc>
          <w:tcPr>
            <w:tcW w:w="411" w:type="pct"/>
          </w:tcPr>
          <w:p w14:paraId="7B03E999" w14:textId="77777777" w:rsidR="004D4A1B" w:rsidRPr="00C527DB" w:rsidRDefault="004D4A1B" w:rsidP="00253F34">
            <w:pPr>
              <w:jc w:val="center"/>
              <w:rPr>
                <w:rFonts w:ascii="Times New Roman" w:hAnsi="Times New Roman"/>
              </w:rPr>
            </w:pPr>
            <w:r w:rsidRPr="00C527DB">
              <w:rPr>
                <w:rFonts w:ascii="Times New Roman" w:hAnsi="Times New Roman"/>
              </w:rPr>
              <w:t>5.</w:t>
            </w:r>
          </w:p>
        </w:tc>
        <w:tc>
          <w:tcPr>
            <w:tcW w:w="1540" w:type="pct"/>
          </w:tcPr>
          <w:p w14:paraId="60259209" w14:textId="77777777" w:rsidR="004D4A1B" w:rsidRPr="00C527DB" w:rsidRDefault="004D4A1B" w:rsidP="00C527DB">
            <w:pPr>
              <w:jc w:val="left"/>
              <w:rPr>
                <w:rFonts w:ascii="Times New Roman" w:hAnsi="Times New Roman"/>
              </w:rPr>
            </w:pPr>
            <w:r w:rsidRPr="00C527DB">
              <w:rPr>
                <w:rFonts w:ascii="Times New Roman" w:hAnsi="Times New Roman"/>
              </w:rPr>
              <w:t>Vaizdo imtuvo (detektoriaus) charakteristikos</w:t>
            </w:r>
          </w:p>
        </w:tc>
        <w:tc>
          <w:tcPr>
            <w:tcW w:w="1968" w:type="pct"/>
          </w:tcPr>
          <w:p w14:paraId="1C603C10" w14:textId="77777777" w:rsidR="004D4A1B" w:rsidRPr="00C527DB" w:rsidRDefault="004D4A1B" w:rsidP="00C527DB">
            <w:pPr>
              <w:jc w:val="left"/>
              <w:rPr>
                <w:rFonts w:ascii="Times New Roman" w:hAnsi="Times New Roman"/>
              </w:rPr>
            </w:pPr>
          </w:p>
        </w:tc>
        <w:tc>
          <w:tcPr>
            <w:tcW w:w="1081" w:type="pct"/>
          </w:tcPr>
          <w:p w14:paraId="32ECEEA8" w14:textId="77777777" w:rsidR="004D4A1B" w:rsidRPr="00253F34" w:rsidRDefault="004D4A1B" w:rsidP="005257A2">
            <w:pPr>
              <w:rPr>
                <w:rFonts w:ascii="Times New Roman" w:hAnsi="Times New Roman"/>
              </w:rPr>
            </w:pPr>
          </w:p>
        </w:tc>
      </w:tr>
      <w:tr w:rsidR="004D4A1B" w:rsidRPr="00253F34" w14:paraId="4FD55FDB" w14:textId="77777777" w:rsidTr="00C527DB">
        <w:trPr>
          <w:cantSplit/>
          <w:trHeight w:val="20"/>
        </w:trPr>
        <w:tc>
          <w:tcPr>
            <w:tcW w:w="411" w:type="pct"/>
          </w:tcPr>
          <w:p w14:paraId="13B3EA50" w14:textId="77777777" w:rsidR="004D4A1B" w:rsidRPr="00C527DB" w:rsidRDefault="00C527DB" w:rsidP="00253F34">
            <w:pPr>
              <w:jc w:val="center"/>
              <w:rPr>
                <w:rFonts w:ascii="Times New Roman" w:hAnsi="Times New Roman"/>
              </w:rPr>
            </w:pPr>
            <w:r>
              <w:rPr>
                <w:rFonts w:ascii="Times New Roman" w:hAnsi="Times New Roman"/>
              </w:rPr>
              <w:t>5.1</w:t>
            </w:r>
            <w:r w:rsidR="00FA4783">
              <w:rPr>
                <w:rFonts w:ascii="Times New Roman" w:hAnsi="Times New Roman"/>
              </w:rPr>
              <w:t>.</w:t>
            </w:r>
          </w:p>
        </w:tc>
        <w:tc>
          <w:tcPr>
            <w:tcW w:w="1540" w:type="pct"/>
          </w:tcPr>
          <w:p w14:paraId="7830AF63" w14:textId="77777777" w:rsidR="004D4A1B" w:rsidRPr="00C527DB" w:rsidRDefault="004D4A1B" w:rsidP="00C527DB">
            <w:pPr>
              <w:jc w:val="left"/>
              <w:rPr>
                <w:rFonts w:ascii="Times New Roman" w:hAnsi="Times New Roman"/>
              </w:rPr>
            </w:pPr>
            <w:r w:rsidRPr="00C527DB">
              <w:rPr>
                <w:rFonts w:ascii="Times New Roman" w:hAnsi="Times New Roman"/>
              </w:rPr>
              <w:t>Kanalų skaičius</w:t>
            </w:r>
          </w:p>
        </w:tc>
        <w:tc>
          <w:tcPr>
            <w:tcW w:w="1968" w:type="pct"/>
          </w:tcPr>
          <w:p w14:paraId="7EC56F3C" w14:textId="77777777" w:rsidR="004D4A1B" w:rsidRPr="00C527DB" w:rsidRDefault="004D4A1B" w:rsidP="00D12D1E">
            <w:pPr>
              <w:jc w:val="left"/>
              <w:rPr>
                <w:rFonts w:ascii="Times New Roman" w:hAnsi="Times New Roman"/>
                <w:lang w:val="en-US"/>
              </w:rPr>
            </w:pPr>
            <w:r w:rsidRPr="00C527DB">
              <w:rPr>
                <w:rFonts w:ascii="Times New Roman" w:hAnsi="Times New Roman"/>
              </w:rPr>
              <w:t xml:space="preserve">≥ </w:t>
            </w:r>
            <w:r w:rsidR="00D12D1E">
              <w:rPr>
                <w:rFonts w:ascii="Times New Roman" w:hAnsi="Times New Roman"/>
              </w:rPr>
              <w:t>64</w:t>
            </w:r>
          </w:p>
        </w:tc>
        <w:tc>
          <w:tcPr>
            <w:tcW w:w="1081" w:type="pct"/>
          </w:tcPr>
          <w:p w14:paraId="77493DD1" w14:textId="77777777" w:rsidR="004D4A1B" w:rsidRPr="00253F34" w:rsidRDefault="004D4A1B" w:rsidP="005257A2">
            <w:pPr>
              <w:rPr>
                <w:rFonts w:ascii="Times New Roman" w:hAnsi="Times New Roman"/>
              </w:rPr>
            </w:pPr>
          </w:p>
        </w:tc>
      </w:tr>
      <w:tr w:rsidR="004D4A1B" w:rsidRPr="00253F34" w14:paraId="3312E3FB" w14:textId="77777777" w:rsidTr="00C527DB">
        <w:trPr>
          <w:cantSplit/>
          <w:trHeight w:val="20"/>
        </w:trPr>
        <w:tc>
          <w:tcPr>
            <w:tcW w:w="411" w:type="pct"/>
          </w:tcPr>
          <w:p w14:paraId="47CB21CF" w14:textId="77777777" w:rsidR="004D4A1B" w:rsidRPr="00C527DB" w:rsidRDefault="004D4A1B" w:rsidP="00253F34">
            <w:pPr>
              <w:jc w:val="center"/>
              <w:rPr>
                <w:rFonts w:ascii="Times New Roman" w:hAnsi="Times New Roman"/>
              </w:rPr>
            </w:pPr>
            <w:r w:rsidRPr="00C527DB">
              <w:rPr>
                <w:rFonts w:ascii="Times New Roman" w:hAnsi="Times New Roman"/>
              </w:rPr>
              <w:t>6.</w:t>
            </w:r>
          </w:p>
        </w:tc>
        <w:tc>
          <w:tcPr>
            <w:tcW w:w="1540" w:type="pct"/>
          </w:tcPr>
          <w:p w14:paraId="56DCE674" w14:textId="77777777" w:rsidR="004D4A1B" w:rsidRPr="00C527DB" w:rsidRDefault="004D4A1B" w:rsidP="00C527DB">
            <w:pPr>
              <w:jc w:val="left"/>
              <w:rPr>
                <w:rFonts w:ascii="Times New Roman" w:hAnsi="Times New Roman"/>
              </w:rPr>
            </w:pPr>
            <w:r w:rsidRPr="00C527DB">
              <w:rPr>
                <w:rFonts w:ascii="Times New Roman" w:hAnsi="Times New Roman"/>
              </w:rPr>
              <w:t xml:space="preserve">Technologo darbo vietos charakteristikos </w:t>
            </w:r>
          </w:p>
        </w:tc>
        <w:tc>
          <w:tcPr>
            <w:tcW w:w="1968" w:type="pct"/>
          </w:tcPr>
          <w:p w14:paraId="7381CB53" w14:textId="77777777" w:rsidR="004D4A1B" w:rsidRPr="00C527DB" w:rsidRDefault="004D4A1B" w:rsidP="00C527DB">
            <w:pPr>
              <w:jc w:val="left"/>
              <w:rPr>
                <w:rFonts w:ascii="Times New Roman" w:hAnsi="Times New Roman"/>
              </w:rPr>
            </w:pPr>
          </w:p>
        </w:tc>
        <w:tc>
          <w:tcPr>
            <w:tcW w:w="1081" w:type="pct"/>
          </w:tcPr>
          <w:p w14:paraId="55623187" w14:textId="77777777" w:rsidR="004D4A1B" w:rsidRPr="00253F34" w:rsidRDefault="004D4A1B" w:rsidP="005257A2">
            <w:pPr>
              <w:rPr>
                <w:rFonts w:ascii="Times New Roman" w:hAnsi="Times New Roman"/>
              </w:rPr>
            </w:pPr>
          </w:p>
        </w:tc>
      </w:tr>
      <w:tr w:rsidR="004D4A1B" w:rsidRPr="00253F34" w14:paraId="46CAC681" w14:textId="77777777" w:rsidTr="00C527DB">
        <w:trPr>
          <w:cantSplit/>
          <w:trHeight w:val="20"/>
        </w:trPr>
        <w:tc>
          <w:tcPr>
            <w:tcW w:w="411" w:type="pct"/>
          </w:tcPr>
          <w:p w14:paraId="76C0E926" w14:textId="77777777" w:rsidR="004D4A1B" w:rsidRPr="00C527DB" w:rsidRDefault="00C527DB" w:rsidP="00253F34">
            <w:pPr>
              <w:jc w:val="center"/>
              <w:rPr>
                <w:rFonts w:ascii="Times New Roman" w:hAnsi="Times New Roman"/>
              </w:rPr>
            </w:pPr>
            <w:r>
              <w:rPr>
                <w:rFonts w:ascii="Times New Roman" w:hAnsi="Times New Roman"/>
              </w:rPr>
              <w:t>6.1.</w:t>
            </w:r>
          </w:p>
        </w:tc>
        <w:tc>
          <w:tcPr>
            <w:tcW w:w="1540" w:type="pct"/>
          </w:tcPr>
          <w:p w14:paraId="61BD5642" w14:textId="77777777" w:rsidR="004D4A1B" w:rsidRPr="00C527DB" w:rsidRDefault="004D4A1B" w:rsidP="00C527DB">
            <w:pPr>
              <w:jc w:val="left"/>
              <w:rPr>
                <w:rFonts w:ascii="Times New Roman" w:hAnsi="Times New Roman"/>
              </w:rPr>
            </w:pPr>
            <w:r w:rsidRPr="00C527DB">
              <w:rPr>
                <w:rFonts w:ascii="Times New Roman" w:hAnsi="Times New Roman"/>
              </w:rPr>
              <w:t>Darbo vietos kompiuterinė įranga ir operacinė sistema sukomplektuota gamintojo arba atitinka gamintojo nustatytus reikalavimus</w:t>
            </w:r>
          </w:p>
        </w:tc>
        <w:tc>
          <w:tcPr>
            <w:tcW w:w="1968" w:type="pct"/>
          </w:tcPr>
          <w:p w14:paraId="37A2FAC4" w14:textId="77777777" w:rsidR="004D4A1B" w:rsidRPr="00C527DB" w:rsidRDefault="004D4A1B" w:rsidP="00C527DB">
            <w:pPr>
              <w:jc w:val="left"/>
              <w:rPr>
                <w:rFonts w:ascii="Times New Roman" w:hAnsi="Times New Roman"/>
              </w:rPr>
            </w:pPr>
            <w:r w:rsidRPr="00C527DB">
              <w:rPr>
                <w:rFonts w:ascii="Times New Roman" w:hAnsi="Times New Roman"/>
              </w:rPr>
              <w:t>Būtina</w:t>
            </w:r>
            <w:r w:rsidR="00D927B8">
              <w:rPr>
                <w:rFonts w:ascii="Times New Roman" w:hAnsi="Times New Roman"/>
              </w:rPr>
              <w:t xml:space="preserve"> d</w:t>
            </w:r>
            <w:r w:rsidR="00D927B8" w:rsidRPr="00D927B8">
              <w:rPr>
                <w:rFonts w:ascii="Times New Roman" w:hAnsi="Times New Roman"/>
              </w:rPr>
              <w:t>arbo vietos kompiuterinė įranga ir operacinė sistema sukomplektuota gamintojo arba atitinka gamintojo nustatytus reikalavimus</w:t>
            </w:r>
          </w:p>
        </w:tc>
        <w:tc>
          <w:tcPr>
            <w:tcW w:w="1081" w:type="pct"/>
          </w:tcPr>
          <w:p w14:paraId="027B146A" w14:textId="77777777" w:rsidR="004D4A1B" w:rsidRPr="00253F34" w:rsidRDefault="004D4A1B" w:rsidP="005257A2">
            <w:pPr>
              <w:rPr>
                <w:rFonts w:ascii="Times New Roman" w:hAnsi="Times New Roman"/>
              </w:rPr>
            </w:pPr>
          </w:p>
        </w:tc>
      </w:tr>
      <w:tr w:rsidR="004D4A1B" w:rsidRPr="00253F34" w14:paraId="712D0DE0" w14:textId="77777777" w:rsidTr="00C527DB">
        <w:trPr>
          <w:cantSplit/>
          <w:trHeight w:val="20"/>
        </w:trPr>
        <w:tc>
          <w:tcPr>
            <w:tcW w:w="411" w:type="pct"/>
          </w:tcPr>
          <w:p w14:paraId="6C2E0BD8" w14:textId="77777777" w:rsidR="004D4A1B" w:rsidRPr="00C527DB" w:rsidRDefault="00C527DB" w:rsidP="00253F34">
            <w:pPr>
              <w:jc w:val="center"/>
              <w:rPr>
                <w:rFonts w:ascii="Times New Roman" w:hAnsi="Times New Roman"/>
              </w:rPr>
            </w:pPr>
            <w:r>
              <w:rPr>
                <w:rFonts w:ascii="Times New Roman" w:hAnsi="Times New Roman"/>
              </w:rPr>
              <w:t>6.2.</w:t>
            </w:r>
          </w:p>
        </w:tc>
        <w:tc>
          <w:tcPr>
            <w:tcW w:w="1540" w:type="pct"/>
          </w:tcPr>
          <w:p w14:paraId="3D894B2A" w14:textId="77777777" w:rsidR="004D4A1B" w:rsidRPr="00C527DB" w:rsidRDefault="004D4A1B" w:rsidP="00C527DB">
            <w:pPr>
              <w:jc w:val="left"/>
              <w:rPr>
                <w:rFonts w:ascii="Times New Roman" w:hAnsi="Times New Roman"/>
              </w:rPr>
            </w:pPr>
            <w:r w:rsidRPr="00C527DB">
              <w:rPr>
                <w:rFonts w:ascii="Times New Roman" w:hAnsi="Times New Roman"/>
              </w:rPr>
              <w:t>Spausdintuvas</w:t>
            </w:r>
          </w:p>
        </w:tc>
        <w:tc>
          <w:tcPr>
            <w:tcW w:w="1968" w:type="pct"/>
          </w:tcPr>
          <w:p w14:paraId="57156119" w14:textId="77777777" w:rsidR="004D4A1B" w:rsidRPr="00C527DB" w:rsidRDefault="00D927B8" w:rsidP="00C527DB">
            <w:pPr>
              <w:jc w:val="left"/>
              <w:rPr>
                <w:rFonts w:ascii="Times New Roman" w:hAnsi="Times New Roman"/>
              </w:rPr>
            </w:pPr>
            <w:r>
              <w:rPr>
                <w:rFonts w:ascii="Times New Roman" w:hAnsi="Times New Roman"/>
              </w:rPr>
              <w:t>S</w:t>
            </w:r>
            <w:r w:rsidR="004D4A1B" w:rsidRPr="00C527DB">
              <w:rPr>
                <w:rFonts w:ascii="Times New Roman" w:hAnsi="Times New Roman"/>
              </w:rPr>
              <w:t>palvotas</w:t>
            </w:r>
            <w:r>
              <w:rPr>
                <w:rFonts w:ascii="Times New Roman" w:hAnsi="Times New Roman"/>
              </w:rPr>
              <w:t xml:space="preserve"> </w:t>
            </w:r>
          </w:p>
        </w:tc>
        <w:tc>
          <w:tcPr>
            <w:tcW w:w="1081" w:type="pct"/>
          </w:tcPr>
          <w:p w14:paraId="6A3AE9ED" w14:textId="77777777" w:rsidR="004D4A1B" w:rsidRPr="00253F34" w:rsidRDefault="004D4A1B" w:rsidP="005257A2">
            <w:pPr>
              <w:rPr>
                <w:rFonts w:ascii="Times New Roman" w:hAnsi="Times New Roman"/>
              </w:rPr>
            </w:pPr>
          </w:p>
        </w:tc>
      </w:tr>
      <w:tr w:rsidR="004D4A1B" w:rsidRPr="00253F34" w14:paraId="6BA21588" w14:textId="77777777" w:rsidTr="00C527DB">
        <w:trPr>
          <w:cantSplit/>
          <w:trHeight w:val="20"/>
        </w:trPr>
        <w:tc>
          <w:tcPr>
            <w:tcW w:w="411" w:type="pct"/>
          </w:tcPr>
          <w:p w14:paraId="687A2FFA" w14:textId="77777777" w:rsidR="004D4A1B" w:rsidRPr="00C527DB" w:rsidRDefault="00C527DB" w:rsidP="00253F34">
            <w:pPr>
              <w:jc w:val="center"/>
              <w:rPr>
                <w:rFonts w:ascii="Times New Roman" w:hAnsi="Times New Roman"/>
              </w:rPr>
            </w:pPr>
            <w:r>
              <w:rPr>
                <w:rFonts w:ascii="Times New Roman" w:hAnsi="Times New Roman"/>
              </w:rPr>
              <w:t>6.3.</w:t>
            </w:r>
          </w:p>
        </w:tc>
        <w:tc>
          <w:tcPr>
            <w:tcW w:w="1540" w:type="pct"/>
          </w:tcPr>
          <w:p w14:paraId="328F6F59" w14:textId="77777777" w:rsidR="004D4A1B" w:rsidRPr="00C527DB" w:rsidRDefault="004D4A1B" w:rsidP="00C527DB">
            <w:pPr>
              <w:snapToGrid w:val="0"/>
              <w:jc w:val="left"/>
              <w:rPr>
                <w:rFonts w:ascii="Times New Roman" w:eastAsia="SimSun" w:hAnsi="Times New Roman"/>
              </w:rPr>
            </w:pPr>
            <w:r w:rsidRPr="00C527DB">
              <w:rPr>
                <w:rFonts w:ascii="Times New Roman" w:eastAsia="SimSun" w:hAnsi="Times New Roman"/>
              </w:rPr>
              <w:t>Galimybė gauti pacientų sąrašą iš ligoninės informacinės sistemos (DICOM Modality Worklist funkcija)</w:t>
            </w:r>
          </w:p>
        </w:tc>
        <w:tc>
          <w:tcPr>
            <w:tcW w:w="1968" w:type="pct"/>
          </w:tcPr>
          <w:p w14:paraId="43AF87E4" w14:textId="77777777" w:rsidR="004D4A1B" w:rsidRPr="00C527DB" w:rsidRDefault="004D4A1B" w:rsidP="00C527DB">
            <w:pPr>
              <w:snapToGrid w:val="0"/>
              <w:jc w:val="left"/>
              <w:rPr>
                <w:rFonts w:ascii="Times New Roman" w:eastAsia="SimSun" w:hAnsi="Times New Roman"/>
                <w:lang w:eastAsia="zh-CN"/>
              </w:rPr>
            </w:pPr>
            <w:r w:rsidRPr="00C527DB">
              <w:rPr>
                <w:rFonts w:ascii="Times New Roman" w:eastAsia="SimSun" w:hAnsi="Times New Roman"/>
                <w:lang w:eastAsia="zh-CN"/>
              </w:rPr>
              <w:t>Būtina</w:t>
            </w:r>
            <w:r w:rsidR="00D927B8">
              <w:rPr>
                <w:rFonts w:ascii="Times New Roman" w:eastAsia="SimSun" w:hAnsi="Times New Roman"/>
                <w:lang w:eastAsia="zh-CN"/>
              </w:rPr>
              <w:t xml:space="preserve"> g</w:t>
            </w:r>
            <w:r w:rsidR="00D927B8" w:rsidRPr="00D927B8">
              <w:rPr>
                <w:rFonts w:ascii="Times New Roman" w:eastAsia="SimSun" w:hAnsi="Times New Roman"/>
                <w:lang w:eastAsia="zh-CN"/>
              </w:rPr>
              <w:t xml:space="preserve">alimybė gauti pacientų sąrašą iš ligoninės informacinės sistemos (DICOM </w:t>
            </w:r>
            <w:proofErr w:type="spellStart"/>
            <w:r w:rsidR="00D927B8" w:rsidRPr="00D927B8">
              <w:rPr>
                <w:rFonts w:ascii="Times New Roman" w:eastAsia="SimSun" w:hAnsi="Times New Roman"/>
                <w:lang w:eastAsia="zh-CN"/>
              </w:rPr>
              <w:t>Modality</w:t>
            </w:r>
            <w:proofErr w:type="spellEnd"/>
            <w:r w:rsidR="00D927B8" w:rsidRPr="00D927B8">
              <w:rPr>
                <w:rFonts w:ascii="Times New Roman" w:eastAsia="SimSun" w:hAnsi="Times New Roman"/>
                <w:lang w:eastAsia="zh-CN"/>
              </w:rPr>
              <w:t xml:space="preserve"> </w:t>
            </w:r>
            <w:proofErr w:type="spellStart"/>
            <w:r w:rsidR="00D927B8" w:rsidRPr="00D927B8">
              <w:rPr>
                <w:rFonts w:ascii="Times New Roman" w:eastAsia="SimSun" w:hAnsi="Times New Roman"/>
                <w:lang w:eastAsia="zh-CN"/>
              </w:rPr>
              <w:t>Worklist</w:t>
            </w:r>
            <w:proofErr w:type="spellEnd"/>
            <w:r w:rsidR="00D927B8" w:rsidRPr="00D927B8">
              <w:rPr>
                <w:rFonts w:ascii="Times New Roman" w:eastAsia="SimSun" w:hAnsi="Times New Roman"/>
                <w:lang w:eastAsia="zh-CN"/>
              </w:rPr>
              <w:t xml:space="preserve"> funkcija)</w:t>
            </w:r>
          </w:p>
        </w:tc>
        <w:tc>
          <w:tcPr>
            <w:tcW w:w="1081" w:type="pct"/>
          </w:tcPr>
          <w:p w14:paraId="3FFD1882" w14:textId="77777777" w:rsidR="004D4A1B" w:rsidRPr="00253F34" w:rsidRDefault="004D4A1B" w:rsidP="005257A2">
            <w:pPr>
              <w:rPr>
                <w:rFonts w:ascii="Times New Roman" w:hAnsi="Times New Roman"/>
              </w:rPr>
            </w:pPr>
          </w:p>
        </w:tc>
      </w:tr>
      <w:tr w:rsidR="004D4A1B" w:rsidRPr="00253F34" w14:paraId="2EF86260" w14:textId="77777777" w:rsidTr="00C527DB">
        <w:trPr>
          <w:cantSplit/>
          <w:trHeight w:val="20"/>
        </w:trPr>
        <w:tc>
          <w:tcPr>
            <w:tcW w:w="411" w:type="pct"/>
          </w:tcPr>
          <w:p w14:paraId="4420E83C" w14:textId="77777777" w:rsidR="004D4A1B" w:rsidRPr="00C527DB" w:rsidRDefault="00C527DB" w:rsidP="00253F34">
            <w:pPr>
              <w:jc w:val="center"/>
              <w:rPr>
                <w:rFonts w:ascii="Times New Roman" w:hAnsi="Times New Roman"/>
              </w:rPr>
            </w:pPr>
            <w:r>
              <w:rPr>
                <w:rFonts w:ascii="Times New Roman" w:hAnsi="Times New Roman"/>
              </w:rPr>
              <w:t>6.4.</w:t>
            </w:r>
          </w:p>
        </w:tc>
        <w:tc>
          <w:tcPr>
            <w:tcW w:w="1540" w:type="pct"/>
          </w:tcPr>
          <w:p w14:paraId="3D7A19F1" w14:textId="77777777" w:rsidR="004D4A1B" w:rsidRPr="00C527DB" w:rsidRDefault="004D4A1B" w:rsidP="00C527DB">
            <w:pPr>
              <w:snapToGrid w:val="0"/>
              <w:jc w:val="left"/>
              <w:rPr>
                <w:rFonts w:ascii="Times New Roman" w:eastAsia="SimSun" w:hAnsi="Times New Roman"/>
              </w:rPr>
            </w:pPr>
            <w:r w:rsidRPr="00C527DB">
              <w:rPr>
                <w:rFonts w:ascii="Times New Roman" w:eastAsia="SimSun" w:hAnsi="Times New Roman"/>
              </w:rPr>
              <w:t>Informacijos išsaugojimas medicininių vaizdų archyve (DICOM Storage funkcija)</w:t>
            </w:r>
          </w:p>
        </w:tc>
        <w:tc>
          <w:tcPr>
            <w:tcW w:w="1968" w:type="pct"/>
          </w:tcPr>
          <w:p w14:paraId="10420BB8" w14:textId="77777777" w:rsidR="004D4A1B" w:rsidRPr="00C527DB" w:rsidRDefault="004D4A1B" w:rsidP="00C527DB">
            <w:pPr>
              <w:snapToGrid w:val="0"/>
              <w:jc w:val="left"/>
              <w:rPr>
                <w:rFonts w:ascii="Times New Roman" w:eastAsia="SimSun" w:hAnsi="Times New Roman"/>
                <w:lang w:eastAsia="zh-CN"/>
              </w:rPr>
            </w:pPr>
            <w:r w:rsidRPr="00C527DB">
              <w:rPr>
                <w:rFonts w:ascii="Times New Roman" w:eastAsia="SimSun" w:hAnsi="Times New Roman"/>
                <w:lang w:eastAsia="zh-CN"/>
              </w:rPr>
              <w:t>Būtina</w:t>
            </w:r>
            <w:r w:rsidR="00D927B8">
              <w:rPr>
                <w:rFonts w:ascii="Times New Roman" w:eastAsia="SimSun" w:hAnsi="Times New Roman"/>
                <w:lang w:eastAsia="zh-CN"/>
              </w:rPr>
              <w:t xml:space="preserve"> i</w:t>
            </w:r>
            <w:r w:rsidR="00D927B8" w:rsidRPr="00D927B8">
              <w:rPr>
                <w:rFonts w:ascii="Times New Roman" w:eastAsia="SimSun" w:hAnsi="Times New Roman"/>
                <w:lang w:eastAsia="zh-CN"/>
              </w:rPr>
              <w:t xml:space="preserve">nformacijos išsaugojimas medicininių vaizdų archyve (DICOM </w:t>
            </w:r>
            <w:proofErr w:type="spellStart"/>
            <w:r w:rsidR="00D927B8" w:rsidRPr="00D927B8">
              <w:rPr>
                <w:rFonts w:ascii="Times New Roman" w:eastAsia="SimSun" w:hAnsi="Times New Roman"/>
                <w:lang w:eastAsia="zh-CN"/>
              </w:rPr>
              <w:t>Storage</w:t>
            </w:r>
            <w:proofErr w:type="spellEnd"/>
            <w:r w:rsidR="00D927B8" w:rsidRPr="00D927B8">
              <w:rPr>
                <w:rFonts w:ascii="Times New Roman" w:eastAsia="SimSun" w:hAnsi="Times New Roman"/>
                <w:lang w:eastAsia="zh-CN"/>
              </w:rPr>
              <w:t xml:space="preserve"> funkcija)</w:t>
            </w:r>
          </w:p>
        </w:tc>
        <w:tc>
          <w:tcPr>
            <w:tcW w:w="1081" w:type="pct"/>
          </w:tcPr>
          <w:p w14:paraId="50C84B2A" w14:textId="77777777" w:rsidR="004D4A1B" w:rsidRPr="00253F34" w:rsidRDefault="004D4A1B" w:rsidP="005257A2">
            <w:pPr>
              <w:rPr>
                <w:rFonts w:ascii="Times New Roman" w:hAnsi="Times New Roman"/>
              </w:rPr>
            </w:pPr>
          </w:p>
        </w:tc>
      </w:tr>
      <w:tr w:rsidR="004D4A1B" w:rsidRPr="00253F34" w14:paraId="23A0F94E" w14:textId="77777777" w:rsidTr="00C527DB">
        <w:trPr>
          <w:cantSplit/>
          <w:trHeight w:val="20"/>
        </w:trPr>
        <w:tc>
          <w:tcPr>
            <w:tcW w:w="411" w:type="pct"/>
          </w:tcPr>
          <w:p w14:paraId="09E2C7BB" w14:textId="77777777" w:rsidR="004D4A1B" w:rsidRPr="00C527DB" w:rsidRDefault="00C9759B" w:rsidP="00253F34">
            <w:pPr>
              <w:jc w:val="center"/>
              <w:rPr>
                <w:rFonts w:ascii="Times New Roman" w:hAnsi="Times New Roman"/>
              </w:rPr>
            </w:pPr>
            <w:r w:rsidRPr="00C527DB">
              <w:rPr>
                <w:rFonts w:ascii="Times New Roman" w:hAnsi="Times New Roman"/>
              </w:rPr>
              <w:t>7.</w:t>
            </w:r>
          </w:p>
        </w:tc>
        <w:tc>
          <w:tcPr>
            <w:tcW w:w="1540" w:type="pct"/>
          </w:tcPr>
          <w:p w14:paraId="5C151604" w14:textId="77777777" w:rsidR="004D4A1B" w:rsidRPr="00C527DB" w:rsidRDefault="00C9759B" w:rsidP="00C527DB">
            <w:pPr>
              <w:jc w:val="left"/>
              <w:rPr>
                <w:rFonts w:ascii="Times New Roman" w:hAnsi="Times New Roman"/>
              </w:rPr>
            </w:pPr>
            <w:r w:rsidRPr="00C527DB">
              <w:rPr>
                <w:rFonts w:ascii="Times New Roman" w:hAnsi="Times New Roman"/>
              </w:rPr>
              <w:t>Programinės įrangos charakteristikos</w:t>
            </w:r>
          </w:p>
        </w:tc>
        <w:tc>
          <w:tcPr>
            <w:tcW w:w="1968" w:type="pct"/>
          </w:tcPr>
          <w:p w14:paraId="2FFA836D" w14:textId="77777777" w:rsidR="004D4A1B" w:rsidRPr="00C527DB" w:rsidRDefault="004D4A1B" w:rsidP="00C527DB">
            <w:pPr>
              <w:jc w:val="left"/>
              <w:rPr>
                <w:rFonts w:ascii="Times New Roman" w:hAnsi="Times New Roman"/>
              </w:rPr>
            </w:pPr>
          </w:p>
        </w:tc>
        <w:tc>
          <w:tcPr>
            <w:tcW w:w="1081" w:type="pct"/>
          </w:tcPr>
          <w:p w14:paraId="3890BC9F" w14:textId="77777777" w:rsidR="004D4A1B" w:rsidRPr="00253F34" w:rsidRDefault="004D4A1B" w:rsidP="005257A2">
            <w:pPr>
              <w:rPr>
                <w:rFonts w:ascii="Times New Roman" w:hAnsi="Times New Roman"/>
              </w:rPr>
            </w:pPr>
          </w:p>
        </w:tc>
      </w:tr>
      <w:tr w:rsidR="00C9759B" w:rsidRPr="00253F34" w14:paraId="1E097ED8" w14:textId="77777777" w:rsidTr="00C527DB">
        <w:trPr>
          <w:cantSplit/>
          <w:trHeight w:val="20"/>
        </w:trPr>
        <w:tc>
          <w:tcPr>
            <w:tcW w:w="411" w:type="pct"/>
          </w:tcPr>
          <w:p w14:paraId="7188DB22" w14:textId="77777777" w:rsidR="00C9759B" w:rsidRPr="00C527DB" w:rsidRDefault="00C527DB" w:rsidP="00253F34">
            <w:pPr>
              <w:jc w:val="center"/>
              <w:rPr>
                <w:rFonts w:ascii="Times New Roman" w:hAnsi="Times New Roman"/>
              </w:rPr>
            </w:pPr>
            <w:r>
              <w:rPr>
                <w:rFonts w:ascii="Times New Roman" w:hAnsi="Times New Roman"/>
              </w:rPr>
              <w:t>7.1.</w:t>
            </w:r>
          </w:p>
        </w:tc>
        <w:tc>
          <w:tcPr>
            <w:tcW w:w="1540" w:type="pct"/>
          </w:tcPr>
          <w:p w14:paraId="2A4B913A" w14:textId="77777777" w:rsidR="00C9759B" w:rsidRPr="00C527DB" w:rsidRDefault="00C9759B" w:rsidP="00C527DB">
            <w:pPr>
              <w:jc w:val="left"/>
              <w:rPr>
                <w:rFonts w:ascii="Times New Roman" w:hAnsi="Times New Roman"/>
                <w:lang w:val="en-US"/>
              </w:rPr>
            </w:pPr>
            <w:r w:rsidRPr="00C527DB">
              <w:rPr>
                <w:rFonts w:ascii="Times New Roman" w:hAnsi="Times New Roman"/>
              </w:rPr>
              <w:t>Tyrimo vertinimo programos</w:t>
            </w:r>
          </w:p>
        </w:tc>
        <w:tc>
          <w:tcPr>
            <w:tcW w:w="1968" w:type="pct"/>
          </w:tcPr>
          <w:p w14:paraId="300F2AE0" w14:textId="77777777" w:rsidR="00C9759B" w:rsidRPr="00C527DB" w:rsidRDefault="00C9759B" w:rsidP="00C527DB">
            <w:pPr>
              <w:snapToGrid w:val="0"/>
              <w:jc w:val="left"/>
              <w:rPr>
                <w:rFonts w:ascii="Times New Roman" w:hAnsi="Times New Roman"/>
              </w:rPr>
            </w:pPr>
          </w:p>
        </w:tc>
        <w:tc>
          <w:tcPr>
            <w:tcW w:w="1081" w:type="pct"/>
          </w:tcPr>
          <w:p w14:paraId="50EC8DD2" w14:textId="77777777" w:rsidR="00C9759B" w:rsidRPr="00253F34" w:rsidRDefault="00C9759B" w:rsidP="005257A2">
            <w:pPr>
              <w:rPr>
                <w:rFonts w:ascii="Times New Roman" w:hAnsi="Times New Roman"/>
              </w:rPr>
            </w:pPr>
          </w:p>
        </w:tc>
      </w:tr>
      <w:tr w:rsidR="00C9759B" w:rsidRPr="00253F34" w14:paraId="2C8F8BCB" w14:textId="77777777" w:rsidTr="00C527DB">
        <w:trPr>
          <w:cantSplit/>
          <w:trHeight w:val="20"/>
        </w:trPr>
        <w:tc>
          <w:tcPr>
            <w:tcW w:w="411" w:type="pct"/>
          </w:tcPr>
          <w:p w14:paraId="6D53D7DE" w14:textId="77777777" w:rsidR="00C9759B" w:rsidRPr="00C527DB" w:rsidRDefault="00C527DB" w:rsidP="00253F34">
            <w:pPr>
              <w:jc w:val="center"/>
              <w:rPr>
                <w:rFonts w:ascii="Times New Roman" w:hAnsi="Times New Roman"/>
              </w:rPr>
            </w:pPr>
            <w:r>
              <w:rPr>
                <w:rFonts w:ascii="Times New Roman" w:hAnsi="Times New Roman"/>
              </w:rPr>
              <w:t>7.1.1.</w:t>
            </w:r>
          </w:p>
        </w:tc>
        <w:tc>
          <w:tcPr>
            <w:tcW w:w="1540" w:type="pct"/>
          </w:tcPr>
          <w:p w14:paraId="448D50B7" w14:textId="77777777" w:rsidR="00C9759B" w:rsidRPr="00C527DB" w:rsidRDefault="00C9759B" w:rsidP="00C527DB">
            <w:pPr>
              <w:snapToGrid w:val="0"/>
              <w:jc w:val="left"/>
              <w:rPr>
                <w:rFonts w:ascii="Times New Roman" w:hAnsi="Times New Roman"/>
              </w:rPr>
            </w:pPr>
            <w:r w:rsidRPr="00C527DB">
              <w:rPr>
                <w:rFonts w:ascii="Times New Roman" w:eastAsia="SimSun" w:hAnsi="Times New Roman"/>
                <w:lang w:eastAsia="zh-CN"/>
              </w:rPr>
              <w:t xml:space="preserve">Viso kūno programa su </w:t>
            </w:r>
            <w:r w:rsidRPr="00C527DB">
              <w:rPr>
                <w:rFonts w:ascii="Times New Roman" w:eastAsia="SimSun" w:hAnsi="Times New Roman"/>
              </w:rPr>
              <w:t>k</w:t>
            </w:r>
            <w:r w:rsidRPr="00C527DB">
              <w:rPr>
                <w:rFonts w:ascii="Times New Roman" w:hAnsi="Times New Roman"/>
              </w:rPr>
              <w:t>ūno sudėties analize ir visceralinių riebalų vertinimu</w:t>
            </w:r>
          </w:p>
        </w:tc>
        <w:tc>
          <w:tcPr>
            <w:tcW w:w="1968" w:type="pct"/>
          </w:tcPr>
          <w:p w14:paraId="7C5E5A10" w14:textId="77777777" w:rsidR="00C9759B" w:rsidRPr="00C527DB" w:rsidRDefault="00C9759B" w:rsidP="00C527DB">
            <w:pPr>
              <w:snapToGrid w:val="0"/>
              <w:jc w:val="left"/>
              <w:rPr>
                <w:rFonts w:ascii="Times New Roman" w:eastAsia="SimSun" w:hAnsi="Times New Roman"/>
                <w:lang w:eastAsia="zh-CN"/>
              </w:rPr>
            </w:pPr>
            <w:r w:rsidRPr="00C527DB">
              <w:rPr>
                <w:rFonts w:ascii="Times New Roman" w:hAnsi="Times New Roman"/>
              </w:rPr>
              <w:t>Būtina</w:t>
            </w:r>
            <w:r w:rsidR="00D927B8">
              <w:rPr>
                <w:rFonts w:ascii="Times New Roman" w:hAnsi="Times New Roman"/>
              </w:rPr>
              <w:t xml:space="preserve"> v</w:t>
            </w:r>
            <w:r w:rsidR="00D927B8" w:rsidRPr="00D927B8">
              <w:rPr>
                <w:rFonts w:ascii="Times New Roman" w:hAnsi="Times New Roman"/>
              </w:rPr>
              <w:t xml:space="preserve">iso kūno programa su kūno sudėties analize ir </w:t>
            </w:r>
            <w:proofErr w:type="spellStart"/>
            <w:r w:rsidR="00D927B8" w:rsidRPr="00D927B8">
              <w:rPr>
                <w:rFonts w:ascii="Times New Roman" w:hAnsi="Times New Roman"/>
              </w:rPr>
              <w:t>visceralinių</w:t>
            </w:r>
            <w:proofErr w:type="spellEnd"/>
            <w:r w:rsidR="00D927B8" w:rsidRPr="00D927B8">
              <w:rPr>
                <w:rFonts w:ascii="Times New Roman" w:hAnsi="Times New Roman"/>
              </w:rPr>
              <w:t xml:space="preserve"> riebalų vertinimu</w:t>
            </w:r>
          </w:p>
        </w:tc>
        <w:tc>
          <w:tcPr>
            <w:tcW w:w="1081" w:type="pct"/>
          </w:tcPr>
          <w:p w14:paraId="4AB212FF" w14:textId="77777777" w:rsidR="00C9759B" w:rsidRPr="00253F34" w:rsidRDefault="00C9759B" w:rsidP="005257A2">
            <w:pPr>
              <w:rPr>
                <w:rFonts w:ascii="Times New Roman" w:hAnsi="Times New Roman"/>
              </w:rPr>
            </w:pPr>
          </w:p>
        </w:tc>
      </w:tr>
      <w:tr w:rsidR="00C9759B" w:rsidRPr="00253F34" w14:paraId="1E60564A" w14:textId="77777777" w:rsidTr="00C527DB">
        <w:trPr>
          <w:cantSplit/>
          <w:trHeight w:val="20"/>
        </w:trPr>
        <w:tc>
          <w:tcPr>
            <w:tcW w:w="411" w:type="pct"/>
          </w:tcPr>
          <w:p w14:paraId="19F2A558" w14:textId="77777777" w:rsidR="00C9759B" w:rsidRPr="00253F34" w:rsidRDefault="00C527DB" w:rsidP="00253F34">
            <w:pPr>
              <w:jc w:val="center"/>
              <w:rPr>
                <w:rFonts w:ascii="Times New Roman" w:hAnsi="Times New Roman"/>
              </w:rPr>
            </w:pPr>
            <w:r>
              <w:rPr>
                <w:rFonts w:ascii="Times New Roman" w:hAnsi="Times New Roman"/>
              </w:rPr>
              <w:t>7.1.2.</w:t>
            </w:r>
          </w:p>
        </w:tc>
        <w:tc>
          <w:tcPr>
            <w:tcW w:w="1540" w:type="pct"/>
          </w:tcPr>
          <w:p w14:paraId="0CBDD619" w14:textId="77777777" w:rsidR="00C9759B" w:rsidRPr="00C527DB" w:rsidRDefault="00C9759B" w:rsidP="00C527DB">
            <w:pPr>
              <w:snapToGrid w:val="0"/>
              <w:jc w:val="left"/>
              <w:rPr>
                <w:rFonts w:ascii="Times New Roman" w:eastAsia="SimSun" w:hAnsi="Times New Roman"/>
                <w:lang w:eastAsia="zh-CN"/>
              </w:rPr>
            </w:pPr>
            <w:r w:rsidRPr="00C527DB">
              <w:rPr>
                <w:rFonts w:ascii="Times New Roman" w:eastAsia="SimSun" w:hAnsi="Times New Roman"/>
                <w:lang w:eastAsia="zh-CN"/>
              </w:rPr>
              <w:t>AP (priekinė-nugarinė) stuburo programa</w:t>
            </w:r>
          </w:p>
        </w:tc>
        <w:tc>
          <w:tcPr>
            <w:tcW w:w="1968" w:type="pct"/>
          </w:tcPr>
          <w:p w14:paraId="69CB283D" w14:textId="77777777" w:rsidR="00C9759B" w:rsidRPr="00C527DB" w:rsidRDefault="00C9759B" w:rsidP="00C527DB">
            <w:pPr>
              <w:snapToGrid w:val="0"/>
              <w:jc w:val="left"/>
              <w:rPr>
                <w:rFonts w:ascii="Times New Roman" w:hAnsi="Times New Roman"/>
              </w:rPr>
            </w:pPr>
            <w:r w:rsidRPr="00C527DB">
              <w:rPr>
                <w:rFonts w:ascii="Times New Roman" w:hAnsi="Times New Roman"/>
              </w:rPr>
              <w:t>Būtina</w:t>
            </w:r>
            <w:r w:rsidR="00D927B8">
              <w:rPr>
                <w:rFonts w:ascii="Times New Roman" w:hAnsi="Times New Roman"/>
              </w:rPr>
              <w:t xml:space="preserve"> </w:t>
            </w:r>
            <w:r w:rsidR="00D927B8" w:rsidRPr="00D927B8">
              <w:rPr>
                <w:rFonts w:ascii="Times New Roman" w:hAnsi="Times New Roman"/>
              </w:rPr>
              <w:t>AP (priekinė-nugarinė) stuburo programa</w:t>
            </w:r>
          </w:p>
        </w:tc>
        <w:tc>
          <w:tcPr>
            <w:tcW w:w="1081" w:type="pct"/>
          </w:tcPr>
          <w:p w14:paraId="31D39DFA" w14:textId="77777777" w:rsidR="00C9759B" w:rsidRPr="00253F34" w:rsidRDefault="00C9759B" w:rsidP="005257A2">
            <w:pPr>
              <w:rPr>
                <w:rFonts w:ascii="Times New Roman" w:hAnsi="Times New Roman"/>
              </w:rPr>
            </w:pPr>
          </w:p>
        </w:tc>
      </w:tr>
      <w:tr w:rsidR="00C9759B" w:rsidRPr="00253F34" w14:paraId="5E4B4FD2" w14:textId="77777777" w:rsidTr="00C527DB">
        <w:trPr>
          <w:cantSplit/>
          <w:trHeight w:val="20"/>
        </w:trPr>
        <w:tc>
          <w:tcPr>
            <w:tcW w:w="411" w:type="pct"/>
          </w:tcPr>
          <w:p w14:paraId="70DB1FE2" w14:textId="77777777" w:rsidR="00C9759B" w:rsidRPr="00253F34" w:rsidRDefault="00C527DB" w:rsidP="00253F34">
            <w:pPr>
              <w:jc w:val="center"/>
              <w:rPr>
                <w:rFonts w:ascii="Times New Roman" w:hAnsi="Times New Roman"/>
              </w:rPr>
            </w:pPr>
            <w:r>
              <w:rPr>
                <w:rFonts w:ascii="Times New Roman" w:hAnsi="Times New Roman"/>
              </w:rPr>
              <w:t>7.1.3.</w:t>
            </w:r>
          </w:p>
        </w:tc>
        <w:tc>
          <w:tcPr>
            <w:tcW w:w="1540" w:type="pct"/>
          </w:tcPr>
          <w:p w14:paraId="21631A7D" w14:textId="77777777" w:rsidR="00C9759B" w:rsidRPr="00C527DB" w:rsidRDefault="00C9759B" w:rsidP="00C527DB">
            <w:pPr>
              <w:snapToGrid w:val="0"/>
              <w:jc w:val="left"/>
              <w:rPr>
                <w:rFonts w:ascii="Times New Roman" w:eastAsia="SimSun" w:hAnsi="Times New Roman"/>
                <w:lang w:eastAsia="zh-CN"/>
              </w:rPr>
            </w:pPr>
            <w:r w:rsidRPr="00C527DB">
              <w:rPr>
                <w:rFonts w:ascii="Times New Roman" w:eastAsia="SimSun" w:hAnsi="Times New Roman"/>
                <w:lang w:eastAsia="zh-CN"/>
              </w:rPr>
              <w:t>LAT (šoninė) stuburo programa</w:t>
            </w:r>
          </w:p>
        </w:tc>
        <w:tc>
          <w:tcPr>
            <w:tcW w:w="1968" w:type="pct"/>
          </w:tcPr>
          <w:p w14:paraId="71FBEAC6" w14:textId="77777777" w:rsidR="00C9759B" w:rsidRPr="00C527DB" w:rsidRDefault="00C9759B" w:rsidP="00C527DB">
            <w:pPr>
              <w:snapToGrid w:val="0"/>
              <w:jc w:val="left"/>
              <w:rPr>
                <w:rFonts w:ascii="Times New Roman" w:hAnsi="Times New Roman"/>
              </w:rPr>
            </w:pPr>
            <w:r w:rsidRPr="00C527DB">
              <w:rPr>
                <w:rFonts w:ascii="Times New Roman" w:hAnsi="Times New Roman"/>
              </w:rPr>
              <w:t>Būtina</w:t>
            </w:r>
            <w:r w:rsidR="00D927B8">
              <w:rPr>
                <w:rFonts w:ascii="Times New Roman" w:hAnsi="Times New Roman"/>
              </w:rPr>
              <w:t xml:space="preserve"> </w:t>
            </w:r>
            <w:r w:rsidR="00D927B8" w:rsidRPr="00D927B8">
              <w:rPr>
                <w:rFonts w:ascii="Times New Roman" w:hAnsi="Times New Roman"/>
              </w:rPr>
              <w:t>LAT (šoninė) stuburo programa</w:t>
            </w:r>
          </w:p>
        </w:tc>
        <w:tc>
          <w:tcPr>
            <w:tcW w:w="1081" w:type="pct"/>
          </w:tcPr>
          <w:p w14:paraId="686AA510" w14:textId="77777777" w:rsidR="00C9759B" w:rsidRPr="00253F34" w:rsidRDefault="00C9759B" w:rsidP="005257A2">
            <w:pPr>
              <w:rPr>
                <w:rFonts w:ascii="Times New Roman" w:hAnsi="Times New Roman"/>
              </w:rPr>
            </w:pPr>
          </w:p>
        </w:tc>
      </w:tr>
      <w:tr w:rsidR="00C9759B" w:rsidRPr="00253F34" w14:paraId="7F615CB0" w14:textId="77777777" w:rsidTr="00C527DB">
        <w:trPr>
          <w:cantSplit/>
          <w:trHeight w:val="20"/>
        </w:trPr>
        <w:tc>
          <w:tcPr>
            <w:tcW w:w="411" w:type="pct"/>
          </w:tcPr>
          <w:p w14:paraId="0A42128B" w14:textId="77777777" w:rsidR="00C9759B" w:rsidRPr="00253F34" w:rsidRDefault="00C527DB" w:rsidP="00253F34">
            <w:pPr>
              <w:jc w:val="center"/>
              <w:rPr>
                <w:rFonts w:ascii="Times New Roman" w:hAnsi="Times New Roman"/>
              </w:rPr>
            </w:pPr>
            <w:r>
              <w:rPr>
                <w:rFonts w:ascii="Times New Roman" w:hAnsi="Times New Roman"/>
              </w:rPr>
              <w:lastRenderedPageBreak/>
              <w:t>7.1.4.</w:t>
            </w:r>
          </w:p>
        </w:tc>
        <w:tc>
          <w:tcPr>
            <w:tcW w:w="1540" w:type="pct"/>
          </w:tcPr>
          <w:p w14:paraId="23CE1D83" w14:textId="77777777" w:rsidR="00C9759B" w:rsidRPr="00C527DB" w:rsidRDefault="00C9759B" w:rsidP="00C527DB">
            <w:pPr>
              <w:snapToGrid w:val="0"/>
              <w:jc w:val="left"/>
              <w:rPr>
                <w:rFonts w:ascii="Times New Roman" w:eastAsia="SimSun" w:hAnsi="Times New Roman"/>
                <w:lang w:eastAsia="zh-CN"/>
              </w:rPr>
            </w:pPr>
            <w:r w:rsidRPr="00C527DB">
              <w:rPr>
                <w:rFonts w:ascii="Times New Roman" w:eastAsia="SimSun" w:hAnsi="Times New Roman"/>
                <w:lang w:eastAsia="zh-CN"/>
              </w:rPr>
              <w:t>Dilbio programa</w:t>
            </w:r>
          </w:p>
        </w:tc>
        <w:tc>
          <w:tcPr>
            <w:tcW w:w="1968" w:type="pct"/>
          </w:tcPr>
          <w:p w14:paraId="354EFB37" w14:textId="77777777" w:rsidR="00C9759B" w:rsidRPr="00C527DB" w:rsidRDefault="00C9759B" w:rsidP="00C527DB">
            <w:pPr>
              <w:snapToGrid w:val="0"/>
              <w:jc w:val="left"/>
              <w:rPr>
                <w:rFonts w:ascii="Times New Roman" w:hAnsi="Times New Roman"/>
              </w:rPr>
            </w:pPr>
            <w:r w:rsidRPr="00C527DB">
              <w:rPr>
                <w:rFonts w:ascii="Times New Roman" w:hAnsi="Times New Roman"/>
              </w:rPr>
              <w:t>Būtina</w:t>
            </w:r>
            <w:r w:rsidR="00D927B8">
              <w:rPr>
                <w:rFonts w:ascii="Times New Roman" w:hAnsi="Times New Roman"/>
              </w:rPr>
              <w:t xml:space="preserve"> d</w:t>
            </w:r>
            <w:r w:rsidR="00D927B8" w:rsidRPr="00D927B8">
              <w:rPr>
                <w:rFonts w:ascii="Times New Roman" w:hAnsi="Times New Roman"/>
              </w:rPr>
              <w:t>ilbio programa</w:t>
            </w:r>
          </w:p>
        </w:tc>
        <w:tc>
          <w:tcPr>
            <w:tcW w:w="1081" w:type="pct"/>
          </w:tcPr>
          <w:p w14:paraId="3208318B" w14:textId="77777777" w:rsidR="00C9759B" w:rsidRPr="00253F34" w:rsidRDefault="00C9759B" w:rsidP="005257A2">
            <w:pPr>
              <w:rPr>
                <w:rFonts w:ascii="Times New Roman" w:hAnsi="Times New Roman"/>
              </w:rPr>
            </w:pPr>
          </w:p>
        </w:tc>
      </w:tr>
      <w:tr w:rsidR="00C9759B" w:rsidRPr="00253F34" w14:paraId="638DB717" w14:textId="77777777" w:rsidTr="00C527DB">
        <w:trPr>
          <w:cantSplit/>
          <w:trHeight w:val="20"/>
        </w:trPr>
        <w:tc>
          <w:tcPr>
            <w:tcW w:w="411" w:type="pct"/>
          </w:tcPr>
          <w:p w14:paraId="552DB8CF" w14:textId="77777777" w:rsidR="00C9759B" w:rsidRPr="00253F34" w:rsidRDefault="00C527DB" w:rsidP="00253F34">
            <w:pPr>
              <w:jc w:val="center"/>
              <w:rPr>
                <w:rFonts w:ascii="Times New Roman" w:hAnsi="Times New Roman"/>
              </w:rPr>
            </w:pPr>
            <w:r>
              <w:rPr>
                <w:rFonts w:ascii="Times New Roman" w:hAnsi="Times New Roman"/>
              </w:rPr>
              <w:t>7.1.5.</w:t>
            </w:r>
          </w:p>
        </w:tc>
        <w:tc>
          <w:tcPr>
            <w:tcW w:w="1540" w:type="pct"/>
          </w:tcPr>
          <w:p w14:paraId="5617B431" w14:textId="77777777" w:rsidR="00C9759B" w:rsidRPr="00C527DB" w:rsidRDefault="00C9759B" w:rsidP="00C527DB">
            <w:pPr>
              <w:snapToGrid w:val="0"/>
              <w:jc w:val="left"/>
              <w:rPr>
                <w:rFonts w:ascii="Times New Roman" w:eastAsia="SimSun" w:hAnsi="Times New Roman"/>
                <w:lang w:eastAsia="zh-CN"/>
              </w:rPr>
            </w:pPr>
            <w:r w:rsidRPr="00C527DB">
              <w:rPr>
                <w:rFonts w:ascii="Times New Roman" w:eastAsia="SimSun" w:hAnsi="Times New Roman"/>
                <w:lang w:eastAsia="zh-CN"/>
              </w:rPr>
              <w:t>Abiejų klubų programa</w:t>
            </w:r>
          </w:p>
        </w:tc>
        <w:tc>
          <w:tcPr>
            <w:tcW w:w="1968" w:type="pct"/>
          </w:tcPr>
          <w:p w14:paraId="66689138" w14:textId="77777777" w:rsidR="00C9759B" w:rsidRPr="00C527DB" w:rsidRDefault="00C9759B" w:rsidP="00C527DB">
            <w:pPr>
              <w:snapToGrid w:val="0"/>
              <w:jc w:val="left"/>
              <w:rPr>
                <w:rFonts w:ascii="Times New Roman" w:hAnsi="Times New Roman"/>
              </w:rPr>
            </w:pPr>
            <w:r w:rsidRPr="00C527DB">
              <w:rPr>
                <w:rFonts w:ascii="Times New Roman" w:hAnsi="Times New Roman"/>
              </w:rPr>
              <w:t>Būtina</w:t>
            </w:r>
            <w:r w:rsidR="00D927B8">
              <w:rPr>
                <w:rFonts w:ascii="Times New Roman" w:hAnsi="Times New Roman"/>
              </w:rPr>
              <w:t xml:space="preserve"> a</w:t>
            </w:r>
            <w:r w:rsidR="00D927B8" w:rsidRPr="00D927B8">
              <w:rPr>
                <w:rFonts w:ascii="Times New Roman" w:hAnsi="Times New Roman"/>
              </w:rPr>
              <w:t>biejų klubų programa</w:t>
            </w:r>
          </w:p>
        </w:tc>
        <w:tc>
          <w:tcPr>
            <w:tcW w:w="1081" w:type="pct"/>
          </w:tcPr>
          <w:p w14:paraId="5497EDE1" w14:textId="77777777" w:rsidR="00C9759B" w:rsidRPr="00253F34" w:rsidRDefault="00C9759B" w:rsidP="005257A2">
            <w:pPr>
              <w:rPr>
                <w:rFonts w:ascii="Times New Roman" w:hAnsi="Times New Roman"/>
              </w:rPr>
            </w:pPr>
          </w:p>
        </w:tc>
      </w:tr>
      <w:tr w:rsidR="00C9759B" w:rsidRPr="00253F34" w14:paraId="58AE4A7E" w14:textId="77777777" w:rsidTr="00C527DB">
        <w:trPr>
          <w:cantSplit/>
          <w:trHeight w:val="20"/>
        </w:trPr>
        <w:tc>
          <w:tcPr>
            <w:tcW w:w="411" w:type="pct"/>
          </w:tcPr>
          <w:p w14:paraId="4EB5CBD7" w14:textId="77777777" w:rsidR="00C9759B" w:rsidRDefault="00C527DB" w:rsidP="00253F34">
            <w:pPr>
              <w:jc w:val="center"/>
              <w:rPr>
                <w:rFonts w:ascii="Times New Roman" w:hAnsi="Times New Roman"/>
              </w:rPr>
            </w:pPr>
            <w:r>
              <w:rPr>
                <w:rFonts w:ascii="Times New Roman" w:hAnsi="Times New Roman"/>
              </w:rPr>
              <w:t>7.1.6.</w:t>
            </w:r>
          </w:p>
          <w:p w14:paraId="2F59D2D2" w14:textId="77777777" w:rsidR="00C527DB" w:rsidRPr="00253F34" w:rsidRDefault="00C527DB" w:rsidP="00253F34">
            <w:pPr>
              <w:jc w:val="center"/>
              <w:rPr>
                <w:rFonts w:ascii="Times New Roman" w:hAnsi="Times New Roman"/>
              </w:rPr>
            </w:pPr>
          </w:p>
        </w:tc>
        <w:tc>
          <w:tcPr>
            <w:tcW w:w="1540" w:type="pct"/>
          </w:tcPr>
          <w:p w14:paraId="23F9825B" w14:textId="77777777" w:rsidR="00C9759B" w:rsidRPr="00C527DB" w:rsidRDefault="00C9759B" w:rsidP="00C527DB">
            <w:pPr>
              <w:snapToGrid w:val="0"/>
              <w:jc w:val="left"/>
              <w:rPr>
                <w:rFonts w:ascii="Times New Roman" w:eastAsia="SimSun" w:hAnsi="Times New Roman"/>
                <w:lang w:eastAsia="zh-CN"/>
              </w:rPr>
            </w:pPr>
            <w:r w:rsidRPr="00C527DB">
              <w:rPr>
                <w:rFonts w:ascii="Times New Roman" w:eastAsia="SimSun" w:hAnsi="Times New Roman"/>
                <w:lang w:eastAsia="zh-CN"/>
              </w:rPr>
              <w:t>Proksimalinio šlaunikaulio programa</w:t>
            </w:r>
          </w:p>
        </w:tc>
        <w:tc>
          <w:tcPr>
            <w:tcW w:w="1968" w:type="pct"/>
          </w:tcPr>
          <w:p w14:paraId="360A9C26" w14:textId="77777777" w:rsidR="00C9759B" w:rsidRPr="00C527DB" w:rsidRDefault="00C9759B" w:rsidP="00C527DB">
            <w:pPr>
              <w:snapToGrid w:val="0"/>
              <w:jc w:val="left"/>
              <w:rPr>
                <w:rFonts w:ascii="Times New Roman" w:hAnsi="Times New Roman"/>
              </w:rPr>
            </w:pPr>
            <w:r w:rsidRPr="00C527DB">
              <w:rPr>
                <w:rFonts w:ascii="Times New Roman" w:hAnsi="Times New Roman"/>
              </w:rPr>
              <w:t>Būtina</w:t>
            </w:r>
            <w:r w:rsidR="00D927B8">
              <w:rPr>
                <w:rFonts w:ascii="Times New Roman" w:hAnsi="Times New Roman"/>
              </w:rPr>
              <w:t xml:space="preserve"> p</w:t>
            </w:r>
            <w:r w:rsidR="00D927B8" w:rsidRPr="00D927B8">
              <w:rPr>
                <w:rFonts w:ascii="Times New Roman" w:hAnsi="Times New Roman"/>
              </w:rPr>
              <w:t>roksimalinio šlaunikaulio programa</w:t>
            </w:r>
          </w:p>
        </w:tc>
        <w:tc>
          <w:tcPr>
            <w:tcW w:w="1081" w:type="pct"/>
          </w:tcPr>
          <w:p w14:paraId="50153565" w14:textId="77777777" w:rsidR="00C9759B" w:rsidRPr="00253F34" w:rsidRDefault="00C9759B" w:rsidP="005257A2">
            <w:pPr>
              <w:rPr>
                <w:rFonts w:ascii="Times New Roman" w:hAnsi="Times New Roman"/>
              </w:rPr>
            </w:pPr>
          </w:p>
        </w:tc>
      </w:tr>
      <w:tr w:rsidR="00C9759B" w:rsidRPr="00253F34" w14:paraId="336602BB" w14:textId="77777777" w:rsidTr="00C527DB">
        <w:trPr>
          <w:cantSplit/>
          <w:trHeight w:val="20"/>
        </w:trPr>
        <w:tc>
          <w:tcPr>
            <w:tcW w:w="411" w:type="pct"/>
          </w:tcPr>
          <w:p w14:paraId="316CA5B5" w14:textId="77777777" w:rsidR="00C9759B" w:rsidRPr="00253F34" w:rsidRDefault="00C527DB" w:rsidP="00253F34">
            <w:pPr>
              <w:jc w:val="center"/>
              <w:rPr>
                <w:rFonts w:ascii="Times New Roman" w:hAnsi="Times New Roman"/>
              </w:rPr>
            </w:pPr>
            <w:r>
              <w:rPr>
                <w:rFonts w:ascii="Times New Roman" w:hAnsi="Times New Roman"/>
              </w:rPr>
              <w:t>7.1.7.</w:t>
            </w:r>
          </w:p>
        </w:tc>
        <w:tc>
          <w:tcPr>
            <w:tcW w:w="1540" w:type="pct"/>
          </w:tcPr>
          <w:p w14:paraId="301DD3BE" w14:textId="77777777" w:rsidR="00C9759B" w:rsidRPr="00C527DB" w:rsidRDefault="00C9759B" w:rsidP="00C527DB">
            <w:pPr>
              <w:snapToGrid w:val="0"/>
              <w:jc w:val="left"/>
              <w:rPr>
                <w:rFonts w:ascii="Times New Roman" w:eastAsia="SimSun" w:hAnsi="Times New Roman"/>
                <w:lang w:eastAsia="zh-CN"/>
              </w:rPr>
            </w:pPr>
            <w:r w:rsidRPr="00C527DB">
              <w:rPr>
                <w:rFonts w:ascii="Times New Roman" w:eastAsia="SimSun" w:hAnsi="Times New Roman"/>
                <w:lang w:eastAsia="zh-CN"/>
              </w:rPr>
              <w:t>Mažo tankio stuburo ir klubo programa</w:t>
            </w:r>
          </w:p>
        </w:tc>
        <w:tc>
          <w:tcPr>
            <w:tcW w:w="1968" w:type="pct"/>
          </w:tcPr>
          <w:p w14:paraId="0350E257" w14:textId="77777777" w:rsidR="00C9759B" w:rsidRPr="00C527DB" w:rsidRDefault="00AF0780" w:rsidP="00C527DB">
            <w:pPr>
              <w:snapToGrid w:val="0"/>
              <w:jc w:val="left"/>
              <w:rPr>
                <w:rFonts w:ascii="Times New Roman" w:hAnsi="Times New Roman"/>
              </w:rPr>
            </w:pPr>
            <w:r w:rsidRPr="00D927B8">
              <w:rPr>
                <w:rFonts w:ascii="Times New Roman" w:hAnsi="Times New Roman"/>
                <w:b/>
              </w:rPr>
              <w:t>Pageidautina</w:t>
            </w:r>
            <w:r w:rsidR="00D927B8">
              <w:rPr>
                <w:rFonts w:ascii="Times New Roman" w:hAnsi="Times New Roman"/>
              </w:rPr>
              <w:t xml:space="preserve"> m</w:t>
            </w:r>
            <w:r w:rsidR="00D927B8" w:rsidRPr="00D927B8">
              <w:rPr>
                <w:rFonts w:ascii="Times New Roman" w:hAnsi="Times New Roman"/>
              </w:rPr>
              <w:t>ažo tankio stuburo ir klubo programa</w:t>
            </w:r>
            <w:r w:rsidR="00D927B8">
              <w:rPr>
                <w:rFonts w:ascii="Times New Roman" w:hAnsi="Times New Roman"/>
              </w:rPr>
              <w:t>.</w:t>
            </w:r>
          </w:p>
        </w:tc>
        <w:tc>
          <w:tcPr>
            <w:tcW w:w="1081" w:type="pct"/>
          </w:tcPr>
          <w:p w14:paraId="5107CD91" w14:textId="77777777" w:rsidR="00C9759B" w:rsidRPr="00253F34" w:rsidRDefault="00C9759B" w:rsidP="005257A2">
            <w:pPr>
              <w:rPr>
                <w:rFonts w:ascii="Times New Roman" w:hAnsi="Times New Roman"/>
              </w:rPr>
            </w:pPr>
          </w:p>
        </w:tc>
      </w:tr>
      <w:tr w:rsidR="00C9759B" w:rsidRPr="00253F34" w14:paraId="51D80BF6" w14:textId="77777777" w:rsidTr="00C527DB">
        <w:trPr>
          <w:cantSplit/>
          <w:trHeight w:val="20"/>
        </w:trPr>
        <w:tc>
          <w:tcPr>
            <w:tcW w:w="411" w:type="pct"/>
          </w:tcPr>
          <w:p w14:paraId="6B837C40" w14:textId="77777777" w:rsidR="00C9759B" w:rsidRPr="00253F34" w:rsidRDefault="00C527DB" w:rsidP="00253F34">
            <w:pPr>
              <w:jc w:val="center"/>
              <w:rPr>
                <w:rFonts w:ascii="Times New Roman" w:hAnsi="Times New Roman"/>
              </w:rPr>
            </w:pPr>
            <w:r>
              <w:rPr>
                <w:rFonts w:ascii="Times New Roman" w:hAnsi="Times New Roman"/>
              </w:rPr>
              <w:t>7.1.8.</w:t>
            </w:r>
          </w:p>
        </w:tc>
        <w:tc>
          <w:tcPr>
            <w:tcW w:w="1540" w:type="pct"/>
          </w:tcPr>
          <w:p w14:paraId="2E42858F" w14:textId="77777777" w:rsidR="00C9759B" w:rsidRPr="00C527DB" w:rsidRDefault="00C9759B" w:rsidP="00C527DB">
            <w:pPr>
              <w:snapToGrid w:val="0"/>
              <w:jc w:val="left"/>
              <w:rPr>
                <w:rFonts w:ascii="Times New Roman" w:eastAsia="SimSun" w:hAnsi="Times New Roman"/>
                <w:lang w:eastAsia="zh-CN"/>
              </w:rPr>
            </w:pPr>
            <w:r w:rsidRPr="00C527DB">
              <w:rPr>
                <w:rFonts w:ascii="Times New Roman" w:eastAsia="SimSun" w:hAnsi="Times New Roman"/>
                <w:lang w:eastAsia="zh-CN"/>
              </w:rPr>
              <w:t>Protezuoto klubo vertinimo programa</w:t>
            </w:r>
          </w:p>
        </w:tc>
        <w:tc>
          <w:tcPr>
            <w:tcW w:w="1968" w:type="pct"/>
          </w:tcPr>
          <w:p w14:paraId="490A7E6A" w14:textId="77777777" w:rsidR="00C9759B" w:rsidRPr="00C527DB" w:rsidRDefault="00C9759B" w:rsidP="00C527DB">
            <w:pPr>
              <w:snapToGrid w:val="0"/>
              <w:jc w:val="left"/>
              <w:rPr>
                <w:rFonts w:ascii="Times New Roman" w:hAnsi="Times New Roman"/>
              </w:rPr>
            </w:pPr>
            <w:r w:rsidRPr="00C527DB">
              <w:rPr>
                <w:rFonts w:ascii="Times New Roman" w:hAnsi="Times New Roman"/>
              </w:rPr>
              <w:t>Būtina</w:t>
            </w:r>
            <w:r w:rsidR="00D927B8">
              <w:rPr>
                <w:rFonts w:ascii="Times New Roman" w:hAnsi="Times New Roman"/>
              </w:rPr>
              <w:t xml:space="preserve"> p</w:t>
            </w:r>
            <w:r w:rsidR="00D927B8" w:rsidRPr="00D927B8">
              <w:rPr>
                <w:rFonts w:ascii="Times New Roman" w:hAnsi="Times New Roman"/>
              </w:rPr>
              <w:t>rotezuoto klubo vertinimo programa</w:t>
            </w:r>
          </w:p>
        </w:tc>
        <w:tc>
          <w:tcPr>
            <w:tcW w:w="1081" w:type="pct"/>
          </w:tcPr>
          <w:p w14:paraId="32A07C94" w14:textId="77777777" w:rsidR="00C9759B" w:rsidRPr="00253F34" w:rsidRDefault="00C9759B" w:rsidP="005257A2">
            <w:pPr>
              <w:rPr>
                <w:rFonts w:ascii="Times New Roman" w:hAnsi="Times New Roman"/>
              </w:rPr>
            </w:pPr>
          </w:p>
        </w:tc>
      </w:tr>
      <w:tr w:rsidR="00B53E0A" w:rsidRPr="00253F34" w14:paraId="2667470C" w14:textId="77777777" w:rsidTr="00C527DB">
        <w:trPr>
          <w:cantSplit/>
          <w:trHeight w:val="20"/>
        </w:trPr>
        <w:tc>
          <w:tcPr>
            <w:tcW w:w="411" w:type="pct"/>
          </w:tcPr>
          <w:p w14:paraId="684FC02B" w14:textId="77777777" w:rsidR="00B53E0A" w:rsidRDefault="00B53E0A" w:rsidP="00253F34">
            <w:pPr>
              <w:jc w:val="center"/>
              <w:rPr>
                <w:rFonts w:ascii="Times New Roman" w:hAnsi="Times New Roman"/>
              </w:rPr>
            </w:pPr>
            <w:r>
              <w:rPr>
                <w:rFonts w:ascii="Times New Roman" w:hAnsi="Times New Roman"/>
              </w:rPr>
              <w:t>7.1.9.</w:t>
            </w:r>
          </w:p>
        </w:tc>
        <w:tc>
          <w:tcPr>
            <w:tcW w:w="1540" w:type="pct"/>
          </w:tcPr>
          <w:p w14:paraId="568C2FB9" w14:textId="77777777" w:rsidR="00B53E0A" w:rsidRPr="00C527DB" w:rsidRDefault="00B53E0A" w:rsidP="00C527DB">
            <w:pPr>
              <w:snapToGrid w:val="0"/>
              <w:jc w:val="left"/>
              <w:rPr>
                <w:rFonts w:ascii="Times New Roman" w:eastAsia="SimSun" w:hAnsi="Times New Roman"/>
                <w:lang w:eastAsia="zh-CN"/>
              </w:rPr>
            </w:pPr>
            <w:r>
              <w:rPr>
                <w:rFonts w:ascii="Times New Roman" w:eastAsia="SimSun" w:hAnsi="Times New Roman"/>
                <w:lang w:eastAsia="zh-CN"/>
              </w:rPr>
              <w:t>Ortopedinio kelio programa</w:t>
            </w:r>
          </w:p>
        </w:tc>
        <w:tc>
          <w:tcPr>
            <w:tcW w:w="1968" w:type="pct"/>
          </w:tcPr>
          <w:p w14:paraId="5B0FC0F2" w14:textId="77777777" w:rsidR="00B53E0A" w:rsidRPr="00C527DB" w:rsidRDefault="00B53E0A" w:rsidP="00C527DB">
            <w:pPr>
              <w:snapToGrid w:val="0"/>
              <w:jc w:val="left"/>
              <w:rPr>
                <w:rFonts w:ascii="Times New Roman" w:hAnsi="Times New Roman"/>
              </w:rPr>
            </w:pPr>
            <w:r w:rsidRPr="00D927B8">
              <w:rPr>
                <w:rFonts w:ascii="Times New Roman" w:hAnsi="Times New Roman"/>
                <w:b/>
              </w:rPr>
              <w:t>Pageidautina</w:t>
            </w:r>
            <w:r w:rsidR="00D927B8">
              <w:rPr>
                <w:rFonts w:ascii="Times New Roman" w:hAnsi="Times New Roman"/>
              </w:rPr>
              <w:t xml:space="preserve"> o</w:t>
            </w:r>
            <w:r w:rsidR="00D927B8" w:rsidRPr="00D927B8">
              <w:rPr>
                <w:rFonts w:ascii="Times New Roman" w:hAnsi="Times New Roman"/>
              </w:rPr>
              <w:t>rtopedinio kelio programa</w:t>
            </w:r>
          </w:p>
        </w:tc>
        <w:tc>
          <w:tcPr>
            <w:tcW w:w="1081" w:type="pct"/>
          </w:tcPr>
          <w:p w14:paraId="0669DD9B" w14:textId="77777777" w:rsidR="00B53E0A" w:rsidRPr="00253F34" w:rsidRDefault="00B53E0A" w:rsidP="005257A2">
            <w:pPr>
              <w:rPr>
                <w:rFonts w:ascii="Times New Roman" w:hAnsi="Times New Roman"/>
              </w:rPr>
            </w:pPr>
          </w:p>
        </w:tc>
      </w:tr>
      <w:tr w:rsidR="00C9759B" w:rsidRPr="00253F34" w14:paraId="5B74DFA7" w14:textId="77777777" w:rsidTr="00C527DB">
        <w:trPr>
          <w:cantSplit/>
          <w:trHeight w:val="20"/>
        </w:trPr>
        <w:tc>
          <w:tcPr>
            <w:tcW w:w="411" w:type="pct"/>
          </w:tcPr>
          <w:p w14:paraId="631D52A0" w14:textId="77777777" w:rsidR="00C9759B" w:rsidRPr="00253F34" w:rsidRDefault="00C527DB" w:rsidP="00B53E0A">
            <w:pPr>
              <w:jc w:val="center"/>
              <w:rPr>
                <w:rFonts w:ascii="Times New Roman" w:hAnsi="Times New Roman"/>
              </w:rPr>
            </w:pPr>
            <w:r>
              <w:rPr>
                <w:rFonts w:ascii="Times New Roman" w:hAnsi="Times New Roman"/>
              </w:rPr>
              <w:t>7.1.</w:t>
            </w:r>
            <w:r w:rsidR="00B53E0A">
              <w:rPr>
                <w:rFonts w:ascii="Times New Roman" w:hAnsi="Times New Roman"/>
              </w:rPr>
              <w:t>10</w:t>
            </w:r>
            <w:r>
              <w:rPr>
                <w:rFonts w:ascii="Times New Roman" w:hAnsi="Times New Roman"/>
              </w:rPr>
              <w:t>.</w:t>
            </w:r>
          </w:p>
        </w:tc>
        <w:tc>
          <w:tcPr>
            <w:tcW w:w="1540" w:type="pct"/>
          </w:tcPr>
          <w:p w14:paraId="76F7B7F6" w14:textId="77777777" w:rsidR="00C9759B" w:rsidRPr="00C527DB" w:rsidRDefault="00C9759B" w:rsidP="00C527DB">
            <w:pPr>
              <w:snapToGrid w:val="0"/>
              <w:jc w:val="left"/>
              <w:rPr>
                <w:rFonts w:ascii="Times New Roman" w:eastAsia="SimSun" w:hAnsi="Times New Roman"/>
                <w:lang w:eastAsia="zh-CN"/>
              </w:rPr>
            </w:pPr>
            <w:r w:rsidRPr="00C527DB">
              <w:rPr>
                <w:rFonts w:ascii="Times New Roman" w:hAnsi="Times New Roman"/>
              </w:rPr>
              <w:t xml:space="preserve">Skoliozinio stuburo programa </w:t>
            </w:r>
          </w:p>
        </w:tc>
        <w:tc>
          <w:tcPr>
            <w:tcW w:w="1968" w:type="pct"/>
          </w:tcPr>
          <w:p w14:paraId="18595187" w14:textId="77777777" w:rsidR="00C9759B" w:rsidRPr="00C527DB" w:rsidRDefault="00AF0780" w:rsidP="00C527DB">
            <w:pPr>
              <w:snapToGrid w:val="0"/>
              <w:jc w:val="left"/>
              <w:rPr>
                <w:rFonts w:ascii="Times New Roman" w:hAnsi="Times New Roman"/>
              </w:rPr>
            </w:pPr>
            <w:r w:rsidRPr="00D927B8">
              <w:rPr>
                <w:rFonts w:ascii="Times New Roman" w:hAnsi="Times New Roman"/>
                <w:b/>
              </w:rPr>
              <w:t>Pageidautina</w:t>
            </w:r>
            <w:r w:rsidR="00D927B8">
              <w:rPr>
                <w:rFonts w:ascii="Times New Roman" w:hAnsi="Times New Roman"/>
              </w:rPr>
              <w:t xml:space="preserve"> </w:t>
            </w:r>
            <w:proofErr w:type="spellStart"/>
            <w:r w:rsidR="00D927B8">
              <w:rPr>
                <w:rFonts w:ascii="Times New Roman" w:hAnsi="Times New Roman"/>
              </w:rPr>
              <w:t>s</w:t>
            </w:r>
            <w:r w:rsidR="00D927B8" w:rsidRPr="00D927B8">
              <w:rPr>
                <w:rFonts w:ascii="Times New Roman" w:hAnsi="Times New Roman"/>
              </w:rPr>
              <w:t>koliozinio</w:t>
            </w:r>
            <w:proofErr w:type="spellEnd"/>
            <w:r w:rsidR="00D927B8" w:rsidRPr="00D927B8">
              <w:rPr>
                <w:rFonts w:ascii="Times New Roman" w:hAnsi="Times New Roman"/>
              </w:rPr>
              <w:t xml:space="preserve"> stuburo programa</w:t>
            </w:r>
          </w:p>
        </w:tc>
        <w:tc>
          <w:tcPr>
            <w:tcW w:w="1081" w:type="pct"/>
          </w:tcPr>
          <w:p w14:paraId="359976F2" w14:textId="77777777" w:rsidR="00C9759B" w:rsidRPr="00253F34" w:rsidRDefault="00C9759B" w:rsidP="005257A2">
            <w:pPr>
              <w:rPr>
                <w:rFonts w:ascii="Times New Roman" w:hAnsi="Times New Roman"/>
              </w:rPr>
            </w:pPr>
          </w:p>
        </w:tc>
      </w:tr>
      <w:tr w:rsidR="00C9759B" w:rsidRPr="00253F34" w14:paraId="01ECC0C5" w14:textId="77777777" w:rsidTr="00C527DB">
        <w:trPr>
          <w:cantSplit/>
          <w:trHeight w:val="20"/>
        </w:trPr>
        <w:tc>
          <w:tcPr>
            <w:tcW w:w="411" w:type="pct"/>
          </w:tcPr>
          <w:p w14:paraId="2DB4FD49" w14:textId="77777777" w:rsidR="00C9759B" w:rsidRPr="00253F34" w:rsidRDefault="00C527DB" w:rsidP="00B53E0A">
            <w:pPr>
              <w:jc w:val="center"/>
              <w:rPr>
                <w:rFonts w:ascii="Times New Roman" w:hAnsi="Times New Roman"/>
              </w:rPr>
            </w:pPr>
            <w:r>
              <w:rPr>
                <w:rFonts w:ascii="Times New Roman" w:hAnsi="Times New Roman"/>
              </w:rPr>
              <w:t>7.1.1</w:t>
            </w:r>
            <w:r w:rsidR="00B53E0A">
              <w:rPr>
                <w:rFonts w:ascii="Times New Roman" w:hAnsi="Times New Roman"/>
              </w:rPr>
              <w:t>1</w:t>
            </w:r>
            <w:r>
              <w:rPr>
                <w:rFonts w:ascii="Times New Roman" w:hAnsi="Times New Roman"/>
              </w:rPr>
              <w:t>.</w:t>
            </w:r>
          </w:p>
        </w:tc>
        <w:tc>
          <w:tcPr>
            <w:tcW w:w="1540" w:type="pct"/>
          </w:tcPr>
          <w:p w14:paraId="1365976A" w14:textId="77777777" w:rsidR="00C9759B" w:rsidRPr="00C527DB" w:rsidRDefault="00C9759B" w:rsidP="00C527DB">
            <w:pPr>
              <w:snapToGrid w:val="0"/>
              <w:jc w:val="left"/>
              <w:rPr>
                <w:rFonts w:ascii="Times New Roman" w:hAnsi="Times New Roman"/>
              </w:rPr>
            </w:pPr>
            <w:r w:rsidRPr="00C527DB">
              <w:rPr>
                <w:rFonts w:ascii="Times New Roman" w:hAnsi="Times New Roman"/>
              </w:rPr>
              <w:t xml:space="preserve">Pediatrinio viso kūno programa su </w:t>
            </w:r>
            <w:r w:rsidRPr="00C527DB">
              <w:rPr>
                <w:rFonts w:ascii="Times New Roman" w:eastAsia="SimSun" w:hAnsi="Times New Roman"/>
              </w:rPr>
              <w:t>k</w:t>
            </w:r>
            <w:r w:rsidRPr="00C527DB">
              <w:rPr>
                <w:rFonts w:ascii="Times New Roman" w:hAnsi="Times New Roman"/>
              </w:rPr>
              <w:t>ūno sudėties analize</w:t>
            </w:r>
          </w:p>
        </w:tc>
        <w:tc>
          <w:tcPr>
            <w:tcW w:w="1968" w:type="pct"/>
          </w:tcPr>
          <w:p w14:paraId="3B6E7255" w14:textId="77777777" w:rsidR="00C9759B" w:rsidRPr="00C527DB" w:rsidRDefault="00C9759B" w:rsidP="00C527DB">
            <w:pPr>
              <w:snapToGrid w:val="0"/>
              <w:jc w:val="left"/>
              <w:rPr>
                <w:rFonts w:ascii="Times New Roman" w:hAnsi="Times New Roman"/>
              </w:rPr>
            </w:pPr>
            <w:r w:rsidRPr="00C527DB">
              <w:rPr>
                <w:rFonts w:ascii="Times New Roman" w:hAnsi="Times New Roman"/>
              </w:rPr>
              <w:t>Būtina</w:t>
            </w:r>
            <w:r w:rsidR="00D927B8">
              <w:rPr>
                <w:rFonts w:ascii="Times New Roman" w:hAnsi="Times New Roman"/>
              </w:rPr>
              <w:t xml:space="preserve"> p</w:t>
            </w:r>
            <w:r w:rsidR="00D927B8" w:rsidRPr="00D927B8">
              <w:rPr>
                <w:rFonts w:ascii="Times New Roman" w:hAnsi="Times New Roman"/>
              </w:rPr>
              <w:t>ediatrinio viso kūno programa su kūno sudėties analize</w:t>
            </w:r>
          </w:p>
        </w:tc>
        <w:tc>
          <w:tcPr>
            <w:tcW w:w="1081" w:type="pct"/>
          </w:tcPr>
          <w:p w14:paraId="172502E5" w14:textId="77777777" w:rsidR="00C9759B" w:rsidRPr="00253F34" w:rsidRDefault="00C9759B" w:rsidP="005257A2">
            <w:pPr>
              <w:rPr>
                <w:rFonts w:ascii="Times New Roman" w:hAnsi="Times New Roman"/>
              </w:rPr>
            </w:pPr>
          </w:p>
        </w:tc>
      </w:tr>
      <w:tr w:rsidR="00C9759B" w:rsidRPr="00253F34" w14:paraId="2E685B21" w14:textId="77777777" w:rsidTr="00C527DB">
        <w:trPr>
          <w:cantSplit/>
          <w:trHeight w:val="20"/>
        </w:trPr>
        <w:tc>
          <w:tcPr>
            <w:tcW w:w="411" w:type="pct"/>
          </w:tcPr>
          <w:p w14:paraId="72ABF42B" w14:textId="77777777" w:rsidR="00C9759B" w:rsidRPr="00253F34" w:rsidRDefault="00C527DB" w:rsidP="00B53E0A">
            <w:pPr>
              <w:jc w:val="center"/>
              <w:rPr>
                <w:rFonts w:ascii="Times New Roman" w:hAnsi="Times New Roman"/>
              </w:rPr>
            </w:pPr>
            <w:r>
              <w:rPr>
                <w:rFonts w:ascii="Times New Roman" w:hAnsi="Times New Roman"/>
              </w:rPr>
              <w:t>7.1.1</w:t>
            </w:r>
            <w:r w:rsidR="00B53E0A">
              <w:rPr>
                <w:rFonts w:ascii="Times New Roman" w:hAnsi="Times New Roman"/>
              </w:rPr>
              <w:t>2</w:t>
            </w:r>
            <w:r>
              <w:rPr>
                <w:rFonts w:ascii="Times New Roman" w:hAnsi="Times New Roman"/>
              </w:rPr>
              <w:t>.</w:t>
            </w:r>
          </w:p>
        </w:tc>
        <w:tc>
          <w:tcPr>
            <w:tcW w:w="1540" w:type="pct"/>
          </w:tcPr>
          <w:p w14:paraId="49C31514" w14:textId="77777777" w:rsidR="00C9759B" w:rsidRPr="00C527DB" w:rsidRDefault="00C9759B" w:rsidP="00C527DB">
            <w:pPr>
              <w:snapToGrid w:val="0"/>
              <w:jc w:val="left"/>
              <w:rPr>
                <w:rFonts w:ascii="Times New Roman" w:hAnsi="Times New Roman"/>
              </w:rPr>
            </w:pPr>
            <w:r w:rsidRPr="00C527DB">
              <w:rPr>
                <w:rFonts w:ascii="Times New Roman" w:hAnsi="Times New Roman"/>
              </w:rPr>
              <w:t>Pediatrinio stuburo programa</w:t>
            </w:r>
          </w:p>
        </w:tc>
        <w:tc>
          <w:tcPr>
            <w:tcW w:w="1968" w:type="pct"/>
          </w:tcPr>
          <w:p w14:paraId="5C0C699E" w14:textId="77777777" w:rsidR="00C9759B" w:rsidRPr="00C527DB" w:rsidRDefault="00C9759B" w:rsidP="00C527DB">
            <w:pPr>
              <w:snapToGrid w:val="0"/>
              <w:jc w:val="left"/>
              <w:rPr>
                <w:rFonts w:ascii="Times New Roman" w:hAnsi="Times New Roman"/>
              </w:rPr>
            </w:pPr>
            <w:r w:rsidRPr="00C527DB">
              <w:rPr>
                <w:rFonts w:ascii="Times New Roman" w:hAnsi="Times New Roman"/>
              </w:rPr>
              <w:t>Būtina</w:t>
            </w:r>
            <w:r w:rsidR="00D927B8">
              <w:rPr>
                <w:rFonts w:ascii="Times New Roman" w:hAnsi="Times New Roman"/>
              </w:rPr>
              <w:t xml:space="preserve"> p</w:t>
            </w:r>
            <w:r w:rsidR="00D927B8" w:rsidRPr="00D927B8">
              <w:rPr>
                <w:rFonts w:ascii="Times New Roman" w:hAnsi="Times New Roman"/>
              </w:rPr>
              <w:t>ediatrinio stuburo programa</w:t>
            </w:r>
          </w:p>
        </w:tc>
        <w:tc>
          <w:tcPr>
            <w:tcW w:w="1081" w:type="pct"/>
          </w:tcPr>
          <w:p w14:paraId="633CCBEE" w14:textId="77777777" w:rsidR="00C9759B" w:rsidRPr="00253F34" w:rsidRDefault="00C9759B" w:rsidP="005257A2">
            <w:pPr>
              <w:rPr>
                <w:rFonts w:ascii="Times New Roman" w:hAnsi="Times New Roman"/>
              </w:rPr>
            </w:pPr>
          </w:p>
        </w:tc>
      </w:tr>
      <w:tr w:rsidR="00C9759B" w:rsidRPr="00253F34" w14:paraId="0DF5354D" w14:textId="77777777" w:rsidTr="00C527DB">
        <w:trPr>
          <w:cantSplit/>
          <w:trHeight w:val="20"/>
        </w:trPr>
        <w:tc>
          <w:tcPr>
            <w:tcW w:w="411" w:type="pct"/>
          </w:tcPr>
          <w:p w14:paraId="747CC984" w14:textId="77777777" w:rsidR="00C9759B" w:rsidRPr="00253F34" w:rsidRDefault="00C527DB" w:rsidP="00B53E0A">
            <w:pPr>
              <w:jc w:val="center"/>
              <w:rPr>
                <w:rFonts w:ascii="Times New Roman" w:hAnsi="Times New Roman"/>
              </w:rPr>
            </w:pPr>
            <w:r>
              <w:rPr>
                <w:rFonts w:ascii="Times New Roman" w:hAnsi="Times New Roman"/>
              </w:rPr>
              <w:t>7.1.1</w:t>
            </w:r>
            <w:r w:rsidR="00B53E0A">
              <w:rPr>
                <w:rFonts w:ascii="Times New Roman" w:hAnsi="Times New Roman"/>
              </w:rPr>
              <w:t>3</w:t>
            </w:r>
            <w:r>
              <w:rPr>
                <w:rFonts w:ascii="Times New Roman" w:hAnsi="Times New Roman"/>
              </w:rPr>
              <w:t>.</w:t>
            </w:r>
          </w:p>
        </w:tc>
        <w:tc>
          <w:tcPr>
            <w:tcW w:w="1540" w:type="pct"/>
          </w:tcPr>
          <w:p w14:paraId="724BC68F" w14:textId="77777777" w:rsidR="00C9759B" w:rsidRPr="00C527DB" w:rsidRDefault="00C9759B" w:rsidP="00C527DB">
            <w:pPr>
              <w:snapToGrid w:val="0"/>
              <w:jc w:val="left"/>
              <w:rPr>
                <w:rFonts w:ascii="Times New Roman" w:hAnsi="Times New Roman"/>
              </w:rPr>
            </w:pPr>
            <w:r w:rsidRPr="00C527DB">
              <w:rPr>
                <w:rFonts w:ascii="Times New Roman" w:hAnsi="Times New Roman"/>
              </w:rPr>
              <w:t>Pediatrinio klubo programa</w:t>
            </w:r>
          </w:p>
        </w:tc>
        <w:tc>
          <w:tcPr>
            <w:tcW w:w="1968" w:type="pct"/>
          </w:tcPr>
          <w:p w14:paraId="600D54A8" w14:textId="77777777" w:rsidR="00C9759B" w:rsidRPr="00C527DB" w:rsidRDefault="00C9759B" w:rsidP="00C527DB">
            <w:pPr>
              <w:snapToGrid w:val="0"/>
              <w:jc w:val="left"/>
              <w:rPr>
                <w:rFonts w:ascii="Times New Roman" w:hAnsi="Times New Roman"/>
              </w:rPr>
            </w:pPr>
            <w:r w:rsidRPr="00C527DB">
              <w:rPr>
                <w:rFonts w:ascii="Times New Roman" w:hAnsi="Times New Roman"/>
              </w:rPr>
              <w:t>Būtina</w:t>
            </w:r>
            <w:r w:rsidR="00D927B8">
              <w:rPr>
                <w:rFonts w:ascii="Times New Roman" w:hAnsi="Times New Roman"/>
              </w:rPr>
              <w:t xml:space="preserve"> p</w:t>
            </w:r>
            <w:r w:rsidR="00D927B8" w:rsidRPr="00D927B8">
              <w:rPr>
                <w:rFonts w:ascii="Times New Roman" w:hAnsi="Times New Roman"/>
              </w:rPr>
              <w:t>ediatrinio klubo programa</w:t>
            </w:r>
          </w:p>
        </w:tc>
        <w:tc>
          <w:tcPr>
            <w:tcW w:w="1081" w:type="pct"/>
          </w:tcPr>
          <w:p w14:paraId="7A75A2D8" w14:textId="77777777" w:rsidR="00C9759B" w:rsidRPr="00253F34" w:rsidRDefault="00C9759B" w:rsidP="005257A2">
            <w:pPr>
              <w:rPr>
                <w:rFonts w:ascii="Times New Roman" w:hAnsi="Times New Roman"/>
              </w:rPr>
            </w:pPr>
          </w:p>
        </w:tc>
      </w:tr>
      <w:tr w:rsidR="00C9759B" w:rsidRPr="00253F34" w14:paraId="632FA82F" w14:textId="77777777" w:rsidTr="00C527DB">
        <w:trPr>
          <w:cantSplit/>
          <w:trHeight w:val="20"/>
        </w:trPr>
        <w:tc>
          <w:tcPr>
            <w:tcW w:w="411" w:type="pct"/>
          </w:tcPr>
          <w:p w14:paraId="130A9621" w14:textId="77777777" w:rsidR="00C9759B" w:rsidRPr="00253F34" w:rsidRDefault="00C527DB" w:rsidP="00B53E0A">
            <w:pPr>
              <w:jc w:val="center"/>
              <w:rPr>
                <w:rFonts w:ascii="Times New Roman" w:hAnsi="Times New Roman"/>
              </w:rPr>
            </w:pPr>
            <w:r>
              <w:rPr>
                <w:rFonts w:ascii="Times New Roman" w:hAnsi="Times New Roman"/>
              </w:rPr>
              <w:t>7.1.1</w:t>
            </w:r>
            <w:r w:rsidR="00B53E0A">
              <w:rPr>
                <w:rFonts w:ascii="Times New Roman" w:hAnsi="Times New Roman"/>
              </w:rPr>
              <w:t>4</w:t>
            </w:r>
            <w:r>
              <w:rPr>
                <w:rFonts w:ascii="Times New Roman" w:hAnsi="Times New Roman"/>
              </w:rPr>
              <w:t>.</w:t>
            </w:r>
          </w:p>
        </w:tc>
        <w:tc>
          <w:tcPr>
            <w:tcW w:w="1540" w:type="pct"/>
          </w:tcPr>
          <w:p w14:paraId="182E2A96" w14:textId="77777777" w:rsidR="00C9759B" w:rsidRPr="00C527DB" w:rsidRDefault="00C9759B" w:rsidP="00C527DB">
            <w:pPr>
              <w:snapToGrid w:val="0"/>
              <w:jc w:val="left"/>
              <w:rPr>
                <w:rFonts w:ascii="Times New Roman" w:hAnsi="Times New Roman"/>
              </w:rPr>
            </w:pPr>
            <w:r w:rsidRPr="00C527DB">
              <w:rPr>
                <w:rFonts w:ascii="Times New Roman" w:hAnsi="Times New Roman"/>
              </w:rPr>
              <w:t>Naujagimių viso kūno programa su kūno sudėties analize</w:t>
            </w:r>
          </w:p>
        </w:tc>
        <w:tc>
          <w:tcPr>
            <w:tcW w:w="1968" w:type="pct"/>
          </w:tcPr>
          <w:p w14:paraId="3E24719E" w14:textId="77777777" w:rsidR="00C9759B" w:rsidRPr="00C527DB" w:rsidRDefault="00C9759B" w:rsidP="00C527DB">
            <w:pPr>
              <w:snapToGrid w:val="0"/>
              <w:jc w:val="left"/>
              <w:rPr>
                <w:rFonts w:ascii="Times New Roman" w:hAnsi="Times New Roman"/>
              </w:rPr>
            </w:pPr>
            <w:r w:rsidRPr="00C527DB">
              <w:rPr>
                <w:rFonts w:ascii="Times New Roman" w:hAnsi="Times New Roman"/>
              </w:rPr>
              <w:t>Būtina</w:t>
            </w:r>
            <w:r w:rsidR="00D927B8">
              <w:rPr>
                <w:rFonts w:ascii="Times New Roman" w:hAnsi="Times New Roman"/>
              </w:rPr>
              <w:t xml:space="preserve"> n</w:t>
            </w:r>
            <w:r w:rsidR="00D927B8" w:rsidRPr="00D927B8">
              <w:rPr>
                <w:rFonts w:ascii="Times New Roman" w:hAnsi="Times New Roman"/>
              </w:rPr>
              <w:t>aujagimių viso kūno programa su kūno sudėties analize</w:t>
            </w:r>
          </w:p>
        </w:tc>
        <w:tc>
          <w:tcPr>
            <w:tcW w:w="1081" w:type="pct"/>
          </w:tcPr>
          <w:p w14:paraId="17278BEC" w14:textId="77777777" w:rsidR="00C9759B" w:rsidRPr="00253F34" w:rsidRDefault="00C9759B" w:rsidP="005257A2">
            <w:pPr>
              <w:rPr>
                <w:rFonts w:ascii="Times New Roman" w:hAnsi="Times New Roman"/>
              </w:rPr>
            </w:pPr>
          </w:p>
        </w:tc>
      </w:tr>
      <w:tr w:rsidR="00C9759B" w:rsidRPr="00253F34" w14:paraId="58D3C122" w14:textId="77777777" w:rsidTr="00C527DB">
        <w:trPr>
          <w:cantSplit/>
          <w:trHeight w:val="20"/>
        </w:trPr>
        <w:tc>
          <w:tcPr>
            <w:tcW w:w="411" w:type="pct"/>
          </w:tcPr>
          <w:p w14:paraId="36540FE8" w14:textId="77777777" w:rsidR="00C9759B" w:rsidRPr="00253F34" w:rsidRDefault="00C527DB" w:rsidP="00253F34">
            <w:pPr>
              <w:jc w:val="center"/>
              <w:rPr>
                <w:rFonts w:ascii="Times New Roman" w:hAnsi="Times New Roman"/>
              </w:rPr>
            </w:pPr>
            <w:r w:rsidRPr="00C527DB">
              <w:rPr>
                <w:rFonts w:ascii="Times New Roman" w:hAnsi="Times New Roman"/>
              </w:rPr>
              <w:t>7.</w:t>
            </w:r>
            <w:r>
              <w:rPr>
                <w:rFonts w:ascii="Times New Roman" w:hAnsi="Times New Roman"/>
              </w:rPr>
              <w:t>2.</w:t>
            </w:r>
          </w:p>
        </w:tc>
        <w:tc>
          <w:tcPr>
            <w:tcW w:w="1540" w:type="pct"/>
          </w:tcPr>
          <w:p w14:paraId="51F30249" w14:textId="77777777" w:rsidR="00C9759B" w:rsidRPr="00C527DB" w:rsidRDefault="00C9759B" w:rsidP="00C527DB">
            <w:pPr>
              <w:jc w:val="left"/>
              <w:rPr>
                <w:rFonts w:ascii="Times New Roman" w:hAnsi="Times New Roman"/>
              </w:rPr>
            </w:pPr>
            <w:r w:rsidRPr="00C527DB">
              <w:rPr>
                <w:rFonts w:ascii="Times New Roman" w:hAnsi="Times New Roman"/>
              </w:rPr>
              <w:t>Automatinė kokybės kontrolės programa</w:t>
            </w:r>
          </w:p>
        </w:tc>
        <w:tc>
          <w:tcPr>
            <w:tcW w:w="1968" w:type="pct"/>
          </w:tcPr>
          <w:p w14:paraId="72AB7D8A" w14:textId="77777777" w:rsidR="00C9759B" w:rsidRPr="00C527DB" w:rsidRDefault="00C9759B" w:rsidP="00C527DB">
            <w:pPr>
              <w:jc w:val="left"/>
              <w:rPr>
                <w:rFonts w:ascii="Times New Roman" w:hAnsi="Times New Roman"/>
              </w:rPr>
            </w:pPr>
            <w:r w:rsidRPr="00C527DB">
              <w:rPr>
                <w:rFonts w:ascii="Times New Roman" w:hAnsi="Times New Roman"/>
              </w:rPr>
              <w:t>Būtina</w:t>
            </w:r>
            <w:r w:rsidR="00D927B8">
              <w:rPr>
                <w:rFonts w:ascii="Times New Roman" w:hAnsi="Times New Roman"/>
              </w:rPr>
              <w:t xml:space="preserve"> a</w:t>
            </w:r>
            <w:r w:rsidR="00D927B8" w:rsidRPr="00D927B8">
              <w:rPr>
                <w:rFonts w:ascii="Times New Roman" w:hAnsi="Times New Roman"/>
              </w:rPr>
              <w:t>utomatinė kokybės kontrolės programa</w:t>
            </w:r>
          </w:p>
        </w:tc>
        <w:tc>
          <w:tcPr>
            <w:tcW w:w="1081" w:type="pct"/>
          </w:tcPr>
          <w:p w14:paraId="37FBFADD" w14:textId="77777777" w:rsidR="00C9759B" w:rsidRPr="00253F34" w:rsidRDefault="00C9759B" w:rsidP="005257A2">
            <w:pPr>
              <w:rPr>
                <w:rFonts w:ascii="Times New Roman" w:hAnsi="Times New Roman"/>
              </w:rPr>
            </w:pPr>
          </w:p>
        </w:tc>
      </w:tr>
      <w:tr w:rsidR="00C9759B" w:rsidRPr="00253F34" w14:paraId="33AE37DC" w14:textId="77777777" w:rsidTr="00C527DB">
        <w:trPr>
          <w:cantSplit/>
          <w:trHeight w:val="20"/>
        </w:trPr>
        <w:tc>
          <w:tcPr>
            <w:tcW w:w="411" w:type="pct"/>
          </w:tcPr>
          <w:p w14:paraId="4EA50ED1" w14:textId="77777777" w:rsidR="00C9759B" w:rsidRPr="00253F34" w:rsidRDefault="00C527DB" w:rsidP="00AF0780">
            <w:pPr>
              <w:jc w:val="center"/>
              <w:rPr>
                <w:rFonts w:ascii="Times New Roman" w:hAnsi="Times New Roman"/>
              </w:rPr>
            </w:pPr>
            <w:r w:rsidRPr="00C527DB">
              <w:rPr>
                <w:rFonts w:ascii="Times New Roman" w:hAnsi="Times New Roman"/>
              </w:rPr>
              <w:t>7.</w:t>
            </w:r>
            <w:r w:rsidR="00AF0780">
              <w:rPr>
                <w:rFonts w:ascii="Times New Roman" w:hAnsi="Times New Roman"/>
              </w:rPr>
              <w:t>3</w:t>
            </w:r>
            <w:r>
              <w:rPr>
                <w:rFonts w:ascii="Times New Roman" w:hAnsi="Times New Roman"/>
              </w:rPr>
              <w:t>.</w:t>
            </w:r>
          </w:p>
        </w:tc>
        <w:tc>
          <w:tcPr>
            <w:tcW w:w="1540" w:type="pct"/>
          </w:tcPr>
          <w:p w14:paraId="2D363D1F" w14:textId="77777777" w:rsidR="00C9759B" w:rsidRPr="00C527DB" w:rsidRDefault="00C9759B" w:rsidP="00C527DB">
            <w:pPr>
              <w:jc w:val="left"/>
              <w:rPr>
                <w:rFonts w:ascii="Times New Roman" w:hAnsi="Times New Roman"/>
              </w:rPr>
            </w:pPr>
            <w:r w:rsidRPr="00C527DB">
              <w:rPr>
                <w:rFonts w:ascii="Times New Roman" w:hAnsi="Times New Roman"/>
              </w:rPr>
              <w:t>Automatinė tyrimo atlikimo kokybės įvertinimo programa</w:t>
            </w:r>
          </w:p>
        </w:tc>
        <w:tc>
          <w:tcPr>
            <w:tcW w:w="1968" w:type="pct"/>
          </w:tcPr>
          <w:p w14:paraId="14D395E5" w14:textId="77777777" w:rsidR="00C9759B" w:rsidRPr="00C527DB" w:rsidRDefault="00C9759B" w:rsidP="00C527DB">
            <w:pPr>
              <w:jc w:val="left"/>
              <w:rPr>
                <w:rFonts w:ascii="Times New Roman" w:hAnsi="Times New Roman"/>
              </w:rPr>
            </w:pPr>
            <w:r w:rsidRPr="00C527DB">
              <w:rPr>
                <w:rFonts w:ascii="Times New Roman" w:hAnsi="Times New Roman"/>
              </w:rPr>
              <w:t>Būtina</w:t>
            </w:r>
            <w:r w:rsidR="00D927B8">
              <w:rPr>
                <w:rFonts w:ascii="Times New Roman" w:hAnsi="Times New Roman"/>
              </w:rPr>
              <w:t xml:space="preserve"> a</w:t>
            </w:r>
            <w:r w:rsidR="00D927B8" w:rsidRPr="00D927B8">
              <w:rPr>
                <w:rFonts w:ascii="Times New Roman" w:hAnsi="Times New Roman"/>
              </w:rPr>
              <w:t>utomatinė tyrimo atlikimo kokybės įvertinimo programa</w:t>
            </w:r>
          </w:p>
        </w:tc>
        <w:tc>
          <w:tcPr>
            <w:tcW w:w="1081" w:type="pct"/>
          </w:tcPr>
          <w:p w14:paraId="142A3E8C" w14:textId="77777777" w:rsidR="00C9759B" w:rsidRPr="00253F34" w:rsidRDefault="00C9759B" w:rsidP="005257A2">
            <w:pPr>
              <w:rPr>
                <w:rFonts w:ascii="Times New Roman" w:hAnsi="Times New Roman"/>
              </w:rPr>
            </w:pPr>
          </w:p>
        </w:tc>
      </w:tr>
      <w:tr w:rsidR="00C9759B" w:rsidRPr="00253F34" w14:paraId="574EB918" w14:textId="77777777" w:rsidTr="00C527DB">
        <w:trPr>
          <w:cantSplit/>
          <w:trHeight w:val="20"/>
        </w:trPr>
        <w:tc>
          <w:tcPr>
            <w:tcW w:w="411" w:type="pct"/>
          </w:tcPr>
          <w:p w14:paraId="3DA1B2D6" w14:textId="77777777" w:rsidR="00C9759B" w:rsidRPr="00253F34" w:rsidRDefault="00C527DB" w:rsidP="00AF0780">
            <w:pPr>
              <w:jc w:val="center"/>
              <w:rPr>
                <w:rFonts w:ascii="Times New Roman" w:hAnsi="Times New Roman"/>
              </w:rPr>
            </w:pPr>
            <w:r w:rsidRPr="00C527DB">
              <w:rPr>
                <w:rFonts w:ascii="Times New Roman" w:hAnsi="Times New Roman"/>
              </w:rPr>
              <w:t>7.</w:t>
            </w:r>
            <w:r w:rsidR="00AF0780">
              <w:rPr>
                <w:rFonts w:ascii="Times New Roman" w:hAnsi="Times New Roman"/>
              </w:rPr>
              <w:t>4</w:t>
            </w:r>
            <w:r>
              <w:rPr>
                <w:rFonts w:ascii="Times New Roman" w:hAnsi="Times New Roman"/>
              </w:rPr>
              <w:t>.</w:t>
            </w:r>
          </w:p>
        </w:tc>
        <w:tc>
          <w:tcPr>
            <w:tcW w:w="1540" w:type="pct"/>
          </w:tcPr>
          <w:p w14:paraId="7F569341" w14:textId="77777777" w:rsidR="00C9759B" w:rsidRPr="00C527DB" w:rsidRDefault="00C9759B" w:rsidP="00C527DB">
            <w:pPr>
              <w:jc w:val="left"/>
              <w:rPr>
                <w:rFonts w:ascii="Times New Roman" w:hAnsi="Times New Roman"/>
              </w:rPr>
            </w:pPr>
            <w:r w:rsidRPr="00C527DB">
              <w:rPr>
                <w:rFonts w:ascii="Times New Roman" w:hAnsi="Times New Roman"/>
              </w:rPr>
              <w:t>Šlaunikaulio lūžio rizikos nustatymo programa</w:t>
            </w:r>
          </w:p>
        </w:tc>
        <w:tc>
          <w:tcPr>
            <w:tcW w:w="1968" w:type="pct"/>
          </w:tcPr>
          <w:p w14:paraId="375C2AD0" w14:textId="77777777" w:rsidR="00C9759B" w:rsidRPr="00C527DB" w:rsidRDefault="00C9759B" w:rsidP="00C527DB">
            <w:pPr>
              <w:jc w:val="left"/>
              <w:rPr>
                <w:rFonts w:ascii="Times New Roman" w:hAnsi="Times New Roman"/>
              </w:rPr>
            </w:pPr>
            <w:r w:rsidRPr="00C527DB">
              <w:rPr>
                <w:rFonts w:ascii="Times New Roman" w:hAnsi="Times New Roman"/>
              </w:rPr>
              <w:t>Būtina</w:t>
            </w:r>
            <w:r w:rsidR="00D927B8">
              <w:rPr>
                <w:rFonts w:ascii="Times New Roman" w:hAnsi="Times New Roman"/>
              </w:rPr>
              <w:t xml:space="preserve"> š</w:t>
            </w:r>
            <w:r w:rsidR="00D927B8" w:rsidRPr="00D927B8">
              <w:rPr>
                <w:rFonts w:ascii="Times New Roman" w:hAnsi="Times New Roman"/>
              </w:rPr>
              <w:t>launikaulio lūžio rizikos nustatymo programa</w:t>
            </w:r>
          </w:p>
        </w:tc>
        <w:tc>
          <w:tcPr>
            <w:tcW w:w="1081" w:type="pct"/>
          </w:tcPr>
          <w:p w14:paraId="65E32D53" w14:textId="77777777" w:rsidR="00C9759B" w:rsidRPr="00253F34" w:rsidRDefault="00C9759B" w:rsidP="005257A2">
            <w:pPr>
              <w:rPr>
                <w:rFonts w:ascii="Times New Roman" w:hAnsi="Times New Roman"/>
              </w:rPr>
            </w:pPr>
          </w:p>
        </w:tc>
      </w:tr>
      <w:tr w:rsidR="00C9759B" w:rsidRPr="00253F34" w14:paraId="28C8F3DA" w14:textId="77777777" w:rsidTr="00C527DB">
        <w:trPr>
          <w:cantSplit/>
          <w:trHeight w:val="20"/>
        </w:trPr>
        <w:tc>
          <w:tcPr>
            <w:tcW w:w="411" w:type="pct"/>
          </w:tcPr>
          <w:p w14:paraId="021FB5CC" w14:textId="77777777" w:rsidR="00C9759B" w:rsidRPr="00253F34" w:rsidRDefault="00C527DB" w:rsidP="00AF0780">
            <w:pPr>
              <w:jc w:val="center"/>
              <w:rPr>
                <w:rFonts w:ascii="Times New Roman" w:hAnsi="Times New Roman"/>
              </w:rPr>
            </w:pPr>
            <w:r w:rsidRPr="00C527DB">
              <w:rPr>
                <w:rFonts w:ascii="Times New Roman" w:hAnsi="Times New Roman"/>
              </w:rPr>
              <w:t>7.</w:t>
            </w:r>
            <w:r w:rsidR="00AF0780">
              <w:rPr>
                <w:rFonts w:ascii="Times New Roman" w:hAnsi="Times New Roman"/>
              </w:rPr>
              <w:t>5</w:t>
            </w:r>
            <w:r>
              <w:rPr>
                <w:rFonts w:ascii="Times New Roman" w:hAnsi="Times New Roman"/>
              </w:rPr>
              <w:t>.</w:t>
            </w:r>
          </w:p>
        </w:tc>
        <w:tc>
          <w:tcPr>
            <w:tcW w:w="1540" w:type="pct"/>
          </w:tcPr>
          <w:p w14:paraId="158E120D" w14:textId="77777777" w:rsidR="00C9759B" w:rsidRPr="00C527DB" w:rsidRDefault="00C9759B" w:rsidP="00C527DB">
            <w:pPr>
              <w:jc w:val="left"/>
              <w:rPr>
                <w:rFonts w:ascii="Times New Roman" w:hAnsi="Times New Roman"/>
              </w:rPr>
            </w:pPr>
            <w:r w:rsidRPr="00C527DB">
              <w:rPr>
                <w:rFonts w:ascii="Times New Roman" w:hAnsi="Times New Roman"/>
              </w:rPr>
              <w:t>Stuburo slankstelio lūžio analizė su pilvo aortos kalcifikacijos aptikimo funkcija</w:t>
            </w:r>
          </w:p>
        </w:tc>
        <w:tc>
          <w:tcPr>
            <w:tcW w:w="1968" w:type="pct"/>
          </w:tcPr>
          <w:p w14:paraId="06574662" w14:textId="77777777" w:rsidR="00C9759B" w:rsidRPr="00C527DB" w:rsidRDefault="007412B7" w:rsidP="00C527DB">
            <w:pPr>
              <w:jc w:val="left"/>
              <w:rPr>
                <w:rFonts w:ascii="Times New Roman" w:hAnsi="Times New Roman"/>
              </w:rPr>
            </w:pPr>
            <w:r w:rsidRPr="00D927B8">
              <w:rPr>
                <w:rFonts w:ascii="Times New Roman" w:hAnsi="Times New Roman"/>
                <w:b/>
              </w:rPr>
              <w:t>Pageidautina</w:t>
            </w:r>
            <w:r w:rsidR="00D927B8">
              <w:rPr>
                <w:rFonts w:ascii="Times New Roman" w:hAnsi="Times New Roman"/>
              </w:rPr>
              <w:t xml:space="preserve"> s</w:t>
            </w:r>
            <w:r w:rsidR="00D927B8" w:rsidRPr="00D927B8">
              <w:rPr>
                <w:rFonts w:ascii="Times New Roman" w:hAnsi="Times New Roman"/>
              </w:rPr>
              <w:t xml:space="preserve">tuburo slankstelio lūžio analizė su pilvo aortos </w:t>
            </w:r>
            <w:proofErr w:type="spellStart"/>
            <w:r w:rsidR="00D927B8" w:rsidRPr="00D927B8">
              <w:rPr>
                <w:rFonts w:ascii="Times New Roman" w:hAnsi="Times New Roman"/>
              </w:rPr>
              <w:t>kalcifikacijos</w:t>
            </w:r>
            <w:proofErr w:type="spellEnd"/>
            <w:r w:rsidR="00D927B8" w:rsidRPr="00D927B8">
              <w:rPr>
                <w:rFonts w:ascii="Times New Roman" w:hAnsi="Times New Roman"/>
              </w:rPr>
              <w:t xml:space="preserve"> aptikimo funkcija</w:t>
            </w:r>
          </w:p>
        </w:tc>
        <w:tc>
          <w:tcPr>
            <w:tcW w:w="1081" w:type="pct"/>
          </w:tcPr>
          <w:p w14:paraId="5D33D6EC" w14:textId="77777777" w:rsidR="00C9759B" w:rsidRPr="00253F34" w:rsidRDefault="00C9759B" w:rsidP="005257A2">
            <w:pPr>
              <w:rPr>
                <w:rFonts w:ascii="Times New Roman" w:hAnsi="Times New Roman"/>
              </w:rPr>
            </w:pPr>
          </w:p>
        </w:tc>
      </w:tr>
      <w:tr w:rsidR="00C9759B" w:rsidRPr="00253F34" w14:paraId="6F793F3E" w14:textId="77777777" w:rsidTr="00C527DB">
        <w:trPr>
          <w:cantSplit/>
          <w:trHeight w:val="20"/>
        </w:trPr>
        <w:tc>
          <w:tcPr>
            <w:tcW w:w="411" w:type="pct"/>
          </w:tcPr>
          <w:p w14:paraId="403FBD0D" w14:textId="77777777" w:rsidR="00C9759B" w:rsidRPr="00253F34" w:rsidRDefault="00C527DB" w:rsidP="00AF0780">
            <w:pPr>
              <w:jc w:val="center"/>
              <w:rPr>
                <w:rFonts w:ascii="Times New Roman" w:hAnsi="Times New Roman"/>
              </w:rPr>
            </w:pPr>
            <w:r w:rsidRPr="00C527DB">
              <w:rPr>
                <w:rFonts w:ascii="Times New Roman" w:hAnsi="Times New Roman"/>
              </w:rPr>
              <w:t>7.</w:t>
            </w:r>
            <w:r w:rsidR="00AF0780">
              <w:rPr>
                <w:rFonts w:ascii="Times New Roman" w:hAnsi="Times New Roman"/>
              </w:rPr>
              <w:t>6</w:t>
            </w:r>
            <w:r>
              <w:rPr>
                <w:rFonts w:ascii="Times New Roman" w:hAnsi="Times New Roman"/>
              </w:rPr>
              <w:t>.</w:t>
            </w:r>
          </w:p>
        </w:tc>
        <w:tc>
          <w:tcPr>
            <w:tcW w:w="1540" w:type="pct"/>
          </w:tcPr>
          <w:p w14:paraId="684460CE" w14:textId="77777777" w:rsidR="00C9759B" w:rsidRPr="00C527DB" w:rsidRDefault="007412B7" w:rsidP="00C527DB">
            <w:pPr>
              <w:jc w:val="left"/>
              <w:rPr>
                <w:rFonts w:ascii="Times New Roman" w:hAnsi="Times New Roman"/>
              </w:rPr>
            </w:pPr>
            <w:r>
              <w:rPr>
                <w:rFonts w:ascii="Times New Roman" w:hAnsi="Times New Roman"/>
              </w:rPr>
              <w:t>Funkcija, leidžianti tyrimo metu pakartotinai nustatyti tiriamos zonos poziciją nekeičiant paciento padėties</w:t>
            </w:r>
          </w:p>
        </w:tc>
        <w:tc>
          <w:tcPr>
            <w:tcW w:w="1968" w:type="pct"/>
          </w:tcPr>
          <w:p w14:paraId="2242AACF" w14:textId="77777777" w:rsidR="00C9759B" w:rsidRPr="00C527DB" w:rsidRDefault="007412B7" w:rsidP="00C527DB">
            <w:pPr>
              <w:jc w:val="left"/>
              <w:rPr>
                <w:rFonts w:ascii="Times New Roman" w:hAnsi="Times New Roman"/>
              </w:rPr>
            </w:pPr>
            <w:r w:rsidRPr="00D927B8">
              <w:rPr>
                <w:rFonts w:ascii="Times New Roman" w:hAnsi="Times New Roman"/>
                <w:b/>
              </w:rPr>
              <w:t>Pageidautina</w:t>
            </w:r>
            <w:r w:rsidR="00D927B8">
              <w:rPr>
                <w:rFonts w:ascii="Times New Roman" w:hAnsi="Times New Roman"/>
              </w:rPr>
              <w:t xml:space="preserve"> f</w:t>
            </w:r>
            <w:r w:rsidR="00D927B8" w:rsidRPr="00D927B8">
              <w:rPr>
                <w:rFonts w:ascii="Times New Roman" w:hAnsi="Times New Roman"/>
              </w:rPr>
              <w:t>unkcija, leidžianti tyrimo metu pakartotinai nustatyti tiriamos zonos poziciją nekeičiant paciento padėties</w:t>
            </w:r>
          </w:p>
        </w:tc>
        <w:tc>
          <w:tcPr>
            <w:tcW w:w="1081" w:type="pct"/>
          </w:tcPr>
          <w:p w14:paraId="729F9738" w14:textId="77777777" w:rsidR="00C9759B" w:rsidRPr="00253F34" w:rsidRDefault="00C9759B" w:rsidP="005257A2">
            <w:pPr>
              <w:rPr>
                <w:rFonts w:ascii="Times New Roman" w:hAnsi="Times New Roman"/>
              </w:rPr>
            </w:pPr>
          </w:p>
        </w:tc>
      </w:tr>
      <w:tr w:rsidR="00C9759B" w:rsidRPr="00253F34" w14:paraId="40C2B58F" w14:textId="77777777" w:rsidTr="00C527DB">
        <w:trPr>
          <w:cantSplit/>
          <w:trHeight w:val="20"/>
        </w:trPr>
        <w:tc>
          <w:tcPr>
            <w:tcW w:w="411" w:type="pct"/>
          </w:tcPr>
          <w:p w14:paraId="197C3020" w14:textId="77777777" w:rsidR="00C9759B" w:rsidRPr="00253F34" w:rsidRDefault="00C527DB" w:rsidP="0046399E">
            <w:pPr>
              <w:jc w:val="center"/>
              <w:rPr>
                <w:rFonts w:ascii="Times New Roman" w:hAnsi="Times New Roman"/>
              </w:rPr>
            </w:pPr>
            <w:r w:rsidRPr="00C527DB">
              <w:rPr>
                <w:rFonts w:ascii="Times New Roman" w:hAnsi="Times New Roman"/>
              </w:rPr>
              <w:t>7.</w:t>
            </w:r>
            <w:r w:rsidR="0046399E">
              <w:rPr>
                <w:rFonts w:ascii="Times New Roman" w:hAnsi="Times New Roman"/>
              </w:rPr>
              <w:t>7</w:t>
            </w:r>
            <w:r>
              <w:rPr>
                <w:rFonts w:ascii="Times New Roman" w:hAnsi="Times New Roman"/>
              </w:rPr>
              <w:t>.</w:t>
            </w:r>
          </w:p>
        </w:tc>
        <w:tc>
          <w:tcPr>
            <w:tcW w:w="1540" w:type="pct"/>
          </w:tcPr>
          <w:p w14:paraId="4C4F062E" w14:textId="77777777" w:rsidR="00C9759B" w:rsidRPr="00C527DB" w:rsidRDefault="00C9759B" w:rsidP="00C527DB">
            <w:pPr>
              <w:jc w:val="left"/>
              <w:rPr>
                <w:rFonts w:ascii="Times New Roman" w:hAnsi="Times New Roman"/>
              </w:rPr>
            </w:pPr>
            <w:r w:rsidRPr="00C527DB">
              <w:rPr>
                <w:rFonts w:ascii="Times New Roman" w:hAnsi="Times New Roman"/>
              </w:rPr>
              <w:t>Šviesumo/kontrasto keitimas vaizdų kokybės optimizavimui</w:t>
            </w:r>
          </w:p>
        </w:tc>
        <w:tc>
          <w:tcPr>
            <w:tcW w:w="1968" w:type="pct"/>
          </w:tcPr>
          <w:p w14:paraId="0EACE24A" w14:textId="77777777" w:rsidR="00C9759B" w:rsidRPr="00C527DB" w:rsidRDefault="00C9759B" w:rsidP="00C527DB">
            <w:pPr>
              <w:jc w:val="left"/>
              <w:rPr>
                <w:rFonts w:ascii="Times New Roman" w:hAnsi="Times New Roman"/>
              </w:rPr>
            </w:pPr>
            <w:r w:rsidRPr="00C527DB">
              <w:rPr>
                <w:rFonts w:ascii="Times New Roman" w:hAnsi="Times New Roman"/>
              </w:rPr>
              <w:t>Būtina</w:t>
            </w:r>
            <w:r w:rsidR="00D927B8">
              <w:rPr>
                <w:rFonts w:ascii="Times New Roman" w:hAnsi="Times New Roman"/>
              </w:rPr>
              <w:t xml:space="preserve"> š</w:t>
            </w:r>
            <w:r w:rsidR="00D927B8" w:rsidRPr="00D927B8">
              <w:rPr>
                <w:rFonts w:ascii="Times New Roman" w:hAnsi="Times New Roman"/>
              </w:rPr>
              <w:t>viesumo/kontrasto keitimas vaizdų kokybės optimizavimui</w:t>
            </w:r>
          </w:p>
        </w:tc>
        <w:tc>
          <w:tcPr>
            <w:tcW w:w="1081" w:type="pct"/>
          </w:tcPr>
          <w:p w14:paraId="1971E09D" w14:textId="77777777" w:rsidR="00C9759B" w:rsidRPr="00253F34" w:rsidRDefault="00C9759B" w:rsidP="005257A2">
            <w:pPr>
              <w:rPr>
                <w:rFonts w:ascii="Times New Roman" w:hAnsi="Times New Roman"/>
              </w:rPr>
            </w:pPr>
          </w:p>
        </w:tc>
      </w:tr>
      <w:tr w:rsidR="00C9759B" w:rsidRPr="00253F34" w14:paraId="1B3B8D82" w14:textId="77777777" w:rsidTr="00C527DB">
        <w:trPr>
          <w:cantSplit/>
          <w:trHeight w:val="20"/>
        </w:trPr>
        <w:tc>
          <w:tcPr>
            <w:tcW w:w="411" w:type="pct"/>
          </w:tcPr>
          <w:p w14:paraId="08BC1694" w14:textId="77777777" w:rsidR="00C9759B" w:rsidRPr="00253F34" w:rsidRDefault="00C527DB" w:rsidP="0046399E">
            <w:pPr>
              <w:jc w:val="center"/>
              <w:rPr>
                <w:rFonts w:ascii="Times New Roman" w:hAnsi="Times New Roman"/>
              </w:rPr>
            </w:pPr>
            <w:r w:rsidRPr="00C527DB">
              <w:rPr>
                <w:rFonts w:ascii="Times New Roman" w:hAnsi="Times New Roman"/>
              </w:rPr>
              <w:t>7.</w:t>
            </w:r>
            <w:r w:rsidR="0046399E">
              <w:rPr>
                <w:rFonts w:ascii="Times New Roman" w:hAnsi="Times New Roman"/>
              </w:rPr>
              <w:t>8</w:t>
            </w:r>
            <w:r w:rsidR="00AF0780">
              <w:rPr>
                <w:rFonts w:ascii="Times New Roman" w:hAnsi="Times New Roman"/>
              </w:rPr>
              <w:t>.</w:t>
            </w:r>
          </w:p>
        </w:tc>
        <w:tc>
          <w:tcPr>
            <w:tcW w:w="1540" w:type="pct"/>
          </w:tcPr>
          <w:p w14:paraId="32BAE743" w14:textId="77777777" w:rsidR="00C9759B" w:rsidRPr="00C9759B" w:rsidRDefault="00C9759B" w:rsidP="00C54FF6">
            <w:pPr>
              <w:rPr>
                <w:rFonts w:ascii="Times New Roman" w:hAnsi="Times New Roman"/>
              </w:rPr>
            </w:pPr>
            <w:r w:rsidRPr="00C9759B">
              <w:rPr>
                <w:rFonts w:ascii="Times New Roman" w:hAnsi="Times New Roman"/>
              </w:rPr>
              <w:t>Ataskaitų formavimas</w:t>
            </w:r>
          </w:p>
        </w:tc>
        <w:tc>
          <w:tcPr>
            <w:tcW w:w="1968" w:type="pct"/>
          </w:tcPr>
          <w:p w14:paraId="4746B15B" w14:textId="77777777" w:rsidR="00C9759B" w:rsidRPr="00C9759B" w:rsidRDefault="00C9759B" w:rsidP="00C54FF6">
            <w:pPr>
              <w:rPr>
                <w:rFonts w:ascii="Times New Roman" w:hAnsi="Times New Roman"/>
              </w:rPr>
            </w:pPr>
            <w:r w:rsidRPr="00C9759B">
              <w:rPr>
                <w:rFonts w:ascii="Times New Roman" w:hAnsi="Times New Roman"/>
              </w:rPr>
              <w:t>Būtina</w:t>
            </w:r>
            <w:r w:rsidR="00D927B8">
              <w:rPr>
                <w:rFonts w:ascii="Times New Roman" w:hAnsi="Times New Roman"/>
              </w:rPr>
              <w:t xml:space="preserve"> a</w:t>
            </w:r>
            <w:r w:rsidR="00D927B8" w:rsidRPr="00D927B8">
              <w:rPr>
                <w:rFonts w:ascii="Times New Roman" w:hAnsi="Times New Roman"/>
              </w:rPr>
              <w:t>taskaitų formavimas</w:t>
            </w:r>
          </w:p>
        </w:tc>
        <w:tc>
          <w:tcPr>
            <w:tcW w:w="1081" w:type="pct"/>
          </w:tcPr>
          <w:p w14:paraId="7E0EDCDA" w14:textId="77777777" w:rsidR="00C9759B" w:rsidRPr="00253F34" w:rsidRDefault="00C9759B" w:rsidP="005257A2">
            <w:pPr>
              <w:rPr>
                <w:rFonts w:ascii="Times New Roman" w:hAnsi="Times New Roman"/>
              </w:rPr>
            </w:pPr>
          </w:p>
        </w:tc>
      </w:tr>
      <w:tr w:rsidR="00C527DB" w:rsidRPr="00253F34" w14:paraId="55F05E27" w14:textId="77777777" w:rsidTr="00C527DB">
        <w:trPr>
          <w:cantSplit/>
          <w:trHeight w:val="20"/>
        </w:trPr>
        <w:tc>
          <w:tcPr>
            <w:tcW w:w="411" w:type="pct"/>
          </w:tcPr>
          <w:p w14:paraId="56B086DF" w14:textId="77777777" w:rsidR="00C527DB" w:rsidRPr="00C527DB" w:rsidRDefault="00C527DB" w:rsidP="00253F34">
            <w:pPr>
              <w:jc w:val="center"/>
              <w:rPr>
                <w:rFonts w:ascii="Times New Roman" w:hAnsi="Times New Roman"/>
              </w:rPr>
            </w:pPr>
            <w:r w:rsidRPr="00C527DB">
              <w:rPr>
                <w:rFonts w:ascii="Times New Roman" w:hAnsi="Times New Roman"/>
              </w:rPr>
              <w:t>8.</w:t>
            </w:r>
          </w:p>
        </w:tc>
        <w:tc>
          <w:tcPr>
            <w:tcW w:w="1540" w:type="pct"/>
          </w:tcPr>
          <w:p w14:paraId="4D330043" w14:textId="77777777" w:rsidR="00C527DB" w:rsidRPr="00C527DB" w:rsidRDefault="00C527DB" w:rsidP="00C527DB">
            <w:pPr>
              <w:jc w:val="left"/>
              <w:rPr>
                <w:rFonts w:ascii="Times New Roman" w:hAnsi="Times New Roman"/>
              </w:rPr>
            </w:pPr>
            <w:r w:rsidRPr="00C527DB">
              <w:rPr>
                <w:rFonts w:ascii="Times New Roman" w:hAnsi="Times New Roman"/>
              </w:rPr>
              <w:t>Lazerinis pozicionavimo įrenginys</w:t>
            </w:r>
          </w:p>
        </w:tc>
        <w:tc>
          <w:tcPr>
            <w:tcW w:w="1968" w:type="pct"/>
          </w:tcPr>
          <w:p w14:paraId="389DEFB8" w14:textId="77777777" w:rsidR="00C527DB" w:rsidRPr="00C527DB" w:rsidRDefault="00C527DB" w:rsidP="00C527DB">
            <w:pPr>
              <w:jc w:val="left"/>
              <w:rPr>
                <w:rFonts w:ascii="Times New Roman" w:hAnsi="Times New Roman"/>
              </w:rPr>
            </w:pPr>
            <w:r w:rsidRPr="00C527DB">
              <w:rPr>
                <w:rFonts w:ascii="Times New Roman" w:hAnsi="Times New Roman"/>
              </w:rPr>
              <w:t>Būtina</w:t>
            </w:r>
            <w:r w:rsidR="002D6CF0">
              <w:rPr>
                <w:rFonts w:ascii="Times New Roman" w:hAnsi="Times New Roman"/>
              </w:rPr>
              <w:t xml:space="preserve"> l</w:t>
            </w:r>
            <w:r w:rsidR="002D6CF0" w:rsidRPr="002D6CF0">
              <w:rPr>
                <w:rFonts w:ascii="Times New Roman" w:hAnsi="Times New Roman"/>
              </w:rPr>
              <w:t>azerinis pozicionavimo įrenginys</w:t>
            </w:r>
          </w:p>
        </w:tc>
        <w:tc>
          <w:tcPr>
            <w:tcW w:w="1081" w:type="pct"/>
          </w:tcPr>
          <w:p w14:paraId="1E023678" w14:textId="77777777" w:rsidR="00C527DB" w:rsidRPr="00253F34" w:rsidRDefault="00C527DB" w:rsidP="005257A2">
            <w:pPr>
              <w:rPr>
                <w:rFonts w:ascii="Times New Roman" w:hAnsi="Times New Roman"/>
              </w:rPr>
            </w:pPr>
          </w:p>
        </w:tc>
      </w:tr>
      <w:tr w:rsidR="00C527DB" w:rsidRPr="00253F34" w14:paraId="5673E98D" w14:textId="77777777" w:rsidTr="00C527DB">
        <w:trPr>
          <w:cantSplit/>
          <w:trHeight w:val="20"/>
        </w:trPr>
        <w:tc>
          <w:tcPr>
            <w:tcW w:w="411" w:type="pct"/>
          </w:tcPr>
          <w:p w14:paraId="0158DFBB" w14:textId="77777777" w:rsidR="00C527DB" w:rsidRPr="00C527DB" w:rsidRDefault="00C527DB" w:rsidP="00253F34">
            <w:pPr>
              <w:jc w:val="center"/>
              <w:rPr>
                <w:rFonts w:ascii="Times New Roman" w:hAnsi="Times New Roman"/>
              </w:rPr>
            </w:pPr>
            <w:r w:rsidRPr="00C527DB">
              <w:rPr>
                <w:rFonts w:ascii="Times New Roman" w:hAnsi="Times New Roman"/>
              </w:rPr>
              <w:t>9.</w:t>
            </w:r>
          </w:p>
        </w:tc>
        <w:tc>
          <w:tcPr>
            <w:tcW w:w="1540" w:type="pct"/>
          </w:tcPr>
          <w:p w14:paraId="498BA914" w14:textId="77777777" w:rsidR="00C527DB" w:rsidRPr="00C527DB" w:rsidRDefault="00C527DB" w:rsidP="00C527DB">
            <w:pPr>
              <w:jc w:val="left"/>
              <w:rPr>
                <w:rFonts w:ascii="Times New Roman" w:eastAsia="SimSun" w:hAnsi="Times New Roman"/>
                <w:szCs w:val="24"/>
                <w:lang w:eastAsia="zh-CN"/>
              </w:rPr>
            </w:pPr>
            <w:r w:rsidRPr="00C527DB">
              <w:rPr>
                <w:rFonts w:ascii="Times New Roman" w:eastAsia="SimSun" w:hAnsi="Times New Roman"/>
                <w:szCs w:val="24"/>
                <w:lang w:eastAsia="zh-CN"/>
              </w:rPr>
              <w:t xml:space="preserve">Fantomas(-ai) kokybės kontrolei atlikti </w:t>
            </w:r>
          </w:p>
        </w:tc>
        <w:tc>
          <w:tcPr>
            <w:tcW w:w="1968" w:type="pct"/>
          </w:tcPr>
          <w:p w14:paraId="0DE23B30" w14:textId="77777777" w:rsidR="00C527DB" w:rsidRPr="00C527DB" w:rsidRDefault="00C527DB" w:rsidP="00C527DB">
            <w:pPr>
              <w:jc w:val="left"/>
              <w:rPr>
                <w:rFonts w:ascii="Times New Roman" w:eastAsia="SimSun" w:hAnsi="Times New Roman"/>
                <w:szCs w:val="24"/>
                <w:lang w:eastAsia="zh-CN"/>
              </w:rPr>
            </w:pPr>
            <w:r w:rsidRPr="00C527DB">
              <w:rPr>
                <w:rFonts w:ascii="Times New Roman" w:eastAsia="SimSun" w:hAnsi="Times New Roman"/>
                <w:szCs w:val="24"/>
                <w:lang w:eastAsia="zh-CN"/>
              </w:rPr>
              <w:t>Būtina</w:t>
            </w:r>
            <w:r w:rsidR="002D6CF0">
              <w:rPr>
                <w:rFonts w:ascii="Times New Roman" w:eastAsia="SimSun" w:hAnsi="Times New Roman"/>
                <w:szCs w:val="24"/>
                <w:lang w:eastAsia="zh-CN"/>
              </w:rPr>
              <w:t xml:space="preserve"> f</w:t>
            </w:r>
            <w:r w:rsidR="002D6CF0" w:rsidRPr="002D6CF0">
              <w:rPr>
                <w:rFonts w:ascii="Times New Roman" w:eastAsia="SimSun" w:hAnsi="Times New Roman"/>
                <w:szCs w:val="24"/>
                <w:lang w:eastAsia="zh-CN"/>
              </w:rPr>
              <w:t>antomas(-ai) kokybės kontrolei atlikti</w:t>
            </w:r>
          </w:p>
        </w:tc>
        <w:tc>
          <w:tcPr>
            <w:tcW w:w="1081" w:type="pct"/>
          </w:tcPr>
          <w:p w14:paraId="3B0553FD" w14:textId="77777777" w:rsidR="00C527DB" w:rsidRPr="00253F34" w:rsidRDefault="00C527DB" w:rsidP="005257A2">
            <w:pPr>
              <w:rPr>
                <w:rFonts w:ascii="Times New Roman" w:hAnsi="Times New Roman"/>
              </w:rPr>
            </w:pPr>
          </w:p>
        </w:tc>
      </w:tr>
      <w:tr w:rsidR="00C527DB" w:rsidRPr="00253F34" w14:paraId="4F2D1A40" w14:textId="77777777" w:rsidTr="00C527DB">
        <w:trPr>
          <w:cantSplit/>
          <w:trHeight w:val="20"/>
        </w:trPr>
        <w:tc>
          <w:tcPr>
            <w:tcW w:w="411" w:type="pct"/>
          </w:tcPr>
          <w:p w14:paraId="37D39B7E" w14:textId="77777777" w:rsidR="00C527DB" w:rsidRPr="00C527DB" w:rsidRDefault="00C527DB" w:rsidP="00253F34">
            <w:pPr>
              <w:jc w:val="center"/>
              <w:rPr>
                <w:rFonts w:ascii="Times New Roman" w:hAnsi="Times New Roman"/>
              </w:rPr>
            </w:pPr>
            <w:r w:rsidRPr="00C527DB">
              <w:rPr>
                <w:rFonts w:ascii="Times New Roman" w:hAnsi="Times New Roman"/>
              </w:rPr>
              <w:t>10.</w:t>
            </w:r>
          </w:p>
        </w:tc>
        <w:tc>
          <w:tcPr>
            <w:tcW w:w="1540" w:type="pct"/>
          </w:tcPr>
          <w:p w14:paraId="4C00FF5F" w14:textId="77777777" w:rsidR="00C527DB" w:rsidRPr="00C527DB" w:rsidRDefault="00C527DB" w:rsidP="00C527DB">
            <w:pPr>
              <w:jc w:val="left"/>
              <w:rPr>
                <w:rFonts w:ascii="Times New Roman" w:hAnsi="Times New Roman"/>
                <w:szCs w:val="24"/>
              </w:rPr>
            </w:pPr>
            <w:r w:rsidRPr="00C527DB">
              <w:rPr>
                <w:rFonts w:ascii="Times New Roman" w:hAnsi="Times New Roman"/>
                <w:szCs w:val="24"/>
              </w:rPr>
              <w:t>Prietaisas, informuojantis apie įrangos skleidžiamą spinduliuotę radiologinės procedūros metu</w:t>
            </w:r>
          </w:p>
        </w:tc>
        <w:tc>
          <w:tcPr>
            <w:tcW w:w="1968" w:type="pct"/>
          </w:tcPr>
          <w:p w14:paraId="5D51CE1B" w14:textId="77777777" w:rsidR="00C527DB" w:rsidRPr="00C527DB" w:rsidRDefault="00C527DB" w:rsidP="00C527DB">
            <w:pPr>
              <w:jc w:val="left"/>
              <w:rPr>
                <w:rFonts w:ascii="Times New Roman" w:eastAsia="SimSun" w:hAnsi="Times New Roman"/>
                <w:szCs w:val="24"/>
                <w:lang w:eastAsia="zh-CN"/>
              </w:rPr>
            </w:pPr>
            <w:r w:rsidRPr="00C527DB">
              <w:rPr>
                <w:rFonts w:ascii="Times New Roman" w:eastAsia="SimSun" w:hAnsi="Times New Roman"/>
                <w:szCs w:val="24"/>
                <w:lang w:eastAsia="zh-CN"/>
              </w:rPr>
              <w:t>Būtina</w:t>
            </w:r>
            <w:r w:rsidR="002D6CF0">
              <w:rPr>
                <w:rFonts w:ascii="Times New Roman" w:eastAsia="SimSun" w:hAnsi="Times New Roman"/>
                <w:szCs w:val="24"/>
                <w:lang w:eastAsia="zh-CN"/>
              </w:rPr>
              <w:t xml:space="preserve"> p</w:t>
            </w:r>
            <w:r w:rsidR="002D6CF0" w:rsidRPr="002D6CF0">
              <w:rPr>
                <w:rFonts w:ascii="Times New Roman" w:eastAsia="SimSun" w:hAnsi="Times New Roman"/>
                <w:szCs w:val="24"/>
                <w:lang w:eastAsia="zh-CN"/>
              </w:rPr>
              <w:t>rietaisas, informuojantis apie įrangos skleidžiamą spinduliuotę radiologinės procedūros metu</w:t>
            </w:r>
          </w:p>
        </w:tc>
        <w:tc>
          <w:tcPr>
            <w:tcW w:w="1081" w:type="pct"/>
          </w:tcPr>
          <w:p w14:paraId="265CBF8C" w14:textId="77777777" w:rsidR="00C527DB" w:rsidRPr="00253F34" w:rsidRDefault="00C527DB" w:rsidP="005257A2">
            <w:pPr>
              <w:rPr>
                <w:rFonts w:ascii="Times New Roman" w:hAnsi="Times New Roman"/>
              </w:rPr>
            </w:pPr>
          </w:p>
        </w:tc>
      </w:tr>
      <w:tr w:rsidR="00C527DB" w:rsidRPr="00253F34" w14:paraId="08CD43A4" w14:textId="77777777" w:rsidTr="00C52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Height w:val="1634"/>
        </w:trPr>
        <w:tc>
          <w:tcPr>
            <w:tcW w:w="411" w:type="pct"/>
            <w:tcBorders>
              <w:top w:val="single" w:sz="4" w:space="0" w:color="auto"/>
              <w:left w:val="single" w:sz="4" w:space="0" w:color="auto"/>
              <w:bottom w:val="single" w:sz="4" w:space="0" w:color="auto"/>
              <w:right w:val="single" w:sz="4" w:space="0" w:color="auto"/>
            </w:tcBorders>
          </w:tcPr>
          <w:p w14:paraId="1054F287" w14:textId="77777777" w:rsidR="00C527DB" w:rsidRPr="00253F34" w:rsidRDefault="00C527DB" w:rsidP="00E119F9">
            <w:pPr>
              <w:jc w:val="center"/>
              <w:rPr>
                <w:rFonts w:ascii="Times New Roman" w:hAnsi="Times New Roman"/>
              </w:rPr>
            </w:pPr>
            <w:r>
              <w:rPr>
                <w:rFonts w:ascii="Times New Roman" w:hAnsi="Times New Roman"/>
              </w:rPr>
              <w:t>12.</w:t>
            </w:r>
          </w:p>
        </w:tc>
        <w:tc>
          <w:tcPr>
            <w:tcW w:w="154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5E8E063" w14:textId="77777777" w:rsidR="00C527DB" w:rsidRPr="00253F34" w:rsidRDefault="00C527DB" w:rsidP="00E119F9">
            <w:pPr>
              <w:jc w:val="left"/>
              <w:rPr>
                <w:rFonts w:ascii="Times New Roman" w:hAnsi="Times New Roman"/>
              </w:rPr>
            </w:pPr>
            <w:r>
              <w:rPr>
                <w:rFonts w:ascii="Times New Roman" w:hAnsi="Times New Roman"/>
              </w:rPr>
              <w:t>Priedai</w:t>
            </w:r>
          </w:p>
        </w:tc>
        <w:tc>
          <w:tcPr>
            <w:tcW w:w="196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1F50A68" w14:textId="77777777" w:rsidR="00C527DB" w:rsidRPr="00253F34" w:rsidRDefault="00C527DB" w:rsidP="00E119F9">
            <w:pPr>
              <w:jc w:val="left"/>
              <w:rPr>
                <w:rFonts w:ascii="Times New Roman" w:hAnsi="Times New Roman"/>
              </w:rPr>
            </w:pPr>
            <w:r w:rsidRPr="00253F34">
              <w:rPr>
                <w:rFonts w:ascii="Times New Roman" w:hAnsi="Times New Roman"/>
              </w:rPr>
              <w:t>Į įrangos komplektą turi įeiti visi kabeliai, adapteriai ir kitos sudedamosios dalys bei medžiagos, reikalingos sujungti visus sistemos vidinius ir komutavimo įrenginius reikalingus užtikrinant taisyklingą prietaisų veikimą.</w:t>
            </w:r>
          </w:p>
        </w:tc>
        <w:tc>
          <w:tcPr>
            <w:tcW w:w="108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9D2CD1" w14:textId="77777777" w:rsidR="00C527DB" w:rsidRPr="00253F34" w:rsidRDefault="00C527DB" w:rsidP="00E119F9">
            <w:pPr>
              <w:rPr>
                <w:rFonts w:ascii="Times New Roman" w:hAnsi="Times New Roman"/>
              </w:rPr>
            </w:pPr>
          </w:p>
        </w:tc>
      </w:tr>
      <w:tr w:rsidR="00C527DB" w:rsidRPr="00253F34" w14:paraId="2C4EEEA8" w14:textId="77777777" w:rsidTr="00C52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Height w:val="20"/>
        </w:trPr>
        <w:tc>
          <w:tcPr>
            <w:tcW w:w="411" w:type="pct"/>
            <w:tcBorders>
              <w:top w:val="single" w:sz="4" w:space="0" w:color="auto"/>
              <w:left w:val="single" w:sz="4" w:space="0" w:color="auto"/>
              <w:bottom w:val="single" w:sz="4" w:space="0" w:color="auto"/>
              <w:right w:val="single" w:sz="4" w:space="0" w:color="auto"/>
            </w:tcBorders>
          </w:tcPr>
          <w:p w14:paraId="45A8ABC4" w14:textId="77777777" w:rsidR="00C527DB" w:rsidRPr="00253F34" w:rsidRDefault="00C527DB" w:rsidP="00E119F9">
            <w:pPr>
              <w:jc w:val="center"/>
              <w:rPr>
                <w:rFonts w:ascii="Times New Roman" w:hAnsi="Times New Roman"/>
              </w:rPr>
            </w:pPr>
            <w:r w:rsidRPr="00253F34">
              <w:rPr>
                <w:rFonts w:ascii="Times New Roman" w:hAnsi="Times New Roman"/>
              </w:rPr>
              <w:t>12</w:t>
            </w:r>
            <w:r>
              <w:rPr>
                <w:rFonts w:ascii="Times New Roman" w:hAnsi="Times New Roman"/>
              </w:rPr>
              <w:t>.</w:t>
            </w:r>
          </w:p>
        </w:tc>
        <w:tc>
          <w:tcPr>
            <w:tcW w:w="154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D25917" w14:textId="77777777" w:rsidR="00C527DB" w:rsidRPr="0093596A" w:rsidRDefault="00C527DB" w:rsidP="00E119F9">
            <w:pPr>
              <w:jc w:val="left"/>
              <w:rPr>
                <w:rFonts w:ascii="Times New Roman" w:hAnsi="Times New Roman"/>
              </w:rPr>
            </w:pPr>
            <w:r w:rsidRPr="0093596A">
              <w:rPr>
                <w:rFonts w:ascii="Times New Roman" w:hAnsi="Times New Roman"/>
              </w:rPr>
              <w:t xml:space="preserve">Įrangos žymėjimas CE ženklu </w:t>
            </w:r>
          </w:p>
        </w:tc>
        <w:tc>
          <w:tcPr>
            <w:tcW w:w="196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AB0ADDC" w14:textId="77777777" w:rsidR="00C527DB" w:rsidRPr="0093596A" w:rsidRDefault="00C527DB" w:rsidP="00E119F9">
            <w:pPr>
              <w:jc w:val="left"/>
              <w:rPr>
                <w:rFonts w:ascii="Times New Roman" w:hAnsi="Times New Roman"/>
              </w:rPr>
            </w:pPr>
            <w:r w:rsidRPr="0093596A">
              <w:rPr>
                <w:rFonts w:ascii="Times New Roman" w:hAnsi="Times New Roman"/>
              </w:rPr>
              <w:t xml:space="preserve">Būtinas. </w:t>
            </w:r>
            <w:r w:rsidRPr="00840435">
              <w:rPr>
                <w:rFonts w:ascii="Times New Roman" w:hAnsi="Times New Roman"/>
                <w:i/>
              </w:rPr>
              <w:t>Kartu su pasiūlymu privaloma pateikti žymėjimą CE ženklu liudijančio galiojančio dokumento (CE sertifikato arba EB atitikties deklaracijos) kopiją.</w:t>
            </w:r>
          </w:p>
        </w:tc>
        <w:tc>
          <w:tcPr>
            <w:tcW w:w="108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70A96FB" w14:textId="77777777" w:rsidR="00C527DB" w:rsidRPr="00253F34" w:rsidRDefault="00C527DB" w:rsidP="00E119F9">
            <w:pPr>
              <w:rPr>
                <w:rFonts w:ascii="Times New Roman" w:hAnsi="Times New Roman"/>
              </w:rPr>
            </w:pPr>
          </w:p>
        </w:tc>
      </w:tr>
      <w:tr w:rsidR="00C527DB" w:rsidRPr="00253F34" w14:paraId="6484FC83" w14:textId="77777777" w:rsidTr="00C52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Height w:val="20"/>
        </w:trPr>
        <w:tc>
          <w:tcPr>
            <w:tcW w:w="411" w:type="pct"/>
            <w:tcBorders>
              <w:top w:val="single" w:sz="4" w:space="0" w:color="auto"/>
              <w:left w:val="single" w:sz="4" w:space="0" w:color="auto"/>
              <w:bottom w:val="single" w:sz="4" w:space="0" w:color="auto"/>
              <w:right w:val="single" w:sz="4" w:space="0" w:color="auto"/>
            </w:tcBorders>
          </w:tcPr>
          <w:p w14:paraId="6B2663D8" w14:textId="77777777" w:rsidR="00C527DB" w:rsidRPr="00253F34" w:rsidRDefault="00C527DB" w:rsidP="00E119F9">
            <w:pPr>
              <w:jc w:val="center"/>
              <w:rPr>
                <w:rFonts w:ascii="Times New Roman" w:hAnsi="Times New Roman"/>
              </w:rPr>
            </w:pPr>
            <w:r w:rsidRPr="00253F34">
              <w:rPr>
                <w:rFonts w:ascii="Times New Roman" w:hAnsi="Times New Roman"/>
              </w:rPr>
              <w:t>13</w:t>
            </w:r>
            <w:r>
              <w:rPr>
                <w:rFonts w:ascii="Times New Roman" w:hAnsi="Times New Roman"/>
              </w:rPr>
              <w:t>.</w:t>
            </w:r>
          </w:p>
        </w:tc>
        <w:tc>
          <w:tcPr>
            <w:tcW w:w="154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AD133E1" w14:textId="77777777" w:rsidR="00C527DB" w:rsidRPr="00253F34" w:rsidRDefault="00C527DB" w:rsidP="00E119F9">
            <w:pPr>
              <w:jc w:val="left"/>
              <w:rPr>
                <w:rFonts w:ascii="Times New Roman" w:hAnsi="Times New Roman"/>
              </w:rPr>
            </w:pPr>
            <w:r w:rsidRPr="00253F34">
              <w:rPr>
                <w:rFonts w:ascii="Times New Roman" w:hAnsi="Times New Roman"/>
              </w:rPr>
              <w:t xml:space="preserve">Garantinis </w:t>
            </w:r>
            <w:r>
              <w:rPr>
                <w:rFonts w:ascii="Times New Roman" w:hAnsi="Times New Roman"/>
              </w:rPr>
              <w:t>terminas</w:t>
            </w:r>
          </w:p>
        </w:tc>
        <w:tc>
          <w:tcPr>
            <w:tcW w:w="196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6C0137C" w14:textId="77777777" w:rsidR="00C527DB" w:rsidRPr="00253F34" w:rsidRDefault="00C527DB" w:rsidP="00175FE4">
            <w:pPr>
              <w:rPr>
                <w:rFonts w:ascii="Times New Roman" w:hAnsi="Times New Roman"/>
              </w:rPr>
            </w:pPr>
            <w:r w:rsidRPr="00253F34">
              <w:rPr>
                <w:rFonts w:ascii="Times New Roman" w:hAnsi="Times New Roman"/>
              </w:rPr>
              <w:t xml:space="preserve">Ne </w:t>
            </w:r>
            <w:r>
              <w:rPr>
                <w:rFonts w:ascii="Times New Roman" w:hAnsi="Times New Roman"/>
              </w:rPr>
              <w:t>mažiau</w:t>
            </w:r>
            <w:r w:rsidR="001A0AE3">
              <w:rPr>
                <w:rFonts w:ascii="Times New Roman" w:hAnsi="Times New Roman"/>
              </w:rPr>
              <w:t xml:space="preserve"> </w:t>
            </w:r>
            <w:r w:rsidR="00175FE4">
              <w:rPr>
                <w:rFonts w:ascii="Times New Roman" w:hAnsi="Times New Roman"/>
              </w:rPr>
              <w:t>24</w:t>
            </w:r>
            <w:r w:rsidRPr="00253F34">
              <w:rPr>
                <w:rFonts w:ascii="Times New Roman" w:hAnsi="Times New Roman"/>
              </w:rPr>
              <w:t xml:space="preserve"> mėn.</w:t>
            </w:r>
          </w:p>
        </w:tc>
        <w:tc>
          <w:tcPr>
            <w:tcW w:w="108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1B8403C" w14:textId="77777777" w:rsidR="00C527DB" w:rsidRPr="00253F34" w:rsidRDefault="00C527DB" w:rsidP="00E119F9">
            <w:pPr>
              <w:rPr>
                <w:rFonts w:ascii="Times New Roman" w:hAnsi="Times New Roman"/>
              </w:rPr>
            </w:pPr>
          </w:p>
        </w:tc>
      </w:tr>
      <w:tr w:rsidR="00C527DB" w:rsidRPr="00253F34" w14:paraId="0D8F90BD" w14:textId="77777777" w:rsidTr="008404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Height w:val="3959"/>
        </w:trPr>
        <w:tc>
          <w:tcPr>
            <w:tcW w:w="411" w:type="pct"/>
            <w:tcBorders>
              <w:top w:val="single" w:sz="4" w:space="0" w:color="auto"/>
              <w:left w:val="single" w:sz="4" w:space="0" w:color="auto"/>
              <w:bottom w:val="single" w:sz="4" w:space="0" w:color="auto"/>
              <w:right w:val="single" w:sz="4" w:space="0" w:color="auto"/>
            </w:tcBorders>
          </w:tcPr>
          <w:p w14:paraId="5CD808B4" w14:textId="77777777" w:rsidR="00C527DB" w:rsidRPr="00253F34" w:rsidRDefault="00C527DB" w:rsidP="00E119F9">
            <w:pPr>
              <w:jc w:val="center"/>
              <w:rPr>
                <w:rFonts w:ascii="Times New Roman" w:hAnsi="Times New Roman"/>
              </w:rPr>
            </w:pPr>
            <w:r>
              <w:rPr>
                <w:rFonts w:ascii="Times New Roman" w:hAnsi="Times New Roman"/>
              </w:rPr>
              <w:lastRenderedPageBreak/>
              <w:t>14.</w:t>
            </w:r>
          </w:p>
        </w:tc>
        <w:tc>
          <w:tcPr>
            <w:tcW w:w="154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6D2B66F" w14:textId="77777777" w:rsidR="00C527DB" w:rsidRPr="00CB665E" w:rsidRDefault="00C527DB" w:rsidP="00E119F9">
            <w:pPr>
              <w:ind w:firstLine="26"/>
              <w:jc w:val="left"/>
              <w:rPr>
                <w:rFonts w:ascii="Times New Roman" w:hAnsi="Times New Roman"/>
              </w:rPr>
            </w:pPr>
            <w:r w:rsidRPr="00CB665E">
              <w:rPr>
                <w:rFonts w:ascii="Times New Roman" w:hAnsi="Times New Roman"/>
              </w:rPr>
              <w:t>Kartu su įranga pateikiama dokumentacija</w:t>
            </w:r>
          </w:p>
        </w:tc>
        <w:tc>
          <w:tcPr>
            <w:tcW w:w="196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CADA062" w14:textId="77777777" w:rsidR="00C527DB" w:rsidRPr="00CB665E" w:rsidRDefault="00C527DB" w:rsidP="00E119F9">
            <w:pPr>
              <w:jc w:val="left"/>
              <w:rPr>
                <w:rFonts w:ascii="Times New Roman" w:hAnsi="Times New Roman"/>
              </w:rPr>
            </w:pPr>
            <w:r w:rsidRPr="00CB665E">
              <w:rPr>
                <w:rFonts w:ascii="Times New Roman" w:hAnsi="Times New Roman"/>
              </w:rPr>
              <w:t xml:space="preserve">1. Naudojimo instrukcija lietuvių ir anglų kalba; </w:t>
            </w:r>
          </w:p>
          <w:p w14:paraId="6BEEA431" w14:textId="77777777" w:rsidR="00C527DB" w:rsidRPr="00CB665E" w:rsidRDefault="00C527DB" w:rsidP="00E119F9">
            <w:pPr>
              <w:jc w:val="left"/>
              <w:rPr>
                <w:rFonts w:ascii="Times New Roman" w:hAnsi="Times New Roman"/>
              </w:rPr>
            </w:pPr>
            <w:r w:rsidRPr="00CB665E">
              <w:rPr>
                <w:rFonts w:ascii="Times New Roman" w:hAnsi="Times New Roman"/>
              </w:rPr>
              <w:t>2. Serviso dokumentacija lietuvių arba anglų kalba:</w:t>
            </w:r>
          </w:p>
          <w:p w14:paraId="3D1DEEC7" w14:textId="77777777" w:rsidR="00C527DB" w:rsidRDefault="00C527DB" w:rsidP="00E119F9">
            <w:pPr>
              <w:jc w:val="left"/>
              <w:rPr>
                <w:rFonts w:ascii="Times New Roman" w:hAnsi="Times New Roman"/>
              </w:rPr>
            </w:pPr>
            <w:r w:rsidRPr="00CB665E">
              <w:rPr>
                <w:rFonts w:ascii="Times New Roman" w:hAnsi="Times New Roman"/>
              </w:rPr>
              <w:t xml:space="preserve">a) Struktūrinė schema ir/arba atskirų blokų funkcijų aprašymas; </w:t>
            </w:r>
          </w:p>
          <w:p w14:paraId="405E0F40" w14:textId="77777777" w:rsidR="00C527DB" w:rsidRDefault="00C527DB" w:rsidP="00E119F9">
            <w:pPr>
              <w:jc w:val="left"/>
              <w:rPr>
                <w:rFonts w:ascii="Times New Roman" w:hAnsi="Times New Roman"/>
              </w:rPr>
            </w:pPr>
            <w:r w:rsidRPr="00CB665E">
              <w:rPr>
                <w:rFonts w:ascii="Times New Roman" w:hAnsi="Times New Roman"/>
              </w:rPr>
              <w:t xml:space="preserve">b) Instaliavimo instrukcijos; </w:t>
            </w:r>
          </w:p>
          <w:p w14:paraId="737BE49C" w14:textId="77777777" w:rsidR="00C527DB" w:rsidRDefault="00C527DB" w:rsidP="00E119F9">
            <w:pPr>
              <w:jc w:val="left"/>
              <w:rPr>
                <w:rFonts w:ascii="Times New Roman" w:hAnsi="Times New Roman"/>
              </w:rPr>
            </w:pPr>
            <w:r w:rsidRPr="00CB665E">
              <w:rPr>
                <w:rFonts w:ascii="Times New Roman" w:hAnsi="Times New Roman"/>
              </w:rPr>
              <w:t xml:space="preserve">c) Funkcionalumo patikrinimo instrukcijos; </w:t>
            </w:r>
          </w:p>
          <w:p w14:paraId="72FE371F" w14:textId="77777777" w:rsidR="00C527DB" w:rsidRDefault="00C527DB" w:rsidP="00E119F9">
            <w:pPr>
              <w:jc w:val="left"/>
              <w:rPr>
                <w:rFonts w:ascii="Times New Roman" w:hAnsi="Times New Roman"/>
              </w:rPr>
            </w:pPr>
            <w:r w:rsidRPr="00CB665E">
              <w:rPr>
                <w:rFonts w:ascii="Times New Roman" w:hAnsi="Times New Roman"/>
              </w:rPr>
              <w:t xml:space="preserve">d) Aptarnavimo instrukcijos; </w:t>
            </w:r>
          </w:p>
          <w:p w14:paraId="1D95833F" w14:textId="77777777" w:rsidR="00C527DB" w:rsidRDefault="00C527DB" w:rsidP="00E119F9">
            <w:pPr>
              <w:jc w:val="left"/>
              <w:rPr>
                <w:rFonts w:ascii="Times New Roman" w:hAnsi="Times New Roman"/>
              </w:rPr>
            </w:pPr>
            <w:r w:rsidRPr="00CB665E">
              <w:rPr>
                <w:rFonts w:ascii="Times New Roman" w:hAnsi="Times New Roman"/>
              </w:rPr>
              <w:t xml:space="preserve">e) Gedimų nustatymo instrukcijos; </w:t>
            </w:r>
          </w:p>
          <w:p w14:paraId="0BD8B96B" w14:textId="77777777" w:rsidR="00C527DB" w:rsidRPr="00CB665E" w:rsidRDefault="00175FE4" w:rsidP="00CC0C18">
            <w:pPr>
              <w:jc w:val="left"/>
              <w:rPr>
                <w:rFonts w:ascii="Times New Roman" w:hAnsi="Times New Roman"/>
              </w:rPr>
            </w:pPr>
            <w:r>
              <w:rPr>
                <w:rFonts w:ascii="Times New Roman" w:hAnsi="Times New Roman"/>
              </w:rPr>
              <w:t>f</w:t>
            </w:r>
            <w:r w:rsidR="00C527DB" w:rsidRPr="00CB665E">
              <w:rPr>
                <w:rFonts w:ascii="Times New Roman" w:hAnsi="Times New Roman"/>
              </w:rPr>
              <w:t>) Derinimo/kalibravimo instrukcijos (</w:t>
            </w:r>
            <w:r w:rsidR="00C527DB" w:rsidRPr="00CB665E">
              <w:rPr>
                <w:rFonts w:ascii="Times New Roman" w:hAnsi="Times New Roman"/>
                <w:i/>
              </w:rPr>
              <w:t>taikoma, jei šios procedūros yra numatytos siūlomos įrangos gamintojo</w:t>
            </w:r>
            <w:r w:rsidR="00C527DB" w:rsidRPr="00CB665E">
              <w:rPr>
                <w:rFonts w:ascii="Times New Roman" w:hAnsi="Times New Roman"/>
              </w:rPr>
              <w:t>).</w:t>
            </w:r>
          </w:p>
        </w:tc>
        <w:tc>
          <w:tcPr>
            <w:tcW w:w="108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44DF3D3" w14:textId="77777777" w:rsidR="00C527DB" w:rsidRPr="00253F34" w:rsidRDefault="00C527DB" w:rsidP="00E119F9">
            <w:pPr>
              <w:rPr>
                <w:rFonts w:ascii="Times New Roman" w:hAnsi="Times New Roman"/>
              </w:rPr>
            </w:pPr>
          </w:p>
        </w:tc>
      </w:tr>
      <w:tr w:rsidR="00C527DB" w:rsidRPr="00253F34" w14:paraId="2C54BB2C" w14:textId="77777777" w:rsidTr="00C52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Height w:val="20"/>
        </w:trPr>
        <w:tc>
          <w:tcPr>
            <w:tcW w:w="411" w:type="pct"/>
            <w:tcBorders>
              <w:top w:val="single" w:sz="4" w:space="0" w:color="auto"/>
              <w:left w:val="single" w:sz="4" w:space="0" w:color="auto"/>
              <w:bottom w:val="single" w:sz="4" w:space="0" w:color="auto"/>
              <w:right w:val="single" w:sz="4" w:space="0" w:color="auto"/>
            </w:tcBorders>
          </w:tcPr>
          <w:p w14:paraId="57B06725" w14:textId="77777777" w:rsidR="00C527DB" w:rsidRPr="00253F34" w:rsidRDefault="00C527DB" w:rsidP="00E119F9">
            <w:pPr>
              <w:jc w:val="center"/>
              <w:rPr>
                <w:rFonts w:ascii="Times New Roman" w:hAnsi="Times New Roman"/>
              </w:rPr>
            </w:pPr>
            <w:r>
              <w:rPr>
                <w:rFonts w:ascii="Times New Roman" w:hAnsi="Times New Roman"/>
              </w:rPr>
              <w:t>15.</w:t>
            </w:r>
          </w:p>
        </w:tc>
        <w:tc>
          <w:tcPr>
            <w:tcW w:w="154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571D108" w14:textId="77777777" w:rsidR="00C527DB" w:rsidRPr="00DA2F80" w:rsidRDefault="00C527DB" w:rsidP="00E119F9">
            <w:pPr>
              <w:jc w:val="left"/>
              <w:rPr>
                <w:rFonts w:ascii="Times New Roman" w:hAnsi="Times New Roman"/>
                <w:noProof/>
              </w:rPr>
            </w:pPr>
            <w:r w:rsidRPr="00DA2F80">
              <w:rPr>
                <w:rFonts w:ascii="Times New Roman" w:hAnsi="Times New Roman"/>
                <w:noProof/>
              </w:rPr>
              <w:t>Įrangos pristatymas ir instaliavimas</w:t>
            </w:r>
          </w:p>
          <w:p w14:paraId="1A6CEA8A" w14:textId="77777777" w:rsidR="00C527DB" w:rsidRPr="00DA2F80" w:rsidRDefault="00C527DB" w:rsidP="00E119F9">
            <w:pPr>
              <w:jc w:val="left"/>
              <w:rPr>
                <w:rFonts w:ascii="Times New Roman" w:eastAsia="Times New Roman" w:hAnsi="Times New Roman"/>
                <w:noProof/>
              </w:rPr>
            </w:pPr>
          </w:p>
        </w:tc>
        <w:tc>
          <w:tcPr>
            <w:tcW w:w="196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F6E604F" w14:textId="77777777" w:rsidR="00C527DB" w:rsidRPr="00DA2F80" w:rsidRDefault="00C527DB" w:rsidP="00E119F9">
            <w:pPr>
              <w:jc w:val="left"/>
              <w:rPr>
                <w:rFonts w:ascii="Times New Roman" w:eastAsia="Times New Roman" w:hAnsi="Times New Roman"/>
                <w:noProof/>
              </w:rPr>
            </w:pPr>
            <w:r w:rsidRPr="00DA2F80">
              <w:rPr>
                <w:rFonts w:ascii="Times New Roman" w:eastAsia="SimSun" w:hAnsi="Times New Roman"/>
                <w:noProof/>
                <w:kern w:val="1"/>
                <w:lang w:eastAsia="hi-IN" w:bidi="hi-IN"/>
              </w:rPr>
              <w:t xml:space="preserve">Įrangos pristatymo, iškrovimo, pervežimo į instaliavimo vietą, instaliavimo, po instaliavimo likusių įpakavimo medžiagų išvežimo (utilizavimo) išlaidos </w:t>
            </w:r>
            <w:r w:rsidRPr="00DA2F80">
              <w:rPr>
                <w:rFonts w:ascii="Times New Roman" w:hAnsi="Times New Roman"/>
                <w:noProof/>
              </w:rPr>
              <w:t>įskaičiuotos į pasiūlymo kainą.</w:t>
            </w:r>
          </w:p>
        </w:tc>
        <w:tc>
          <w:tcPr>
            <w:tcW w:w="108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871AF09" w14:textId="77777777" w:rsidR="00C527DB" w:rsidRPr="00253F34" w:rsidRDefault="00C527DB" w:rsidP="00E119F9">
            <w:pPr>
              <w:rPr>
                <w:rFonts w:ascii="Times New Roman" w:hAnsi="Times New Roman"/>
              </w:rPr>
            </w:pPr>
          </w:p>
        </w:tc>
      </w:tr>
      <w:tr w:rsidR="00C527DB" w:rsidRPr="00253F34" w14:paraId="2209C497" w14:textId="77777777" w:rsidTr="00C52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Height w:val="20"/>
        </w:trPr>
        <w:tc>
          <w:tcPr>
            <w:tcW w:w="411" w:type="pct"/>
            <w:tcBorders>
              <w:top w:val="single" w:sz="4" w:space="0" w:color="auto"/>
              <w:left w:val="single" w:sz="4" w:space="0" w:color="auto"/>
              <w:bottom w:val="single" w:sz="4" w:space="0" w:color="auto"/>
              <w:right w:val="single" w:sz="4" w:space="0" w:color="auto"/>
            </w:tcBorders>
          </w:tcPr>
          <w:p w14:paraId="499D44BA" w14:textId="77777777" w:rsidR="00C527DB" w:rsidRDefault="00C527DB" w:rsidP="00E119F9">
            <w:pPr>
              <w:jc w:val="center"/>
              <w:rPr>
                <w:rFonts w:ascii="Times New Roman" w:hAnsi="Times New Roman"/>
              </w:rPr>
            </w:pPr>
            <w:r>
              <w:rPr>
                <w:rFonts w:ascii="Times New Roman" w:hAnsi="Times New Roman"/>
              </w:rPr>
              <w:t>16.</w:t>
            </w:r>
          </w:p>
        </w:tc>
        <w:tc>
          <w:tcPr>
            <w:tcW w:w="154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6260D3" w14:textId="77777777" w:rsidR="00C527DB" w:rsidRPr="00DA2F80" w:rsidRDefault="00C527DB" w:rsidP="00E119F9">
            <w:pPr>
              <w:jc w:val="left"/>
              <w:rPr>
                <w:rFonts w:ascii="Times New Roman" w:hAnsi="Times New Roman"/>
                <w:noProof/>
              </w:rPr>
            </w:pPr>
            <w:r w:rsidRPr="00DA2F80">
              <w:rPr>
                <w:rFonts w:ascii="Times New Roman" w:hAnsi="Times New Roman"/>
                <w:noProof/>
              </w:rPr>
              <w:t>Vartotojų apmokymas</w:t>
            </w:r>
          </w:p>
        </w:tc>
        <w:tc>
          <w:tcPr>
            <w:tcW w:w="196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6293C8C" w14:textId="77777777" w:rsidR="00C527DB" w:rsidRPr="00DA2F80" w:rsidRDefault="00C527DB" w:rsidP="00E119F9">
            <w:pPr>
              <w:jc w:val="left"/>
              <w:rPr>
                <w:rFonts w:ascii="Times New Roman" w:eastAsia="SimSun" w:hAnsi="Times New Roman"/>
                <w:noProof/>
                <w:kern w:val="1"/>
                <w:lang w:eastAsia="hi-IN" w:bidi="hi-IN"/>
              </w:rPr>
            </w:pPr>
            <w:r w:rsidRPr="00DA2F80">
              <w:rPr>
                <w:rFonts w:ascii="Times New Roman" w:hAnsi="Times New Roman"/>
                <w:noProof/>
              </w:rPr>
              <w:t>Vartotojų apmokymas naudoti įrangą įskaičiuotas į pasiūlymo kainą.</w:t>
            </w:r>
          </w:p>
        </w:tc>
        <w:tc>
          <w:tcPr>
            <w:tcW w:w="108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7047BB0" w14:textId="77777777" w:rsidR="00C527DB" w:rsidRPr="00253F34" w:rsidRDefault="00C527DB" w:rsidP="00E119F9">
            <w:pPr>
              <w:rPr>
                <w:rFonts w:ascii="Times New Roman" w:hAnsi="Times New Roman"/>
              </w:rPr>
            </w:pPr>
          </w:p>
        </w:tc>
      </w:tr>
      <w:tr w:rsidR="00C527DB" w:rsidRPr="00253F34" w14:paraId="29593135" w14:textId="77777777" w:rsidTr="00C52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cantSplit/>
          <w:trHeight w:val="20"/>
        </w:trPr>
        <w:tc>
          <w:tcPr>
            <w:tcW w:w="411" w:type="pct"/>
            <w:tcBorders>
              <w:top w:val="single" w:sz="4" w:space="0" w:color="auto"/>
              <w:left w:val="single" w:sz="4" w:space="0" w:color="auto"/>
              <w:bottom w:val="single" w:sz="4" w:space="0" w:color="auto"/>
              <w:right w:val="single" w:sz="4" w:space="0" w:color="auto"/>
            </w:tcBorders>
          </w:tcPr>
          <w:p w14:paraId="6BC78A6D" w14:textId="77777777" w:rsidR="00C527DB" w:rsidRDefault="00026970" w:rsidP="00E119F9">
            <w:pPr>
              <w:jc w:val="center"/>
              <w:rPr>
                <w:rFonts w:ascii="Times New Roman" w:hAnsi="Times New Roman"/>
              </w:rPr>
            </w:pPr>
            <w:r>
              <w:rPr>
                <w:rFonts w:ascii="Times New Roman" w:hAnsi="Times New Roman"/>
              </w:rPr>
              <w:t>17</w:t>
            </w:r>
            <w:r w:rsidR="00C527DB">
              <w:rPr>
                <w:rFonts w:ascii="Times New Roman" w:hAnsi="Times New Roman"/>
              </w:rPr>
              <w:t>.</w:t>
            </w:r>
          </w:p>
        </w:tc>
        <w:tc>
          <w:tcPr>
            <w:tcW w:w="154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11672EE" w14:textId="77777777" w:rsidR="00C527DB" w:rsidRPr="00390687" w:rsidRDefault="00C527DB" w:rsidP="00E119F9">
            <w:pPr>
              <w:jc w:val="left"/>
              <w:rPr>
                <w:rFonts w:ascii="Times New Roman" w:hAnsi="Times New Roman"/>
                <w:noProof/>
              </w:rPr>
            </w:pPr>
            <w:r w:rsidRPr="00390687">
              <w:rPr>
                <w:rFonts w:ascii="Times New Roman" w:hAnsi="Times New Roman"/>
              </w:rPr>
              <w:t>Galimybė įsigyti originalias (arba joms lygiavertes) atsargines dalis</w:t>
            </w:r>
          </w:p>
        </w:tc>
        <w:tc>
          <w:tcPr>
            <w:tcW w:w="196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543EDB4" w14:textId="77777777" w:rsidR="00C527DB" w:rsidRPr="00390687" w:rsidRDefault="00C527DB" w:rsidP="00E119F9">
            <w:pPr>
              <w:jc w:val="left"/>
              <w:rPr>
                <w:rFonts w:ascii="Times New Roman" w:hAnsi="Times New Roman"/>
                <w:noProof/>
              </w:rPr>
            </w:pPr>
            <w:r w:rsidRPr="00390687">
              <w:rPr>
                <w:rFonts w:ascii="Times New Roman" w:hAnsi="Times New Roman"/>
              </w:rPr>
              <w:t>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Pastaba: Reikalavimas taikomas vadovaujantis Lietuvos Respublikos aplinkos ministro 2022 m. gruodžio 13 d. įsakymu Nr. D1-401 patvirtinto aplinkos apsaugos kriterijų taikymo, vykdant žaliuosius pirkimus, tvarkos aprašo II skyriaus 4.4.4.4 punktu.</w:t>
            </w:r>
          </w:p>
        </w:tc>
        <w:tc>
          <w:tcPr>
            <w:tcW w:w="108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A02D2AF" w14:textId="77777777" w:rsidR="00C527DB" w:rsidRPr="00253F34" w:rsidRDefault="00C527DB" w:rsidP="00E119F9">
            <w:pPr>
              <w:rPr>
                <w:rFonts w:ascii="Times New Roman" w:hAnsi="Times New Roman"/>
              </w:rPr>
            </w:pPr>
          </w:p>
        </w:tc>
      </w:tr>
    </w:tbl>
    <w:p w14:paraId="5DC1897B" w14:textId="77777777" w:rsidR="005257A2" w:rsidRDefault="005257A2" w:rsidP="005A298B">
      <w:pPr>
        <w:rPr>
          <w:rFonts w:ascii="Times New Roman" w:hAnsi="Times New Roman"/>
        </w:rPr>
      </w:pPr>
    </w:p>
    <w:p w14:paraId="64C41B9B" w14:textId="77777777" w:rsidR="00523386" w:rsidRDefault="00523386" w:rsidP="005A298B">
      <w:pPr>
        <w:rPr>
          <w:rFonts w:ascii="Times New Roman" w:hAnsi="Times New Roman"/>
        </w:rPr>
      </w:pPr>
    </w:p>
    <w:p w14:paraId="320200BA" w14:textId="77777777" w:rsidR="003A282C" w:rsidRDefault="003A282C">
      <w:pPr>
        <w:jc w:val="left"/>
        <w:rPr>
          <w:rFonts w:ascii="Times New Roman" w:hAnsi="Times New Roman"/>
        </w:rPr>
      </w:pPr>
      <w:bookmarkStart w:id="1" w:name="_GoBack"/>
      <w:bookmarkEnd w:id="1"/>
    </w:p>
    <w:sectPr w:rsidR="003A282C" w:rsidSect="00253F34">
      <w:pgSz w:w="11906" w:h="16838"/>
      <w:pgMar w:top="1135" w:right="991"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21002A87" w:usb1="00000000" w:usb2="00000000"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629FB"/>
    <w:multiLevelType w:val="hybridMultilevel"/>
    <w:tmpl w:val="7FAECD6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D1228C5"/>
    <w:multiLevelType w:val="multilevel"/>
    <w:tmpl w:val="978E97BC"/>
    <w:lvl w:ilvl="0">
      <w:start w:val="4"/>
      <w:numFmt w:val="decimal"/>
      <w:lvlText w:val="%1."/>
      <w:lvlJc w:val="left"/>
      <w:pPr>
        <w:ind w:left="360" w:hanging="360"/>
      </w:pPr>
      <w:rPr>
        <w:rFonts w:hint="default"/>
        <w:b/>
      </w:rPr>
    </w:lvl>
    <w:lvl w:ilvl="1">
      <w:start w:val="4"/>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 w15:restartNumberingAfterBreak="0">
    <w:nsid w:val="15616228"/>
    <w:multiLevelType w:val="hybridMultilevel"/>
    <w:tmpl w:val="AB346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214E5496"/>
    <w:multiLevelType w:val="hybridMultilevel"/>
    <w:tmpl w:val="0880742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336F14"/>
    <w:multiLevelType w:val="hybridMultilevel"/>
    <w:tmpl w:val="305231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B812E7"/>
    <w:multiLevelType w:val="hybridMultilevel"/>
    <w:tmpl w:val="4B0EEE90"/>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2D6915"/>
    <w:multiLevelType w:val="hybridMultilevel"/>
    <w:tmpl w:val="5F12B22E"/>
    <w:lvl w:ilvl="0" w:tplc="02F8634A">
      <w:start w:val="1"/>
      <w:numFmt w:val="lowerLetter"/>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9C5991"/>
    <w:multiLevelType w:val="hybridMultilevel"/>
    <w:tmpl w:val="69569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99479D"/>
    <w:multiLevelType w:val="hybridMultilevel"/>
    <w:tmpl w:val="C200EA84"/>
    <w:lvl w:ilvl="0" w:tplc="0D64244C">
      <w:start w:val="1"/>
      <w:numFmt w:val="lowerLetter"/>
      <w:lvlText w:val="%1)"/>
      <w:lvlJc w:val="left"/>
      <w:pPr>
        <w:ind w:left="389" w:hanging="360"/>
      </w:pPr>
      <w:rPr>
        <w:rFonts w:hint="default"/>
      </w:rPr>
    </w:lvl>
    <w:lvl w:ilvl="1" w:tplc="04270019" w:tentative="1">
      <w:start w:val="1"/>
      <w:numFmt w:val="lowerLetter"/>
      <w:lvlText w:val="%2."/>
      <w:lvlJc w:val="left"/>
      <w:pPr>
        <w:ind w:left="1109" w:hanging="360"/>
      </w:pPr>
    </w:lvl>
    <w:lvl w:ilvl="2" w:tplc="0427001B" w:tentative="1">
      <w:start w:val="1"/>
      <w:numFmt w:val="lowerRoman"/>
      <w:lvlText w:val="%3."/>
      <w:lvlJc w:val="right"/>
      <w:pPr>
        <w:ind w:left="1829" w:hanging="180"/>
      </w:pPr>
    </w:lvl>
    <w:lvl w:ilvl="3" w:tplc="0427000F" w:tentative="1">
      <w:start w:val="1"/>
      <w:numFmt w:val="decimal"/>
      <w:lvlText w:val="%4."/>
      <w:lvlJc w:val="left"/>
      <w:pPr>
        <w:ind w:left="2549" w:hanging="360"/>
      </w:pPr>
    </w:lvl>
    <w:lvl w:ilvl="4" w:tplc="04270019" w:tentative="1">
      <w:start w:val="1"/>
      <w:numFmt w:val="lowerLetter"/>
      <w:lvlText w:val="%5."/>
      <w:lvlJc w:val="left"/>
      <w:pPr>
        <w:ind w:left="3269" w:hanging="360"/>
      </w:pPr>
    </w:lvl>
    <w:lvl w:ilvl="5" w:tplc="0427001B" w:tentative="1">
      <w:start w:val="1"/>
      <w:numFmt w:val="lowerRoman"/>
      <w:lvlText w:val="%6."/>
      <w:lvlJc w:val="right"/>
      <w:pPr>
        <w:ind w:left="3989" w:hanging="180"/>
      </w:pPr>
    </w:lvl>
    <w:lvl w:ilvl="6" w:tplc="0427000F" w:tentative="1">
      <w:start w:val="1"/>
      <w:numFmt w:val="decimal"/>
      <w:lvlText w:val="%7."/>
      <w:lvlJc w:val="left"/>
      <w:pPr>
        <w:ind w:left="4709" w:hanging="360"/>
      </w:pPr>
    </w:lvl>
    <w:lvl w:ilvl="7" w:tplc="04270019" w:tentative="1">
      <w:start w:val="1"/>
      <w:numFmt w:val="lowerLetter"/>
      <w:lvlText w:val="%8."/>
      <w:lvlJc w:val="left"/>
      <w:pPr>
        <w:ind w:left="5429" w:hanging="360"/>
      </w:pPr>
    </w:lvl>
    <w:lvl w:ilvl="8" w:tplc="0427001B" w:tentative="1">
      <w:start w:val="1"/>
      <w:numFmt w:val="lowerRoman"/>
      <w:lvlText w:val="%9."/>
      <w:lvlJc w:val="right"/>
      <w:pPr>
        <w:ind w:left="6149" w:hanging="180"/>
      </w:pPr>
    </w:lvl>
  </w:abstractNum>
  <w:abstractNum w:abstractNumId="10" w15:restartNumberingAfterBreak="0">
    <w:nsid w:val="313D3833"/>
    <w:multiLevelType w:val="multilevel"/>
    <w:tmpl w:val="8032A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712824"/>
    <w:multiLevelType w:val="hybridMultilevel"/>
    <w:tmpl w:val="F926EA9C"/>
    <w:lvl w:ilvl="0" w:tplc="19D8C4EC">
      <w:start w:val="1"/>
      <w:numFmt w:val="lowerLetter"/>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F1058B"/>
    <w:multiLevelType w:val="hybridMultilevel"/>
    <w:tmpl w:val="1CCAF318"/>
    <w:lvl w:ilvl="0" w:tplc="04270017">
      <w:start w:val="6"/>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053B2A"/>
    <w:multiLevelType w:val="hybridMultilevel"/>
    <w:tmpl w:val="2FFC2668"/>
    <w:lvl w:ilvl="0" w:tplc="08090017">
      <w:start w:val="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09036F"/>
    <w:multiLevelType w:val="hybridMultilevel"/>
    <w:tmpl w:val="C30E6C9E"/>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C47E31"/>
    <w:multiLevelType w:val="hybridMultilevel"/>
    <w:tmpl w:val="0F8CCFBA"/>
    <w:lvl w:ilvl="0" w:tplc="95AA468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3D27C3"/>
    <w:multiLevelType w:val="hybridMultilevel"/>
    <w:tmpl w:val="C1020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8633DF"/>
    <w:multiLevelType w:val="hybridMultilevel"/>
    <w:tmpl w:val="6D8CEDE0"/>
    <w:lvl w:ilvl="0" w:tplc="8682CB0E">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DCE1304"/>
    <w:multiLevelType w:val="hybridMultilevel"/>
    <w:tmpl w:val="BAC6D2C0"/>
    <w:lvl w:ilvl="0" w:tplc="782CBB6C">
      <w:start w:val="1"/>
      <w:numFmt w:val="decimal"/>
      <w:lvlText w:val="%1."/>
      <w:lvlJc w:val="left"/>
      <w:pPr>
        <w:tabs>
          <w:tab w:val="num" w:pos="360"/>
        </w:tabs>
        <w:ind w:left="284" w:hanging="284"/>
      </w:pPr>
      <w:rPr>
        <w:rFonts w:hint="default"/>
      </w:rPr>
    </w:lvl>
    <w:lvl w:ilvl="1" w:tplc="461C2070">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3F64FBE"/>
    <w:multiLevelType w:val="hybridMultilevel"/>
    <w:tmpl w:val="FAD2DF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A0E0893"/>
    <w:multiLevelType w:val="hybridMultilevel"/>
    <w:tmpl w:val="5FF82E1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C3E6F82"/>
    <w:multiLevelType w:val="hybridMultilevel"/>
    <w:tmpl w:val="98487454"/>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E7427D"/>
    <w:multiLevelType w:val="hybridMultilevel"/>
    <w:tmpl w:val="FD58B0C4"/>
    <w:lvl w:ilvl="0" w:tplc="08090017">
      <w:start w:val="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EC32B3"/>
    <w:multiLevelType w:val="hybridMultilevel"/>
    <w:tmpl w:val="57166078"/>
    <w:lvl w:ilvl="0" w:tplc="78304850">
      <w:start w:val="1"/>
      <w:numFmt w:val="decimal"/>
      <w:lvlText w:val="%1."/>
      <w:lvlJc w:val="left"/>
      <w:pPr>
        <w:tabs>
          <w:tab w:val="num" w:pos="473"/>
        </w:tabs>
        <w:ind w:left="454"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7E1747A"/>
    <w:multiLevelType w:val="hybridMultilevel"/>
    <w:tmpl w:val="88965D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40"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6" w15:restartNumberingAfterBreak="0">
    <w:nsid w:val="7D4F16CE"/>
    <w:multiLevelType w:val="hybridMultilevel"/>
    <w:tmpl w:val="BA0E5242"/>
    <w:lvl w:ilvl="0" w:tplc="967A3530">
      <w:start w:val="1"/>
      <w:numFmt w:val="decimal"/>
      <w:lvlText w:val="%1."/>
      <w:lvlJc w:val="left"/>
      <w:pPr>
        <w:tabs>
          <w:tab w:val="num" w:pos="720"/>
        </w:tabs>
        <w:ind w:left="720" w:hanging="360"/>
      </w:pPr>
      <w:rPr>
        <w:rFonts w:hint="default"/>
      </w:rPr>
    </w:lvl>
    <w:lvl w:ilvl="1" w:tplc="24145AEC">
      <w:start w:val="1"/>
      <w:numFmt w:val="lowerLetter"/>
      <w:lvlText w:val="%2)"/>
      <w:lvlJc w:val="left"/>
      <w:pPr>
        <w:tabs>
          <w:tab w:val="num" w:pos="1021"/>
        </w:tabs>
        <w:ind w:left="1021" w:hanging="454"/>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19"/>
  </w:num>
  <w:num w:numId="3">
    <w:abstractNumId w:val="1"/>
  </w:num>
  <w:num w:numId="4">
    <w:abstractNumId w:val="18"/>
  </w:num>
  <w:num w:numId="5">
    <w:abstractNumId w:val="26"/>
  </w:num>
  <w:num w:numId="6">
    <w:abstractNumId w:val="0"/>
  </w:num>
  <w:num w:numId="7">
    <w:abstractNumId w:val="23"/>
  </w:num>
  <w:num w:numId="8">
    <w:abstractNumId w:val="16"/>
  </w:num>
  <w:num w:numId="9">
    <w:abstractNumId w:val="15"/>
  </w:num>
  <w:num w:numId="10">
    <w:abstractNumId w:val="8"/>
  </w:num>
  <w:num w:numId="11">
    <w:abstractNumId w:val="5"/>
  </w:num>
  <w:num w:numId="12">
    <w:abstractNumId w:val="20"/>
  </w:num>
  <w:num w:numId="13">
    <w:abstractNumId w:val="24"/>
  </w:num>
  <w:num w:numId="14">
    <w:abstractNumId w:val="25"/>
  </w:num>
  <w:num w:numId="15">
    <w:abstractNumId w:val="4"/>
  </w:num>
  <w:num w:numId="16">
    <w:abstractNumId w:val="12"/>
  </w:num>
  <w:num w:numId="17">
    <w:abstractNumId w:val="9"/>
  </w:num>
  <w:num w:numId="18">
    <w:abstractNumId w:val="22"/>
  </w:num>
  <w:num w:numId="19">
    <w:abstractNumId w:val="13"/>
  </w:num>
  <w:num w:numId="20">
    <w:abstractNumId w:val="21"/>
  </w:num>
  <w:num w:numId="21">
    <w:abstractNumId w:val="14"/>
  </w:num>
  <w:num w:numId="22">
    <w:abstractNumId w:val="6"/>
  </w:num>
  <w:num w:numId="23">
    <w:abstractNumId w:val="7"/>
  </w:num>
  <w:num w:numId="24">
    <w:abstractNumId w:val="11"/>
  </w:num>
  <w:num w:numId="25">
    <w:abstractNumId w:val="2"/>
  </w:num>
  <w:num w:numId="26">
    <w:abstractNumId w:val="10"/>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hideSpellingErrors/>
  <w:hideGrammaticalErrors/>
  <w:proofState w:spelling="clean" w:grammar="clean"/>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1"/>
  </w:compat>
  <w:rsids>
    <w:rsidRoot w:val="006E63FD"/>
    <w:rsid w:val="000010E1"/>
    <w:rsid w:val="00002B12"/>
    <w:rsid w:val="000043CD"/>
    <w:rsid w:val="00007830"/>
    <w:rsid w:val="00022A11"/>
    <w:rsid w:val="00026970"/>
    <w:rsid w:val="00030BBD"/>
    <w:rsid w:val="0003218B"/>
    <w:rsid w:val="0003298E"/>
    <w:rsid w:val="00035D67"/>
    <w:rsid w:val="00046241"/>
    <w:rsid w:val="0005174F"/>
    <w:rsid w:val="000702F2"/>
    <w:rsid w:val="00072B5D"/>
    <w:rsid w:val="00086EF7"/>
    <w:rsid w:val="00093048"/>
    <w:rsid w:val="00093458"/>
    <w:rsid w:val="00093C89"/>
    <w:rsid w:val="000A0C89"/>
    <w:rsid w:val="000A33C5"/>
    <w:rsid w:val="000B23CB"/>
    <w:rsid w:val="000B5759"/>
    <w:rsid w:val="000C08D6"/>
    <w:rsid w:val="000C3943"/>
    <w:rsid w:val="000E1FB9"/>
    <w:rsid w:val="000F199D"/>
    <w:rsid w:val="000F34CD"/>
    <w:rsid w:val="00102B91"/>
    <w:rsid w:val="0010466B"/>
    <w:rsid w:val="0011053D"/>
    <w:rsid w:val="00114125"/>
    <w:rsid w:val="00116EA1"/>
    <w:rsid w:val="00124DA9"/>
    <w:rsid w:val="00125E76"/>
    <w:rsid w:val="00131E2C"/>
    <w:rsid w:val="00143D59"/>
    <w:rsid w:val="00164C41"/>
    <w:rsid w:val="00170DB7"/>
    <w:rsid w:val="00172E7E"/>
    <w:rsid w:val="001751EA"/>
    <w:rsid w:val="00175FE4"/>
    <w:rsid w:val="00190A55"/>
    <w:rsid w:val="001A0119"/>
    <w:rsid w:val="001A0AE3"/>
    <w:rsid w:val="001B0639"/>
    <w:rsid w:val="001B2F54"/>
    <w:rsid w:val="001C103B"/>
    <w:rsid w:val="001D050E"/>
    <w:rsid w:val="001D0CEA"/>
    <w:rsid w:val="001E0B81"/>
    <w:rsid w:val="001E4333"/>
    <w:rsid w:val="001E71CA"/>
    <w:rsid w:val="00200331"/>
    <w:rsid w:val="00200ABB"/>
    <w:rsid w:val="00200C65"/>
    <w:rsid w:val="002010E3"/>
    <w:rsid w:val="00221961"/>
    <w:rsid w:val="00243E95"/>
    <w:rsid w:val="00253F34"/>
    <w:rsid w:val="00266993"/>
    <w:rsid w:val="00270502"/>
    <w:rsid w:val="00276790"/>
    <w:rsid w:val="0028351B"/>
    <w:rsid w:val="00290A2C"/>
    <w:rsid w:val="002966F3"/>
    <w:rsid w:val="00297561"/>
    <w:rsid w:val="002A46FA"/>
    <w:rsid w:val="002C0C8F"/>
    <w:rsid w:val="002C3D2D"/>
    <w:rsid w:val="002D6CF0"/>
    <w:rsid w:val="002E31F7"/>
    <w:rsid w:val="002E4787"/>
    <w:rsid w:val="002E6EFD"/>
    <w:rsid w:val="002F133D"/>
    <w:rsid w:val="002F3DE3"/>
    <w:rsid w:val="00301C7B"/>
    <w:rsid w:val="003048F7"/>
    <w:rsid w:val="0031590A"/>
    <w:rsid w:val="003312E8"/>
    <w:rsid w:val="0033182A"/>
    <w:rsid w:val="00333A87"/>
    <w:rsid w:val="00333FEF"/>
    <w:rsid w:val="00334476"/>
    <w:rsid w:val="00337F99"/>
    <w:rsid w:val="00350464"/>
    <w:rsid w:val="00390687"/>
    <w:rsid w:val="003932D7"/>
    <w:rsid w:val="00395DE4"/>
    <w:rsid w:val="003A1F5D"/>
    <w:rsid w:val="003A282C"/>
    <w:rsid w:val="003A4592"/>
    <w:rsid w:val="003A717E"/>
    <w:rsid w:val="003C6993"/>
    <w:rsid w:val="003D1ED6"/>
    <w:rsid w:val="003E59B7"/>
    <w:rsid w:val="003F0630"/>
    <w:rsid w:val="003F2B15"/>
    <w:rsid w:val="003F6CCE"/>
    <w:rsid w:val="0040429D"/>
    <w:rsid w:val="00405670"/>
    <w:rsid w:val="00413803"/>
    <w:rsid w:val="00417135"/>
    <w:rsid w:val="00421F8C"/>
    <w:rsid w:val="00426BD4"/>
    <w:rsid w:val="00426C15"/>
    <w:rsid w:val="00427617"/>
    <w:rsid w:val="00431653"/>
    <w:rsid w:val="0043357E"/>
    <w:rsid w:val="00433C5E"/>
    <w:rsid w:val="00436810"/>
    <w:rsid w:val="00440B4B"/>
    <w:rsid w:val="004437F0"/>
    <w:rsid w:val="0044673B"/>
    <w:rsid w:val="00446C98"/>
    <w:rsid w:val="00451217"/>
    <w:rsid w:val="00451BEA"/>
    <w:rsid w:val="00452D52"/>
    <w:rsid w:val="00454079"/>
    <w:rsid w:val="0046399E"/>
    <w:rsid w:val="00472373"/>
    <w:rsid w:val="00496835"/>
    <w:rsid w:val="004968BE"/>
    <w:rsid w:val="004A02E7"/>
    <w:rsid w:val="004A1ADB"/>
    <w:rsid w:val="004B14D9"/>
    <w:rsid w:val="004B529D"/>
    <w:rsid w:val="004C0F40"/>
    <w:rsid w:val="004D1596"/>
    <w:rsid w:val="004D4A1B"/>
    <w:rsid w:val="004D7BBF"/>
    <w:rsid w:val="004E1BDF"/>
    <w:rsid w:val="004E5562"/>
    <w:rsid w:val="004F42E1"/>
    <w:rsid w:val="004F6B7B"/>
    <w:rsid w:val="00512435"/>
    <w:rsid w:val="005138A4"/>
    <w:rsid w:val="00513EE4"/>
    <w:rsid w:val="00523386"/>
    <w:rsid w:val="005257A2"/>
    <w:rsid w:val="00530CE2"/>
    <w:rsid w:val="00542B38"/>
    <w:rsid w:val="00542F95"/>
    <w:rsid w:val="0054542B"/>
    <w:rsid w:val="00550058"/>
    <w:rsid w:val="0056493A"/>
    <w:rsid w:val="00564F26"/>
    <w:rsid w:val="00582A5D"/>
    <w:rsid w:val="0059293E"/>
    <w:rsid w:val="00597473"/>
    <w:rsid w:val="005A1D37"/>
    <w:rsid w:val="005A298B"/>
    <w:rsid w:val="005A4C10"/>
    <w:rsid w:val="005B657C"/>
    <w:rsid w:val="005B6FB8"/>
    <w:rsid w:val="005C0D0F"/>
    <w:rsid w:val="005C6D1F"/>
    <w:rsid w:val="005D3145"/>
    <w:rsid w:val="005E06A2"/>
    <w:rsid w:val="005E21BA"/>
    <w:rsid w:val="005E4868"/>
    <w:rsid w:val="005E5183"/>
    <w:rsid w:val="005E5B60"/>
    <w:rsid w:val="00601F3B"/>
    <w:rsid w:val="006032CD"/>
    <w:rsid w:val="00604C54"/>
    <w:rsid w:val="00606D34"/>
    <w:rsid w:val="0062544A"/>
    <w:rsid w:val="00631055"/>
    <w:rsid w:val="00632836"/>
    <w:rsid w:val="0063726E"/>
    <w:rsid w:val="0064250A"/>
    <w:rsid w:val="00650E92"/>
    <w:rsid w:val="00652E55"/>
    <w:rsid w:val="006616F4"/>
    <w:rsid w:val="00667681"/>
    <w:rsid w:val="00674D46"/>
    <w:rsid w:val="0067510F"/>
    <w:rsid w:val="00685600"/>
    <w:rsid w:val="00690BEA"/>
    <w:rsid w:val="00692D90"/>
    <w:rsid w:val="00696E10"/>
    <w:rsid w:val="006B3D22"/>
    <w:rsid w:val="006B6614"/>
    <w:rsid w:val="006C59C5"/>
    <w:rsid w:val="006C780E"/>
    <w:rsid w:val="006D0DAF"/>
    <w:rsid w:val="006D27B3"/>
    <w:rsid w:val="006D2DCD"/>
    <w:rsid w:val="006D332B"/>
    <w:rsid w:val="006D5D8F"/>
    <w:rsid w:val="006E132B"/>
    <w:rsid w:val="006E4BC4"/>
    <w:rsid w:val="006E63FD"/>
    <w:rsid w:val="006F10DC"/>
    <w:rsid w:val="006F7C12"/>
    <w:rsid w:val="00700DB5"/>
    <w:rsid w:val="00705E43"/>
    <w:rsid w:val="00717C4F"/>
    <w:rsid w:val="00721AD1"/>
    <w:rsid w:val="0072484C"/>
    <w:rsid w:val="00730113"/>
    <w:rsid w:val="007329F5"/>
    <w:rsid w:val="00733ED6"/>
    <w:rsid w:val="007412B7"/>
    <w:rsid w:val="0074498F"/>
    <w:rsid w:val="00745A65"/>
    <w:rsid w:val="007466CE"/>
    <w:rsid w:val="0074725F"/>
    <w:rsid w:val="007516B5"/>
    <w:rsid w:val="00765F19"/>
    <w:rsid w:val="00771017"/>
    <w:rsid w:val="00774DB8"/>
    <w:rsid w:val="00787C35"/>
    <w:rsid w:val="0079250E"/>
    <w:rsid w:val="00794909"/>
    <w:rsid w:val="00796669"/>
    <w:rsid w:val="007A0A48"/>
    <w:rsid w:val="007A4230"/>
    <w:rsid w:val="007B1DED"/>
    <w:rsid w:val="007D03D6"/>
    <w:rsid w:val="007D1186"/>
    <w:rsid w:val="007D36A8"/>
    <w:rsid w:val="007F019C"/>
    <w:rsid w:val="007F6EC8"/>
    <w:rsid w:val="00800E34"/>
    <w:rsid w:val="00820617"/>
    <w:rsid w:val="00823852"/>
    <w:rsid w:val="00835FDE"/>
    <w:rsid w:val="00837DAA"/>
    <w:rsid w:val="00840435"/>
    <w:rsid w:val="00842F66"/>
    <w:rsid w:val="00847E40"/>
    <w:rsid w:val="00851398"/>
    <w:rsid w:val="00852DC6"/>
    <w:rsid w:val="008543A7"/>
    <w:rsid w:val="00867C42"/>
    <w:rsid w:val="0087700D"/>
    <w:rsid w:val="008819C3"/>
    <w:rsid w:val="00882049"/>
    <w:rsid w:val="008829CB"/>
    <w:rsid w:val="00894552"/>
    <w:rsid w:val="00896EDB"/>
    <w:rsid w:val="008A5AD5"/>
    <w:rsid w:val="008B4FC3"/>
    <w:rsid w:val="008D1C4E"/>
    <w:rsid w:val="008E3685"/>
    <w:rsid w:val="008F5763"/>
    <w:rsid w:val="00900E5F"/>
    <w:rsid w:val="009011BA"/>
    <w:rsid w:val="00902809"/>
    <w:rsid w:val="00902BD9"/>
    <w:rsid w:val="00903CAC"/>
    <w:rsid w:val="00906A2C"/>
    <w:rsid w:val="00913614"/>
    <w:rsid w:val="0091368E"/>
    <w:rsid w:val="009155BC"/>
    <w:rsid w:val="00917382"/>
    <w:rsid w:val="00921D1A"/>
    <w:rsid w:val="0093596A"/>
    <w:rsid w:val="00942611"/>
    <w:rsid w:val="00947319"/>
    <w:rsid w:val="00950502"/>
    <w:rsid w:val="009520E7"/>
    <w:rsid w:val="009557F5"/>
    <w:rsid w:val="00956DB4"/>
    <w:rsid w:val="00962FAA"/>
    <w:rsid w:val="009672A1"/>
    <w:rsid w:val="009764AB"/>
    <w:rsid w:val="00977884"/>
    <w:rsid w:val="00982108"/>
    <w:rsid w:val="00982A9E"/>
    <w:rsid w:val="009847B0"/>
    <w:rsid w:val="00993EF0"/>
    <w:rsid w:val="00997338"/>
    <w:rsid w:val="009A0B25"/>
    <w:rsid w:val="009A4B68"/>
    <w:rsid w:val="009A715A"/>
    <w:rsid w:val="009A7C1F"/>
    <w:rsid w:val="009C004A"/>
    <w:rsid w:val="009C0852"/>
    <w:rsid w:val="009D3DE3"/>
    <w:rsid w:val="009D4846"/>
    <w:rsid w:val="009E28BB"/>
    <w:rsid w:val="009F45B4"/>
    <w:rsid w:val="00A00968"/>
    <w:rsid w:val="00A01A69"/>
    <w:rsid w:val="00A1321D"/>
    <w:rsid w:val="00A17A26"/>
    <w:rsid w:val="00A23946"/>
    <w:rsid w:val="00A317A2"/>
    <w:rsid w:val="00A34207"/>
    <w:rsid w:val="00A35227"/>
    <w:rsid w:val="00A3758A"/>
    <w:rsid w:val="00A4237C"/>
    <w:rsid w:val="00A46E85"/>
    <w:rsid w:val="00A47913"/>
    <w:rsid w:val="00A47AC4"/>
    <w:rsid w:val="00A57067"/>
    <w:rsid w:val="00A64593"/>
    <w:rsid w:val="00A7628E"/>
    <w:rsid w:val="00A849A3"/>
    <w:rsid w:val="00A9014F"/>
    <w:rsid w:val="00A90AAE"/>
    <w:rsid w:val="00AA27ED"/>
    <w:rsid w:val="00AA56F8"/>
    <w:rsid w:val="00AB27E0"/>
    <w:rsid w:val="00AB6B32"/>
    <w:rsid w:val="00AC0B4C"/>
    <w:rsid w:val="00AC61DA"/>
    <w:rsid w:val="00AE0809"/>
    <w:rsid w:val="00AE25CC"/>
    <w:rsid w:val="00AE2692"/>
    <w:rsid w:val="00AE2AD2"/>
    <w:rsid w:val="00AF0780"/>
    <w:rsid w:val="00AF0F7D"/>
    <w:rsid w:val="00AF6035"/>
    <w:rsid w:val="00B00651"/>
    <w:rsid w:val="00B06591"/>
    <w:rsid w:val="00B07816"/>
    <w:rsid w:val="00B11565"/>
    <w:rsid w:val="00B120D7"/>
    <w:rsid w:val="00B1341F"/>
    <w:rsid w:val="00B20883"/>
    <w:rsid w:val="00B22150"/>
    <w:rsid w:val="00B25AF4"/>
    <w:rsid w:val="00B26998"/>
    <w:rsid w:val="00B31296"/>
    <w:rsid w:val="00B400F1"/>
    <w:rsid w:val="00B40DDA"/>
    <w:rsid w:val="00B44615"/>
    <w:rsid w:val="00B53E0A"/>
    <w:rsid w:val="00B54858"/>
    <w:rsid w:val="00B55E6F"/>
    <w:rsid w:val="00B57695"/>
    <w:rsid w:val="00B63727"/>
    <w:rsid w:val="00B80E5B"/>
    <w:rsid w:val="00B8193F"/>
    <w:rsid w:val="00B948F1"/>
    <w:rsid w:val="00BC2466"/>
    <w:rsid w:val="00BC5671"/>
    <w:rsid w:val="00BD1690"/>
    <w:rsid w:val="00BD17C4"/>
    <w:rsid w:val="00BE06BD"/>
    <w:rsid w:val="00BE10FD"/>
    <w:rsid w:val="00BF35EE"/>
    <w:rsid w:val="00BF586C"/>
    <w:rsid w:val="00C11F9E"/>
    <w:rsid w:val="00C13B52"/>
    <w:rsid w:val="00C166CE"/>
    <w:rsid w:val="00C16A8A"/>
    <w:rsid w:val="00C21D9A"/>
    <w:rsid w:val="00C30327"/>
    <w:rsid w:val="00C37818"/>
    <w:rsid w:val="00C43508"/>
    <w:rsid w:val="00C45C7E"/>
    <w:rsid w:val="00C527DB"/>
    <w:rsid w:val="00C70A4D"/>
    <w:rsid w:val="00C76A4D"/>
    <w:rsid w:val="00C80BF0"/>
    <w:rsid w:val="00C86664"/>
    <w:rsid w:val="00C92615"/>
    <w:rsid w:val="00C94F96"/>
    <w:rsid w:val="00C95F90"/>
    <w:rsid w:val="00C9759B"/>
    <w:rsid w:val="00CA21E3"/>
    <w:rsid w:val="00CA5084"/>
    <w:rsid w:val="00CA6902"/>
    <w:rsid w:val="00CB0863"/>
    <w:rsid w:val="00CB665E"/>
    <w:rsid w:val="00CC0C18"/>
    <w:rsid w:val="00CC4A75"/>
    <w:rsid w:val="00CC7FCE"/>
    <w:rsid w:val="00CD137E"/>
    <w:rsid w:val="00CD2D06"/>
    <w:rsid w:val="00CD5A54"/>
    <w:rsid w:val="00CF26D4"/>
    <w:rsid w:val="00CF3289"/>
    <w:rsid w:val="00D039C5"/>
    <w:rsid w:val="00D05ED0"/>
    <w:rsid w:val="00D12D1E"/>
    <w:rsid w:val="00D15A46"/>
    <w:rsid w:val="00D2116E"/>
    <w:rsid w:val="00D27E95"/>
    <w:rsid w:val="00D32F1B"/>
    <w:rsid w:val="00D44C15"/>
    <w:rsid w:val="00D47BFF"/>
    <w:rsid w:val="00D50377"/>
    <w:rsid w:val="00D508C7"/>
    <w:rsid w:val="00D52780"/>
    <w:rsid w:val="00D570D2"/>
    <w:rsid w:val="00D613DE"/>
    <w:rsid w:val="00D74995"/>
    <w:rsid w:val="00D74FBB"/>
    <w:rsid w:val="00D80753"/>
    <w:rsid w:val="00D82334"/>
    <w:rsid w:val="00D927B8"/>
    <w:rsid w:val="00DA0CEF"/>
    <w:rsid w:val="00DA1048"/>
    <w:rsid w:val="00DA6CEC"/>
    <w:rsid w:val="00DB22B8"/>
    <w:rsid w:val="00DB54C1"/>
    <w:rsid w:val="00DB6C42"/>
    <w:rsid w:val="00DC1D1E"/>
    <w:rsid w:val="00DC27CD"/>
    <w:rsid w:val="00DC3CAB"/>
    <w:rsid w:val="00DC5215"/>
    <w:rsid w:val="00DD4B51"/>
    <w:rsid w:val="00DF46A9"/>
    <w:rsid w:val="00E057C0"/>
    <w:rsid w:val="00E059EA"/>
    <w:rsid w:val="00E05FD9"/>
    <w:rsid w:val="00E119F9"/>
    <w:rsid w:val="00E13128"/>
    <w:rsid w:val="00E13BE7"/>
    <w:rsid w:val="00E2059B"/>
    <w:rsid w:val="00E20B8F"/>
    <w:rsid w:val="00E21098"/>
    <w:rsid w:val="00E23FF2"/>
    <w:rsid w:val="00E30BA2"/>
    <w:rsid w:val="00E36F60"/>
    <w:rsid w:val="00E42456"/>
    <w:rsid w:val="00E55B89"/>
    <w:rsid w:val="00E57B52"/>
    <w:rsid w:val="00E6053E"/>
    <w:rsid w:val="00E67D11"/>
    <w:rsid w:val="00E827D9"/>
    <w:rsid w:val="00E8713F"/>
    <w:rsid w:val="00E93526"/>
    <w:rsid w:val="00E9658C"/>
    <w:rsid w:val="00E97289"/>
    <w:rsid w:val="00EB59AE"/>
    <w:rsid w:val="00EC2976"/>
    <w:rsid w:val="00EC5290"/>
    <w:rsid w:val="00EC6756"/>
    <w:rsid w:val="00ED7878"/>
    <w:rsid w:val="00EE60B0"/>
    <w:rsid w:val="00EF1E6D"/>
    <w:rsid w:val="00F12294"/>
    <w:rsid w:val="00F12C0C"/>
    <w:rsid w:val="00F20AAD"/>
    <w:rsid w:val="00F20FE1"/>
    <w:rsid w:val="00F25E37"/>
    <w:rsid w:val="00F303B7"/>
    <w:rsid w:val="00F33414"/>
    <w:rsid w:val="00F339DE"/>
    <w:rsid w:val="00F35304"/>
    <w:rsid w:val="00F449C7"/>
    <w:rsid w:val="00F456F4"/>
    <w:rsid w:val="00F53391"/>
    <w:rsid w:val="00F53A8A"/>
    <w:rsid w:val="00F5546D"/>
    <w:rsid w:val="00F63BD1"/>
    <w:rsid w:val="00F654A5"/>
    <w:rsid w:val="00F65654"/>
    <w:rsid w:val="00F71486"/>
    <w:rsid w:val="00F76C06"/>
    <w:rsid w:val="00F818D4"/>
    <w:rsid w:val="00F83A7B"/>
    <w:rsid w:val="00F85D26"/>
    <w:rsid w:val="00F876C5"/>
    <w:rsid w:val="00F92F95"/>
    <w:rsid w:val="00F95945"/>
    <w:rsid w:val="00FA0348"/>
    <w:rsid w:val="00FA12BC"/>
    <w:rsid w:val="00FA2853"/>
    <w:rsid w:val="00FA4783"/>
    <w:rsid w:val="00FB4289"/>
    <w:rsid w:val="00FB6485"/>
    <w:rsid w:val="00FC6833"/>
    <w:rsid w:val="00FC6C62"/>
    <w:rsid w:val="00FE0E7F"/>
    <w:rsid w:val="00FF37A8"/>
    <w:rsid w:val="00FF37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A8078"/>
  <w15:docId w15:val="{D56213A5-8E8B-4DA7-9587-5AF36AFD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01F3B"/>
    <w:pPr>
      <w:jc w:val="both"/>
    </w:pPr>
    <w:rPr>
      <w:sz w:val="22"/>
      <w:szCs w:val="22"/>
      <w:lang w:val="lt-LT"/>
    </w:rPr>
  </w:style>
  <w:style w:type="paragraph" w:styleId="Antrat1">
    <w:name w:val="heading 1"/>
    <w:basedOn w:val="prastasis"/>
    <w:next w:val="prastasis"/>
    <w:link w:val="Antrat1Diagrama"/>
    <w:qFormat/>
    <w:rsid w:val="006D2DCD"/>
    <w:pPr>
      <w:keepNext/>
      <w:numPr>
        <w:numId w:val="14"/>
      </w:numPr>
      <w:spacing w:before="360" w:after="360"/>
      <w:jc w:val="center"/>
      <w:outlineLvl w:val="0"/>
    </w:pPr>
    <w:rPr>
      <w:rFonts w:ascii="Times New Roman" w:hAnsi="Times New Roman"/>
      <w:sz w:val="28"/>
      <w:lang w:eastAsia="lt-LT"/>
    </w:rPr>
  </w:style>
  <w:style w:type="paragraph" w:styleId="Antrat2">
    <w:name w:val="heading 2"/>
    <w:basedOn w:val="prastasis"/>
    <w:next w:val="prastasis"/>
    <w:link w:val="Antrat2Diagrama"/>
    <w:qFormat/>
    <w:rsid w:val="006D2DCD"/>
    <w:pPr>
      <w:numPr>
        <w:ilvl w:val="1"/>
        <w:numId w:val="14"/>
      </w:numPr>
      <w:outlineLvl w:val="1"/>
    </w:pPr>
    <w:rPr>
      <w:rFonts w:ascii="Times New Roman" w:eastAsia="Times New Roman" w:hAnsi="Times New Roman"/>
      <w:sz w:val="24"/>
      <w:szCs w:val="20"/>
      <w:lang w:eastAsia="lt-LT"/>
    </w:rPr>
  </w:style>
  <w:style w:type="paragraph" w:styleId="Antrat3">
    <w:name w:val="heading 3"/>
    <w:basedOn w:val="prastasis"/>
    <w:next w:val="prastasis"/>
    <w:link w:val="Antrat3Diagrama"/>
    <w:qFormat/>
    <w:rsid w:val="006D2DCD"/>
    <w:pPr>
      <w:keepNext/>
      <w:numPr>
        <w:ilvl w:val="2"/>
        <w:numId w:val="14"/>
      </w:numPr>
      <w:outlineLvl w:val="2"/>
    </w:pPr>
    <w:rPr>
      <w:rFonts w:ascii="Times New Roman" w:eastAsia="Times New Roman" w:hAnsi="Times New Roman"/>
      <w:sz w:val="24"/>
      <w:szCs w:val="20"/>
      <w:lang w:eastAsia="lt-LT"/>
    </w:rPr>
  </w:style>
  <w:style w:type="paragraph" w:styleId="Antrat4">
    <w:name w:val="heading 4"/>
    <w:basedOn w:val="prastasis"/>
    <w:next w:val="prastasis"/>
    <w:link w:val="Antrat4Diagrama"/>
    <w:qFormat/>
    <w:rsid w:val="006D2DCD"/>
    <w:pPr>
      <w:keepNext/>
      <w:numPr>
        <w:ilvl w:val="3"/>
        <w:numId w:val="14"/>
      </w:numPr>
      <w:jc w:val="left"/>
      <w:outlineLvl w:val="3"/>
    </w:pPr>
    <w:rPr>
      <w:rFonts w:ascii="Times New Roman" w:eastAsia="Times New Roman" w:hAnsi="Times New Roman"/>
      <w:b/>
      <w:sz w:val="44"/>
      <w:szCs w:val="20"/>
      <w:lang w:eastAsia="lt-LT"/>
    </w:rPr>
  </w:style>
  <w:style w:type="paragraph" w:styleId="Antrat5">
    <w:name w:val="heading 5"/>
    <w:basedOn w:val="prastasis"/>
    <w:next w:val="prastasis"/>
    <w:link w:val="Antrat5Diagrama"/>
    <w:qFormat/>
    <w:rsid w:val="006D2DCD"/>
    <w:pPr>
      <w:keepNext/>
      <w:numPr>
        <w:ilvl w:val="4"/>
        <w:numId w:val="14"/>
      </w:numPr>
      <w:jc w:val="left"/>
      <w:outlineLvl w:val="4"/>
    </w:pPr>
    <w:rPr>
      <w:rFonts w:ascii="Times New Roman" w:eastAsia="Times New Roman" w:hAnsi="Times New Roman"/>
      <w:b/>
      <w:sz w:val="40"/>
      <w:szCs w:val="20"/>
      <w:lang w:eastAsia="lt-LT"/>
    </w:rPr>
  </w:style>
  <w:style w:type="paragraph" w:styleId="Antrat6">
    <w:name w:val="heading 6"/>
    <w:basedOn w:val="prastasis"/>
    <w:next w:val="prastasis"/>
    <w:link w:val="Antrat6Diagrama"/>
    <w:qFormat/>
    <w:rsid w:val="006D2DCD"/>
    <w:pPr>
      <w:keepNext/>
      <w:numPr>
        <w:ilvl w:val="5"/>
        <w:numId w:val="14"/>
      </w:numPr>
      <w:jc w:val="left"/>
      <w:outlineLvl w:val="5"/>
    </w:pPr>
    <w:rPr>
      <w:rFonts w:ascii="Times New Roman" w:eastAsia="Times New Roman" w:hAnsi="Times New Roman"/>
      <w:b/>
      <w:sz w:val="36"/>
      <w:szCs w:val="20"/>
      <w:lang w:eastAsia="lt-LT"/>
    </w:rPr>
  </w:style>
  <w:style w:type="paragraph" w:styleId="Antrat7">
    <w:name w:val="heading 7"/>
    <w:basedOn w:val="prastasis"/>
    <w:next w:val="prastasis"/>
    <w:link w:val="Antrat7Diagrama"/>
    <w:qFormat/>
    <w:rsid w:val="006D2DCD"/>
    <w:pPr>
      <w:keepNext/>
      <w:numPr>
        <w:ilvl w:val="6"/>
        <w:numId w:val="14"/>
      </w:numPr>
      <w:jc w:val="left"/>
      <w:outlineLvl w:val="6"/>
    </w:pPr>
    <w:rPr>
      <w:rFonts w:ascii="Times New Roman" w:eastAsia="Times New Roman" w:hAnsi="Times New Roman"/>
      <w:sz w:val="48"/>
      <w:szCs w:val="20"/>
      <w:lang w:eastAsia="lt-LT"/>
    </w:rPr>
  </w:style>
  <w:style w:type="paragraph" w:styleId="Antrat8">
    <w:name w:val="heading 8"/>
    <w:basedOn w:val="prastasis"/>
    <w:next w:val="prastasis"/>
    <w:link w:val="Antrat8Diagrama"/>
    <w:qFormat/>
    <w:rsid w:val="006D2DCD"/>
    <w:pPr>
      <w:keepNext/>
      <w:numPr>
        <w:ilvl w:val="7"/>
        <w:numId w:val="14"/>
      </w:numPr>
      <w:jc w:val="left"/>
      <w:outlineLvl w:val="7"/>
    </w:pPr>
    <w:rPr>
      <w:rFonts w:ascii="Times New Roman" w:eastAsia="Times New Roman" w:hAnsi="Times New Roman"/>
      <w:b/>
      <w:sz w:val="18"/>
      <w:szCs w:val="20"/>
      <w:lang w:eastAsia="lt-LT"/>
    </w:rPr>
  </w:style>
  <w:style w:type="paragraph" w:styleId="Antrat9">
    <w:name w:val="heading 9"/>
    <w:basedOn w:val="prastasis"/>
    <w:next w:val="prastasis"/>
    <w:link w:val="Antrat9Diagrama"/>
    <w:qFormat/>
    <w:rsid w:val="006D2DCD"/>
    <w:pPr>
      <w:keepNext/>
      <w:numPr>
        <w:ilvl w:val="8"/>
        <w:numId w:val="14"/>
      </w:numPr>
      <w:jc w:val="left"/>
      <w:outlineLvl w:val="8"/>
    </w:pPr>
    <w:rPr>
      <w:rFonts w:ascii="Times New Roman" w:eastAsia="Times New Roman" w:hAnsi="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not in Table,Bullet 1,List Paragraph Red"/>
    <w:basedOn w:val="prastasis"/>
    <w:link w:val="SraopastraipaDiagrama"/>
    <w:qFormat/>
    <w:rsid w:val="009011BA"/>
    <w:pPr>
      <w:ind w:left="720"/>
      <w:contextualSpacing/>
    </w:pPr>
  </w:style>
  <w:style w:type="paragraph" w:customStyle="1" w:styleId="BodyText1">
    <w:name w:val="Body Text1"/>
    <w:rsid w:val="00685600"/>
    <w:pPr>
      <w:snapToGrid w:val="0"/>
      <w:ind w:firstLine="312"/>
      <w:jc w:val="both"/>
    </w:pPr>
    <w:rPr>
      <w:rFonts w:ascii="TimesLT" w:eastAsia="Times New Roman" w:hAnsi="TimesLT"/>
    </w:rPr>
  </w:style>
  <w:style w:type="paragraph" w:styleId="Pagrindinistekstas">
    <w:name w:val="Body Text"/>
    <w:aliases w:val=" Char,Char"/>
    <w:basedOn w:val="prastasis"/>
    <w:link w:val="PagrindinistekstasDiagrama"/>
    <w:unhideWhenUsed/>
    <w:rsid w:val="00685600"/>
    <w:pPr>
      <w:spacing w:after="120" w:line="276" w:lineRule="auto"/>
      <w:jc w:val="left"/>
    </w:pPr>
    <w:rPr>
      <w:rFonts w:ascii="Times New Roman" w:hAnsi="Times New Roman"/>
      <w:sz w:val="24"/>
    </w:rPr>
  </w:style>
  <w:style w:type="character" w:customStyle="1" w:styleId="PagrindinistekstasDiagrama">
    <w:name w:val="Pagrindinis tekstas Diagrama"/>
    <w:aliases w:val=" Char Diagrama,Char Diagrama"/>
    <w:link w:val="Pagrindinistekstas"/>
    <w:rsid w:val="00685600"/>
    <w:rPr>
      <w:rFonts w:ascii="Times New Roman" w:hAnsi="Times New Roman"/>
      <w:sz w:val="24"/>
      <w:szCs w:val="22"/>
      <w:lang w:val="lt-LT"/>
    </w:rPr>
  </w:style>
  <w:style w:type="paragraph" w:styleId="Antrats">
    <w:name w:val="header"/>
    <w:basedOn w:val="prastasis"/>
    <w:link w:val="AntratsDiagrama"/>
    <w:rsid w:val="002966F3"/>
    <w:pPr>
      <w:tabs>
        <w:tab w:val="center" w:pos="4320"/>
        <w:tab w:val="right" w:pos="8640"/>
      </w:tabs>
      <w:jc w:val="left"/>
    </w:pPr>
    <w:rPr>
      <w:rFonts w:ascii="Times New Roman" w:eastAsia="Times New Roman" w:hAnsi="Times New Roman"/>
      <w:noProof/>
      <w:sz w:val="24"/>
      <w:szCs w:val="24"/>
    </w:rPr>
  </w:style>
  <w:style w:type="character" w:customStyle="1" w:styleId="AntratsDiagrama">
    <w:name w:val="Antraštės Diagrama"/>
    <w:link w:val="Antrats"/>
    <w:rsid w:val="002966F3"/>
    <w:rPr>
      <w:rFonts w:ascii="Times New Roman" w:eastAsia="Times New Roman" w:hAnsi="Times New Roman"/>
      <w:noProof/>
      <w:sz w:val="24"/>
      <w:szCs w:val="24"/>
      <w:lang w:val="lt-LT"/>
    </w:rPr>
  </w:style>
  <w:style w:type="paragraph" w:styleId="Pagrindiniotekstotrauka">
    <w:name w:val="Body Text Indent"/>
    <w:basedOn w:val="prastasis"/>
    <w:link w:val="PagrindiniotekstotraukaDiagrama"/>
    <w:rsid w:val="002966F3"/>
    <w:pPr>
      <w:ind w:left="360"/>
      <w:jc w:val="left"/>
    </w:pPr>
    <w:rPr>
      <w:rFonts w:ascii="Times New Roman" w:eastAsia="Times New Roman" w:hAnsi="Times New Roman"/>
      <w:noProof/>
      <w:sz w:val="24"/>
      <w:szCs w:val="24"/>
    </w:rPr>
  </w:style>
  <w:style w:type="character" w:customStyle="1" w:styleId="PagrindiniotekstotraukaDiagrama">
    <w:name w:val="Pagrindinio teksto įtrauka Diagrama"/>
    <w:link w:val="Pagrindiniotekstotrauka"/>
    <w:rsid w:val="002966F3"/>
    <w:rPr>
      <w:rFonts w:ascii="Times New Roman" w:eastAsia="Times New Roman" w:hAnsi="Times New Roman"/>
      <w:noProof/>
      <w:sz w:val="24"/>
      <w:szCs w:val="24"/>
      <w:lang w:val="lt-LT"/>
    </w:rPr>
  </w:style>
  <w:style w:type="character" w:styleId="Komentaronuoroda">
    <w:name w:val="annotation reference"/>
    <w:uiPriority w:val="99"/>
    <w:semiHidden/>
    <w:unhideWhenUsed/>
    <w:rsid w:val="00F339DE"/>
    <w:rPr>
      <w:sz w:val="16"/>
      <w:szCs w:val="16"/>
    </w:rPr>
  </w:style>
  <w:style w:type="paragraph" w:styleId="Komentarotekstas">
    <w:name w:val="annotation text"/>
    <w:basedOn w:val="prastasis"/>
    <w:link w:val="KomentarotekstasDiagrama"/>
    <w:uiPriority w:val="99"/>
    <w:semiHidden/>
    <w:unhideWhenUsed/>
    <w:rsid w:val="00F339DE"/>
    <w:rPr>
      <w:sz w:val="20"/>
      <w:szCs w:val="20"/>
    </w:rPr>
  </w:style>
  <w:style w:type="character" w:customStyle="1" w:styleId="KomentarotekstasDiagrama">
    <w:name w:val="Komentaro tekstas Diagrama"/>
    <w:link w:val="Komentarotekstas"/>
    <w:uiPriority w:val="99"/>
    <w:semiHidden/>
    <w:rsid w:val="00F339DE"/>
    <w:rPr>
      <w:lang w:val="lt-LT"/>
    </w:rPr>
  </w:style>
  <w:style w:type="paragraph" w:styleId="Komentarotema">
    <w:name w:val="annotation subject"/>
    <w:basedOn w:val="Komentarotekstas"/>
    <w:next w:val="Komentarotekstas"/>
    <w:link w:val="KomentarotemaDiagrama"/>
    <w:uiPriority w:val="99"/>
    <w:semiHidden/>
    <w:unhideWhenUsed/>
    <w:rsid w:val="00F339DE"/>
    <w:rPr>
      <w:b/>
      <w:bCs/>
    </w:rPr>
  </w:style>
  <w:style w:type="character" w:customStyle="1" w:styleId="KomentarotemaDiagrama">
    <w:name w:val="Komentaro tema Diagrama"/>
    <w:link w:val="Komentarotema"/>
    <w:uiPriority w:val="99"/>
    <w:semiHidden/>
    <w:rsid w:val="00F339DE"/>
    <w:rPr>
      <w:b/>
      <w:bCs/>
      <w:lang w:val="lt-LT"/>
    </w:rPr>
  </w:style>
  <w:style w:type="paragraph" w:styleId="Debesliotekstas">
    <w:name w:val="Balloon Text"/>
    <w:basedOn w:val="prastasis"/>
    <w:link w:val="DebesliotekstasDiagrama"/>
    <w:uiPriority w:val="99"/>
    <w:semiHidden/>
    <w:unhideWhenUsed/>
    <w:rsid w:val="00F339DE"/>
    <w:rPr>
      <w:rFonts w:ascii="Tahoma" w:hAnsi="Tahoma" w:cs="Tahoma"/>
      <w:sz w:val="16"/>
      <w:szCs w:val="16"/>
    </w:rPr>
  </w:style>
  <w:style w:type="character" w:customStyle="1" w:styleId="DebesliotekstasDiagrama">
    <w:name w:val="Debesėlio tekstas Diagrama"/>
    <w:link w:val="Debesliotekstas"/>
    <w:uiPriority w:val="99"/>
    <w:semiHidden/>
    <w:rsid w:val="00F339DE"/>
    <w:rPr>
      <w:rFonts w:ascii="Tahoma" w:hAnsi="Tahoma" w:cs="Tahoma"/>
      <w:sz w:val="16"/>
      <w:szCs w:val="16"/>
      <w:lang w:val="lt-LT"/>
    </w:rPr>
  </w:style>
  <w:style w:type="character" w:customStyle="1" w:styleId="Antrat1Diagrama">
    <w:name w:val="Antraštė 1 Diagrama"/>
    <w:link w:val="Antrat1"/>
    <w:rsid w:val="006D2DCD"/>
    <w:rPr>
      <w:rFonts w:ascii="Times New Roman" w:hAnsi="Times New Roman"/>
      <w:sz w:val="28"/>
      <w:szCs w:val="22"/>
      <w:lang w:val="lt-LT" w:eastAsia="lt-LT"/>
    </w:rPr>
  </w:style>
  <w:style w:type="character" w:customStyle="1" w:styleId="Antrat2Diagrama">
    <w:name w:val="Antraštė 2 Diagrama"/>
    <w:link w:val="Antrat2"/>
    <w:rsid w:val="006D2DCD"/>
    <w:rPr>
      <w:rFonts w:ascii="Times New Roman" w:eastAsia="Times New Roman" w:hAnsi="Times New Roman"/>
      <w:sz w:val="24"/>
      <w:lang w:val="lt-LT" w:eastAsia="lt-LT"/>
    </w:rPr>
  </w:style>
  <w:style w:type="character" w:customStyle="1" w:styleId="Antrat3Diagrama">
    <w:name w:val="Antraštė 3 Diagrama"/>
    <w:link w:val="Antrat3"/>
    <w:rsid w:val="006D2DCD"/>
    <w:rPr>
      <w:rFonts w:ascii="Times New Roman" w:eastAsia="Times New Roman" w:hAnsi="Times New Roman"/>
      <w:sz w:val="24"/>
      <w:lang w:val="lt-LT" w:eastAsia="lt-LT"/>
    </w:rPr>
  </w:style>
  <w:style w:type="character" w:customStyle="1" w:styleId="Antrat4Diagrama">
    <w:name w:val="Antraštė 4 Diagrama"/>
    <w:link w:val="Antrat4"/>
    <w:rsid w:val="006D2DCD"/>
    <w:rPr>
      <w:rFonts w:ascii="Times New Roman" w:eastAsia="Times New Roman" w:hAnsi="Times New Roman"/>
      <w:b/>
      <w:sz w:val="44"/>
      <w:lang w:val="lt-LT" w:eastAsia="lt-LT"/>
    </w:rPr>
  </w:style>
  <w:style w:type="character" w:customStyle="1" w:styleId="Antrat5Diagrama">
    <w:name w:val="Antraštė 5 Diagrama"/>
    <w:link w:val="Antrat5"/>
    <w:rsid w:val="006D2DCD"/>
    <w:rPr>
      <w:rFonts w:ascii="Times New Roman" w:eastAsia="Times New Roman" w:hAnsi="Times New Roman"/>
      <w:b/>
      <w:sz w:val="40"/>
      <w:lang w:val="lt-LT" w:eastAsia="lt-LT"/>
    </w:rPr>
  </w:style>
  <w:style w:type="character" w:customStyle="1" w:styleId="Antrat6Diagrama">
    <w:name w:val="Antraštė 6 Diagrama"/>
    <w:link w:val="Antrat6"/>
    <w:rsid w:val="006D2DCD"/>
    <w:rPr>
      <w:rFonts w:ascii="Times New Roman" w:eastAsia="Times New Roman" w:hAnsi="Times New Roman"/>
      <w:b/>
      <w:sz w:val="36"/>
      <w:lang w:val="lt-LT" w:eastAsia="lt-LT"/>
    </w:rPr>
  </w:style>
  <w:style w:type="character" w:customStyle="1" w:styleId="Antrat7Diagrama">
    <w:name w:val="Antraštė 7 Diagrama"/>
    <w:link w:val="Antrat7"/>
    <w:rsid w:val="006D2DCD"/>
    <w:rPr>
      <w:rFonts w:ascii="Times New Roman" w:eastAsia="Times New Roman" w:hAnsi="Times New Roman"/>
      <w:sz w:val="48"/>
      <w:lang w:val="lt-LT" w:eastAsia="lt-LT"/>
    </w:rPr>
  </w:style>
  <w:style w:type="character" w:customStyle="1" w:styleId="Antrat8Diagrama">
    <w:name w:val="Antraštė 8 Diagrama"/>
    <w:link w:val="Antrat8"/>
    <w:rsid w:val="006D2DCD"/>
    <w:rPr>
      <w:rFonts w:ascii="Times New Roman" w:eastAsia="Times New Roman" w:hAnsi="Times New Roman"/>
      <w:b/>
      <w:sz w:val="18"/>
      <w:lang w:val="lt-LT" w:eastAsia="lt-LT"/>
    </w:rPr>
  </w:style>
  <w:style w:type="character" w:customStyle="1" w:styleId="Antrat9Diagrama">
    <w:name w:val="Antraštė 9 Diagrama"/>
    <w:link w:val="Antrat9"/>
    <w:rsid w:val="006D2DCD"/>
    <w:rPr>
      <w:rFonts w:ascii="Times New Roman" w:eastAsia="Times New Roman" w:hAnsi="Times New Roman"/>
      <w:sz w:val="40"/>
      <w:lang w:val="lt-LT" w:eastAsia="lt-LT"/>
    </w:rPr>
  </w:style>
  <w:style w:type="character" w:customStyle="1" w:styleId="apple-converted-space">
    <w:name w:val="apple-converted-space"/>
    <w:basedOn w:val="Numatytasispastraiposriftas"/>
    <w:rsid w:val="006D5D8F"/>
  </w:style>
  <w:style w:type="character" w:styleId="Hipersaitas">
    <w:name w:val="Hyperlink"/>
    <w:uiPriority w:val="99"/>
    <w:unhideWhenUsed/>
    <w:rsid w:val="006D5D8F"/>
    <w:rPr>
      <w:color w:val="0000FF"/>
      <w:u w:val="single"/>
    </w:rPr>
  </w:style>
  <w:style w:type="table" w:styleId="Lentelstinklelis">
    <w:name w:val="Table Grid"/>
    <w:basedOn w:val="prastojilentel"/>
    <w:uiPriority w:val="59"/>
    <w:rsid w:val="00B80E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8">
    <w:name w:val="Diagrama Diagrama8"/>
    <w:basedOn w:val="prastasis"/>
    <w:semiHidden/>
    <w:rsid w:val="00B80E5B"/>
    <w:pPr>
      <w:spacing w:after="160" w:line="240" w:lineRule="exact"/>
      <w:jc w:val="left"/>
    </w:pPr>
    <w:rPr>
      <w:rFonts w:ascii="Verdana" w:eastAsia="Times New Roman" w:hAnsi="Verdana" w:cs="Verdana"/>
      <w:sz w:val="20"/>
      <w:szCs w:val="24"/>
      <w:lang w:eastAsia="lt-LT"/>
    </w:rPr>
  </w:style>
  <w:style w:type="paragraph" w:styleId="prastasiniatinklio">
    <w:name w:val="Normal (Web)"/>
    <w:basedOn w:val="prastasis"/>
    <w:uiPriority w:val="99"/>
    <w:unhideWhenUsed/>
    <w:rsid w:val="005257A2"/>
    <w:rPr>
      <w:rFonts w:ascii="Times New Roman" w:hAnsi="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locked/>
    <w:rsid w:val="005257A2"/>
    <w:rPr>
      <w:sz w:val="22"/>
      <w:szCs w:val="22"/>
      <w:lang w:val="lt-LT" w:eastAsia="en-US"/>
    </w:rPr>
  </w:style>
  <w:style w:type="character" w:styleId="Grietas">
    <w:name w:val="Strong"/>
    <w:uiPriority w:val="22"/>
    <w:qFormat/>
    <w:rsid w:val="005233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2771">
      <w:bodyDiv w:val="1"/>
      <w:marLeft w:val="0"/>
      <w:marRight w:val="0"/>
      <w:marTop w:val="0"/>
      <w:marBottom w:val="0"/>
      <w:divBdr>
        <w:top w:val="none" w:sz="0" w:space="0" w:color="auto"/>
        <w:left w:val="none" w:sz="0" w:space="0" w:color="auto"/>
        <w:bottom w:val="none" w:sz="0" w:space="0" w:color="auto"/>
        <w:right w:val="none" w:sz="0" w:space="0" w:color="auto"/>
      </w:divBdr>
    </w:div>
    <w:div w:id="115760949">
      <w:bodyDiv w:val="1"/>
      <w:marLeft w:val="0"/>
      <w:marRight w:val="0"/>
      <w:marTop w:val="0"/>
      <w:marBottom w:val="0"/>
      <w:divBdr>
        <w:top w:val="none" w:sz="0" w:space="0" w:color="auto"/>
        <w:left w:val="none" w:sz="0" w:space="0" w:color="auto"/>
        <w:bottom w:val="none" w:sz="0" w:space="0" w:color="auto"/>
        <w:right w:val="none" w:sz="0" w:space="0" w:color="auto"/>
      </w:divBdr>
      <w:divsChild>
        <w:div w:id="1406562148">
          <w:marLeft w:val="0"/>
          <w:marRight w:val="0"/>
          <w:marTop w:val="0"/>
          <w:marBottom w:val="0"/>
          <w:divBdr>
            <w:top w:val="none" w:sz="0" w:space="0" w:color="auto"/>
            <w:left w:val="none" w:sz="0" w:space="0" w:color="auto"/>
            <w:bottom w:val="none" w:sz="0" w:space="0" w:color="auto"/>
            <w:right w:val="none" w:sz="0" w:space="0" w:color="auto"/>
          </w:divBdr>
          <w:divsChild>
            <w:div w:id="1906452084">
              <w:marLeft w:val="0"/>
              <w:marRight w:val="0"/>
              <w:marTop w:val="0"/>
              <w:marBottom w:val="0"/>
              <w:divBdr>
                <w:top w:val="none" w:sz="0" w:space="0" w:color="auto"/>
                <w:left w:val="none" w:sz="0" w:space="0" w:color="auto"/>
                <w:bottom w:val="none" w:sz="0" w:space="0" w:color="auto"/>
                <w:right w:val="none" w:sz="0" w:space="0" w:color="auto"/>
              </w:divBdr>
              <w:divsChild>
                <w:div w:id="1311860092">
                  <w:marLeft w:val="0"/>
                  <w:marRight w:val="0"/>
                  <w:marTop w:val="0"/>
                  <w:marBottom w:val="0"/>
                  <w:divBdr>
                    <w:top w:val="none" w:sz="0" w:space="0" w:color="auto"/>
                    <w:left w:val="none" w:sz="0" w:space="0" w:color="auto"/>
                    <w:bottom w:val="none" w:sz="0" w:space="0" w:color="auto"/>
                    <w:right w:val="none" w:sz="0" w:space="0" w:color="auto"/>
                  </w:divBdr>
                  <w:divsChild>
                    <w:div w:id="8094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389448">
      <w:bodyDiv w:val="1"/>
      <w:marLeft w:val="0"/>
      <w:marRight w:val="0"/>
      <w:marTop w:val="0"/>
      <w:marBottom w:val="0"/>
      <w:divBdr>
        <w:top w:val="none" w:sz="0" w:space="0" w:color="auto"/>
        <w:left w:val="none" w:sz="0" w:space="0" w:color="auto"/>
        <w:bottom w:val="none" w:sz="0" w:space="0" w:color="auto"/>
        <w:right w:val="none" w:sz="0" w:space="0" w:color="auto"/>
      </w:divBdr>
      <w:divsChild>
        <w:div w:id="805512589">
          <w:marLeft w:val="0"/>
          <w:marRight w:val="0"/>
          <w:marTop w:val="0"/>
          <w:marBottom w:val="0"/>
          <w:divBdr>
            <w:top w:val="none" w:sz="0" w:space="0" w:color="auto"/>
            <w:left w:val="none" w:sz="0" w:space="0" w:color="auto"/>
            <w:bottom w:val="none" w:sz="0" w:space="0" w:color="auto"/>
            <w:right w:val="none" w:sz="0" w:space="0" w:color="auto"/>
          </w:divBdr>
          <w:divsChild>
            <w:div w:id="222371530">
              <w:marLeft w:val="0"/>
              <w:marRight w:val="0"/>
              <w:marTop w:val="0"/>
              <w:marBottom w:val="0"/>
              <w:divBdr>
                <w:top w:val="none" w:sz="0" w:space="0" w:color="auto"/>
                <w:left w:val="none" w:sz="0" w:space="0" w:color="auto"/>
                <w:bottom w:val="none" w:sz="0" w:space="0" w:color="auto"/>
                <w:right w:val="none" w:sz="0" w:space="0" w:color="auto"/>
              </w:divBdr>
              <w:divsChild>
                <w:div w:id="1345280737">
                  <w:marLeft w:val="0"/>
                  <w:marRight w:val="0"/>
                  <w:marTop w:val="0"/>
                  <w:marBottom w:val="0"/>
                  <w:divBdr>
                    <w:top w:val="none" w:sz="0" w:space="0" w:color="auto"/>
                    <w:left w:val="none" w:sz="0" w:space="0" w:color="auto"/>
                    <w:bottom w:val="none" w:sz="0" w:space="0" w:color="auto"/>
                    <w:right w:val="none" w:sz="0" w:space="0" w:color="auto"/>
                  </w:divBdr>
                  <w:divsChild>
                    <w:div w:id="156359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321570">
      <w:bodyDiv w:val="1"/>
      <w:marLeft w:val="0"/>
      <w:marRight w:val="0"/>
      <w:marTop w:val="0"/>
      <w:marBottom w:val="0"/>
      <w:divBdr>
        <w:top w:val="none" w:sz="0" w:space="0" w:color="auto"/>
        <w:left w:val="none" w:sz="0" w:space="0" w:color="auto"/>
        <w:bottom w:val="none" w:sz="0" w:space="0" w:color="auto"/>
        <w:right w:val="none" w:sz="0" w:space="0" w:color="auto"/>
      </w:divBdr>
      <w:divsChild>
        <w:div w:id="388917713">
          <w:marLeft w:val="0"/>
          <w:marRight w:val="0"/>
          <w:marTop w:val="0"/>
          <w:marBottom w:val="0"/>
          <w:divBdr>
            <w:top w:val="none" w:sz="0" w:space="0" w:color="auto"/>
            <w:left w:val="none" w:sz="0" w:space="0" w:color="auto"/>
            <w:bottom w:val="none" w:sz="0" w:space="0" w:color="auto"/>
            <w:right w:val="none" w:sz="0" w:space="0" w:color="auto"/>
          </w:divBdr>
          <w:divsChild>
            <w:div w:id="1274557381">
              <w:marLeft w:val="0"/>
              <w:marRight w:val="0"/>
              <w:marTop w:val="0"/>
              <w:marBottom w:val="0"/>
              <w:divBdr>
                <w:top w:val="none" w:sz="0" w:space="0" w:color="auto"/>
                <w:left w:val="none" w:sz="0" w:space="0" w:color="auto"/>
                <w:bottom w:val="none" w:sz="0" w:space="0" w:color="auto"/>
                <w:right w:val="none" w:sz="0" w:space="0" w:color="auto"/>
              </w:divBdr>
              <w:divsChild>
                <w:div w:id="85153787">
                  <w:marLeft w:val="0"/>
                  <w:marRight w:val="0"/>
                  <w:marTop w:val="0"/>
                  <w:marBottom w:val="0"/>
                  <w:divBdr>
                    <w:top w:val="none" w:sz="0" w:space="0" w:color="auto"/>
                    <w:left w:val="none" w:sz="0" w:space="0" w:color="auto"/>
                    <w:bottom w:val="none" w:sz="0" w:space="0" w:color="auto"/>
                    <w:right w:val="none" w:sz="0" w:space="0" w:color="auto"/>
                  </w:divBdr>
                  <w:divsChild>
                    <w:div w:id="6391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603505">
      <w:bodyDiv w:val="1"/>
      <w:marLeft w:val="0"/>
      <w:marRight w:val="0"/>
      <w:marTop w:val="0"/>
      <w:marBottom w:val="0"/>
      <w:divBdr>
        <w:top w:val="none" w:sz="0" w:space="0" w:color="auto"/>
        <w:left w:val="none" w:sz="0" w:space="0" w:color="auto"/>
        <w:bottom w:val="none" w:sz="0" w:space="0" w:color="auto"/>
        <w:right w:val="none" w:sz="0" w:space="0" w:color="auto"/>
      </w:divBdr>
      <w:divsChild>
        <w:div w:id="929696926">
          <w:marLeft w:val="0"/>
          <w:marRight w:val="0"/>
          <w:marTop w:val="0"/>
          <w:marBottom w:val="0"/>
          <w:divBdr>
            <w:top w:val="none" w:sz="0" w:space="0" w:color="auto"/>
            <w:left w:val="none" w:sz="0" w:space="0" w:color="auto"/>
            <w:bottom w:val="none" w:sz="0" w:space="0" w:color="auto"/>
            <w:right w:val="none" w:sz="0" w:space="0" w:color="auto"/>
          </w:divBdr>
          <w:divsChild>
            <w:div w:id="509175823">
              <w:marLeft w:val="0"/>
              <w:marRight w:val="0"/>
              <w:marTop w:val="0"/>
              <w:marBottom w:val="0"/>
              <w:divBdr>
                <w:top w:val="none" w:sz="0" w:space="0" w:color="auto"/>
                <w:left w:val="none" w:sz="0" w:space="0" w:color="auto"/>
                <w:bottom w:val="none" w:sz="0" w:space="0" w:color="auto"/>
                <w:right w:val="none" w:sz="0" w:space="0" w:color="auto"/>
              </w:divBdr>
              <w:divsChild>
                <w:div w:id="13003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522574">
      <w:bodyDiv w:val="1"/>
      <w:marLeft w:val="0"/>
      <w:marRight w:val="0"/>
      <w:marTop w:val="0"/>
      <w:marBottom w:val="0"/>
      <w:divBdr>
        <w:top w:val="none" w:sz="0" w:space="0" w:color="auto"/>
        <w:left w:val="none" w:sz="0" w:space="0" w:color="auto"/>
        <w:bottom w:val="none" w:sz="0" w:space="0" w:color="auto"/>
        <w:right w:val="none" w:sz="0" w:space="0" w:color="auto"/>
      </w:divBdr>
      <w:divsChild>
        <w:div w:id="753092725">
          <w:marLeft w:val="0"/>
          <w:marRight w:val="0"/>
          <w:marTop w:val="0"/>
          <w:marBottom w:val="0"/>
          <w:divBdr>
            <w:top w:val="none" w:sz="0" w:space="0" w:color="auto"/>
            <w:left w:val="none" w:sz="0" w:space="0" w:color="auto"/>
            <w:bottom w:val="none" w:sz="0" w:space="0" w:color="auto"/>
            <w:right w:val="none" w:sz="0" w:space="0" w:color="auto"/>
          </w:divBdr>
        </w:div>
        <w:div w:id="1208686304">
          <w:marLeft w:val="0"/>
          <w:marRight w:val="0"/>
          <w:marTop w:val="0"/>
          <w:marBottom w:val="0"/>
          <w:divBdr>
            <w:top w:val="none" w:sz="0" w:space="0" w:color="auto"/>
            <w:left w:val="none" w:sz="0" w:space="0" w:color="auto"/>
            <w:bottom w:val="none" w:sz="0" w:space="0" w:color="auto"/>
            <w:right w:val="none" w:sz="0" w:space="0" w:color="auto"/>
          </w:divBdr>
        </w:div>
      </w:divsChild>
    </w:div>
    <w:div w:id="644631004">
      <w:bodyDiv w:val="1"/>
      <w:marLeft w:val="0"/>
      <w:marRight w:val="0"/>
      <w:marTop w:val="0"/>
      <w:marBottom w:val="0"/>
      <w:divBdr>
        <w:top w:val="none" w:sz="0" w:space="0" w:color="auto"/>
        <w:left w:val="none" w:sz="0" w:space="0" w:color="auto"/>
        <w:bottom w:val="none" w:sz="0" w:space="0" w:color="auto"/>
        <w:right w:val="none" w:sz="0" w:space="0" w:color="auto"/>
      </w:divBdr>
      <w:divsChild>
        <w:div w:id="952203503">
          <w:marLeft w:val="0"/>
          <w:marRight w:val="0"/>
          <w:marTop w:val="0"/>
          <w:marBottom w:val="0"/>
          <w:divBdr>
            <w:top w:val="none" w:sz="0" w:space="0" w:color="auto"/>
            <w:left w:val="none" w:sz="0" w:space="0" w:color="auto"/>
            <w:bottom w:val="none" w:sz="0" w:space="0" w:color="auto"/>
            <w:right w:val="none" w:sz="0" w:space="0" w:color="auto"/>
          </w:divBdr>
          <w:divsChild>
            <w:div w:id="785319701">
              <w:marLeft w:val="0"/>
              <w:marRight w:val="0"/>
              <w:marTop w:val="0"/>
              <w:marBottom w:val="0"/>
              <w:divBdr>
                <w:top w:val="none" w:sz="0" w:space="0" w:color="auto"/>
                <w:left w:val="none" w:sz="0" w:space="0" w:color="auto"/>
                <w:bottom w:val="none" w:sz="0" w:space="0" w:color="auto"/>
                <w:right w:val="none" w:sz="0" w:space="0" w:color="auto"/>
              </w:divBdr>
              <w:divsChild>
                <w:div w:id="801654109">
                  <w:marLeft w:val="0"/>
                  <w:marRight w:val="0"/>
                  <w:marTop w:val="0"/>
                  <w:marBottom w:val="0"/>
                  <w:divBdr>
                    <w:top w:val="none" w:sz="0" w:space="0" w:color="auto"/>
                    <w:left w:val="none" w:sz="0" w:space="0" w:color="auto"/>
                    <w:bottom w:val="none" w:sz="0" w:space="0" w:color="auto"/>
                    <w:right w:val="none" w:sz="0" w:space="0" w:color="auto"/>
                  </w:divBdr>
                  <w:divsChild>
                    <w:div w:id="196372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907445">
      <w:bodyDiv w:val="1"/>
      <w:marLeft w:val="0"/>
      <w:marRight w:val="0"/>
      <w:marTop w:val="0"/>
      <w:marBottom w:val="0"/>
      <w:divBdr>
        <w:top w:val="none" w:sz="0" w:space="0" w:color="auto"/>
        <w:left w:val="none" w:sz="0" w:space="0" w:color="auto"/>
        <w:bottom w:val="none" w:sz="0" w:space="0" w:color="auto"/>
        <w:right w:val="none" w:sz="0" w:space="0" w:color="auto"/>
      </w:divBdr>
      <w:divsChild>
        <w:div w:id="1818719218">
          <w:marLeft w:val="0"/>
          <w:marRight w:val="0"/>
          <w:marTop w:val="0"/>
          <w:marBottom w:val="0"/>
          <w:divBdr>
            <w:top w:val="none" w:sz="0" w:space="0" w:color="auto"/>
            <w:left w:val="none" w:sz="0" w:space="0" w:color="auto"/>
            <w:bottom w:val="none" w:sz="0" w:space="0" w:color="auto"/>
            <w:right w:val="none" w:sz="0" w:space="0" w:color="auto"/>
          </w:divBdr>
          <w:divsChild>
            <w:div w:id="332420038">
              <w:marLeft w:val="0"/>
              <w:marRight w:val="0"/>
              <w:marTop w:val="0"/>
              <w:marBottom w:val="0"/>
              <w:divBdr>
                <w:top w:val="none" w:sz="0" w:space="0" w:color="auto"/>
                <w:left w:val="none" w:sz="0" w:space="0" w:color="auto"/>
                <w:bottom w:val="none" w:sz="0" w:space="0" w:color="auto"/>
                <w:right w:val="none" w:sz="0" w:space="0" w:color="auto"/>
              </w:divBdr>
              <w:divsChild>
                <w:div w:id="97926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378251">
      <w:bodyDiv w:val="1"/>
      <w:marLeft w:val="0"/>
      <w:marRight w:val="0"/>
      <w:marTop w:val="0"/>
      <w:marBottom w:val="0"/>
      <w:divBdr>
        <w:top w:val="none" w:sz="0" w:space="0" w:color="auto"/>
        <w:left w:val="none" w:sz="0" w:space="0" w:color="auto"/>
        <w:bottom w:val="none" w:sz="0" w:space="0" w:color="auto"/>
        <w:right w:val="none" w:sz="0" w:space="0" w:color="auto"/>
      </w:divBdr>
      <w:divsChild>
        <w:div w:id="1673484292">
          <w:marLeft w:val="0"/>
          <w:marRight w:val="0"/>
          <w:marTop w:val="0"/>
          <w:marBottom w:val="0"/>
          <w:divBdr>
            <w:top w:val="none" w:sz="0" w:space="0" w:color="auto"/>
            <w:left w:val="none" w:sz="0" w:space="0" w:color="auto"/>
            <w:bottom w:val="none" w:sz="0" w:space="0" w:color="auto"/>
            <w:right w:val="none" w:sz="0" w:space="0" w:color="auto"/>
          </w:divBdr>
          <w:divsChild>
            <w:div w:id="742409083">
              <w:marLeft w:val="0"/>
              <w:marRight w:val="0"/>
              <w:marTop w:val="0"/>
              <w:marBottom w:val="0"/>
              <w:divBdr>
                <w:top w:val="none" w:sz="0" w:space="0" w:color="auto"/>
                <w:left w:val="none" w:sz="0" w:space="0" w:color="auto"/>
                <w:bottom w:val="none" w:sz="0" w:space="0" w:color="auto"/>
                <w:right w:val="none" w:sz="0" w:space="0" w:color="auto"/>
              </w:divBdr>
              <w:divsChild>
                <w:div w:id="665523613">
                  <w:marLeft w:val="0"/>
                  <w:marRight w:val="0"/>
                  <w:marTop w:val="0"/>
                  <w:marBottom w:val="0"/>
                  <w:divBdr>
                    <w:top w:val="none" w:sz="0" w:space="0" w:color="auto"/>
                    <w:left w:val="none" w:sz="0" w:space="0" w:color="auto"/>
                    <w:bottom w:val="none" w:sz="0" w:space="0" w:color="auto"/>
                    <w:right w:val="none" w:sz="0" w:space="0" w:color="auto"/>
                  </w:divBdr>
                  <w:divsChild>
                    <w:div w:id="115934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786676">
      <w:bodyDiv w:val="1"/>
      <w:marLeft w:val="0"/>
      <w:marRight w:val="0"/>
      <w:marTop w:val="0"/>
      <w:marBottom w:val="0"/>
      <w:divBdr>
        <w:top w:val="none" w:sz="0" w:space="0" w:color="auto"/>
        <w:left w:val="none" w:sz="0" w:space="0" w:color="auto"/>
        <w:bottom w:val="none" w:sz="0" w:space="0" w:color="auto"/>
        <w:right w:val="none" w:sz="0" w:space="0" w:color="auto"/>
      </w:divBdr>
      <w:divsChild>
        <w:div w:id="2087846780">
          <w:marLeft w:val="0"/>
          <w:marRight w:val="0"/>
          <w:marTop w:val="0"/>
          <w:marBottom w:val="0"/>
          <w:divBdr>
            <w:top w:val="none" w:sz="0" w:space="0" w:color="auto"/>
            <w:left w:val="none" w:sz="0" w:space="0" w:color="auto"/>
            <w:bottom w:val="none" w:sz="0" w:space="0" w:color="auto"/>
            <w:right w:val="none" w:sz="0" w:space="0" w:color="auto"/>
          </w:divBdr>
          <w:divsChild>
            <w:div w:id="1829713366">
              <w:marLeft w:val="0"/>
              <w:marRight w:val="0"/>
              <w:marTop w:val="0"/>
              <w:marBottom w:val="0"/>
              <w:divBdr>
                <w:top w:val="none" w:sz="0" w:space="0" w:color="auto"/>
                <w:left w:val="none" w:sz="0" w:space="0" w:color="auto"/>
                <w:bottom w:val="none" w:sz="0" w:space="0" w:color="auto"/>
                <w:right w:val="none" w:sz="0" w:space="0" w:color="auto"/>
              </w:divBdr>
              <w:divsChild>
                <w:div w:id="153007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340019">
      <w:bodyDiv w:val="1"/>
      <w:marLeft w:val="0"/>
      <w:marRight w:val="0"/>
      <w:marTop w:val="0"/>
      <w:marBottom w:val="0"/>
      <w:divBdr>
        <w:top w:val="none" w:sz="0" w:space="0" w:color="auto"/>
        <w:left w:val="none" w:sz="0" w:space="0" w:color="auto"/>
        <w:bottom w:val="none" w:sz="0" w:space="0" w:color="auto"/>
        <w:right w:val="none" w:sz="0" w:space="0" w:color="auto"/>
      </w:divBdr>
      <w:divsChild>
        <w:div w:id="744062696">
          <w:marLeft w:val="0"/>
          <w:marRight w:val="0"/>
          <w:marTop w:val="0"/>
          <w:marBottom w:val="0"/>
          <w:divBdr>
            <w:top w:val="none" w:sz="0" w:space="0" w:color="auto"/>
            <w:left w:val="none" w:sz="0" w:space="0" w:color="auto"/>
            <w:bottom w:val="none" w:sz="0" w:space="0" w:color="auto"/>
            <w:right w:val="none" w:sz="0" w:space="0" w:color="auto"/>
          </w:divBdr>
          <w:divsChild>
            <w:div w:id="292104009">
              <w:marLeft w:val="0"/>
              <w:marRight w:val="0"/>
              <w:marTop w:val="0"/>
              <w:marBottom w:val="0"/>
              <w:divBdr>
                <w:top w:val="none" w:sz="0" w:space="0" w:color="auto"/>
                <w:left w:val="none" w:sz="0" w:space="0" w:color="auto"/>
                <w:bottom w:val="none" w:sz="0" w:space="0" w:color="auto"/>
                <w:right w:val="none" w:sz="0" w:space="0" w:color="auto"/>
              </w:divBdr>
              <w:divsChild>
                <w:div w:id="84752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835602">
      <w:bodyDiv w:val="1"/>
      <w:marLeft w:val="0"/>
      <w:marRight w:val="0"/>
      <w:marTop w:val="0"/>
      <w:marBottom w:val="0"/>
      <w:divBdr>
        <w:top w:val="none" w:sz="0" w:space="0" w:color="auto"/>
        <w:left w:val="none" w:sz="0" w:space="0" w:color="auto"/>
        <w:bottom w:val="none" w:sz="0" w:space="0" w:color="auto"/>
        <w:right w:val="none" w:sz="0" w:space="0" w:color="auto"/>
      </w:divBdr>
      <w:divsChild>
        <w:div w:id="926764056">
          <w:marLeft w:val="0"/>
          <w:marRight w:val="0"/>
          <w:marTop w:val="0"/>
          <w:marBottom w:val="0"/>
          <w:divBdr>
            <w:top w:val="none" w:sz="0" w:space="0" w:color="auto"/>
            <w:left w:val="none" w:sz="0" w:space="0" w:color="auto"/>
            <w:bottom w:val="none" w:sz="0" w:space="0" w:color="auto"/>
            <w:right w:val="none" w:sz="0" w:space="0" w:color="auto"/>
          </w:divBdr>
          <w:divsChild>
            <w:div w:id="1178155877">
              <w:marLeft w:val="0"/>
              <w:marRight w:val="0"/>
              <w:marTop w:val="0"/>
              <w:marBottom w:val="0"/>
              <w:divBdr>
                <w:top w:val="none" w:sz="0" w:space="0" w:color="auto"/>
                <w:left w:val="none" w:sz="0" w:space="0" w:color="auto"/>
                <w:bottom w:val="none" w:sz="0" w:space="0" w:color="auto"/>
                <w:right w:val="none" w:sz="0" w:space="0" w:color="auto"/>
              </w:divBdr>
              <w:divsChild>
                <w:div w:id="74753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85306">
      <w:bodyDiv w:val="1"/>
      <w:marLeft w:val="0"/>
      <w:marRight w:val="0"/>
      <w:marTop w:val="0"/>
      <w:marBottom w:val="0"/>
      <w:divBdr>
        <w:top w:val="none" w:sz="0" w:space="0" w:color="auto"/>
        <w:left w:val="none" w:sz="0" w:space="0" w:color="auto"/>
        <w:bottom w:val="none" w:sz="0" w:space="0" w:color="auto"/>
        <w:right w:val="none" w:sz="0" w:space="0" w:color="auto"/>
      </w:divBdr>
    </w:div>
    <w:div w:id="1189100462">
      <w:bodyDiv w:val="1"/>
      <w:marLeft w:val="0"/>
      <w:marRight w:val="0"/>
      <w:marTop w:val="0"/>
      <w:marBottom w:val="0"/>
      <w:divBdr>
        <w:top w:val="none" w:sz="0" w:space="0" w:color="auto"/>
        <w:left w:val="none" w:sz="0" w:space="0" w:color="auto"/>
        <w:bottom w:val="none" w:sz="0" w:space="0" w:color="auto"/>
        <w:right w:val="none" w:sz="0" w:space="0" w:color="auto"/>
      </w:divBdr>
      <w:divsChild>
        <w:div w:id="53091399">
          <w:marLeft w:val="0"/>
          <w:marRight w:val="0"/>
          <w:marTop w:val="0"/>
          <w:marBottom w:val="0"/>
          <w:divBdr>
            <w:top w:val="none" w:sz="0" w:space="0" w:color="auto"/>
            <w:left w:val="none" w:sz="0" w:space="0" w:color="auto"/>
            <w:bottom w:val="none" w:sz="0" w:space="0" w:color="auto"/>
            <w:right w:val="none" w:sz="0" w:space="0" w:color="auto"/>
          </w:divBdr>
          <w:divsChild>
            <w:div w:id="501747803">
              <w:marLeft w:val="0"/>
              <w:marRight w:val="0"/>
              <w:marTop w:val="0"/>
              <w:marBottom w:val="0"/>
              <w:divBdr>
                <w:top w:val="none" w:sz="0" w:space="0" w:color="auto"/>
                <w:left w:val="none" w:sz="0" w:space="0" w:color="auto"/>
                <w:bottom w:val="none" w:sz="0" w:space="0" w:color="auto"/>
                <w:right w:val="none" w:sz="0" w:space="0" w:color="auto"/>
              </w:divBdr>
            </w:div>
            <w:div w:id="1538466636">
              <w:marLeft w:val="0"/>
              <w:marRight w:val="0"/>
              <w:marTop w:val="0"/>
              <w:marBottom w:val="0"/>
              <w:divBdr>
                <w:top w:val="none" w:sz="0" w:space="0" w:color="auto"/>
                <w:left w:val="none" w:sz="0" w:space="0" w:color="auto"/>
                <w:bottom w:val="none" w:sz="0" w:space="0" w:color="auto"/>
                <w:right w:val="none" w:sz="0" w:space="0" w:color="auto"/>
              </w:divBdr>
            </w:div>
          </w:divsChild>
        </w:div>
        <w:div w:id="150485740">
          <w:marLeft w:val="0"/>
          <w:marRight w:val="0"/>
          <w:marTop w:val="0"/>
          <w:marBottom w:val="0"/>
          <w:divBdr>
            <w:top w:val="none" w:sz="0" w:space="0" w:color="auto"/>
            <w:left w:val="none" w:sz="0" w:space="0" w:color="auto"/>
            <w:bottom w:val="none" w:sz="0" w:space="0" w:color="auto"/>
            <w:right w:val="none" w:sz="0" w:space="0" w:color="auto"/>
          </w:divBdr>
        </w:div>
        <w:div w:id="163134630">
          <w:marLeft w:val="0"/>
          <w:marRight w:val="0"/>
          <w:marTop w:val="0"/>
          <w:marBottom w:val="0"/>
          <w:divBdr>
            <w:top w:val="none" w:sz="0" w:space="0" w:color="auto"/>
            <w:left w:val="none" w:sz="0" w:space="0" w:color="auto"/>
            <w:bottom w:val="none" w:sz="0" w:space="0" w:color="auto"/>
            <w:right w:val="none" w:sz="0" w:space="0" w:color="auto"/>
          </w:divBdr>
        </w:div>
        <w:div w:id="854467553">
          <w:marLeft w:val="0"/>
          <w:marRight w:val="0"/>
          <w:marTop w:val="0"/>
          <w:marBottom w:val="0"/>
          <w:divBdr>
            <w:top w:val="none" w:sz="0" w:space="0" w:color="auto"/>
            <w:left w:val="none" w:sz="0" w:space="0" w:color="auto"/>
            <w:bottom w:val="none" w:sz="0" w:space="0" w:color="auto"/>
            <w:right w:val="none" w:sz="0" w:space="0" w:color="auto"/>
          </w:divBdr>
        </w:div>
        <w:div w:id="1088576488">
          <w:marLeft w:val="0"/>
          <w:marRight w:val="0"/>
          <w:marTop w:val="0"/>
          <w:marBottom w:val="0"/>
          <w:divBdr>
            <w:top w:val="none" w:sz="0" w:space="0" w:color="auto"/>
            <w:left w:val="none" w:sz="0" w:space="0" w:color="auto"/>
            <w:bottom w:val="none" w:sz="0" w:space="0" w:color="auto"/>
            <w:right w:val="none" w:sz="0" w:space="0" w:color="auto"/>
          </w:divBdr>
        </w:div>
        <w:div w:id="1980114538">
          <w:marLeft w:val="0"/>
          <w:marRight w:val="0"/>
          <w:marTop w:val="0"/>
          <w:marBottom w:val="0"/>
          <w:divBdr>
            <w:top w:val="none" w:sz="0" w:space="0" w:color="auto"/>
            <w:left w:val="none" w:sz="0" w:space="0" w:color="auto"/>
            <w:bottom w:val="none" w:sz="0" w:space="0" w:color="auto"/>
            <w:right w:val="none" w:sz="0" w:space="0" w:color="auto"/>
          </w:divBdr>
          <w:divsChild>
            <w:div w:id="1363553950">
              <w:marLeft w:val="0"/>
              <w:marRight w:val="0"/>
              <w:marTop w:val="0"/>
              <w:marBottom w:val="0"/>
              <w:divBdr>
                <w:top w:val="none" w:sz="0" w:space="0" w:color="auto"/>
                <w:left w:val="none" w:sz="0" w:space="0" w:color="auto"/>
                <w:bottom w:val="none" w:sz="0" w:space="0" w:color="auto"/>
                <w:right w:val="none" w:sz="0" w:space="0" w:color="auto"/>
              </w:divBdr>
            </w:div>
            <w:div w:id="2019891949">
              <w:marLeft w:val="0"/>
              <w:marRight w:val="0"/>
              <w:marTop w:val="0"/>
              <w:marBottom w:val="0"/>
              <w:divBdr>
                <w:top w:val="none" w:sz="0" w:space="0" w:color="auto"/>
                <w:left w:val="none" w:sz="0" w:space="0" w:color="auto"/>
                <w:bottom w:val="none" w:sz="0" w:space="0" w:color="auto"/>
                <w:right w:val="none" w:sz="0" w:space="0" w:color="auto"/>
              </w:divBdr>
            </w:div>
          </w:divsChild>
        </w:div>
        <w:div w:id="2123066697">
          <w:marLeft w:val="0"/>
          <w:marRight w:val="0"/>
          <w:marTop w:val="0"/>
          <w:marBottom w:val="0"/>
          <w:divBdr>
            <w:top w:val="none" w:sz="0" w:space="0" w:color="auto"/>
            <w:left w:val="none" w:sz="0" w:space="0" w:color="auto"/>
            <w:bottom w:val="none" w:sz="0" w:space="0" w:color="auto"/>
            <w:right w:val="none" w:sz="0" w:space="0" w:color="auto"/>
          </w:divBdr>
        </w:div>
      </w:divsChild>
    </w:div>
    <w:div w:id="1681201347">
      <w:bodyDiv w:val="1"/>
      <w:marLeft w:val="0"/>
      <w:marRight w:val="0"/>
      <w:marTop w:val="0"/>
      <w:marBottom w:val="0"/>
      <w:divBdr>
        <w:top w:val="none" w:sz="0" w:space="0" w:color="auto"/>
        <w:left w:val="none" w:sz="0" w:space="0" w:color="auto"/>
        <w:bottom w:val="none" w:sz="0" w:space="0" w:color="auto"/>
        <w:right w:val="none" w:sz="0" w:space="0" w:color="auto"/>
      </w:divBdr>
    </w:div>
    <w:div w:id="1717663209">
      <w:bodyDiv w:val="1"/>
      <w:marLeft w:val="0"/>
      <w:marRight w:val="0"/>
      <w:marTop w:val="0"/>
      <w:marBottom w:val="0"/>
      <w:divBdr>
        <w:top w:val="none" w:sz="0" w:space="0" w:color="auto"/>
        <w:left w:val="none" w:sz="0" w:space="0" w:color="auto"/>
        <w:bottom w:val="none" w:sz="0" w:space="0" w:color="auto"/>
        <w:right w:val="none" w:sz="0" w:space="0" w:color="auto"/>
      </w:divBdr>
      <w:divsChild>
        <w:div w:id="1014695192">
          <w:marLeft w:val="0"/>
          <w:marRight w:val="0"/>
          <w:marTop w:val="0"/>
          <w:marBottom w:val="0"/>
          <w:divBdr>
            <w:top w:val="none" w:sz="0" w:space="0" w:color="auto"/>
            <w:left w:val="none" w:sz="0" w:space="0" w:color="auto"/>
            <w:bottom w:val="none" w:sz="0" w:space="0" w:color="auto"/>
            <w:right w:val="none" w:sz="0" w:space="0" w:color="auto"/>
          </w:divBdr>
          <w:divsChild>
            <w:div w:id="1619531983">
              <w:marLeft w:val="0"/>
              <w:marRight w:val="0"/>
              <w:marTop w:val="0"/>
              <w:marBottom w:val="0"/>
              <w:divBdr>
                <w:top w:val="none" w:sz="0" w:space="0" w:color="auto"/>
                <w:left w:val="none" w:sz="0" w:space="0" w:color="auto"/>
                <w:bottom w:val="none" w:sz="0" w:space="0" w:color="auto"/>
                <w:right w:val="none" w:sz="0" w:space="0" w:color="auto"/>
              </w:divBdr>
              <w:divsChild>
                <w:div w:id="1011297466">
                  <w:marLeft w:val="0"/>
                  <w:marRight w:val="0"/>
                  <w:marTop w:val="0"/>
                  <w:marBottom w:val="0"/>
                  <w:divBdr>
                    <w:top w:val="none" w:sz="0" w:space="0" w:color="auto"/>
                    <w:left w:val="none" w:sz="0" w:space="0" w:color="auto"/>
                    <w:bottom w:val="none" w:sz="0" w:space="0" w:color="auto"/>
                    <w:right w:val="none" w:sz="0" w:space="0" w:color="auto"/>
                  </w:divBdr>
                  <w:divsChild>
                    <w:div w:id="49276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676053">
      <w:bodyDiv w:val="1"/>
      <w:marLeft w:val="0"/>
      <w:marRight w:val="0"/>
      <w:marTop w:val="0"/>
      <w:marBottom w:val="0"/>
      <w:divBdr>
        <w:top w:val="none" w:sz="0" w:space="0" w:color="auto"/>
        <w:left w:val="none" w:sz="0" w:space="0" w:color="auto"/>
        <w:bottom w:val="none" w:sz="0" w:space="0" w:color="auto"/>
        <w:right w:val="none" w:sz="0" w:space="0" w:color="auto"/>
      </w:divBdr>
      <w:divsChild>
        <w:div w:id="1010185069">
          <w:marLeft w:val="0"/>
          <w:marRight w:val="0"/>
          <w:marTop w:val="0"/>
          <w:marBottom w:val="0"/>
          <w:divBdr>
            <w:top w:val="none" w:sz="0" w:space="0" w:color="auto"/>
            <w:left w:val="none" w:sz="0" w:space="0" w:color="auto"/>
            <w:bottom w:val="none" w:sz="0" w:space="0" w:color="auto"/>
            <w:right w:val="none" w:sz="0" w:space="0" w:color="auto"/>
          </w:divBdr>
          <w:divsChild>
            <w:div w:id="287250465">
              <w:marLeft w:val="0"/>
              <w:marRight w:val="0"/>
              <w:marTop w:val="0"/>
              <w:marBottom w:val="0"/>
              <w:divBdr>
                <w:top w:val="none" w:sz="0" w:space="0" w:color="auto"/>
                <w:left w:val="none" w:sz="0" w:space="0" w:color="auto"/>
                <w:bottom w:val="none" w:sz="0" w:space="0" w:color="auto"/>
                <w:right w:val="none" w:sz="0" w:space="0" w:color="auto"/>
              </w:divBdr>
              <w:divsChild>
                <w:div w:id="632253992">
                  <w:marLeft w:val="0"/>
                  <w:marRight w:val="0"/>
                  <w:marTop w:val="0"/>
                  <w:marBottom w:val="0"/>
                  <w:divBdr>
                    <w:top w:val="none" w:sz="0" w:space="0" w:color="auto"/>
                    <w:left w:val="none" w:sz="0" w:space="0" w:color="auto"/>
                    <w:bottom w:val="none" w:sz="0" w:space="0" w:color="auto"/>
                    <w:right w:val="none" w:sz="0" w:space="0" w:color="auto"/>
                  </w:divBdr>
                  <w:divsChild>
                    <w:div w:id="147236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764504">
      <w:bodyDiv w:val="1"/>
      <w:marLeft w:val="0"/>
      <w:marRight w:val="0"/>
      <w:marTop w:val="0"/>
      <w:marBottom w:val="0"/>
      <w:divBdr>
        <w:top w:val="none" w:sz="0" w:space="0" w:color="auto"/>
        <w:left w:val="none" w:sz="0" w:space="0" w:color="auto"/>
        <w:bottom w:val="none" w:sz="0" w:space="0" w:color="auto"/>
        <w:right w:val="none" w:sz="0" w:space="0" w:color="auto"/>
      </w:divBdr>
      <w:divsChild>
        <w:div w:id="428158632">
          <w:marLeft w:val="0"/>
          <w:marRight w:val="0"/>
          <w:marTop w:val="0"/>
          <w:marBottom w:val="0"/>
          <w:divBdr>
            <w:top w:val="none" w:sz="0" w:space="0" w:color="auto"/>
            <w:left w:val="none" w:sz="0" w:space="0" w:color="auto"/>
            <w:bottom w:val="none" w:sz="0" w:space="0" w:color="auto"/>
            <w:right w:val="none" w:sz="0" w:space="0" w:color="auto"/>
          </w:divBdr>
          <w:divsChild>
            <w:div w:id="1598249467">
              <w:marLeft w:val="0"/>
              <w:marRight w:val="0"/>
              <w:marTop w:val="0"/>
              <w:marBottom w:val="0"/>
              <w:divBdr>
                <w:top w:val="none" w:sz="0" w:space="0" w:color="auto"/>
                <w:left w:val="none" w:sz="0" w:space="0" w:color="auto"/>
                <w:bottom w:val="none" w:sz="0" w:space="0" w:color="auto"/>
                <w:right w:val="none" w:sz="0" w:space="0" w:color="auto"/>
              </w:divBdr>
              <w:divsChild>
                <w:div w:id="45857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057482">
      <w:bodyDiv w:val="1"/>
      <w:marLeft w:val="0"/>
      <w:marRight w:val="0"/>
      <w:marTop w:val="0"/>
      <w:marBottom w:val="0"/>
      <w:divBdr>
        <w:top w:val="none" w:sz="0" w:space="0" w:color="auto"/>
        <w:left w:val="none" w:sz="0" w:space="0" w:color="auto"/>
        <w:bottom w:val="none" w:sz="0" w:space="0" w:color="auto"/>
        <w:right w:val="none" w:sz="0" w:space="0" w:color="auto"/>
      </w:divBdr>
      <w:divsChild>
        <w:div w:id="24446786">
          <w:marLeft w:val="0"/>
          <w:marRight w:val="0"/>
          <w:marTop w:val="0"/>
          <w:marBottom w:val="0"/>
          <w:divBdr>
            <w:top w:val="none" w:sz="0" w:space="0" w:color="auto"/>
            <w:left w:val="none" w:sz="0" w:space="0" w:color="auto"/>
            <w:bottom w:val="none" w:sz="0" w:space="0" w:color="auto"/>
            <w:right w:val="none" w:sz="0" w:space="0" w:color="auto"/>
          </w:divBdr>
          <w:divsChild>
            <w:div w:id="241185956">
              <w:marLeft w:val="0"/>
              <w:marRight w:val="0"/>
              <w:marTop w:val="0"/>
              <w:marBottom w:val="0"/>
              <w:divBdr>
                <w:top w:val="none" w:sz="0" w:space="0" w:color="auto"/>
                <w:left w:val="none" w:sz="0" w:space="0" w:color="auto"/>
                <w:bottom w:val="none" w:sz="0" w:space="0" w:color="auto"/>
                <w:right w:val="none" w:sz="0" w:space="0" w:color="auto"/>
              </w:divBdr>
              <w:divsChild>
                <w:div w:id="5200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48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EA810-188D-4B52-9D34-FC629DFB29D7}">
  <ds:schemaRefs>
    <ds:schemaRef ds:uri="http://schemas.microsoft.com/sharepoint/v3/contenttype/forms"/>
  </ds:schemaRefs>
</ds:datastoreItem>
</file>

<file path=customXml/itemProps2.xml><?xml version="1.0" encoding="utf-8"?>
<ds:datastoreItem xmlns:ds="http://schemas.openxmlformats.org/officeDocument/2006/customXml" ds:itemID="{4A7C9A86-4639-43BB-BE92-8B2F81CD441F}">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78D7FAAD-326A-49D0-BF6A-8DC8E7C95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81D0E2E-BCD0-4052-8EC9-3BD1253B9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4179</Words>
  <Characters>2383</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dell</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Daiva Žvirblytė</cp:lastModifiedBy>
  <cp:revision>2</cp:revision>
  <cp:lastPrinted>2025-12-18T18:41:00Z</cp:lastPrinted>
  <dcterms:created xsi:type="dcterms:W3CDTF">2025-12-18T18:41:00Z</dcterms:created>
  <dcterms:modified xsi:type="dcterms:W3CDTF">2025-12-18T18:41:00Z</dcterms:modified>
</cp:coreProperties>
</file>