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CB27C9" w:rsidRPr="00CB27C9" w14:paraId="38CFBC99" w14:textId="77777777" w:rsidTr="00022E64">
        <w:tc>
          <w:tcPr>
            <w:tcW w:w="9854" w:type="dxa"/>
          </w:tcPr>
          <w:p w14:paraId="395624D4" w14:textId="77777777" w:rsidR="00CB27C9" w:rsidRPr="00CB27C9" w:rsidRDefault="00CB27C9" w:rsidP="00CB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bookmarkStart w:id="0" w:name="_Hlk29980088"/>
            <w:r w:rsidRPr="00CB27C9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2DC4E565" wp14:editId="75A124B0">
                  <wp:extent cx="474980" cy="522605"/>
                  <wp:effectExtent l="0" t="0" r="127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7C9" w:rsidRPr="00CB27C9" w14:paraId="001A6F9D" w14:textId="77777777" w:rsidTr="00022E64">
        <w:tc>
          <w:tcPr>
            <w:tcW w:w="9854" w:type="dxa"/>
          </w:tcPr>
          <w:p w14:paraId="1482FC6C" w14:textId="77777777" w:rsidR="00CB27C9" w:rsidRPr="00CB27C9" w:rsidRDefault="00CB27C9" w:rsidP="00CB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B27C9" w:rsidRPr="00CB27C9" w14:paraId="4168CE76" w14:textId="77777777" w:rsidTr="00022E64">
        <w:tc>
          <w:tcPr>
            <w:tcW w:w="9854" w:type="dxa"/>
            <w:hideMark/>
          </w:tcPr>
          <w:p w14:paraId="11388C3E" w14:textId="77777777" w:rsidR="00CB27C9" w:rsidRPr="00CB27C9" w:rsidRDefault="00CB27C9" w:rsidP="00CB27C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B27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CB27C9" w:rsidRPr="00CB27C9" w14:paraId="6BE532EE" w14:textId="77777777" w:rsidTr="00022E64">
        <w:tc>
          <w:tcPr>
            <w:tcW w:w="9854" w:type="dxa"/>
            <w:hideMark/>
          </w:tcPr>
          <w:p w14:paraId="6CC565F4" w14:textId="77777777" w:rsidR="00CB27C9" w:rsidRPr="00CB27C9" w:rsidRDefault="00CB27C9" w:rsidP="00CB27C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B27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CB27C9" w:rsidRPr="00CB27C9" w14:paraId="6DDD674C" w14:textId="77777777" w:rsidTr="00022E64">
        <w:tc>
          <w:tcPr>
            <w:tcW w:w="9854" w:type="dxa"/>
          </w:tcPr>
          <w:p w14:paraId="52DFC6E0" w14:textId="77777777" w:rsidR="00CB27C9" w:rsidRPr="00CB27C9" w:rsidRDefault="00CB27C9" w:rsidP="00CB27C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B27C9" w:rsidRPr="00CB27C9" w14:paraId="05FA42C2" w14:textId="77777777" w:rsidTr="00022E64">
        <w:tc>
          <w:tcPr>
            <w:tcW w:w="98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1D0CC56" w14:textId="77777777" w:rsidR="00CB27C9" w:rsidRPr="00CB27C9" w:rsidRDefault="00CB27C9" w:rsidP="00CB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B27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23BF7A7" w14:textId="77777777" w:rsidR="00CB27C9" w:rsidRPr="00CB27C9" w:rsidRDefault="00CB27C9" w:rsidP="00CB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B27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CB27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CB27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71989788" w14:textId="77777777" w:rsidR="00CB27C9" w:rsidRPr="00CB27C9" w:rsidRDefault="00CB27C9" w:rsidP="00CB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B27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6CDFB3D0" w14:textId="77777777" w:rsidR="00CB27C9" w:rsidRPr="00CB27C9" w:rsidRDefault="00CB27C9" w:rsidP="00CB27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CB27C9" w:rsidRPr="00CB27C9" w14:paraId="2FF2E720" w14:textId="77777777" w:rsidTr="00022E64">
        <w:trPr>
          <w:cantSplit/>
        </w:trPr>
        <w:tc>
          <w:tcPr>
            <w:tcW w:w="4535" w:type="dxa"/>
            <w:hideMark/>
          </w:tcPr>
          <w:p w14:paraId="5D021A43" w14:textId="77777777" w:rsidR="00CB27C9" w:rsidRPr="00CB27C9" w:rsidRDefault="00CB27C9" w:rsidP="00CB27C9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B27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34B6652A" w14:textId="77777777" w:rsidR="00CB27C9" w:rsidRPr="00CB27C9" w:rsidRDefault="00CB27C9" w:rsidP="00CB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5453DA84" w14:textId="01098B6A" w:rsidR="00CB27C9" w:rsidRPr="00CB27C9" w:rsidRDefault="00CB27C9" w:rsidP="00CB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2026-01-09</w:t>
            </w:r>
          </w:p>
        </w:tc>
      </w:tr>
      <w:tr w:rsidR="00CB27C9" w:rsidRPr="00CB27C9" w14:paraId="0ABC89CE" w14:textId="77777777" w:rsidTr="00022E64">
        <w:trPr>
          <w:cantSplit/>
        </w:trPr>
        <w:tc>
          <w:tcPr>
            <w:tcW w:w="4535" w:type="dxa"/>
          </w:tcPr>
          <w:p w14:paraId="1499830E" w14:textId="77777777" w:rsidR="00CB27C9" w:rsidRPr="00CB27C9" w:rsidRDefault="00CB27C9" w:rsidP="00CB27C9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60456E0D" w14:textId="77777777" w:rsidR="00CB27C9" w:rsidRPr="00CB27C9" w:rsidRDefault="00CB27C9" w:rsidP="00CB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29BCAE0" w14:textId="77777777" w:rsidR="00CB27C9" w:rsidRPr="00CB27C9" w:rsidRDefault="00CB27C9" w:rsidP="00CB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DC2F1A2" w14:textId="77777777" w:rsidR="00CB27C9" w:rsidRPr="00CB27C9" w:rsidRDefault="00CB27C9" w:rsidP="00CB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DFF4EEB" w14:textId="1BEA5C1B" w:rsidR="00CB27C9" w:rsidRPr="00CB27C9" w:rsidRDefault="00CB27C9" w:rsidP="00CB2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  <w:r w:rsidRPr="00CB27C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DĖL PRETENZIJOS NAGRINĖJIMO</w:t>
      </w:r>
      <w:r w:rsidR="009E3807" w:rsidRPr="009E380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 xml:space="preserve"> ir pasiūlymų pateikimo termino</w:t>
      </w:r>
    </w:p>
    <w:p w14:paraId="46837838" w14:textId="77777777" w:rsidR="00CB27C9" w:rsidRPr="00CB27C9" w:rsidRDefault="00CB27C9" w:rsidP="00CB2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A7D715" w14:textId="77777777" w:rsidR="00CB27C9" w:rsidRPr="00CB27C9" w:rsidRDefault="00CB27C9" w:rsidP="00CB2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DF31933" w14:textId="07885B83" w:rsidR="00CB27C9" w:rsidRDefault="00CB27C9" w:rsidP="00CB2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B27C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Informuojame, kad Alytaus miesto savivaldybės administracijos viešųjų pirkimų komisija (toliau – komisija), vykdant supaprastinto viešojo pirkimo „Renginių salės apšvietimo ir garso įrenginiai su montavimu“ atvirą konkursą, vadovaudamasi Lietuvos Respublikos viešųjų pirkimų įstatymo (toliau – viešųjų pirkimų įstatymas) 103 straipsnio 3 dalimi, 2026-01-09 posėdžio metu nagrinėjo 2025-12-31 18:39 val. Centrinės viešųjų pirkimų informacinės sistemos priemonėmis (toliau – CVP IS) tiekėjo (toliau – Tiekėjas) pateiktą pretenziją „Pretenzija dėl pirkimo sąlygų“ (pranešimo ID 487318), </w:t>
      </w:r>
      <w:r w:rsidRPr="00CB27C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ir</w:t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priėmė sprendimą pretenziją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tenkinti iš dalies, bei patikslinti </w:t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>komisijos 2025-12-19 posėdžio protokolu Nr. VP-743 patvirtintų supaprastinto viešojo pirkimo „Renginių salės apšvietimo ir garso įrenginiai su montavimu“ atviro konkurso specialiųjų sąlygų (toliau – specialiosios pirkimo sąlygos)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4 priedą „Techninė specifikacija“.</w:t>
      </w:r>
    </w:p>
    <w:p w14:paraId="093AC751" w14:textId="3C9E2D7F" w:rsidR="00CB27C9" w:rsidRDefault="00CB27C9" w:rsidP="00CB2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Posėdžio metu, atsižvelgiant į tai, kas išdėstyta aukščiau, bei vadovaujantis </w:t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Viešųjų pirkimų įstatymo 40 str. 1 d., nutarė nukelti pasiūlymų pateikimą iki </w:t>
      </w:r>
      <w:r w:rsidR="009E3807">
        <w:rPr>
          <w:rFonts w:ascii="Times New Roman" w:eastAsia="Calibri" w:hAnsi="Times New Roman" w:cs="Times New Roman"/>
          <w:kern w:val="0"/>
          <w:sz w:val="24"/>
          <w14:ligatures w14:val="none"/>
        </w:rPr>
        <w:t>CVP IS</w:t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nurodyto termino.</w:t>
      </w:r>
    </w:p>
    <w:p w14:paraId="3D3A6B62" w14:textId="423879E9" w:rsidR="00CB27C9" w:rsidRPr="00CB27C9" w:rsidRDefault="00CB27C9" w:rsidP="00CB2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Pridedama: </w:t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>Specialiųjų pirkimo sąlygų 2 versija, kurioje pakeitimai pažymėti geltona spalva.</w:t>
      </w:r>
    </w:p>
    <w:p w14:paraId="421A6177" w14:textId="77777777" w:rsidR="00CB27C9" w:rsidRPr="00CB27C9" w:rsidRDefault="00CB27C9" w:rsidP="00CB27C9">
      <w:pPr>
        <w:shd w:val="clear" w:color="auto" w:fill="FFFFFF"/>
        <w:spacing w:after="0" w:line="240" w:lineRule="auto"/>
        <w:ind w:left="-113" w:firstLine="68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919E4F4" w14:textId="77777777" w:rsidR="00CB27C9" w:rsidRPr="00CB27C9" w:rsidRDefault="00CB27C9" w:rsidP="00CB27C9">
      <w:pPr>
        <w:shd w:val="clear" w:color="auto" w:fill="FFFFFF"/>
        <w:spacing w:after="0" w:line="240" w:lineRule="auto"/>
        <w:ind w:left="-113" w:firstLine="68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1712C7F" w14:textId="5C655923" w:rsidR="00CB27C9" w:rsidRPr="00CB27C9" w:rsidRDefault="00CB27C9" w:rsidP="00CB27C9">
      <w:pPr>
        <w:shd w:val="clear" w:color="auto" w:fill="FFFFFF"/>
        <w:spacing w:after="0" w:line="240" w:lineRule="auto"/>
        <w:ind w:left="-113" w:hanging="29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1" w:name="_Hlk180138850"/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Viešųjų pirkimų </w:t>
      </w:r>
      <w:r w:rsidR="009E3807">
        <w:rPr>
          <w:rFonts w:ascii="Times New Roman" w:eastAsia="Calibri" w:hAnsi="Times New Roman" w:cs="Times New Roman"/>
          <w:kern w:val="0"/>
          <w:sz w:val="24"/>
          <w14:ligatures w14:val="none"/>
        </w:rPr>
        <w:t>skyriaus vedėja</w:t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  <w:r w:rsidRPr="00CB27C9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>Jurgita Kazilionienė</w:t>
      </w:r>
      <w:bookmarkEnd w:id="0"/>
      <w:bookmarkEnd w:id="1"/>
    </w:p>
    <w:p w14:paraId="23F41F2D" w14:textId="77777777" w:rsidR="004B06C3" w:rsidRDefault="004B06C3"/>
    <w:sectPr w:rsidR="004B06C3" w:rsidSect="00CB27C9">
      <w:headerReference w:type="default" r:id="rId5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2095B57" w14:textId="77777777" w:rsidR="00CB27C9" w:rsidRDefault="00CB27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01E58E" w14:textId="77777777" w:rsidR="00CB27C9" w:rsidRDefault="00CB27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C9"/>
    <w:rsid w:val="00274F8A"/>
    <w:rsid w:val="00293139"/>
    <w:rsid w:val="004B06C3"/>
    <w:rsid w:val="0092174A"/>
    <w:rsid w:val="009E3807"/>
    <w:rsid w:val="00B93366"/>
    <w:rsid w:val="00C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EA57"/>
  <w15:chartTrackingRefBased/>
  <w15:docId w15:val="{626D949D-35D8-4A0A-8501-EC7A1E27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2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2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2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2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2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27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27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27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27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27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27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27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27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27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2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27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27C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B2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B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1</cp:revision>
  <dcterms:created xsi:type="dcterms:W3CDTF">2026-01-09T16:42:00Z</dcterms:created>
  <dcterms:modified xsi:type="dcterms:W3CDTF">2026-01-09T16:57:00Z</dcterms:modified>
</cp:coreProperties>
</file>