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70501" w14:textId="77777777" w:rsidR="00F37C2C" w:rsidRPr="006922DE" w:rsidRDefault="00F37C2C" w:rsidP="00F37C2C">
      <w:pPr>
        <w:spacing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r w:rsidRPr="006922DE">
        <w:rPr>
          <w:rFonts w:ascii="Cambria" w:hAnsi="Cambria" w:cs="Times New Roman"/>
          <w:b/>
          <w:noProof/>
          <w:sz w:val="28"/>
          <w:szCs w:val="24"/>
        </w:rPr>
        <w:t xml:space="preserve">TECHNINĖ SPECIFIKACIJA </w:t>
      </w:r>
      <w:r>
        <w:rPr>
          <w:rFonts w:ascii="Cambria" w:hAnsi="Cambria" w:cs="Times New Roman"/>
          <w:b/>
          <w:noProof/>
          <w:sz w:val="28"/>
          <w:szCs w:val="24"/>
        </w:rPr>
        <w:t xml:space="preserve">MEDICINOS PAGALBOS PRIEMONĖMS </w:t>
      </w:r>
      <w:r w:rsidRPr="006922DE">
        <w:rPr>
          <w:rFonts w:ascii="Cambria" w:hAnsi="Cambria" w:cs="Times New Roman"/>
          <w:b/>
          <w:noProof/>
          <w:sz w:val="28"/>
          <w:szCs w:val="24"/>
        </w:rPr>
        <w:t>ĮS</w:t>
      </w:r>
      <w:r w:rsidRPr="006922DE">
        <w:rPr>
          <w:rFonts w:ascii="Cambria" w:hAnsi="Cambria" w:cs="Times New Roman"/>
          <w:b/>
          <w:sz w:val="28"/>
          <w:szCs w:val="24"/>
        </w:rPr>
        <w:t>IGYTI</w:t>
      </w:r>
    </w:p>
    <w:p w14:paraId="393C827D" w14:textId="77777777" w:rsidR="00493BD7" w:rsidRDefault="00493BD7"/>
    <w:p w14:paraId="2491B422" w14:textId="37EE12CA" w:rsidR="00493BD7" w:rsidRPr="001637B2" w:rsidRDefault="00967E54" w:rsidP="00425CFC">
      <w:pPr>
        <w:pStyle w:val="ListParagraph"/>
        <w:numPr>
          <w:ilvl w:val="0"/>
          <w:numId w:val="11"/>
        </w:numPr>
        <w:spacing w:after="0" w:line="240" w:lineRule="auto"/>
        <w:ind w:left="426"/>
        <w:jc w:val="both"/>
        <w:rPr>
          <w:rFonts w:ascii="Cambria" w:hAnsi="Cambria"/>
          <w:b/>
          <w:bCs/>
          <w:sz w:val="24"/>
          <w:u w:val="single"/>
        </w:rPr>
      </w:pPr>
      <w:proofErr w:type="spellStart"/>
      <w:r w:rsidRPr="001637B2">
        <w:rPr>
          <w:rFonts w:ascii="Cambria" w:hAnsi="Cambria"/>
          <w:b/>
          <w:bCs/>
          <w:sz w:val="24"/>
          <w:u w:val="single"/>
        </w:rPr>
        <w:t>Armuoti</w:t>
      </w:r>
      <w:proofErr w:type="spellEnd"/>
      <w:r w:rsidRPr="001637B2">
        <w:rPr>
          <w:rFonts w:ascii="Cambria" w:hAnsi="Cambria"/>
          <w:b/>
          <w:bCs/>
          <w:sz w:val="24"/>
          <w:u w:val="single"/>
        </w:rPr>
        <w:t xml:space="preserve"> </w:t>
      </w:r>
      <w:proofErr w:type="spellStart"/>
      <w:r w:rsidRPr="001637B2">
        <w:rPr>
          <w:rFonts w:ascii="Cambria" w:hAnsi="Cambria"/>
          <w:b/>
          <w:bCs/>
          <w:sz w:val="24"/>
          <w:u w:val="single"/>
        </w:rPr>
        <w:t>endotrachėjiniai</w:t>
      </w:r>
      <w:proofErr w:type="spellEnd"/>
      <w:r w:rsidRPr="001637B2">
        <w:rPr>
          <w:rFonts w:ascii="Cambria" w:hAnsi="Cambria"/>
          <w:b/>
          <w:bCs/>
          <w:sz w:val="24"/>
          <w:u w:val="single"/>
        </w:rPr>
        <w:t xml:space="preserve"> </w:t>
      </w:r>
      <w:proofErr w:type="spellStart"/>
      <w:r w:rsidRPr="001637B2">
        <w:rPr>
          <w:rFonts w:ascii="Cambria" w:hAnsi="Cambria"/>
          <w:b/>
          <w:bCs/>
          <w:sz w:val="24"/>
          <w:u w:val="single"/>
        </w:rPr>
        <w:t>vamzdeliai</w:t>
      </w:r>
      <w:proofErr w:type="spellEnd"/>
      <w:r w:rsidRPr="001637B2">
        <w:rPr>
          <w:rFonts w:ascii="Cambria" w:hAnsi="Cambria"/>
          <w:b/>
          <w:bCs/>
          <w:sz w:val="24"/>
          <w:u w:val="single"/>
        </w:rPr>
        <w:t>:</w:t>
      </w:r>
    </w:p>
    <w:p w14:paraId="5603FC0C" w14:textId="6D7E399A" w:rsidR="00425CFC" w:rsidRPr="00425CFC" w:rsidRDefault="00425CFC" w:rsidP="00425CFC">
      <w:pPr>
        <w:pStyle w:val="xmsolist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212121"/>
          <w:szCs w:val="22"/>
        </w:rPr>
      </w:pP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sterilūs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(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simbolis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ant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pakuotės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>);</w:t>
      </w:r>
    </w:p>
    <w:p w14:paraId="71E934F8" w14:textId="63A6134D" w:rsidR="00425CFC" w:rsidRPr="00425CFC" w:rsidRDefault="00425CFC" w:rsidP="00425CFC">
      <w:pPr>
        <w:pStyle w:val="xmsolist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212121"/>
          <w:szCs w:val="22"/>
        </w:rPr>
      </w:pP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vienkartiniai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(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pažymėta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simboliu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>);</w:t>
      </w:r>
    </w:p>
    <w:p w14:paraId="1AA1FB6B" w14:textId="753F541A" w:rsidR="00425CFC" w:rsidRPr="00425CFC" w:rsidRDefault="00425CFC" w:rsidP="00425CFC">
      <w:pPr>
        <w:pStyle w:val="xmsolist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212121"/>
          <w:szCs w:val="22"/>
        </w:rPr>
      </w:pP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pagaminti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iš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silikono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> </w:t>
      </w:r>
      <w:r w:rsidRPr="00425CFC">
        <w:rPr>
          <w:rFonts w:ascii="Cambria" w:hAnsi="Cambria"/>
          <w:color w:val="212121"/>
          <w:szCs w:val="22"/>
        </w:rPr>
        <w:t>ar PVC</w:t>
      </w:r>
      <w:r w:rsidRPr="00425CFC">
        <w:rPr>
          <w:rFonts w:ascii="Cambria" w:hAnsi="Cambria" w:cs="Calibri"/>
          <w:color w:val="212121"/>
          <w:szCs w:val="22"/>
        </w:rPr>
        <w:t> 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ar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lygiaverčių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medžiagų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su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nerūdijančio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plieno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ar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lygiavertės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medžiagos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spirale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vamzdelio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viduje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(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pateikti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tai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patvirtinančius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dokumentus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>);</w:t>
      </w:r>
    </w:p>
    <w:p w14:paraId="5336EBF2" w14:textId="198A4F33" w:rsidR="00425CFC" w:rsidRPr="00425CFC" w:rsidRDefault="00425CFC" w:rsidP="00425CFC">
      <w:pPr>
        <w:pStyle w:val="xmsolist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212121"/>
          <w:szCs w:val="22"/>
        </w:rPr>
      </w:pPr>
      <w:r w:rsidRPr="00425CFC">
        <w:rPr>
          <w:rFonts w:ascii="Cambria" w:hAnsi="Cambria"/>
          <w:color w:val="212121"/>
          <w:szCs w:val="22"/>
          <w:lang w:val="en-US"/>
        </w:rPr>
        <w:t xml:space="preserve">be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latekso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(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simbolis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ant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pakuotės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arba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pateikti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gamintojo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tai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patvirtinančius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dokumentus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>);</w:t>
      </w:r>
    </w:p>
    <w:p w14:paraId="7D0685F7" w14:textId="6A0D24C7" w:rsidR="00425CFC" w:rsidRPr="00425CFC" w:rsidRDefault="00425CFC" w:rsidP="00425CFC">
      <w:pPr>
        <w:pStyle w:val="xmsolist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212121"/>
          <w:szCs w:val="22"/>
        </w:rPr>
      </w:pP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rentgenokontrastiniai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>;</w:t>
      </w:r>
    </w:p>
    <w:p w14:paraId="7E4E59E0" w14:textId="1548CA8D" w:rsidR="00425CFC" w:rsidRPr="00425CFC" w:rsidRDefault="00425CFC" w:rsidP="00425CFC">
      <w:pPr>
        <w:pStyle w:val="xmsolist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212121"/>
          <w:szCs w:val="22"/>
        </w:rPr>
      </w:pP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vamzdelio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proksimaliniame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gale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yra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jungtis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>;</w:t>
      </w:r>
    </w:p>
    <w:p w14:paraId="1EDADE0A" w14:textId="248F380D" w:rsidR="00425CFC" w:rsidRPr="00425CFC" w:rsidRDefault="00425CFC" w:rsidP="00425CFC">
      <w:pPr>
        <w:pStyle w:val="xmsolist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212121"/>
          <w:szCs w:val="22"/>
        </w:rPr>
      </w:pP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vamzdelio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distalinėje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dalyje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,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dešinėje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yra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angelė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>;</w:t>
      </w:r>
    </w:p>
    <w:p w14:paraId="4D84DC41" w14:textId="25660060" w:rsidR="00425CFC" w:rsidRPr="00425CFC" w:rsidRDefault="00425CFC" w:rsidP="00425CFC">
      <w:pPr>
        <w:pStyle w:val="xmsolist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212121"/>
          <w:szCs w:val="22"/>
        </w:rPr>
      </w:pP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vamzdelio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distalinės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dalies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bei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šoninės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angelės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kraštai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užapvalinti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,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netraumuojantys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gleivinės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>;</w:t>
      </w:r>
    </w:p>
    <w:p w14:paraId="7D029369" w14:textId="55291873" w:rsidR="00425CFC" w:rsidRPr="00425CFC" w:rsidRDefault="00425CFC" w:rsidP="00425CFC">
      <w:pPr>
        <w:pStyle w:val="xmsolist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212121"/>
          <w:szCs w:val="22"/>
        </w:rPr>
      </w:pP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vamzdelio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distaliniame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gale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yra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manžetė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,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pagaminta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iš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minkštos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,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gleivinės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netraumuojančios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medžiagos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>;</w:t>
      </w:r>
    </w:p>
    <w:p w14:paraId="66DE0F44" w14:textId="249BC8BF" w:rsidR="00425CFC" w:rsidRPr="00425CFC" w:rsidRDefault="00425CFC" w:rsidP="00425CFC">
      <w:pPr>
        <w:pStyle w:val="xmsolist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212121"/>
          <w:szCs w:val="22"/>
        </w:rPr>
      </w:pP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vamzdelio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manžetė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yra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apvalios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,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pailgos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(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cilindro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)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formos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,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didelio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tūrio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>/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žemo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slėgio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ir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mažo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diametro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> </w:t>
      </w:r>
      <w:r w:rsidRPr="00425CFC">
        <w:rPr>
          <w:rFonts w:ascii="Cambria" w:hAnsi="Cambria"/>
          <w:color w:val="212121"/>
          <w:szCs w:val="22"/>
        </w:rPr>
        <w:t xml:space="preserve">arba žemo tūrio žemo slėgio kūgio formos </w:t>
      </w:r>
      <w:proofErr w:type="spellStart"/>
      <w:r w:rsidRPr="00425CFC">
        <w:rPr>
          <w:rFonts w:ascii="Cambria" w:hAnsi="Cambria"/>
          <w:color w:val="212121"/>
          <w:szCs w:val="22"/>
        </w:rPr>
        <w:t>manžetę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>;</w:t>
      </w:r>
    </w:p>
    <w:p w14:paraId="6FFC81BC" w14:textId="0771207B" w:rsidR="00425CFC" w:rsidRPr="00425CFC" w:rsidRDefault="00425CFC" w:rsidP="00425CFC">
      <w:pPr>
        <w:pStyle w:val="xmsolist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212121"/>
          <w:szCs w:val="22"/>
        </w:rPr>
      </w:pP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yra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vamzdelio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manžetės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užpildymo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balionėlis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ir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kontrolinė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manžetė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>;</w:t>
      </w:r>
    </w:p>
    <w:p w14:paraId="450A07ED" w14:textId="19F7C10A" w:rsidR="00425CFC" w:rsidRPr="00425CFC" w:rsidRDefault="00425CFC" w:rsidP="00425CFC">
      <w:pPr>
        <w:pStyle w:val="xmsolist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212121"/>
          <w:szCs w:val="22"/>
        </w:rPr>
      </w:pP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vamzdelio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ilgis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graduotas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centimetrais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>;</w:t>
      </w:r>
    </w:p>
    <w:p w14:paraId="2CDEE80A" w14:textId="50B55281" w:rsidR="00425CFC" w:rsidRPr="00425CFC" w:rsidRDefault="00425CFC" w:rsidP="00425CFC">
      <w:pPr>
        <w:pStyle w:val="xmsolist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212121"/>
          <w:szCs w:val="22"/>
        </w:rPr>
      </w:pPr>
      <w:r w:rsidRPr="00425CFC">
        <w:rPr>
          <w:rFonts w:ascii="Cambria" w:hAnsi="Cambria"/>
          <w:color w:val="212121"/>
          <w:szCs w:val="22"/>
          <w:shd w:val="clear" w:color="auto" w:fill="FFFFFF"/>
          <w:lang w:val="en-US"/>
        </w:rPr>
        <w:t xml:space="preserve">ant </w:t>
      </w:r>
      <w:proofErr w:type="spellStart"/>
      <w:r w:rsidRPr="00425CFC">
        <w:rPr>
          <w:rFonts w:ascii="Cambria" w:hAnsi="Cambria"/>
          <w:color w:val="212121"/>
          <w:szCs w:val="22"/>
          <w:shd w:val="clear" w:color="auto" w:fill="FFFFFF"/>
          <w:lang w:val="en-US"/>
        </w:rPr>
        <w:t>pakuotės</w:t>
      </w:r>
      <w:proofErr w:type="spellEnd"/>
      <w:r w:rsidRPr="00425CFC">
        <w:rPr>
          <w:rFonts w:ascii="Cambria" w:hAnsi="Cambria"/>
          <w:color w:val="212121"/>
          <w:szCs w:val="22"/>
          <w:shd w:val="clear" w:color="auto" w:fill="FFFFFF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shd w:val="clear" w:color="auto" w:fill="FFFFFF"/>
          <w:lang w:val="en-US"/>
        </w:rPr>
        <w:t>pažymėtas</w:t>
      </w:r>
      <w:proofErr w:type="spellEnd"/>
      <w:r w:rsidRPr="00425CFC">
        <w:rPr>
          <w:rFonts w:ascii="Cambria" w:hAnsi="Cambria"/>
          <w:color w:val="212121"/>
          <w:szCs w:val="22"/>
          <w:shd w:val="clear" w:color="auto" w:fill="FFFFFF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shd w:val="clear" w:color="auto" w:fill="FFFFFF"/>
          <w:lang w:val="en-US"/>
        </w:rPr>
        <w:t>produkto</w:t>
      </w:r>
      <w:proofErr w:type="spellEnd"/>
      <w:r w:rsidRPr="00425CFC">
        <w:rPr>
          <w:rFonts w:ascii="Cambria" w:hAnsi="Cambria"/>
          <w:color w:val="212121"/>
          <w:szCs w:val="22"/>
          <w:shd w:val="clear" w:color="auto" w:fill="FFFFFF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shd w:val="clear" w:color="auto" w:fill="FFFFFF"/>
          <w:lang w:val="en-US"/>
        </w:rPr>
        <w:t>galiojimo</w:t>
      </w:r>
      <w:proofErr w:type="spellEnd"/>
      <w:r w:rsidRPr="00425CFC">
        <w:rPr>
          <w:rFonts w:ascii="Cambria" w:hAnsi="Cambria"/>
          <w:color w:val="212121"/>
          <w:szCs w:val="22"/>
          <w:shd w:val="clear" w:color="auto" w:fill="FFFFFF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shd w:val="clear" w:color="auto" w:fill="FFFFFF"/>
          <w:lang w:val="en-US"/>
        </w:rPr>
        <w:t>laikas</w:t>
      </w:r>
      <w:proofErr w:type="spellEnd"/>
      <w:r w:rsidRPr="00425CFC">
        <w:rPr>
          <w:rFonts w:ascii="Cambria" w:hAnsi="Cambria"/>
          <w:color w:val="212121"/>
          <w:szCs w:val="22"/>
          <w:shd w:val="clear" w:color="auto" w:fill="FFFFFF"/>
          <w:lang w:val="en-US"/>
        </w:rPr>
        <w:t>;</w:t>
      </w:r>
    </w:p>
    <w:p w14:paraId="7E789268" w14:textId="572B0FB4" w:rsidR="00425CFC" w:rsidRPr="00425CFC" w:rsidRDefault="00425CFC" w:rsidP="00425CFC">
      <w:pPr>
        <w:pStyle w:val="xmsolist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212121"/>
          <w:szCs w:val="22"/>
        </w:rPr>
      </w:pPr>
      <w:proofErr w:type="spellStart"/>
      <w:r w:rsidRPr="00425CFC">
        <w:rPr>
          <w:rFonts w:ascii="Cambria" w:hAnsi="Cambria"/>
          <w:color w:val="212121"/>
          <w:szCs w:val="22"/>
          <w:shd w:val="clear" w:color="auto" w:fill="FFFFFF"/>
          <w:lang w:val="en-US"/>
        </w:rPr>
        <w:t>su</w:t>
      </w:r>
      <w:proofErr w:type="spellEnd"/>
      <w:r w:rsidRPr="00425CFC">
        <w:rPr>
          <w:rFonts w:ascii="Cambria" w:hAnsi="Cambria"/>
          <w:color w:val="212121"/>
          <w:szCs w:val="22"/>
          <w:shd w:val="clear" w:color="auto" w:fill="FFFFFF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shd w:val="clear" w:color="auto" w:fill="FFFFFF"/>
          <w:lang w:val="en-US"/>
        </w:rPr>
        <w:t>numatyta</w:t>
      </w:r>
      <w:proofErr w:type="spellEnd"/>
      <w:r w:rsidRPr="00425CFC">
        <w:rPr>
          <w:rFonts w:ascii="Cambria" w:hAnsi="Cambria"/>
          <w:color w:val="212121"/>
          <w:szCs w:val="22"/>
          <w:shd w:val="clear" w:color="auto" w:fill="FFFFFF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shd w:val="clear" w:color="auto" w:fill="FFFFFF"/>
          <w:lang w:val="en-US"/>
        </w:rPr>
        <w:t>pakuotės</w:t>
      </w:r>
      <w:proofErr w:type="spellEnd"/>
      <w:r w:rsidRPr="00425CFC">
        <w:rPr>
          <w:rFonts w:ascii="Cambria" w:hAnsi="Cambria"/>
          <w:color w:val="212121"/>
          <w:szCs w:val="22"/>
          <w:shd w:val="clear" w:color="auto" w:fill="FFFFFF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shd w:val="clear" w:color="auto" w:fill="FFFFFF"/>
          <w:lang w:val="en-US"/>
        </w:rPr>
        <w:t>atidarymo</w:t>
      </w:r>
      <w:proofErr w:type="spellEnd"/>
      <w:r w:rsidRPr="00425CFC">
        <w:rPr>
          <w:rFonts w:ascii="Cambria" w:hAnsi="Cambria"/>
          <w:color w:val="212121"/>
          <w:szCs w:val="22"/>
          <w:shd w:val="clear" w:color="auto" w:fill="FFFFFF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shd w:val="clear" w:color="auto" w:fill="FFFFFF"/>
          <w:lang w:val="en-US"/>
        </w:rPr>
        <w:t>vieta</w:t>
      </w:r>
      <w:proofErr w:type="spellEnd"/>
      <w:r w:rsidRPr="00425CFC">
        <w:rPr>
          <w:rFonts w:ascii="Cambria" w:hAnsi="Cambria"/>
          <w:color w:val="212121"/>
          <w:szCs w:val="22"/>
          <w:shd w:val="clear" w:color="auto" w:fill="FFFFFF"/>
          <w:lang w:val="en-US"/>
        </w:rPr>
        <w:t>;</w:t>
      </w:r>
    </w:p>
    <w:p w14:paraId="4143050A" w14:textId="2A065B5C" w:rsidR="00425CFC" w:rsidRPr="00425CFC" w:rsidRDefault="00425CFC" w:rsidP="00425CFC">
      <w:pPr>
        <w:pStyle w:val="xmsolist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212121"/>
          <w:szCs w:val="22"/>
        </w:rPr>
      </w:pP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įpakavimas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po 1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vnt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5005"/>
        <w:gridCol w:w="3210"/>
      </w:tblGrid>
      <w:tr w:rsidR="00967E54" w:rsidRPr="00425CFC" w14:paraId="449BF05F" w14:textId="77777777" w:rsidTr="00967E54">
        <w:tc>
          <w:tcPr>
            <w:tcW w:w="1413" w:type="dxa"/>
          </w:tcPr>
          <w:p w14:paraId="56FB643A" w14:textId="2CFD8ED7" w:rsidR="00967E54" w:rsidRPr="00425CFC" w:rsidRDefault="00967E54" w:rsidP="00425CFC">
            <w:pPr>
              <w:jc w:val="both"/>
              <w:rPr>
                <w:rFonts w:ascii="Cambria" w:hAnsi="Cambria"/>
                <w:sz w:val="24"/>
              </w:rPr>
            </w:pPr>
            <w:proofErr w:type="spellStart"/>
            <w:r w:rsidRPr="00425CFC">
              <w:rPr>
                <w:rFonts w:ascii="Cambria" w:hAnsi="Cambria"/>
                <w:sz w:val="24"/>
              </w:rPr>
              <w:t>Poz</w:t>
            </w:r>
            <w:proofErr w:type="spellEnd"/>
            <w:r w:rsidRPr="00425CFC">
              <w:rPr>
                <w:rFonts w:ascii="Cambria" w:hAnsi="Cambria"/>
                <w:sz w:val="24"/>
              </w:rPr>
              <w:t>. Nr.</w:t>
            </w:r>
          </w:p>
        </w:tc>
        <w:tc>
          <w:tcPr>
            <w:tcW w:w="5005" w:type="dxa"/>
          </w:tcPr>
          <w:p w14:paraId="0540ECED" w14:textId="361BF9E1" w:rsidR="00967E54" w:rsidRPr="00425CFC" w:rsidRDefault="00967E54" w:rsidP="00425CFC">
            <w:pPr>
              <w:jc w:val="both"/>
              <w:rPr>
                <w:rFonts w:ascii="Cambria" w:hAnsi="Cambria"/>
                <w:sz w:val="24"/>
              </w:rPr>
            </w:pPr>
            <w:r w:rsidRPr="00425CFC">
              <w:rPr>
                <w:rFonts w:ascii="Cambria" w:hAnsi="Cambria"/>
                <w:sz w:val="24"/>
              </w:rPr>
              <w:t>Dydis</w:t>
            </w:r>
          </w:p>
        </w:tc>
        <w:tc>
          <w:tcPr>
            <w:tcW w:w="3210" w:type="dxa"/>
          </w:tcPr>
          <w:p w14:paraId="26CDEA22" w14:textId="3BEE47F5" w:rsidR="00967E54" w:rsidRPr="00425CFC" w:rsidRDefault="00967E54" w:rsidP="00425CFC">
            <w:pPr>
              <w:jc w:val="both"/>
              <w:rPr>
                <w:rFonts w:ascii="Cambria" w:hAnsi="Cambria"/>
                <w:sz w:val="24"/>
              </w:rPr>
            </w:pPr>
            <w:r w:rsidRPr="00425CFC">
              <w:rPr>
                <w:rFonts w:ascii="Cambria" w:hAnsi="Cambria"/>
                <w:sz w:val="24"/>
              </w:rPr>
              <w:t>Orientacinis poreikis (vnt.)</w:t>
            </w:r>
          </w:p>
        </w:tc>
      </w:tr>
      <w:tr w:rsidR="00967E54" w:rsidRPr="00425CFC" w14:paraId="477B79E2" w14:textId="77777777" w:rsidTr="00967E54">
        <w:tc>
          <w:tcPr>
            <w:tcW w:w="1413" w:type="dxa"/>
          </w:tcPr>
          <w:p w14:paraId="2D613412" w14:textId="79DBB9FF" w:rsidR="00967E54" w:rsidRPr="00425CFC" w:rsidRDefault="00967E54" w:rsidP="00425CFC">
            <w:pPr>
              <w:jc w:val="both"/>
              <w:rPr>
                <w:rFonts w:ascii="Cambria" w:hAnsi="Cambria"/>
                <w:sz w:val="24"/>
              </w:rPr>
            </w:pPr>
            <w:r w:rsidRPr="00425CFC">
              <w:rPr>
                <w:rFonts w:ascii="Cambria" w:hAnsi="Cambria"/>
                <w:sz w:val="24"/>
              </w:rPr>
              <w:t>1.1.</w:t>
            </w:r>
          </w:p>
        </w:tc>
        <w:tc>
          <w:tcPr>
            <w:tcW w:w="5005" w:type="dxa"/>
          </w:tcPr>
          <w:p w14:paraId="05175BED" w14:textId="0260F1C0" w:rsidR="00967E54" w:rsidRPr="00425CFC" w:rsidRDefault="00967E54" w:rsidP="00425CFC">
            <w:pPr>
              <w:jc w:val="both"/>
              <w:rPr>
                <w:rFonts w:ascii="Cambria" w:hAnsi="Cambria"/>
                <w:sz w:val="24"/>
              </w:rPr>
            </w:pPr>
            <w:r w:rsidRPr="00425CFC">
              <w:rPr>
                <w:rFonts w:ascii="Cambria" w:hAnsi="Cambria"/>
                <w:sz w:val="24"/>
              </w:rPr>
              <w:t>CH3</w:t>
            </w:r>
          </w:p>
        </w:tc>
        <w:tc>
          <w:tcPr>
            <w:tcW w:w="3210" w:type="dxa"/>
          </w:tcPr>
          <w:p w14:paraId="6C2E4E37" w14:textId="62819FA4" w:rsidR="00967E54" w:rsidRPr="00425CFC" w:rsidRDefault="00967E54" w:rsidP="00425CFC">
            <w:pPr>
              <w:jc w:val="both"/>
              <w:rPr>
                <w:rFonts w:ascii="Cambria" w:hAnsi="Cambria"/>
                <w:sz w:val="24"/>
                <w:lang w:val="en-US"/>
              </w:rPr>
            </w:pPr>
            <w:r w:rsidRPr="00425CFC">
              <w:rPr>
                <w:rFonts w:ascii="Cambria" w:hAnsi="Cambria"/>
                <w:sz w:val="24"/>
                <w:lang w:val="en-US"/>
              </w:rPr>
              <w:t>20</w:t>
            </w:r>
          </w:p>
        </w:tc>
      </w:tr>
      <w:tr w:rsidR="00967E54" w:rsidRPr="00425CFC" w14:paraId="23AFE7A1" w14:textId="77777777" w:rsidTr="00967E54">
        <w:tc>
          <w:tcPr>
            <w:tcW w:w="1413" w:type="dxa"/>
          </w:tcPr>
          <w:p w14:paraId="66FFAE23" w14:textId="0D1EED09" w:rsidR="00967E54" w:rsidRPr="00425CFC" w:rsidRDefault="00967E54" w:rsidP="00425CFC">
            <w:pPr>
              <w:jc w:val="both"/>
              <w:rPr>
                <w:rFonts w:ascii="Cambria" w:hAnsi="Cambria"/>
                <w:sz w:val="24"/>
              </w:rPr>
            </w:pPr>
            <w:r w:rsidRPr="00425CFC">
              <w:rPr>
                <w:rFonts w:ascii="Cambria" w:hAnsi="Cambria"/>
                <w:sz w:val="24"/>
              </w:rPr>
              <w:t>1.2.</w:t>
            </w:r>
          </w:p>
        </w:tc>
        <w:tc>
          <w:tcPr>
            <w:tcW w:w="5005" w:type="dxa"/>
          </w:tcPr>
          <w:p w14:paraId="79C86926" w14:textId="6025BB19" w:rsidR="00967E54" w:rsidRPr="00425CFC" w:rsidRDefault="00967E54" w:rsidP="00425CFC">
            <w:pPr>
              <w:jc w:val="both"/>
              <w:rPr>
                <w:rFonts w:ascii="Cambria" w:hAnsi="Cambria"/>
                <w:sz w:val="24"/>
              </w:rPr>
            </w:pPr>
            <w:r w:rsidRPr="00425CFC">
              <w:rPr>
                <w:rFonts w:ascii="Cambria" w:hAnsi="Cambria"/>
                <w:sz w:val="24"/>
              </w:rPr>
              <w:t>CH3,5</w:t>
            </w:r>
          </w:p>
        </w:tc>
        <w:tc>
          <w:tcPr>
            <w:tcW w:w="3210" w:type="dxa"/>
          </w:tcPr>
          <w:p w14:paraId="1876E15A" w14:textId="3214BEA5" w:rsidR="00967E54" w:rsidRPr="00425CFC" w:rsidRDefault="00967E54" w:rsidP="00425CFC">
            <w:pPr>
              <w:jc w:val="both"/>
              <w:rPr>
                <w:rFonts w:ascii="Cambria" w:hAnsi="Cambria"/>
                <w:sz w:val="24"/>
              </w:rPr>
            </w:pPr>
            <w:r w:rsidRPr="00425CFC">
              <w:rPr>
                <w:rFonts w:ascii="Cambria" w:hAnsi="Cambria"/>
                <w:sz w:val="24"/>
              </w:rPr>
              <w:t>20</w:t>
            </w:r>
          </w:p>
        </w:tc>
      </w:tr>
      <w:tr w:rsidR="00967E54" w:rsidRPr="00425CFC" w14:paraId="7C636250" w14:textId="77777777" w:rsidTr="00967E54">
        <w:tc>
          <w:tcPr>
            <w:tcW w:w="1413" w:type="dxa"/>
          </w:tcPr>
          <w:p w14:paraId="2E55CC3A" w14:textId="5070EBD5" w:rsidR="00967E54" w:rsidRPr="00425CFC" w:rsidRDefault="00967E54" w:rsidP="00425CFC">
            <w:pPr>
              <w:jc w:val="both"/>
              <w:rPr>
                <w:rFonts w:ascii="Cambria" w:hAnsi="Cambria"/>
                <w:sz w:val="24"/>
              </w:rPr>
            </w:pPr>
            <w:r w:rsidRPr="00425CFC">
              <w:rPr>
                <w:rFonts w:ascii="Cambria" w:hAnsi="Cambria"/>
                <w:sz w:val="24"/>
              </w:rPr>
              <w:t>1.3.</w:t>
            </w:r>
          </w:p>
        </w:tc>
        <w:tc>
          <w:tcPr>
            <w:tcW w:w="5005" w:type="dxa"/>
          </w:tcPr>
          <w:p w14:paraId="2C88A483" w14:textId="01636CBF" w:rsidR="00967E54" w:rsidRPr="00425CFC" w:rsidRDefault="00967E54" w:rsidP="00425CFC">
            <w:pPr>
              <w:jc w:val="both"/>
              <w:rPr>
                <w:rFonts w:ascii="Cambria" w:hAnsi="Cambria"/>
                <w:sz w:val="24"/>
              </w:rPr>
            </w:pPr>
            <w:r w:rsidRPr="00425CFC">
              <w:rPr>
                <w:rFonts w:ascii="Cambria" w:hAnsi="Cambria"/>
                <w:sz w:val="24"/>
              </w:rPr>
              <w:t>CH4</w:t>
            </w:r>
          </w:p>
        </w:tc>
        <w:tc>
          <w:tcPr>
            <w:tcW w:w="3210" w:type="dxa"/>
          </w:tcPr>
          <w:p w14:paraId="111C0E75" w14:textId="70CD9858" w:rsidR="00967E54" w:rsidRPr="00425CFC" w:rsidRDefault="00967E54" w:rsidP="00425CFC">
            <w:pPr>
              <w:jc w:val="both"/>
              <w:rPr>
                <w:rFonts w:ascii="Cambria" w:hAnsi="Cambria"/>
                <w:sz w:val="24"/>
              </w:rPr>
            </w:pPr>
            <w:r w:rsidRPr="00425CFC">
              <w:rPr>
                <w:rFonts w:ascii="Cambria" w:hAnsi="Cambria"/>
                <w:sz w:val="24"/>
              </w:rPr>
              <w:t>20</w:t>
            </w:r>
          </w:p>
        </w:tc>
      </w:tr>
    </w:tbl>
    <w:p w14:paraId="226B236A" w14:textId="77777777" w:rsidR="00967E54" w:rsidRDefault="00967E54"/>
    <w:p w14:paraId="4998649C" w14:textId="06ADDFDC" w:rsidR="00967E54" w:rsidRPr="00425CFC" w:rsidRDefault="00967E54" w:rsidP="00425CFC">
      <w:pPr>
        <w:pStyle w:val="ListParagraph"/>
        <w:numPr>
          <w:ilvl w:val="0"/>
          <w:numId w:val="11"/>
        </w:numPr>
        <w:tabs>
          <w:tab w:val="left" w:pos="300"/>
        </w:tabs>
        <w:spacing w:after="0" w:line="240" w:lineRule="auto"/>
        <w:ind w:left="426"/>
        <w:jc w:val="both"/>
        <w:rPr>
          <w:rFonts w:ascii="Cambria" w:hAnsi="Cambria"/>
          <w:b/>
          <w:bCs/>
          <w:sz w:val="24"/>
          <w:szCs w:val="24"/>
          <w:u w:val="single"/>
        </w:rPr>
      </w:pPr>
      <w:proofErr w:type="spellStart"/>
      <w:r w:rsidRPr="00425CFC">
        <w:rPr>
          <w:rFonts w:ascii="Cambria" w:hAnsi="Cambria"/>
          <w:b/>
          <w:bCs/>
          <w:sz w:val="24"/>
          <w:szCs w:val="24"/>
          <w:u w:val="single"/>
        </w:rPr>
        <w:t>Kamšteliai</w:t>
      </w:r>
      <w:proofErr w:type="spellEnd"/>
      <w:r w:rsidRPr="00425CFC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425CFC">
        <w:rPr>
          <w:rFonts w:ascii="Cambria" w:hAnsi="Cambria"/>
          <w:b/>
          <w:bCs/>
          <w:sz w:val="24"/>
          <w:szCs w:val="24"/>
          <w:u w:val="single"/>
        </w:rPr>
        <w:t>intraveninių</w:t>
      </w:r>
      <w:proofErr w:type="spellEnd"/>
      <w:r w:rsidRPr="00425CFC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425CFC">
        <w:rPr>
          <w:rFonts w:ascii="Cambria" w:hAnsi="Cambria"/>
          <w:b/>
          <w:bCs/>
          <w:sz w:val="24"/>
          <w:szCs w:val="24"/>
          <w:u w:val="single"/>
        </w:rPr>
        <w:t>kaniulių</w:t>
      </w:r>
      <w:proofErr w:type="spellEnd"/>
      <w:r w:rsidRPr="00425CFC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425CFC">
        <w:rPr>
          <w:rFonts w:ascii="Cambria" w:hAnsi="Cambria"/>
          <w:b/>
          <w:bCs/>
          <w:sz w:val="24"/>
          <w:szCs w:val="24"/>
          <w:u w:val="single"/>
        </w:rPr>
        <w:t>su</w:t>
      </w:r>
      <w:proofErr w:type="spellEnd"/>
      <w:r w:rsidRPr="00425CFC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425CFC">
        <w:rPr>
          <w:rFonts w:ascii="Cambria" w:hAnsi="Cambria"/>
          <w:b/>
          <w:bCs/>
          <w:sz w:val="24"/>
          <w:szCs w:val="24"/>
          <w:u w:val="single"/>
        </w:rPr>
        <w:t>injekciniu</w:t>
      </w:r>
      <w:proofErr w:type="spellEnd"/>
      <w:r w:rsidRPr="00425CFC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425CFC">
        <w:rPr>
          <w:rFonts w:ascii="Cambria" w:hAnsi="Cambria"/>
          <w:b/>
          <w:bCs/>
          <w:sz w:val="24"/>
          <w:szCs w:val="24"/>
          <w:u w:val="single"/>
        </w:rPr>
        <w:t>lizdu</w:t>
      </w:r>
      <w:proofErr w:type="spellEnd"/>
      <w:r w:rsidRPr="00425CFC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76588751" w14:textId="77777777" w:rsidR="00967E54" w:rsidRPr="001418F7" w:rsidRDefault="00967E54" w:rsidP="00967E54">
      <w:pPr>
        <w:numPr>
          <w:ilvl w:val="0"/>
          <w:numId w:val="13"/>
        </w:numPr>
        <w:tabs>
          <w:tab w:val="clear" w:pos="1080"/>
        </w:tabs>
        <w:spacing w:after="0" w:line="240" w:lineRule="auto"/>
        <w:ind w:left="360"/>
        <w:jc w:val="both"/>
        <w:rPr>
          <w:rFonts w:ascii="Cambria" w:hAnsi="Cambria"/>
          <w:sz w:val="24"/>
          <w:szCs w:val="24"/>
        </w:rPr>
      </w:pPr>
      <w:r w:rsidRPr="001418F7">
        <w:rPr>
          <w:rFonts w:ascii="Cambria" w:hAnsi="Cambria"/>
          <w:sz w:val="24"/>
          <w:szCs w:val="24"/>
        </w:rPr>
        <w:t>sterilūs (pažymėta simboliu);</w:t>
      </w:r>
    </w:p>
    <w:p w14:paraId="3D4C15AD" w14:textId="77777777" w:rsidR="00967E54" w:rsidRPr="001418F7" w:rsidRDefault="00967E54" w:rsidP="00967E54">
      <w:pPr>
        <w:numPr>
          <w:ilvl w:val="0"/>
          <w:numId w:val="13"/>
        </w:numPr>
        <w:tabs>
          <w:tab w:val="clear" w:pos="1080"/>
          <w:tab w:val="num" w:pos="426"/>
        </w:tabs>
        <w:spacing w:after="0" w:line="240" w:lineRule="auto"/>
        <w:ind w:left="360"/>
        <w:jc w:val="both"/>
        <w:rPr>
          <w:rFonts w:ascii="Cambria" w:hAnsi="Cambria"/>
          <w:sz w:val="24"/>
          <w:szCs w:val="24"/>
        </w:rPr>
      </w:pPr>
      <w:r w:rsidRPr="001418F7">
        <w:rPr>
          <w:rFonts w:ascii="Cambria" w:hAnsi="Cambria"/>
          <w:sz w:val="24"/>
          <w:szCs w:val="24"/>
        </w:rPr>
        <w:t>vienkartiniai (simbolis ant pakuotės);</w:t>
      </w:r>
    </w:p>
    <w:p w14:paraId="2AE87361" w14:textId="77777777" w:rsidR="00967E54" w:rsidRPr="001418F7" w:rsidRDefault="00967E54" w:rsidP="00967E54">
      <w:pPr>
        <w:numPr>
          <w:ilvl w:val="0"/>
          <w:numId w:val="13"/>
        </w:numPr>
        <w:tabs>
          <w:tab w:val="clear" w:pos="1080"/>
          <w:tab w:val="num" w:pos="426"/>
        </w:tabs>
        <w:spacing w:after="0" w:line="240" w:lineRule="auto"/>
        <w:ind w:left="360"/>
        <w:jc w:val="both"/>
        <w:rPr>
          <w:rFonts w:ascii="Cambria" w:hAnsi="Cambria"/>
          <w:sz w:val="24"/>
          <w:szCs w:val="24"/>
        </w:rPr>
      </w:pPr>
      <w:r w:rsidRPr="001418F7">
        <w:rPr>
          <w:rFonts w:ascii="Cambria" w:hAnsi="Cambria"/>
          <w:sz w:val="24"/>
          <w:szCs w:val="24"/>
        </w:rPr>
        <w:t>plastikiniai ar lygiavertės medžiagos;</w:t>
      </w:r>
    </w:p>
    <w:p w14:paraId="329F0870" w14:textId="77777777" w:rsidR="00967E54" w:rsidRPr="001418F7" w:rsidRDefault="00967E54" w:rsidP="00967E54">
      <w:pPr>
        <w:numPr>
          <w:ilvl w:val="0"/>
          <w:numId w:val="13"/>
        </w:numPr>
        <w:tabs>
          <w:tab w:val="clear" w:pos="1080"/>
          <w:tab w:val="num" w:pos="426"/>
        </w:tabs>
        <w:spacing w:after="0" w:line="240" w:lineRule="auto"/>
        <w:ind w:left="360"/>
        <w:jc w:val="both"/>
        <w:rPr>
          <w:rFonts w:ascii="Cambria" w:hAnsi="Cambria"/>
          <w:sz w:val="24"/>
          <w:szCs w:val="24"/>
        </w:rPr>
      </w:pPr>
      <w:r w:rsidRPr="001418F7">
        <w:rPr>
          <w:rFonts w:ascii="Cambria" w:hAnsi="Cambria"/>
          <w:sz w:val="24"/>
          <w:szCs w:val="24"/>
        </w:rPr>
        <w:t>su injekciniu lizdu;</w:t>
      </w:r>
    </w:p>
    <w:p w14:paraId="1A136D02" w14:textId="77777777" w:rsidR="00967E54" w:rsidRDefault="00967E54" w:rsidP="00967E54">
      <w:pPr>
        <w:numPr>
          <w:ilvl w:val="0"/>
          <w:numId w:val="13"/>
        </w:numPr>
        <w:tabs>
          <w:tab w:val="clear" w:pos="1080"/>
          <w:tab w:val="num" w:pos="426"/>
        </w:tabs>
        <w:spacing w:after="0" w:line="240" w:lineRule="auto"/>
        <w:ind w:left="360"/>
        <w:jc w:val="both"/>
        <w:rPr>
          <w:rFonts w:ascii="Cambria" w:hAnsi="Cambria"/>
          <w:sz w:val="24"/>
          <w:szCs w:val="24"/>
        </w:rPr>
      </w:pPr>
      <w:r w:rsidRPr="001418F7">
        <w:rPr>
          <w:rFonts w:ascii="Cambria" w:hAnsi="Cambria"/>
          <w:sz w:val="24"/>
          <w:szCs w:val="24"/>
        </w:rPr>
        <w:t>pritvirtinami prie infuzinės sistemos, prailginimo linijos, intraveninių kateterių, 3 padėčių kranelių</w:t>
      </w:r>
      <w:r>
        <w:rPr>
          <w:rFonts w:ascii="Cambria" w:hAnsi="Cambria"/>
          <w:sz w:val="24"/>
          <w:szCs w:val="24"/>
        </w:rPr>
        <w:t>;</w:t>
      </w:r>
    </w:p>
    <w:p w14:paraId="7649A1AB" w14:textId="77777777" w:rsidR="00967E54" w:rsidRDefault="00967E54" w:rsidP="00967E54">
      <w:pPr>
        <w:numPr>
          <w:ilvl w:val="0"/>
          <w:numId w:val="13"/>
        </w:numPr>
        <w:tabs>
          <w:tab w:val="clear" w:pos="1080"/>
          <w:tab w:val="num" w:pos="426"/>
        </w:tabs>
        <w:spacing w:after="0" w:line="240" w:lineRule="auto"/>
        <w:ind w:left="360"/>
        <w:jc w:val="both"/>
        <w:rPr>
          <w:rFonts w:ascii="Cambria" w:hAnsi="Cambria"/>
          <w:sz w:val="24"/>
          <w:szCs w:val="24"/>
        </w:rPr>
      </w:pPr>
      <w:r w:rsidRPr="003E01DF">
        <w:rPr>
          <w:rFonts w:ascii="Cambria" w:eastAsia="Calibri" w:hAnsi="Cambria" w:cs="Times New Roman"/>
          <w:sz w:val="24"/>
          <w:szCs w:val="24"/>
          <w:shd w:val="clear" w:color="auto" w:fill="FFFFFF"/>
          <w:lang w:val="en-GB"/>
        </w:rPr>
        <w:t xml:space="preserve">ant </w:t>
      </w:r>
      <w:proofErr w:type="spellStart"/>
      <w:r w:rsidRPr="003E01DF">
        <w:rPr>
          <w:rFonts w:ascii="Cambria" w:eastAsia="Calibri" w:hAnsi="Cambria" w:cs="Times New Roman"/>
          <w:sz w:val="24"/>
          <w:szCs w:val="24"/>
          <w:shd w:val="clear" w:color="auto" w:fill="FFFFFF"/>
          <w:lang w:val="en-GB"/>
        </w:rPr>
        <w:t>pakuotės</w:t>
      </w:r>
      <w:proofErr w:type="spellEnd"/>
      <w:r w:rsidRPr="003E01DF">
        <w:rPr>
          <w:rFonts w:ascii="Cambria" w:eastAsia="Calibri" w:hAnsi="Cambria" w:cs="Times New Roman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3E01DF">
        <w:rPr>
          <w:rFonts w:ascii="Cambria" w:eastAsia="Calibri" w:hAnsi="Cambria" w:cs="Times New Roman"/>
          <w:sz w:val="24"/>
          <w:szCs w:val="24"/>
          <w:shd w:val="clear" w:color="auto" w:fill="FFFFFF"/>
          <w:lang w:val="en-GB"/>
        </w:rPr>
        <w:t>pažymėtas</w:t>
      </w:r>
      <w:proofErr w:type="spellEnd"/>
      <w:r w:rsidRPr="003E01DF">
        <w:rPr>
          <w:rFonts w:ascii="Cambria" w:eastAsia="Calibri" w:hAnsi="Cambria" w:cs="Times New Roman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3E01DF">
        <w:rPr>
          <w:rFonts w:ascii="Cambria" w:eastAsia="Calibri" w:hAnsi="Cambria" w:cs="Times New Roman"/>
          <w:sz w:val="24"/>
          <w:szCs w:val="24"/>
          <w:shd w:val="clear" w:color="auto" w:fill="FFFFFF"/>
          <w:lang w:val="en-GB"/>
        </w:rPr>
        <w:t>produkto</w:t>
      </w:r>
      <w:proofErr w:type="spellEnd"/>
      <w:r w:rsidRPr="003E01DF">
        <w:rPr>
          <w:rFonts w:ascii="Cambria" w:eastAsia="Calibri" w:hAnsi="Cambria" w:cs="Times New Roman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3E01DF">
        <w:rPr>
          <w:rFonts w:ascii="Cambria" w:eastAsia="Calibri" w:hAnsi="Cambria" w:cs="Times New Roman"/>
          <w:sz w:val="24"/>
          <w:szCs w:val="24"/>
          <w:shd w:val="clear" w:color="auto" w:fill="FFFFFF"/>
          <w:lang w:val="en-GB"/>
        </w:rPr>
        <w:t>galiojimo</w:t>
      </w:r>
      <w:proofErr w:type="spellEnd"/>
      <w:r w:rsidRPr="003E01DF">
        <w:rPr>
          <w:rFonts w:ascii="Cambria" w:eastAsia="Calibri" w:hAnsi="Cambria" w:cs="Times New Roman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3E01DF">
        <w:rPr>
          <w:rFonts w:ascii="Cambria" w:eastAsia="Calibri" w:hAnsi="Cambria" w:cs="Times New Roman"/>
          <w:sz w:val="24"/>
          <w:szCs w:val="24"/>
          <w:shd w:val="clear" w:color="auto" w:fill="FFFFFF"/>
          <w:lang w:val="en-GB"/>
        </w:rPr>
        <w:t>laikas</w:t>
      </w:r>
      <w:proofErr w:type="spellEnd"/>
      <w:r w:rsidRPr="003E01DF">
        <w:rPr>
          <w:rFonts w:ascii="Cambria" w:eastAsia="Calibri" w:hAnsi="Cambria" w:cs="Times New Roman"/>
          <w:sz w:val="24"/>
          <w:szCs w:val="24"/>
          <w:shd w:val="clear" w:color="auto" w:fill="FFFFFF"/>
          <w:lang w:val="en-GB"/>
        </w:rPr>
        <w:t>;</w:t>
      </w:r>
    </w:p>
    <w:p w14:paraId="01CC02F4" w14:textId="4641A070" w:rsidR="00967E54" w:rsidRPr="003E01DF" w:rsidRDefault="00967E54" w:rsidP="00967E54">
      <w:pPr>
        <w:numPr>
          <w:ilvl w:val="0"/>
          <w:numId w:val="13"/>
        </w:numPr>
        <w:tabs>
          <w:tab w:val="clear" w:pos="1080"/>
          <w:tab w:val="num" w:pos="426"/>
        </w:tabs>
        <w:spacing w:after="0" w:line="240" w:lineRule="auto"/>
        <w:ind w:left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su numatyta </w:t>
      </w:r>
      <w:r w:rsidRPr="003E01DF">
        <w:rPr>
          <w:rFonts w:ascii="Cambria" w:hAnsi="Cambria"/>
          <w:sz w:val="24"/>
          <w:szCs w:val="24"/>
        </w:rPr>
        <w:t>pakuotės atidarymo vieta</w:t>
      </w:r>
      <w:r>
        <w:rPr>
          <w:rFonts w:ascii="Cambria" w:hAnsi="Cambria"/>
          <w:sz w:val="24"/>
          <w:szCs w:val="24"/>
        </w:rPr>
        <w:t>.</w:t>
      </w:r>
    </w:p>
    <w:p w14:paraId="736DDA41" w14:textId="10821B73" w:rsidR="00967E54" w:rsidRPr="00967E54" w:rsidRDefault="00967E54" w:rsidP="00967E54">
      <w:pPr>
        <w:rPr>
          <w:lang w:val="en-US"/>
        </w:rPr>
      </w:pPr>
      <w:r w:rsidRPr="001418F7">
        <w:rPr>
          <w:rFonts w:ascii="Cambria" w:hAnsi="Cambria"/>
          <w:i/>
          <w:sz w:val="24"/>
          <w:szCs w:val="24"/>
        </w:rPr>
        <w:t>Orientacinis poreikis:</w:t>
      </w:r>
      <w:r>
        <w:rPr>
          <w:rFonts w:ascii="Cambria" w:hAnsi="Cambria"/>
          <w:i/>
          <w:sz w:val="24"/>
          <w:szCs w:val="24"/>
        </w:rPr>
        <w:t xml:space="preserve"> </w:t>
      </w:r>
      <w:r>
        <w:rPr>
          <w:rFonts w:ascii="Cambria" w:hAnsi="Cambria"/>
          <w:i/>
          <w:sz w:val="24"/>
          <w:szCs w:val="24"/>
          <w:lang w:val="en-US"/>
        </w:rPr>
        <w:t xml:space="preserve">480 000 </w:t>
      </w:r>
      <w:proofErr w:type="spellStart"/>
      <w:r>
        <w:rPr>
          <w:rFonts w:ascii="Cambria" w:hAnsi="Cambria"/>
          <w:i/>
          <w:sz w:val="24"/>
          <w:szCs w:val="24"/>
          <w:lang w:val="en-US"/>
        </w:rPr>
        <w:t>vnt</w:t>
      </w:r>
      <w:proofErr w:type="spellEnd"/>
      <w:r>
        <w:rPr>
          <w:rFonts w:ascii="Cambria" w:hAnsi="Cambria"/>
          <w:i/>
          <w:sz w:val="24"/>
          <w:szCs w:val="24"/>
          <w:lang w:val="en-US"/>
        </w:rPr>
        <w:t>.</w:t>
      </w:r>
    </w:p>
    <w:p w14:paraId="5694D25A" w14:textId="77777777" w:rsidR="00967E54" w:rsidRDefault="00967E54" w:rsidP="00F37C2C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</w:p>
    <w:p w14:paraId="0AA83DAE" w14:textId="5EB4BBC8" w:rsidR="00F37C2C" w:rsidRPr="000F1067" w:rsidRDefault="00F37C2C" w:rsidP="00F37C2C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Priemonės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(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prietaisai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)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turi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atitikti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tarptautinių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kokybės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standartų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reikalavimus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,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turi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būti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žymimos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CE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ženklu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pagal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Europos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Parlamento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ir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Tarybos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reglamentą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(ES) 2017/745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dėl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medicinos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priemonių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>.</w:t>
      </w:r>
    </w:p>
    <w:p w14:paraId="7352FBD2" w14:textId="77777777" w:rsidR="00F37C2C" w:rsidRPr="000F1067" w:rsidRDefault="00F37C2C" w:rsidP="00F37C2C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</w:p>
    <w:p w14:paraId="5193AFA8" w14:textId="77777777" w:rsidR="00F37C2C" w:rsidRPr="000F1067" w:rsidRDefault="00F37C2C" w:rsidP="00F37C2C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Viešojo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pirkimo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komisijai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pareikalavus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,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turi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būti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pateikti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siūlomų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prekių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pavyzdžiai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>.</w:t>
      </w:r>
    </w:p>
    <w:p w14:paraId="29C6B05A" w14:textId="77777777" w:rsidR="00F37C2C" w:rsidRPr="000F1067" w:rsidRDefault="00F37C2C" w:rsidP="00F37C2C">
      <w:pPr>
        <w:spacing w:after="0" w:line="240" w:lineRule="auto"/>
        <w:ind w:firstLine="540"/>
        <w:jc w:val="both"/>
        <w:rPr>
          <w:rFonts w:ascii="Cambria" w:eastAsia="Calibri" w:hAnsi="Cambria" w:cs="Times New Roman"/>
          <w:sz w:val="24"/>
          <w:szCs w:val="24"/>
          <w:lang w:val="en-US"/>
        </w:rPr>
      </w:pPr>
    </w:p>
    <w:p w14:paraId="46682AE3" w14:textId="77777777" w:rsidR="00F37C2C" w:rsidRPr="000F1067" w:rsidRDefault="00F37C2C" w:rsidP="00F37C2C">
      <w:pPr>
        <w:spacing w:after="0" w:line="240" w:lineRule="auto"/>
        <w:ind w:left="3888" w:right="282" w:hanging="3888"/>
        <w:jc w:val="both"/>
        <w:rPr>
          <w:rFonts w:ascii="Cambria" w:eastAsia="Calibri" w:hAnsi="Cambria" w:cs="Times New Roman"/>
          <w:sz w:val="24"/>
          <w:szCs w:val="24"/>
          <w:lang w:val="en-US"/>
        </w:rPr>
      </w:pPr>
    </w:p>
    <w:p w14:paraId="2AA21795" w14:textId="0FF4004B" w:rsidR="00493BD7" w:rsidRDefault="001637B2" w:rsidP="000658D7">
      <w:pPr>
        <w:spacing w:after="0" w:line="240" w:lineRule="auto"/>
      </w:pPr>
      <w:r>
        <w:rPr>
          <w:rFonts w:ascii="Cambria" w:eastAsia="Calibri" w:hAnsi="Cambria" w:cs="Times New Roman"/>
          <w:sz w:val="24"/>
          <w:szCs w:val="24"/>
          <w:lang w:val="en-US"/>
        </w:rPr>
        <w:tab/>
      </w:r>
      <w:r>
        <w:rPr>
          <w:rFonts w:ascii="Cambria" w:eastAsia="Calibri" w:hAnsi="Cambria" w:cs="Times New Roman"/>
          <w:sz w:val="24"/>
          <w:szCs w:val="24"/>
          <w:lang w:val="en-US"/>
        </w:rPr>
        <w:tab/>
      </w:r>
      <w:r>
        <w:rPr>
          <w:rFonts w:ascii="Cambria" w:eastAsia="Calibri" w:hAnsi="Cambria" w:cs="Times New Roman"/>
          <w:sz w:val="24"/>
          <w:szCs w:val="24"/>
          <w:lang w:val="en-US"/>
        </w:rPr>
        <w:tab/>
      </w:r>
      <w:r w:rsidR="000658D7">
        <w:rPr>
          <w:rFonts w:ascii="Cambria" w:eastAsia="Calibri" w:hAnsi="Cambria" w:cs="Times New Roman"/>
          <w:sz w:val="24"/>
          <w:szCs w:val="24"/>
          <w:lang w:val="en-US"/>
        </w:rPr>
        <w:t>_____________</w:t>
      </w:r>
      <w:bookmarkStart w:id="0" w:name="_GoBack"/>
      <w:bookmarkEnd w:id="0"/>
    </w:p>
    <w:sectPr w:rsidR="00493BD7" w:rsidSect="000658D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F7C27"/>
    <w:multiLevelType w:val="singleLevel"/>
    <w:tmpl w:val="516E5F8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19127626"/>
    <w:multiLevelType w:val="multilevel"/>
    <w:tmpl w:val="AA3AE4D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A873F7"/>
    <w:multiLevelType w:val="hybridMultilevel"/>
    <w:tmpl w:val="1A6C0DAC"/>
    <w:lvl w:ilvl="0" w:tplc="AE9049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400A0"/>
    <w:multiLevelType w:val="hybridMultilevel"/>
    <w:tmpl w:val="4D0A0A42"/>
    <w:lvl w:ilvl="0" w:tplc="418AC328">
      <w:numFmt w:val="bullet"/>
      <w:lvlText w:val="-"/>
      <w:lvlJc w:val="left"/>
      <w:pPr>
        <w:ind w:left="795" w:hanging="435"/>
      </w:pPr>
      <w:rPr>
        <w:rFonts w:ascii="Cambria" w:eastAsia="Times New Roman" w:hAnsi="Cambria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37016"/>
    <w:multiLevelType w:val="multilevel"/>
    <w:tmpl w:val="9A7C02F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F18DC"/>
    <w:multiLevelType w:val="multilevel"/>
    <w:tmpl w:val="B59A745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756344"/>
    <w:multiLevelType w:val="multilevel"/>
    <w:tmpl w:val="7E76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FF2281"/>
    <w:multiLevelType w:val="hybridMultilevel"/>
    <w:tmpl w:val="3D36BA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133A5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FEA08FD"/>
    <w:multiLevelType w:val="hybridMultilevel"/>
    <w:tmpl w:val="088C6428"/>
    <w:lvl w:ilvl="0" w:tplc="AE9049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6A797D"/>
    <w:multiLevelType w:val="hybridMultilevel"/>
    <w:tmpl w:val="0D0A90CC"/>
    <w:lvl w:ilvl="0" w:tplc="AE9049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4E05DB"/>
    <w:multiLevelType w:val="hybridMultilevel"/>
    <w:tmpl w:val="8C669DF2"/>
    <w:lvl w:ilvl="0" w:tplc="516E5F82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106492"/>
    <w:multiLevelType w:val="multilevel"/>
    <w:tmpl w:val="E9B2F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762D45"/>
    <w:multiLevelType w:val="hybridMultilevel"/>
    <w:tmpl w:val="9314DD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295C88"/>
    <w:multiLevelType w:val="hybridMultilevel"/>
    <w:tmpl w:val="30F0DBB4"/>
    <w:lvl w:ilvl="0" w:tplc="580E6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E7A5E"/>
    <w:multiLevelType w:val="hybridMultilevel"/>
    <w:tmpl w:val="4B848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12"/>
  </w:num>
  <w:num w:numId="5">
    <w:abstractNumId w:val="1"/>
  </w:num>
  <w:num w:numId="6">
    <w:abstractNumId w:val="4"/>
  </w:num>
  <w:num w:numId="7">
    <w:abstractNumId w:val="5"/>
  </w:num>
  <w:num w:numId="8">
    <w:abstractNumId w:val="6"/>
  </w:num>
  <w:num w:numId="9">
    <w:abstractNumId w:val="9"/>
  </w:num>
  <w:num w:numId="10">
    <w:abstractNumId w:val="14"/>
  </w:num>
  <w:num w:numId="11">
    <w:abstractNumId w:val="15"/>
  </w:num>
  <w:num w:numId="12">
    <w:abstractNumId w:val="8"/>
  </w:num>
  <w:num w:numId="13">
    <w:abstractNumId w:val="0"/>
  </w:num>
  <w:num w:numId="14">
    <w:abstractNumId w:val="13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BBF"/>
    <w:rsid w:val="000658D7"/>
    <w:rsid w:val="0012598B"/>
    <w:rsid w:val="001637B2"/>
    <w:rsid w:val="00180BBF"/>
    <w:rsid w:val="00425CFC"/>
    <w:rsid w:val="00493BD7"/>
    <w:rsid w:val="0065554B"/>
    <w:rsid w:val="006810BD"/>
    <w:rsid w:val="007A6A01"/>
    <w:rsid w:val="007F78D9"/>
    <w:rsid w:val="00967E54"/>
    <w:rsid w:val="009E7C78"/>
    <w:rsid w:val="00A22229"/>
    <w:rsid w:val="00E113FE"/>
    <w:rsid w:val="00F3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64B91"/>
  <w15:chartTrackingRefBased/>
  <w15:docId w15:val="{A44F33E2-102E-4049-B9F2-5DA13410B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493BD7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493BD7"/>
    <w:rPr>
      <w:lang w:val="en-US"/>
    </w:rPr>
  </w:style>
  <w:style w:type="table" w:styleId="TableGrid">
    <w:name w:val="Table Grid"/>
    <w:basedOn w:val="TableNormal"/>
    <w:uiPriority w:val="39"/>
    <w:rsid w:val="00967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425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msolistparagraph">
    <w:name w:val="x_msolistparagraph"/>
    <w:basedOn w:val="Normal"/>
    <w:rsid w:val="00425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8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EF11EE-F91D-49AD-8BE1-C1E727AB9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C9C590-89CD-46F9-BE7A-35137A0779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0F8CF7-695A-486F-BFC8-105CC9077C6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1218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Ingrida Brazienė</cp:lastModifiedBy>
  <cp:revision>3</cp:revision>
  <cp:lastPrinted>2026-01-06T07:36:00Z</cp:lastPrinted>
  <dcterms:created xsi:type="dcterms:W3CDTF">2026-01-06T07:36:00Z</dcterms:created>
  <dcterms:modified xsi:type="dcterms:W3CDTF">2026-01-12T07:38:00Z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