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9096A21" w:rsidR="00185A53" w:rsidRPr="00A044C1" w:rsidRDefault="006E647A" w:rsidP="00FD6131">
              <w:pPr>
                <w:spacing w:after="0"/>
                <w:jc w:val="center"/>
                <w:rPr>
                  <w:rFonts w:ascii="Arial" w:hAnsi="Arial" w:cs="Arial"/>
                  <w:b/>
                  <w:bCs/>
                  <w:caps/>
                  <w:sz w:val="24"/>
                  <w:szCs w:val="24"/>
                </w:rPr>
              </w:pPr>
              <w:bookmarkStart w:id="1" w:name="_Hlk160800093"/>
              <w:r w:rsidRPr="008E272C">
                <w:rPr>
                  <w:rFonts w:ascii="Arial" w:hAnsi="Arial" w:cs="Arial"/>
                  <w:b/>
                  <w:bCs/>
                  <w:caps/>
                  <w:sz w:val="24"/>
                  <w:szCs w:val="24"/>
                </w:rPr>
                <w:t>„</w:t>
              </w:r>
              <w:bookmarkEnd w:id="1"/>
              <w:r w:rsidR="00A43B74">
                <w:rPr>
                  <w:rFonts w:ascii="Arial" w:hAnsi="Arial" w:cs="Arial"/>
                  <w:b/>
                  <w:bCs/>
                  <w:caps/>
                  <w:sz w:val="24"/>
                  <w:szCs w:val="24"/>
                </w:rPr>
                <w:t>MOKYMŲ PASLAUGOS</w:t>
              </w:r>
              <w:r w:rsidRPr="008E272C">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646CC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646CC7">
        <w:rPr>
          <w:rFonts w:ascii="Arial" w:hAnsi="Arial" w:cs="Arial"/>
          <w:color w:val="000000" w:themeColor="text1"/>
          <w:sz w:val="24"/>
          <w:szCs w:val="24"/>
        </w:rPr>
        <w:t>Pirkimas</w:t>
      </w:r>
      <w:r w:rsidR="00B37854" w:rsidRPr="00646CC7">
        <w:rPr>
          <w:rFonts w:ascii="Arial" w:hAnsi="Arial" w:cs="Arial"/>
          <w:color w:val="000000" w:themeColor="text1"/>
          <w:sz w:val="24"/>
          <w:szCs w:val="24"/>
        </w:rPr>
        <w:t xml:space="preserve"> neatlieka</w:t>
      </w:r>
      <w:r w:rsidRPr="00646CC7">
        <w:rPr>
          <w:rFonts w:ascii="Arial" w:hAnsi="Arial" w:cs="Arial"/>
          <w:color w:val="000000" w:themeColor="text1"/>
          <w:sz w:val="24"/>
          <w:szCs w:val="24"/>
        </w:rPr>
        <w:t>mas</w:t>
      </w:r>
      <w:r w:rsidR="00B37854" w:rsidRPr="00646CC7">
        <w:rPr>
          <w:rFonts w:ascii="Arial" w:hAnsi="Arial" w:cs="Arial"/>
          <w:color w:val="000000" w:themeColor="text1"/>
          <w:sz w:val="24"/>
          <w:szCs w:val="24"/>
        </w:rPr>
        <w:t xml:space="preserve"> </w:t>
      </w:r>
      <w:r w:rsidR="002F5F8E" w:rsidRPr="00646CC7">
        <w:rPr>
          <w:rFonts w:ascii="Arial" w:hAnsi="Arial" w:cs="Arial"/>
          <w:color w:val="000000" w:themeColor="text1"/>
          <w:sz w:val="24"/>
          <w:szCs w:val="24"/>
        </w:rPr>
        <w:t>naudojantis centralizuotų pirkimų katalogu</w:t>
      </w:r>
      <w:r w:rsidR="003163D9" w:rsidRPr="00646CC7">
        <w:rPr>
          <w:rFonts w:ascii="Arial" w:hAnsi="Arial" w:cs="Arial"/>
          <w:color w:val="000000" w:themeColor="text1"/>
          <w:sz w:val="24"/>
          <w:szCs w:val="24"/>
        </w:rPr>
        <w:t xml:space="preserve"> https://katalogas.cpo.lt/, nes </w:t>
      </w:r>
      <w:r w:rsidR="0050555A" w:rsidRPr="00646CC7">
        <w:rPr>
          <w:rFonts w:ascii="Arial" w:hAnsi="Arial" w:cs="Arial"/>
          <w:color w:val="000000" w:themeColor="text1"/>
          <w:sz w:val="24"/>
          <w:szCs w:val="24"/>
        </w:rPr>
        <w:t xml:space="preserve">centralizuotų </w:t>
      </w:r>
      <w:r w:rsidR="0050555A" w:rsidRPr="00646CC7">
        <w:rPr>
          <w:rFonts w:ascii="Arial" w:hAnsi="Arial" w:cs="Arial"/>
          <w:sz w:val="24"/>
          <w:szCs w:val="24"/>
        </w:rPr>
        <w:t xml:space="preserve">pirkimų </w:t>
      </w:r>
      <w:r w:rsidR="003163D9" w:rsidRPr="00646CC7">
        <w:rPr>
          <w:rFonts w:ascii="Arial" w:hAnsi="Arial" w:cs="Arial"/>
          <w:sz w:val="24"/>
          <w:szCs w:val="24"/>
        </w:rPr>
        <w:t>kataloge toki</w:t>
      </w:r>
      <w:r w:rsidR="00F10C60" w:rsidRPr="00646CC7">
        <w:rPr>
          <w:rFonts w:ascii="Arial" w:hAnsi="Arial" w:cs="Arial"/>
          <w:sz w:val="24"/>
          <w:szCs w:val="24"/>
        </w:rPr>
        <w:t>o objekto,</w:t>
      </w:r>
      <w:r w:rsidR="003163D9" w:rsidRPr="00646CC7">
        <w:rPr>
          <w:rFonts w:ascii="Arial" w:hAnsi="Arial" w:cs="Arial"/>
          <w:sz w:val="24"/>
          <w:szCs w:val="24"/>
        </w:rPr>
        <w:t xml:space="preserve"> apimanči</w:t>
      </w:r>
      <w:r w:rsidR="00F10C60" w:rsidRPr="00646CC7">
        <w:rPr>
          <w:rFonts w:ascii="Arial" w:hAnsi="Arial" w:cs="Arial"/>
          <w:sz w:val="24"/>
          <w:szCs w:val="24"/>
        </w:rPr>
        <w:t>o</w:t>
      </w:r>
      <w:r w:rsidR="003163D9" w:rsidRPr="00646CC7">
        <w:rPr>
          <w:rFonts w:ascii="Arial" w:hAnsi="Arial" w:cs="Arial"/>
          <w:sz w:val="24"/>
          <w:szCs w:val="24"/>
        </w:rPr>
        <w:t xml:space="preserve"> pirkimo sąlygų techninę specifikaciją, įsigyti galimybės nėra</w:t>
      </w:r>
      <w:r w:rsidR="00290058" w:rsidRPr="00646CC7">
        <w:rPr>
          <w:rFonts w:ascii="Arial" w:hAnsi="Arial" w:cs="Arial"/>
          <w:sz w:val="24"/>
          <w:szCs w:val="24"/>
        </w:rPr>
        <w:t>.</w:t>
      </w:r>
    </w:p>
    <w:p w14:paraId="3D50021F" w14:textId="77777777" w:rsidR="0050555A" w:rsidRPr="00646CC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646CC7">
        <w:rPr>
          <w:rFonts w:ascii="Arial" w:eastAsia="Times New Roman" w:hAnsi="Arial" w:cs="Arial"/>
          <w:sz w:val="24"/>
          <w:szCs w:val="24"/>
        </w:rPr>
        <w:t>Perkančioji organizacija nerezervuoja teisės dalyvauti pirkime.</w:t>
      </w:r>
    </w:p>
    <w:p w14:paraId="601E7A48" w14:textId="77777777" w:rsidR="00C61CF2" w:rsidRDefault="00E32C8E" w:rsidP="00C61CF2">
      <w:pPr>
        <w:pStyle w:val="Sraopastraipa"/>
        <w:numPr>
          <w:ilvl w:val="1"/>
          <w:numId w:val="1"/>
        </w:numPr>
        <w:tabs>
          <w:tab w:val="left" w:pos="1134"/>
        </w:tabs>
        <w:spacing w:after="0"/>
        <w:ind w:left="0" w:firstLine="567"/>
        <w:jc w:val="both"/>
        <w:rPr>
          <w:rFonts w:ascii="Arial" w:hAnsi="Arial" w:cs="Arial"/>
          <w:sz w:val="24"/>
          <w:szCs w:val="24"/>
        </w:rPr>
      </w:pPr>
      <w:r w:rsidRPr="00646CC7">
        <w:rPr>
          <w:rFonts w:ascii="Arial" w:hAnsi="Arial" w:cs="Arial"/>
          <w:sz w:val="24"/>
          <w:szCs w:val="24"/>
        </w:rPr>
        <w:t xml:space="preserve">Stebėtojai dalyvauti </w:t>
      </w:r>
      <w:r w:rsidR="008A3C98" w:rsidRPr="00646CC7">
        <w:rPr>
          <w:rFonts w:ascii="Arial" w:hAnsi="Arial" w:cs="Arial"/>
          <w:sz w:val="24"/>
          <w:szCs w:val="24"/>
        </w:rPr>
        <w:t>K</w:t>
      </w:r>
      <w:r w:rsidRPr="00646CC7">
        <w:rPr>
          <w:rFonts w:ascii="Arial" w:hAnsi="Arial" w:cs="Arial"/>
          <w:sz w:val="24"/>
          <w:szCs w:val="24"/>
        </w:rPr>
        <w:t>omisijos posėdžiuose nėra kviečiami</w:t>
      </w:r>
      <w:r w:rsidR="0050555A" w:rsidRPr="00646CC7">
        <w:rPr>
          <w:rFonts w:ascii="Arial" w:hAnsi="Arial" w:cs="Arial"/>
          <w:sz w:val="24"/>
          <w:szCs w:val="24"/>
        </w:rPr>
        <w:t xml:space="preserve">. </w:t>
      </w:r>
    </w:p>
    <w:p w14:paraId="7A098EB1" w14:textId="63B448D8" w:rsidR="007C6197" w:rsidRPr="0065729F" w:rsidRDefault="0065729F" w:rsidP="0065729F">
      <w:pPr>
        <w:pStyle w:val="Sraopastraipa"/>
        <w:numPr>
          <w:ilvl w:val="1"/>
          <w:numId w:val="1"/>
        </w:numPr>
        <w:tabs>
          <w:tab w:val="left" w:pos="1134"/>
        </w:tabs>
        <w:spacing w:after="0"/>
        <w:ind w:left="0" w:firstLine="567"/>
        <w:jc w:val="both"/>
        <w:rPr>
          <w:rFonts w:ascii="Arial" w:hAnsi="Arial" w:cs="Arial"/>
          <w:sz w:val="24"/>
          <w:szCs w:val="24"/>
        </w:rPr>
      </w:pPr>
      <w:r w:rsidRPr="004D0506">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w:t>
      </w:r>
      <w:r w:rsidR="006D3977" w:rsidRPr="0065729F">
        <w:rPr>
          <w:rFonts w:ascii="Arial" w:eastAsia="Calibri" w:hAnsi="Arial" w:cs="Arial"/>
          <w:sz w:val="24"/>
          <w:szCs w:val="24"/>
          <w:lang w:eastAsia="en-US"/>
        </w:rPr>
        <w:t>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5607B7FD" w14:textId="77777777" w:rsidR="007C6197" w:rsidRPr="00646CC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646CC7">
        <w:rPr>
          <w:rFonts w:ascii="Arial" w:eastAsia="Arial" w:hAnsi="Arial" w:cs="Arial"/>
          <w:sz w:val="24"/>
          <w:szCs w:val="24"/>
        </w:rPr>
        <w:t xml:space="preserve">Išankstinis skelbimas apie </w:t>
      </w:r>
      <w:r w:rsidR="007A68AD" w:rsidRPr="00646CC7">
        <w:rPr>
          <w:rFonts w:ascii="Arial" w:eastAsia="Arial" w:hAnsi="Arial" w:cs="Arial"/>
          <w:sz w:val="24"/>
          <w:szCs w:val="24"/>
        </w:rPr>
        <w:t>p</w:t>
      </w:r>
      <w:r w:rsidRPr="00646CC7">
        <w:rPr>
          <w:rFonts w:ascii="Arial" w:eastAsia="Arial" w:hAnsi="Arial" w:cs="Arial"/>
          <w:sz w:val="24"/>
          <w:szCs w:val="24"/>
        </w:rPr>
        <w:t>irkimą nebuvo paskelbtas</w:t>
      </w:r>
      <w:r w:rsidR="003163D9" w:rsidRPr="00646CC7">
        <w:rPr>
          <w:rFonts w:ascii="Arial" w:eastAsia="Arial" w:hAnsi="Arial" w:cs="Arial"/>
          <w:sz w:val="24"/>
          <w:szCs w:val="24"/>
        </w:rPr>
        <w:t>.</w:t>
      </w:r>
    </w:p>
    <w:p w14:paraId="27A1619A" w14:textId="77777777" w:rsidR="007C6197" w:rsidRPr="00646CC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646CC7">
        <w:rPr>
          <w:rFonts w:ascii="Arial" w:hAnsi="Arial" w:cs="Arial"/>
          <w:sz w:val="24"/>
          <w:szCs w:val="24"/>
          <w:lang w:eastAsia="en-US"/>
        </w:rPr>
        <w:t>P</w:t>
      </w:r>
      <w:r w:rsidR="00E32C8E" w:rsidRPr="00646CC7">
        <w:rPr>
          <w:rFonts w:ascii="Arial" w:hAnsi="Arial" w:cs="Arial"/>
          <w:sz w:val="24"/>
          <w:szCs w:val="24"/>
          <w:lang w:eastAsia="en-US"/>
        </w:rPr>
        <w:t xml:space="preserve">irkime </w:t>
      </w:r>
      <w:r w:rsidR="007A68AD" w:rsidRPr="00646CC7">
        <w:rPr>
          <w:rFonts w:ascii="Arial" w:hAnsi="Arial" w:cs="Arial"/>
          <w:sz w:val="24"/>
          <w:szCs w:val="24"/>
        </w:rPr>
        <w:t>perkančioji organizacija</w:t>
      </w:r>
      <w:r w:rsidR="00E32C8E" w:rsidRPr="00646CC7">
        <w:rPr>
          <w:rFonts w:ascii="Arial" w:hAnsi="Arial" w:cs="Arial"/>
          <w:sz w:val="24"/>
          <w:szCs w:val="24"/>
          <w:lang w:eastAsia="en-US"/>
        </w:rPr>
        <w:t xml:space="preserve"> nenumato skelbti pranešimo dėl savanoriško </w:t>
      </w:r>
      <w:proofErr w:type="spellStart"/>
      <w:r w:rsidR="00E32C8E" w:rsidRPr="00646CC7">
        <w:rPr>
          <w:rFonts w:ascii="Arial" w:hAnsi="Arial" w:cs="Arial"/>
          <w:i/>
          <w:iCs/>
          <w:sz w:val="24"/>
          <w:szCs w:val="24"/>
          <w:lang w:eastAsia="en-US"/>
        </w:rPr>
        <w:t>ex</w:t>
      </w:r>
      <w:proofErr w:type="spellEnd"/>
      <w:r w:rsidR="00E32C8E" w:rsidRPr="00646CC7">
        <w:rPr>
          <w:rFonts w:ascii="Arial" w:hAnsi="Arial" w:cs="Arial"/>
          <w:i/>
          <w:iCs/>
          <w:sz w:val="24"/>
          <w:szCs w:val="24"/>
          <w:lang w:eastAsia="en-US"/>
        </w:rPr>
        <w:t xml:space="preserve"> ante</w:t>
      </w:r>
      <w:r w:rsidR="00E32C8E" w:rsidRPr="00646CC7">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9F450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9C2F058" w14:textId="77777777" w:rsidR="009F450B" w:rsidRPr="00303FCC" w:rsidRDefault="009F450B" w:rsidP="009F450B">
      <w:pPr>
        <w:pStyle w:val="Sraopastraipa"/>
        <w:numPr>
          <w:ilvl w:val="1"/>
          <w:numId w:val="1"/>
        </w:numPr>
        <w:tabs>
          <w:tab w:val="left" w:pos="1134"/>
        </w:tabs>
        <w:spacing w:after="0" w:line="240" w:lineRule="auto"/>
        <w:ind w:left="0" w:firstLine="567"/>
        <w:jc w:val="both"/>
        <w:rPr>
          <w:rFonts w:ascii="Arial" w:hAnsi="Arial" w:cs="Arial"/>
          <w:sz w:val="24"/>
          <w:szCs w:val="24"/>
        </w:rPr>
      </w:pPr>
      <w:r w:rsidRPr="00303FCC">
        <w:rPr>
          <w:rFonts w:ascii="Arial" w:eastAsia="Arial" w:hAnsi="Arial" w:cs="Arial"/>
          <w:b/>
          <w:bCs/>
          <w:sz w:val="24"/>
          <w:szCs w:val="24"/>
        </w:rPr>
        <w:t>Kontaktiniai asmenys</w:t>
      </w:r>
      <w:r w:rsidRPr="00303FCC">
        <w:rPr>
          <w:rFonts w:ascii="Arial" w:eastAsia="Arial" w:hAnsi="Arial" w:cs="Arial"/>
          <w:sz w:val="24"/>
          <w:szCs w:val="24"/>
        </w:rPr>
        <w:t>:</w:t>
      </w:r>
    </w:p>
    <w:p w14:paraId="468B5BFA" w14:textId="77777777" w:rsidR="009F450B" w:rsidRPr="00303FCC" w:rsidRDefault="009F450B" w:rsidP="009F450B">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303FCC">
        <w:rPr>
          <w:rFonts w:ascii="Arial" w:hAnsi="Arial" w:cs="Arial"/>
          <w:sz w:val="24"/>
          <w:szCs w:val="24"/>
        </w:rPr>
        <w:t>Pirkimo objekto klausimais: Julija Paltanavičiūtė, Tauragės rajono savivaldybės administracijos Švietimo ir sporto skyriaus specialistė</w:t>
      </w:r>
      <w:r w:rsidRPr="00303FCC">
        <w:rPr>
          <w:rFonts w:ascii="Arial" w:hAnsi="Arial" w:cs="Arial"/>
          <w:color w:val="212529"/>
          <w:sz w:val="24"/>
          <w:szCs w:val="24"/>
          <w:shd w:val="clear" w:color="auto" w:fill="FFFFFF"/>
        </w:rPr>
        <w:t xml:space="preserve"> </w:t>
      </w:r>
      <w:r w:rsidRPr="00303FCC">
        <w:rPr>
          <w:rFonts w:ascii="Arial" w:hAnsi="Arial" w:cs="Arial"/>
          <w:sz w:val="24"/>
          <w:szCs w:val="24"/>
        </w:rPr>
        <w:t>(</w:t>
      </w:r>
      <w:r>
        <w:rPr>
          <w:rFonts w:ascii="Arial" w:hAnsi="Arial" w:cs="Arial"/>
          <w:sz w:val="24"/>
          <w:szCs w:val="24"/>
        </w:rPr>
        <w:t>„</w:t>
      </w:r>
      <w:r w:rsidRPr="00303FCC">
        <w:rPr>
          <w:rFonts w:ascii="Arial" w:hAnsi="Arial" w:cs="Arial"/>
          <w:sz w:val="24"/>
          <w:szCs w:val="24"/>
        </w:rPr>
        <w:t xml:space="preserve">Tūkstantmečio mokyklos II“ koordinatorius), tel. +370 616 34258, el. p. </w:t>
      </w:r>
      <w:proofErr w:type="spellStart"/>
      <w:r w:rsidRPr="00303FCC">
        <w:rPr>
          <w:rFonts w:ascii="Arial" w:hAnsi="Arial" w:cs="Arial"/>
          <w:sz w:val="24"/>
          <w:szCs w:val="24"/>
        </w:rPr>
        <w:t>j</w:t>
      </w:r>
      <w:r w:rsidRPr="00303FCC">
        <w:rPr>
          <w:rFonts w:ascii="Arial" w:eastAsia="Calibri" w:hAnsi="Arial" w:cs="Arial"/>
          <w:color w:val="002060"/>
          <w:sz w:val="24"/>
          <w:szCs w:val="24"/>
          <w:u w:val="single"/>
          <w:shd w:val="clear" w:color="auto" w:fill="FFFFFF"/>
          <w:lang w:eastAsia="en-US"/>
        </w:rPr>
        <w:t>ulija.paltanaviciute@taurage.lt</w:t>
      </w:r>
      <w:proofErr w:type="spellEnd"/>
      <w:r w:rsidRPr="00303FCC">
        <w:rPr>
          <w:rFonts w:ascii="Arial" w:eastAsia="Calibri" w:hAnsi="Arial" w:cs="Arial"/>
          <w:color w:val="002060"/>
          <w:sz w:val="24"/>
          <w:szCs w:val="24"/>
          <w:u w:val="single"/>
          <w:shd w:val="clear" w:color="auto" w:fill="FFFFFF"/>
          <w:lang w:eastAsia="en-US"/>
        </w:rPr>
        <w:t>;</w:t>
      </w:r>
    </w:p>
    <w:p w14:paraId="7D1261B4" w14:textId="49BCAEE5" w:rsidR="009F450B" w:rsidRPr="009F450B" w:rsidRDefault="009F450B" w:rsidP="00EA5428">
      <w:pPr>
        <w:pStyle w:val="Sraopastraipa"/>
        <w:numPr>
          <w:ilvl w:val="2"/>
          <w:numId w:val="1"/>
        </w:numPr>
        <w:tabs>
          <w:tab w:val="left" w:pos="851"/>
          <w:tab w:val="left" w:pos="1418"/>
        </w:tabs>
        <w:spacing w:before="120" w:after="0" w:line="240" w:lineRule="auto"/>
        <w:ind w:left="0" w:firstLine="567"/>
        <w:jc w:val="both"/>
        <w:rPr>
          <w:rFonts w:ascii="Arial" w:eastAsia="Calibri" w:hAnsi="Arial" w:cs="Arial"/>
          <w:strike/>
          <w:color w:val="FF0000"/>
          <w:sz w:val="24"/>
          <w:szCs w:val="24"/>
          <w:lang w:eastAsia="en-US"/>
        </w:rPr>
      </w:pPr>
      <w:r w:rsidRPr="00303FCC">
        <w:rPr>
          <w:rFonts w:ascii="Arial" w:hAnsi="Arial" w:cs="Arial"/>
          <w:sz w:val="24"/>
          <w:szCs w:val="24"/>
        </w:rPr>
        <w:t>viešųjų pirkimų klausimais:</w:t>
      </w:r>
      <w:r w:rsidRPr="00303FCC">
        <w:rPr>
          <w:rFonts w:ascii="Arial" w:eastAsia="Calibri" w:hAnsi="Arial" w:cs="Arial"/>
          <w:sz w:val="24"/>
          <w:szCs w:val="24"/>
          <w:shd w:val="clear" w:color="auto" w:fill="FFFFFF"/>
          <w:lang w:eastAsia="en-US"/>
        </w:rPr>
        <w:t xml:space="preserve"> Nora Trakšelienė, Tauragės rajono savivaldybės administracijos Viešųjų pirkimų skyriaus specialistė, tel. +370 671 90 311, el. p. </w:t>
      </w:r>
      <w:hyperlink r:id="rId8" w:history="1">
        <w:r w:rsidRPr="00303FCC">
          <w:rPr>
            <w:rFonts w:ascii="Arial" w:eastAsia="Calibri" w:hAnsi="Arial" w:cs="Arial"/>
            <w:color w:val="002060"/>
            <w:sz w:val="24"/>
            <w:szCs w:val="24"/>
            <w:u w:val="single"/>
            <w:shd w:val="clear" w:color="auto" w:fill="FFFFFF"/>
            <w:lang w:eastAsia="en-US"/>
          </w:rPr>
          <w:t>nora.trakseliene@taurage.lt</w:t>
        </w:r>
      </w:hyperlink>
      <w:r w:rsidRPr="00303FCC">
        <w:rPr>
          <w:rFonts w:ascii="Arial" w:hAnsi="Arial" w:cs="Arial"/>
          <w:color w:val="002060"/>
          <w:sz w:val="24"/>
          <w:szCs w:val="24"/>
        </w:rPr>
        <w:t>.</w:t>
      </w:r>
    </w:p>
    <w:p w14:paraId="5DEDEBC7" w14:textId="613E0F1F" w:rsidR="00B41C66" w:rsidRPr="008E272C" w:rsidRDefault="00720501" w:rsidP="00EA5428">
      <w:pPr>
        <w:pStyle w:val="Antrat1"/>
        <w:spacing w:before="120" w:after="0" w:line="276" w:lineRule="auto"/>
        <w:ind w:firstLine="567"/>
        <w:contextualSpacing/>
        <w:rPr>
          <w:rFonts w:ascii="Arial" w:hAnsi="Arial" w:cs="Arial"/>
          <w:b/>
          <w:bCs/>
          <w:color w:val="000000" w:themeColor="text1"/>
          <w:sz w:val="24"/>
          <w:szCs w:val="24"/>
        </w:rPr>
      </w:pPr>
      <w:bookmarkStart w:id="6" w:name="_Ref39426332"/>
      <w:bookmarkStart w:id="7" w:name="_Ref39426338"/>
      <w:bookmarkStart w:id="8" w:name="_Toc156827371"/>
      <w:bookmarkEnd w:id="4"/>
      <w:r w:rsidRPr="008E272C">
        <w:rPr>
          <w:rFonts w:ascii="Arial" w:hAnsi="Arial" w:cs="Arial"/>
          <w:b/>
          <w:bCs/>
          <w:color w:val="000000" w:themeColor="text1"/>
          <w:sz w:val="24"/>
          <w:szCs w:val="24"/>
        </w:rPr>
        <w:t>2. PIRKIMO OBJEKTAS</w:t>
      </w:r>
      <w:bookmarkEnd w:id="6"/>
      <w:bookmarkEnd w:id="7"/>
      <w:bookmarkEnd w:id="8"/>
    </w:p>
    <w:p w14:paraId="28957893" w14:textId="19D9BDA6"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8E272C">
        <w:rPr>
          <w:rFonts w:ascii="Arial" w:eastAsia="Calibri" w:hAnsi="Arial" w:cs="Arial"/>
          <w:color w:val="000000" w:themeColor="text1"/>
          <w:sz w:val="24"/>
          <w:szCs w:val="24"/>
        </w:rPr>
        <w:t>Perkančioji organizacija</w:t>
      </w:r>
      <w:r w:rsidR="00192544" w:rsidRPr="008E272C">
        <w:rPr>
          <w:rFonts w:ascii="Arial" w:eastAsia="Calibri" w:hAnsi="Arial" w:cs="Arial"/>
          <w:color w:val="000000" w:themeColor="text1"/>
          <w:sz w:val="24"/>
          <w:szCs w:val="24"/>
        </w:rPr>
        <w:t xml:space="preserve"> </w:t>
      </w:r>
      <w:r w:rsidRPr="008E272C">
        <w:rPr>
          <w:rFonts w:ascii="Arial" w:eastAsia="Calibri" w:hAnsi="Arial" w:cs="Arial"/>
          <w:color w:val="000000" w:themeColor="text1"/>
          <w:sz w:val="24"/>
          <w:szCs w:val="24"/>
        </w:rPr>
        <w:t xml:space="preserve">numato </w:t>
      </w:r>
      <w:r w:rsidR="007025D5" w:rsidRPr="008E272C">
        <w:rPr>
          <w:rFonts w:ascii="Arial" w:eastAsia="Calibri" w:hAnsi="Arial" w:cs="Arial"/>
          <w:color w:val="000000" w:themeColor="text1"/>
          <w:sz w:val="24"/>
          <w:szCs w:val="24"/>
        </w:rPr>
        <w:t>įsigyti</w:t>
      </w:r>
      <w:r w:rsidR="00C82365">
        <w:rPr>
          <w:rFonts w:ascii="Arial" w:eastAsia="Calibri" w:hAnsi="Arial" w:cs="Arial"/>
          <w:color w:val="000000" w:themeColor="text1"/>
          <w:sz w:val="24"/>
          <w:szCs w:val="24"/>
        </w:rPr>
        <w:t xml:space="preserve"> mokymų paslaugas </w:t>
      </w:r>
      <w:r w:rsidR="004A1908" w:rsidRPr="008E272C">
        <w:rPr>
          <w:rFonts w:ascii="Arial" w:eastAsia="Calibri" w:hAnsi="Arial" w:cs="Arial"/>
          <w:color w:val="000000" w:themeColor="text1"/>
          <w:sz w:val="24"/>
          <w:szCs w:val="24"/>
        </w:rPr>
        <w:t>(toliau – Paslaugos)</w:t>
      </w:r>
      <w:r w:rsidRPr="008E272C">
        <w:rPr>
          <w:rFonts w:ascii="Arial" w:eastAsia="Calibri" w:hAnsi="Arial" w:cs="Arial"/>
          <w:color w:val="000000" w:themeColor="text1"/>
          <w:sz w:val="24"/>
          <w:szCs w:val="24"/>
        </w:rPr>
        <w:t>. Reikalavimai pirkimo objektui nustatyti specialiųjų pirkimo sąlygų 2 priede „Techninė specifikacija</w:t>
      </w:r>
      <w:r w:rsidRPr="00AB76B4">
        <w:rPr>
          <w:rFonts w:ascii="Arial" w:eastAsia="Calibri" w:hAnsi="Arial" w:cs="Arial"/>
          <w:color w:val="000000" w:themeColor="text1"/>
          <w:sz w:val="24"/>
          <w:szCs w:val="24"/>
        </w:rPr>
        <w:t xml:space="preserve">“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w:t>
      </w:r>
      <w:r w:rsidR="006C05B7">
        <w:rPr>
          <w:rFonts w:ascii="Arial" w:eastAsia="Calibri" w:hAnsi="Arial" w:cs="Arial"/>
          <w:color w:val="000000" w:themeColor="text1"/>
          <w:sz w:val="24"/>
          <w:szCs w:val="24"/>
        </w:rPr>
        <w:t>S</w:t>
      </w:r>
      <w:r w:rsidRPr="00AB76B4">
        <w:rPr>
          <w:rFonts w:ascii="Arial" w:eastAsia="Calibri" w:hAnsi="Arial" w:cs="Arial"/>
          <w:color w:val="000000" w:themeColor="text1"/>
          <w:sz w:val="24"/>
          <w:szCs w:val="24"/>
        </w:rPr>
        <w:t>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w:t>
      </w:r>
      <w:r w:rsidRPr="004A1908">
        <w:rPr>
          <w:rFonts w:ascii="Arial" w:hAnsi="Arial" w:cs="Arial"/>
          <w:sz w:val="24"/>
          <w:szCs w:val="24"/>
        </w:rPr>
        <w:lastRenderedPageBreak/>
        <w:t>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EA5428">
      <w:pPr>
        <w:pStyle w:val="Antrat1"/>
        <w:spacing w:before="120" w:after="0"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EA5428">
      <w:pPr>
        <w:pStyle w:val="Sraopastraipa"/>
        <w:numPr>
          <w:ilvl w:val="1"/>
          <w:numId w:val="12"/>
        </w:numPr>
        <w:tabs>
          <w:tab w:val="left" w:pos="993"/>
        </w:tabs>
        <w:spacing w:before="120"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EA5428">
      <w:pPr>
        <w:pStyle w:val="Antrat1"/>
        <w:spacing w:before="120"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EA5428">
      <w:pPr>
        <w:pStyle w:val="Sraopastraipa"/>
        <w:numPr>
          <w:ilvl w:val="1"/>
          <w:numId w:val="13"/>
        </w:numPr>
        <w:tabs>
          <w:tab w:val="left" w:pos="993"/>
        </w:tabs>
        <w:spacing w:before="120"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EA5428">
      <w:pPr>
        <w:pStyle w:val="Antrat1"/>
        <w:tabs>
          <w:tab w:val="left" w:pos="567"/>
        </w:tabs>
        <w:spacing w:before="120"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EA5428">
      <w:pPr>
        <w:pStyle w:val="Antrat1"/>
        <w:spacing w:before="120" w:line="276" w:lineRule="auto"/>
        <w:ind w:left="-426" w:firstLine="993"/>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EA5428">
      <w:pPr>
        <w:pStyle w:val="Sraopastraipa"/>
        <w:numPr>
          <w:ilvl w:val="0"/>
          <w:numId w:val="11"/>
        </w:numPr>
        <w:spacing w:after="0"/>
        <w:ind w:left="-426" w:firstLine="993"/>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3CEFE91C"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w:t>
      </w:r>
      <w:r w:rsidR="00862030">
        <w:rPr>
          <w:rFonts w:ascii="Arial" w:hAnsi="Arial" w:cs="Arial"/>
          <w:sz w:val="24"/>
          <w:szCs w:val="24"/>
        </w:rPr>
        <w:t xml:space="preserve">pateikė ir </w:t>
      </w:r>
      <w:r w:rsidRPr="00A044C1">
        <w:rPr>
          <w:rFonts w:ascii="Arial" w:hAnsi="Arial" w:cs="Arial"/>
          <w:sz w:val="24"/>
          <w:szCs w:val="24"/>
        </w:rPr>
        <w:t xml:space="preserve">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EA5428">
      <w:pPr>
        <w:pStyle w:val="Sraopastraipa"/>
        <w:numPr>
          <w:ilvl w:val="1"/>
          <w:numId w:val="6"/>
        </w:numPr>
        <w:spacing w:before="120"/>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EA5428">
      <w:pPr>
        <w:pStyle w:val="Antrat1"/>
        <w:numPr>
          <w:ilvl w:val="0"/>
          <w:numId w:val="6"/>
        </w:numPr>
        <w:tabs>
          <w:tab w:val="left" w:pos="709"/>
        </w:tabs>
        <w:spacing w:before="120"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EA5428">
      <w:pPr>
        <w:pStyle w:val="Antrat1"/>
        <w:numPr>
          <w:ilvl w:val="0"/>
          <w:numId w:val="6"/>
        </w:numPr>
        <w:tabs>
          <w:tab w:val="left" w:pos="709"/>
        </w:tabs>
        <w:spacing w:before="120"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3E67AA00" w:rsidR="00496AA9" w:rsidRPr="00C216A9" w:rsidRDefault="00E17D47" w:rsidP="00C216A9">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C216A9" w:rsidRPr="00C216A9">
        <w:rPr>
          <w:rFonts w:ascii="Arial" w:hAnsi="Arial" w:cs="Arial"/>
          <w:sz w:val="24"/>
          <w:szCs w:val="24"/>
        </w:rPr>
        <w:t xml:space="preserve">Perkančioji organizacija ekonomiškai naudingiausią pasiūlymą išrenka pagal </w:t>
      </w:r>
      <w:r w:rsidR="00C216A9" w:rsidRPr="00C216A9">
        <w:rPr>
          <w:rFonts w:ascii="Arial" w:hAnsi="Arial" w:cs="Arial"/>
          <w:b/>
          <w:bCs/>
          <w:sz w:val="24"/>
          <w:szCs w:val="24"/>
        </w:rPr>
        <w:t>kainą,</w:t>
      </w:r>
      <w:r w:rsidR="00C216A9" w:rsidRPr="00C216A9">
        <w:rPr>
          <w:rFonts w:ascii="Arial" w:hAnsi="Arial" w:cs="Arial"/>
          <w:sz w:val="24"/>
          <w:szCs w:val="24"/>
        </w:rPr>
        <w:t xml:space="preserve"> kuri turi būti apskaičiuota ir nurodyta taip, kaip reikalaujama specialiųjų pirkimo sąlygų 6 priede.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EA5428">
      <w:pPr>
        <w:pStyle w:val="Sraopastraipa"/>
        <w:numPr>
          <w:ilvl w:val="0"/>
          <w:numId w:val="8"/>
        </w:numPr>
        <w:spacing w:before="120"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EA5428">
      <w:pPr>
        <w:pStyle w:val="Antrat1"/>
        <w:numPr>
          <w:ilvl w:val="0"/>
          <w:numId w:val="7"/>
        </w:numPr>
        <w:tabs>
          <w:tab w:val="left" w:pos="567"/>
        </w:tabs>
        <w:spacing w:before="120"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EA5428">
      <w:pPr>
        <w:pStyle w:val="Sraopastraipa"/>
        <w:numPr>
          <w:ilvl w:val="1"/>
          <w:numId w:val="7"/>
        </w:numPr>
        <w:shd w:val="clear" w:color="auto" w:fill="FFFFFF"/>
        <w:spacing w:before="120"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EA5428">
      <w:pPr>
        <w:pStyle w:val="Antrat1"/>
        <w:numPr>
          <w:ilvl w:val="0"/>
          <w:numId w:val="15"/>
        </w:numPr>
        <w:tabs>
          <w:tab w:val="left" w:pos="567"/>
        </w:tabs>
        <w:spacing w:before="120"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076E912" w14:textId="77777777" w:rsidR="009F7F94" w:rsidRPr="009F7F94" w:rsidRDefault="007E7F58" w:rsidP="00EA5428">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17D7E7E3" w14:textId="0221956B" w:rsidR="00EA5428" w:rsidRPr="009F7F94" w:rsidRDefault="009F7F94" w:rsidP="009F7F94">
      <w:pPr>
        <w:spacing w:after="0"/>
        <w:jc w:val="center"/>
        <w:rPr>
          <w:rFonts w:ascii="Arial" w:eastAsia="Calibri" w:hAnsi="Arial" w:cs="Arial"/>
          <w:sz w:val="24"/>
          <w:szCs w:val="24"/>
        </w:rPr>
      </w:pPr>
      <w:r w:rsidRPr="009F7F94">
        <w:rPr>
          <w:rFonts w:ascii="Arial" w:eastAsia="Calibri" w:hAnsi="Arial" w:cs="Arial"/>
          <w:sz w:val="24"/>
          <w:szCs w:val="24"/>
        </w:rPr>
        <w:t>______________</w:t>
      </w:r>
      <w:r w:rsidR="007C6197" w:rsidRPr="009F7F94">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68"/>
        <w:gridCol w:w="4200"/>
        <w:gridCol w:w="1647"/>
      </w:tblGrid>
      <w:tr w:rsidR="0068162B" w:rsidRPr="00A044C1" w14:paraId="7BE8E110"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DF0A76" w:rsidRDefault="0068162B">
            <w:pPr>
              <w:spacing w:after="0"/>
              <w:jc w:val="center"/>
              <w:rPr>
                <w:rFonts w:ascii="Arial" w:hAnsi="Arial" w:cs="Arial"/>
                <w:b/>
                <w:bCs/>
                <w:sz w:val="22"/>
                <w:szCs w:val="22"/>
              </w:rPr>
            </w:pPr>
            <w:r w:rsidRPr="00DF0A76">
              <w:rPr>
                <w:rFonts w:ascii="Arial" w:hAnsi="Arial" w:cs="Arial"/>
                <w:b/>
                <w:bCs/>
                <w:sz w:val="22"/>
                <w:szCs w:val="22"/>
              </w:rPr>
              <w:t>Eil. Nr.</w:t>
            </w:r>
          </w:p>
        </w:tc>
        <w:tc>
          <w:tcPr>
            <w:tcW w:w="3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DF0A76" w:rsidRDefault="0068162B">
            <w:pPr>
              <w:spacing w:after="0"/>
              <w:jc w:val="center"/>
              <w:rPr>
                <w:rFonts w:ascii="Arial" w:hAnsi="Arial" w:cs="Arial"/>
                <w:b/>
                <w:bCs/>
                <w:sz w:val="22"/>
                <w:szCs w:val="22"/>
              </w:rPr>
            </w:pPr>
            <w:r w:rsidRPr="00DF0A76">
              <w:rPr>
                <w:rFonts w:ascii="Arial" w:hAnsi="Arial" w:cs="Arial"/>
                <w:b/>
                <w:bCs/>
                <w:sz w:val="22"/>
                <w:szCs w:val="22"/>
              </w:rPr>
              <w:t>VEIKSMAS</w:t>
            </w:r>
          </w:p>
        </w:tc>
        <w:tc>
          <w:tcPr>
            <w:tcW w:w="4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DF0A76" w:rsidRDefault="0068162B">
            <w:pPr>
              <w:spacing w:after="0"/>
              <w:jc w:val="center"/>
              <w:rPr>
                <w:rFonts w:ascii="Arial" w:hAnsi="Arial" w:cs="Arial"/>
                <w:b/>
                <w:sz w:val="22"/>
                <w:szCs w:val="22"/>
              </w:rPr>
            </w:pPr>
            <w:r w:rsidRPr="00DF0A76">
              <w:rPr>
                <w:rFonts w:ascii="Arial" w:hAnsi="Arial" w:cs="Arial"/>
                <w:b/>
                <w:sz w:val="22"/>
                <w:szCs w:val="22"/>
              </w:rPr>
              <w:t>DATA/DIENŲ SKAIČIUS/ LAIKAS</w:t>
            </w:r>
          </w:p>
          <w:p w14:paraId="55C0E893" w14:textId="77777777" w:rsidR="0068162B" w:rsidRPr="00DF0A76" w:rsidRDefault="0068162B">
            <w:pPr>
              <w:spacing w:after="0"/>
              <w:jc w:val="center"/>
              <w:rPr>
                <w:rFonts w:ascii="Arial" w:hAnsi="Arial" w:cs="Arial"/>
                <w:sz w:val="22"/>
                <w:szCs w:val="22"/>
              </w:rPr>
            </w:pPr>
            <w:r w:rsidRPr="00DF0A76">
              <w:rPr>
                <w:rFonts w:ascii="Arial" w:hAnsi="Arial" w:cs="Arial"/>
                <w:sz w:val="22"/>
                <w:szCs w:val="22"/>
              </w:rPr>
              <w:t>(Lietuvos laiku)</w:t>
            </w:r>
          </w:p>
        </w:tc>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DF0A76" w:rsidRDefault="0068162B">
            <w:pPr>
              <w:spacing w:after="0"/>
              <w:jc w:val="center"/>
              <w:rPr>
                <w:rFonts w:ascii="Arial" w:hAnsi="Arial" w:cs="Arial"/>
                <w:b/>
                <w:sz w:val="22"/>
                <w:szCs w:val="22"/>
              </w:rPr>
            </w:pPr>
            <w:r w:rsidRPr="00DF0A76">
              <w:rPr>
                <w:rFonts w:ascii="Arial" w:hAnsi="Arial" w:cs="Arial"/>
                <w:b/>
                <w:sz w:val="22"/>
                <w:szCs w:val="22"/>
              </w:rPr>
              <w:t>PASTABOS</w:t>
            </w:r>
          </w:p>
        </w:tc>
      </w:tr>
      <w:tr w:rsidR="0068162B" w:rsidRPr="00A044C1" w14:paraId="288BCFDD"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DF0A76" w:rsidRDefault="0068162B">
            <w:pPr>
              <w:keepNext/>
              <w:spacing w:after="0"/>
              <w:rPr>
                <w:rFonts w:ascii="Arial" w:hAnsi="Arial" w:cs="Arial"/>
                <w:bCs/>
                <w:sz w:val="22"/>
                <w:szCs w:val="22"/>
              </w:rPr>
            </w:pPr>
            <w:r w:rsidRPr="00DF0A76">
              <w:rPr>
                <w:rFonts w:ascii="Arial" w:hAnsi="Arial" w:cs="Arial"/>
                <w:bCs/>
                <w:sz w:val="22"/>
                <w:szCs w:val="22"/>
              </w:rPr>
              <w:t>1.</w:t>
            </w: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DF0A76" w:rsidRDefault="0068162B">
            <w:pPr>
              <w:keepNext/>
              <w:spacing w:after="0"/>
              <w:rPr>
                <w:rFonts w:ascii="Arial" w:hAnsi="Arial" w:cs="Arial"/>
                <w:sz w:val="22"/>
                <w:szCs w:val="22"/>
              </w:rPr>
            </w:pPr>
            <w:r w:rsidRPr="00DF0A76">
              <w:rPr>
                <w:rFonts w:ascii="Arial" w:hAnsi="Arial" w:cs="Arial"/>
                <w:bCs/>
                <w:sz w:val="22"/>
                <w:szCs w:val="22"/>
              </w:rPr>
              <w:t>Pasiūlymų pateikimo terminas</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DF0A76" w:rsidRDefault="0068162B">
            <w:pPr>
              <w:spacing w:after="0"/>
              <w:jc w:val="both"/>
              <w:rPr>
                <w:rFonts w:ascii="Arial" w:hAnsi="Arial" w:cs="Arial"/>
                <w:sz w:val="22"/>
                <w:szCs w:val="22"/>
              </w:rPr>
            </w:pPr>
            <w:r w:rsidRPr="00DF0A76">
              <w:rPr>
                <w:rFonts w:ascii="Arial" w:hAnsi="Arial" w:cs="Arial"/>
                <w:sz w:val="22"/>
                <w:szCs w:val="22"/>
              </w:rPr>
              <w:t xml:space="preserve">nurodytas skelbime </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DF0A76" w:rsidRDefault="0068162B">
            <w:pPr>
              <w:spacing w:after="0"/>
              <w:rPr>
                <w:rFonts w:ascii="Arial" w:hAnsi="Arial" w:cs="Arial"/>
                <w:iCs/>
                <w:sz w:val="22"/>
                <w:szCs w:val="22"/>
              </w:rPr>
            </w:pPr>
            <w:r w:rsidRPr="00DF0A76">
              <w:rPr>
                <w:rFonts w:ascii="Arial" w:hAnsi="Arial" w:cs="Arial"/>
                <w:sz w:val="22"/>
                <w:szCs w:val="22"/>
              </w:rPr>
              <w:t>Perkančioji organizacija turi teisę pratęsti pasiūlymų pateikimo terminą.</w:t>
            </w:r>
          </w:p>
        </w:tc>
      </w:tr>
      <w:tr w:rsidR="0068162B" w:rsidRPr="00A044C1" w14:paraId="6FD2E039"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DF0A76" w:rsidRDefault="0068162B">
            <w:pPr>
              <w:keepNext/>
              <w:spacing w:after="0"/>
              <w:rPr>
                <w:rFonts w:ascii="Arial" w:hAnsi="Arial" w:cs="Arial"/>
                <w:bCs/>
                <w:sz w:val="22"/>
                <w:szCs w:val="22"/>
              </w:rPr>
            </w:pPr>
            <w:r w:rsidRPr="00DF0A76">
              <w:rPr>
                <w:rFonts w:ascii="Arial" w:hAnsi="Arial" w:cs="Arial"/>
                <w:bCs/>
                <w:sz w:val="22"/>
                <w:szCs w:val="22"/>
              </w:rPr>
              <w:t>2.</w:t>
            </w: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DF0A76" w:rsidRDefault="0068162B">
            <w:pPr>
              <w:keepNext/>
              <w:spacing w:after="0"/>
              <w:rPr>
                <w:rFonts w:ascii="Arial" w:hAnsi="Arial" w:cs="Arial"/>
                <w:sz w:val="22"/>
                <w:szCs w:val="22"/>
              </w:rPr>
            </w:pPr>
            <w:r w:rsidRPr="00DF0A76">
              <w:rPr>
                <w:rFonts w:ascii="Arial" w:eastAsia="Times New Roman" w:hAnsi="Arial" w:cs="Arial"/>
                <w:sz w:val="22"/>
                <w:szCs w:val="22"/>
              </w:rPr>
              <w:t>Pradinis susipažinimas su CVP IS priemonėmis gautais pasiūlymais</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DF0A76" w:rsidRDefault="0068162B">
            <w:pPr>
              <w:spacing w:after="0"/>
              <w:jc w:val="both"/>
              <w:rPr>
                <w:rFonts w:ascii="Arial" w:hAnsi="Arial" w:cs="Arial"/>
                <w:sz w:val="22"/>
                <w:szCs w:val="22"/>
              </w:rPr>
            </w:pPr>
            <w:r w:rsidRPr="00DF0A76">
              <w:rPr>
                <w:rFonts w:ascii="Arial" w:hAnsi="Arial" w:cs="Arial"/>
                <w:sz w:val="22"/>
                <w:szCs w:val="22"/>
              </w:rPr>
              <w:t xml:space="preserve">Pradedamas ne anksčiau nei </w:t>
            </w:r>
            <w:r w:rsidRPr="00DF0A76">
              <w:rPr>
                <w:rFonts w:ascii="Arial" w:hAnsi="Arial" w:cs="Arial"/>
                <w:color w:val="000000" w:themeColor="text1"/>
                <w:sz w:val="22"/>
                <w:szCs w:val="22"/>
              </w:rPr>
              <w:t>po 30 minučių</w:t>
            </w:r>
            <w:r w:rsidRPr="00DF0A76">
              <w:rPr>
                <w:rFonts w:ascii="Arial" w:hAnsi="Arial" w:cs="Arial"/>
                <w:sz w:val="22"/>
                <w:szCs w:val="22"/>
              </w:rPr>
              <w:t xml:space="preserve"> po pasiūlymų pateikimo termino pabaigos</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DF0A76" w:rsidRDefault="0068162B">
            <w:pPr>
              <w:spacing w:after="0"/>
              <w:rPr>
                <w:rFonts w:ascii="Arial" w:hAnsi="Arial" w:cs="Arial"/>
                <w:iCs/>
                <w:sz w:val="22"/>
                <w:szCs w:val="22"/>
              </w:rPr>
            </w:pPr>
          </w:p>
        </w:tc>
      </w:tr>
      <w:tr w:rsidR="009D4037" w:rsidRPr="00A044C1" w14:paraId="12ACF73F"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DF0A76" w:rsidRDefault="009D4037" w:rsidP="009D4037">
            <w:pPr>
              <w:keepNext/>
              <w:spacing w:after="0"/>
              <w:rPr>
                <w:rFonts w:ascii="Arial" w:hAnsi="Arial" w:cs="Arial"/>
                <w:bCs/>
                <w:sz w:val="22"/>
                <w:szCs w:val="22"/>
              </w:rPr>
            </w:pPr>
            <w:r w:rsidRPr="00DF0A76">
              <w:rPr>
                <w:rFonts w:ascii="Arial" w:hAnsi="Arial" w:cs="Arial"/>
                <w:bCs/>
                <w:sz w:val="22"/>
                <w:szCs w:val="22"/>
              </w:rPr>
              <w:t>3.</w:t>
            </w: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DF0A76" w:rsidRDefault="009D4037" w:rsidP="009D4037">
            <w:pPr>
              <w:keepNext/>
              <w:spacing w:after="0"/>
              <w:jc w:val="both"/>
              <w:rPr>
                <w:rFonts w:ascii="Arial" w:hAnsi="Arial" w:cs="Arial"/>
                <w:bCs/>
                <w:sz w:val="22"/>
                <w:szCs w:val="22"/>
              </w:rPr>
            </w:pPr>
            <w:r w:rsidRPr="00DF0A76">
              <w:rPr>
                <w:rFonts w:ascii="Arial" w:hAnsi="Arial" w:cs="Arial"/>
                <w:sz w:val="22"/>
                <w:szCs w:val="22"/>
              </w:rPr>
              <w:t>Prašymą paaiškinti, patikslinti pirkimo sąlygas tiekėjas turi pateikti ne vėliau kaip:</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DF0A76" w:rsidRDefault="009D4037" w:rsidP="009D4037">
            <w:pPr>
              <w:spacing w:after="0"/>
              <w:jc w:val="both"/>
              <w:rPr>
                <w:rFonts w:ascii="Arial" w:hAnsi="Arial" w:cs="Arial"/>
                <w:sz w:val="22"/>
                <w:szCs w:val="22"/>
              </w:rPr>
            </w:pPr>
            <w:r w:rsidRPr="00DF0A76">
              <w:rPr>
                <w:rFonts w:ascii="Arial" w:hAnsi="Arial" w:cs="Arial"/>
                <w:sz w:val="22"/>
                <w:szCs w:val="22"/>
              </w:rPr>
              <w:t>6 (šešios) dienos iki pasiūlymų pateikimo termino pabaigos</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DF0A76" w:rsidRDefault="009D4037" w:rsidP="009D4037">
            <w:pPr>
              <w:spacing w:after="0"/>
              <w:rPr>
                <w:rFonts w:ascii="Arial" w:hAnsi="Arial" w:cs="Arial"/>
                <w:sz w:val="22"/>
                <w:szCs w:val="22"/>
              </w:rPr>
            </w:pPr>
            <w:r w:rsidRPr="00DF0A76">
              <w:rPr>
                <w:rFonts w:ascii="Arial" w:hAnsi="Arial" w:cs="Arial"/>
                <w:sz w:val="22"/>
                <w:szCs w:val="22"/>
              </w:rPr>
              <w:t>Vykdomas supaprastintas pirkimas</w:t>
            </w:r>
          </w:p>
        </w:tc>
      </w:tr>
      <w:tr w:rsidR="009D4037" w:rsidRPr="00A044C1" w14:paraId="511DA6D5"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DF0A76" w:rsidRDefault="009D4037">
            <w:pPr>
              <w:pStyle w:val="Sraopastraipa"/>
              <w:numPr>
                <w:ilvl w:val="0"/>
                <w:numId w:val="36"/>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DF0A76" w:rsidRDefault="009D4037" w:rsidP="009D4037">
            <w:pPr>
              <w:spacing w:after="0"/>
              <w:rPr>
                <w:rFonts w:ascii="Arial" w:hAnsi="Arial" w:cs="Arial"/>
                <w:sz w:val="22"/>
                <w:szCs w:val="22"/>
              </w:rPr>
            </w:pPr>
            <w:r w:rsidRPr="00DF0A76">
              <w:rPr>
                <w:rFonts w:ascii="Arial" w:hAnsi="Arial" w:cs="Arial"/>
                <w:sz w:val="22"/>
                <w:szCs w:val="22"/>
              </w:rPr>
              <w:t>Perkančioji organizacija pirkimo sąlygų paaiškinimą, patikslinimą pateikia visiems tiekėjams ne vėliau kaip:</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DF0A76" w:rsidRDefault="009D4037" w:rsidP="009D4037">
            <w:pPr>
              <w:spacing w:after="0"/>
              <w:jc w:val="both"/>
              <w:rPr>
                <w:rFonts w:ascii="Arial" w:hAnsi="Arial" w:cs="Arial"/>
                <w:sz w:val="22"/>
                <w:szCs w:val="22"/>
              </w:rPr>
            </w:pPr>
            <w:r w:rsidRPr="00DF0A76">
              <w:rPr>
                <w:rFonts w:ascii="Arial" w:hAnsi="Arial" w:cs="Arial"/>
                <w:sz w:val="22"/>
                <w:szCs w:val="22"/>
              </w:rPr>
              <w:t>4 (keturios) dienos iki pasiūlymų pateikimo termino pabaigos</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DF0A76" w:rsidRDefault="009D4037" w:rsidP="009D4037">
            <w:pPr>
              <w:spacing w:after="0"/>
              <w:rPr>
                <w:rFonts w:ascii="Arial" w:hAnsi="Arial" w:cs="Arial"/>
                <w:sz w:val="22"/>
                <w:szCs w:val="22"/>
              </w:rPr>
            </w:pPr>
            <w:r w:rsidRPr="00DF0A76">
              <w:rPr>
                <w:rFonts w:ascii="Arial" w:hAnsi="Arial" w:cs="Arial"/>
                <w:sz w:val="22"/>
                <w:szCs w:val="22"/>
              </w:rPr>
              <w:t>Vykdomas supaprastintas pirkimas</w:t>
            </w:r>
          </w:p>
        </w:tc>
      </w:tr>
      <w:tr w:rsidR="0068162B" w:rsidRPr="00A044C1" w14:paraId="54E12EAB"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DF0A76" w:rsidRDefault="0068162B">
            <w:pPr>
              <w:pStyle w:val="Sraopastraipa"/>
              <w:numPr>
                <w:ilvl w:val="0"/>
                <w:numId w:val="37"/>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DF0A76" w:rsidRDefault="0068162B">
            <w:pPr>
              <w:spacing w:after="0"/>
              <w:rPr>
                <w:rFonts w:ascii="Arial" w:hAnsi="Arial" w:cs="Arial"/>
                <w:sz w:val="22"/>
                <w:szCs w:val="22"/>
              </w:rPr>
            </w:pPr>
            <w:r w:rsidRPr="00DF0A76">
              <w:rPr>
                <w:rFonts w:ascii="Arial" w:hAnsi="Arial" w:cs="Arial"/>
                <w:sz w:val="22"/>
                <w:szCs w:val="22"/>
              </w:rPr>
              <w:t>Objekto apžiūra bus vykdoma:</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DF0A76" w:rsidRDefault="0068162B">
            <w:pPr>
              <w:spacing w:after="0"/>
              <w:jc w:val="both"/>
              <w:rPr>
                <w:rFonts w:ascii="Arial" w:hAnsi="Arial" w:cs="Arial"/>
                <w:iCs/>
                <w:sz w:val="22"/>
                <w:szCs w:val="22"/>
              </w:rPr>
            </w:pPr>
            <w:r w:rsidRPr="00DF0A76">
              <w:rPr>
                <w:rFonts w:ascii="Arial" w:hAnsi="Arial" w:cs="Arial"/>
                <w:iCs/>
                <w:sz w:val="22"/>
                <w:szCs w:val="22"/>
              </w:rPr>
              <w:t>NETAIKOMA</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DF0A76" w:rsidRDefault="0068162B">
            <w:pPr>
              <w:spacing w:after="0"/>
              <w:rPr>
                <w:rFonts w:ascii="Arial" w:hAnsi="Arial" w:cs="Arial"/>
                <w:sz w:val="22"/>
                <w:szCs w:val="22"/>
              </w:rPr>
            </w:pPr>
          </w:p>
        </w:tc>
      </w:tr>
      <w:tr w:rsidR="0068162B" w:rsidRPr="00A044C1" w14:paraId="1DBD8DF1"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DF0A76" w:rsidRDefault="0068162B">
            <w:pPr>
              <w:pStyle w:val="Sraopastraipa"/>
              <w:numPr>
                <w:ilvl w:val="0"/>
                <w:numId w:val="37"/>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DF0A76" w:rsidRDefault="0068162B">
            <w:pPr>
              <w:spacing w:after="0"/>
              <w:rPr>
                <w:rFonts w:ascii="Arial" w:hAnsi="Arial" w:cs="Arial"/>
                <w:sz w:val="22"/>
                <w:szCs w:val="22"/>
              </w:rPr>
            </w:pPr>
            <w:r w:rsidRPr="00DF0A76">
              <w:rPr>
                <w:rFonts w:ascii="Arial" w:hAnsi="Arial" w:cs="Arial"/>
                <w:sz w:val="22"/>
                <w:szCs w:val="22"/>
              </w:rPr>
              <w:t>Perkančioji organizacija rengs susitikimus su tiekėjais dėl pirkimo sąlygų paaiškinimo</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DF0A76" w:rsidRDefault="0068162B">
            <w:pPr>
              <w:spacing w:after="0"/>
              <w:jc w:val="both"/>
              <w:rPr>
                <w:rFonts w:ascii="Arial" w:hAnsi="Arial" w:cs="Arial"/>
                <w:iCs/>
                <w:sz w:val="22"/>
                <w:szCs w:val="22"/>
              </w:rPr>
            </w:pPr>
            <w:r w:rsidRPr="00DF0A76">
              <w:rPr>
                <w:rFonts w:ascii="Arial" w:hAnsi="Arial" w:cs="Arial"/>
                <w:iCs/>
                <w:sz w:val="22"/>
                <w:szCs w:val="22"/>
              </w:rPr>
              <w:t>NETAIKOMA</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DF0A76" w:rsidRDefault="0068162B">
            <w:pPr>
              <w:spacing w:after="0"/>
              <w:rPr>
                <w:rFonts w:ascii="Arial" w:hAnsi="Arial" w:cs="Arial"/>
                <w:sz w:val="22"/>
                <w:szCs w:val="22"/>
              </w:rPr>
            </w:pPr>
          </w:p>
        </w:tc>
      </w:tr>
      <w:tr w:rsidR="0068162B" w:rsidRPr="00A044C1" w14:paraId="74C48044"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DF0A76" w:rsidRDefault="0068162B">
            <w:pPr>
              <w:pStyle w:val="Sraopastraipa"/>
              <w:numPr>
                <w:ilvl w:val="0"/>
                <w:numId w:val="37"/>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DF0A76" w:rsidRDefault="0068162B">
            <w:pPr>
              <w:spacing w:after="0"/>
              <w:rPr>
                <w:rFonts w:ascii="Arial" w:hAnsi="Arial" w:cs="Arial"/>
                <w:sz w:val="22"/>
                <w:szCs w:val="22"/>
              </w:rPr>
            </w:pPr>
            <w:r w:rsidRPr="00DF0A76">
              <w:rPr>
                <w:rFonts w:ascii="Arial" w:hAnsi="Arial" w:cs="Arial"/>
                <w:sz w:val="22"/>
                <w:szCs w:val="22"/>
              </w:rPr>
              <w:t>Tiekėjai turi pateikti prekių pavyzdžius</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DF0A76" w:rsidRDefault="0068162B">
            <w:pPr>
              <w:pStyle w:val="Body2"/>
              <w:spacing w:after="0" w:line="276" w:lineRule="auto"/>
              <w:rPr>
                <w:rFonts w:ascii="Arial" w:hAnsi="Arial" w:cs="Arial"/>
                <w:color w:val="auto"/>
                <w:sz w:val="22"/>
                <w:szCs w:val="22"/>
                <w:lang w:val="lt-LT"/>
              </w:rPr>
            </w:pPr>
            <w:r w:rsidRPr="00DF0A76">
              <w:rPr>
                <w:rFonts w:ascii="Arial" w:hAnsi="Arial" w:cs="Arial"/>
                <w:color w:val="auto"/>
                <w:sz w:val="22"/>
                <w:szCs w:val="22"/>
                <w:lang w:val="lt-LT"/>
              </w:rPr>
              <w:t>NETAIKOMA</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DF0A76" w:rsidRDefault="0068162B">
            <w:pPr>
              <w:spacing w:after="0"/>
              <w:rPr>
                <w:rFonts w:ascii="Arial" w:hAnsi="Arial" w:cs="Arial"/>
                <w:sz w:val="22"/>
                <w:szCs w:val="22"/>
              </w:rPr>
            </w:pPr>
          </w:p>
        </w:tc>
      </w:tr>
      <w:tr w:rsidR="0068162B" w:rsidRPr="00A044C1" w14:paraId="7B672DFB"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DF0A76" w:rsidRDefault="0068162B">
            <w:pPr>
              <w:pStyle w:val="Sraopastraipa"/>
              <w:numPr>
                <w:ilvl w:val="0"/>
                <w:numId w:val="37"/>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DF0A76" w:rsidRDefault="0068162B">
            <w:pPr>
              <w:spacing w:after="0"/>
              <w:rPr>
                <w:rFonts w:ascii="Arial" w:hAnsi="Arial" w:cs="Arial"/>
                <w:bCs/>
                <w:sz w:val="22"/>
                <w:szCs w:val="22"/>
              </w:rPr>
            </w:pPr>
            <w:r w:rsidRPr="00DF0A76">
              <w:rPr>
                <w:rFonts w:ascii="Arial" w:hAnsi="Arial" w:cs="Arial"/>
                <w:bCs/>
                <w:sz w:val="22"/>
                <w:szCs w:val="22"/>
              </w:rPr>
              <w:t>Pasiūlymo galiojimo ir pasiūlymo galiojimo užtikrinimo (jei taikoma) terminas ne trumpesnis kaip</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DF0A76" w:rsidRDefault="000850DC">
            <w:pPr>
              <w:spacing w:after="0"/>
              <w:jc w:val="both"/>
              <w:rPr>
                <w:rFonts w:ascii="Arial" w:hAnsi="Arial" w:cs="Arial"/>
                <w:iCs/>
                <w:sz w:val="22"/>
                <w:szCs w:val="22"/>
              </w:rPr>
            </w:pPr>
            <w:r w:rsidRPr="00DF0A76">
              <w:rPr>
                <w:rFonts w:ascii="Arial" w:hAnsi="Arial" w:cs="Arial"/>
                <w:iCs/>
                <w:sz w:val="22"/>
                <w:szCs w:val="22"/>
              </w:rPr>
              <w:t>3</w:t>
            </w:r>
            <w:r w:rsidR="0068162B" w:rsidRPr="00DF0A76">
              <w:rPr>
                <w:rFonts w:ascii="Arial" w:hAnsi="Arial" w:cs="Arial"/>
                <w:iCs/>
                <w:sz w:val="22"/>
                <w:szCs w:val="22"/>
              </w:rPr>
              <w:t xml:space="preserve"> mėnesiai nuo pasiūlymų pateikimo galutinio termino pabaigos</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DF0A76" w:rsidRDefault="0068162B">
            <w:pPr>
              <w:spacing w:after="0"/>
              <w:rPr>
                <w:rFonts w:ascii="Arial" w:hAnsi="Arial" w:cs="Arial"/>
                <w:sz w:val="22"/>
                <w:szCs w:val="22"/>
              </w:rPr>
            </w:pPr>
          </w:p>
        </w:tc>
      </w:tr>
      <w:tr w:rsidR="0068162B" w:rsidRPr="00A044C1" w14:paraId="0E25914F"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DF0A76" w:rsidRDefault="0068162B">
            <w:pPr>
              <w:pStyle w:val="Sraopastraipa"/>
              <w:numPr>
                <w:ilvl w:val="0"/>
                <w:numId w:val="37"/>
              </w:numPr>
              <w:spacing w:after="0"/>
              <w:rPr>
                <w:rFonts w:ascii="Arial" w:hAnsi="Arial" w:cs="Arial"/>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DF0A76" w:rsidRDefault="0068162B">
            <w:pPr>
              <w:spacing w:after="0"/>
              <w:rPr>
                <w:rFonts w:ascii="Arial" w:hAnsi="Arial" w:cs="Arial"/>
                <w:bCs/>
                <w:sz w:val="22"/>
                <w:szCs w:val="22"/>
              </w:rPr>
            </w:pPr>
            <w:r w:rsidRPr="00DF0A7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DF0A76" w:rsidRDefault="0068162B" w:rsidP="005A2BCC">
            <w:pPr>
              <w:spacing w:after="0"/>
              <w:jc w:val="both"/>
              <w:rPr>
                <w:rFonts w:ascii="Arial" w:hAnsi="Arial" w:cs="Arial"/>
                <w:sz w:val="22"/>
                <w:szCs w:val="22"/>
              </w:rPr>
            </w:pPr>
            <w:r w:rsidRPr="00DF0A76">
              <w:rPr>
                <w:rFonts w:ascii="Arial" w:hAnsi="Arial" w:cs="Arial"/>
                <w:iCs/>
                <w:sz w:val="22"/>
                <w:szCs w:val="22"/>
              </w:rPr>
              <w:t xml:space="preserve">3 (tris) darbo dienas </w:t>
            </w:r>
            <w:r w:rsidRPr="00DF0A76">
              <w:rPr>
                <w:rFonts w:ascii="Arial" w:hAnsi="Arial" w:cs="Arial"/>
                <w:sz w:val="22"/>
                <w:szCs w:val="22"/>
              </w:rPr>
              <w:t>nuo prašymo gavimo dienos</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DF0A76" w:rsidRDefault="0068162B">
            <w:pPr>
              <w:spacing w:after="0"/>
              <w:rPr>
                <w:rFonts w:ascii="Arial" w:hAnsi="Arial" w:cs="Arial"/>
                <w:sz w:val="22"/>
                <w:szCs w:val="22"/>
              </w:rPr>
            </w:pPr>
          </w:p>
        </w:tc>
      </w:tr>
      <w:tr w:rsidR="0068162B" w:rsidRPr="00A044C1" w14:paraId="4623B831"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DF0A76" w:rsidRDefault="0068162B">
            <w:pPr>
              <w:pStyle w:val="Sraopastraipa"/>
              <w:numPr>
                <w:ilvl w:val="0"/>
                <w:numId w:val="37"/>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DF0A76" w:rsidRDefault="0068162B">
            <w:pPr>
              <w:spacing w:after="0"/>
              <w:rPr>
                <w:rFonts w:ascii="Arial" w:hAnsi="Arial" w:cs="Arial"/>
                <w:bCs/>
                <w:sz w:val="22"/>
                <w:szCs w:val="22"/>
              </w:rPr>
            </w:pPr>
            <w:r w:rsidRPr="00DF0A76">
              <w:rPr>
                <w:rFonts w:ascii="Arial" w:hAnsi="Arial" w:cs="Arial"/>
                <w:color w:val="000000" w:themeColor="text1"/>
                <w:sz w:val="22"/>
                <w:szCs w:val="22"/>
              </w:rPr>
              <w:t>Pasiūlymo galiojimo užtikrinimas pirkimo dalyviui grąžinamas (arba atsisakoma teisių į jį) per</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18CEBDDD" w:rsidR="0068162B" w:rsidRPr="00DF0A76" w:rsidRDefault="00F357EB">
            <w:pPr>
              <w:spacing w:after="0"/>
              <w:jc w:val="both"/>
              <w:rPr>
                <w:rFonts w:ascii="Arial" w:hAnsi="Arial" w:cs="Arial"/>
                <w:sz w:val="22"/>
                <w:szCs w:val="22"/>
              </w:rPr>
            </w:pPr>
            <w:r w:rsidRPr="00F357EB">
              <w:rPr>
                <w:rFonts w:ascii="Arial" w:hAnsi="Arial" w:cs="Arial"/>
                <w:sz w:val="22"/>
                <w:szCs w:val="22"/>
              </w:rPr>
              <w:t>NETAIKOMA</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DF0A76" w:rsidRDefault="0068162B">
            <w:pPr>
              <w:spacing w:after="0"/>
              <w:rPr>
                <w:rFonts w:ascii="Arial" w:hAnsi="Arial" w:cs="Arial"/>
                <w:sz w:val="22"/>
                <w:szCs w:val="22"/>
              </w:rPr>
            </w:pPr>
          </w:p>
        </w:tc>
      </w:tr>
      <w:tr w:rsidR="0068162B" w:rsidRPr="00A044C1" w14:paraId="5597B42D"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DF0A76" w:rsidRDefault="0068162B">
            <w:pPr>
              <w:pStyle w:val="Sraopastraipa"/>
              <w:numPr>
                <w:ilvl w:val="0"/>
                <w:numId w:val="37"/>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DF0A76" w:rsidRDefault="0068162B">
            <w:pPr>
              <w:spacing w:after="0"/>
              <w:rPr>
                <w:rFonts w:ascii="Arial" w:hAnsi="Arial" w:cs="Arial"/>
                <w:bCs/>
                <w:sz w:val="22"/>
                <w:szCs w:val="22"/>
              </w:rPr>
            </w:pPr>
            <w:r w:rsidRPr="00DF0A76">
              <w:rPr>
                <w:rFonts w:ascii="Arial" w:hAnsi="Arial" w:cs="Arial"/>
                <w:bCs/>
                <w:sz w:val="22"/>
                <w:szCs w:val="22"/>
              </w:rPr>
              <w:t xml:space="preserve">Perkančioji organizacija informuoja pirkimo dalyvius apie </w:t>
            </w:r>
            <w:r w:rsidRPr="00DF0A76">
              <w:rPr>
                <w:rFonts w:ascii="Arial" w:hAnsi="Arial" w:cs="Arial"/>
                <w:bCs/>
                <w:sz w:val="22"/>
                <w:szCs w:val="22"/>
              </w:rPr>
              <w:lastRenderedPageBreak/>
              <w:t>EBVPD vertinimo rezultatus ne vėliau kaip per</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26EC61FC" w:rsidR="0068162B" w:rsidRPr="00DF0A76" w:rsidRDefault="00F357EB">
            <w:pPr>
              <w:spacing w:after="0"/>
              <w:jc w:val="both"/>
              <w:rPr>
                <w:rFonts w:ascii="Arial" w:hAnsi="Arial" w:cs="Arial"/>
                <w:bCs/>
                <w:sz w:val="22"/>
                <w:szCs w:val="22"/>
              </w:rPr>
            </w:pPr>
            <w:r w:rsidRPr="00F357EB">
              <w:rPr>
                <w:rFonts w:ascii="Arial" w:hAnsi="Arial" w:cs="Arial"/>
                <w:bCs/>
                <w:sz w:val="22"/>
                <w:szCs w:val="22"/>
              </w:rPr>
              <w:lastRenderedPageBreak/>
              <w:t>NETAIKOMA</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DF0A76" w:rsidRDefault="0068162B">
            <w:pPr>
              <w:spacing w:after="0"/>
              <w:rPr>
                <w:rFonts w:ascii="Arial" w:hAnsi="Arial" w:cs="Arial"/>
                <w:bCs/>
                <w:sz w:val="22"/>
                <w:szCs w:val="22"/>
              </w:rPr>
            </w:pPr>
          </w:p>
        </w:tc>
      </w:tr>
      <w:tr w:rsidR="0068162B" w:rsidRPr="00A044C1" w14:paraId="1A40460D"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DF0A76" w:rsidRDefault="0068162B">
            <w:pPr>
              <w:pStyle w:val="Sraopastraipa"/>
              <w:numPr>
                <w:ilvl w:val="0"/>
                <w:numId w:val="37"/>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DF0A76" w:rsidRDefault="0068162B">
            <w:pPr>
              <w:spacing w:after="0"/>
              <w:jc w:val="both"/>
              <w:rPr>
                <w:rFonts w:ascii="Arial" w:hAnsi="Arial" w:cs="Arial"/>
                <w:bCs/>
                <w:sz w:val="22"/>
                <w:szCs w:val="22"/>
              </w:rPr>
            </w:pPr>
            <w:r w:rsidRPr="00DF0A76">
              <w:rPr>
                <w:rFonts w:ascii="Arial" w:hAnsi="Arial" w:cs="Arial"/>
                <w:bCs/>
                <w:sz w:val="22"/>
                <w:szCs w:val="22"/>
              </w:rPr>
              <w:t xml:space="preserve">Perkančioji organizacija pirkimo dalyviams praneša apie priimtą sprendimą nustatyti laimėjusį pasiūlymą, </w:t>
            </w:r>
            <w:r w:rsidRPr="00DF0A76">
              <w:rPr>
                <w:rFonts w:ascii="Arial" w:hAnsi="Arial" w:cs="Arial"/>
                <w:sz w:val="22"/>
                <w:szCs w:val="22"/>
              </w:rPr>
              <w:t>dėl kurio bus sudaroma</w:t>
            </w:r>
            <w:r w:rsidRPr="00DF0A76">
              <w:rPr>
                <w:rFonts w:ascii="Arial" w:hAnsi="Arial" w:cs="Arial"/>
                <w:bCs/>
                <w:sz w:val="22"/>
                <w:szCs w:val="22"/>
              </w:rPr>
              <w:t xml:space="preserve"> sutartis ne vėliau kaip per</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DF0A76" w:rsidRDefault="0068162B">
            <w:pPr>
              <w:spacing w:after="0"/>
              <w:jc w:val="both"/>
              <w:rPr>
                <w:rFonts w:ascii="Arial" w:hAnsi="Arial" w:cs="Arial"/>
                <w:bCs/>
                <w:sz w:val="22"/>
                <w:szCs w:val="22"/>
              </w:rPr>
            </w:pPr>
            <w:r w:rsidRPr="00DF0A76">
              <w:rPr>
                <w:rFonts w:ascii="Arial" w:hAnsi="Arial" w:cs="Arial"/>
                <w:bCs/>
                <w:sz w:val="22"/>
                <w:szCs w:val="22"/>
              </w:rPr>
              <w:t>3 (tris) darbo dienas nuo sprendimo priėmimo dienos</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DF0A76" w:rsidRDefault="0068162B">
            <w:pPr>
              <w:spacing w:after="0"/>
              <w:rPr>
                <w:rFonts w:ascii="Arial" w:hAnsi="Arial" w:cs="Arial"/>
                <w:sz w:val="22"/>
                <w:szCs w:val="22"/>
              </w:rPr>
            </w:pPr>
          </w:p>
        </w:tc>
      </w:tr>
      <w:tr w:rsidR="0068162B" w:rsidRPr="00A044C1" w14:paraId="4DE39B9B"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DF0A76" w:rsidRDefault="0068162B">
            <w:pPr>
              <w:pStyle w:val="Sraopastraipa"/>
              <w:numPr>
                <w:ilvl w:val="0"/>
                <w:numId w:val="37"/>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DF0A76" w:rsidRDefault="0068162B">
            <w:pPr>
              <w:spacing w:after="0"/>
              <w:rPr>
                <w:rFonts w:ascii="Arial" w:hAnsi="Arial" w:cs="Arial"/>
                <w:bCs/>
                <w:sz w:val="22"/>
                <w:szCs w:val="22"/>
              </w:rPr>
            </w:pPr>
            <w:r w:rsidRPr="00DF0A76">
              <w:rPr>
                <w:rFonts w:ascii="Arial" w:hAnsi="Arial" w:cs="Arial"/>
                <w:bCs/>
                <w:sz w:val="22"/>
                <w:szCs w:val="22"/>
              </w:rPr>
              <w:t>Perkančioji organizacija, pirkimo dalyviui raštu paprašius, jam pateikia VPĮ 58 straipsnio 2 dalyje nustatytą informaciją ne vėliau kaip per</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DF0A76" w:rsidRDefault="0068162B">
            <w:pPr>
              <w:spacing w:after="0"/>
              <w:jc w:val="both"/>
              <w:rPr>
                <w:rFonts w:ascii="Arial" w:hAnsi="Arial" w:cs="Arial"/>
                <w:bCs/>
                <w:sz w:val="22"/>
                <w:szCs w:val="22"/>
              </w:rPr>
            </w:pPr>
            <w:r w:rsidRPr="00DF0A76">
              <w:rPr>
                <w:rFonts w:ascii="Arial" w:hAnsi="Arial" w:cs="Arial"/>
                <w:bCs/>
                <w:sz w:val="22"/>
                <w:szCs w:val="22"/>
              </w:rPr>
              <w:t>15 (penkiolika) dienų nuo pirkimo dalyvio raštu pateikto prašymo gavimo dienos</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DF0A76" w:rsidRDefault="0068162B" w:rsidP="00181E79">
            <w:pPr>
              <w:pStyle w:val="tajtip"/>
              <w:shd w:val="clear" w:color="auto" w:fill="FFFFFF"/>
              <w:spacing w:before="0" w:beforeAutospacing="0" w:after="0" w:afterAutospacing="0" w:line="276" w:lineRule="auto"/>
              <w:rPr>
                <w:rFonts w:ascii="Arial" w:hAnsi="Arial" w:cs="Arial"/>
                <w:sz w:val="22"/>
                <w:szCs w:val="22"/>
              </w:rPr>
            </w:pPr>
          </w:p>
        </w:tc>
      </w:tr>
      <w:tr w:rsidR="0068162B" w:rsidRPr="00A044C1" w14:paraId="1AF6616F"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DF0A76" w:rsidRDefault="0068162B">
            <w:pPr>
              <w:pStyle w:val="Sraopastraipa"/>
              <w:numPr>
                <w:ilvl w:val="0"/>
                <w:numId w:val="37"/>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DF0A76" w:rsidRDefault="0068162B">
            <w:pPr>
              <w:spacing w:after="0"/>
              <w:jc w:val="both"/>
              <w:rPr>
                <w:rFonts w:ascii="Arial" w:hAnsi="Arial" w:cs="Arial"/>
                <w:bCs/>
                <w:sz w:val="22"/>
                <w:szCs w:val="22"/>
              </w:rPr>
            </w:pPr>
            <w:r w:rsidRPr="00DF0A7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DF0A76">
              <w:rPr>
                <w:rFonts w:ascii="Arial" w:hAnsi="Arial" w:cs="Arial"/>
                <w:bCs/>
                <w:sz w:val="22"/>
                <w:szCs w:val="22"/>
              </w:rPr>
              <w:t>ne vėliau kaip per</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DF0A76" w:rsidRDefault="00064FF0" w:rsidP="00064FF0">
            <w:pPr>
              <w:spacing w:after="0"/>
              <w:jc w:val="both"/>
              <w:rPr>
                <w:rFonts w:ascii="Arial" w:hAnsi="Arial" w:cs="Arial"/>
                <w:sz w:val="22"/>
                <w:szCs w:val="22"/>
              </w:rPr>
            </w:pPr>
            <w:r w:rsidRPr="00DF0A76">
              <w:rPr>
                <w:rFonts w:ascii="Arial" w:hAnsi="Arial" w:cs="Arial"/>
                <w:sz w:val="22"/>
                <w:szCs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DF0A76" w:rsidRDefault="00064FF0" w:rsidP="00064FF0">
            <w:pPr>
              <w:spacing w:after="0"/>
              <w:jc w:val="both"/>
              <w:rPr>
                <w:rFonts w:ascii="Arial" w:hAnsi="Arial" w:cs="Arial"/>
                <w:sz w:val="22"/>
                <w:szCs w:val="22"/>
              </w:rPr>
            </w:pPr>
            <w:r w:rsidRPr="00DF0A76">
              <w:rPr>
                <w:rFonts w:ascii="Arial" w:hAnsi="Arial" w:cs="Arial"/>
                <w:sz w:val="22"/>
                <w:szCs w:val="22"/>
              </w:rPr>
              <w:t>15 (penkiolika) dienų nuo pranešimo išsiuntimo tiekėjams dienos, jeigu šis pranešimas nebuvo siunčiamas elektroninėmis priemonėmis.</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DF0A76" w:rsidRDefault="00AF4090">
            <w:pPr>
              <w:spacing w:after="0"/>
              <w:rPr>
                <w:rFonts w:ascii="Arial" w:hAnsi="Arial" w:cs="Arial"/>
                <w:bCs/>
                <w:sz w:val="22"/>
                <w:szCs w:val="22"/>
              </w:rPr>
            </w:pPr>
            <w:r w:rsidRPr="00DF0A76">
              <w:rPr>
                <w:rFonts w:ascii="Arial" w:hAnsi="Arial" w:cs="Arial"/>
                <w:bCs/>
                <w:sz w:val="22"/>
                <w:szCs w:val="22"/>
              </w:rPr>
              <w:t>Vykdomas supaprastintas pirkimas</w:t>
            </w:r>
          </w:p>
        </w:tc>
      </w:tr>
      <w:tr w:rsidR="0068162B" w:rsidRPr="00A044C1" w14:paraId="4DD431CB"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DF0A76" w:rsidRDefault="0068162B">
            <w:pPr>
              <w:pStyle w:val="Sraopastraipa"/>
              <w:numPr>
                <w:ilvl w:val="0"/>
                <w:numId w:val="37"/>
              </w:numPr>
              <w:spacing w:after="0"/>
              <w:rPr>
                <w:rFonts w:ascii="Arial" w:hAnsi="Arial" w:cs="Arial"/>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DF0A76" w:rsidRDefault="0068162B">
            <w:pPr>
              <w:spacing w:after="0"/>
              <w:rPr>
                <w:rFonts w:ascii="Arial" w:hAnsi="Arial" w:cs="Arial"/>
                <w:sz w:val="22"/>
                <w:szCs w:val="22"/>
              </w:rPr>
            </w:pPr>
            <w:r w:rsidRPr="00DF0A7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DF0A76" w:rsidRDefault="0068162B">
            <w:pPr>
              <w:spacing w:after="0"/>
              <w:jc w:val="both"/>
              <w:rPr>
                <w:rFonts w:ascii="Arial" w:hAnsi="Arial" w:cs="Arial"/>
                <w:sz w:val="22"/>
                <w:szCs w:val="22"/>
              </w:rPr>
            </w:pPr>
            <w:r w:rsidRPr="00DF0A76">
              <w:rPr>
                <w:rFonts w:ascii="Arial" w:hAnsi="Arial" w:cs="Arial"/>
                <w:sz w:val="22"/>
                <w:szCs w:val="22"/>
              </w:rPr>
              <w:t>6 (šešias) darbo dienas nuo pretenzijos gavimo dienos</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DF0A76" w:rsidRDefault="0068162B">
            <w:pPr>
              <w:spacing w:after="0"/>
              <w:rPr>
                <w:rFonts w:ascii="Arial" w:hAnsi="Arial" w:cs="Arial"/>
                <w:sz w:val="22"/>
                <w:szCs w:val="22"/>
              </w:rPr>
            </w:pPr>
          </w:p>
        </w:tc>
      </w:tr>
      <w:tr w:rsidR="0068162B" w:rsidRPr="00A044C1" w14:paraId="45B14FCB"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DF0A76" w:rsidRDefault="0068162B">
            <w:pPr>
              <w:pStyle w:val="Sraopastraipa"/>
              <w:numPr>
                <w:ilvl w:val="0"/>
                <w:numId w:val="37"/>
              </w:numPr>
              <w:spacing w:after="0"/>
              <w:rPr>
                <w:rFonts w:ascii="Arial" w:hAnsi="Arial" w:cs="Arial"/>
                <w:bCs/>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DF0A76" w:rsidRDefault="0068162B">
            <w:pPr>
              <w:spacing w:after="0"/>
              <w:rPr>
                <w:rFonts w:ascii="Arial" w:hAnsi="Arial" w:cs="Arial"/>
                <w:bCs/>
                <w:sz w:val="22"/>
                <w:szCs w:val="22"/>
              </w:rPr>
            </w:pPr>
            <w:r w:rsidRPr="00DF0A76">
              <w:rPr>
                <w:rFonts w:ascii="Arial" w:hAnsi="Arial" w:cs="Arial"/>
                <w:sz w:val="22"/>
                <w:szCs w:val="22"/>
              </w:rPr>
              <w:t>Jeigu perkančioji organizacija per nustatytą terminą neišnagrinėja jai pateiktos pretenzijos, tiekėjas turi teisę pateikti prašymą ar pareikšti ieškinį teismui per</w:t>
            </w:r>
            <w:r w:rsidRPr="00DF0A76">
              <w:rPr>
                <w:rFonts w:ascii="Arial" w:hAnsi="Arial" w:cs="Arial"/>
                <w:bCs/>
                <w:sz w:val="22"/>
                <w:szCs w:val="22"/>
              </w:rPr>
              <w:t xml:space="preserve"> (išskyrus ieškinį dėl sutarties pripažinimo negaliojančia) </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DF0A76" w:rsidRDefault="0068162B">
            <w:pPr>
              <w:spacing w:after="0"/>
              <w:jc w:val="both"/>
              <w:rPr>
                <w:rFonts w:ascii="Arial" w:hAnsi="Arial" w:cs="Arial"/>
                <w:sz w:val="22"/>
                <w:szCs w:val="22"/>
              </w:rPr>
            </w:pPr>
            <w:r w:rsidRPr="00DF0A76">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DF0A76" w:rsidRDefault="0068162B">
            <w:pPr>
              <w:spacing w:after="0"/>
              <w:rPr>
                <w:rFonts w:ascii="Arial" w:hAnsi="Arial" w:cs="Arial"/>
                <w:sz w:val="22"/>
                <w:szCs w:val="22"/>
              </w:rPr>
            </w:pPr>
          </w:p>
        </w:tc>
      </w:tr>
      <w:tr w:rsidR="0068162B" w:rsidRPr="00A044C1" w14:paraId="3A63BF96"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DF0A76" w:rsidRDefault="0068162B">
            <w:pPr>
              <w:pStyle w:val="Sraopastraipa"/>
              <w:numPr>
                <w:ilvl w:val="0"/>
                <w:numId w:val="37"/>
              </w:numPr>
              <w:spacing w:after="0"/>
              <w:rPr>
                <w:rFonts w:ascii="Arial" w:hAnsi="Arial" w:cs="Arial"/>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DF0A76" w:rsidRDefault="0068162B">
            <w:pPr>
              <w:spacing w:after="0"/>
              <w:rPr>
                <w:rFonts w:ascii="Arial" w:hAnsi="Arial" w:cs="Arial"/>
                <w:sz w:val="22"/>
                <w:szCs w:val="22"/>
              </w:rPr>
            </w:pPr>
            <w:r w:rsidRPr="00DF0A76">
              <w:rPr>
                <w:rFonts w:ascii="Arial" w:hAnsi="Arial" w:cs="Arial"/>
                <w:sz w:val="22"/>
                <w:szCs w:val="22"/>
              </w:rPr>
              <w:t>Perkančioji organizacija negali sudaryti sutarties anksčiau kaip po</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DF0A76" w:rsidRDefault="00876C30">
            <w:pPr>
              <w:spacing w:after="0"/>
              <w:jc w:val="both"/>
              <w:rPr>
                <w:rFonts w:ascii="Arial" w:hAnsi="Arial" w:cs="Arial"/>
                <w:sz w:val="22"/>
                <w:szCs w:val="22"/>
              </w:rPr>
            </w:pPr>
            <w:r w:rsidRPr="00DF0A76">
              <w:rPr>
                <w:rFonts w:ascii="Arial" w:hAnsi="Arial" w:cs="Arial"/>
                <w:bCs/>
                <w:sz w:val="22"/>
                <w:szCs w:val="22"/>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DF0A76" w:rsidRDefault="005A1BA4">
            <w:pPr>
              <w:spacing w:after="0"/>
              <w:rPr>
                <w:rFonts w:ascii="Arial" w:hAnsi="Arial" w:cs="Arial"/>
                <w:sz w:val="22"/>
                <w:szCs w:val="22"/>
              </w:rPr>
            </w:pPr>
            <w:r w:rsidRPr="00DF0A76">
              <w:rPr>
                <w:rFonts w:ascii="Arial" w:hAnsi="Arial" w:cs="Arial"/>
                <w:sz w:val="22"/>
                <w:szCs w:val="22"/>
              </w:rPr>
              <w:t>Vykdomas supaprastintas pirkimas</w:t>
            </w:r>
          </w:p>
        </w:tc>
      </w:tr>
      <w:tr w:rsidR="0068162B" w:rsidRPr="00A044C1" w14:paraId="46822D1B" w14:textId="77777777" w:rsidTr="00DA773F">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DF0A76" w:rsidRDefault="0068162B">
            <w:pPr>
              <w:pStyle w:val="Sraopastraipa"/>
              <w:numPr>
                <w:ilvl w:val="0"/>
                <w:numId w:val="37"/>
              </w:numPr>
              <w:spacing w:after="0"/>
              <w:rPr>
                <w:rFonts w:ascii="Arial" w:hAnsi="Arial" w:cs="Arial"/>
                <w:sz w:val="22"/>
                <w:szCs w:val="22"/>
              </w:rPr>
            </w:pPr>
          </w:p>
        </w:tc>
        <w:tc>
          <w:tcPr>
            <w:tcW w:w="3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DF0A76" w:rsidRDefault="0068162B">
            <w:pPr>
              <w:spacing w:after="0"/>
              <w:rPr>
                <w:rFonts w:ascii="Arial" w:hAnsi="Arial" w:cs="Arial"/>
                <w:sz w:val="22"/>
                <w:szCs w:val="22"/>
              </w:rPr>
            </w:pPr>
            <w:r w:rsidRPr="00DF0A76">
              <w:rPr>
                <w:rFonts w:ascii="Arial" w:hAnsi="Arial" w:cs="Arial"/>
                <w:sz w:val="22"/>
                <w:szCs w:val="22"/>
              </w:rPr>
              <w:t xml:space="preserve">Jeigu </w:t>
            </w:r>
            <w:r w:rsidRPr="00DF0A76">
              <w:rPr>
                <w:rFonts w:ascii="Arial" w:hAnsi="Arial" w:cs="Arial"/>
                <w:iCs/>
                <w:sz w:val="22"/>
                <w:szCs w:val="22"/>
              </w:rPr>
              <w:t>suinteresuotas dalyvis paprašys perkančiosios organizacijos pateikti laimėjusį pasiūlymą</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DF0A76" w:rsidRDefault="0068162B">
            <w:pPr>
              <w:spacing w:after="0"/>
              <w:jc w:val="both"/>
              <w:rPr>
                <w:rFonts w:ascii="Arial" w:hAnsi="Arial" w:cs="Arial"/>
                <w:sz w:val="22"/>
                <w:szCs w:val="22"/>
              </w:rPr>
            </w:pPr>
            <w:r w:rsidRPr="00DF0A76">
              <w:rPr>
                <w:rFonts w:ascii="Arial" w:hAnsi="Arial" w:cs="Arial"/>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DF0A76" w:rsidRDefault="0068162B">
            <w:pPr>
              <w:spacing w:after="0"/>
              <w:rPr>
                <w:rFonts w:ascii="Arial" w:hAnsi="Arial" w:cs="Arial"/>
                <w:sz w:val="22"/>
                <w:szCs w:val="22"/>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bookmarkStart w:id="44" w:name="_Hlk218669460"/>
      <w:r w:rsidRPr="00A044C1">
        <w:rPr>
          <w:rFonts w:ascii="Arial" w:hAnsi="Arial" w:cs="Arial"/>
          <w:smallCaps/>
          <w:sz w:val="24"/>
          <w:szCs w:val="24"/>
        </w:rPr>
        <w:t>______________</w:t>
      </w:r>
      <w:bookmarkStart w:id="45" w:name="_Ref38539939"/>
      <w:bookmarkStart w:id="46" w:name="_Ref38541068"/>
      <w:bookmarkStart w:id="47" w:name="_Ref38885053"/>
      <w:bookmarkStart w:id="48" w:name="_Ref38899023"/>
      <w:bookmarkEnd w:id="44"/>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bookmarkStart w:id="49" w:name="_Hlk210123745"/>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1A35BDEC" w14:textId="46A47FFE" w:rsidR="00662663" w:rsidRPr="005E4059" w:rsidRDefault="008D704D" w:rsidP="005E4059">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5"/>
      <w:bookmarkEnd w:id="46"/>
      <w:bookmarkEnd w:id="47"/>
      <w:bookmarkEnd w:id="48"/>
    </w:p>
    <w:bookmarkEnd w:id="49"/>
    <w:p w14:paraId="12CDC118" w14:textId="4E6F2D9D"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3D84CB66" w14:textId="77777777" w:rsidR="002303B8" w:rsidRPr="0045764C" w:rsidRDefault="002303B8" w:rsidP="00F731C9">
      <w:pPr>
        <w:spacing w:after="0" w:line="240" w:lineRule="auto"/>
        <w:rPr>
          <w:rFonts w:ascii="Arial" w:hAnsi="Arial" w:cs="Arial"/>
          <w:b/>
          <w:bCs/>
          <w:caps/>
          <w:sz w:val="24"/>
          <w:szCs w:val="24"/>
        </w:rPr>
      </w:pPr>
      <w:bookmarkStart w:id="50" w:name="_Hlk191984358"/>
    </w:p>
    <w:p w14:paraId="1E286E80" w14:textId="77777777" w:rsidR="00754059" w:rsidRPr="00324B6A" w:rsidRDefault="00754059" w:rsidP="00754059">
      <w:pPr>
        <w:numPr>
          <w:ilvl w:val="0"/>
          <w:numId w:val="54"/>
        </w:numPr>
        <w:tabs>
          <w:tab w:val="left" w:pos="851"/>
          <w:tab w:val="left" w:pos="993"/>
        </w:tabs>
        <w:spacing w:after="0" w:line="240" w:lineRule="auto"/>
        <w:ind w:hanging="76"/>
        <w:contextualSpacing/>
        <w:jc w:val="center"/>
        <w:rPr>
          <w:rFonts w:ascii="Arial" w:eastAsia="Calibri" w:hAnsi="Arial" w:cs="Arial"/>
          <w:b/>
          <w:sz w:val="24"/>
          <w:szCs w:val="22"/>
          <w:lang w:eastAsia="en-US"/>
        </w:rPr>
      </w:pPr>
      <w:bookmarkStart w:id="51" w:name="_Toc126333941"/>
      <w:r w:rsidRPr="00324B6A">
        <w:rPr>
          <w:rFonts w:ascii="Arial" w:eastAsia="Calibri" w:hAnsi="Arial" w:cs="Arial"/>
          <w:b/>
          <w:sz w:val="24"/>
          <w:szCs w:val="22"/>
          <w:lang w:eastAsia="en-US"/>
        </w:rPr>
        <w:t>ĮVADINĖ DALIS</w:t>
      </w:r>
    </w:p>
    <w:p w14:paraId="1023E4DE" w14:textId="77777777" w:rsidR="00754059" w:rsidRPr="00324B6A" w:rsidRDefault="00754059" w:rsidP="00754059">
      <w:pPr>
        <w:tabs>
          <w:tab w:val="left" w:pos="851"/>
          <w:tab w:val="left" w:pos="993"/>
        </w:tabs>
        <w:spacing w:after="0" w:line="240" w:lineRule="auto"/>
        <w:ind w:left="540"/>
        <w:jc w:val="both"/>
        <w:rPr>
          <w:rFonts w:ascii="Arial" w:eastAsia="Calibri" w:hAnsi="Arial" w:cs="Arial"/>
          <w:b/>
          <w:sz w:val="24"/>
          <w:szCs w:val="22"/>
          <w:lang w:eastAsia="en-US"/>
        </w:rPr>
      </w:pPr>
    </w:p>
    <w:p w14:paraId="4C0FD8C0" w14:textId="77777777" w:rsidR="00754059" w:rsidRPr="00324B6A" w:rsidRDefault="00754059" w:rsidP="00754059">
      <w:pPr>
        <w:tabs>
          <w:tab w:val="left" w:pos="851"/>
        </w:tabs>
        <w:spacing w:after="0" w:line="240" w:lineRule="auto"/>
        <w:ind w:firstLine="709"/>
        <w:jc w:val="both"/>
        <w:rPr>
          <w:rFonts w:ascii="Arial" w:eastAsia="Calibri" w:hAnsi="Arial" w:cs="Arial"/>
          <w:bCs/>
          <w:sz w:val="24"/>
          <w:szCs w:val="22"/>
          <w:lang w:eastAsia="en-US"/>
        </w:rPr>
      </w:pPr>
      <w:r w:rsidRPr="00324B6A">
        <w:rPr>
          <w:rFonts w:ascii="Arial" w:eastAsia="Calibri" w:hAnsi="Arial" w:cs="Arial"/>
          <w:b/>
          <w:bCs/>
          <w:sz w:val="24"/>
          <w:szCs w:val="22"/>
          <w:lang w:eastAsia="en-US"/>
        </w:rPr>
        <w:t>1.1. Perkančioji organizacija</w:t>
      </w:r>
      <w:r w:rsidRPr="00324B6A">
        <w:rPr>
          <w:rFonts w:ascii="Arial" w:eastAsia="Calibri" w:hAnsi="Arial" w:cs="Arial"/>
          <w:bCs/>
          <w:sz w:val="24"/>
          <w:szCs w:val="22"/>
          <w:lang w:eastAsia="en-US"/>
        </w:rPr>
        <w:t xml:space="preserve"> – Tauragės rajono savivaldybės administracija (toliau – </w:t>
      </w:r>
      <w:r>
        <w:rPr>
          <w:rFonts w:ascii="Arial" w:eastAsia="Calibri" w:hAnsi="Arial" w:cs="Arial"/>
          <w:bCs/>
          <w:sz w:val="24"/>
          <w:szCs w:val="22"/>
          <w:lang w:eastAsia="en-US"/>
        </w:rPr>
        <w:t>Pirkėjas</w:t>
      </w:r>
      <w:r w:rsidRPr="00324B6A">
        <w:rPr>
          <w:rFonts w:ascii="Arial" w:eastAsia="Calibri" w:hAnsi="Arial" w:cs="Arial"/>
          <w:bCs/>
          <w:sz w:val="24"/>
          <w:szCs w:val="22"/>
          <w:lang w:eastAsia="en-US"/>
        </w:rPr>
        <w:t>).</w:t>
      </w:r>
    </w:p>
    <w:p w14:paraId="16FB1382" w14:textId="77777777" w:rsidR="00754059" w:rsidRPr="005D2209" w:rsidRDefault="00754059" w:rsidP="00754059">
      <w:pPr>
        <w:tabs>
          <w:tab w:val="left" w:pos="851"/>
        </w:tabs>
        <w:spacing w:after="0" w:line="240" w:lineRule="auto"/>
        <w:ind w:firstLine="709"/>
        <w:jc w:val="both"/>
        <w:rPr>
          <w:rFonts w:ascii="Arial" w:eastAsia="Calibri" w:hAnsi="Arial" w:cs="Arial"/>
          <w:bCs/>
          <w:sz w:val="24"/>
          <w:szCs w:val="22"/>
          <w:lang w:eastAsia="en-US"/>
        </w:rPr>
      </w:pPr>
      <w:r w:rsidRPr="00324B6A">
        <w:rPr>
          <w:rFonts w:ascii="Arial" w:eastAsia="Calibri" w:hAnsi="Arial" w:cs="Arial"/>
          <w:sz w:val="24"/>
          <w:szCs w:val="22"/>
          <w:lang w:eastAsia="en-US"/>
        </w:rPr>
        <w:t xml:space="preserve">1.2. </w:t>
      </w:r>
      <w:r>
        <w:rPr>
          <w:rFonts w:ascii="Arial" w:eastAsia="Calibri" w:hAnsi="Arial" w:cs="Arial"/>
          <w:sz w:val="24"/>
          <w:szCs w:val="22"/>
          <w:lang w:eastAsia="en-US"/>
        </w:rPr>
        <w:t>Pirkėjas</w:t>
      </w:r>
      <w:r w:rsidRPr="00324B6A">
        <w:rPr>
          <w:rFonts w:ascii="Arial" w:eastAsia="Calibri" w:hAnsi="Arial" w:cs="Arial"/>
          <w:sz w:val="24"/>
          <w:szCs w:val="22"/>
          <w:lang w:eastAsia="en-US"/>
        </w:rPr>
        <w:t xml:space="preserve"> vykdo projektą</w:t>
      </w:r>
      <w:r>
        <w:rPr>
          <w:rFonts w:ascii="Arial" w:eastAsia="Calibri" w:hAnsi="Arial" w:cs="Arial"/>
          <w:sz w:val="24"/>
          <w:szCs w:val="22"/>
          <w:lang w:eastAsia="en-US"/>
        </w:rPr>
        <w:t xml:space="preserve"> </w:t>
      </w:r>
      <w:r w:rsidRPr="00324B6A">
        <w:rPr>
          <w:rFonts w:ascii="Arial" w:eastAsia="Calibri" w:hAnsi="Arial" w:cs="Arial"/>
          <w:sz w:val="24"/>
          <w:szCs w:val="22"/>
          <w:lang w:eastAsia="en-US"/>
        </w:rPr>
        <w:t>„Tūkstantmečio mokyklos II“ (</w:t>
      </w:r>
      <w:r>
        <w:rPr>
          <w:rFonts w:ascii="Arial" w:eastAsia="Calibri" w:hAnsi="Arial" w:cs="Arial"/>
          <w:sz w:val="24"/>
          <w:szCs w:val="22"/>
          <w:lang w:eastAsia="en-US"/>
        </w:rPr>
        <w:t xml:space="preserve">toliau – </w:t>
      </w:r>
      <w:r w:rsidRPr="00324B6A">
        <w:rPr>
          <w:rFonts w:ascii="Arial" w:eastAsia="Calibri" w:hAnsi="Arial" w:cs="Arial"/>
          <w:sz w:val="24"/>
          <w:szCs w:val="22"/>
          <w:lang w:eastAsia="en-US"/>
        </w:rPr>
        <w:t>TŪM), Nr. 10-012-P-0001</w:t>
      </w:r>
      <w:r>
        <w:rPr>
          <w:rFonts w:ascii="Arial" w:eastAsia="Calibri" w:hAnsi="Arial" w:cs="Arial"/>
          <w:sz w:val="24"/>
          <w:szCs w:val="22"/>
          <w:lang w:eastAsia="en-US"/>
        </w:rPr>
        <w:t xml:space="preserve"> </w:t>
      </w:r>
      <w:r w:rsidRPr="00324B6A">
        <w:rPr>
          <w:rFonts w:ascii="Arial" w:eastAsia="Calibri" w:hAnsi="Arial" w:cs="Arial"/>
          <w:sz w:val="24"/>
          <w:szCs w:val="22"/>
          <w:lang w:eastAsia="en-US"/>
        </w:rPr>
        <w:t xml:space="preserve">programos įgyvendinimas Tauragės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r w:rsidRPr="005D2209">
        <w:rPr>
          <w:rFonts w:ascii="Arial" w:eastAsia="Calibri" w:hAnsi="Arial" w:cs="Arial"/>
          <w:bCs/>
          <w:sz w:val="24"/>
          <w:szCs w:val="22"/>
          <w:lang w:eastAsia="en-US"/>
        </w:rPr>
        <w:t>Pagrindinis projekto tikslas</w:t>
      </w:r>
      <w:r w:rsidRPr="005D2209">
        <w:rPr>
          <w:rFonts w:ascii="Arial" w:eastAsia="Calibri" w:hAnsi="Arial" w:cs="Arial"/>
          <w:sz w:val="24"/>
          <w:szCs w:val="22"/>
          <w:lang w:eastAsia="en-US"/>
        </w:rPr>
        <w:t xml:space="preserve"> – sudaryti sąlygas pedagogų kvalifikacijos tobulinimui ir perkvalifikavimui.</w:t>
      </w:r>
    </w:p>
    <w:p w14:paraId="3928249D" w14:textId="77777777" w:rsidR="00754059" w:rsidRPr="00814E95" w:rsidRDefault="00754059" w:rsidP="00754059">
      <w:pPr>
        <w:tabs>
          <w:tab w:val="left" w:pos="851"/>
        </w:tabs>
        <w:spacing w:after="0" w:line="240" w:lineRule="auto"/>
        <w:ind w:firstLine="709"/>
        <w:jc w:val="both"/>
        <w:rPr>
          <w:rFonts w:ascii="Arial" w:eastAsia="Calibri" w:hAnsi="Arial" w:cs="Arial"/>
          <w:sz w:val="24"/>
          <w:szCs w:val="22"/>
          <w:lang w:eastAsia="en-US"/>
        </w:rPr>
      </w:pPr>
      <w:r w:rsidRPr="005D2209">
        <w:rPr>
          <w:rFonts w:ascii="Arial" w:eastAsia="Calibri" w:hAnsi="Arial" w:cs="Arial"/>
          <w:bCs/>
          <w:sz w:val="24"/>
          <w:szCs w:val="22"/>
          <w:lang w:eastAsia="en-US"/>
        </w:rPr>
        <w:t xml:space="preserve">1.3. </w:t>
      </w:r>
      <w:r w:rsidRPr="005D2209">
        <w:rPr>
          <w:rFonts w:ascii="Arial" w:eastAsia="Calibri" w:hAnsi="Arial" w:cs="Arial"/>
          <w:b/>
          <w:sz w:val="24"/>
          <w:szCs w:val="22"/>
          <w:lang w:eastAsia="en-US"/>
        </w:rPr>
        <w:t>Pirkimo objektas</w:t>
      </w:r>
      <w:r w:rsidRPr="005D2209">
        <w:rPr>
          <w:rFonts w:ascii="Arial" w:eastAsia="Calibri" w:hAnsi="Arial" w:cs="Arial"/>
          <w:sz w:val="24"/>
          <w:szCs w:val="22"/>
          <w:lang w:eastAsia="en-US"/>
        </w:rPr>
        <w:t xml:space="preserve"> – </w:t>
      </w:r>
      <w:r w:rsidRPr="00814E95">
        <w:rPr>
          <w:rFonts w:ascii="Arial" w:eastAsia="Calibri" w:hAnsi="Arial" w:cs="Arial"/>
          <w:sz w:val="24"/>
          <w:szCs w:val="22"/>
          <w:lang w:eastAsia="en-US"/>
        </w:rPr>
        <w:t>Individualios pagalbos algoritmo papildymas, siekiant integruoti atnaujintą SUP poreikių mokiniams reikalingą infrastruktūra.  </w:t>
      </w:r>
    </w:p>
    <w:p w14:paraId="54117253" w14:textId="77777777" w:rsidR="00754059" w:rsidRPr="005D2209" w:rsidRDefault="00754059" w:rsidP="00754059">
      <w:pPr>
        <w:tabs>
          <w:tab w:val="left" w:pos="851"/>
        </w:tabs>
        <w:spacing w:after="0" w:line="240" w:lineRule="auto"/>
        <w:ind w:firstLine="709"/>
        <w:jc w:val="both"/>
        <w:rPr>
          <w:rFonts w:eastAsia="Calibri" w:cstheme="minorHAnsi"/>
        </w:rPr>
      </w:pPr>
      <w:r w:rsidRPr="005D2209">
        <w:rPr>
          <w:rFonts w:ascii="Arial" w:eastAsia="Calibri" w:hAnsi="Arial" w:cs="Arial"/>
          <w:bCs/>
          <w:sz w:val="24"/>
          <w:szCs w:val="22"/>
          <w:lang w:eastAsia="en-US"/>
        </w:rPr>
        <w:t xml:space="preserve">1.4. </w:t>
      </w:r>
      <w:r w:rsidRPr="005D2209">
        <w:rPr>
          <w:rFonts w:ascii="Arial" w:eastAsia="Calibri" w:hAnsi="Arial" w:cs="Arial"/>
          <w:b/>
          <w:sz w:val="24"/>
          <w:szCs w:val="22"/>
          <w:lang w:eastAsia="en-US"/>
        </w:rPr>
        <w:t>Tikslinė stažuotės grupė</w:t>
      </w:r>
      <w:r w:rsidRPr="005D2209">
        <w:rPr>
          <w:rFonts w:ascii="Arial" w:eastAsia="Calibri" w:hAnsi="Arial" w:cs="Arial"/>
          <w:sz w:val="24"/>
          <w:szCs w:val="22"/>
          <w:lang w:eastAsia="en-US"/>
        </w:rPr>
        <w:t xml:space="preserve"> – Tauragės rajono savivaldybės mokyklų </w:t>
      </w:r>
      <w:r>
        <w:rPr>
          <w:rFonts w:ascii="Arial" w:eastAsia="Calibri" w:hAnsi="Arial" w:cs="Arial"/>
          <w:sz w:val="24"/>
          <w:szCs w:val="22"/>
          <w:lang w:eastAsia="en-US"/>
        </w:rPr>
        <w:t>mokytojai, pagalbos specialistai</w:t>
      </w:r>
      <w:r w:rsidRPr="005D2209">
        <w:rPr>
          <w:rFonts w:ascii="Arial" w:eastAsia="Calibri" w:hAnsi="Arial" w:cs="Arial"/>
          <w:sz w:val="24"/>
          <w:szCs w:val="24"/>
        </w:rPr>
        <w:t xml:space="preserve"> </w:t>
      </w:r>
      <w:r>
        <w:rPr>
          <w:rFonts w:ascii="Arial" w:eastAsia="Calibri" w:hAnsi="Arial" w:cs="Arial"/>
          <w:sz w:val="24"/>
          <w:szCs w:val="24"/>
        </w:rPr>
        <w:t>(50 asmenų) ir 150 moksleivių</w:t>
      </w:r>
      <w:r w:rsidRPr="005D2209">
        <w:rPr>
          <w:rFonts w:ascii="Arial" w:eastAsia="Calibri" w:hAnsi="Arial" w:cs="Arial"/>
          <w:sz w:val="24"/>
          <w:szCs w:val="24"/>
        </w:rPr>
        <w:t xml:space="preserve"> (toliau – Dalyviai).</w:t>
      </w:r>
    </w:p>
    <w:p w14:paraId="3C5BCB72" w14:textId="77777777" w:rsidR="00754059" w:rsidRPr="00AA79FA" w:rsidRDefault="00754059" w:rsidP="00754059">
      <w:pPr>
        <w:tabs>
          <w:tab w:val="left" w:pos="851"/>
        </w:tabs>
        <w:spacing w:after="0" w:line="240" w:lineRule="auto"/>
        <w:ind w:firstLine="709"/>
        <w:jc w:val="both"/>
        <w:rPr>
          <w:rFonts w:ascii="Arial" w:eastAsia="Calibri" w:hAnsi="Arial" w:cs="Arial"/>
          <w:b/>
          <w:bCs/>
          <w:sz w:val="24"/>
          <w:szCs w:val="22"/>
          <w:lang w:eastAsia="en-US"/>
        </w:rPr>
      </w:pPr>
      <w:r w:rsidRPr="005D2209">
        <w:rPr>
          <w:rFonts w:ascii="Arial" w:eastAsia="Calibri" w:hAnsi="Arial" w:cs="Arial"/>
          <w:bCs/>
          <w:sz w:val="24"/>
          <w:szCs w:val="22"/>
          <w:lang w:eastAsia="en-US"/>
        </w:rPr>
        <w:t>1.5</w:t>
      </w:r>
      <w:bookmarkStart w:id="52" w:name="_Hlk181689627"/>
      <w:r w:rsidRPr="005D2209">
        <w:rPr>
          <w:rFonts w:ascii="Arial" w:eastAsia="Calibri" w:hAnsi="Arial" w:cs="Arial"/>
          <w:bCs/>
          <w:sz w:val="24"/>
          <w:szCs w:val="22"/>
          <w:lang w:eastAsia="en-US"/>
        </w:rPr>
        <w:t xml:space="preserve">. </w:t>
      </w:r>
      <w:r>
        <w:rPr>
          <w:rFonts w:ascii="Arial" w:eastAsia="Calibri" w:hAnsi="Arial" w:cs="Arial"/>
          <w:b/>
          <w:sz w:val="24"/>
          <w:szCs w:val="22"/>
          <w:lang w:eastAsia="en-US"/>
        </w:rPr>
        <w:t>Mokymų</w:t>
      </w:r>
      <w:r w:rsidRPr="005D2209">
        <w:rPr>
          <w:rFonts w:ascii="Arial" w:eastAsia="Calibri" w:hAnsi="Arial" w:cs="Arial"/>
          <w:b/>
          <w:sz w:val="24"/>
          <w:szCs w:val="22"/>
          <w:lang w:eastAsia="en-US"/>
        </w:rPr>
        <w:t xml:space="preserve"> trukmė</w:t>
      </w:r>
      <w:r w:rsidRPr="005D2209">
        <w:rPr>
          <w:rFonts w:ascii="Arial" w:eastAsia="Calibri" w:hAnsi="Arial" w:cs="Arial"/>
          <w:sz w:val="24"/>
          <w:szCs w:val="22"/>
          <w:lang w:eastAsia="en-US"/>
        </w:rPr>
        <w:t xml:space="preserve"> </w:t>
      </w:r>
      <w:r w:rsidRPr="00AA79FA">
        <w:rPr>
          <w:rFonts w:ascii="Arial" w:eastAsia="Calibri" w:hAnsi="Arial" w:cs="Arial"/>
          <w:b/>
          <w:bCs/>
          <w:sz w:val="24"/>
          <w:szCs w:val="22"/>
          <w:lang w:eastAsia="en-US"/>
        </w:rPr>
        <w:t>– 40 ak. Val.</w:t>
      </w:r>
    </w:p>
    <w:p w14:paraId="2898A078" w14:textId="3F2AE6EC" w:rsidR="00754059" w:rsidRPr="005D2209" w:rsidRDefault="00754059" w:rsidP="00754059">
      <w:pPr>
        <w:tabs>
          <w:tab w:val="left" w:pos="851"/>
        </w:tabs>
        <w:spacing w:after="0" w:line="240" w:lineRule="auto"/>
        <w:ind w:firstLine="709"/>
        <w:jc w:val="both"/>
        <w:rPr>
          <w:rFonts w:ascii="Arial" w:eastAsia="Calibri" w:hAnsi="Arial" w:cs="Arial"/>
          <w:bCs/>
          <w:sz w:val="24"/>
          <w:szCs w:val="22"/>
          <w:lang w:eastAsia="en-US"/>
        </w:rPr>
      </w:pPr>
      <w:r w:rsidRPr="005D2209">
        <w:rPr>
          <w:rFonts w:ascii="Arial" w:eastAsia="Calibri" w:hAnsi="Arial" w:cs="Arial"/>
          <w:bCs/>
          <w:sz w:val="24"/>
          <w:szCs w:val="22"/>
          <w:lang w:eastAsia="en-US"/>
        </w:rPr>
        <w:t xml:space="preserve">1.6. </w:t>
      </w:r>
      <w:r w:rsidRPr="005D2209">
        <w:rPr>
          <w:rFonts w:ascii="Arial" w:eastAsia="Calibri" w:hAnsi="Arial" w:cs="Arial"/>
          <w:b/>
          <w:sz w:val="24"/>
          <w:szCs w:val="22"/>
          <w:lang w:eastAsia="en-US"/>
        </w:rPr>
        <w:t>Paslaugų teikimo terminas</w:t>
      </w:r>
      <w:r w:rsidRPr="005D2209">
        <w:rPr>
          <w:rFonts w:ascii="Arial" w:eastAsia="Calibri" w:hAnsi="Arial" w:cs="Arial"/>
          <w:sz w:val="24"/>
          <w:szCs w:val="22"/>
          <w:lang w:eastAsia="en-US"/>
        </w:rPr>
        <w:t xml:space="preserve"> –</w:t>
      </w:r>
      <w:r w:rsidRPr="005D2209">
        <w:rPr>
          <w:rFonts w:ascii="Arial" w:eastAsia="Times New Roman" w:hAnsi="Arial" w:cs="Arial"/>
          <w:sz w:val="24"/>
          <w:szCs w:val="22"/>
          <w:lang w:eastAsia="ar-SA"/>
        </w:rPr>
        <w:t xml:space="preserve"> </w:t>
      </w:r>
      <w:r>
        <w:rPr>
          <w:rFonts w:ascii="Arial" w:eastAsia="Calibri" w:hAnsi="Arial" w:cs="Arial"/>
          <w:sz w:val="24"/>
          <w:szCs w:val="22"/>
          <w:lang w:eastAsia="en-US"/>
        </w:rPr>
        <w:t xml:space="preserve">Paslaugos turi būti suteiktos pagal su </w:t>
      </w:r>
      <w:r w:rsidR="00154593">
        <w:rPr>
          <w:rFonts w:ascii="Arial" w:eastAsia="Calibri" w:hAnsi="Arial" w:cs="Arial"/>
          <w:sz w:val="24"/>
          <w:szCs w:val="22"/>
          <w:lang w:eastAsia="en-US"/>
        </w:rPr>
        <w:t>Pirkėju</w:t>
      </w:r>
      <w:r>
        <w:rPr>
          <w:rFonts w:ascii="Arial" w:eastAsia="Calibri" w:hAnsi="Arial" w:cs="Arial"/>
          <w:sz w:val="24"/>
          <w:szCs w:val="22"/>
          <w:lang w:eastAsia="en-US"/>
        </w:rPr>
        <w:t xml:space="preserve"> iš anksto suderintą tvarkaraštį, bet ne vėliau kaip </w:t>
      </w:r>
      <w:r w:rsidRPr="00754059">
        <w:rPr>
          <w:rFonts w:ascii="Arial" w:eastAsia="Calibri" w:hAnsi="Arial" w:cs="Arial"/>
          <w:b/>
          <w:bCs/>
          <w:sz w:val="24"/>
          <w:szCs w:val="22"/>
          <w:lang w:eastAsia="en-US"/>
        </w:rPr>
        <w:t xml:space="preserve">iki 2026 m. kovo 31 d. </w:t>
      </w:r>
    </w:p>
    <w:bookmarkEnd w:id="52"/>
    <w:p w14:paraId="0250DD16" w14:textId="77777777" w:rsidR="00754059" w:rsidRDefault="00754059" w:rsidP="00754059">
      <w:pPr>
        <w:spacing w:after="0" w:line="240" w:lineRule="auto"/>
        <w:ind w:firstLine="709"/>
        <w:jc w:val="both"/>
        <w:textAlignment w:val="baseline"/>
        <w:rPr>
          <w:rFonts w:ascii="Arial" w:eastAsia="Calibri" w:hAnsi="Arial" w:cs="Arial"/>
          <w:sz w:val="24"/>
          <w:szCs w:val="22"/>
        </w:rPr>
      </w:pPr>
      <w:r w:rsidRPr="005D2209">
        <w:rPr>
          <w:rFonts w:ascii="Arial" w:eastAsia="Calibri" w:hAnsi="Arial" w:cs="Arial"/>
          <w:sz w:val="24"/>
          <w:szCs w:val="22"/>
        </w:rPr>
        <w:t>1.</w:t>
      </w:r>
      <w:r>
        <w:rPr>
          <w:rFonts w:ascii="Arial" w:eastAsia="Calibri" w:hAnsi="Arial" w:cs="Arial"/>
          <w:sz w:val="24"/>
          <w:szCs w:val="22"/>
        </w:rPr>
        <w:t>7</w:t>
      </w:r>
      <w:r w:rsidRPr="005D2209">
        <w:rPr>
          <w:rFonts w:ascii="Arial" w:eastAsia="Calibri" w:hAnsi="Arial" w:cs="Arial"/>
          <w:sz w:val="24"/>
          <w:szCs w:val="22"/>
        </w:rPr>
        <w:t xml:space="preserve">. </w:t>
      </w:r>
      <w:r>
        <w:rPr>
          <w:rFonts w:ascii="Arial" w:eastAsia="Calibri" w:hAnsi="Arial" w:cs="Arial"/>
          <w:b/>
          <w:sz w:val="24"/>
          <w:szCs w:val="22"/>
        </w:rPr>
        <w:t>Mokymų</w:t>
      </w:r>
      <w:r w:rsidRPr="005D2209">
        <w:rPr>
          <w:rFonts w:ascii="Arial" w:eastAsia="Calibri" w:hAnsi="Arial" w:cs="Arial"/>
          <w:b/>
          <w:sz w:val="24"/>
          <w:szCs w:val="22"/>
        </w:rPr>
        <w:t xml:space="preserve"> tikslas</w:t>
      </w:r>
      <w:r w:rsidRPr="005D2209">
        <w:rPr>
          <w:rFonts w:ascii="Arial" w:eastAsia="Calibri" w:hAnsi="Arial" w:cs="Arial"/>
          <w:sz w:val="24"/>
          <w:szCs w:val="22"/>
        </w:rPr>
        <w:t xml:space="preserve"> –</w:t>
      </w:r>
      <w:bookmarkStart w:id="53" w:name="_Hlk173935862"/>
      <w:r w:rsidRPr="005D2209">
        <w:rPr>
          <w:rFonts w:ascii="Arial" w:eastAsia="Calibri" w:hAnsi="Arial" w:cs="Arial"/>
          <w:sz w:val="24"/>
          <w:szCs w:val="22"/>
        </w:rPr>
        <w:t xml:space="preserve"> </w:t>
      </w:r>
      <w:r>
        <w:rPr>
          <w:rFonts w:ascii="Arial" w:eastAsia="Calibri" w:hAnsi="Arial" w:cs="Arial"/>
          <w:sz w:val="24"/>
          <w:szCs w:val="22"/>
        </w:rPr>
        <w:t>suteikti žinių ir praktinių įgūdžių darbui su emocinių sutrikimų turinčiais mokiniais. Suteikti žinių ir praktinių įgūdžių kaip naudoti sensorinę įrangą</w:t>
      </w:r>
    </w:p>
    <w:p w14:paraId="3604C590" w14:textId="77777777" w:rsidR="00754059" w:rsidRPr="00324B6A" w:rsidRDefault="00754059" w:rsidP="00754059">
      <w:pPr>
        <w:spacing w:after="0" w:line="240" w:lineRule="auto"/>
        <w:jc w:val="both"/>
        <w:textAlignment w:val="baseline"/>
        <w:rPr>
          <w:rFonts w:ascii="Arial" w:eastAsia="Calibri" w:hAnsi="Arial" w:cs="Arial"/>
          <w:sz w:val="24"/>
          <w:szCs w:val="22"/>
          <w:lang w:eastAsia="en-US"/>
        </w:rPr>
      </w:pPr>
    </w:p>
    <w:p w14:paraId="701C03F2" w14:textId="77777777" w:rsidR="00754059" w:rsidRPr="00324B6A" w:rsidRDefault="00754059" w:rsidP="00754059">
      <w:pPr>
        <w:numPr>
          <w:ilvl w:val="0"/>
          <w:numId w:val="54"/>
        </w:numPr>
        <w:tabs>
          <w:tab w:val="left" w:pos="851"/>
          <w:tab w:val="left" w:pos="993"/>
        </w:tabs>
        <w:spacing w:after="0" w:line="240" w:lineRule="auto"/>
        <w:ind w:hanging="76"/>
        <w:contextualSpacing/>
        <w:jc w:val="center"/>
        <w:rPr>
          <w:rFonts w:ascii="Arial" w:eastAsia="Calibri" w:hAnsi="Arial" w:cs="Arial"/>
          <w:b/>
          <w:sz w:val="24"/>
          <w:szCs w:val="22"/>
          <w:lang w:eastAsia="en-US"/>
        </w:rPr>
      </w:pPr>
      <w:r w:rsidRPr="00324B6A">
        <w:rPr>
          <w:rFonts w:ascii="Arial" w:eastAsia="Calibri" w:hAnsi="Arial" w:cs="Arial"/>
          <w:b/>
          <w:sz w:val="24"/>
          <w:szCs w:val="22"/>
          <w:lang w:eastAsia="en-US"/>
        </w:rPr>
        <w:t>REIKALAVIMAI PROGRAMAI</w:t>
      </w:r>
    </w:p>
    <w:p w14:paraId="7DD0448F" w14:textId="77777777" w:rsidR="00754059" w:rsidRPr="00324B6A" w:rsidRDefault="00754059" w:rsidP="00F731C9">
      <w:pPr>
        <w:tabs>
          <w:tab w:val="left" w:pos="851"/>
          <w:tab w:val="left" w:pos="993"/>
        </w:tabs>
        <w:spacing w:after="0" w:line="240" w:lineRule="auto"/>
        <w:ind w:left="924"/>
        <w:contextualSpacing/>
        <w:jc w:val="both"/>
        <w:rPr>
          <w:rFonts w:ascii="Arial" w:eastAsia="Calibri" w:hAnsi="Arial" w:cs="Arial"/>
          <w:b/>
          <w:sz w:val="24"/>
          <w:szCs w:val="22"/>
          <w:lang w:eastAsia="en-US"/>
        </w:rPr>
      </w:pPr>
    </w:p>
    <w:p w14:paraId="39E326A6" w14:textId="6B129D2F" w:rsidR="00754059" w:rsidRDefault="00754059" w:rsidP="00754059">
      <w:pPr>
        <w:pStyle w:val="Sraopastraipa"/>
        <w:numPr>
          <w:ilvl w:val="1"/>
          <w:numId w:val="54"/>
        </w:numPr>
        <w:tabs>
          <w:tab w:val="left" w:pos="851"/>
        </w:tabs>
        <w:spacing w:after="0" w:line="240" w:lineRule="auto"/>
        <w:ind w:hanging="366"/>
        <w:jc w:val="both"/>
        <w:rPr>
          <w:rFonts w:ascii="Arial" w:eastAsia="Calibri" w:hAnsi="Arial" w:cs="Arial"/>
          <w:sz w:val="24"/>
          <w:szCs w:val="22"/>
          <w:lang w:eastAsia="en-US"/>
        </w:rPr>
      </w:pPr>
      <w:r w:rsidRPr="0067232F">
        <w:rPr>
          <w:rFonts w:ascii="Arial" w:eastAsia="Calibri" w:hAnsi="Arial" w:cs="Arial"/>
          <w:sz w:val="24"/>
          <w:szCs w:val="22"/>
          <w:lang w:eastAsia="en-US"/>
        </w:rPr>
        <w:t>Paslaugų t</w:t>
      </w:r>
      <w:r w:rsidR="007E5F7A">
        <w:rPr>
          <w:rFonts w:ascii="Arial" w:eastAsia="Calibri" w:hAnsi="Arial" w:cs="Arial"/>
          <w:sz w:val="24"/>
          <w:szCs w:val="22"/>
          <w:lang w:eastAsia="en-US"/>
        </w:rPr>
        <w:t>ie</w:t>
      </w:r>
      <w:r w:rsidRPr="0067232F">
        <w:rPr>
          <w:rFonts w:ascii="Arial" w:eastAsia="Calibri" w:hAnsi="Arial" w:cs="Arial"/>
          <w:sz w:val="24"/>
          <w:szCs w:val="22"/>
          <w:lang w:eastAsia="en-US"/>
        </w:rPr>
        <w:t>kėjas turi:</w:t>
      </w:r>
    </w:p>
    <w:p w14:paraId="5A4E7C27" w14:textId="206E79E3" w:rsidR="00754059" w:rsidRDefault="00754059" w:rsidP="00754059">
      <w:pPr>
        <w:pStyle w:val="Sraopastraipa"/>
        <w:numPr>
          <w:ilvl w:val="2"/>
          <w:numId w:val="54"/>
        </w:numPr>
        <w:tabs>
          <w:tab w:val="left" w:pos="851"/>
        </w:tabs>
        <w:spacing w:after="0" w:line="240" w:lineRule="auto"/>
        <w:ind w:left="0" w:firstLine="426"/>
        <w:jc w:val="both"/>
        <w:rPr>
          <w:rFonts w:ascii="Arial" w:eastAsia="Calibri" w:hAnsi="Arial" w:cs="Arial"/>
          <w:sz w:val="24"/>
          <w:szCs w:val="22"/>
          <w:lang w:eastAsia="en-US"/>
        </w:rPr>
      </w:pPr>
      <w:r>
        <w:rPr>
          <w:rFonts w:ascii="Arial" w:eastAsia="Calibri" w:hAnsi="Arial" w:cs="Arial"/>
          <w:sz w:val="24"/>
          <w:szCs w:val="22"/>
          <w:lang w:eastAsia="en-US"/>
        </w:rPr>
        <w:t xml:space="preserve">Organizuoti Paslaugas pagal su </w:t>
      </w:r>
      <w:r w:rsidR="000166A7">
        <w:rPr>
          <w:rFonts w:ascii="Arial" w:eastAsia="Calibri" w:hAnsi="Arial" w:cs="Arial"/>
          <w:sz w:val="24"/>
          <w:szCs w:val="22"/>
          <w:lang w:eastAsia="en-US"/>
        </w:rPr>
        <w:t>Pirkėju</w:t>
      </w:r>
      <w:r>
        <w:rPr>
          <w:rFonts w:ascii="Arial" w:eastAsia="Calibri" w:hAnsi="Arial" w:cs="Arial"/>
          <w:sz w:val="24"/>
          <w:szCs w:val="22"/>
          <w:lang w:eastAsia="en-US"/>
        </w:rPr>
        <w:t xml:space="preserve"> iš anksto suderintą Tvarkaraštį, atsižvelgiant į šios Techninės specifikacijos Priede Nr.1 pateiktas Paslaugų teikimo temas ir apimtis. Tvarkaraščio projektas su paskirtais lektoriais turi būti parengtas ir teikiamas </w:t>
      </w:r>
      <w:r w:rsidR="00F731C9">
        <w:rPr>
          <w:rFonts w:ascii="Arial" w:eastAsia="Calibri" w:hAnsi="Arial" w:cs="Arial"/>
          <w:sz w:val="24"/>
          <w:szCs w:val="22"/>
          <w:lang w:eastAsia="en-US"/>
        </w:rPr>
        <w:t xml:space="preserve">Pirkėjui </w:t>
      </w:r>
      <w:r>
        <w:rPr>
          <w:rFonts w:ascii="Arial" w:eastAsia="Calibri" w:hAnsi="Arial" w:cs="Arial"/>
          <w:sz w:val="24"/>
          <w:szCs w:val="22"/>
          <w:lang w:eastAsia="en-US"/>
        </w:rPr>
        <w:t xml:space="preserve">derinti likus ne mažiau kaip 5 d. d. iki Paslaugų teikimo datos. </w:t>
      </w:r>
    </w:p>
    <w:p w14:paraId="0FFDD9CF" w14:textId="77777777" w:rsidR="00754059" w:rsidRDefault="00754059" w:rsidP="00754059">
      <w:pPr>
        <w:pStyle w:val="Sraopastraipa"/>
        <w:numPr>
          <w:ilvl w:val="2"/>
          <w:numId w:val="54"/>
        </w:numPr>
        <w:tabs>
          <w:tab w:val="left" w:pos="851"/>
        </w:tabs>
        <w:spacing w:after="0" w:line="240" w:lineRule="auto"/>
        <w:ind w:left="0" w:firstLine="426"/>
        <w:jc w:val="both"/>
        <w:rPr>
          <w:rFonts w:ascii="Arial" w:eastAsia="Calibri" w:hAnsi="Arial" w:cs="Arial"/>
          <w:sz w:val="24"/>
          <w:szCs w:val="22"/>
          <w:lang w:eastAsia="en-US"/>
        </w:rPr>
      </w:pPr>
      <w:r w:rsidRPr="00D22074">
        <w:rPr>
          <w:rFonts w:ascii="Arial" w:eastAsia="Calibri" w:hAnsi="Arial" w:cs="Arial"/>
          <w:sz w:val="24"/>
          <w:szCs w:val="22"/>
          <w:lang w:eastAsia="en-US"/>
        </w:rPr>
        <w:t>Visos Techninės specifikacijos Priede Nr. 1 pateiktos temo</w:t>
      </w:r>
      <w:r>
        <w:rPr>
          <w:rFonts w:ascii="Arial" w:eastAsia="Calibri" w:hAnsi="Arial" w:cs="Arial"/>
          <w:sz w:val="24"/>
          <w:szCs w:val="22"/>
          <w:lang w:eastAsia="en-US"/>
        </w:rPr>
        <w:t>s</w:t>
      </w:r>
      <w:r w:rsidRPr="00D22074">
        <w:rPr>
          <w:rFonts w:ascii="Arial" w:eastAsia="Calibri" w:hAnsi="Arial" w:cs="Arial"/>
          <w:sz w:val="24"/>
          <w:szCs w:val="22"/>
          <w:lang w:eastAsia="en-US"/>
        </w:rPr>
        <w:t xml:space="preserve"> turi būti akredituotos pagal 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w:t>
      </w:r>
      <w:r>
        <w:rPr>
          <w:rFonts w:ascii="Arial" w:eastAsia="Calibri" w:hAnsi="Arial" w:cs="Arial"/>
          <w:sz w:val="24"/>
          <w:szCs w:val="22"/>
          <w:lang w:eastAsia="en-US"/>
        </w:rPr>
        <w:t xml:space="preserve"> </w:t>
      </w:r>
      <w:r w:rsidRPr="00D22074">
        <w:rPr>
          <w:rFonts w:ascii="Arial" w:eastAsia="Calibri" w:hAnsi="Arial" w:cs="Arial"/>
          <w:sz w:val="24"/>
          <w:szCs w:val="22"/>
          <w:lang w:eastAsia="en-US"/>
        </w:rPr>
        <w:t>ugdymo, profesinio mokymo ir neformaliojo švietimo programas (išskyrus ikimokyklinio ir priešmokyklinio ugdymo programas), veiklų, susijusių su profesiniu tobulėjimu, aprašu, patvirtintu</w:t>
      </w:r>
      <w:r>
        <w:rPr>
          <w:rFonts w:ascii="Arial" w:eastAsia="Calibri" w:hAnsi="Arial" w:cs="Arial"/>
          <w:sz w:val="24"/>
          <w:szCs w:val="22"/>
          <w:lang w:eastAsia="en-US"/>
        </w:rPr>
        <w:t xml:space="preserve"> </w:t>
      </w:r>
      <w:r w:rsidRPr="00D22074">
        <w:rPr>
          <w:rFonts w:ascii="Arial" w:eastAsia="Calibri" w:hAnsi="Arial" w:cs="Arial"/>
          <w:sz w:val="24"/>
          <w:szCs w:val="22"/>
          <w:lang w:eastAsia="en-US"/>
        </w:rPr>
        <w:t>Lietuvos Respublikos švietimo, mokslo ir sporto ministro 2019 m. kovo 1 d, įsakymu Nr. V-184.</w:t>
      </w:r>
    </w:p>
    <w:p w14:paraId="1899946C" w14:textId="77777777" w:rsidR="00754059" w:rsidRPr="000531ED" w:rsidRDefault="00754059" w:rsidP="00754059">
      <w:pPr>
        <w:pStyle w:val="Sraopastraipa"/>
        <w:numPr>
          <w:ilvl w:val="2"/>
          <w:numId w:val="54"/>
        </w:numPr>
        <w:tabs>
          <w:tab w:val="left" w:pos="851"/>
        </w:tabs>
        <w:spacing w:after="0" w:line="240" w:lineRule="auto"/>
        <w:ind w:left="0" w:firstLine="426"/>
        <w:jc w:val="both"/>
        <w:rPr>
          <w:rFonts w:ascii="Arial" w:eastAsia="Calibri" w:hAnsi="Arial" w:cs="Arial"/>
          <w:sz w:val="24"/>
          <w:szCs w:val="22"/>
          <w:lang w:eastAsia="en-US"/>
        </w:rPr>
      </w:pPr>
      <w:r w:rsidRPr="000531ED">
        <w:rPr>
          <w:rFonts w:ascii="Arial" w:eastAsia="Calibri" w:hAnsi="Arial" w:cs="Arial"/>
          <w:sz w:val="24"/>
          <w:szCs w:val="22"/>
          <w:lang w:eastAsia="en-US"/>
        </w:rPr>
        <w:t>Visa Techninės specifikacijos Priede Nr.1 pateiktos pedagoginių darbuotojų</w:t>
      </w:r>
    </w:p>
    <w:p w14:paraId="56DFABE1" w14:textId="7DA194DF" w:rsidR="00754059" w:rsidRDefault="00754059" w:rsidP="00754059">
      <w:pPr>
        <w:pStyle w:val="Sraopastraipa"/>
        <w:tabs>
          <w:tab w:val="left" w:pos="851"/>
        </w:tabs>
        <w:spacing w:after="0" w:line="240" w:lineRule="auto"/>
        <w:ind w:left="0"/>
        <w:jc w:val="both"/>
        <w:rPr>
          <w:rFonts w:ascii="Arial" w:eastAsia="Calibri" w:hAnsi="Arial" w:cs="Arial"/>
          <w:sz w:val="24"/>
          <w:szCs w:val="22"/>
          <w:lang w:eastAsia="en-US"/>
        </w:rPr>
      </w:pPr>
      <w:r w:rsidRPr="000531ED">
        <w:rPr>
          <w:rFonts w:ascii="Arial" w:eastAsia="Calibri" w:hAnsi="Arial" w:cs="Arial"/>
          <w:sz w:val="24"/>
          <w:szCs w:val="22"/>
          <w:lang w:eastAsia="en-US"/>
        </w:rPr>
        <w:t>kvalifikacijos tobulinimo mokymų programa likus ne mažiau kaip 5 d. d. iki Mokymų pradžios, turi</w:t>
      </w:r>
      <w:r>
        <w:rPr>
          <w:rFonts w:ascii="Arial" w:eastAsia="Calibri" w:hAnsi="Arial" w:cs="Arial"/>
          <w:sz w:val="24"/>
          <w:szCs w:val="22"/>
          <w:lang w:eastAsia="en-US"/>
        </w:rPr>
        <w:t xml:space="preserve"> </w:t>
      </w:r>
      <w:r w:rsidRPr="000531ED">
        <w:rPr>
          <w:rFonts w:ascii="Arial" w:eastAsia="Calibri" w:hAnsi="Arial" w:cs="Arial"/>
          <w:sz w:val="24"/>
          <w:szCs w:val="22"/>
          <w:lang w:eastAsia="en-US"/>
        </w:rPr>
        <w:t>būti akredituota, kaip numatyta Lietuvos švietimo ir mokslo ministro 2022 m. sausio 31 d. įsakymo</w:t>
      </w:r>
      <w:r>
        <w:rPr>
          <w:rFonts w:ascii="Arial" w:eastAsia="Calibri" w:hAnsi="Arial" w:cs="Arial"/>
          <w:sz w:val="24"/>
          <w:szCs w:val="22"/>
          <w:lang w:eastAsia="en-US"/>
        </w:rPr>
        <w:t xml:space="preserve"> </w:t>
      </w:r>
      <w:r w:rsidRPr="000531ED">
        <w:rPr>
          <w:rFonts w:ascii="Arial" w:eastAsia="Calibri" w:hAnsi="Arial" w:cs="Arial"/>
          <w:sz w:val="24"/>
          <w:szCs w:val="22"/>
          <w:lang w:eastAsia="en-US"/>
        </w:rPr>
        <w:t xml:space="preserve">Dėl „Tūkstantmečio mokyklų“ programos patvirtinimo, 36.3 punkte. </w:t>
      </w:r>
      <w:r w:rsidR="001E6AE5">
        <w:rPr>
          <w:rFonts w:ascii="Arial" w:eastAsia="Calibri" w:hAnsi="Arial" w:cs="Arial"/>
          <w:sz w:val="24"/>
          <w:szCs w:val="22"/>
          <w:lang w:eastAsia="en-US"/>
        </w:rPr>
        <w:t>Pirkėjas</w:t>
      </w:r>
      <w:r w:rsidRPr="000531ED">
        <w:rPr>
          <w:rFonts w:ascii="Arial" w:eastAsia="Calibri" w:hAnsi="Arial" w:cs="Arial"/>
          <w:sz w:val="24"/>
          <w:szCs w:val="22"/>
          <w:lang w:eastAsia="en-US"/>
        </w:rPr>
        <w:t xml:space="preserve"> patikrins, ar siūloma</w:t>
      </w:r>
      <w:r>
        <w:rPr>
          <w:rFonts w:ascii="Arial" w:eastAsia="Calibri" w:hAnsi="Arial" w:cs="Arial"/>
          <w:sz w:val="24"/>
          <w:szCs w:val="22"/>
          <w:lang w:eastAsia="en-US"/>
        </w:rPr>
        <w:t xml:space="preserve"> </w:t>
      </w:r>
      <w:r w:rsidRPr="000531ED">
        <w:rPr>
          <w:rFonts w:ascii="Arial" w:eastAsia="Calibri" w:hAnsi="Arial" w:cs="Arial"/>
          <w:sz w:val="24"/>
          <w:szCs w:val="22"/>
          <w:lang w:eastAsia="en-US"/>
        </w:rPr>
        <w:t>mokymų programa yra įtraukta į „Neformaliojo švietimo programos“ sąrašą, kuris skelbiamas</w:t>
      </w:r>
      <w:r>
        <w:rPr>
          <w:rFonts w:ascii="Arial" w:eastAsia="Calibri" w:hAnsi="Arial" w:cs="Arial"/>
          <w:sz w:val="24"/>
          <w:szCs w:val="22"/>
          <w:lang w:eastAsia="en-US"/>
        </w:rPr>
        <w:t xml:space="preserve"> </w:t>
      </w:r>
      <w:r w:rsidRPr="000531ED">
        <w:rPr>
          <w:rFonts w:ascii="Arial" w:eastAsia="Calibri" w:hAnsi="Arial" w:cs="Arial"/>
          <w:sz w:val="24"/>
          <w:szCs w:val="22"/>
          <w:lang w:eastAsia="en-US"/>
        </w:rPr>
        <w:lastRenderedPageBreak/>
        <w:t>Lietuvos Respublikos švietimo ir mokslo ministerijos internetiniame puslapyje</w:t>
      </w:r>
      <w:r>
        <w:rPr>
          <w:rFonts w:ascii="Arial" w:eastAsia="Calibri" w:hAnsi="Arial" w:cs="Arial"/>
          <w:sz w:val="24"/>
          <w:szCs w:val="22"/>
          <w:lang w:eastAsia="en-US"/>
        </w:rPr>
        <w:t xml:space="preserve"> </w:t>
      </w:r>
      <w:hyperlink r:id="rId9" w:history="1">
        <w:r w:rsidRPr="007934D7">
          <w:rPr>
            <w:rStyle w:val="Hipersaitas"/>
            <w:rFonts w:ascii="Arial" w:eastAsia="Calibri" w:hAnsi="Arial" w:cs="Arial"/>
            <w:sz w:val="24"/>
            <w:szCs w:val="22"/>
            <w:lang w:eastAsia="en-US"/>
          </w:rPr>
          <w:t>https://www.aikos.smm.lt</w:t>
        </w:r>
      </w:hyperlink>
      <w:r w:rsidRPr="000531ED">
        <w:rPr>
          <w:rFonts w:ascii="Arial" w:eastAsia="Calibri" w:hAnsi="Arial" w:cs="Arial"/>
          <w:sz w:val="24"/>
          <w:szCs w:val="22"/>
          <w:lang w:eastAsia="en-US"/>
        </w:rPr>
        <w:t>.</w:t>
      </w:r>
    </w:p>
    <w:p w14:paraId="52475A3A" w14:textId="26F41A96" w:rsidR="00754059" w:rsidRDefault="00754059" w:rsidP="00D65212">
      <w:pPr>
        <w:pStyle w:val="Sraopastraipa"/>
        <w:tabs>
          <w:tab w:val="left" w:pos="851"/>
        </w:tabs>
        <w:spacing w:after="0" w:line="240" w:lineRule="auto"/>
        <w:ind w:left="0"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2.1.4. </w:t>
      </w:r>
      <w:r w:rsidRPr="000531ED">
        <w:rPr>
          <w:rFonts w:ascii="Arial" w:eastAsia="Calibri" w:hAnsi="Arial" w:cs="Arial"/>
          <w:sz w:val="24"/>
          <w:szCs w:val="22"/>
          <w:lang w:eastAsia="en-US"/>
        </w:rPr>
        <w:t>Paslaugas teikia Paslaugų t</w:t>
      </w:r>
      <w:r w:rsidR="00D65212">
        <w:rPr>
          <w:rFonts w:ascii="Arial" w:eastAsia="Calibri" w:hAnsi="Arial" w:cs="Arial"/>
          <w:sz w:val="24"/>
          <w:szCs w:val="22"/>
          <w:lang w:eastAsia="en-US"/>
        </w:rPr>
        <w:t>ie</w:t>
      </w:r>
      <w:r w:rsidRPr="000531ED">
        <w:rPr>
          <w:rFonts w:ascii="Arial" w:eastAsia="Calibri" w:hAnsi="Arial" w:cs="Arial"/>
          <w:sz w:val="24"/>
          <w:szCs w:val="22"/>
          <w:lang w:eastAsia="en-US"/>
        </w:rPr>
        <w:t>kėjo pasiūlyme nurodyti lektoriai. Paslaugų t</w:t>
      </w:r>
      <w:r w:rsidR="00D65212">
        <w:rPr>
          <w:rFonts w:ascii="Arial" w:eastAsia="Calibri" w:hAnsi="Arial" w:cs="Arial"/>
          <w:sz w:val="24"/>
          <w:szCs w:val="22"/>
          <w:lang w:eastAsia="en-US"/>
        </w:rPr>
        <w:t>ie</w:t>
      </w:r>
      <w:r w:rsidRPr="000531ED">
        <w:rPr>
          <w:rFonts w:ascii="Arial" w:eastAsia="Calibri" w:hAnsi="Arial" w:cs="Arial"/>
          <w:sz w:val="24"/>
          <w:szCs w:val="22"/>
          <w:lang w:eastAsia="en-US"/>
        </w:rPr>
        <w:t>kėjo</w:t>
      </w:r>
      <w:r w:rsidR="00D65212">
        <w:rPr>
          <w:rFonts w:ascii="Arial" w:eastAsia="Calibri" w:hAnsi="Arial" w:cs="Arial"/>
          <w:sz w:val="24"/>
          <w:szCs w:val="22"/>
          <w:lang w:eastAsia="en-US"/>
        </w:rPr>
        <w:t xml:space="preserve"> </w:t>
      </w:r>
      <w:r w:rsidRPr="000531ED">
        <w:rPr>
          <w:rFonts w:ascii="Arial" w:eastAsia="Calibri" w:hAnsi="Arial" w:cs="Arial"/>
          <w:sz w:val="24"/>
          <w:szCs w:val="22"/>
          <w:lang w:eastAsia="en-US"/>
        </w:rPr>
        <w:t>pasiūlyme nurodytas (-i) lektorius (-</w:t>
      </w:r>
      <w:proofErr w:type="spellStart"/>
      <w:r w:rsidRPr="000531ED">
        <w:rPr>
          <w:rFonts w:ascii="Arial" w:eastAsia="Calibri" w:hAnsi="Arial" w:cs="Arial"/>
          <w:sz w:val="24"/>
          <w:szCs w:val="22"/>
          <w:lang w:eastAsia="en-US"/>
        </w:rPr>
        <w:t>iai</w:t>
      </w:r>
      <w:proofErr w:type="spellEnd"/>
      <w:r w:rsidRPr="000531ED">
        <w:rPr>
          <w:rFonts w:ascii="Arial" w:eastAsia="Calibri" w:hAnsi="Arial" w:cs="Arial"/>
          <w:sz w:val="24"/>
          <w:szCs w:val="22"/>
          <w:lang w:eastAsia="en-US"/>
        </w:rPr>
        <w:t>) gali būti keičiami likus ne mažiau kaip 5 d. d. apie tai raštu</w:t>
      </w:r>
      <w:r>
        <w:rPr>
          <w:rFonts w:ascii="Arial" w:eastAsia="Calibri" w:hAnsi="Arial" w:cs="Arial"/>
          <w:sz w:val="24"/>
          <w:szCs w:val="22"/>
          <w:lang w:eastAsia="en-US"/>
        </w:rPr>
        <w:t xml:space="preserve"> </w:t>
      </w:r>
      <w:r w:rsidRPr="000531ED">
        <w:rPr>
          <w:rFonts w:ascii="Arial" w:eastAsia="Calibri" w:hAnsi="Arial" w:cs="Arial"/>
          <w:sz w:val="24"/>
          <w:szCs w:val="22"/>
          <w:lang w:eastAsia="en-US"/>
        </w:rPr>
        <w:t xml:space="preserve">informavus </w:t>
      </w:r>
      <w:r w:rsidR="00962721">
        <w:rPr>
          <w:rFonts w:ascii="Arial" w:eastAsia="Calibri" w:hAnsi="Arial" w:cs="Arial"/>
          <w:sz w:val="24"/>
          <w:szCs w:val="22"/>
          <w:lang w:eastAsia="en-US"/>
        </w:rPr>
        <w:t>Pirkėją ir</w:t>
      </w:r>
      <w:r w:rsidRPr="000531ED">
        <w:rPr>
          <w:rFonts w:ascii="Arial" w:eastAsia="Calibri" w:hAnsi="Arial" w:cs="Arial"/>
          <w:sz w:val="24"/>
          <w:szCs w:val="22"/>
          <w:lang w:eastAsia="en-US"/>
        </w:rPr>
        <w:t xml:space="preserve"> gavus jo raštišką pritarimą (raštu laikomas ir pranešimas išsiųstas ar</w:t>
      </w:r>
      <w:r>
        <w:rPr>
          <w:rFonts w:ascii="Arial" w:eastAsia="Calibri" w:hAnsi="Arial" w:cs="Arial"/>
          <w:sz w:val="24"/>
          <w:szCs w:val="22"/>
          <w:lang w:eastAsia="en-US"/>
        </w:rPr>
        <w:t xml:space="preserve"> </w:t>
      </w:r>
      <w:r w:rsidRPr="000531ED">
        <w:rPr>
          <w:rFonts w:ascii="Arial" w:eastAsia="Calibri" w:hAnsi="Arial" w:cs="Arial"/>
          <w:sz w:val="24"/>
          <w:szCs w:val="22"/>
          <w:lang w:eastAsia="en-US"/>
        </w:rPr>
        <w:t>gautas el. paštu). Keičiamas (-i) lektorius (-</w:t>
      </w:r>
      <w:proofErr w:type="spellStart"/>
      <w:r w:rsidRPr="000531ED">
        <w:rPr>
          <w:rFonts w:ascii="Arial" w:eastAsia="Calibri" w:hAnsi="Arial" w:cs="Arial"/>
          <w:sz w:val="24"/>
          <w:szCs w:val="22"/>
          <w:lang w:eastAsia="en-US"/>
        </w:rPr>
        <w:t>iai</w:t>
      </w:r>
      <w:proofErr w:type="spellEnd"/>
      <w:r w:rsidRPr="000531ED">
        <w:rPr>
          <w:rFonts w:ascii="Arial" w:eastAsia="Calibri" w:hAnsi="Arial" w:cs="Arial"/>
          <w:sz w:val="24"/>
          <w:szCs w:val="22"/>
          <w:lang w:eastAsia="en-US"/>
        </w:rPr>
        <w:t>) turi būti ne žemesnės kvalifikacijos nei nurodyta</w:t>
      </w:r>
      <w:r>
        <w:rPr>
          <w:rFonts w:ascii="Arial" w:eastAsia="Calibri" w:hAnsi="Arial" w:cs="Arial"/>
          <w:sz w:val="24"/>
          <w:szCs w:val="22"/>
          <w:lang w:eastAsia="en-US"/>
        </w:rPr>
        <w:t xml:space="preserve"> </w:t>
      </w:r>
      <w:r w:rsidRPr="000531ED">
        <w:rPr>
          <w:rFonts w:ascii="Arial" w:eastAsia="Calibri" w:hAnsi="Arial" w:cs="Arial"/>
          <w:sz w:val="24"/>
          <w:szCs w:val="22"/>
          <w:lang w:eastAsia="en-US"/>
        </w:rPr>
        <w:t>pasiūlyme</w:t>
      </w:r>
      <w:r>
        <w:rPr>
          <w:rFonts w:ascii="Arial" w:eastAsia="Calibri" w:hAnsi="Arial" w:cs="Arial"/>
          <w:sz w:val="24"/>
          <w:szCs w:val="22"/>
          <w:lang w:eastAsia="en-US"/>
        </w:rPr>
        <w:t>.</w:t>
      </w:r>
    </w:p>
    <w:p w14:paraId="165D4B26" w14:textId="77777777" w:rsidR="00754059" w:rsidRPr="000531ED" w:rsidRDefault="00754059" w:rsidP="00754059">
      <w:pPr>
        <w:pStyle w:val="Sraopastraipa"/>
        <w:tabs>
          <w:tab w:val="left" w:pos="851"/>
        </w:tabs>
        <w:spacing w:after="0" w:line="240" w:lineRule="auto"/>
        <w:ind w:left="0" w:firstLine="426"/>
        <w:jc w:val="both"/>
        <w:rPr>
          <w:rFonts w:ascii="Arial" w:eastAsia="Calibri" w:hAnsi="Arial" w:cs="Arial"/>
          <w:sz w:val="24"/>
          <w:szCs w:val="22"/>
          <w:lang w:eastAsia="en-US"/>
        </w:rPr>
      </w:pPr>
      <w:r>
        <w:rPr>
          <w:rFonts w:ascii="Arial" w:eastAsia="Calibri" w:hAnsi="Arial" w:cs="Arial"/>
          <w:sz w:val="24"/>
          <w:szCs w:val="22"/>
          <w:lang w:eastAsia="en-US"/>
        </w:rPr>
        <w:t>2.1.5. Užtikrinti, kad Paslaugos būtų teikiamos dviem grupėms.</w:t>
      </w:r>
    </w:p>
    <w:p w14:paraId="1418AFBF" w14:textId="77777777" w:rsidR="00754059" w:rsidRDefault="00754059" w:rsidP="00754059">
      <w:pPr>
        <w:tabs>
          <w:tab w:val="left" w:pos="851"/>
        </w:tabs>
        <w:spacing w:after="0" w:line="240" w:lineRule="auto"/>
        <w:ind w:left="709" w:hanging="283"/>
        <w:jc w:val="both"/>
        <w:rPr>
          <w:rFonts w:ascii="Arial" w:eastAsia="Calibri" w:hAnsi="Arial" w:cs="Arial"/>
          <w:sz w:val="24"/>
          <w:szCs w:val="22"/>
          <w:lang w:eastAsia="en-US"/>
        </w:rPr>
      </w:pPr>
      <w:r w:rsidRPr="005D2209">
        <w:rPr>
          <w:rFonts w:ascii="Arial" w:eastAsia="Calibri" w:hAnsi="Arial" w:cs="Arial"/>
          <w:sz w:val="24"/>
          <w:szCs w:val="22"/>
          <w:lang w:eastAsia="en-US"/>
        </w:rPr>
        <w:t>2.2.</w:t>
      </w:r>
      <w:r w:rsidRPr="005D2209">
        <w:rPr>
          <w:rFonts w:ascii="Arial" w:eastAsia="Calibri" w:hAnsi="Arial" w:cs="Arial"/>
          <w:b/>
          <w:sz w:val="24"/>
          <w:szCs w:val="22"/>
          <w:lang w:eastAsia="en-US"/>
        </w:rPr>
        <w:t xml:space="preserve"> </w:t>
      </w:r>
      <w:r>
        <w:rPr>
          <w:rFonts w:ascii="Arial" w:eastAsia="Calibri" w:hAnsi="Arial" w:cs="Arial"/>
          <w:sz w:val="24"/>
          <w:szCs w:val="22"/>
          <w:lang w:eastAsia="en-US"/>
        </w:rPr>
        <w:t>Bendrieji reikalavimai:</w:t>
      </w:r>
    </w:p>
    <w:p w14:paraId="121AFC0B" w14:textId="77777777" w:rsidR="00754059" w:rsidRDefault="00754059" w:rsidP="0075405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2.2.1. Paslaugos turi būti teikiamos lietuvių kalbas.</w:t>
      </w:r>
    </w:p>
    <w:p w14:paraId="3043FAAE" w14:textId="393EBD6A" w:rsidR="00754059" w:rsidRDefault="00754059" w:rsidP="0075405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2.2.2. Paslaugų t</w:t>
      </w:r>
      <w:r w:rsidR="00D65212">
        <w:rPr>
          <w:rFonts w:ascii="Arial" w:eastAsia="Calibri" w:hAnsi="Arial" w:cs="Arial"/>
          <w:sz w:val="24"/>
          <w:szCs w:val="22"/>
          <w:lang w:eastAsia="en-US"/>
        </w:rPr>
        <w:t>ie</w:t>
      </w:r>
      <w:r>
        <w:rPr>
          <w:rFonts w:ascii="Arial" w:eastAsia="Calibri" w:hAnsi="Arial" w:cs="Arial"/>
          <w:sz w:val="24"/>
          <w:szCs w:val="22"/>
          <w:lang w:eastAsia="en-US"/>
        </w:rPr>
        <w:t xml:space="preserve">kėjas Paslaugas turi teikti naudodamas šiuolaikiškus, inovatyvius mokymo ir dalyvių įsitraukimo į mokymo procesą metodus. </w:t>
      </w:r>
    </w:p>
    <w:p w14:paraId="3AF4A008" w14:textId="25AB0EEE" w:rsidR="00754059" w:rsidRDefault="00754059" w:rsidP="0075405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2.2.3. Paslaugų t</w:t>
      </w:r>
      <w:r w:rsidR="00D65212">
        <w:rPr>
          <w:rFonts w:ascii="Arial" w:eastAsia="Calibri" w:hAnsi="Arial" w:cs="Arial"/>
          <w:sz w:val="24"/>
          <w:szCs w:val="22"/>
          <w:lang w:eastAsia="en-US"/>
        </w:rPr>
        <w:t>ie</w:t>
      </w:r>
      <w:r>
        <w:rPr>
          <w:rFonts w:ascii="Arial" w:eastAsia="Calibri" w:hAnsi="Arial" w:cs="Arial"/>
          <w:sz w:val="24"/>
          <w:szCs w:val="22"/>
          <w:lang w:eastAsia="en-US"/>
        </w:rPr>
        <w:t>kėjas kiekvienai Paslaugų temai, nurodytai Techninės specifikacijos Priede Nr.1, atskirai turi parengti kokybišką mokymų medžiagą, kurią turi sudaryti: programa, demonstruojamoji ir pagalbinė medžiagos, atmintinė dalyviams (mokymo temos santrauka PowerPoint formatu). Mokymų medžiaga turi būti parengta lietuvių kalba ir atitikti Europos Sąjungos struktūrinės paramos administravimo viešinimo reikalavimus.</w:t>
      </w:r>
    </w:p>
    <w:p w14:paraId="55AC1CEF" w14:textId="22F2751E" w:rsidR="00754059" w:rsidRDefault="00754059" w:rsidP="0075405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2.2.4. </w:t>
      </w:r>
      <w:r w:rsidRPr="00376D06">
        <w:rPr>
          <w:rFonts w:ascii="Arial" w:eastAsia="Calibri" w:hAnsi="Arial" w:cs="Arial"/>
          <w:sz w:val="24"/>
          <w:szCs w:val="22"/>
          <w:lang w:eastAsia="en-US"/>
        </w:rPr>
        <w:t>Paslaugų t</w:t>
      </w:r>
      <w:r w:rsidR="00D65212">
        <w:rPr>
          <w:rFonts w:ascii="Arial" w:eastAsia="Calibri" w:hAnsi="Arial" w:cs="Arial"/>
          <w:sz w:val="24"/>
          <w:szCs w:val="22"/>
          <w:lang w:eastAsia="en-US"/>
        </w:rPr>
        <w:t>ie</w:t>
      </w:r>
      <w:r w:rsidRPr="00376D06">
        <w:rPr>
          <w:rFonts w:ascii="Arial" w:eastAsia="Calibri" w:hAnsi="Arial" w:cs="Arial"/>
          <w:sz w:val="24"/>
          <w:szCs w:val="22"/>
          <w:lang w:eastAsia="en-US"/>
        </w:rPr>
        <w:t xml:space="preserve">kėjas, pagal </w:t>
      </w:r>
      <w:r w:rsidR="00971ED5">
        <w:rPr>
          <w:rFonts w:ascii="Arial" w:eastAsia="Calibri" w:hAnsi="Arial" w:cs="Arial"/>
          <w:sz w:val="24"/>
          <w:szCs w:val="22"/>
          <w:lang w:eastAsia="en-US"/>
        </w:rPr>
        <w:t>Pirkėjo</w:t>
      </w:r>
      <w:r w:rsidRPr="00376D06">
        <w:rPr>
          <w:rFonts w:ascii="Arial" w:eastAsia="Calibri" w:hAnsi="Arial" w:cs="Arial"/>
          <w:sz w:val="24"/>
          <w:szCs w:val="22"/>
          <w:lang w:eastAsia="en-US"/>
        </w:rPr>
        <w:t xml:space="preserve"> pateiktą dalyvių sąrašą, kiekvienam dalyviui</w:t>
      </w:r>
      <w:r>
        <w:rPr>
          <w:rFonts w:ascii="Arial" w:eastAsia="Calibri" w:hAnsi="Arial" w:cs="Arial"/>
          <w:sz w:val="24"/>
          <w:szCs w:val="22"/>
          <w:lang w:eastAsia="en-US"/>
        </w:rPr>
        <w:t xml:space="preserve"> </w:t>
      </w:r>
      <w:r w:rsidRPr="00376D06">
        <w:rPr>
          <w:rFonts w:ascii="Arial" w:eastAsia="Calibri" w:hAnsi="Arial" w:cs="Arial"/>
          <w:sz w:val="24"/>
          <w:szCs w:val="22"/>
          <w:lang w:eastAsia="en-US"/>
        </w:rPr>
        <w:t xml:space="preserve">turi el. paštu išsiųsti po vieną </w:t>
      </w:r>
      <w:proofErr w:type="spellStart"/>
      <w:r w:rsidRPr="00376D06">
        <w:rPr>
          <w:rFonts w:ascii="Arial" w:eastAsia="Calibri" w:hAnsi="Arial" w:cs="Arial"/>
          <w:sz w:val="24"/>
          <w:szCs w:val="22"/>
          <w:lang w:eastAsia="en-US"/>
        </w:rPr>
        <w:t>dalomosios</w:t>
      </w:r>
      <w:proofErr w:type="spellEnd"/>
      <w:r w:rsidRPr="00376D06">
        <w:rPr>
          <w:rFonts w:ascii="Arial" w:eastAsia="Calibri" w:hAnsi="Arial" w:cs="Arial"/>
          <w:sz w:val="24"/>
          <w:szCs w:val="22"/>
          <w:lang w:eastAsia="en-US"/>
        </w:rPr>
        <w:t xml:space="preserve"> medžiagos komplektą (kiekvienai Paslaugų temai atskirai),</w:t>
      </w:r>
      <w:r>
        <w:rPr>
          <w:rFonts w:ascii="Arial" w:eastAsia="Calibri" w:hAnsi="Arial" w:cs="Arial"/>
          <w:sz w:val="24"/>
          <w:szCs w:val="22"/>
          <w:lang w:eastAsia="en-US"/>
        </w:rPr>
        <w:t xml:space="preserve"> </w:t>
      </w:r>
      <w:r w:rsidRPr="00376D06">
        <w:rPr>
          <w:rFonts w:ascii="Arial" w:eastAsia="Calibri" w:hAnsi="Arial" w:cs="Arial"/>
          <w:sz w:val="24"/>
          <w:szCs w:val="22"/>
          <w:lang w:eastAsia="en-US"/>
        </w:rPr>
        <w:t>kurį turi sudaryti:</w:t>
      </w:r>
    </w:p>
    <w:p w14:paraId="46DEE859" w14:textId="77777777" w:rsidR="00754059" w:rsidRDefault="00754059" w:rsidP="00754059">
      <w:pPr>
        <w:pStyle w:val="Sraopastraipa"/>
        <w:numPr>
          <w:ilvl w:val="0"/>
          <w:numId w:val="55"/>
        </w:num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mokymo darbotvarkė, 1 vnt. (el. versija);</w:t>
      </w:r>
    </w:p>
    <w:p w14:paraId="70846AE8" w14:textId="77777777" w:rsidR="00754059" w:rsidRDefault="00754059" w:rsidP="00754059">
      <w:pPr>
        <w:pStyle w:val="Sraopastraipa"/>
        <w:numPr>
          <w:ilvl w:val="0"/>
          <w:numId w:val="55"/>
        </w:num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 xml:space="preserve">metodinė medžiaga, </w:t>
      </w:r>
      <w:proofErr w:type="spellStart"/>
      <w:r w:rsidRPr="0046680A">
        <w:rPr>
          <w:rFonts w:ascii="Arial" w:eastAsia="Calibri" w:hAnsi="Arial" w:cs="Arial"/>
          <w:sz w:val="24"/>
          <w:szCs w:val="22"/>
          <w:lang w:eastAsia="en-US"/>
        </w:rPr>
        <w:t>word</w:t>
      </w:r>
      <w:proofErr w:type="spellEnd"/>
      <w:r w:rsidRPr="0046680A">
        <w:rPr>
          <w:rFonts w:ascii="Arial" w:eastAsia="Calibri" w:hAnsi="Arial" w:cs="Arial"/>
          <w:sz w:val="24"/>
          <w:szCs w:val="22"/>
          <w:lang w:eastAsia="en-US"/>
        </w:rPr>
        <w:t xml:space="preserve"> failas;</w:t>
      </w:r>
    </w:p>
    <w:p w14:paraId="2306388D" w14:textId="77777777" w:rsidR="00754059" w:rsidRDefault="00754059" w:rsidP="00754059">
      <w:pPr>
        <w:pStyle w:val="Sraopastraipa"/>
        <w:numPr>
          <w:ilvl w:val="0"/>
          <w:numId w:val="55"/>
        </w:num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 xml:space="preserve">praktinės užduotys, </w:t>
      </w:r>
      <w:proofErr w:type="spellStart"/>
      <w:r w:rsidRPr="0046680A">
        <w:rPr>
          <w:rFonts w:ascii="Arial" w:eastAsia="Calibri" w:hAnsi="Arial" w:cs="Arial"/>
          <w:sz w:val="24"/>
          <w:szCs w:val="22"/>
          <w:lang w:eastAsia="en-US"/>
        </w:rPr>
        <w:t>word</w:t>
      </w:r>
      <w:proofErr w:type="spellEnd"/>
      <w:r w:rsidRPr="0046680A">
        <w:rPr>
          <w:rFonts w:ascii="Arial" w:eastAsia="Calibri" w:hAnsi="Arial" w:cs="Arial"/>
          <w:sz w:val="24"/>
          <w:szCs w:val="22"/>
          <w:lang w:eastAsia="en-US"/>
        </w:rPr>
        <w:t xml:space="preserve"> failas;</w:t>
      </w:r>
    </w:p>
    <w:p w14:paraId="40B42CD9" w14:textId="77777777" w:rsidR="00754059" w:rsidRDefault="00754059" w:rsidP="00754059">
      <w:pPr>
        <w:pStyle w:val="Sraopastraipa"/>
        <w:numPr>
          <w:ilvl w:val="0"/>
          <w:numId w:val="55"/>
        </w:num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grįžtamojo ryšio anketa</w:t>
      </w:r>
      <w:r>
        <w:rPr>
          <w:rFonts w:ascii="Arial" w:eastAsia="Calibri" w:hAnsi="Arial" w:cs="Arial"/>
          <w:sz w:val="24"/>
          <w:szCs w:val="22"/>
          <w:lang w:eastAsia="en-US"/>
        </w:rPr>
        <w:t>.</w:t>
      </w:r>
    </w:p>
    <w:p w14:paraId="5B296070" w14:textId="77777777" w:rsidR="00754059" w:rsidRPr="0046680A" w:rsidRDefault="00754059" w:rsidP="0075405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2.2.5. </w:t>
      </w:r>
      <w:r w:rsidRPr="0046680A">
        <w:rPr>
          <w:rFonts w:ascii="Arial" w:eastAsia="Calibri" w:hAnsi="Arial" w:cs="Arial"/>
          <w:sz w:val="24"/>
          <w:szCs w:val="22"/>
          <w:lang w:eastAsia="en-US"/>
        </w:rPr>
        <w:t>Grįžtamojo ryšio anketoje turi būti nurodytas programos pavadinimas ir lektoriaus</w:t>
      </w:r>
    </w:p>
    <w:p w14:paraId="5D65A032" w14:textId="77777777" w:rsidR="00754059" w:rsidRDefault="00754059" w:rsidP="00754059">
      <w:p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vardas ir pavardė. Grįžtamojo ryšio anketa pateikiama dalyviams</w:t>
      </w:r>
      <w:r>
        <w:rPr>
          <w:rFonts w:ascii="Arial" w:eastAsia="Calibri" w:hAnsi="Arial" w:cs="Arial"/>
          <w:sz w:val="24"/>
          <w:szCs w:val="22"/>
          <w:lang w:eastAsia="en-US"/>
        </w:rPr>
        <w:t xml:space="preserve"> </w:t>
      </w:r>
      <w:r w:rsidRPr="0046680A">
        <w:rPr>
          <w:rFonts w:ascii="Arial" w:eastAsia="Calibri" w:hAnsi="Arial" w:cs="Arial"/>
          <w:sz w:val="24"/>
          <w:szCs w:val="22"/>
          <w:lang w:eastAsia="en-US"/>
        </w:rPr>
        <w:t>el. paštu mokymų pabaigoje – paskutinę mokymų dieną.</w:t>
      </w:r>
      <w:r>
        <w:rPr>
          <w:rFonts w:ascii="Arial" w:eastAsia="Calibri" w:hAnsi="Arial" w:cs="Arial"/>
          <w:sz w:val="24"/>
          <w:szCs w:val="22"/>
          <w:lang w:eastAsia="en-US"/>
        </w:rPr>
        <w:t xml:space="preserve"> </w:t>
      </w:r>
    </w:p>
    <w:p w14:paraId="1EBF9381" w14:textId="77777777" w:rsidR="00754059" w:rsidRDefault="00754059" w:rsidP="0075405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2.2.6. </w:t>
      </w:r>
      <w:proofErr w:type="spellStart"/>
      <w:r>
        <w:rPr>
          <w:rFonts w:ascii="Arial" w:eastAsia="Calibri" w:hAnsi="Arial" w:cs="Arial"/>
          <w:sz w:val="24"/>
          <w:szCs w:val="22"/>
          <w:lang w:eastAsia="en-US"/>
        </w:rPr>
        <w:t>Dalomosios</w:t>
      </w:r>
      <w:proofErr w:type="spellEnd"/>
      <w:r>
        <w:rPr>
          <w:rFonts w:ascii="Arial" w:eastAsia="Calibri" w:hAnsi="Arial" w:cs="Arial"/>
          <w:sz w:val="24"/>
          <w:szCs w:val="22"/>
          <w:lang w:eastAsia="en-US"/>
        </w:rPr>
        <w:t xml:space="preserve"> medžiagos komplektai nėra spausdinami.</w:t>
      </w:r>
    </w:p>
    <w:p w14:paraId="368A8093" w14:textId="2CCB077A" w:rsidR="00754059" w:rsidRPr="0046680A" w:rsidRDefault="00754059" w:rsidP="0075405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2.2.7. </w:t>
      </w:r>
      <w:r w:rsidRPr="0046680A">
        <w:rPr>
          <w:rFonts w:ascii="Arial" w:eastAsia="Calibri" w:hAnsi="Arial" w:cs="Arial"/>
          <w:sz w:val="24"/>
          <w:szCs w:val="22"/>
          <w:lang w:eastAsia="en-US"/>
        </w:rPr>
        <w:t>Paslaugų t</w:t>
      </w:r>
      <w:r w:rsidR="00D65212">
        <w:rPr>
          <w:rFonts w:ascii="Arial" w:eastAsia="Calibri" w:hAnsi="Arial" w:cs="Arial"/>
          <w:sz w:val="24"/>
          <w:szCs w:val="22"/>
          <w:lang w:eastAsia="en-US"/>
        </w:rPr>
        <w:t>ie</w:t>
      </w:r>
      <w:r w:rsidRPr="0046680A">
        <w:rPr>
          <w:rFonts w:ascii="Arial" w:eastAsia="Calibri" w:hAnsi="Arial" w:cs="Arial"/>
          <w:sz w:val="24"/>
          <w:szCs w:val="22"/>
          <w:lang w:eastAsia="en-US"/>
        </w:rPr>
        <w:t>kėjas, kiekvienam dalyviui, pirmą dalyvavimo Mokymuose dieną turi</w:t>
      </w:r>
    </w:p>
    <w:p w14:paraId="7A735087" w14:textId="40DC2275" w:rsidR="00754059" w:rsidRDefault="00754059" w:rsidP="00754059">
      <w:p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pateikti užpildyti dalyvio anketą ir atmintinę dėl asmens duomenų bei grąžinti el. būdu skenuotą</w:t>
      </w:r>
      <w:r>
        <w:rPr>
          <w:rFonts w:ascii="Arial" w:eastAsia="Calibri" w:hAnsi="Arial" w:cs="Arial"/>
          <w:sz w:val="24"/>
          <w:szCs w:val="22"/>
          <w:lang w:eastAsia="en-US"/>
        </w:rPr>
        <w:t xml:space="preserve"> </w:t>
      </w:r>
      <w:r w:rsidRPr="0046680A">
        <w:rPr>
          <w:rFonts w:ascii="Arial" w:eastAsia="Calibri" w:hAnsi="Arial" w:cs="Arial"/>
          <w:sz w:val="24"/>
          <w:szCs w:val="22"/>
          <w:lang w:eastAsia="en-US"/>
        </w:rPr>
        <w:t xml:space="preserve">versiją ir originalus </w:t>
      </w:r>
      <w:r w:rsidR="00D65212">
        <w:rPr>
          <w:rFonts w:ascii="Arial" w:eastAsia="Calibri" w:hAnsi="Arial" w:cs="Arial"/>
          <w:sz w:val="24"/>
          <w:szCs w:val="22"/>
          <w:lang w:eastAsia="en-US"/>
        </w:rPr>
        <w:t>Pirkėjui.</w:t>
      </w:r>
    </w:p>
    <w:p w14:paraId="34E55609" w14:textId="63D2CF58" w:rsidR="00754059" w:rsidRPr="0046680A" w:rsidRDefault="00754059" w:rsidP="0075405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 xml:space="preserve">2.2.8. </w:t>
      </w:r>
      <w:r w:rsidRPr="0046680A">
        <w:rPr>
          <w:rFonts w:ascii="Arial" w:eastAsia="Calibri" w:hAnsi="Arial" w:cs="Arial"/>
          <w:sz w:val="24"/>
          <w:szCs w:val="22"/>
          <w:lang w:eastAsia="en-US"/>
        </w:rPr>
        <w:t>Paslaugų t</w:t>
      </w:r>
      <w:r w:rsidR="00D65212">
        <w:rPr>
          <w:rFonts w:ascii="Arial" w:eastAsia="Calibri" w:hAnsi="Arial" w:cs="Arial"/>
          <w:sz w:val="24"/>
          <w:szCs w:val="22"/>
          <w:lang w:eastAsia="en-US"/>
        </w:rPr>
        <w:t>ie</w:t>
      </w:r>
      <w:r w:rsidRPr="0046680A">
        <w:rPr>
          <w:rFonts w:ascii="Arial" w:eastAsia="Calibri" w:hAnsi="Arial" w:cs="Arial"/>
          <w:sz w:val="24"/>
          <w:szCs w:val="22"/>
          <w:lang w:eastAsia="en-US"/>
        </w:rPr>
        <w:t>kėjas po visos programos, Techninės specifikacijos Priede Nr.1</w:t>
      </w:r>
    </w:p>
    <w:p w14:paraId="5D226F02" w14:textId="77777777" w:rsidR="00754059" w:rsidRDefault="00754059" w:rsidP="00754059">
      <w:pPr>
        <w:tabs>
          <w:tab w:val="left" w:pos="851"/>
        </w:tabs>
        <w:spacing w:after="0" w:line="240" w:lineRule="auto"/>
        <w:jc w:val="both"/>
        <w:rPr>
          <w:rFonts w:ascii="Arial" w:eastAsia="Calibri" w:hAnsi="Arial" w:cs="Arial"/>
          <w:sz w:val="24"/>
          <w:szCs w:val="22"/>
          <w:lang w:eastAsia="en-US"/>
        </w:rPr>
      </w:pPr>
      <w:r w:rsidRPr="0046680A">
        <w:rPr>
          <w:rFonts w:ascii="Arial" w:eastAsia="Calibri" w:hAnsi="Arial" w:cs="Arial"/>
          <w:sz w:val="24"/>
          <w:szCs w:val="22"/>
          <w:lang w:eastAsia="en-US"/>
        </w:rPr>
        <w:t>nurodytomis temomis, paskutinių mokymų pabaigoje, dalyviams turi įteikti pažymėjimus,</w:t>
      </w:r>
      <w:r>
        <w:rPr>
          <w:rFonts w:ascii="Arial" w:eastAsia="Calibri" w:hAnsi="Arial" w:cs="Arial"/>
          <w:sz w:val="24"/>
          <w:szCs w:val="22"/>
          <w:lang w:eastAsia="en-US"/>
        </w:rPr>
        <w:t xml:space="preserve"> </w:t>
      </w:r>
      <w:r w:rsidRPr="0046680A">
        <w:rPr>
          <w:rFonts w:ascii="Arial" w:eastAsia="Calibri" w:hAnsi="Arial" w:cs="Arial"/>
          <w:sz w:val="24"/>
          <w:szCs w:val="22"/>
          <w:lang w:eastAsia="en-US"/>
        </w:rPr>
        <w:t>patvirtinančius jų kvalifikacijos tobulinimą</w:t>
      </w:r>
      <w:r>
        <w:rPr>
          <w:rFonts w:ascii="Arial" w:eastAsia="Calibri" w:hAnsi="Arial" w:cs="Arial"/>
          <w:sz w:val="24"/>
          <w:szCs w:val="22"/>
          <w:lang w:eastAsia="en-US"/>
        </w:rPr>
        <w:t>.</w:t>
      </w:r>
    </w:p>
    <w:p w14:paraId="0D099478" w14:textId="5F3BF58A" w:rsidR="00754059" w:rsidRDefault="00754059" w:rsidP="0075405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2.2.9. Paslaugų t</w:t>
      </w:r>
      <w:r w:rsidR="00D65212">
        <w:rPr>
          <w:rFonts w:ascii="Arial" w:eastAsia="Calibri" w:hAnsi="Arial" w:cs="Arial"/>
          <w:sz w:val="24"/>
          <w:szCs w:val="22"/>
          <w:lang w:eastAsia="en-US"/>
        </w:rPr>
        <w:t>ie</w:t>
      </w:r>
      <w:r>
        <w:rPr>
          <w:rFonts w:ascii="Arial" w:eastAsia="Calibri" w:hAnsi="Arial" w:cs="Arial"/>
          <w:sz w:val="24"/>
          <w:szCs w:val="22"/>
          <w:lang w:eastAsia="en-US"/>
        </w:rPr>
        <w:t xml:space="preserve">kėjas atsakingas už dalyvių registraciją. </w:t>
      </w:r>
    </w:p>
    <w:p w14:paraId="439172EB" w14:textId="24C52A4A" w:rsidR="00754059" w:rsidRDefault="00754059" w:rsidP="00754059">
      <w:pPr>
        <w:tabs>
          <w:tab w:val="left" w:pos="851"/>
        </w:tabs>
        <w:spacing w:after="0" w:line="240" w:lineRule="auto"/>
        <w:ind w:firstLine="426"/>
        <w:jc w:val="both"/>
        <w:rPr>
          <w:rFonts w:ascii="Arial" w:eastAsia="Calibri" w:hAnsi="Arial" w:cs="Arial"/>
          <w:sz w:val="24"/>
          <w:szCs w:val="22"/>
          <w:lang w:eastAsia="en-US"/>
        </w:rPr>
      </w:pPr>
      <w:r>
        <w:rPr>
          <w:rFonts w:ascii="Arial" w:eastAsia="Calibri" w:hAnsi="Arial" w:cs="Arial"/>
          <w:sz w:val="24"/>
          <w:szCs w:val="22"/>
          <w:lang w:eastAsia="en-US"/>
        </w:rPr>
        <w:t>2.2.10. Paslaugų t</w:t>
      </w:r>
      <w:r w:rsidR="00D65212">
        <w:rPr>
          <w:rFonts w:ascii="Arial" w:eastAsia="Calibri" w:hAnsi="Arial" w:cs="Arial"/>
          <w:sz w:val="24"/>
          <w:szCs w:val="22"/>
          <w:lang w:eastAsia="en-US"/>
        </w:rPr>
        <w:t>ie</w:t>
      </w:r>
      <w:r>
        <w:rPr>
          <w:rFonts w:ascii="Arial" w:eastAsia="Calibri" w:hAnsi="Arial" w:cs="Arial"/>
          <w:sz w:val="24"/>
          <w:szCs w:val="22"/>
          <w:lang w:eastAsia="en-US"/>
        </w:rPr>
        <w:t xml:space="preserve">kėjas, per 5 kalendorines dienas po kiekvienų mokymų, </w:t>
      </w:r>
      <w:r w:rsidR="00B8449B">
        <w:rPr>
          <w:rFonts w:ascii="Arial" w:eastAsia="Calibri" w:hAnsi="Arial" w:cs="Arial"/>
          <w:sz w:val="24"/>
          <w:szCs w:val="22"/>
          <w:lang w:eastAsia="en-US"/>
        </w:rPr>
        <w:t>Pirkėjui</w:t>
      </w:r>
      <w:r>
        <w:rPr>
          <w:rFonts w:ascii="Arial" w:eastAsia="Calibri" w:hAnsi="Arial" w:cs="Arial"/>
          <w:sz w:val="24"/>
          <w:szCs w:val="22"/>
          <w:lang w:eastAsia="en-US"/>
        </w:rPr>
        <w:t xml:space="preserve"> turi pateikti:</w:t>
      </w:r>
    </w:p>
    <w:p w14:paraId="3DF28B78" w14:textId="77777777" w:rsidR="00754059" w:rsidRDefault="00754059" w:rsidP="0075405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Pr>
          <w:rFonts w:ascii="Arial" w:eastAsia="Calibri" w:hAnsi="Arial" w:cs="Arial"/>
          <w:sz w:val="24"/>
          <w:szCs w:val="22"/>
          <w:lang w:eastAsia="en-US"/>
        </w:rPr>
        <w:t>mokymo (-ų) dalyvių sąrašą (-</w:t>
      </w:r>
      <w:proofErr w:type="spellStart"/>
      <w:r>
        <w:rPr>
          <w:rFonts w:ascii="Arial" w:eastAsia="Calibri" w:hAnsi="Arial" w:cs="Arial"/>
          <w:sz w:val="24"/>
          <w:szCs w:val="22"/>
          <w:lang w:eastAsia="en-US"/>
        </w:rPr>
        <w:t>us</w:t>
      </w:r>
      <w:proofErr w:type="spellEnd"/>
      <w:r>
        <w:rPr>
          <w:rFonts w:ascii="Arial" w:eastAsia="Calibri" w:hAnsi="Arial" w:cs="Arial"/>
          <w:sz w:val="24"/>
          <w:szCs w:val="22"/>
          <w:lang w:eastAsia="en-US"/>
        </w:rPr>
        <w:t>) (el. versiją);</w:t>
      </w:r>
    </w:p>
    <w:p w14:paraId="1CDD5C3A" w14:textId="77777777" w:rsidR="00754059" w:rsidRDefault="00754059" w:rsidP="0075405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Pr>
          <w:rFonts w:ascii="Arial" w:eastAsia="Calibri" w:hAnsi="Arial" w:cs="Arial"/>
          <w:sz w:val="24"/>
          <w:szCs w:val="22"/>
          <w:lang w:eastAsia="en-US"/>
        </w:rPr>
        <w:t>dalyvių lankomumo suvestinę (el. versija);</w:t>
      </w:r>
    </w:p>
    <w:p w14:paraId="7327EA8B" w14:textId="77777777" w:rsidR="00754059" w:rsidRDefault="00754059" w:rsidP="0075405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Pr>
          <w:rFonts w:ascii="Arial" w:eastAsia="Calibri" w:hAnsi="Arial" w:cs="Arial"/>
          <w:sz w:val="24"/>
          <w:szCs w:val="22"/>
          <w:lang w:eastAsia="en-US"/>
        </w:rPr>
        <w:t>dalyvių anketas (el. versija ir originalią);</w:t>
      </w:r>
    </w:p>
    <w:p w14:paraId="5D5DCFA7" w14:textId="77777777" w:rsidR="00754059" w:rsidRDefault="00754059" w:rsidP="0075405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Pr>
          <w:rFonts w:ascii="Arial" w:eastAsia="Calibri" w:hAnsi="Arial" w:cs="Arial"/>
          <w:sz w:val="24"/>
          <w:szCs w:val="22"/>
          <w:lang w:eastAsia="en-US"/>
        </w:rPr>
        <w:t>atmintinę dėl asmens duomenų (el. versija ir originalią);</w:t>
      </w:r>
    </w:p>
    <w:p w14:paraId="2CECC0EE" w14:textId="77777777" w:rsidR="00754059" w:rsidRDefault="00754059" w:rsidP="0075405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Pr>
          <w:rFonts w:ascii="Arial" w:eastAsia="Calibri" w:hAnsi="Arial" w:cs="Arial"/>
          <w:sz w:val="24"/>
          <w:szCs w:val="22"/>
          <w:lang w:eastAsia="en-US"/>
        </w:rPr>
        <w:t>grįžtamojo ryšio anketas;</w:t>
      </w:r>
    </w:p>
    <w:p w14:paraId="1CB94491" w14:textId="25E1E535" w:rsidR="00754059" w:rsidRPr="00754059" w:rsidRDefault="00754059" w:rsidP="00754059">
      <w:pPr>
        <w:pStyle w:val="Sraopastraipa"/>
        <w:numPr>
          <w:ilvl w:val="0"/>
          <w:numId w:val="56"/>
        </w:numPr>
        <w:tabs>
          <w:tab w:val="left" w:pos="851"/>
        </w:tabs>
        <w:spacing w:after="0" w:line="240" w:lineRule="auto"/>
        <w:jc w:val="both"/>
        <w:rPr>
          <w:rFonts w:ascii="Arial" w:eastAsia="Calibri" w:hAnsi="Arial" w:cs="Arial"/>
          <w:sz w:val="24"/>
          <w:szCs w:val="22"/>
          <w:lang w:eastAsia="en-US"/>
        </w:rPr>
      </w:pPr>
      <w:r w:rsidRPr="00754059">
        <w:rPr>
          <w:rFonts w:ascii="Arial" w:eastAsia="Calibri" w:hAnsi="Arial" w:cs="Arial"/>
          <w:sz w:val="24"/>
          <w:szCs w:val="22"/>
          <w:lang w:eastAsia="en-US"/>
        </w:rPr>
        <w:t xml:space="preserve">dalyvių pažymėjimų, patvirtinančių jų kvalifikacijos tobulinimą, kopijas. Pažymėjimo turinys derinamas su </w:t>
      </w:r>
      <w:r w:rsidR="00B8449B">
        <w:rPr>
          <w:rFonts w:ascii="Arial" w:eastAsia="Calibri" w:hAnsi="Arial" w:cs="Arial"/>
          <w:sz w:val="24"/>
          <w:szCs w:val="22"/>
          <w:lang w:eastAsia="en-US"/>
        </w:rPr>
        <w:t>Pirkėju</w:t>
      </w:r>
      <w:r w:rsidRPr="00754059">
        <w:rPr>
          <w:rFonts w:ascii="Arial" w:eastAsia="Calibri" w:hAnsi="Arial" w:cs="Arial"/>
          <w:sz w:val="24"/>
          <w:szCs w:val="22"/>
          <w:lang w:eastAsia="en-US"/>
        </w:rPr>
        <w:t xml:space="preserve">. Pažymėjime būtina informacija: akreditacijos pažymos numeris, unikalus pažymėjimo numeris, mokymų temos pavadinimas, išklausytų valandų skaičius ES viešinimo reikalavimus atitinkanti simbolika – spalvota (jei techninės galimybės leidžia) ES emblema su teiginiu „Finansuojama Europos Sąjunga </w:t>
      </w:r>
      <w:proofErr w:type="spellStart"/>
      <w:r w:rsidRPr="00754059">
        <w:rPr>
          <w:rFonts w:ascii="Arial" w:eastAsia="Calibri" w:hAnsi="Arial" w:cs="Arial"/>
          <w:sz w:val="24"/>
          <w:szCs w:val="22"/>
          <w:lang w:eastAsia="en-US"/>
        </w:rPr>
        <w:t>NextGenerationEU</w:t>
      </w:r>
      <w:proofErr w:type="spellEnd"/>
      <w:r w:rsidRPr="00754059">
        <w:rPr>
          <w:rFonts w:ascii="Arial" w:eastAsia="Calibri" w:hAnsi="Arial" w:cs="Arial"/>
          <w:sz w:val="24"/>
          <w:szCs w:val="22"/>
          <w:lang w:eastAsia="en-US"/>
        </w:rPr>
        <w:t xml:space="preserve">“ bei šalia nurodant ES finansavimo fondą – „Finansuoja Europos </w:t>
      </w:r>
      <w:r w:rsidRPr="00754059">
        <w:rPr>
          <w:rFonts w:ascii="Arial" w:eastAsia="Calibri" w:hAnsi="Arial" w:cs="Arial"/>
          <w:sz w:val="24"/>
          <w:szCs w:val="22"/>
          <w:lang w:eastAsia="en-US"/>
        </w:rPr>
        <w:lastRenderedPageBreak/>
        <w:t xml:space="preserve">Sąjunga </w:t>
      </w:r>
      <w:proofErr w:type="spellStart"/>
      <w:r w:rsidRPr="00754059">
        <w:rPr>
          <w:rFonts w:ascii="Arial" w:eastAsia="Calibri" w:hAnsi="Arial" w:cs="Arial"/>
          <w:sz w:val="24"/>
          <w:szCs w:val="22"/>
          <w:lang w:eastAsia="en-US"/>
        </w:rPr>
        <w:t>NextGenerationEU</w:t>
      </w:r>
      <w:proofErr w:type="spellEnd"/>
      <w:r w:rsidRPr="00754059">
        <w:rPr>
          <w:rFonts w:ascii="Arial" w:eastAsia="Calibri" w:hAnsi="Arial" w:cs="Arial"/>
          <w:sz w:val="24"/>
          <w:szCs w:val="22"/>
          <w:lang w:eastAsia="en-US"/>
        </w:rPr>
        <w:t>“, Dalyvio Vardas ir Pavardė, paslaugų t</w:t>
      </w:r>
      <w:r w:rsidR="00D65212">
        <w:rPr>
          <w:rFonts w:ascii="Arial" w:eastAsia="Calibri" w:hAnsi="Arial" w:cs="Arial"/>
          <w:sz w:val="24"/>
          <w:szCs w:val="22"/>
          <w:lang w:eastAsia="en-US"/>
        </w:rPr>
        <w:t>ie</w:t>
      </w:r>
      <w:r w:rsidRPr="00754059">
        <w:rPr>
          <w:rFonts w:ascii="Arial" w:eastAsia="Calibri" w:hAnsi="Arial" w:cs="Arial"/>
          <w:sz w:val="24"/>
          <w:szCs w:val="22"/>
          <w:lang w:eastAsia="en-US"/>
        </w:rPr>
        <w:t>kėjas, išdavimo data.</w:t>
      </w:r>
    </w:p>
    <w:p w14:paraId="0A883BEE" w14:textId="590DE581" w:rsidR="00754059" w:rsidRPr="001A622C" w:rsidRDefault="00754059" w:rsidP="00754059">
      <w:pPr>
        <w:tabs>
          <w:tab w:val="left" w:pos="851"/>
        </w:tabs>
        <w:spacing w:after="0" w:line="240" w:lineRule="auto"/>
        <w:ind w:hanging="77"/>
        <w:jc w:val="both"/>
        <w:rPr>
          <w:rFonts w:ascii="Arial" w:eastAsia="Calibri" w:hAnsi="Arial" w:cs="Arial"/>
          <w:sz w:val="24"/>
          <w:szCs w:val="22"/>
          <w:lang w:eastAsia="en-US"/>
        </w:rPr>
      </w:pPr>
      <w:r>
        <w:rPr>
          <w:rFonts w:ascii="Arial" w:eastAsia="Calibri" w:hAnsi="Arial" w:cs="Arial"/>
          <w:sz w:val="24"/>
          <w:szCs w:val="22"/>
          <w:lang w:eastAsia="en-US"/>
        </w:rPr>
        <w:t xml:space="preserve">             2.2.11. Paslaugų t</w:t>
      </w:r>
      <w:r w:rsidR="00D65212">
        <w:rPr>
          <w:rFonts w:ascii="Arial" w:eastAsia="Calibri" w:hAnsi="Arial" w:cs="Arial"/>
          <w:sz w:val="24"/>
          <w:szCs w:val="22"/>
          <w:lang w:eastAsia="en-US"/>
        </w:rPr>
        <w:t>ie</w:t>
      </w:r>
      <w:r>
        <w:rPr>
          <w:rFonts w:ascii="Arial" w:eastAsia="Calibri" w:hAnsi="Arial" w:cs="Arial"/>
          <w:sz w:val="24"/>
          <w:szCs w:val="22"/>
          <w:lang w:eastAsia="en-US"/>
        </w:rPr>
        <w:t xml:space="preserve">kėjas kartu su Paslaugų teikimo vykdymo ataskaita ir apmokėjimo už Paslaugas dokumentais </w:t>
      </w:r>
      <w:r w:rsidR="00B8449B">
        <w:rPr>
          <w:rFonts w:ascii="Arial" w:eastAsia="Calibri" w:hAnsi="Arial" w:cs="Arial"/>
          <w:sz w:val="24"/>
          <w:szCs w:val="22"/>
          <w:lang w:eastAsia="en-US"/>
        </w:rPr>
        <w:t>Pirkėjui</w:t>
      </w:r>
      <w:r>
        <w:rPr>
          <w:rFonts w:ascii="Arial" w:eastAsia="Calibri" w:hAnsi="Arial" w:cs="Arial"/>
          <w:sz w:val="24"/>
          <w:szCs w:val="22"/>
          <w:lang w:eastAsia="en-US"/>
        </w:rPr>
        <w:t xml:space="preserve"> neatlygintinai turi pateikti po vieną egzempliorių kiekvienos techninėje specifikacijoje nurodytos kvalifikacijos tobulinimo temos metodinės medžiagos elektronines versijas. </w:t>
      </w:r>
    </w:p>
    <w:p w14:paraId="276FD75B" w14:textId="77777777" w:rsidR="00754059" w:rsidRDefault="00754059" w:rsidP="00754059">
      <w:pPr>
        <w:tabs>
          <w:tab w:val="left" w:pos="851"/>
        </w:tabs>
        <w:spacing w:after="0" w:line="240" w:lineRule="auto"/>
        <w:ind w:firstLine="709"/>
        <w:jc w:val="both"/>
        <w:rPr>
          <w:rFonts w:ascii="Arial" w:eastAsia="Calibri" w:hAnsi="Arial" w:cs="Arial"/>
          <w:sz w:val="24"/>
          <w:szCs w:val="22"/>
          <w:lang w:eastAsia="en-US"/>
        </w:rPr>
      </w:pPr>
      <w:r w:rsidRPr="005D2209">
        <w:rPr>
          <w:rFonts w:ascii="Arial" w:eastAsia="Calibri" w:hAnsi="Arial" w:cs="Arial"/>
          <w:sz w:val="24"/>
          <w:szCs w:val="22"/>
          <w:lang w:eastAsia="en-US"/>
        </w:rPr>
        <w:t>2.</w:t>
      </w:r>
      <w:r>
        <w:rPr>
          <w:rFonts w:ascii="Arial" w:eastAsia="Calibri" w:hAnsi="Arial" w:cs="Arial"/>
          <w:sz w:val="24"/>
          <w:szCs w:val="22"/>
          <w:lang w:eastAsia="en-US"/>
        </w:rPr>
        <w:t>3</w:t>
      </w:r>
      <w:r w:rsidRPr="005D2209">
        <w:rPr>
          <w:rFonts w:ascii="Arial" w:eastAsia="Calibri" w:hAnsi="Arial" w:cs="Arial"/>
          <w:sz w:val="24"/>
          <w:szCs w:val="22"/>
          <w:lang w:eastAsia="en-US"/>
        </w:rPr>
        <w:t>.</w:t>
      </w:r>
      <w:r w:rsidRPr="005D2209">
        <w:rPr>
          <w:rFonts w:ascii="Arial" w:eastAsia="Calibri" w:hAnsi="Arial" w:cs="Arial"/>
          <w:b/>
          <w:sz w:val="24"/>
          <w:szCs w:val="22"/>
          <w:lang w:eastAsia="en-US"/>
        </w:rPr>
        <w:t xml:space="preserve"> </w:t>
      </w:r>
      <w:bookmarkEnd w:id="53"/>
      <w:r>
        <w:rPr>
          <w:rFonts w:ascii="Arial" w:eastAsia="Calibri" w:hAnsi="Arial" w:cs="Arial"/>
          <w:sz w:val="24"/>
          <w:szCs w:val="22"/>
          <w:lang w:eastAsia="en-US"/>
        </w:rPr>
        <w:t>Paslaugų teikimo organizavimas:</w:t>
      </w:r>
    </w:p>
    <w:p w14:paraId="08A572E3" w14:textId="0EDAC175" w:rsidR="00754059" w:rsidRDefault="00754059" w:rsidP="0075405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 xml:space="preserve"> 2.3.1. Sutarties šalys ne vėliau kaip per 5 darbo dienas nuo sutarties įsigaliojimo dienos organizuoja įvadinį nuotolinį ar kontaktinį susitikimą, kuriame yra suderinami visi su Paslaugų teikimu susiję klausimai (dėl temų akreditacijos, tvarkaraščio projekto, bendradarbiavimo su </w:t>
      </w:r>
      <w:r w:rsidR="00B8449B">
        <w:rPr>
          <w:rFonts w:ascii="Arial" w:eastAsia="Calibri" w:hAnsi="Arial" w:cs="Arial"/>
          <w:sz w:val="24"/>
          <w:szCs w:val="22"/>
          <w:lang w:eastAsia="en-US"/>
        </w:rPr>
        <w:t>Pirkėju</w:t>
      </w:r>
      <w:r>
        <w:rPr>
          <w:rFonts w:ascii="Arial" w:eastAsia="Calibri" w:hAnsi="Arial" w:cs="Arial"/>
          <w:sz w:val="24"/>
          <w:szCs w:val="22"/>
          <w:lang w:eastAsia="en-US"/>
        </w:rPr>
        <w:t xml:space="preserve"> tvarka ir kt. klausimai).</w:t>
      </w:r>
    </w:p>
    <w:p w14:paraId="4E35241D" w14:textId="550A0002" w:rsidR="00754059" w:rsidRDefault="00754059" w:rsidP="0075405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2.3.2. Dalyvių grupių formavimas, kvietimų dalyviams siuntimas, motyvavimas dalyvauti Paslaugų t</w:t>
      </w:r>
      <w:r w:rsidR="00D65212">
        <w:rPr>
          <w:rFonts w:ascii="Arial" w:eastAsia="Calibri" w:hAnsi="Arial" w:cs="Arial"/>
          <w:sz w:val="24"/>
          <w:szCs w:val="22"/>
          <w:lang w:eastAsia="en-US"/>
        </w:rPr>
        <w:t>ie</w:t>
      </w:r>
      <w:r>
        <w:rPr>
          <w:rFonts w:ascii="Arial" w:eastAsia="Calibri" w:hAnsi="Arial" w:cs="Arial"/>
          <w:sz w:val="24"/>
          <w:szCs w:val="22"/>
          <w:lang w:eastAsia="en-US"/>
        </w:rPr>
        <w:t xml:space="preserve">kėjo teikiamose Paslaugose, jų dalyvavimo užtikrinimas ir tinkamų patalpų mokymams užtikrinimas – </w:t>
      </w:r>
      <w:r w:rsidR="00B8449B">
        <w:rPr>
          <w:rFonts w:ascii="Arial" w:eastAsia="Calibri" w:hAnsi="Arial" w:cs="Arial"/>
          <w:sz w:val="24"/>
          <w:szCs w:val="22"/>
          <w:lang w:eastAsia="en-US"/>
        </w:rPr>
        <w:t>Pirkėjo</w:t>
      </w:r>
      <w:r>
        <w:rPr>
          <w:rFonts w:ascii="Arial" w:eastAsia="Calibri" w:hAnsi="Arial" w:cs="Arial"/>
          <w:sz w:val="24"/>
          <w:szCs w:val="22"/>
          <w:lang w:eastAsia="en-US"/>
        </w:rPr>
        <w:t xml:space="preserve"> funkcija.</w:t>
      </w:r>
    </w:p>
    <w:p w14:paraId="67B74878" w14:textId="53B8F7F5" w:rsidR="00754059" w:rsidRDefault="00754059" w:rsidP="0075405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2.3.3. P</w:t>
      </w:r>
      <w:r w:rsidR="00B8449B">
        <w:rPr>
          <w:rFonts w:ascii="Arial" w:eastAsia="Calibri" w:hAnsi="Arial" w:cs="Arial"/>
          <w:sz w:val="24"/>
          <w:szCs w:val="22"/>
          <w:lang w:eastAsia="en-US"/>
        </w:rPr>
        <w:t>irkėjas</w:t>
      </w:r>
      <w:r>
        <w:rPr>
          <w:rFonts w:ascii="Arial" w:eastAsia="Calibri" w:hAnsi="Arial" w:cs="Arial"/>
          <w:sz w:val="24"/>
          <w:szCs w:val="22"/>
          <w:lang w:eastAsia="en-US"/>
        </w:rPr>
        <w:t xml:space="preserve"> Mokymų dalyvių sąrašą Paslaugų t</w:t>
      </w:r>
      <w:r w:rsidR="00D65212">
        <w:rPr>
          <w:rFonts w:ascii="Arial" w:eastAsia="Calibri" w:hAnsi="Arial" w:cs="Arial"/>
          <w:sz w:val="24"/>
          <w:szCs w:val="22"/>
          <w:lang w:eastAsia="en-US"/>
        </w:rPr>
        <w:t>ie</w:t>
      </w:r>
      <w:r>
        <w:rPr>
          <w:rFonts w:ascii="Arial" w:eastAsia="Calibri" w:hAnsi="Arial" w:cs="Arial"/>
          <w:sz w:val="24"/>
          <w:szCs w:val="22"/>
          <w:lang w:eastAsia="en-US"/>
        </w:rPr>
        <w:t xml:space="preserve">kėjui pateikia ne vėliau kaip prieš 5 kalendorines dienas iki konkrečios Paslaugų teikimo datos. Galutinį dalyvių sąrašą </w:t>
      </w:r>
      <w:r w:rsidR="00B8449B">
        <w:rPr>
          <w:rFonts w:ascii="Arial" w:eastAsia="Calibri" w:hAnsi="Arial" w:cs="Arial"/>
          <w:sz w:val="24"/>
          <w:szCs w:val="22"/>
          <w:lang w:eastAsia="en-US"/>
        </w:rPr>
        <w:t xml:space="preserve">Pirkėjas </w:t>
      </w:r>
      <w:r>
        <w:rPr>
          <w:rFonts w:ascii="Arial" w:eastAsia="Calibri" w:hAnsi="Arial" w:cs="Arial"/>
          <w:sz w:val="24"/>
          <w:szCs w:val="22"/>
          <w:lang w:eastAsia="en-US"/>
        </w:rPr>
        <w:t xml:space="preserve">turi teisę koreguoti ne vėliau kaip likus 2 d. d. iki konkrečios Paslaugų teikimo datos. </w:t>
      </w:r>
    </w:p>
    <w:p w14:paraId="7D641EEC" w14:textId="77777777" w:rsidR="00754059" w:rsidRDefault="00754059" w:rsidP="0075405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2.3.4. Paslaugos turi būti teikiamos tiksliai pagal suderintą tvarkaraštį: numatytu laiku, numatytoje vietoje, su numatytu (-</w:t>
      </w:r>
      <w:proofErr w:type="spellStart"/>
      <w:r>
        <w:rPr>
          <w:rFonts w:ascii="Arial" w:eastAsia="Calibri" w:hAnsi="Arial" w:cs="Arial"/>
          <w:sz w:val="24"/>
          <w:szCs w:val="22"/>
          <w:lang w:eastAsia="en-US"/>
        </w:rPr>
        <w:t>ais</w:t>
      </w:r>
      <w:proofErr w:type="spellEnd"/>
      <w:r>
        <w:rPr>
          <w:rFonts w:ascii="Arial" w:eastAsia="Calibri" w:hAnsi="Arial" w:cs="Arial"/>
          <w:sz w:val="24"/>
          <w:szCs w:val="22"/>
          <w:lang w:eastAsia="en-US"/>
        </w:rPr>
        <w:t>) lektoriumi (-</w:t>
      </w:r>
      <w:proofErr w:type="spellStart"/>
      <w:r>
        <w:rPr>
          <w:rFonts w:ascii="Arial" w:eastAsia="Calibri" w:hAnsi="Arial" w:cs="Arial"/>
          <w:sz w:val="24"/>
          <w:szCs w:val="22"/>
          <w:lang w:eastAsia="en-US"/>
        </w:rPr>
        <w:t>iais</w:t>
      </w:r>
      <w:proofErr w:type="spellEnd"/>
      <w:r>
        <w:rPr>
          <w:rFonts w:ascii="Arial" w:eastAsia="Calibri" w:hAnsi="Arial" w:cs="Arial"/>
          <w:sz w:val="24"/>
          <w:szCs w:val="22"/>
          <w:lang w:eastAsia="en-US"/>
        </w:rPr>
        <w:t xml:space="preserve">). Esant poreikiui ir (būtinybei) papildyti ir </w:t>
      </w:r>
      <w:proofErr w:type="spellStart"/>
      <w:r>
        <w:rPr>
          <w:rFonts w:ascii="Arial" w:eastAsia="Calibri" w:hAnsi="Arial" w:cs="Arial"/>
          <w:sz w:val="24"/>
          <w:szCs w:val="22"/>
          <w:lang w:eastAsia="en-US"/>
        </w:rPr>
        <w:t>ir</w:t>
      </w:r>
      <w:proofErr w:type="spellEnd"/>
      <w:r>
        <w:rPr>
          <w:rFonts w:ascii="Arial" w:eastAsia="Calibri" w:hAnsi="Arial" w:cs="Arial"/>
          <w:sz w:val="24"/>
          <w:szCs w:val="22"/>
          <w:lang w:eastAsia="en-US"/>
        </w:rPr>
        <w:t xml:space="preserve"> (arba) pakeisti laiką, ir (arba) vietą likus ne mažiau kaip 2 d. d. apie tai raštu informuoti kitą sutarties šalį ir gauti jo raštišką pritarimą. Lektoriaus (-</w:t>
      </w:r>
      <w:proofErr w:type="spellStart"/>
      <w:r>
        <w:rPr>
          <w:rFonts w:ascii="Arial" w:eastAsia="Calibri" w:hAnsi="Arial" w:cs="Arial"/>
          <w:sz w:val="24"/>
          <w:szCs w:val="22"/>
          <w:lang w:eastAsia="en-US"/>
        </w:rPr>
        <w:t>ių</w:t>
      </w:r>
      <w:proofErr w:type="spellEnd"/>
      <w:r>
        <w:rPr>
          <w:rFonts w:ascii="Arial" w:eastAsia="Calibri" w:hAnsi="Arial" w:cs="Arial"/>
          <w:sz w:val="24"/>
          <w:szCs w:val="22"/>
          <w:lang w:eastAsia="en-US"/>
        </w:rPr>
        <w:t>) keitimo galimybės aprašytos šios techninės specifikacijos 2.1.4 papunktyje.</w:t>
      </w:r>
    </w:p>
    <w:p w14:paraId="05034331" w14:textId="77777777" w:rsidR="00754059" w:rsidRDefault="00754059" w:rsidP="0075405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 xml:space="preserve">2.3.5. Esant poreikiui lektorius/konsultantas gali pasitelkti asistentą mokymų moderavimui. Asistentui kvalifikaciniai reikalavimai netaikomi. </w:t>
      </w:r>
    </w:p>
    <w:p w14:paraId="6935613A" w14:textId="7BBF557A" w:rsidR="00754059" w:rsidRDefault="00754059" w:rsidP="0075405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2.3.6. Paslaugų ti</w:t>
      </w:r>
      <w:r w:rsidR="00D65212">
        <w:rPr>
          <w:rFonts w:ascii="Arial" w:eastAsia="Calibri" w:hAnsi="Arial" w:cs="Arial"/>
          <w:sz w:val="24"/>
          <w:szCs w:val="22"/>
          <w:lang w:eastAsia="en-US"/>
        </w:rPr>
        <w:t>e</w:t>
      </w:r>
      <w:r>
        <w:rPr>
          <w:rFonts w:ascii="Arial" w:eastAsia="Calibri" w:hAnsi="Arial" w:cs="Arial"/>
          <w:sz w:val="24"/>
          <w:szCs w:val="22"/>
          <w:lang w:eastAsia="en-US"/>
        </w:rPr>
        <w:t>kėjas, teikdamas paslaugas, turi vadovautis galiojančiais teisės aktais.</w:t>
      </w:r>
    </w:p>
    <w:p w14:paraId="3FDFD147" w14:textId="6DDBC7D3" w:rsidR="00754059" w:rsidRDefault="00754059" w:rsidP="00754059">
      <w:pPr>
        <w:tabs>
          <w:tab w:val="left" w:pos="851"/>
        </w:tabs>
        <w:spacing w:after="0" w:line="240" w:lineRule="auto"/>
        <w:ind w:firstLine="709"/>
        <w:jc w:val="both"/>
        <w:rPr>
          <w:rFonts w:ascii="Arial" w:eastAsia="Calibri" w:hAnsi="Arial" w:cs="Arial"/>
          <w:sz w:val="24"/>
          <w:szCs w:val="22"/>
          <w:lang w:eastAsia="en-US"/>
        </w:rPr>
      </w:pPr>
      <w:r>
        <w:rPr>
          <w:rFonts w:ascii="Arial" w:eastAsia="Calibri" w:hAnsi="Arial" w:cs="Arial"/>
          <w:sz w:val="24"/>
          <w:szCs w:val="22"/>
          <w:lang w:eastAsia="en-US"/>
        </w:rPr>
        <w:t>2.3.7. Jei šioje techninėje specifikacijoje numatytų veiklų įgyvendinimo metu Paslaugų t</w:t>
      </w:r>
      <w:r w:rsidR="00D65212">
        <w:rPr>
          <w:rFonts w:ascii="Arial" w:eastAsia="Calibri" w:hAnsi="Arial" w:cs="Arial"/>
          <w:sz w:val="24"/>
          <w:szCs w:val="22"/>
          <w:lang w:eastAsia="en-US"/>
        </w:rPr>
        <w:t>ie</w:t>
      </w:r>
      <w:r>
        <w:rPr>
          <w:rFonts w:ascii="Arial" w:eastAsia="Calibri" w:hAnsi="Arial" w:cs="Arial"/>
          <w:sz w:val="24"/>
          <w:szCs w:val="22"/>
          <w:lang w:eastAsia="en-US"/>
        </w:rPr>
        <w:t>kėjui iškiltų poreikis atlikti tam tikrus papildomus darbus, kurie yra būtini numatytų veiklų įgyvendinimui, tačiau nėra įvardinti šioje techninėje specifikacijoje, Paslaugų t</w:t>
      </w:r>
      <w:r w:rsidR="00D65212">
        <w:rPr>
          <w:rFonts w:ascii="Arial" w:eastAsia="Calibri" w:hAnsi="Arial" w:cs="Arial"/>
          <w:sz w:val="24"/>
          <w:szCs w:val="22"/>
          <w:lang w:eastAsia="en-US"/>
        </w:rPr>
        <w:t>ie</w:t>
      </w:r>
      <w:r>
        <w:rPr>
          <w:rFonts w:ascii="Arial" w:eastAsia="Calibri" w:hAnsi="Arial" w:cs="Arial"/>
          <w:sz w:val="24"/>
          <w:szCs w:val="22"/>
          <w:lang w:eastAsia="en-US"/>
        </w:rPr>
        <w:t xml:space="preserve">kėjas privalo užtikrinti nenutrūkstamą veiklų vykdymą savo lėšomis (papildomo personalo samdymas ir </w:t>
      </w:r>
      <w:proofErr w:type="spellStart"/>
      <w:r>
        <w:rPr>
          <w:rFonts w:ascii="Arial" w:eastAsia="Calibri" w:hAnsi="Arial" w:cs="Arial"/>
          <w:sz w:val="24"/>
          <w:szCs w:val="22"/>
          <w:lang w:eastAsia="en-US"/>
        </w:rPr>
        <w:t>pan</w:t>
      </w:r>
      <w:proofErr w:type="spellEnd"/>
      <w:r>
        <w:rPr>
          <w:rFonts w:ascii="Arial" w:eastAsia="Calibri" w:hAnsi="Arial" w:cs="Arial"/>
          <w:sz w:val="24"/>
          <w:szCs w:val="22"/>
          <w:lang w:eastAsia="en-US"/>
        </w:rPr>
        <w:t>).</w:t>
      </w:r>
    </w:p>
    <w:p w14:paraId="086C5728" w14:textId="77777777" w:rsidR="00754059" w:rsidRDefault="00754059" w:rsidP="00754059">
      <w:pPr>
        <w:tabs>
          <w:tab w:val="left" w:pos="851"/>
        </w:tabs>
        <w:spacing w:after="0" w:line="240" w:lineRule="auto"/>
        <w:ind w:firstLine="709"/>
        <w:jc w:val="both"/>
        <w:rPr>
          <w:rFonts w:ascii="Arial" w:eastAsia="Calibri" w:hAnsi="Arial" w:cs="Arial"/>
          <w:b/>
          <w:sz w:val="24"/>
          <w:szCs w:val="22"/>
          <w:lang w:eastAsia="en-US"/>
        </w:rPr>
      </w:pPr>
      <w:r>
        <w:rPr>
          <w:rFonts w:ascii="Arial" w:eastAsia="Calibri" w:hAnsi="Arial" w:cs="Arial"/>
          <w:sz w:val="24"/>
          <w:szCs w:val="22"/>
          <w:lang w:eastAsia="en-US"/>
        </w:rPr>
        <w:t xml:space="preserve">2.3.8. Už suteiktas paslaugas bus atsiskaitoma paslaugų sutartyje nurodyta tvarka ir terminais. </w:t>
      </w:r>
    </w:p>
    <w:p w14:paraId="3F583C26" w14:textId="77777777" w:rsidR="00754059" w:rsidRPr="0023212E" w:rsidRDefault="00754059" w:rsidP="00754059">
      <w:pPr>
        <w:tabs>
          <w:tab w:val="left" w:pos="851"/>
        </w:tabs>
        <w:spacing w:after="0" w:line="240" w:lineRule="auto"/>
        <w:ind w:firstLine="709"/>
        <w:jc w:val="both"/>
        <w:rPr>
          <w:rFonts w:ascii="Arial" w:eastAsia="Calibri" w:hAnsi="Arial" w:cs="Arial"/>
          <w:b/>
          <w:sz w:val="24"/>
          <w:szCs w:val="22"/>
          <w:lang w:eastAsia="en-US"/>
        </w:rPr>
      </w:pPr>
      <w:r>
        <w:rPr>
          <w:rFonts w:ascii="Arial" w:eastAsia="Calibri" w:hAnsi="Arial" w:cs="Arial"/>
          <w:sz w:val="24"/>
          <w:szCs w:val="24"/>
          <w:lang w:eastAsia="en-US"/>
        </w:rPr>
        <w:t xml:space="preserve">2.3.9. </w:t>
      </w:r>
      <w:r w:rsidRPr="00BF4AEF">
        <w:rPr>
          <w:rFonts w:ascii="Arial" w:eastAsia="Calibri" w:hAnsi="Arial" w:cs="Arial"/>
          <w:sz w:val="24"/>
          <w:szCs w:val="24"/>
          <w:lang w:eastAsia="en-US"/>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 .</w:t>
      </w:r>
    </w:p>
    <w:p w14:paraId="3708547F" w14:textId="77777777" w:rsidR="00754059" w:rsidRPr="009707F1" w:rsidRDefault="00754059" w:rsidP="00754059">
      <w:pPr>
        <w:spacing w:after="0"/>
        <w:ind w:firstLine="567"/>
        <w:jc w:val="both"/>
        <w:rPr>
          <w:rFonts w:ascii="Arial" w:eastAsia="Calibri" w:hAnsi="Arial" w:cs="Arial"/>
          <w:sz w:val="24"/>
          <w:szCs w:val="24"/>
          <w:lang w:eastAsia="en-US"/>
        </w:rPr>
      </w:pPr>
    </w:p>
    <w:bookmarkEnd w:id="51"/>
    <w:p w14:paraId="32845044" w14:textId="77777777" w:rsidR="00E07E3E" w:rsidRDefault="00E07E3E" w:rsidP="00D67B00">
      <w:pPr>
        <w:tabs>
          <w:tab w:val="left" w:pos="2977"/>
        </w:tabs>
        <w:spacing w:after="0"/>
        <w:jc w:val="center"/>
        <w:rPr>
          <w:rFonts w:ascii="Arial" w:eastAsia="Calibri" w:hAnsi="Arial" w:cs="Arial"/>
          <w:sz w:val="24"/>
          <w:szCs w:val="24"/>
        </w:rPr>
        <w:sectPr w:rsidR="00E07E3E" w:rsidSect="00EA5428">
          <w:type w:val="continuous"/>
          <w:pgSz w:w="12240" w:h="15840"/>
          <w:pgMar w:top="1134" w:right="567" w:bottom="1134" w:left="1418" w:header="720" w:footer="720" w:gutter="0"/>
          <w:pgNumType w:start="22"/>
          <w:cols w:space="720"/>
          <w:titlePg/>
          <w:docGrid w:linePitch="360"/>
        </w:sectPr>
      </w:pPr>
    </w:p>
    <w:p w14:paraId="0492F398" w14:textId="4D6CEB5D" w:rsidR="00E07E3E" w:rsidRPr="00E07E3E" w:rsidRDefault="00E07E3E" w:rsidP="00E07E3E">
      <w:pPr>
        <w:tabs>
          <w:tab w:val="left" w:pos="2977"/>
        </w:tabs>
        <w:spacing w:after="0"/>
        <w:jc w:val="right"/>
        <w:rPr>
          <w:rFonts w:ascii="Arial" w:eastAsia="Calibri" w:hAnsi="Arial" w:cs="Arial"/>
          <w:sz w:val="24"/>
          <w:szCs w:val="24"/>
        </w:rPr>
      </w:pPr>
      <w:r w:rsidRPr="00E07E3E">
        <w:rPr>
          <w:rFonts w:ascii="Arial" w:eastAsia="Calibri" w:hAnsi="Arial" w:cs="Arial"/>
          <w:sz w:val="24"/>
          <w:szCs w:val="24"/>
        </w:rPr>
        <w:lastRenderedPageBreak/>
        <w:t xml:space="preserve">Pirkimo sąlygų 2 priedo </w:t>
      </w:r>
    </w:p>
    <w:p w14:paraId="1497D33B" w14:textId="77777777" w:rsidR="00E07E3E" w:rsidRPr="00E07E3E" w:rsidRDefault="00E07E3E" w:rsidP="00E07E3E">
      <w:pPr>
        <w:tabs>
          <w:tab w:val="left" w:pos="2977"/>
        </w:tabs>
        <w:spacing w:after="0"/>
        <w:ind w:firstLine="851"/>
        <w:jc w:val="right"/>
        <w:rPr>
          <w:rFonts w:ascii="Arial" w:eastAsia="Calibri" w:hAnsi="Arial" w:cs="Arial"/>
          <w:sz w:val="24"/>
          <w:szCs w:val="24"/>
        </w:rPr>
      </w:pPr>
      <w:r w:rsidRPr="00E07E3E">
        <w:rPr>
          <w:rFonts w:ascii="Arial" w:eastAsia="Calibri" w:hAnsi="Arial" w:cs="Arial"/>
          <w:sz w:val="24"/>
          <w:szCs w:val="24"/>
        </w:rPr>
        <w:t>„Techninė specifikacija“</w:t>
      </w:r>
    </w:p>
    <w:p w14:paraId="1F8F3D13" w14:textId="7BAFC692" w:rsidR="00E07E3E" w:rsidRDefault="00E07E3E" w:rsidP="00E07E3E">
      <w:pPr>
        <w:tabs>
          <w:tab w:val="left" w:pos="7371"/>
        </w:tabs>
        <w:spacing w:after="0" w:line="240" w:lineRule="auto"/>
        <w:jc w:val="center"/>
        <w:rPr>
          <w:rFonts w:ascii="Arial" w:hAnsi="Arial" w:cs="Arial"/>
          <w:sz w:val="24"/>
          <w:szCs w:val="24"/>
        </w:rPr>
      </w:pPr>
      <w:r w:rsidRPr="00E07E3E">
        <w:rPr>
          <w:rFonts w:ascii="Arial" w:hAnsi="Arial" w:cs="Arial"/>
          <w:sz w:val="24"/>
          <w:szCs w:val="24"/>
        </w:rPr>
        <w:t xml:space="preserve">                                                                                          </w:t>
      </w:r>
      <w:r>
        <w:rPr>
          <w:rFonts w:ascii="Arial" w:hAnsi="Arial" w:cs="Arial"/>
          <w:sz w:val="24"/>
          <w:szCs w:val="24"/>
        </w:rPr>
        <w:t xml:space="preserve">                                                       </w:t>
      </w:r>
      <w:r w:rsidRPr="00E07E3E">
        <w:rPr>
          <w:rFonts w:ascii="Arial" w:hAnsi="Arial" w:cs="Arial"/>
          <w:sz w:val="24"/>
          <w:szCs w:val="24"/>
        </w:rPr>
        <w:t xml:space="preserve"> 1 priedas</w:t>
      </w:r>
    </w:p>
    <w:p w14:paraId="5DD2D203" w14:textId="77777777" w:rsidR="00E07E3E" w:rsidRDefault="00E07E3E" w:rsidP="00E07E3E">
      <w:pPr>
        <w:tabs>
          <w:tab w:val="left" w:pos="7371"/>
        </w:tabs>
        <w:spacing w:after="0" w:line="240" w:lineRule="auto"/>
        <w:jc w:val="center"/>
        <w:rPr>
          <w:rFonts w:ascii="Arial" w:hAnsi="Arial" w:cs="Arial"/>
          <w:sz w:val="24"/>
          <w:szCs w:val="24"/>
        </w:rPr>
      </w:pPr>
    </w:p>
    <w:tbl>
      <w:tblPr>
        <w:tblW w:w="14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42"/>
        <w:gridCol w:w="1981"/>
        <w:gridCol w:w="7233"/>
        <w:gridCol w:w="1701"/>
        <w:gridCol w:w="1417"/>
        <w:gridCol w:w="1416"/>
        <w:gridCol w:w="11"/>
      </w:tblGrid>
      <w:tr w:rsidR="009B1791" w:rsidRPr="009B1791" w14:paraId="4855971C" w14:textId="77777777" w:rsidTr="007761F9">
        <w:trPr>
          <w:gridAfter w:val="1"/>
          <w:wAfter w:w="11" w:type="dxa"/>
        </w:trPr>
        <w:tc>
          <w:tcPr>
            <w:tcW w:w="704" w:type="dxa"/>
            <w:gridSpan w:val="2"/>
            <w:shd w:val="clear" w:color="auto" w:fill="60CBF3"/>
          </w:tcPr>
          <w:p w14:paraId="0FD6D719" w14:textId="2D396106" w:rsidR="009B1791" w:rsidRPr="009B1791" w:rsidRDefault="009B1791"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EIL.</w:t>
            </w:r>
          </w:p>
          <w:p w14:paraId="400694E7" w14:textId="334587E2" w:rsidR="009B1791" w:rsidRPr="009B1791" w:rsidRDefault="009B1791"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NR.</w:t>
            </w:r>
          </w:p>
          <w:p w14:paraId="578B2BF2" w14:textId="77777777" w:rsidR="009B1791" w:rsidRPr="009B1791" w:rsidRDefault="009B1791" w:rsidP="009B1791">
            <w:pPr>
              <w:spacing w:line="259" w:lineRule="auto"/>
              <w:jc w:val="both"/>
              <w:rPr>
                <w:rFonts w:ascii="Arial" w:eastAsia="Times New Roman" w:hAnsi="Arial" w:cs="Arial"/>
                <w:sz w:val="24"/>
                <w:szCs w:val="24"/>
                <w:lang w:eastAsia="en-GB"/>
              </w:rPr>
            </w:pPr>
          </w:p>
        </w:tc>
        <w:tc>
          <w:tcPr>
            <w:tcW w:w="1981" w:type="dxa"/>
            <w:shd w:val="clear" w:color="auto" w:fill="60CBF3"/>
          </w:tcPr>
          <w:p w14:paraId="1121CE70" w14:textId="0AA4119C" w:rsidR="009B1791" w:rsidRPr="009B1791" w:rsidRDefault="000A3C60"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TEMOS PAVADINIMAS</w:t>
            </w:r>
          </w:p>
        </w:tc>
        <w:tc>
          <w:tcPr>
            <w:tcW w:w="7233" w:type="dxa"/>
            <w:shd w:val="clear" w:color="auto" w:fill="60CBF3"/>
          </w:tcPr>
          <w:p w14:paraId="58F96B43" w14:textId="7CE01C56" w:rsidR="009B1791" w:rsidRPr="009B1791" w:rsidRDefault="000A3C60" w:rsidP="009B1791">
            <w:pPr>
              <w:spacing w:line="259" w:lineRule="auto"/>
              <w:jc w:val="center"/>
              <w:rPr>
                <w:rFonts w:ascii="Arial" w:eastAsia="Times New Roman" w:hAnsi="Arial" w:cs="Arial"/>
                <w:sz w:val="24"/>
                <w:szCs w:val="24"/>
                <w:lang w:eastAsia="en-GB"/>
              </w:rPr>
            </w:pPr>
            <w:r w:rsidRPr="009B1791">
              <w:rPr>
                <w:rFonts w:ascii="Arial" w:eastAsia="Times New Roman" w:hAnsi="Arial" w:cs="Arial"/>
                <w:sz w:val="24"/>
                <w:szCs w:val="24"/>
                <w:lang w:eastAsia="en-GB"/>
              </w:rPr>
              <w:t>REIKALAVIMAI MOKYMŲ EIGAI</w:t>
            </w:r>
          </w:p>
        </w:tc>
        <w:tc>
          <w:tcPr>
            <w:tcW w:w="1701" w:type="dxa"/>
            <w:shd w:val="clear" w:color="auto" w:fill="60CBF3"/>
          </w:tcPr>
          <w:p w14:paraId="7394DB9A" w14:textId="494261F5" w:rsidR="009B1791" w:rsidRPr="009B1791" w:rsidRDefault="009B1791" w:rsidP="009B1791">
            <w:pPr>
              <w:spacing w:after="0" w:line="259" w:lineRule="auto"/>
              <w:jc w:val="center"/>
              <w:rPr>
                <w:rFonts w:ascii="Arial" w:eastAsia="Times New Roman" w:hAnsi="Arial" w:cs="Arial"/>
                <w:sz w:val="24"/>
                <w:szCs w:val="24"/>
                <w:lang w:eastAsia="en-GB"/>
              </w:rPr>
            </w:pPr>
            <w:r w:rsidRPr="009B1791">
              <w:rPr>
                <w:rFonts w:ascii="Arial" w:eastAsia="Times New Roman" w:hAnsi="Arial" w:cs="Arial"/>
                <w:sz w:val="24"/>
                <w:szCs w:val="24"/>
                <w:lang w:eastAsia="en-GB"/>
              </w:rPr>
              <w:t>DALYVIŲ</w:t>
            </w:r>
          </w:p>
          <w:p w14:paraId="30B9A339" w14:textId="3C9A5108" w:rsidR="009B1791" w:rsidRPr="009B1791" w:rsidRDefault="009B1791" w:rsidP="009B1791">
            <w:pPr>
              <w:spacing w:after="0" w:line="259" w:lineRule="auto"/>
              <w:jc w:val="center"/>
              <w:rPr>
                <w:rFonts w:ascii="Arial" w:eastAsia="Times New Roman" w:hAnsi="Arial" w:cs="Arial"/>
                <w:sz w:val="24"/>
                <w:szCs w:val="24"/>
                <w:lang w:eastAsia="en-GB"/>
              </w:rPr>
            </w:pPr>
            <w:r w:rsidRPr="009B1791">
              <w:rPr>
                <w:rFonts w:ascii="Arial" w:eastAsia="Times New Roman" w:hAnsi="Arial" w:cs="Arial"/>
                <w:sz w:val="24"/>
                <w:szCs w:val="24"/>
                <w:lang w:eastAsia="en-GB"/>
              </w:rPr>
              <w:t>SKAIČIUS, ASM.</w:t>
            </w:r>
          </w:p>
        </w:tc>
        <w:tc>
          <w:tcPr>
            <w:tcW w:w="1417" w:type="dxa"/>
            <w:shd w:val="clear" w:color="auto" w:fill="60CBF3"/>
          </w:tcPr>
          <w:p w14:paraId="5CB79A59" w14:textId="745EE473" w:rsidR="009B1791" w:rsidRPr="009B1791" w:rsidRDefault="009B1791" w:rsidP="009B1791">
            <w:pPr>
              <w:spacing w:after="0" w:line="259" w:lineRule="auto"/>
              <w:jc w:val="center"/>
              <w:rPr>
                <w:rFonts w:ascii="Arial" w:eastAsia="Times New Roman" w:hAnsi="Arial" w:cs="Arial"/>
                <w:sz w:val="24"/>
                <w:szCs w:val="24"/>
                <w:lang w:eastAsia="en-GB"/>
              </w:rPr>
            </w:pPr>
            <w:r w:rsidRPr="009B1791">
              <w:rPr>
                <w:rFonts w:ascii="Arial" w:eastAsia="Times New Roman" w:hAnsi="Arial" w:cs="Arial"/>
                <w:sz w:val="24"/>
                <w:szCs w:val="24"/>
                <w:lang w:eastAsia="en-GB"/>
              </w:rPr>
              <w:t>TRUKMĖ,</w:t>
            </w:r>
          </w:p>
          <w:p w14:paraId="0AA91D9B" w14:textId="765B34D4" w:rsidR="009B1791" w:rsidRPr="009B1791" w:rsidRDefault="009B1791" w:rsidP="009B1791">
            <w:pPr>
              <w:spacing w:after="0" w:line="259" w:lineRule="auto"/>
              <w:jc w:val="center"/>
              <w:rPr>
                <w:rFonts w:ascii="Arial" w:eastAsia="Times New Roman" w:hAnsi="Arial" w:cs="Arial"/>
                <w:sz w:val="24"/>
                <w:szCs w:val="24"/>
                <w:lang w:eastAsia="en-GB"/>
              </w:rPr>
            </w:pPr>
            <w:r w:rsidRPr="009B1791">
              <w:rPr>
                <w:rFonts w:ascii="Arial" w:eastAsia="Times New Roman" w:hAnsi="Arial" w:cs="Arial"/>
                <w:sz w:val="24"/>
                <w:szCs w:val="24"/>
                <w:lang w:eastAsia="en-GB"/>
              </w:rPr>
              <w:t>AK.</w:t>
            </w:r>
          </w:p>
          <w:p w14:paraId="14E16B8C" w14:textId="2C1E378B" w:rsidR="009B1791" w:rsidRPr="009B1791" w:rsidRDefault="009B1791" w:rsidP="009B1791">
            <w:pPr>
              <w:spacing w:after="0" w:line="259" w:lineRule="auto"/>
              <w:jc w:val="center"/>
              <w:rPr>
                <w:rFonts w:ascii="Arial" w:eastAsia="Times New Roman" w:hAnsi="Arial" w:cs="Arial"/>
                <w:sz w:val="24"/>
                <w:szCs w:val="24"/>
                <w:lang w:eastAsia="en-GB"/>
              </w:rPr>
            </w:pPr>
            <w:r w:rsidRPr="009B1791">
              <w:rPr>
                <w:rFonts w:ascii="Arial" w:eastAsia="Times New Roman" w:hAnsi="Arial" w:cs="Arial"/>
                <w:sz w:val="24"/>
                <w:szCs w:val="24"/>
                <w:lang w:eastAsia="en-GB"/>
              </w:rPr>
              <w:t>VAL.</w:t>
            </w:r>
          </w:p>
        </w:tc>
        <w:tc>
          <w:tcPr>
            <w:tcW w:w="1416" w:type="dxa"/>
            <w:shd w:val="clear" w:color="auto" w:fill="60CBF3"/>
          </w:tcPr>
          <w:p w14:paraId="26E7A218" w14:textId="705BC6F9" w:rsidR="009B1791" w:rsidRPr="009B1791" w:rsidRDefault="009B1791" w:rsidP="009B1791">
            <w:pPr>
              <w:spacing w:after="0" w:line="259" w:lineRule="auto"/>
              <w:jc w:val="center"/>
              <w:rPr>
                <w:rFonts w:ascii="Arial" w:eastAsia="Times New Roman" w:hAnsi="Arial" w:cs="Arial"/>
                <w:sz w:val="24"/>
                <w:szCs w:val="24"/>
                <w:lang w:eastAsia="en-GB"/>
              </w:rPr>
            </w:pPr>
            <w:r w:rsidRPr="009B1791">
              <w:rPr>
                <w:rFonts w:ascii="Arial" w:eastAsia="Times New Roman" w:hAnsi="Arial" w:cs="Arial"/>
                <w:sz w:val="24"/>
                <w:szCs w:val="24"/>
                <w:lang w:eastAsia="en-GB"/>
              </w:rPr>
              <w:t>GRUPIŲ</w:t>
            </w:r>
          </w:p>
          <w:p w14:paraId="1F422A18" w14:textId="269B15CD" w:rsidR="009B1791" w:rsidRPr="009B1791" w:rsidRDefault="009B1791" w:rsidP="009B1791">
            <w:pPr>
              <w:spacing w:after="0" w:line="259" w:lineRule="auto"/>
              <w:jc w:val="center"/>
              <w:rPr>
                <w:rFonts w:ascii="Arial" w:eastAsia="Times New Roman" w:hAnsi="Arial" w:cs="Arial"/>
                <w:sz w:val="24"/>
                <w:szCs w:val="24"/>
                <w:lang w:eastAsia="en-GB"/>
              </w:rPr>
            </w:pPr>
            <w:r w:rsidRPr="009B1791">
              <w:rPr>
                <w:rFonts w:ascii="Arial" w:eastAsia="Times New Roman" w:hAnsi="Arial" w:cs="Arial"/>
                <w:sz w:val="24"/>
                <w:szCs w:val="24"/>
                <w:lang w:eastAsia="en-GB"/>
              </w:rPr>
              <w:t>SKAIČIUS</w:t>
            </w:r>
          </w:p>
        </w:tc>
      </w:tr>
      <w:tr w:rsidR="009B1791" w:rsidRPr="009B1791" w14:paraId="1F05551F" w14:textId="77777777" w:rsidTr="009B1791">
        <w:tc>
          <w:tcPr>
            <w:tcW w:w="14463" w:type="dxa"/>
            <w:gridSpan w:val="8"/>
            <w:shd w:val="clear" w:color="auto" w:fill="95DCF7"/>
          </w:tcPr>
          <w:p w14:paraId="1692F673" w14:textId="2D4437E8" w:rsidR="009B1791" w:rsidRPr="009B1791" w:rsidRDefault="000A3C60"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 xml:space="preserve"> ILGALAIKĖ PROFESINIO TOBULINIMO PROGRAMA</w:t>
            </w:r>
          </w:p>
        </w:tc>
      </w:tr>
      <w:tr w:rsidR="009B1791" w:rsidRPr="009B1791" w14:paraId="308F6300" w14:textId="77777777" w:rsidTr="007761F9">
        <w:trPr>
          <w:gridAfter w:val="1"/>
          <w:wAfter w:w="11" w:type="dxa"/>
        </w:trPr>
        <w:tc>
          <w:tcPr>
            <w:tcW w:w="562" w:type="dxa"/>
          </w:tcPr>
          <w:p w14:paraId="2A9F5AB5" w14:textId="77777777" w:rsidR="009B1791" w:rsidRPr="009B1791" w:rsidRDefault="009B1791"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1.</w:t>
            </w:r>
          </w:p>
        </w:tc>
        <w:tc>
          <w:tcPr>
            <w:tcW w:w="2123" w:type="dxa"/>
            <w:gridSpan w:val="2"/>
          </w:tcPr>
          <w:p w14:paraId="3E67A06E" w14:textId="503AB495" w:rsidR="009B1791" w:rsidRPr="009B1791" w:rsidRDefault="000A3C60" w:rsidP="009B1791">
            <w:pPr>
              <w:spacing w:line="259" w:lineRule="auto"/>
              <w:rPr>
                <w:rFonts w:ascii="Arial" w:eastAsia="Times New Roman" w:hAnsi="Arial" w:cs="Arial"/>
                <w:sz w:val="24"/>
                <w:szCs w:val="24"/>
                <w:lang w:eastAsia="en-GB"/>
              </w:rPr>
            </w:pPr>
            <w:r w:rsidRPr="009B1791">
              <w:rPr>
                <w:rFonts w:ascii="Arial" w:eastAsia="Times New Roman" w:hAnsi="Arial" w:cs="Arial"/>
                <w:b/>
                <w:sz w:val="24"/>
                <w:szCs w:val="24"/>
                <w:lang w:eastAsia="en-GB"/>
              </w:rPr>
              <w:t>INDIVIDUALIOS PAGALBOS ALGORITMO PAPILDYMAS, SIEKIANT INTEGRUOTI ATNAUJINTĄ SUP POREIKIŲ MOKINIAMS REIKALINGĄ INFRASTRUKTŪRA (</w:t>
            </w:r>
            <w:r w:rsidRPr="009B1791">
              <w:rPr>
                <w:rFonts w:ascii="Arial" w:eastAsia="Times New Roman" w:hAnsi="Arial" w:cs="Arial"/>
                <w:b/>
                <w:color w:val="000000"/>
                <w:sz w:val="24"/>
                <w:szCs w:val="24"/>
                <w:lang w:eastAsia="en-GB"/>
              </w:rPr>
              <w:t>40 AK. VAL.)</w:t>
            </w:r>
          </w:p>
        </w:tc>
        <w:tc>
          <w:tcPr>
            <w:tcW w:w="7233" w:type="dxa"/>
          </w:tcPr>
          <w:p w14:paraId="28826B29" w14:textId="77777777" w:rsidR="009B1791" w:rsidRPr="009B1791" w:rsidRDefault="009B1791" w:rsidP="009B1791">
            <w:pPr>
              <w:spacing w:line="259" w:lineRule="auto"/>
              <w:jc w:val="both"/>
              <w:rPr>
                <w:rFonts w:ascii="Arial" w:eastAsia="Times New Roman" w:hAnsi="Arial" w:cs="Arial"/>
                <w:sz w:val="24"/>
                <w:szCs w:val="24"/>
                <w:highlight w:val="white"/>
                <w:lang w:eastAsia="en-GB"/>
              </w:rPr>
            </w:pPr>
            <w:r w:rsidRPr="009B1791">
              <w:rPr>
                <w:rFonts w:ascii="Arial" w:eastAsia="Times New Roman" w:hAnsi="Arial" w:cs="Arial"/>
                <w:sz w:val="24"/>
                <w:szCs w:val="24"/>
                <w:highlight w:val="white"/>
                <w:lang w:eastAsia="en-GB"/>
              </w:rPr>
              <w:t>Dalyviai: 50 mokytojų, pagalbos specialistų ir 150 moksleivių (mokyklose, kuriuose yra sensoriniai kambariai)</w:t>
            </w:r>
          </w:p>
          <w:p w14:paraId="2E55DD83" w14:textId="760E9594" w:rsidR="009B1791" w:rsidRPr="009B1791" w:rsidRDefault="009B1791"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 xml:space="preserve">Mokymai organizuojami kontaktiniu ir/arba nuotoliniu būdu. Kontaktiniai mokymai organizuojami </w:t>
            </w:r>
            <w:r w:rsidR="007761F9">
              <w:rPr>
                <w:rFonts w:ascii="Arial" w:eastAsia="Times New Roman" w:hAnsi="Arial" w:cs="Arial"/>
                <w:sz w:val="24"/>
                <w:szCs w:val="24"/>
                <w:lang w:eastAsia="en-GB"/>
              </w:rPr>
              <w:t>Pirkėjo</w:t>
            </w:r>
            <w:r w:rsidRPr="009B1791">
              <w:rPr>
                <w:rFonts w:ascii="Arial" w:eastAsia="Times New Roman" w:hAnsi="Arial" w:cs="Arial"/>
                <w:sz w:val="24"/>
                <w:szCs w:val="24"/>
                <w:lang w:eastAsia="en-GB"/>
              </w:rPr>
              <w:t xml:space="preserve"> pasirinktose patalpose ar kitose su </w:t>
            </w:r>
            <w:r w:rsidR="007761F9">
              <w:rPr>
                <w:rFonts w:ascii="Arial" w:eastAsia="Times New Roman" w:hAnsi="Arial" w:cs="Arial"/>
                <w:sz w:val="24"/>
                <w:szCs w:val="24"/>
                <w:lang w:eastAsia="en-GB"/>
              </w:rPr>
              <w:t>Pirkėju</w:t>
            </w:r>
            <w:r w:rsidRPr="009B1791">
              <w:rPr>
                <w:rFonts w:ascii="Arial" w:eastAsia="Times New Roman" w:hAnsi="Arial" w:cs="Arial"/>
                <w:sz w:val="24"/>
                <w:szCs w:val="24"/>
                <w:lang w:eastAsia="en-GB"/>
              </w:rPr>
              <w:t xml:space="preserve"> suderintose erdvėse.</w:t>
            </w:r>
          </w:p>
          <w:p w14:paraId="2F1FA75C" w14:textId="77777777" w:rsidR="009B1791" w:rsidRPr="009B1791" w:rsidRDefault="009B1791"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Mokymų temos ir (arba) veiklos:</w:t>
            </w:r>
          </w:p>
          <w:p w14:paraId="6C6433CF" w14:textId="77777777" w:rsidR="009B1791" w:rsidRPr="009B1791" w:rsidRDefault="009B1791" w:rsidP="009B1791">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9B1791">
              <w:rPr>
                <w:rFonts w:ascii="Arial" w:eastAsia="Times New Roman" w:hAnsi="Arial" w:cs="Arial"/>
                <w:color w:val="000000"/>
                <w:sz w:val="24"/>
                <w:szCs w:val="24"/>
                <w:lang w:eastAsia="en-GB"/>
              </w:rPr>
              <w:t>Parengtas ir išbandytas individualios pagalbos algoritmas;</w:t>
            </w:r>
          </w:p>
          <w:p w14:paraId="5B247FAA" w14:textId="77777777" w:rsidR="009B1791" w:rsidRPr="009B1791" w:rsidRDefault="009B1791" w:rsidP="009B1791">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9B1791">
              <w:rPr>
                <w:rFonts w:ascii="Arial" w:eastAsia="Times New Roman" w:hAnsi="Arial" w:cs="Arial"/>
                <w:color w:val="000000"/>
                <w:sz w:val="24"/>
                <w:szCs w:val="24"/>
                <w:lang w:eastAsia="en-GB"/>
              </w:rPr>
              <w:t>Savarankiškas darbas su mokiniais pagal parengtas užduotis ir metodus;</w:t>
            </w:r>
          </w:p>
          <w:p w14:paraId="22427327" w14:textId="77777777" w:rsidR="009B1791" w:rsidRPr="009B1791" w:rsidRDefault="009B1791" w:rsidP="009B1791">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9B1791">
              <w:rPr>
                <w:rFonts w:ascii="Arial" w:eastAsia="Times New Roman" w:hAnsi="Arial" w:cs="Arial"/>
                <w:color w:val="000000"/>
                <w:sz w:val="24"/>
                <w:szCs w:val="24"/>
                <w:lang w:eastAsia="en-GB"/>
              </w:rPr>
              <w:t>Individualios pagalbos plano atnaujinimas;</w:t>
            </w:r>
          </w:p>
          <w:p w14:paraId="6A486333" w14:textId="77777777" w:rsidR="009B1791" w:rsidRPr="009B1791" w:rsidRDefault="009B1791" w:rsidP="009B1791">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9B1791">
              <w:rPr>
                <w:rFonts w:ascii="Arial" w:eastAsia="Times New Roman" w:hAnsi="Arial" w:cs="Arial"/>
                <w:color w:val="000000"/>
                <w:sz w:val="24"/>
                <w:szCs w:val="24"/>
                <w:lang w:eastAsia="en-GB"/>
              </w:rPr>
              <w:t>Kaip užtikrinti specialiųjų poreikių mokinių ugdymą, orientuotą į jų poreikius, individualius ypatumus, gebėjimus ir įgūdžius;</w:t>
            </w:r>
          </w:p>
          <w:p w14:paraId="76129907" w14:textId="77777777" w:rsidR="009B1791" w:rsidRPr="009B1791" w:rsidRDefault="009B1791" w:rsidP="009B1791">
            <w:pPr>
              <w:numPr>
                <w:ilvl w:val="0"/>
                <w:numId w:val="58"/>
              </w:numPr>
              <w:pBdr>
                <w:top w:val="nil"/>
                <w:left w:val="nil"/>
                <w:bottom w:val="nil"/>
                <w:right w:val="nil"/>
                <w:between w:val="nil"/>
              </w:pBdr>
              <w:spacing w:after="0" w:line="240" w:lineRule="auto"/>
              <w:ind w:left="786"/>
              <w:jc w:val="both"/>
              <w:rPr>
                <w:rFonts w:ascii="Arial" w:eastAsia="Times New Roman" w:hAnsi="Arial" w:cs="Arial"/>
                <w:color w:val="000000"/>
                <w:sz w:val="24"/>
                <w:szCs w:val="24"/>
                <w:lang w:eastAsia="en-GB"/>
              </w:rPr>
            </w:pPr>
            <w:r w:rsidRPr="009B1791">
              <w:rPr>
                <w:rFonts w:ascii="Arial" w:eastAsia="Times New Roman" w:hAnsi="Arial" w:cs="Arial"/>
                <w:color w:val="000000"/>
                <w:sz w:val="24"/>
                <w:szCs w:val="24"/>
                <w:lang w:eastAsia="en-GB"/>
              </w:rPr>
              <w:t>Kaip kokybiškai pritaikyti ugdymosi aplinkos, mokymo ir technines priemones;</w:t>
            </w:r>
          </w:p>
          <w:p w14:paraId="4285AB43" w14:textId="77777777" w:rsidR="009B1791" w:rsidRPr="009B1791" w:rsidRDefault="009B1791" w:rsidP="009B1791">
            <w:pPr>
              <w:spacing w:line="259" w:lineRule="auto"/>
              <w:jc w:val="both"/>
              <w:rPr>
                <w:rFonts w:ascii="Arial" w:eastAsia="Times New Roman" w:hAnsi="Arial" w:cs="Arial"/>
                <w:sz w:val="24"/>
                <w:szCs w:val="24"/>
                <w:lang w:eastAsia="en-GB"/>
              </w:rPr>
            </w:pPr>
          </w:p>
          <w:p w14:paraId="1D07FDC9" w14:textId="77777777" w:rsidR="009B1791" w:rsidRPr="009B1791" w:rsidRDefault="009B1791" w:rsidP="009B1791">
            <w:pPr>
              <w:spacing w:line="259" w:lineRule="auto"/>
              <w:jc w:val="both"/>
              <w:rPr>
                <w:rFonts w:ascii="Arial" w:eastAsia="Times New Roman" w:hAnsi="Arial" w:cs="Arial"/>
                <w:b/>
                <w:color w:val="000000"/>
                <w:sz w:val="24"/>
                <w:szCs w:val="24"/>
                <w:lang w:eastAsia="en-GB"/>
              </w:rPr>
            </w:pPr>
            <w:r w:rsidRPr="009B1791">
              <w:rPr>
                <w:rFonts w:ascii="Arial" w:eastAsia="Times New Roman" w:hAnsi="Arial" w:cs="Arial"/>
                <w:b/>
                <w:color w:val="000000"/>
                <w:sz w:val="24"/>
                <w:szCs w:val="24"/>
                <w:lang w:eastAsia="en-GB"/>
              </w:rPr>
              <w:t xml:space="preserve">Ilgalaikė 40 ak. val. mokymų programą turi sudaryti: </w:t>
            </w:r>
          </w:p>
          <w:p w14:paraId="569FD6B1" w14:textId="77777777" w:rsidR="009B1791" w:rsidRPr="009B1791" w:rsidRDefault="009B1791" w:rsidP="009B1791">
            <w:pPr>
              <w:spacing w:line="259" w:lineRule="auto"/>
              <w:jc w:val="both"/>
              <w:rPr>
                <w:rFonts w:ascii="Arial" w:eastAsia="Times New Roman" w:hAnsi="Arial" w:cs="Arial"/>
                <w:color w:val="000000"/>
                <w:sz w:val="24"/>
                <w:szCs w:val="24"/>
                <w:lang w:eastAsia="en-GB"/>
              </w:rPr>
            </w:pPr>
            <w:r w:rsidRPr="009B1791">
              <w:rPr>
                <w:rFonts w:ascii="Arial" w:eastAsia="Times New Roman" w:hAnsi="Arial" w:cs="Arial"/>
                <w:color w:val="000000"/>
                <w:sz w:val="24"/>
                <w:szCs w:val="24"/>
                <w:lang w:eastAsia="en-GB"/>
              </w:rPr>
              <w:t xml:space="preserve">- Mokymų Programa organizuojama pagal akredituotą programą. Ne mažiau kaip 50 proc. programos laiko sudaro kontaktiniai </w:t>
            </w:r>
            <w:r w:rsidRPr="009B1791">
              <w:rPr>
                <w:rFonts w:ascii="Arial" w:eastAsia="Times New Roman" w:hAnsi="Arial" w:cs="Arial"/>
                <w:color w:val="000000"/>
                <w:sz w:val="24"/>
                <w:szCs w:val="24"/>
                <w:lang w:eastAsia="en-GB"/>
              </w:rPr>
              <w:lastRenderedPageBreak/>
              <w:t xml:space="preserve">ir/arba nuotoliniai užsiėmimai (teorija arba teorija ir praktiniai užsiėmimai) – 30 ak. Val.; </w:t>
            </w:r>
          </w:p>
          <w:p w14:paraId="4CFC39DD" w14:textId="77777777" w:rsidR="009B1791" w:rsidRPr="009B1791" w:rsidRDefault="009B1791" w:rsidP="009B1791">
            <w:pPr>
              <w:spacing w:line="259" w:lineRule="auto"/>
              <w:jc w:val="both"/>
              <w:rPr>
                <w:rFonts w:ascii="Arial" w:eastAsia="Times New Roman" w:hAnsi="Arial" w:cs="Arial"/>
                <w:color w:val="000000"/>
                <w:sz w:val="24"/>
                <w:szCs w:val="24"/>
                <w:lang w:eastAsia="en-GB"/>
              </w:rPr>
            </w:pPr>
            <w:r w:rsidRPr="009B1791">
              <w:rPr>
                <w:rFonts w:ascii="Arial" w:eastAsia="Times New Roman" w:hAnsi="Arial" w:cs="Arial"/>
                <w:color w:val="EE0000"/>
                <w:sz w:val="24"/>
                <w:szCs w:val="24"/>
                <w:lang w:eastAsia="en-GB"/>
              </w:rPr>
              <w:t xml:space="preserve">- </w:t>
            </w:r>
            <w:r w:rsidRPr="009B1791">
              <w:rPr>
                <w:rFonts w:ascii="Arial" w:eastAsia="Times New Roman" w:hAnsi="Arial" w:cs="Arial"/>
                <w:color w:val="000000"/>
                <w:sz w:val="24"/>
                <w:szCs w:val="24"/>
                <w:lang w:eastAsia="en-GB"/>
              </w:rPr>
              <w:t>likęs laikas, atsižvelgiant į Programos tikslus, skiriamas savarankiškam darbui su mokiniais (6 ak. val.);</w:t>
            </w:r>
          </w:p>
          <w:p w14:paraId="0344ACE7" w14:textId="77777777" w:rsidR="009B1791" w:rsidRPr="009B1791" w:rsidRDefault="009B1791" w:rsidP="009B1791">
            <w:pPr>
              <w:spacing w:line="259" w:lineRule="auto"/>
              <w:jc w:val="both"/>
              <w:rPr>
                <w:rFonts w:ascii="Arial" w:eastAsia="Times New Roman" w:hAnsi="Arial" w:cs="Arial"/>
                <w:color w:val="000000"/>
                <w:sz w:val="24"/>
                <w:szCs w:val="24"/>
                <w:lang w:eastAsia="en-GB"/>
              </w:rPr>
            </w:pPr>
            <w:r w:rsidRPr="009B1791">
              <w:rPr>
                <w:rFonts w:ascii="Arial" w:eastAsia="Times New Roman" w:hAnsi="Arial" w:cs="Arial"/>
                <w:color w:val="000000"/>
                <w:sz w:val="24"/>
                <w:szCs w:val="24"/>
                <w:lang w:eastAsia="en-GB"/>
              </w:rPr>
              <w:t xml:space="preserve">- 4 ak. val. refleksijai; </w:t>
            </w:r>
          </w:p>
          <w:p w14:paraId="7CA9D6AE" w14:textId="77777777" w:rsidR="009B1791" w:rsidRPr="009B1791" w:rsidRDefault="009B1791" w:rsidP="009B1791">
            <w:pPr>
              <w:spacing w:line="259" w:lineRule="auto"/>
              <w:ind w:firstLine="31"/>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 xml:space="preserve">- Programa gali būti įgyvendinama įvairiomis Kvalifikacijos tobulinimo formomis: kursai, seminaras, konferencija, paskaita, metodinė diena, </w:t>
            </w:r>
            <w:proofErr w:type="spellStart"/>
            <w:r w:rsidRPr="009B1791">
              <w:rPr>
                <w:rFonts w:ascii="Arial" w:eastAsia="Times New Roman" w:hAnsi="Arial" w:cs="Arial"/>
                <w:sz w:val="24"/>
                <w:szCs w:val="24"/>
                <w:lang w:eastAsia="en-GB"/>
              </w:rPr>
              <w:t>supervizija</w:t>
            </w:r>
            <w:proofErr w:type="spellEnd"/>
            <w:r w:rsidRPr="009B1791">
              <w:rPr>
                <w:rFonts w:ascii="Arial" w:eastAsia="Times New Roman" w:hAnsi="Arial" w:cs="Arial"/>
                <w:sz w:val="24"/>
                <w:szCs w:val="24"/>
                <w:lang w:eastAsia="en-GB"/>
              </w:rPr>
              <w:t xml:space="preserve">, pažintinis mokomasis vizitas ir kt. Kontaktiniai ir (arba) nuotoliniai užsiėmimai  turi vykti savaitės darbo dienomis antroje dienos pusėje ne anksčiau kaip nuo </w:t>
            </w:r>
            <w:r w:rsidRPr="009B1791">
              <w:rPr>
                <w:rFonts w:ascii="Arial" w:eastAsia="Times New Roman" w:hAnsi="Arial" w:cs="Arial"/>
                <w:color w:val="000000"/>
                <w:sz w:val="24"/>
                <w:szCs w:val="24"/>
                <w:lang w:eastAsia="en-GB"/>
              </w:rPr>
              <w:t xml:space="preserve">14.00 val., </w:t>
            </w:r>
            <w:r w:rsidRPr="009B1791">
              <w:rPr>
                <w:rFonts w:ascii="Arial" w:eastAsia="Times New Roman" w:hAnsi="Arial" w:cs="Arial"/>
                <w:sz w:val="24"/>
                <w:szCs w:val="24"/>
                <w:lang w:eastAsia="en-GB"/>
              </w:rPr>
              <w:t>vieno užsiėmimo trukmė – ne mažiau kaip 4 ak. val., mokinių atostogų metu nuo 9.00 val. Vieno užsiėmimo trukmė ne mažiau kaip 6 ak. val.</w:t>
            </w:r>
          </w:p>
          <w:p w14:paraId="1A9DDD55" w14:textId="752255A5" w:rsidR="009B1791" w:rsidRPr="009B1791" w:rsidRDefault="009B1791"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b/>
                <w:sz w:val="24"/>
                <w:szCs w:val="24"/>
                <w:lang w:eastAsia="en-GB"/>
              </w:rPr>
              <w:t>Paslaugų t</w:t>
            </w:r>
            <w:r w:rsidR="007761F9">
              <w:rPr>
                <w:rFonts w:ascii="Arial" w:eastAsia="Times New Roman" w:hAnsi="Arial" w:cs="Arial"/>
                <w:b/>
                <w:sz w:val="24"/>
                <w:szCs w:val="24"/>
                <w:lang w:eastAsia="en-GB"/>
              </w:rPr>
              <w:t>ie</w:t>
            </w:r>
            <w:r w:rsidRPr="009B1791">
              <w:rPr>
                <w:rFonts w:ascii="Arial" w:eastAsia="Times New Roman" w:hAnsi="Arial" w:cs="Arial"/>
                <w:b/>
                <w:sz w:val="24"/>
                <w:szCs w:val="24"/>
                <w:lang w:eastAsia="en-GB"/>
              </w:rPr>
              <w:t>kėjas:</w:t>
            </w:r>
          </w:p>
          <w:p w14:paraId="3540C3B2" w14:textId="77777777" w:rsidR="009B1791" w:rsidRPr="009B1791" w:rsidRDefault="009B1791"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1. Koordinuoja nuotolinių užsiėmimų eigą, t. y. sukuria prisijungimo nuorodas, jas išsiunčia mokymų dalyviams, užtikrina sklandžią užsiėmimo eigą.</w:t>
            </w:r>
          </w:p>
          <w:p w14:paraId="10A057E3" w14:textId="77777777" w:rsidR="009B1791" w:rsidRPr="009B1791" w:rsidRDefault="009B1791"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2. Į pasiūlymo kainą turi būti įtrauktos visos su mokymu organizavimu ir vedimu susijusios išlaidos ir mokesčiai.</w:t>
            </w:r>
          </w:p>
          <w:p w14:paraId="7258593B" w14:textId="5A946A87" w:rsidR="009B1791" w:rsidRPr="009B1791" w:rsidRDefault="009B1791" w:rsidP="009B1791">
            <w:pPr>
              <w:spacing w:line="259" w:lineRule="auto"/>
              <w:jc w:val="both"/>
              <w:rPr>
                <w:rFonts w:ascii="Arial" w:eastAsia="Times New Roman" w:hAnsi="Arial" w:cs="Arial"/>
                <w:sz w:val="24"/>
                <w:szCs w:val="24"/>
                <w:lang w:eastAsia="en-GB"/>
              </w:rPr>
            </w:pPr>
            <w:r w:rsidRPr="009B1791">
              <w:rPr>
                <w:rFonts w:ascii="Arial" w:eastAsia="Times New Roman" w:hAnsi="Arial" w:cs="Arial"/>
                <w:sz w:val="24"/>
                <w:szCs w:val="24"/>
                <w:lang w:eastAsia="en-GB"/>
              </w:rPr>
              <w:t>3. Kontaktinių mokymų metu paslaugų t</w:t>
            </w:r>
            <w:r w:rsidR="00CB5AFD">
              <w:rPr>
                <w:rFonts w:ascii="Arial" w:eastAsia="Times New Roman" w:hAnsi="Arial" w:cs="Arial"/>
                <w:sz w:val="24"/>
                <w:szCs w:val="24"/>
                <w:lang w:eastAsia="en-GB"/>
              </w:rPr>
              <w:t>ie</w:t>
            </w:r>
            <w:r w:rsidRPr="009B1791">
              <w:rPr>
                <w:rFonts w:ascii="Arial" w:eastAsia="Times New Roman" w:hAnsi="Arial" w:cs="Arial"/>
                <w:sz w:val="24"/>
                <w:szCs w:val="24"/>
                <w:lang w:eastAsia="en-GB"/>
              </w:rPr>
              <w:t>kėjas turi pasirūpinti kavos pertraukos organizavimu, kai mokymai vyksta 4 ak. val., pietumis ir 1 kavos pertrauka, kai mokymai vyksta 6 ir daugiau ak. val.</w:t>
            </w:r>
          </w:p>
          <w:p w14:paraId="42642E5C" w14:textId="77777777" w:rsidR="009B1791" w:rsidRPr="009B1791" w:rsidRDefault="009B1791" w:rsidP="009B1791">
            <w:pPr>
              <w:spacing w:line="259" w:lineRule="auto"/>
              <w:jc w:val="both"/>
              <w:rPr>
                <w:rFonts w:ascii="Arial" w:eastAsia="Times New Roman" w:hAnsi="Arial" w:cs="Arial"/>
                <w:sz w:val="24"/>
                <w:szCs w:val="24"/>
                <w:highlight w:val="green"/>
                <w:lang w:eastAsia="en-GB"/>
              </w:rPr>
            </w:pPr>
          </w:p>
        </w:tc>
        <w:tc>
          <w:tcPr>
            <w:tcW w:w="1701" w:type="dxa"/>
          </w:tcPr>
          <w:p w14:paraId="18535811" w14:textId="77777777" w:rsidR="009B1791" w:rsidRPr="009B1791" w:rsidRDefault="009B1791" w:rsidP="009B1791">
            <w:pPr>
              <w:spacing w:line="259" w:lineRule="auto"/>
              <w:jc w:val="center"/>
              <w:rPr>
                <w:rFonts w:ascii="Arial" w:eastAsia="Times New Roman" w:hAnsi="Arial" w:cs="Arial"/>
                <w:color w:val="000000"/>
                <w:sz w:val="24"/>
                <w:szCs w:val="24"/>
                <w:lang w:eastAsia="en-GB"/>
              </w:rPr>
            </w:pPr>
            <w:r w:rsidRPr="009B1791">
              <w:rPr>
                <w:rFonts w:ascii="Arial" w:eastAsia="Times New Roman" w:hAnsi="Arial" w:cs="Arial"/>
                <w:color w:val="000000"/>
                <w:sz w:val="24"/>
                <w:szCs w:val="24"/>
                <w:lang w:eastAsia="en-GB"/>
              </w:rPr>
              <w:lastRenderedPageBreak/>
              <w:t>50 mokytojų</w:t>
            </w:r>
          </w:p>
          <w:p w14:paraId="50663315" w14:textId="77777777" w:rsidR="009B1791" w:rsidRPr="009B1791" w:rsidRDefault="009B1791" w:rsidP="009B1791">
            <w:pPr>
              <w:spacing w:line="259" w:lineRule="auto"/>
              <w:jc w:val="center"/>
              <w:rPr>
                <w:rFonts w:ascii="Arial" w:eastAsia="Times New Roman" w:hAnsi="Arial" w:cs="Arial"/>
                <w:color w:val="000000"/>
                <w:sz w:val="24"/>
                <w:szCs w:val="24"/>
                <w:lang w:eastAsia="en-GB"/>
              </w:rPr>
            </w:pPr>
          </w:p>
        </w:tc>
        <w:tc>
          <w:tcPr>
            <w:tcW w:w="1417" w:type="dxa"/>
          </w:tcPr>
          <w:p w14:paraId="6EFE4EA9" w14:textId="263FB9F0" w:rsidR="009B1791" w:rsidRPr="00F15713" w:rsidRDefault="00F15713" w:rsidP="009B1791">
            <w:pPr>
              <w:spacing w:line="259" w:lineRule="auto"/>
              <w:jc w:val="center"/>
              <w:rPr>
                <w:rFonts w:ascii="Arial" w:eastAsia="Times New Roman" w:hAnsi="Arial" w:cs="Arial"/>
                <w:color w:val="000000"/>
                <w:sz w:val="24"/>
                <w:szCs w:val="24"/>
                <w:lang w:eastAsia="en-GB"/>
              </w:rPr>
            </w:pPr>
            <w:r w:rsidRPr="00F15713">
              <w:rPr>
                <w:rFonts w:ascii="Arial" w:eastAsia="Times New Roman" w:hAnsi="Arial" w:cs="Arial"/>
                <w:color w:val="000000"/>
                <w:sz w:val="24"/>
                <w:szCs w:val="24"/>
                <w:lang w:eastAsia="en-GB"/>
              </w:rPr>
              <w:t xml:space="preserve">40 ak. </w:t>
            </w:r>
            <w:r w:rsidR="00AC0A28">
              <w:rPr>
                <w:rFonts w:ascii="Arial" w:eastAsia="Times New Roman" w:hAnsi="Arial" w:cs="Arial"/>
                <w:color w:val="000000"/>
                <w:sz w:val="24"/>
                <w:szCs w:val="24"/>
                <w:lang w:eastAsia="en-GB"/>
              </w:rPr>
              <w:t>v</w:t>
            </w:r>
            <w:r w:rsidRPr="00F15713">
              <w:rPr>
                <w:rFonts w:ascii="Arial" w:eastAsia="Times New Roman" w:hAnsi="Arial" w:cs="Arial"/>
                <w:color w:val="000000"/>
                <w:sz w:val="24"/>
                <w:szCs w:val="24"/>
                <w:lang w:eastAsia="en-GB"/>
              </w:rPr>
              <w:t>al.</w:t>
            </w:r>
          </w:p>
          <w:p w14:paraId="2D1CAD7F" w14:textId="77777777" w:rsidR="009B1791" w:rsidRPr="009B1791" w:rsidRDefault="009B1791" w:rsidP="009B1791">
            <w:pPr>
              <w:spacing w:line="259" w:lineRule="auto"/>
              <w:rPr>
                <w:rFonts w:ascii="Arial" w:eastAsia="Times New Roman" w:hAnsi="Arial" w:cs="Arial"/>
                <w:color w:val="000000"/>
                <w:sz w:val="24"/>
                <w:szCs w:val="24"/>
                <w:lang w:eastAsia="en-GB"/>
              </w:rPr>
            </w:pPr>
            <w:r w:rsidRPr="009B1791">
              <w:rPr>
                <w:rFonts w:ascii="Arial" w:eastAsia="Times New Roman" w:hAnsi="Arial" w:cs="Arial"/>
                <w:color w:val="000000"/>
                <w:sz w:val="24"/>
                <w:szCs w:val="24"/>
                <w:lang w:eastAsia="en-GB"/>
              </w:rPr>
              <w:t xml:space="preserve">     </w:t>
            </w:r>
          </w:p>
        </w:tc>
        <w:tc>
          <w:tcPr>
            <w:tcW w:w="1416" w:type="dxa"/>
          </w:tcPr>
          <w:p w14:paraId="40389D9B" w14:textId="77777777" w:rsidR="009B1791" w:rsidRPr="004E6FAE" w:rsidRDefault="009B1791" w:rsidP="009B1791">
            <w:pPr>
              <w:spacing w:line="259" w:lineRule="auto"/>
              <w:jc w:val="center"/>
              <w:rPr>
                <w:rFonts w:ascii="Arial" w:eastAsia="Times New Roman" w:hAnsi="Arial" w:cs="Arial"/>
                <w:color w:val="000000"/>
                <w:sz w:val="24"/>
                <w:szCs w:val="24"/>
                <w:lang w:eastAsia="en-GB"/>
              </w:rPr>
            </w:pPr>
            <w:r w:rsidRPr="004E6FAE">
              <w:rPr>
                <w:rFonts w:ascii="Arial" w:eastAsia="Times New Roman" w:hAnsi="Arial" w:cs="Arial"/>
                <w:color w:val="000000"/>
                <w:sz w:val="24"/>
                <w:szCs w:val="24"/>
                <w:lang w:eastAsia="en-GB"/>
              </w:rPr>
              <w:t>1</w:t>
            </w:r>
          </w:p>
          <w:p w14:paraId="57030D30" w14:textId="77777777" w:rsidR="009B1791" w:rsidRPr="009B1791" w:rsidRDefault="009B1791" w:rsidP="009B1791">
            <w:pPr>
              <w:spacing w:line="259" w:lineRule="auto"/>
              <w:jc w:val="center"/>
              <w:rPr>
                <w:rFonts w:ascii="Times New Roman" w:eastAsia="Times New Roman" w:hAnsi="Times New Roman" w:cs="Times New Roman"/>
                <w:color w:val="000000"/>
                <w:sz w:val="24"/>
                <w:szCs w:val="24"/>
                <w:lang w:eastAsia="en-GB"/>
              </w:rPr>
            </w:pPr>
          </w:p>
          <w:p w14:paraId="2B1DC806" w14:textId="77777777" w:rsidR="009B1791" w:rsidRPr="009B1791" w:rsidRDefault="009B1791" w:rsidP="009B1791">
            <w:pPr>
              <w:spacing w:line="259" w:lineRule="auto"/>
              <w:jc w:val="center"/>
              <w:rPr>
                <w:rFonts w:ascii="Times New Roman" w:eastAsia="Times New Roman" w:hAnsi="Times New Roman" w:cs="Times New Roman"/>
                <w:color w:val="000000"/>
                <w:sz w:val="24"/>
                <w:szCs w:val="24"/>
                <w:lang w:eastAsia="en-GB"/>
              </w:rPr>
            </w:pPr>
          </w:p>
        </w:tc>
      </w:tr>
    </w:tbl>
    <w:p w14:paraId="07D5C228" w14:textId="77777777" w:rsidR="009B1791" w:rsidRPr="009B1791" w:rsidRDefault="009B1791" w:rsidP="009B1791">
      <w:pPr>
        <w:spacing w:after="0" w:line="240" w:lineRule="auto"/>
        <w:ind w:firstLine="851"/>
        <w:jc w:val="both"/>
        <w:rPr>
          <w:rFonts w:ascii="Times New Roman" w:eastAsia="Times New Roman" w:hAnsi="Times New Roman" w:cs="Times New Roman"/>
          <w:b/>
          <w:sz w:val="24"/>
          <w:szCs w:val="24"/>
          <w:lang w:eastAsia="en-GB"/>
        </w:rPr>
      </w:pPr>
    </w:p>
    <w:p w14:paraId="2E863320" w14:textId="77777777" w:rsidR="009B1791" w:rsidRPr="009B1791" w:rsidRDefault="009B1791" w:rsidP="009B1791">
      <w:pPr>
        <w:spacing w:line="259" w:lineRule="auto"/>
        <w:rPr>
          <w:rFonts w:ascii="Aptos" w:eastAsia="Aptos" w:hAnsi="Aptos" w:cs="Aptos"/>
          <w:sz w:val="22"/>
          <w:szCs w:val="22"/>
          <w:lang w:eastAsia="en-GB"/>
        </w:rPr>
      </w:pPr>
      <w:bookmarkStart w:id="54" w:name="_heading=h.8gld4a9vndpr" w:colFirst="0" w:colLast="0"/>
      <w:bookmarkEnd w:id="54"/>
    </w:p>
    <w:p w14:paraId="7DDF791C" w14:textId="77777777" w:rsidR="0058167D" w:rsidRPr="00A044C1" w:rsidRDefault="0058167D" w:rsidP="0058167D">
      <w:pPr>
        <w:jc w:val="center"/>
        <w:rPr>
          <w:rFonts w:ascii="Arial" w:hAnsi="Arial" w:cs="Arial"/>
          <w:smallCaps/>
          <w:sz w:val="24"/>
          <w:szCs w:val="24"/>
        </w:rPr>
      </w:pPr>
      <w:r w:rsidRPr="00A044C1">
        <w:rPr>
          <w:rFonts w:ascii="Arial" w:hAnsi="Arial" w:cs="Arial"/>
          <w:smallCaps/>
          <w:sz w:val="24"/>
          <w:szCs w:val="24"/>
        </w:rPr>
        <w:t>__________</w:t>
      </w:r>
    </w:p>
    <w:bookmarkEnd w:id="50"/>
    <w:p w14:paraId="1DC2CD1F" w14:textId="77777777" w:rsidR="0023103C" w:rsidRPr="0021069D" w:rsidRDefault="0023103C" w:rsidP="0021069D">
      <w:pPr>
        <w:rPr>
          <w:rFonts w:ascii="Arial" w:eastAsia="Times New Roman" w:hAnsi="Arial" w:cs="Arial"/>
          <w:sz w:val="24"/>
          <w:szCs w:val="24"/>
        </w:rPr>
        <w:sectPr w:rsidR="0023103C" w:rsidRPr="0021069D" w:rsidSect="00E07E3E">
          <w:pgSz w:w="15840" w:h="12240" w:orient="landscape"/>
          <w:pgMar w:top="567" w:right="1134" w:bottom="1701" w:left="1134" w:header="720" w:footer="720" w:gutter="0"/>
          <w:pgNumType w:start="22"/>
          <w:cols w:space="720"/>
          <w:titlePg/>
          <w:docGrid w:linePitch="360"/>
        </w:sectPr>
      </w:pPr>
    </w:p>
    <w:p w14:paraId="66605B81" w14:textId="32BC3E75" w:rsidR="00652DFA" w:rsidRPr="00A044C1" w:rsidRDefault="00855683" w:rsidP="00D8639B">
      <w:pPr>
        <w:spacing w:after="0"/>
        <w:jc w:val="right"/>
        <w:rPr>
          <w:rFonts w:ascii="Arial" w:eastAsia="Calibri" w:hAnsi="Arial" w:cs="Arial"/>
          <w:sz w:val="24"/>
          <w:szCs w:val="24"/>
        </w:rPr>
      </w:pPr>
      <w:bookmarkStart w:id="55" w:name="_Ref38285444"/>
      <w:bookmarkStart w:id="56"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5"/>
      <w:bookmarkEnd w:id="56"/>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A044C1">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A044C1">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 xml:space="preserve">specialiųjų pirkimo sąlygų 3 priedo priede „Tiekėjo, kuris yra juridinis asmuo, valdymo ar priežiūros organo narių </w:t>
            </w:r>
            <w:r w:rsidRPr="00A044C1">
              <w:rPr>
                <w:rFonts w:ascii="Arial" w:eastAsia="Calibri" w:hAnsi="Arial" w:cs="Arial"/>
                <w:sz w:val="22"/>
                <w:szCs w:val="22"/>
                <w:lang w:eastAsia="ar-SA"/>
              </w:rPr>
              <w:lastRenderedPageBreak/>
              <w:t>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044C1">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w:t>
            </w:r>
            <w:r w:rsidRPr="00A044C1">
              <w:rPr>
                <w:rFonts w:ascii="Arial" w:eastAsia="Times New Roman" w:hAnsi="Arial" w:cs="Arial"/>
                <w:sz w:val="22"/>
                <w:szCs w:val="22"/>
              </w:rP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lastRenderedPageBreak/>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10"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 xml:space="preserve">perkančiosios organizacijos sprendimams, gauti konfidencialios informacijos, kuri suteiktų jam neteisėtą pranašumą pirkimo procedūroje, ar teikė klaidinančią informaciją, kuri gali daryti esminę </w:t>
            </w:r>
            <w:r w:rsidRPr="00A044C1">
              <w:rPr>
                <w:rFonts w:ascii="Arial" w:eastAsia="Times New Roman" w:hAnsi="Arial" w:cs="Arial"/>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1"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2" w:history="1">
              <w:r w:rsidRPr="00A044C1">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A044C1">
                <w:rPr>
                  <w:rFonts w:ascii="Arial" w:eastAsia="Times New Roman" w:hAnsi="Arial" w:cs="Arial"/>
                  <w:sz w:val="22"/>
                  <w:szCs w:val="22"/>
                </w:rPr>
                <w:t>https://www.vmi.lt/evmi/mokesciu-moketoju-informacija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5"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w:t>
            </w:r>
            <w:r w:rsidRPr="00A044C1">
              <w:rPr>
                <w:rFonts w:ascii="Arial" w:eastAsia="Times New Roman" w:hAnsi="Arial" w:cs="Arial"/>
                <w:sz w:val="22"/>
                <w:szCs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lastRenderedPageBreak/>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 xml:space="preserve">Iš Lietuvoje įsteigtų subjektų įrodančių dokumentų nereikalaujama, užtenka pateikto EBVPD. Perkančioji organizacija savarankiškai patikrina duomenis </w:t>
            </w:r>
            <w:r w:rsidRPr="00A044C1">
              <w:rPr>
                <w:rFonts w:ascii="Arial" w:eastAsia="Times New Roman" w:hAnsi="Arial" w:cs="Arial"/>
                <w:sz w:val="22"/>
                <w:szCs w:val="22"/>
              </w:rPr>
              <w:lastRenderedPageBreak/>
              <w:t>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6"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bookmarkStart w:id="57" w:name="_Hlk210124219"/>
      <w:r w:rsidRPr="00A044C1">
        <w:rPr>
          <w:rFonts w:ascii="Arial" w:hAnsi="Arial" w:cs="Arial"/>
          <w:smallCaps/>
          <w:sz w:val="24"/>
          <w:szCs w:val="24"/>
        </w:rPr>
        <w:t>__________</w:t>
      </w:r>
    </w:p>
    <w:bookmarkEnd w:id="57"/>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8" w:name="_Hlk89874144"/>
      <w:bookmarkStart w:id="59" w:name="_Ref38291223"/>
      <w:bookmarkStart w:id="60" w:name="_Ref38291334"/>
      <w:bookmarkStart w:id="61"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62" w:name="_Hlk536433953"/>
      <w:bookmarkStart w:id="63" w:name="_Hlk102747449"/>
      <w:bookmarkEnd w:id="58"/>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2"/>
      <w:r w:rsidRPr="00A044C1">
        <w:rPr>
          <w:rStyle w:val="Puslapioinaosnuoroda"/>
          <w:rFonts w:ascii="Arial" w:hAnsi="Arial" w:cs="Arial"/>
          <w:b/>
          <w:sz w:val="24"/>
          <w:szCs w:val="24"/>
        </w:rPr>
        <w:footnoteReference w:id="7"/>
      </w:r>
    </w:p>
    <w:bookmarkEnd w:id="63"/>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bookmarkStart w:id="64" w:name="_Hlk210123079"/>
      <w:r w:rsidRPr="00A044C1">
        <w:rPr>
          <w:rFonts w:ascii="Arial" w:hAnsi="Arial" w:cs="Arial"/>
          <w:smallCaps/>
          <w:sz w:val="24"/>
          <w:szCs w:val="24"/>
        </w:rPr>
        <w:t>______________</w:t>
      </w:r>
    </w:p>
    <w:bookmarkEnd w:id="64"/>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5"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9"/>
      <w:bookmarkEnd w:id="60"/>
      <w:bookmarkEnd w:id="61"/>
    </w:p>
    <w:bookmarkEnd w:id="65"/>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FF798A8" w14:textId="77777777" w:rsidR="00C61341" w:rsidRPr="00A044C1" w:rsidRDefault="00C61341" w:rsidP="000D0ACE">
      <w:pPr>
        <w:spacing w:after="0" w:line="240" w:lineRule="auto"/>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7"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DA0480E" w14:textId="65609C59" w:rsidR="00C61341" w:rsidRPr="000D0ACE" w:rsidRDefault="00C61341" w:rsidP="00E92FC7">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72ACC23D" w14:textId="77777777" w:rsidR="00E92FC7" w:rsidRPr="00E92FC7" w:rsidRDefault="00E92FC7" w:rsidP="00E92FC7">
      <w:pPr>
        <w:tabs>
          <w:tab w:val="left" w:pos="1134"/>
        </w:tabs>
        <w:spacing w:after="0" w:line="240" w:lineRule="auto"/>
        <w:jc w:val="center"/>
        <w:rPr>
          <w:rFonts w:ascii="Arial" w:hAnsi="Arial" w:cs="Arial"/>
          <w:b/>
          <w:bCs/>
          <w:sz w:val="24"/>
          <w:szCs w:val="24"/>
        </w:rPr>
      </w:pPr>
      <w:bookmarkStart w:id="66" w:name="_Hlk174967943"/>
      <w:bookmarkStart w:id="67" w:name="_Hlk173850584"/>
      <w:r w:rsidRPr="00E92FC7">
        <w:rPr>
          <w:rFonts w:ascii="Arial" w:hAnsi="Arial" w:cs="Arial"/>
          <w:b/>
          <w:bCs/>
          <w:sz w:val="24"/>
          <w:szCs w:val="24"/>
        </w:rPr>
        <w:t>Tiekėjų kvalifikacijos reikalavimai</w:t>
      </w:r>
    </w:p>
    <w:p w14:paraId="68A4955E" w14:textId="77777777" w:rsidR="00E92FC7" w:rsidRPr="00E92FC7" w:rsidRDefault="00E92FC7" w:rsidP="00E92FC7">
      <w:pPr>
        <w:tabs>
          <w:tab w:val="left" w:pos="1134"/>
        </w:tabs>
        <w:spacing w:after="0" w:line="240" w:lineRule="auto"/>
        <w:jc w:val="center"/>
        <w:rPr>
          <w:rFonts w:ascii="Arial" w:hAnsi="Arial" w:cs="Arial"/>
          <w:b/>
          <w:bCs/>
          <w:sz w:val="24"/>
          <w:szCs w:val="24"/>
        </w:rPr>
      </w:pPr>
    </w:p>
    <w:p w14:paraId="0D03370E" w14:textId="77777777" w:rsidR="00E92FC7" w:rsidRPr="00E92FC7" w:rsidRDefault="00E92FC7" w:rsidP="00E92FC7">
      <w:pPr>
        <w:tabs>
          <w:tab w:val="left" w:pos="1134"/>
        </w:tabs>
        <w:spacing w:after="0" w:line="240" w:lineRule="auto"/>
        <w:jc w:val="right"/>
        <w:rPr>
          <w:rFonts w:ascii="Arial" w:hAnsi="Arial" w:cs="Arial"/>
          <w:sz w:val="24"/>
          <w:szCs w:val="24"/>
        </w:rPr>
      </w:pPr>
      <w:r w:rsidRPr="00E92FC7">
        <w:rPr>
          <w:rFonts w:ascii="Arial" w:hAnsi="Arial" w:cs="Arial"/>
          <w:sz w:val="24"/>
          <w:szCs w:val="24"/>
        </w:rPr>
        <w:t>1 lentelė. Kvalifikacijos reikalavimai</w:t>
      </w:r>
    </w:p>
    <w:tbl>
      <w:tblPr>
        <w:tblStyle w:val="Lentelstinklelis61"/>
        <w:tblW w:w="9634" w:type="dxa"/>
        <w:tblLook w:val="04A0" w:firstRow="1" w:lastRow="0" w:firstColumn="1" w:lastColumn="0" w:noHBand="0" w:noVBand="1"/>
      </w:tblPr>
      <w:tblGrid>
        <w:gridCol w:w="898"/>
        <w:gridCol w:w="4200"/>
        <w:gridCol w:w="4536"/>
      </w:tblGrid>
      <w:tr w:rsidR="00E92FC7" w:rsidRPr="00E92FC7" w14:paraId="1D8F3FB4" w14:textId="77777777" w:rsidTr="00A67345">
        <w:trPr>
          <w:cantSplit/>
          <w:tblHeader/>
        </w:trPr>
        <w:tc>
          <w:tcPr>
            <w:tcW w:w="898" w:type="dxa"/>
            <w:tcBorders>
              <w:top w:val="single" w:sz="4" w:space="0" w:color="auto"/>
              <w:left w:val="single" w:sz="4" w:space="0" w:color="auto"/>
              <w:bottom w:val="single" w:sz="4" w:space="0" w:color="auto"/>
              <w:right w:val="single" w:sz="4" w:space="0" w:color="auto"/>
            </w:tcBorders>
            <w:vAlign w:val="center"/>
            <w:hideMark/>
          </w:tcPr>
          <w:p w14:paraId="4F63C9E2" w14:textId="77777777" w:rsidR="00E92FC7" w:rsidRPr="00E92FC7" w:rsidRDefault="00E92FC7" w:rsidP="00E92FC7">
            <w:pPr>
              <w:ind w:firstLine="0"/>
              <w:rPr>
                <w:rFonts w:ascii="Arial" w:eastAsia="Calibri" w:hAnsi="Arial" w:cs="Arial"/>
                <w:b/>
                <w:color w:val="000000"/>
                <w:sz w:val="24"/>
                <w:szCs w:val="24"/>
              </w:rPr>
            </w:pPr>
            <w:bookmarkStart w:id="68" w:name="_Hlk174967908"/>
            <w:r w:rsidRPr="00E92FC7">
              <w:rPr>
                <w:rFonts w:ascii="Arial" w:eastAsia="Calibri" w:hAnsi="Arial" w:cs="Arial"/>
                <w:b/>
                <w:color w:val="000000"/>
                <w:sz w:val="24"/>
                <w:szCs w:val="24"/>
              </w:rPr>
              <w:t xml:space="preserve">Eil. </w:t>
            </w:r>
          </w:p>
          <w:p w14:paraId="4244CCFA" w14:textId="77777777" w:rsidR="00E92FC7" w:rsidRPr="00E92FC7" w:rsidRDefault="00E92FC7" w:rsidP="00E92FC7">
            <w:pPr>
              <w:tabs>
                <w:tab w:val="left" w:pos="306"/>
                <w:tab w:val="left" w:pos="447"/>
              </w:tabs>
              <w:ind w:firstLine="0"/>
              <w:rPr>
                <w:rFonts w:ascii="Arial" w:eastAsia="Calibri" w:hAnsi="Arial" w:cs="Arial"/>
                <w:b/>
                <w:color w:val="000000"/>
                <w:sz w:val="24"/>
                <w:szCs w:val="24"/>
              </w:rPr>
            </w:pPr>
            <w:r w:rsidRPr="00E92FC7">
              <w:rPr>
                <w:rFonts w:ascii="Arial" w:eastAsia="Calibri" w:hAnsi="Arial" w:cs="Arial"/>
                <w:b/>
                <w:color w:val="000000"/>
                <w:sz w:val="24"/>
                <w:szCs w:val="24"/>
              </w:rPr>
              <w:t>Nr.</w:t>
            </w:r>
          </w:p>
        </w:tc>
        <w:tc>
          <w:tcPr>
            <w:tcW w:w="4200" w:type="dxa"/>
            <w:tcBorders>
              <w:top w:val="single" w:sz="4" w:space="0" w:color="auto"/>
              <w:left w:val="single" w:sz="4" w:space="0" w:color="auto"/>
              <w:bottom w:val="single" w:sz="4" w:space="0" w:color="auto"/>
              <w:right w:val="single" w:sz="4" w:space="0" w:color="auto"/>
            </w:tcBorders>
            <w:vAlign w:val="center"/>
            <w:hideMark/>
          </w:tcPr>
          <w:p w14:paraId="64785F8C" w14:textId="77777777" w:rsidR="00E92FC7" w:rsidRPr="00E92FC7" w:rsidRDefault="00E92FC7" w:rsidP="00E92FC7">
            <w:pPr>
              <w:ind w:hanging="15"/>
              <w:jc w:val="center"/>
              <w:rPr>
                <w:rFonts w:ascii="Arial" w:eastAsia="Calibri" w:hAnsi="Arial" w:cs="Arial"/>
                <w:b/>
                <w:color w:val="000000"/>
                <w:sz w:val="24"/>
                <w:szCs w:val="24"/>
              </w:rPr>
            </w:pPr>
            <w:r w:rsidRPr="00E92FC7">
              <w:rPr>
                <w:rFonts w:ascii="Arial" w:eastAsia="Calibri" w:hAnsi="Arial" w:cs="Arial"/>
                <w:b/>
                <w:color w:val="000000"/>
                <w:sz w:val="24"/>
                <w:szCs w:val="24"/>
              </w:rPr>
              <w:t>Kvalifikacijos reikalavimai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F657B2" w14:textId="77777777" w:rsidR="00E92FC7" w:rsidRPr="00E92FC7" w:rsidRDefault="00E92FC7" w:rsidP="00E92FC7">
            <w:pPr>
              <w:ind w:firstLine="0"/>
              <w:jc w:val="center"/>
              <w:rPr>
                <w:rFonts w:ascii="Arial" w:eastAsia="Calibri" w:hAnsi="Arial" w:cs="Arial"/>
                <w:b/>
                <w:color w:val="000000"/>
                <w:sz w:val="24"/>
                <w:szCs w:val="24"/>
              </w:rPr>
            </w:pPr>
            <w:r w:rsidRPr="00E92FC7">
              <w:rPr>
                <w:rFonts w:ascii="Arial" w:eastAsia="Calibri" w:hAnsi="Arial" w:cs="Arial"/>
                <w:b/>
                <w:color w:val="000000"/>
                <w:sz w:val="24"/>
                <w:szCs w:val="24"/>
              </w:rPr>
              <w:t>Atitiktį reikalavimui įrodantys dokumentai</w:t>
            </w:r>
          </w:p>
        </w:tc>
      </w:tr>
      <w:tr w:rsidR="00E92FC7" w:rsidRPr="00E92FC7" w14:paraId="540F89D6" w14:textId="77777777" w:rsidTr="00E92FC7">
        <w:tc>
          <w:tcPr>
            <w:tcW w:w="9634" w:type="dxa"/>
            <w:gridSpan w:val="3"/>
            <w:tcBorders>
              <w:top w:val="single" w:sz="4" w:space="0" w:color="auto"/>
              <w:left w:val="single" w:sz="4" w:space="0" w:color="auto"/>
              <w:bottom w:val="single" w:sz="4" w:space="0" w:color="auto"/>
              <w:right w:val="single" w:sz="4" w:space="0" w:color="auto"/>
            </w:tcBorders>
            <w:hideMark/>
          </w:tcPr>
          <w:p w14:paraId="1B8B8F92" w14:textId="77777777" w:rsidR="00E92FC7" w:rsidRPr="00E92FC7" w:rsidRDefault="00E92FC7" w:rsidP="00E92FC7">
            <w:pPr>
              <w:ind w:firstLine="0"/>
              <w:jc w:val="center"/>
              <w:rPr>
                <w:rFonts w:ascii="Arial" w:eastAsia="Calibri" w:hAnsi="Arial" w:cs="Arial"/>
                <w:color w:val="000000"/>
                <w:sz w:val="24"/>
                <w:szCs w:val="24"/>
              </w:rPr>
            </w:pPr>
            <w:r w:rsidRPr="00E92FC7">
              <w:rPr>
                <w:rFonts w:ascii="Arial" w:eastAsia="Calibri" w:hAnsi="Arial" w:cs="Arial"/>
                <w:b/>
                <w:i/>
                <w:color w:val="000000"/>
                <w:sz w:val="24"/>
                <w:szCs w:val="24"/>
              </w:rPr>
              <w:t>Teisė verstis veikla</w:t>
            </w:r>
          </w:p>
        </w:tc>
      </w:tr>
      <w:tr w:rsidR="00E92FC7" w:rsidRPr="00E92FC7" w14:paraId="424980AA" w14:textId="77777777" w:rsidTr="00A67345">
        <w:tc>
          <w:tcPr>
            <w:tcW w:w="898" w:type="dxa"/>
            <w:tcBorders>
              <w:top w:val="single" w:sz="4" w:space="0" w:color="auto"/>
              <w:left w:val="single" w:sz="4" w:space="0" w:color="auto"/>
              <w:bottom w:val="single" w:sz="4" w:space="0" w:color="auto"/>
              <w:right w:val="single" w:sz="4" w:space="0" w:color="auto"/>
            </w:tcBorders>
          </w:tcPr>
          <w:p w14:paraId="7327C09D" w14:textId="77777777" w:rsidR="00E92FC7" w:rsidRPr="00E92FC7" w:rsidRDefault="00E92FC7" w:rsidP="00E92FC7">
            <w:pPr>
              <w:ind w:firstLine="0"/>
              <w:rPr>
                <w:rFonts w:ascii="Arial" w:eastAsia="Calibri" w:hAnsi="Arial" w:cs="Arial"/>
                <w:bCs/>
                <w:iCs/>
                <w:color w:val="000000"/>
                <w:sz w:val="24"/>
                <w:szCs w:val="24"/>
              </w:rPr>
            </w:pPr>
            <w:r w:rsidRPr="00E92FC7">
              <w:rPr>
                <w:rFonts w:ascii="Arial" w:eastAsia="Calibri" w:hAnsi="Arial" w:cs="Arial"/>
                <w:bCs/>
                <w:iCs/>
                <w:color w:val="000000"/>
                <w:sz w:val="24"/>
                <w:szCs w:val="24"/>
              </w:rPr>
              <w:t>1.</w:t>
            </w:r>
          </w:p>
        </w:tc>
        <w:tc>
          <w:tcPr>
            <w:tcW w:w="4200" w:type="dxa"/>
            <w:tcBorders>
              <w:top w:val="single" w:sz="4" w:space="0" w:color="000000"/>
              <w:left w:val="single" w:sz="4" w:space="0" w:color="000000"/>
              <w:bottom w:val="single" w:sz="4" w:space="0" w:color="000000"/>
              <w:right w:val="single" w:sz="4" w:space="0" w:color="000000"/>
            </w:tcBorders>
          </w:tcPr>
          <w:p w14:paraId="57153A20" w14:textId="77777777" w:rsidR="00E92FC7" w:rsidRPr="00E92FC7" w:rsidRDefault="00E92FC7" w:rsidP="00D63A78">
            <w:pPr>
              <w:ind w:firstLine="0"/>
              <w:rPr>
                <w:rFonts w:ascii="Arial" w:eastAsiaTheme="minorEastAsia" w:hAnsi="Arial" w:cs="Arial"/>
                <w:color w:val="000000"/>
                <w:sz w:val="24"/>
                <w:szCs w:val="24"/>
              </w:rPr>
            </w:pPr>
            <w:r w:rsidRPr="00E92FC7">
              <w:rPr>
                <w:rFonts w:ascii="Arial" w:eastAsiaTheme="minorEastAsia" w:hAnsi="Arial" w:cs="Arial"/>
                <w:b/>
                <w:bCs/>
                <w:sz w:val="24"/>
                <w:szCs w:val="24"/>
              </w:rPr>
              <w:t xml:space="preserve">Tiekėjas turi </w:t>
            </w:r>
            <w:r w:rsidRPr="00E92FC7">
              <w:rPr>
                <w:rFonts w:ascii="Arial" w:eastAsiaTheme="minorEastAsia" w:hAnsi="Arial" w:cs="Arial"/>
                <w:b/>
                <w:bCs/>
                <w:sz w:val="24"/>
                <w:szCs w:val="24"/>
                <w:lang w:eastAsia="zh-TW"/>
              </w:rPr>
              <w:t>teisę vykdyti pedagoginių darbuotojų</w:t>
            </w:r>
            <w:r w:rsidRPr="00E92FC7">
              <w:rPr>
                <w:rFonts w:ascii="Arial" w:eastAsiaTheme="minorEastAsia" w:hAnsi="Arial" w:cs="Arial"/>
                <w:sz w:val="24"/>
                <w:szCs w:val="24"/>
                <w:lang w:eastAsia="zh-TW"/>
              </w:rPr>
              <w:t xml:space="preserve"> (išskyrus aukštųjų mokyklų darbuotojus)</w:t>
            </w:r>
            <w:r w:rsidRPr="00E92FC7">
              <w:rPr>
                <w:rFonts w:ascii="Arial" w:eastAsiaTheme="minorEastAsia" w:hAnsi="Arial" w:cs="Arial"/>
                <w:b/>
                <w:bCs/>
                <w:sz w:val="24"/>
                <w:szCs w:val="24"/>
                <w:lang w:eastAsia="zh-TW"/>
              </w:rPr>
              <w:t xml:space="preserve"> </w:t>
            </w:r>
            <w:r w:rsidRPr="00E92FC7">
              <w:rPr>
                <w:rFonts w:ascii="Arial" w:eastAsiaTheme="minorEastAsia" w:hAnsi="Arial" w:cs="Arial"/>
                <w:b/>
                <w:bCs/>
                <w:color w:val="000000"/>
                <w:sz w:val="24"/>
                <w:szCs w:val="24"/>
              </w:rPr>
              <w:t>kvalifikacijos tobulinimo programų mokymus</w:t>
            </w:r>
            <w:r w:rsidRPr="00E92FC7">
              <w:rPr>
                <w:rFonts w:ascii="Arial" w:eastAsiaTheme="minorEastAsia" w:hAnsi="Arial" w:cs="Arial"/>
                <w:sz w:val="24"/>
                <w:szCs w:val="24"/>
              </w:rPr>
              <w:t xml:space="preserve"> t. y. tiekėjas turi būti</w:t>
            </w:r>
            <w:r w:rsidRPr="00E92FC7">
              <w:rPr>
                <w:rFonts w:ascii="Arial" w:eastAsiaTheme="minorEastAsia" w:hAnsi="Arial" w:cs="Arial"/>
                <w:sz w:val="24"/>
                <w:szCs w:val="24"/>
                <w:lang w:eastAsia="zh-TW"/>
              </w:rPr>
              <w:t xml:space="preserve"> </w:t>
            </w:r>
            <w:r w:rsidRPr="00E92FC7">
              <w:rPr>
                <w:rFonts w:ascii="Arial" w:eastAsiaTheme="minorEastAsia" w:hAnsi="Arial" w:cs="Arial"/>
                <w:color w:val="000000"/>
                <w:sz w:val="24"/>
                <w:szCs w:val="24"/>
              </w:rPr>
              <w:t xml:space="preserve">švietimo, mokslo ir sporto ministro nustatyta tvarka patvirtintas </w:t>
            </w:r>
            <w:r w:rsidRPr="00E92FC7">
              <w:rPr>
                <w:rFonts w:ascii="Arial" w:eastAsiaTheme="minorEastAsia" w:hAnsi="Arial" w:cs="Arial"/>
                <w:sz w:val="24"/>
                <w:szCs w:val="24"/>
              </w:rPr>
              <w:t xml:space="preserve">pedagogų rengimo centras ir/arba akredituota kvalifikacijos </w:t>
            </w:r>
            <w:r w:rsidRPr="00E92FC7">
              <w:rPr>
                <w:rFonts w:ascii="Arial" w:eastAsiaTheme="minorEastAsia" w:hAnsi="Arial" w:cs="Arial"/>
                <w:color w:val="000000"/>
                <w:sz w:val="24"/>
                <w:szCs w:val="24"/>
              </w:rPr>
              <w:t>tobulinimo įstaiga (Lietuvos Respublikos švietimo įstatymo 23 str. 6 d.).</w:t>
            </w:r>
          </w:p>
          <w:p w14:paraId="6463B776" w14:textId="77777777" w:rsidR="00E92FC7" w:rsidRPr="00E92FC7" w:rsidRDefault="00E92FC7" w:rsidP="00E92FC7">
            <w:pPr>
              <w:tabs>
                <w:tab w:val="left" w:pos="410"/>
                <w:tab w:val="left" w:pos="693"/>
                <w:tab w:val="left" w:pos="1560"/>
              </w:tabs>
              <w:ind w:firstLine="0"/>
              <w:rPr>
                <w:rFonts w:ascii="Arial" w:eastAsia="Calibri" w:hAnsi="Arial" w:cs="Arial"/>
                <w:color w:val="000000"/>
                <w:sz w:val="24"/>
                <w:szCs w:val="24"/>
              </w:rPr>
            </w:pPr>
          </w:p>
          <w:p w14:paraId="608221E7" w14:textId="77777777" w:rsidR="00E92FC7" w:rsidRPr="00E92FC7" w:rsidRDefault="00E92FC7" w:rsidP="00E92FC7">
            <w:pPr>
              <w:tabs>
                <w:tab w:val="left" w:pos="410"/>
                <w:tab w:val="left" w:pos="693"/>
                <w:tab w:val="left" w:pos="1560"/>
              </w:tabs>
              <w:ind w:firstLine="0"/>
              <w:rPr>
                <w:rFonts w:ascii="Arial" w:eastAsia="Calibri" w:hAnsi="Arial" w:cs="Arial"/>
                <w:b/>
                <w:bCs/>
                <w:color w:val="000000"/>
                <w:sz w:val="24"/>
                <w:szCs w:val="24"/>
              </w:rPr>
            </w:pPr>
            <w:r w:rsidRPr="00E92FC7">
              <w:rPr>
                <w:rFonts w:ascii="Arial" w:eastAsia="Calibri" w:hAnsi="Arial" w:cs="Arial"/>
                <w:b/>
                <w:bCs/>
                <w:color w:val="000000"/>
                <w:sz w:val="24"/>
                <w:szCs w:val="24"/>
              </w:rPr>
              <w:t>Reikalavimai:</w:t>
            </w:r>
          </w:p>
          <w:p w14:paraId="7B5B744E" w14:textId="77777777" w:rsidR="00E92FC7" w:rsidRPr="00E92FC7" w:rsidRDefault="00E92FC7" w:rsidP="00E92FC7">
            <w:pPr>
              <w:tabs>
                <w:tab w:val="left" w:pos="410"/>
                <w:tab w:val="left" w:pos="693"/>
                <w:tab w:val="left" w:pos="1560"/>
              </w:tabs>
              <w:ind w:firstLine="0"/>
              <w:rPr>
                <w:rFonts w:ascii="Arial" w:eastAsia="Calibri" w:hAnsi="Arial" w:cs="Arial"/>
                <w:color w:val="000000"/>
                <w:sz w:val="24"/>
                <w:szCs w:val="24"/>
              </w:rPr>
            </w:pPr>
            <w:r w:rsidRPr="00E92FC7">
              <w:rPr>
                <w:rFonts w:ascii="Arial" w:eastAsia="Calibri" w:hAnsi="Arial" w:cs="Arial"/>
                <w:color w:val="000000"/>
                <w:sz w:val="24"/>
                <w:szCs w:val="24"/>
              </w:rPr>
              <w:t xml:space="preserve">- jeigu pasiūlymą teikia ūkio subjektų grupė – reikalavimą turi atitikti </w:t>
            </w:r>
            <w:r w:rsidRPr="00E92FC7">
              <w:rPr>
                <w:rFonts w:ascii="Arial" w:eastAsia="Calibri" w:hAnsi="Arial" w:cs="Arial"/>
                <w:color w:val="000000"/>
                <w:sz w:val="24"/>
                <w:szCs w:val="24"/>
              </w:rPr>
              <w:lastRenderedPageBreak/>
              <w:t>kiekvienas ūkio subjektų grupės narys (-</w:t>
            </w:r>
            <w:proofErr w:type="spellStart"/>
            <w:r w:rsidRPr="00E92FC7">
              <w:rPr>
                <w:rFonts w:ascii="Arial" w:eastAsia="Calibri" w:hAnsi="Arial" w:cs="Arial"/>
                <w:color w:val="000000"/>
                <w:sz w:val="24"/>
                <w:szCs w:val="24"/>
              </w:rPr>
              <w:t>iai</w:t>
            </w:r>
            <w:proofErr w:type="spellEnd"/>
            <w:r w:rsidRPr="00E92FC7">
              <w:rPr>
                <w:rFonts w:ascii="Arial" w:eastAsia="Calibri" w:hAnsi="Arial" w:cs="Arial"/>
                <w:color w:val="000000"/>
                <w:sz w:val="24"/>
                <w:szCs w:val="24"/>
              </w:rPr>
              <w:t>), pagal jų prisiimamus įsipareigojimus pirkimo sutarčiai vykdyti;</w:t>
            </w:r>
          </w:p>
          <w:p w14:paraId="7E89C8EC" w14:textId="77777777" w:rsidR="00E92FC7" w:rsidRPr="00E92FC7" w:rsidRDefault="00E92FC7" w:rsidP="00E92FC7">
            <w:pPr>
              <w:tabs>
                <w:tab w:val="left" w:pos="410"/>
                <w:tab w:val="left" w:pos="693"/>
                <w:tab w:val="left" w:pos="1560"/>
              </w:tabs>
              <w:ind w:firstLine="0"/>
              <w:rPr>
                <w:rFonts w:ascii="Arial" w:eastAsia="Calibri" w:hAnsi="Arial" w:cs="Arial"/>
                <w:color w:val="000000"/>
                <w:sz w:val="24"/>
                <w:szCs w:val="24"/>
              </w:rPr>
            </w:pPr>
            <w:r w:rsidRPr="00E92FC7">
              <w:rPr>
                <w:rFonts w:ascii="Arial" w:eastAsia="Calibri" w:hAnsi="Arial" w:cs="Arial"/>
                <w:color w:val="000000"/>
                <w:sz w:val="24"/>
                <w:szCs w:val="24"/>
              </w:rPr>
              <w:t>- tiekėjas gali remtis kitų ūkio subjektų pajėgumais tik tuomet, kai tie subjektai, kurių pajėgumais buvo pasiremta, patys tieks prekes, teiks paslaugas ar atliks darbus, kuriems reikia jų pajėgumų;</w:t>
            </w:r>
          </w:p>
          <w:p w14:paraId="06EDF7DB" w14:textId="77777777" w:rsidR="00E92FC7" w:rsidRPr="00E92FC7" w:rsidRDefault="00E92FC7" w:rsidP="00E92FC7">
            <w:pPr>
              <w:tabs>
                <w:tab w:val="left" w:pos="410"/>
                <w:tab w:val="left" w:pos="693"/>
                <w:tab w:val="left" w:pos="1560"/>
              </w:tabs>
              <w:ind w:firstLine="0"/>
              <w:rPr>
                <w:rFonts w:ascii="Arial" w:eastAsia="Calibri" w:hAnsi="Arial" w:cs="Arial"/>
                <w:color w:val="000000"/>
                <w:sz w:val="24"/>
                <w:szCs w:val="24"/>
              </w:rPr>
            </w:pPr>
            <w:r w:rsidRPr="00E92FC7">
              <w:rPr>
                <w:rFonts w:ascii="Arial" w:eastAsia="Calibri" w:hAnsi="Arial" w:cs="Arial"/>
                <w:color w:val="00000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c>
          <w:tcPr>
            <w:tcW w:w="4536" w:type="dxa"/>
            <w:tcBorders>
              <w:top w:val="single" w:sz="4" w:space="0" w:color="000000"/>
              <w:left w:val="single" w:sz="4" w:space="0" w:color="000000"/>
              <w:bottom w:val="single" w:sz="4" w:space="0" w:color="000000"/>
              <w:right w:val="single" w:sz="4" w:space="0" w:color="000000"/>
            </w:tcBorders>
          </w:tcPr>
          <w:p w14:paraId="724A323F" w14:textId="77777777" w:rsidR="00E92FC7" w:rsidRPr="00E92FC7" w:rsidRDefault="00E92FC7" w:rsidP="00D63A78">
            <w:pPr>
              <w:tabs>
                <w:tab w:val="left" w:pos="709"/>
              </w:tabs>
              <w:ind w:firstLine="325"/>
              <w:rPr>
                <w:rFonts w:ascii="Arial" w:eastAsiaTheme="minorEastAsia" w:hAnsi="Arial" w:cs="Arial"/>
                <w:sz w:val="24"/>
                <w:szCs w:val="24"/>
              </w:rPr>
            </w:pPr>
            <w:r w:rsidRPr="00E92FC7">
              <w:rPr>
                <w:rFonts w:ascii="Arial" w:eastAsiaTheme="minorEastAsia" w:hAnsi="Arial" w:cs="Arial"/>
                <w:sz w:val="24"/>
                <w:szCs w:val="24"/>
              </w:rPr>
              <w:lastRenderedPageBreak/>
              <w:t>Pateikiama su pasiūlymu: EBVPD.</w:t>
            </w:r>
          </w:p>
          <w:p w14:paraId="237682BD" w14:textId="77777777" w:rsidR="00E92FC7" w:rsidRPr="00E92FC7" w:rsidRDefault="00E92FC7" w:rsidP="00E92FC7">
            <w:pPr>
              <w:tabs>
                <w:tab w:val="left" w:pos="709"/>
              </w:tabs>
              <w:ind w:firstLine="0"/>
              <w:rPr>
                <w:rFonts w:ascii="Arial" w:eastAsiaTheme="minorEastAsia" w:hAnsi="Arial" w:cs="Arial"/>
                <w:sz w:val="24"/>
                <w:szCs w:val="24"/>
              </w:rPr>
            </w:pPr>
          </w:p>
          <w:p w14:paraId="14825D36" w14:textId="77777777" w:rsidR="00E92FC7" w:rsidRPr="00E92FC7" w:rsidRDefault="00E92FC7" w:rsidP="00E92FC7">
            <w:pPr>
              <w:tabs>
                <w:tab w:val="left" w:pos="709"/>
              </w:tabs>
              <w:ind w:firstLine="315"/>
              <w:rPr>
                <w:rFonts w:ascii="Arial" w:eastAsia="Calibri" w:hAnsi="Arial" w:cs="Arial"/>
                <w:b/>
                <w:bCs/>
                <w:color w:val="000000"/>
                <w:sz w:val="24"/>
                <w:szCs w:val="24"/>
              </w:rPr>
            </w:pPr>
            <w:r w:rsidRPr="00E92FC7">
              <w:rPr>
                <w:rFonts w:ascii="Arial" w:eastAsia="Calibri" w:hAnsi="Arial" w:cs="Arial"/>
                <w:b/>
                <w:bCs/>
                <w:color w:val="000000"/>
                <w:sz w:val="24"/>
                <w:szCs w:val="24"/>
              </w:rPr>
              <w:t>Reikalavimo atitikčiai pagrįsti pateikiama:</w:t>
            </w:r>
          </w:p>
          <w:p w14:paraId="683E9E35" w14:textId="77777777" w:rsidR="00E92FC7" w:rsidRPr="00E92FC7" w:rsidRDefault="00E92FC7" w:rsidP="00E92FC7">
            <w:pPr>
              <w:tabs>
                <w:tab w:val="left" w:pos="709"/>
              </w:tabs>
              <w:ind w:firstLine="315"/>
              <w:rPr>
                <w:rFonts w:ascii="Arial" w:eastAsiaTheme="minorEastAsia" w:hAnsi="Arial" w:cs="Arial"/>
                <w:color w:val="000000"/>
                <w:sz w:val="24"/>
                <w:szCs w:val="24"/>
              </w:rPr>
            </w:pPr>
            <w:r w:rsidRPr="00E92FC7">
              <w:rPr>
                <w:rFonts w:ascii="Arial" w:eastAsiaTheme="minorEastAsia" w:hAnsi="Arial" w:cs="Arial"/>
                <w:color w:val="000000"/>
                <w:sz w:val="24"/>
                <w:szCs w:val="24"/>
              </w:rPr>
              <w:t>Leidimai, licencijos, atestatai ar kiti privalomi pirkimo sutarčiai vykdyti dokumentai (vadovaujantis VPĮ 51 str. 4 d.)</w:t>
            </w:r>
          </w:p>
          <w:p w14:paraId="45483CEE" w14:textId="77777777" w:rsidR="00E92FC7" w:rsidRPr="00E92FC7" w:rsidRDefault="00E92FC7" w:rsidP="00E92FC7">
            <w:pPr>
              <w:ind w:firstLine="0"/>
              <w:rPr>
                <w:rFonts w:ascii="Arial" w:eastAsiaTheme="minorEastAsia" w:hAnsi="Arial" w:cs="Arial"/>
                <w:color w:val="000000"/>
                <w:sz w:val="24"/>
                <w:szCs w:val="24"/>
              </w:rPr>
            </w:pPr>
          </w:p>
          <w:p w14:paraId="7F5662F4" w14:textId="77777777" w:rsidR="00E92FC7" w:rsidRPr="00E92FC7" w:rsidRDefault="00E92FC7" w:rsidP="00E92FC7">
            <w:pPr>
              <w:ind w:firstLine="315"/>
              <w:rPr>
                <w:rFonts w:ascii="Arial" w:eastAsiaTheme="minorEastAsia" w:hAnsi="Arial" w:cs="Arial"/>
                <w:color w:val="000000"/>
                <w:sz w:val="24"/>
                <w:szCs w:val="24"/>
              </w:rPr>
            </w:pPr>
            <w:r w:rsidRPr="00E92FC7">
              <w:rPr>
                <w:rFonts w:ascii="Arial" w:eastAsiaTheme="minorEastAsia" w:hAnsi="Arial" w:cs="Arial"/>
                <w:bCs/>
                <w:sz w:val="24"/>
                <w:szCs w:val="24"/>
              </w:rPr>
              <w:t>Pateikiami dokumentai</w:t>
            </w:r>
            <w:r w:rsidRPr="00E92FC7">
              <w:rPr>
                <w:rFonts w:ascii="Arial" w:eastAsiaTheme="minorEastAsia" w:hAnsi="Arial" w:cs="Arial"/>
                <w:color w:val="000000"/>
                <w:sz w:val="24"/>
                <w:szCs w:val="24"/>
              </w:rPr>
              <w:t xml:space="preserve"> – jų kopijos arba nuorodos į nacionalines duomenų bazes bet kurioje valstybėje narėje, prie kurių Perkančioji organizacija turės galimybę tiesiogiai ir neatlygintinai </w:t>
            </w:r>
            <w:r w:rsidRPr="00E92FC7">
              <w:rPr>
                <w:rFonts w:ascii="Arial" w:eastAsiaTheme="minorEastAsia" w:hAnsi="Arial" w:cs="Arial"/>
                <w:color w:val="000000"/>
                <w:sz w:val="24"/>
                <w:szCs w:val="24"/>
              </w:rPr>
              <w:lastRenderedPageBreak/>
              <w:t xml:space="preserve">prisijungti ir susipažinti su reikalaujamais dokumentais ir (ar) informacija.                       </w:t>
            </w:r>
          </w:p>
          <w:p w14:paraId="301F2B72" w14:textId="77777777" w:rsidR="00E92FC7" w:rsidRPr="00E92FC7" w:rsidRDefault="00E92FC7" w:rsidP="00E92FC7">
            <w:pPr>
              <w:suppressAutoHyphens/>
              <w:ind w:firstLine="851"/>
              <w:rPr>
                <w:rFonts w:ascii="Arial" w:eastAsiaTheme="minorEastAsia" w:hAnsi="Arial" w:cs="Arial"/>
                <w:color w:val="000000"/>
                <w:sz w:val="24"/>
                <w:szCs w:val="24"/>
              </w:rPr>
            </w:pPr>
            <w:r w:rsidRPr="00E92FC7">
              <w:rPr>
                <w:rFonts w:ascii="Arial" w:eastAsiaTheme="minorEastAsia" w:hAnsi="Arial" w:cs="Arial"/>
                <w:bCs/>
                <w:sz w:val="24"/>
                <w:szCs w:val="24"/>
                <w:lang w:eastAsia="ar-SA"/>
              </w:rPr>
              <w:t xml:space="preserve">Perkančioji organizacija informaciją apie Lietuvoje išduotus įstaigos kvalifikacijos dokumentus pasitikrina registruose: </w:t>
            </w:r>
          </w:p>
          <w:p w14:paraId="36D2712F" w14:textId="35B552B1" w:rsidR="00E92FC7" w:rsidRPr="00632975" w:rsidRDefault="00E92FC7" w:rsidP="00632975">
            <w:pPr>
              <w:rPr>
                <w:rFonts w:ascii="Aptos" w:eastAsia="Aptos" w:hAnsi="Aptos" w:cs="Aptos"/>
                <w:color w:val="0070C0"/>
                <w:sz w:val="24"/>
                <w:szCs w:val="24"/>
                <w:lang w:eastAsia="en-US"/>
              </w:rPr>
            </w:pPr>
            <w:r w:rsidRPr="00E92FC7">
              <w:rPr>
                <w:rFonts w:ascii="Arial" w:eastAsiaTheme="minorEastAsia" w:hAnsi="Arial" w:cs="Arial"/>
                <w:color w:val="000000"/>
                <w:sz w:val="24"/>
                <w:szCs w:val="24"/>
              </w:rPr>
              <w:t xml:space="preserve">1. Akredituotos įstaigos, vykdančios pedagoginių darbuotojų kvalifikacijos tobulinimo programos kvalifikacijos tobulinimą </w:t>
            </w:r>
            <w:r w:rsidRPr="00632975">
              <w:rPr>
                <w:rFonts w:ascii="Arial" w:eastAsiaTheme="minorEastAsia" w:hAnsi="Arial" w:cs="Arial"/>
                <w:color w:val="0070C0"/>
                <w:sz w:val="24"/>
                <w:szCs w:val="24"/>
              </w:rPr>
              <w:t>(</w:t>
            </w:r>
            <w:hyperlink r:id="rId18" w:history="1">
              <w:r w:rsidR="00632975" w:rsidRPr="00632975">
                <w:rPr>
                  <w:rFonts w:ascii="Aptos" w:eastAsia="Aptos" w:hAnsi="Aptos" w:cs="Aptos"/>
                  <w:color w:val="0070C0"/>
                  <w:sz w:val="24"/>
                  <w:szCs w:val="24"/>
                  <w:u w:val="single"/>
                  <w:lang w:eastAsia="en-US"/>
                </w:rPr>
                <w:t>https://www.nsa.smsm.lt/wp-content/uploads/2025/07/Akredituotu-institucijs-sarasas-red-09-23.pdf</w:t>
              </w:r>
            </w:hyperlink>
            <w:r w:rsidR="00632975" w:rsidRPr="00632975">
              <w:rPr>
                <w:rFonts w:ascii="Aptos" w:eastAsia="Aptos" w:hAnsi="Aptos" w:cs="Aptos"/>
                <w:color w:val="0070C0"/>
                <w:sz w:val="24"/>
                <w:szCs w:val="24"/>
                <w:lang w:eastAsia="en-US"/>
              </w:rPr>
              <w:t>);</w:t>
            </w:r>
          </w:p>
          <w:p w14:paraId="4972E746" w14:textId="23BD716E" w:rsidR="00632975" w:rsidRPr="00632975" w:rsidRDefault="00E92FC7" w:rsidP="00632975">
            <w:pPr>
              <w:rPr>
                <w:rFonts w:ascii="Aptos" w:eastAsia="Aptos" w:hAnsi="Aptos" w:cs="Aptos"/>
                <w:color w:val="0070C0"/>
                <w:sz w:val="24"/>
                <w:szCs w:val="24"/>
                <w:lang w:eastAsia="en-US"/>
              </w:rPr>
            </w:pPr>
            <w:r w:rsidRPr="00E92FC7">
              <w:rPr>
                <w:rFonts w:ascii="Arial" w:eastAsia="Calibri" w:hAnsi="Arial" w:cs="Arial"/>
                <w:bCs/>
                <w:iCs/>
                <w:color w:val="000000"/>
                <w:sz w:val="24"/>
                <w:szCs w:val="24"/>
              </w:rPr>
              <w:t xml:space="preserve">2. Pedagoginių darbuotojų rengimo centrai ir aukštųjų mokyklų struktūriniai padaliniai, vykdantys pedagoginių darbuotojų kvalifikacijos tobulinimą </w:t>
            </w:r>
            <w:r w:rsidRPr="00632975">
              <w:rPr>
                <w:rFonts w:ascii="Arial" w:eastAsia="Calibri" w:hAnsi="Arial" w:cs="Arial"/>
                <w:bCs/>
                <w:iCs/>
                <w:color w:val="0070C0"/>
                <w:sz w:val="24"/>
                <w:szCs w:val="24"/>
              </w:rPr>
              <w:t>(</w:t>
            </w:r>
            <w:hyperlink r:id="rId19" w:history="1">
              <w:r w:rsidR="00632975" w:rsidRPr="00632975">
                <w:rPr>
                  <w:rFonts w:ascii="Aptos" w:eastAsia="Aptos" w:hAnsi="Aptos" w:cs="Aptos"/>
                  <w:color w:val="0070C0"/>
                  <w:sz w:val="24"/>
                  <w:szCs w:val="24"/>
                  <w:u w:val="single"/>
                  <w:lang w:eastAsia="en-US"/>
                </w:rPr>
                <w:t>https://www.nsa.smsm.lt/wp-content/uploads/2025/07/Akredituotu-institucijs-sarasas-red-09-23.pdf</w:t>
              </w:r>
            </w:hyperlink>
            <w:r w:rsidR="00632975" w:rsidRPr="00632975">
              <w:rPr>
                <w:rFonts w:ascii="Aptos" w:eastAsia="Aptos" w:hAnsi="Aptos" w:cs="Aptos"/>
                <w:color w:val="0070C0"/>
                <w:sz w:val="24"/>
                <w:szCs w:val="24"/>
                <w:lang w:eastAsia="en-US"/>
              </w:rPr>
              <w:t>)</w:t>
            </w:r>
          </w:p>
          <w:p w14:paraId="18F2BD56" w14:textId="77777777" w:rsidR="00E92FC7" w:rsidRPr="00E92FC7" w:rsidRDefault="00E92FC7" w:rsidP="000D0ACE">
            <w:pPr>
              <w:ind w:firstLine="0"/>
              <w:rPr>
                <w:rFonts w:ascii="Arial" w:eastAsia="Calibri" w:hAnsi="Arial" w:cs="Arial"/>
                <w:bCs/>
                <w:iCs/>
                <w:color w:val="000000"/>
                <w:sz w:val="24"/>
                <w:szCs w:val="24"/>
              </w:rPr>
            </w:pPr>
          </w:p>
          <w:p w14:paraId="33563C33" w14:textId="77777777" w:rsidR="00E92FC7" w:rsidRPr="00E92FC7" w:rsidRDefault="00E92FC7" w:rsidP="00E92FC7">
            <w:pPr>
              <w:suppressAutoHyphens/>
              <w:ind w:firstLine="851"/>
              <w:rPr>
                <w:rFonts w:ascii="Arial" w:eastAsiaTheme="minorEastAsia" w:hAnsi="Arial" w:cs="Arial"/>
                <w:bCs/>
                <w:sz w:val="24"/>
                <w:szCs w:val="24"/>
                <w:lang w:eastAsia="ar-SA"/>
              </w:rPr>
            </w:pPr>
            <w:r w:rsidRPr="00E92FC7">
              <w:rPr>
                <w:rFonts w:ascii="Arial" w:eastAsiaTheme="minorEastAsia" w:hAnsi="Arial" w:cs="Arial"/>
                <w:bCs/>
                <w:sz w:val="24"/>
                <w:szCs w:val="24"/>
                <w:lang w:eastAsia="ar-SA"/>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0E502D99" w14:textId="77777777" w:rsidR="00E92FC7" w:rsidRPr="00E92FC7" w:rsidRDefault="00E92FC7" w:rsidP="00E92FC7">
            <w:pPr>
              <w:suppressAutoHyphens/>
              <w:ind w:firstLine="851"/>
              <w:rPr>
                <w:rFonts w:ascii="Arial" w:eastAsiaTheme="minorEastAsia" w:hAnsi="Arial" w:cs="Arial"/>
                <w:bCs/>
                <w:sz w:val="24"/>
                <w:szCs w:val="24"/>
                <w:lang w:eastAsia="ar-SA"/>
              </w:rPr>
            </w:pPr>
          </w:p>
          <w:p w14:paraId="34F1FB7B" w14:textId="77777777" w:rsidR="00E92FC7" w:rsidRPr="00E92FC7" w:rsidRDefault="00E92FC7" w:rsidP="00E92FC7">
            <w:pPr>
              <w:ind w:firstLine="315"/>
              <w:rPr>
                <w:rFonts w:ascii="Arial" w:eastAsia="Calibri" w:hAnsi="Arial" w:cs="Arial"/>
                <w:bCs/>
                <w:iCs/>
                <w:color w:val="000000"/>
                <w:sz w:val="24"/>
                <w:szCs w:val="24"/>
              </w:rPr>
            </w:pPr>
            <w:r w:rsidRPr="00E92FC7">
              <w:rPr>
                <w:rFonts w:ascii="Arial" w:eastAsiaTheme="minorEastAsia" w:hAnsi="Arial" w:cs="Arial"/>
                <w:bCs/>
                <w:sz w:val="24"/>
                <w:szCs w:val="24"/>
                <w:lang w:eastAsia="ar-SA"/>
              </w:rPr>
              <w:t>Viešųjų pirkimų komisija, vertindama tiekėjų pateiktą informaciją, gali paprašyti kitų dokumentų, įrodančių pateiktą informaciją.</w:t>
            </w:r>
          </w:p>
        </w:tc>
      </w:tr>
      <w:bookmarkEnd w:id="66"/>
      <w:bookmarkEnd w:id="67"/>
      <w:bookmarkEnd w:id="68"/>
    </w:tbl>
    <w:p w14:paraId="65D3906D" w14:textId="77777777" w:rsidR="00EA5FAC" w:rsidRPr="00A044C1" w:rsidRDefault="00EA5FAC"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6E0768D8" w:rsidR="000539A7" w:rsidRPr="0013552E" w:rsidRDefault="00EA5FAC" w:rsidP="0013552E">
      <w:pPr>
        <w:jc w:val="center"/>
        <w:rPr>
          <w:rFonts w:ascii="Arial" w:hAnsi="Arial" w:cs="Arial"/>
          <w:smallCaps/>
          <w:sz w:val="24"/>
          <w:szCs w:val="24"/>
        </w:rPr>
      </w:pPr>
      <w:r w:rsidRPr="00A044C1">
        <w:rPr>
          <w:rFonts w:ascii="Arial" w:hAnsi="Arial" w:cs="Arial"/>
          <w:smallCaps/>
          <w:sz w:val="24"/>
          <w:szCs w:val="24"/>
        </w:rPr>
        <w:t>_____________</w:t>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9" w:name="_Toc156827381"/>
      <w:bookmarkStart w:id="70" w:name="_Ref38291379"/>
      <w:bookmarkStart w:id="71" w:name="_Ref38291394"/>
      <w:bookmarkStart w:id="72" w:name="_Ref38898251"/>
      <w:bookmarkStart w:id="7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74" w:name="_Toc156827382"/>
      <w:r w:rsidRPr="00A044C1">
        <w:rPr>
          <w:rFonts w:ascii="Arial" w:eastAsia="Calibri" w:hAnsi="Arial" w:cs="Arial"/>
          <w:color w:val="auto"/>
          <w:sz w:val="24"/>
          <w:szCs w:val="24"/>
        </w:rPr>
        <w:t>„Europos bendrasis viešųjų pirkimų dokumentas“</w:t>
      </w:r>
      <w:bookmarkEnd w:id="74"/>
      <w:r w:rsidR="008D704D" w:rsidRPr="00A044C1">
        <w:rPr>
          <w:rFonts w:ascii="Arial" w:eastAsia="Calibri" w:hAnsi="Arial" w:cs="Arial"/>
          <w:color w:val="auto"/>
          <w:sz w:val="24"/>
          <w:szCs w:val="24"/>
        </w:rPr>
        <w:t xml:space="preserve"> </w:t>
      </w:r>
      <w:bookmarkEnd w:id="70"/>
      <w:bookmarkEnd w:id="71"/>
      <w:bookmarkEnd w:id="72"/>
      <w:bookmarkEnd w:id="7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75" w:name="_Toc156827383"/>
      <w:bookmarkStart w:id="76" w:name="_Ref38540913"/>
      <w:bookmarkStart w:id="77" w:name="_Ref38898051"/>
      <w:bookmarkStart w:id="78" w:name="_Ref38901392"/>
      <w:bookmarkStart w:id="7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7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80" w:name="_Toc156827384"/>
      <w:r w:rsidRPr="00A044C1">
        <w:rPr>
          <w:rFonts w:ascii="Arial" w:eastAsia="Calibri" w:hAnsi="Arial" w:cs="Arial"/>
          <w:color w:val="auto"/>
          <w:sz w:val="24"/>
          <w:szCs w:val="24"/>
        </w:rPr>
        <w:t>„Pasiūlymo forma“</w:t>
      </w:r>
      <w:bookmarkEnd w:id="76"/>
      <w:bookmarkEnd w:id="77"/>
      <w:bookmarkEnd w:id="78"/>
      <w:bookmarkEnd w:id="8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4F7F61EB" w14:textId="49C34C56" w:rsidR="00095638" w:rsidRDefault="003069CE" w:rsidP="00307227">
      <w:pPr>
        <w:spacing w:after="0"/>
        <w:jc w:val="center"/>
        <w:rPr>
          <w:rFonts w:ascii="Arial" w:hAnsi="Arial" w:cs="Arial"/>
          <w:b/>
          <w:bCs/>
          <w:caps/>
          <w:sz w:val="24"/>
          <w:szCs w:val="24"/>
        </w:rPr>
      </w:pPr>
      <w:r>
        <w:rPr>
          <w:rFonts w:ascii="Arial" w:hAnsi="Arial" w:cs="Arial"/>
          <w:b/>
          <w:bCs/>
          <w:caps/>
          <w:sz w:val="24"/>
          <w:szCs w:val="24"/>
        </w:rPr>
        <w:t>mokymų paslaugos</w:t>
      </w:r>
    </w:p>
    <w:p w14:paraId="1226D519" w14:textId="77777777" w:rsidR="003069CE" w:rsidRDefault="003069CE" w:rsidP="00307227">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44D4C29F" w14:textId="77777777" w:rsidR="00DF0A76" w:rsidRPr="00C1426A" w:rsidRDefault="00DF0A76" w:rsidP="00DF0A76">
      <w:pPr>
        <w:pStyle w:val="Sraopastraipa"/>
        <w:tabs>
          <w:tab w:val="left" w:pos="993"/>
        </w:tabs>
        <w:spacing w:after="0" w:line="240" w:lineRule="auto"/>
        <w:ind w:left="0" w:firstLine="851"/>
        <w:jc w:val="both"/>
        <w:rPr>
          <w:rFonts w:ascii="Arial" w:hAnsi="Arial" w:cs="Arial"/>
          <w:sz w:val="24"/>
          <w:szCs w:val="24"/>
        </w:rPr>
      </w:pPr>
      <w:r w:rsidRPr="00C1426A">
        <w:rPr>
          <w:rFonts w:ascii="Arial" w:hAnsi="Arial" w:cs="Arial"/>
          <w:sz w:val="24"/>
          <w:szCs w:val="24"/>
        </w:rPr>
        <w:t xml:space="preserve">Mes siūlome šias paslaugas, kurios visiškai atitinka pirkimo dokumentuose nurodytus reikalavimus: </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721"/>
        <w:gridCol w:w="6614"/>
        <w:gridCol w:w="2627"/>
      </w:tblGrid>
      <w:tr w:rsidR="00DF0A76" w:rsidRPr="005D4AF8" w14:paraId="169E8000" w14:textId="77777777" w:rsidTr="00DF0A76">
        <w:trPr>
          <w:cantSplit/>
          <w:trHeight w:val="917"/>
          <w:tblHeader/>
        </w:trPr>
        <w:tc>
          <w:tcPr>
            <w:tcW w:w="697" w:type="dxa"/>
            <w:vMerge w:val="restart"/>
            <w:tcBorders>
              <w:top w:val="single" w:sz="4" w:space="0" w:color="000000"/>
              <w:left w:val="single" w:sz="4" w:space="0" w:color="000000"/>
              <w:bottom w:val="single" w:sz="4" w:space="0" w:color="000000"/>
              <w:right w:val="single" w:sz="4" w:space="0" w:color="000000"/>
            </w:tcBorders>
            <w:vAlign w:val="center"/>
            <w:hideMark/>
          </w:tcPr>
          <w:p w14:paraId="313B140C" w14:textId="77777777" w:rsidR="00DF0A76" w:rsidRPr="005D4AF8" w:rsidRDefault="00DF0A76" w:rsidP="00723062">
            <w:pPr>
              <w:spacing w:after="0" w:line="240" w:lineRule="auto"/>
              <w:ind w:right="-113"/>
              <w:jc w:val="center"/>
              <w:rPr>
                <w:rFonts w:ascii="Arial" w:eastAsia="Times New Roman" w:hAnsi="Arial" w:cs="Arial"/>
                <w:b/>
                <w:sz w:val="24"/>
                <w:szCs w:val="24"/>
                <w:lang w:eastAsia="en-US"/>
              </w:rPr>
            </w:pPr>
            <w:r w:rsidRPr="005D4AF8">
              <w:rPr>
                <w:rFonts w:ascii="Arial" w:eastAsia="Times New Roman" w:hAnsi="Arial" w:cs="Arial"/>
                <w:b/>
                <w:sz w:val="24"/>
                <w:szCs w:val="24"/>
                <w:lang w:eastAsia="en-US"/>
              </w:rPr>
              <w:t>Eil. Nr.</w:t>
            </w:r>
          </w:p>
        </w:tc>
        <w:tc>
          <w:tcPr>
            <w:tcW w:w="6393" w:type="dxa"/>
            <w:vMerge w:val="restart"/>
            <w:tcBorders>
              <w:top w:val="single" w:sz="4" w:space="0" w:color="000000"/>
              <w:left w:val="single" w:sz="4" w:space="0" w:color="000000"/>
              <w:bottom w:val="single" w:sz="4" w:space="0" w:color="000000"/>
              <w:right w:val="single" w:sz="4" w:space="0" w:color="000000"/>
            </w:tcBorders>
            <w:vAlign w:val="center"/>
          </w:tcPr>
          <w:p w14:paraId="427CD25F" w14:textId="77777777" w:rsidR="00DF0A76" w:rsidRPr="005D4AF8" w:rsidRDefault="00DF0A76" w:rsidP="00723062">
            <w:pPr>
              <w:spacing w:after="0" w:line="240" w:lineRule="auto"/>
              <w:ind w:left="73"/>
              <w:jc w:val="center"/>
              <w:outlineLvl w:val="4"/>
              <w:rPr>
                <w:rFonts w:ascii="Arial" w:eastAsia="Times New Roman" w:hAnsi="Arial" w:cs="Arial"/>
                <w:b/>
                <w:bCs/>
                <w:iCs/>
                <w:sz w:val="24"/>
                <w:szCs w:val="24"/>
                <w:lang w:eastAsia="en-US"/>
              </w:rPr>
            </w:pPr>
            <w:r w:rsidRPr="005D4AF8">
              <w:rPr>
                <w:rFonts w:ascii="Arial" w:eastAsia="Times New Roman" w:hAnsi="Arial" w:cs="Arial"/>
                <w:b/>
                <w:bCs/>
                <w:iCs/>
                <w:sz w:val="24"/>
                <w:szCs w:val="24"/>
                <w:lang w:eastAsia="en-US"/>
              </w:rPr>
              <w:t>Paslaugos pavadinimas</w:t>
            </w:r>
          </w:p>
          <w:p w14:paraId="499F6153" w14:textId="77777777" w:rsidR="00DF0A76" w:rsidRPr="005D4AF8" w:rsidRDefault="00DF0A76" w:rsidP="00723062">
            <w:pPr>
              <w:spacing w:after="0" w:line="240" w:lineRule="auto"/>
              <w:ind w:left="73"/>
              <w:jc w:val="center"/>
              <w:outlineLvl w:val="4"/>
              <w:rPr>
                <w:rFonts w:ascii="Arial" w:eastAsia="Times New Roman" w:hAnsi="Arial" w:cs="Arial"/>
                <w:i/>
                <w:sz w:val="24"/>
                <w:szCs w:val="24"/>
                <w:lang w:eastAsia="en-US"/>
              </w:rPr>
            </w:pPr>
          </w:p>
        </w:tc>
        <w:tc>
          <w:tcPr>
            <w:tcW w:w="2539" w:type="dxa"/>
            <w:vMerge w:val="restart"/>
            <w:tcBorders>
              <w:top w:val="single" w:sz="4" w:space="0" w:color="000000"/>
              <w:left w:val="single" w:sz="4" w:space="0" w:color="auto"/>
              <w:bottom w:val="single" w:sz="4" w:space="0" w:color="000000"/>
              <w:right w:val="single" w:sz="4" w:space="0" w:color="000000"/>
            </w:tcBorders>
            <w:vAlign w:val="center"/>
            <w:hideMark/>
          </w:tcPr>
          <w:p w14:paraId="02658CB1" w14:textId="77777777" w:rsidR="00DF0A76" w:rsidRPr="005D4AF8" w:rsidRDefault="00DF0A76" w:rsidP="00723062">
            <w:pPr>
              <w:spacing w:after="0" w:line="240" w:lineRule="auto"/>
              <w:ind w:hanging="20"/>
              <w:jc w:val="center"/>
              <w:rPr>
                <w:rFonts w:ascii="Arial" w:eastAsia="Times New Roman" w:hAnsi="Arial" w:cs="Arial"/>
                <w:b/>
                <w:bCs/>
                <w:iCs/>
                <w:sz w:val="24"/>
                <w:szCs w:val="24"/>
                <w:lang w:eastAsia="en-US"/>
              </w:rPr>
            </w:pPr>
            <w:r w:rsidRPr="005D4AF8">
              <w:rPr>
                <w:rFonts w:ascii="Arial" w:eastAsia="Times New Roman" w:hAnsi="Arial" w:cs="Arial"/>
                <w:b/>
                <w:bCs/>
                <w:iCs/>
                <w:sz w:val="24"/>
                <w:szCs w:val="24"/>
                <w:lang w:eastAsia="en-US"/>
              </w:rPr>
              <w:t>Paslaugos</w:t>
            </w:r>
          </w:p>
          <w:p w14:paraId="0CD3061F" w14:textId="77777777" w:rsidR="00DF0A76" w:rsidRPr="005D4AF8" w:rsidRDefault="00DF0A76" w:rsidP="00723062">
            <w:pPr>
              <w:spacing w:after="0" w:line="240" w:lineRule="auto"/>
              <w:ind w:hanging="20"/>
              <w:jc w:val="center"/>
              <w:rPr>
                <w:rFonts w:ascii="Arial" w:eastAsia="Times New Roman" w:hAnsi="Arial" w:cs="Arial"/>
                <w:iCs/>
                <w:sz w:val="24"/>
                <w:szCs w:val="24"/>
                <w:lang w:eastAsia="en-US"/>
              </w:rPr>
            </w:pPr>
            <w:r w:rsidRPr="005D4AF8">
              <w:rPr>
                <w:rFonts w:ascii="Arial" w:eastAsia="Times New Roman" w:hAnsi="Arial" w:cs="Arial"/>
                <w:b/>
                <w:bCs/>
                <w:iCs/>
                <w:sz w:val="24"/>
                <w:szCs w:val="24"/>
                <w:lang w:eastAsia="en-US"/>
              </w:rPr>
              <w:t>kaina Eur, be PVM</w:t>
            </w:r>
          </w:p>
        </w:tc>
      </w:tr>
      <w:tr w:rsidR="00DF0A76" w:rsidRPr="005D4AF8" w14:paraId="2B6F8430" w14:textId="77777777" w:rsidTr="00DF0A76">
        <w:trPr>
          <w:cantSplit/>
          <w:trHeight w:val="477"/>
          <w:tblHeader/>
        </w:trPr>
        <w:tc>
          <w:tcPr>
            <w:tcW w:w="697" w:type="dxa"/>
            <w:vMerge/>
            <w:tcBorders>
              <w:top w:val="single" w:sz="4" w:space="0" w:color="000000"/>
              <w:left w:val="single" w:sz="4" w:space="0" w:color="000000"/>
              <w:bottom w:val="single" w:sz="4" w:space="0" w:color="000000"/>
              <w:right w:val="single" w:sz="4" w:space="0" w:color="000000"/>
            </w:tcBorders>
            <w:vAlign w:val="center"/>
            <w:hideMark/>
          </w:tcPr>
          <w:p w14:paraId="59A134F7" w14:textId="77777777" w:rsidR="00DF0A76" w:rsidRPr="005D4AF8" w:rsidRDefault="00DF0A76" w:rsidP="00723062">
            <w:pPr>
              <w:spacing w:after="0" w:line="240" w:lineRule="auto"/>
              <w:rPr>
                <w:rFonts w:ascii="Arial" w:eastAsia="Times New Roman" w:hAnsi="Arial" w:cs="Arial"/>
                <w:b/>
                <w:sz w:val="24"/>
                <w:szCs w:val="24"/>
                <w:lang w:eastAsia="en-US"/>
              </w:rPr>
            </w:pPr>
          </w:p>
        </w:tc>
        <w:tc>
          <w:tcPr>
            <w:tcW w:w="6393" w:type="dxa"/>
            <w:vMerge/>
            <w:tcBorders>
              <w:top w:val="single" w:sz="4" w:space="0" w:color="000000"/>
              <w:left w:val="single" w:sz="4" w:space="0" w:color="000000"/>
              <w:bottom w:val="single" w:sz="4" w:space="0" w:color="000000"/>
              <w:right w:val="single" w:sz="4" w:space="0" w:color="000000"/>
            </w:tcBorders>
            <w:vAlign w:val="center"/>
            <w:hideMark/>
          </w:tcPr>
          <w:p w14:paraId="1879C26F" w14:textId="77777777" w:rsidR="00DF0A76" w:rsidRPr="005D4AF8" w:rsidRDefault="00DF0A76" w:rsidP="00723062">
            <w:pPr>
              <w:spacing w:after="0" w:line="240" w:lineRule="auto"/>
              <w:rPr>
                <w:rFonts w:ascii="Arial" w:eastAsia="Times New Roman" w:hAnsi="Arial" w:cs="Arial"/>
                <w:i/>
                <w:sz w:val="24"/>
                <w:szCs w:val="24"/>
                <w:lang w:eastAsia="en-US"/>
              </w:rPr>
            </w:pPr>
          </w:p>
        </w:tc>
        <w:tc>
          <w:tcPr>
            <w:tcW w:w="2539" w:type="dxa"/>
            <w:vMerge/>
            <w:tcBorders>
              <w:top w:val="single" w:sz="4" w:space="0" w:color="000000"/>
              <w:left w:val="single" w:sz="4" w:space="0" w:color="auto"/>
              <w:bottom w:val="single" w:sz="4" w:space="0" w:color="000000"/>
              <w:right w:val="single" w:sz="4" w:space="0" w:color="000000"/>
            </w:tcBorders>
            <w:vAlign w:val="center"/>
            <w:hideMark/>
          </w:tcPr>
          <w:p w14:paraId="1224DE44" w14:textId="77777777" w:rsidR="00DF0A76" w:rsidRPr="005D4AF8" w:rsidRDefault="00DF0A76" w:rsidP="00723062">
            <w:pPr>
              <w:spacing w:after="0" w:line="240" w:lineRule="auto"/>
              <w:rPr>
                <w:rFonts w:ascii="Arial" w:eastAsia="Times New Roman" w:hAnsi="Arial" w:cs="Arial"/>
                <w:iCs/>
                <w:sz w:val="24"/>
                <w:szCs w:val="24"/>
                <w:lang w:eastAsia="en-US"/>
              </w:rPr>
            </w:pPr>
          </w:p>
        </w:tc>
      </w:tr>
      <w:tr w:rsidR="00DF0A76" w:rsidRPr="005D4AF8" w14:paraId="117C329B" w14:textId="77777777" w:rsidTr="00DF0A76">
        <w:tc>
          <w:tcPr>
            <w:tcW w:w="697" w:type="dxa"/>
            <w:tcBorders>
              <w:top w:val="single" w:sz="4" w:space="0" w:color="000000"/>
              <w:left w:val="single" w:sz="4" w:space="0" w:color="000000"/>
              <w:bottom w:val="single" w:sz="4" w:space="0" w:color="000000"/>
              <w:right w:val="single" w:sz="4" w:space="0" w:color="000000"/>
            </w:tcBorders>
            <w:vAlign w:val="center"/>
            <w:hideMark/>
          </w:tcPr>
          <w:p w14:paraId="702EE2BA" w14:textId="77777777" w:rsidR="00DF0A76" w:rsidRPr="005D4AF8" w:rsidRDefault="00DF0A76" w:rsidP="0072306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5D4AF8">
              <w:rPr>
                <w:rFonts w:ascii="Arial" w:eastAsia="Times New Roman" w:hAnsi="Arial" w:cs="Arial"/>
                <w:sz w:val="24"/>
                <w:szCs w:val="24"/>
                <w:lang w:eastAsia="en-US"/>
              </w:rPr>
              <w:t>1.</w:t>
            </w:r>
          </w:p>
        </w:tc>
        <w:tc>
          <w:tcPr>
            <w:tcW w:w="6393" w:type="dxa"/>
            <w:tcBorders>
              <w:top w:val="single" w:sz="4" w:space="0" w:color="000000"/>
              <w:left w:val="single" w:sz="4" w:space="0" w:color="000000"/>
              <w:bottom w:val="single" w:sz="4" w:space="0" w:color="000000"/>
              <w:right w:val="single" w:sz="4" w:space="0" w:color="000000"/>
            </w:tcBorders>
            <w:vAlign w:val="center"/>
            <w:hideMark/>
          </w:tcPr>
          <w:p w14:paraId="51BCE9BD" w14:textId="19C3E749" w:rsidR="00DF0A76" w:rsidRPr="00FB5C1D" w:rsidRDefault="00DF0A76" w:rsidP="00723062">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MOKYMŲ PASLAUGOS – 40 AK. VAL. </w:t>
            </w:r>
          </w:p>
        </w:tc>
        <w:tc>
          <w:tcPr>
            <w:tcW w:w="2539" w:type="dxa"/>
            <w:tcBorders>
              <w:top w:val="single" w:sz="4" w:space="0" w:color="000000"/>
              <w:left w:val="single" w:sz="4" w:space="0" w:color="auto"/>
              <w:bottom w:val="single" w:sz="4" w:space="0" w:color="000000"/>
              <w:right w:val="single" w:sz="4" w:space="0" w:color="000000"/>
            </w:tcBorders>
            <w:vAlign w:val="center"/>
          </w:tcPr>
          <w:p w14:paraId="575FCE5A" w14:textId="77777777" w:rsidR="00DF0A76" w:rsidRPr="005D4AF8" w:rsidRDefault="00DF0A76" w:rsidP="00723062">
            <w:pPr>
              <w:spacing w:after="0" w:line="240" w:lineRule="auto"/>
              <w:jc w:val="center"/>
              <w:rPr>
                <w:rFonts w:ascii="Arial" w:eastAsia="Times New Roman" w:hAnsi="Arial" w:cs="Arial"/>
                <w:sz w:val="24"/>
                <w:szCs w:val="24"/>
                <w:lang w:eastAsia="en-US"/>
              </w:rPr>
            </w:pPr>
          </w:p>
        </w:tc>
      </w:tr>
      <w:tr w:rsidR="00DF0A76" w:rsidRPr="005D4AF8" w14:paraId="6A52B8B8" w14:textId="77777777" w:rsidTr="00DF0A76">
        <w:trPr>
          <w:trHeight w:val="277"/>
        </w:trPr>
        <w:tc>
          <w:tcPr>
            <w:tcW w:w="7090" w:type="dxa"/>
            <w:gridSpan w:val="2"/>
            <w:tcBorders>
              <w:top w:val="single" w:sz="4" w:space="0" w:color="000000"/>
              <w:left w:val="single" w:sz="4" w:space="0" w:color="000000"/>
              <w:bottom w:val="single" w:sz="4" w:space="0" w:color="000000"/>
              <w:right w:val="single" w:sz="4" w:space="0" w:color="auto"/>
            </w:tcBorders>
            <w:hideMark/>
          </w:tcPr>
          <w:p w14:paraId="1C601E15" w14:textId="77777777" w:rsidR="00DF0A76" w:rsidRPr="005D4AF8" w:rsidRDefault="00DF0A76" w:rsidP="00723062">
            <w:pPr>
              <w:spacing w:after="0" w:line="240" w:lineRule="auto"/>
              <w:ind w:left="175"/>
              <w:jc w:val="right"/>
              <w:rPr>
                <w:rFonts w:ascii="Arial" w:eastAsia="Times New Roman" w:hAnsi="Arial" w:cs="Arial"/>
                <w:sz w:val="24"/>
                <w:szCs w:val="24"/>
                <w:lang w:eastAsia="en-US"/>
              </w:rPr>
            </w:pPr>
            <w:r w:rsidRPr="005D4AF8">
              <w:rPr>
                <w:rFonts w:ascii="Arial" w:eastAsia="Times New Roman" w:hAnsi="Arial" w:cs="Arial"/>
                <w:sz w:val="24"/>
                <w:szCs w:val="24"/>
                <w:lang w:eastAsia="en-US"/>
              </w:rPr>
              <w:t>IŠ VISO (bendra pasiūlymo Eur kaina be PVM)</w:t>
            </w:r>
          </w:p>
        </w:tc>
        <w:tc>
          <w:tcPr>
            <w:tcW w:w="2539" w:type="dxa"/>
            <w:tcBorders>
              <w:top w:val="single" w:sz="4" w:space="0" w:color="000000"/>
              <w:left w:val="single" w:sz="4" w:space="0" w:color="auto"/>
              <w:bottom w:val="single" w:sz="4" w:space="0" w:color="000000"/>
              <w:right w:val="single" w:sz="4" w:space="0" w:color="000000"/>
            </w:tcBorders>
            <w:vAlign w:val="center"/>
          </w:tcPr>
          <w:p w14:paraId="2E6EC39A" w14:textId="77777777" w:rsidR="00DF0A76" w:rsidRPr="005D4AF8" w:rsidRDefault="00DF0A76" w:rsidP="00723062">
            <w:pPr>
              <w:spacing w:after="0" w:line="240" w:lineRule="auto"/>
              <w:jc w:val="center"/>
              <w:rPr>
                <w:rFonts w:ascii="Arial" w:eastAsia="Times New Roman" w:hAnsi="Arial" w:cs="Arial"/>
                <w:sz w:val="24"/>
                <w:szCs w:val="24"/>
                <w:lang w:eastAsia="en-US"/>
              </w:rPr>
            </w:pPr>
          </w:p>
        </w:tc>
      </w:tr>
      <w:tr w:rsidR="00DF0A76" w:rsidRPr="005D4AF8" w14:paraId="1E34AAE3" w14:textId="77777777" w:rsidTr="00DF0A76">
        <w:trPr>
          <w:trHeight w:val="147"/>
        </w:trPr>
        <w:tc>
          <w:tcPr>
            <w:tcW w:w="7090" w:type="dxa"/>
            <w:gridSpan w:val="2"/>
            <w:tcBorders>
              <w:top w:val="single" w:sz="4" w:space="0" w:color="000000"/>
              <w:left w:val="single" w:sz="4" w:space="0" w:color="000000"/>
              <w:bottom w:val="single" w:sz="4" w:space="0" w:color="000000"/>
              <w:right w:val="single" w:sz="4" w:space="0" w:color="000000"/>
            </w:tcBorders>
            <w:hideMark/>
          </w:tcPr>
          <w:p w14:paraId="02855984" w14:textId="77777777" w:rsidR="00DF0A76" w:rsidRPr="005D4AF8" w:rsidRDefault="00DF0A76" w:rsidP="00723062">
            <w:pPr>
              <w:spacing w:after="0" w:line="240" w:lineRule="auto"/>
              <w:ind w:left="175"/>
              <w:jc w:val="right"/>
              <w:rPr>
                <w:rFonts w:ascii="Arial" w:eastAsia="Times New Roman" w:hAnsi="Arial" w:cs="Arial"/>
                <w:sz w:val="24"/>
                <w:szCs w:val="24"/>
                <w:lang w:eastAsia="en-US"/>
              </w:rPr>
            </w:pPr>
            <w:r w:rsidRPr="005D4AF8">
              <w:rPr>
                <w:rFonts w:ascii="Arial" w:eastAsia="Times New Roman" w:hAnsi="Arial" w:cs="Arial"/>
                <w:sz w:val="24"/>
                <w:szCs w:val="24"/>
                <w:lang w:eastAsia="en-US"/>
              </w:rPr>
              <w:t>PVM</w:t>
            </w:r>
            <w:r w:rsidRPr="005D4AF8">
              <w:rPr>
                <w:rFonts w:ascii="Arial" w:eastAsia="Times New Roman" w:hAnsi="Arial" w:cs="Arial"/>
                <w:i/>
                <w:iCs/>
                <w:sz w:val="24"/>
                <w:szCs w:val="24"/>
              </w:rPr>
              <w:t xml:space="preserve"> [įrašyti]</w:t>
            </w:r>
            <w:r w:rsidRPr="005D4AF8">
              <w:rPr>
                <w:rFonts w:ascii="Arial" w:eastAsia="Times New Roman" w:hAnsi="Arial" w:cs="Arial"/>
                <w:sz w:val="24"/>
                <w:szCs w:val="24"/>
                <w:lang w:eastAsia="en-US"/>
              </w:rPr>
              <w:t xml:space="preserve"> % Eur</w:t>
            </w:r>
          </w:p>
        </w:tc>
        <w:tc>
          <w:tcPr>
            <w:tcW w:w="2539" w:type="dxa"/>
            <w:tcBorders>
              <w:top w:val="single" w:sz="4" w:space="0" w:color="000000"/>
              <w:left w:val="single" w:sz="4" w:space="0" w:color="000000"/>
              <w:bottom w:val="single" w:sz="4" w:space="0" w:color="000000"/>
              <w:right w:val="single" w:sz="4" w:space="0" w:color="000000"/>
            </w:tcBorders>
            <w:vAlign w:val="center"/>
          </w:tcPr>
          <w:p w14:paraId="50C7DB4B" w14:textId="77777777" w:rsidR="00DF0A76" w:rsidRPr="005D4AF8" w:rsidRDefault="00DF0A76" w:rsidP="00723062">
            <w:pPr>
              <w:spacing w:after="0" w:line="240" w:lineRule="auto"/>
              <w:jc w:val="center"/>
              <w:rPr>
                <w:rFonts w:ascii="Arial" w:eastAsia="Times New Roman" w:hAnsi="Arial" w:cs="Arial"/>
                <w:sz w:val="24"/>
                <w:szCs w:val="24"/>
                <w:lang w:eastAsia="en-US"/>
              </w:rPr>
            </w:pPr>
          </w:p>
        </w:tc>
      </w:tr>
      <w:tr w:rsidR="00DF0A76" w:rsidRPr="005D4AF8" w14:paraId="0C9CB372" w14:textId="77777777" w:rsidTr="00DF0A76">
        <w:trPr>
          <w:trHeight w:val="147"/>
        </w:trPr>
        <w:tc>
          <w:tcPr>
            <w:tcW w:w="7090" w:type="dxa"/>
            <w:gridSpan w:val="2"/>
            <w:tcBorders>
              <w:top w:val="single" w:sz="4" w:space="0" w:color="000000"/>
              <w:left w:val="single" w:sz="4" w:space="0" w:color="000000"/>
              <w:bottom w:val="single" w:sz="4" w:space="0" w:color="000000"/>
              <w:right w:val="single" w:sz="4" w:space="0" w:color="000000"/>
            </w:tcBorders>
            <w:hideMark/>
          </w:tcPr>
          <w:p w14:paraId="658C7A63" w14:textId="77777777" w:rsidR="00DF0A76" w:rsidRPr="005D4AF8" w:rsidRDefault="00DF0A76" w:rsidP="00723062">
            <w:pPr>
              <w:spacing w:after="0" w:line="240" w:lineRule="auto"/>
              <w:ind w:left="175"/>
              <w:jc w:val="right"/>
              <w:rPr>
                <w:rFonts w:ascii="Arial" w:eastAsia="Times New Roman" w:hAnsi="Arial" w:cs="Arial"/>
                <w:b/>
                <w:bCs/>
                <w:sz w:val="24"/>
                <w:szCs w:val="24"/>
                <w:lang w:eastAsia="en-US"/>
              </w:rPr>
            </w:pPr>
            <w:r w:rsidRPr="005D4AF8">
              <w:rPr>
                <w:rFonts w:ascii="Arial" w:eastAsia="Times New Roman" w:hAnsi="Arial" w:cs="Arial"/>
                <w:b/>
                <w:bCs/>
                <w:sz w:val="24"/>
                <w:szCs w:val="24"/>
                <w:lang w:eastAsia="en-US"/>
              </w:rPr>
              <w:lastRenderedPageBreak/>
              <w:t>IŠ VISO (bendra pasiūlymo Eur kaina su PVM)</w:t>
            </w:r>
          </w:p>
        </w:tc>
        <w:tc>
          <w:tcPr>
            <w:tcW w:w="2539" w:type="dxa"/>
            <w:tcBorders>
              <w:top w:val="single" w:sz="4" w:space="0" w:color="000000"/>
              <w:left w:val="single" w:sz="4" w:space="0" w:color="000000"/>
              <w:bottom w:val="single" w:sz="4" w:space="0" w:color="000000"/>
              <w:right w:val="single" w:sz="4" w:space="0" w:color="000000"/>
            </w:tcBorders>
            <w:vAlign w:val="center"/>
          </w:tcPr>
          <w:p w14:paraId="59402372" w14:textId="77777777" w:rsidR="00DF0A76" w:rsidRPr="005D4AF8" w:rsidRDefault="00DF0A76" w:rsidP="00723062">
            <w:pPr>
              <w:spacing w:after="0" w:line="240" w:lineRule="auto"/>
              <w:jc w:val="center"/>
              <w:rPr>
                <w:rFonts w:ascii="Arial" w:eastAsia="Times New Roman" w:hAnsi="Arial" w:cs="Arial"/>
                <w:b/>
                <w:bCs/>
                <w:sz w:val="24"/>
                <w:szCs w:val="24"/>
                <w:lang w:eastAsia="en-US"/>
              </w:rPr>
            </w:pPr>
          </w:p>
        </w:tc>
      </w:tr>
    </w:tbl>
    <w:p w14:paraId="729CC685" w14:textId="77777777" w:rsidR="00DF0A76" w:rsidRDefault="00DF0A76" w:rsidP="00DF0A76">
      <w:pPr>
        <w:tabs>
          <w:tab w:val="left" w:pos="720"/>
        </w:tabs>
        <w:spacing w:after="0" w:line="240" w:lineRule="auto"/>
        <w:jc w:val="both"/>
        <w:rPr>
          <w:rFonts w:ascii="Arial" w:eastAsia="Calibri" w:hAnsi="Arial" w:cs="Arial"/>
          <w:b/>
          <w:bCs/>
          <w:sz w:val="24"/>
          <w:szCs w:val="24"/>
          <w:lang w:eastAsia="en-US"/>
        </w:rPr>
      </w:pPr>
    </w:p>
    <w:p w14:paraId="0378DFAB" w14:textId="77777777" w:rsidR="00DF0A76" w:rsidRPr="00D703CB" w:rsidRDefault="00DF0A76" w:rsidP="00DF0A76">
      <w:pPr>
        <w:tabs>
          <w:tab w:val="left" w:pos="720"/>
        </w:tabs>
        <w:spacing w:after="0" w:line="240" w:lineRule="auto"/>
        <w:jc w:val="both"/>
        <w:rPr>
          <w:rFonts w:ascii="Arial" w:eastAsia="Calibri" w:hAnsi="Arial" w:cs="Arial"/>
          <w:sz w:val="24"/>
          <w:szCs w:val="24"/>
          <w:lang w:eastAsia="en-US"/>
        </w:rPr>
      </w:pPr>
      <w:r>
        <w:rPr>
          <w:rFonts w:ascii="Arial" w:eastAsia="Calibri" w:hAnsi="Arial" w:cs="Arial"/>
          <w:b/>
          <w:bCs/>
          <w:sz w:val="24"/>
          <w:szCs w:val="24"/>
          <w:lang w:eastAsia="en-US"/>
        </w:rPr>
        <w:tab/>
      </w:r>
      <w:r w:rsidRPr="00D703CB">
        <w:rPr>
          <w:rFonts w:ascii="Arial" w:eastAsia="Calibri" w:hAnsi="Arial" w:cs="Arial"/>
          <w:sz w:val="24"/>
          <w:szCs w:val="24"/>
          <w:lang w:eastAsia="en-US"/>
        </w:rPr>
        <w:t>Informacija apie akredituotą mokymų programą:</w:t>
      </w:r>
    </w:p>
    <w:tbl>
      <w:tblPr>
        <w:tblStyle w:val="Lentelstinklelis"/>
        <w:tblW w:w="0" w:type="auto"/>
        <w:tblInd w:w="0" w:type="dxa"/>
        <w:tblLook w:val="04A0" w:firstRow="1" w:lastRow="0" w:firstColumn="1" w:lastColumn="0" w:noHBand="0" w:noVBand="1"/>
      </w:tblPr>
      <w:tblGrid>
        <w:gridCol w:w="704"/>
        <w:gridCol w:w="4111"/>
        <w:gridCol w:w="5103"/>
      </w:tblGrid>
      <w:tr w:rsidR="00DF0A76" w:rsidRPr="00FA279D" w14:paraId="64FFB093" w14:textId="77777777" w:rsidTr="00723062">
        <w:tc>
          <w:tcPr>
            <w:tcW w:w="704" w:type="dxa"/>
            <w:tcBorders>
              <w:right w:val="single" w:sz="4" w:space="0" w:color="auto"/>
            </w:tcBorders>
          </w:tcPr>
          <w:p w14:paraId="4F2966A2" w14:textId="77777777" w:rsidR="00DF0A76" w:rsidRDefault="00DF0A76" w:rsidP="00723062">
            <w:pPr>
              <w:tabs>
                <w:tab w:val="left" w:pos="720"/>
              </w:tabs>
              <w:jc w:val="center"/>
              <w:rPr>
                <w:rFonts w:ascii="Arial" w:eastAsia="Calibri" w:hAnsi="Arial" w:cs="Arial"/>
                <w:b/>
                <w:bCs/>
                <w:sz w:val="24"/>
                <w:szCs w:val="24"/>
              </w:rPr>
            </w:pPr>
            <w:r>
              <w:rPr>
                <w:rFonts w:ascii="Arial" w:eastAsia="Calibri" w:hAnsi="Arial" w:cs="Arial"/>
                <w:b/>
                <w:bCs/>
                <w:sz w:val="24"/>
                <w:szCs w:val="24"/>
              </w:rPr>
              <w:t>Eil.</w:t>
            </w:r>
          </w:p>
          <w:p w14:paraId="02532195" w14:textId="77777777" w:rsidR="00DF0A76" w:rsidRPr="00D703CB" w:rsidRDefault="00DF0A76" w:rsidP="00723062">
            <w:pPr>
              <w:tabs>
                <w:tab w:val="left" w:pos="720"/>
              </w:tabs>
              <w:jc w:val="center"/>
              <w:rPr>
                <w:rFonts w:ascii="Arial" w:eastAsia="Calibri" w:hAnsi="Arial" w:cs="Arial"/>
                <w:b/>
                <w:bCs/>
                <w:sz w:val="24"/>
                <w:szCs w:val="24"/>
              </w:rPr>
            </w:pPr>
            <w:r>
              <w:rPr>
                <w:rFonts w:ascii="Arial" w:eastAsia="Calibri" w:hAnsi="Arial" w:cs="Arial"/>
                <w:b/>
                <w:bCs/>
                <w:sz w:val="24"/>
                <w:szCs w:val="24"/>
              </w:rPr>
              <w:t>Nr.</w:t>
            </w:r>
          </w:p>
        </w:tc>
        <w:tc>
          <w:tcPr>
            <w:tcW w:w="4111" w:type="dxa"/>
            <w:tcBorders>
              <w:left w:val="single" w:sz="4" w:space="0" w:color="auto"/>
            </w:tcBorders>
          </w:tcPr>
          <w:p w14:paraId="4A3C049B" w14:textId="77777777" w:rsidR="00DF0A76" w:rsidRPr="00FA279D" w:rsidRDefault="00DF0A76" w:rsidP="00723062">
            <w:pPr>
              <w:tabs>
                <w:tab w:val="left" w:pos="720"/>
              </w:tabs>
              <w:spacing w:before="240"/>
              <w:jc w:val="center"/>
              <w:rPr>
                <w:rFonts w:ascii="Arial" w:eastAsia="Calibri" w:hAnsi="Arial" w:cs="Arial"/>
                <w:b/>
                <w:bCs/>
                <w:sz w:val="24"/>
                <w:szCs w:val="24"/>
              </w:rPr>
            </w:pPr>
            <w:r w:rsidRPr="00D703CB">
              <w:rPr>
                <w:rFonts w:ascii="Arial" w:eastAsia="Calibri" w:hAnsi="Arial" w:cs="Arial"/>
                <w:b/>
                <w:bCs/>
                <w:sz w:val="24"/>
                <w:szCs w:val="24"/>
              </w:rPr>
              <w:t>Akredituota mokymų programa</w:t>
            </w:r>
          </w:p>
        </w:tc>
        <w:tc>
          <w:tcPr>
            <w:tcW w:w="5103" w:type="dxa"/>
          </w:tcPr>
          <w:p w14:paraId="7B897FFB" w14:textId="77777777" w:rsidR="00DF0A76" w:rsidRPr="00D703CB" w:rsidRDefault="00DF0A76" w:rsidP="00723062">
            <w:pPr>
              <w:tabs>
                <w:tab w:val="left" w:pos="720"/>
              </w:tabs>
              <w:spacing w:before="240"/>
              <w:jc w:val="center"/>
              <w:rPr>
                <w:rFonts w:ascii="Arial" w:eastAsia="Calibri" w:hAnsi="Arial" w:cs="Arial"/>
                <w:b/>
                <w:bCs/>
                <w:sz w:val="24"/>
                <w:szCs w:val="24"/>
              </w:rPr>
            </w:pPr>
            <w:r w:rsidRPr="00D703CB">
              <w:rPr>
                <w:rFonts w:ascii="Arial" w:eastAsia="Calibri" w:hAnsi="Arial" w:cs="Arial"/>
                <w:b/>
                <w:bCs/>
                <w:sz w:val="24"/>
                <w:szCs w:val="24"/>
              </w:rPr>
              <w:t>Akredituotos programos numeris</w:t>
            </w:r>
          </w:p>
        </w:tc>
      </w:tr>
      <w:tr w:rsidR="00DF0A76" w:rsidRPr="00FA279D" w14:paraId="0AD6B1AB" w14:textId="77777777" w:rsidTr="00723062">
        <w:tc>
          <w:tcPr>
            <w:tcW w:w="704" w:type="dxa"/>
            <w:tcBorders>
              <w:right w:val="single" w:sz="4" w:space="0" w:color="auto"/>
            </w:tcBorders>
          </w:tcPr>
          <w:p w14:paraId="4025E2ED" w14:textId="77777777" w:rsidR="00DF0A76" w:rsidRPr="00D703CB" w:rsidRDefault="00DF0A76" w:rsidP="00723062">
            <w:pPr>
              <w:tabs>
                <w:tab w:val="left" w:pos="720"/>
              </w:tabs>
              <w:jc w:val="both"/>
              <w:rPr>
                <w:rFonts w:ascii="Arial" w:eastAsia="Calibri" w:hAnsi="Arial" w:cs="Arial"/>
                <w:b/>
                <w:bCs/>
                <w:sz w:val="24"/>
                <w:szCs w:val="24"/>
              </w:rPr>
            </w:pPr>
          </w:p>
        </w:tc>
        <w:tc>
          <w:tcPr>
            <w:tcW w:w="4111" w:type="dxa"/>
            <w:tcBorders>
              <w:left w:val="single" w:sz="4" w:space="0" w:color="auto"/>
            </w:tcBorders>
          </w:tcPr>
          <w:p w14:paraId="087F6AAE" w14:textId="77777777" w:rsidR="00DF0A76" w:rsidRPr="00FA279D" w:rsidRDefault="00DF0A76" w:rsidP="00723062">
            <w:pPr>
              <w:tabs>
                <w:tab w:val="left" w:pos="720"/>
              </w:tabs>
              <w:jc w:val="both"/>
              <w:rPr>
                <w:rFonts w:ascii="Arial" w:eastAsia="Calibri" w:hAnsi="Arial" w:cs="Arial"/>
                <w:b/>
                <w:bCs/>
                <w:sz w:val="24"/>
                <w:szCs w:val="24"/>
              </w:rPr>
            </w:pPr>
          </w:p>
        </w:tc>
        <w:tc>
          <w:tcPr>
            <w:tcW w:w="5103" w:type="dxa"/>
          </w:tcPr>
          <w:p w14:paraId="1B2C3AC1" w14:textId="77777777" w:rsidR="00DF0A76" w:rsidRPr="00D703CB" w:rsidRDefault="00DF0A76" w:rsidP="00723062">
            <w:pPr>
              <w:tabs>
                <w:tab w:val="left" w:pos="720"/>
              </w:tabs>
              <w:jc w:val="both"/>
              <w:rPr>
                <w:rFonts w:ascii="Arial" w:eastAsia="Calibri" w:hAnsi="Arial" w:cs="Arial"/>
                <w:b/>
                <w:bCs/>
                <w:sz w:val="24"/>
                <w:szCs w:val="24"/>
              </w:rPr>
            </w:pPr>
          </w:p>
        </w:tc>
      </w:tr>
      <w:tr w:rsidR="00DF0A76" w:rsidRPr="00FA279D" w14:paraId="080FE359" w14:textId="77777777" w:rsidTr="00723062">
        <w:tc>
          <w:tcPr>
            <w:tcW w:w="704" w:type="dxa"/>
            <w:tcBorders>
              <w:right w:val="single" w:sz="4" w:space="0" w:color="auto"/>
            </w:tcBorders>
          </w:tcPr>
          <w:p w14:paraId="696A9F65" w14:textId="77777777" w:rsidR="00DF0A76" w:rsidRPr="00D703CB" w:rsidRDefault="00DF0A76" w:rsidP="00723062">
            <w:pPr>
              <w:tabs>
                <w:tab w:val="left" w:pos="720"/>
              </w:tabs>
              <w:jc w:val="both"/>
              <w:rPr>
                <w:rFonts w:ascii="Arial" w:eastAsia="Calibri" w:hAnsi="Arial" w:cs="Arial"/>
                <w:b/>
                <w:bCs/>
                <w:sz w:val="24"/>
                <w:szCs w:val="24"/>
              </w:rPr>
            </w:pPr>
          </w:p>
        </w:tc>
        <w:tc>
          <w:tcPr>
            <w:tcW w:w="4111" w:type="dxa"/>
            <w:tcBorders>
              <w:left w:val="single" w:sz="4" w:space="0" w:color="auto"/>
            </w:tcBorders>
          </w:tcPr>
          <w:p w14:paraId="3A71E153" w14:textId="77777777" w:rsidR="00DF0A76" w:rsidRPr="00FA279D" w:rsidRDefault="00DF0A76" w:rsidP="00723062">
            <w:pPr>
              <w:tabs>
                <w:tab w:val="left" w:pos="720"/>
              </w:tabs>
              <w:jc w:val="both"/>
              <w:rPr>
                <w:rFonts w:ascii="Arial" w:eastAsia="Calibri" w:hAnsi="Arial" w:cs="Arial"/>
                <w:b/>
                <w:bCs/>
                <w:sz w:val="24"/>
                <w:szCs w:val="24"/>
              </w:rPr>
            </w:pPr>
          </w:p>
        </w:tc>
        <w:tc>
          <w:tcPr>
            <w:tcW w:w="5103" w:type="dxa"/>
          </w:tcPr>
          <w:p w14:paraId="3DDDFBC1" w14:textId="77777777" w:rsidR="00DF0A76" w:rsidRPr="00D703CB" w:rsidRDefault="00DF0A76" w:rsidP="00723062">
            <w:pPr>
              <w:tabs>
                <w:tab w:val="left" w:pos="720"/>
              </w:tabs>
              <w:jc w:val="both"/>
              <w:rPr>
                <w:rFonts w:ascii="Arial" w:eastAsia="Calibri" w:hAnsi="Arial" w:cs="Arial"/>
                <w:b/>
                <w:bCs/>
                <w:sz w:val="24"/>
                <w:szCs w:val="24"/>
              </w:rPr>
            </w:pPr>
          </w:p>
        </w:tc>
      </w:tr>
    </w:tbl>
    <w:p w14:paraId="649184B4" w14:textId="77777777" w:rsidR="00DF0A76" w:rsidRDefault="00DF0A76" w:rsidP="00DF0A76">
      <w:pPr>
        <w:tabs>
          <w:tab w:val="left" w:pos="720"/>
        </w:tabs>
        <w:spacing w:after="0" w:line="240" w:lineRule="auto"/>
        <w:jc w:val="both"/>
        <w:rPr>
          <w:rFonts w:ascii="Arial" w:eastAsia="Calibri" w:hAnsi="Arial" w:cs="Arial"/>
          <w:b/>
          <w:bCs/>
          <w:sz w:val="24"/>
          <w:szCs w:val="24"/>
          <w:highlight w:val="yellow"/>
          <w:lang w:eastAsia="en-US"/>
        </w:rPr>
      </w:pPr>
    </w:p>
    <w:p w14:paraId="3D9CD026" w14:textId="77777777" w:rsidR="00DF0A76" w:rsidRDefault="00DF0A76" w:rsidP="00DF0A76">
      <w:pPr>
        <w:tabs>
          <w:tab w:val="left" w:pos="720"/>
          <w:tab w:val="left" w:pos="1134"/>
        </w:tabs>
        <w:spacing w:after="0" w:line="240" w:lineRule="auto"/>
        <w:ind w:firstLine="709"/>
        <w:jc w:val="both"/>
        <w:rPr>
          <w:rFonts w:ascii="Arial" w:eastAsia="Calibri" w:hAnsi="Arial" w:cs="Arial"/>
          <w:sz w:val="24"/>
          <w:szCs w:val="24"/>
          <w:lang w:eastAsia="en-US"/>
        </w:rPr>
      </w:pPr>
      <w:r w:rsidRPr="00D703CB">
        <w:rPr>
          <w:rFonts w:ascii="Arial" w:eastAsia="Calibri" w:hAnsi="Arial" w:cs="Arial"/>
          <w:b/>
          <w:bCs/>
          <w:sz w:val="24"/>
          <w:szCs w:val="24"/>
          <w:lang w:eastAsia="en-US"/>
        </w:rPr>
        <w:t xml:space="preserve">Pasiūlymo kaina Eur su PVM (suma skaičiais ir žodžiais): </w:t>
      </w:r>
      <w:r w:rsidRPr="00D703CB">
        <w:rPr>
          <w:rFonts w:ascii="Arial" w:eastAsia="Calibri" w:hAnsi="Arial" w:cs="Arial"/>
          <w:sz w:val="24"/>
          <w:szCs w:val="24"/>
          <w:lang w:eastAsia="en-US"/>
        </w:rPr>
        <w:t>__________________________</w:t>
      </w:r>
      <w:r>
        <w:rPr>
          <w:rFonts w:ascii="Arial" w:eastAsia="Calibri" w:hAnsi="Arial" w:cs="Arial"/>
          <w:sz w:val="24"/>
          <w:szCs w:val="24"/>
          <w:lang w:eastAsia="en-US"/>
        </w:rPr>
        <w:t>.</w:t>
      </w:r>
    </w:p>
    <w:p w14:paraId="495411C0" w14:textId="77777777" w:rsidR="00205F88" w:rsidRPr="00FF32A6" w:rsidRDefault="00205F88" w:rsidP="00FF32A6">
      <w:pPr>
        <w:tabs>
          <w:tab w:val="left" w:pos="993"/>
        </w:tabs>
        <w:spacing w:after="0" w:line="240" w:lineRule="auto"/>
        <w:jc w:val="both"/>
        <w:rPr>
          <w:rFonts w:ascii="Arial" w:hAnsi="Arial" w:cs="Arial"/>
          <w:sz w:val="24"/>
          <w:szCs w:val="24"/>
        </w:rPr>
      </w:pPr>
    </w:p>
    <w:p w14:paraId="7469C5C5" w14:textId="08900A91" w:rsidR="0001708D" w:rsidRPr="006579BF"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6579BF">
        <w:rPr>
          <w:rFonts w:ascii="Arial" w:eastAsia="Calibri" w:hAnsi="Arial" w:cs="Arial"/>
          <w:i/>
          <w:iCs/>
          <w:sz w:val="24"/>
          <w:szCs w:val="22"/>
          <w:lang w:eastAsia="en-US"/>
        </w:rPr>
        <w:t>Tais atvejais, kai pagal galiojančius teisės aktus tiekėjui nereikia mokėti PVM, jis atitinkamų skilčių nepildo ir nurodo priežastis, dėl kurių PVM nemoka: _____________ [nurodoma priežastis].</w:t>
      </w:r>
    </w:p>
    <w:p w14:paraId="10F2D90E" w14:textId="77777777" w:rsidR="002C5B47" w:rsidRDefault="002C5B47" w:rsidP="006B048C">
      <w:pPr>
        <w:tabs>
          <w:tab w:val="left" w:pos="720"/>
        </w:tabs>
        <w:suppressAutoHyphens/>
        <w:spacing w:after="0" w:line="240" w:lineRule="auto"/>
        <w:ind w:firstLine="709"/>
        <w:jc w:val="both"/>
        <w:rPr>
          <w:rFonts w:ascii="Arial" w:eastAsia="Calibri" w:hAnsi="Arial" w:cs="Arial"/>
          <w:i/>
          <w:iCs/>
          <w:sz w:val="24"/>
          <w:szCs w:val="22"/>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w:t>
      </w:r>
      <w:r w:rsidRPr="00A044C1">
        <w:rPr>
          <w:rFonts w:ascii="Arial" w:eastAsia="Calibri" w:hAnsi="Arial" w:cs="Arial"/>
          <w:sz w:val="24"/>
          <w:szCs w:val="24"/>
          <w:lang w:eastAsia="en-US"/>
        </w:rPr>
        <w:lastRenderedPageBreak/>
        <w:t xml:space="preserve">licencijoms, patentams, leidimams ir pan.; elektroninių sąskaitų teikimo išlaidos; garantinės priežiūros išlaidas. </w:t>
      </w:r>
    </w:p>
    <w:p w14:paraId="030C5ABF" w14:textId="77777777" w:rsidR="008216E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575103" w14:textId="77777777" w:rsidR="00FF32A6" w:rsidRPr="00A044C1" w:rsidRDefault="00FF32A6" w:rsidP="006B048C">
      <w:pPr>
        <w:spacing w:after="0" w:line="240" w:lineRule="auto"/>
        <w:ind w:firstLine="709"/>
        <w:contextualSpacing/>
        <w:jc w:val="both"/>
        <w:rPr>
          <w:rFonts w:ascii="Arial" w:eastAsia="Calibri" w:hAnsi="Arial" w:cs="Arial"/>
          <w:sz w:val="24"/>
          <w:szCs w:val="24"/>
          <w:lang w:eastAsia="en-US"/>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bookmarkStart w:id="81" w:name="_Hlk153203208"/>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21908AA0"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095638">
      <w:pPr>
        <w:keepNext/>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5"/>
        <w:gridCol w:w="2473"/>
        <w:gridCol w:w="3839"/>
        <w:gridCol w:w="1907"/>
        <w:gridCol w:w="1168"/>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98"/>
        <w:gridCol w:w="3056"/>
        <w:gridCol w:w="3200"/>
        <w:gridCol w:w="1662"/>
        <w:gridCol w:w="1446"/>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2629F720" w14:textId="77777777" w:rsidR="00FF32A6" w:rsidRDefault="00FF32A6" w:rsidP="006B048C">
      <w:pPr>
        <w:spacing w:after="0" w:line="240" w:lineRule="auto"/>
        <w:ind w:firstLine="709"/>
        <w:jc w:val="both"/>
        <w:rPr>
          <w:rFonts w:ascii="Arial" w:eastAsia="Calibri" w:hAnsi="Arial" w:cs="Arial"/>
          <w:sz w:val="24"/>
          <w:szCs w:val="24"/>
          <w:lang w:eastAsia="en-US"/>
        </w:rPr>
      </w:pPr>
    </w:p>
    <w:p w14:paraId="45A7D3B4" w14:textId="77777777" w:rsidR="00FF32A6" w:rsidRDefault="00FF32A6" w:rsidP="006B048C">
      <w:pPr>
        <w:spacing w:after="0" w:line="240" w:lineRule="auto"/>
        <w:ind w:firstLine="709"/>
        <w:jc w:val="both"/>
        <w:rPr>
          <w:rFonts w:ascii="Arial" w:eastAsia="Calibri" w:hAnsi="Arial" w:cs="Arial"/>
          <w:sz w:val="24"/>
          <w:szCs w:val="24"/>
          <w:lang w:eastAsia="en-US"/>
        </w:rPr>
      </w:pPr>
    </w:p>
    <w:p w14:paraId="65D224B2" w14:textId="32FA414C"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81"/>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82" w:name="_Ref39484039"/>
      <w:bookmarkStart w:id="83" w:name="_Ref40278562"/>
      <w:bookmarkEnd w:id="79"/>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82"/>
      <w:bookmarkEnd w:id="83"/>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EE90057" w14:textId="77777777" w:rsidR="00854F56" w:rsidRDefault="00854F56" w:rsidP="00CD460A">
      <w:pPr>
        <w:spacing w:after="0" w:line="240" w:lineRule="auto"/>
        <w:ind w:left="1"/>
        <w:jc w:val="center"/>
        <w:rPr>
          <w:rFonts w:ascii="Arial" w:hAnsi="Arial" w:cs="Arial"/>
          <w:smallCaps/>
          <w:sz w:val="24"/>
          <w:szCs w:val="24"/>
        </w:rPr>
      </w:pPr>
    </w:p>
    <w:p w14:paraId="79291E1C" w14:textId="77777777" w:rsidR="001B2EB0" w:rsidRPr="00C1426A" w:rsidRDefault="001B2EB0" w:rsidP="001B2EB0">
      <w:pPr>
        <w:pStyle w:val="Sraopastraipa"/>
        <w:numPr>
          <w:ilvl w:val="0"/>
          <w:numId w:val="59"/>
        </w:numPr>
        <w:spacing w:after="0" w:line="240" w:lineRule="auto"/>
        <w:ind w:left="1" w:firstLine="567"/>
        <w:jc w:val="both"/>
        <w:rPr>
          <w:rFonts w:ascii="Arial" w:hAnsi="Arial" w:cs="Arial"/>
          <w:sz w:val="24"/>
          <w:szCs w:val="24"/>
        </w:rPr>
      </w:pPr>
      <w:r w:rsidRPr="00C1426A">
        <w:rPr>
          <w:rFonts w:ascii="Arial" w:hAnsi="Arial" w:cs="Arial"/>
          <w:sz w:val="24"/>
          <w:szCs w:val="24"/>
        </w:rPr>
        <w:t xml:space="preserve">Perkančioji organizacija ekonomiškai naudingiausią pasiūlymą išrenka pagal tiekėjo pasiūlyme nurodytą </w:t>
      </w:r>
      <w:r w:rsidRPr="001B2EB0">
        <w:rPr>
          <w:rFonts w:ascii="Arial" w:hAnsi="Arial" w:cs="Arial"/>
          <w:b/>
          <w:bCs/>
          <w:sz w:val="24"/>
          <w:szCs w:val="24"/>
        </w:rPr>
        <w:t>kainą,</w:t>
      </w:r>
      <w:r w:rsidRPr="00C1426A">
        <w:rPr>
          <w:rFonts w:ascii="Arial" w:hAnsi="Arial" w:cs="Arial"/>
          <w:sz w:val="24"/>
          <w:szCs w:val="24"/>
        </w:rPr>
        <w:t xml:space="preserve"> kuri turi būti apskaičiuota ir nurodyta taip, kaip reikalaujama specialiųjų pirkimo sąlygų 6 priede.</w:t>
      </w:r>
    </w:p>
    <w:p w14:paraId="39751467" w14:textId="77777777" w:rsidR="001B2EB0" w:rsidRPr="00C1426A" w:rsidRDefault="001B2EB0" w:rsidP="001B2EB0">
      <w:pPr>
        <w:pStyle w:val="Sraopastraipa"/>
        <w:numPr>
          <w:ilvl w:val="0"/>
          <w:numId w:val="59"/>
        </w:numPr>
        <w:spacing w:after="0" w:line="240" w:lineRule="auto"/>
        <w:ind w:left="1" w:firstLine="567"/>
        <w:jc w:val="both"/>
        <w:rPr>
          <w:rFonts w:ascii="Arial" w:hAnsi="Arial" w:cs="Arial"/>
          <w:sz w:val="24"/>
          <w:szCs w:val="24"/>
        </w:rPr>
      </w:pPr>
      <w:r w:rsidRPr="00C1426A">
        <w:rPr>
          <w:rFonts w:ascii="Arial" w:hAnsi="Arial" w:cs="Arial"/>
          <w:sz w:val="24"/>
          <w:szCs w:val="24"/>
        </w:rPr>
        <w:t>Laimėjusiu pasiūlymu pripažįstamas pasiūlymas, kurio pasiūlyta kaina yra mažiausia.</w:t>
      </w:r>
    </w:p>
    <w:p w14:paraId="5B9C938D" w14:textId="77777777" w:rsidR="001B2EB0" w:rsidRPr="00C1426A" w:rsidRDefault="001B2EB0" w:rsidP="001B2EB0">
      <w:pPr>
        <w:pStyle w:val="Sraopastraipa"/>
        <w:numPr>
          <w:ilvl w:val="0"/>
          <w:numId w:val="59"/>
        </w:numPr>
        <w:spacing w:after="0" w:line="240" w:lineRule="auto"/>
        <w:ind w:left="1" w:firstLine="567"/>
        <w:jc w:val="both"/>
        <w:rPr>
          <w:rFonts w:ascii="Arial" w:hAnsi="Arial" w:cs="Arial"/>
          <w:sz w:val="24"/>
          <w:szCs w:val="24"/>
        </w:rPr>
      </w:pPr>
      <w:r w:rsidRPr="00C1426A">
        <w:rPr>
          <w:rFonts w:ascii="Arial" w:eastAsia="Times New Roman" w:hAnsi="Arial" w:cs="Arial"/>
          <w:kern w:val="2"/>
          <w:sz w:val="24"/>
          <w:szCs w:val="24"/>
          <w:lang w:eastAsia="en-US"/>
          <w14:ligatures w14:val="standardContextu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3E2CEE8C" w14:textId="77777777" w:rsidR="001B2EB0" w:rsidRDefault="001B2EB0" w:rsidP="00CD460A">
      <w:pPr>
        <w:spacing w:after="0" w:line="240" w:lineRule="auto"/>
        <w:ind w:left="1"/>
        <w:jc w:val="center"/>
        <w:rPr>
          <w:rFonts w:ascii="Arial" w:hAnsi="Arial" w:cs="Arial"/>
          <w:smallCaps/>
          <w:sz w:val="24"/>
          <w:szCs w:val="24"/>
        </w:rPr>
      </w:pPr>
    </w:p>
    <w:p w14:paraId="2F517FA2" w14:textId="77777777" w:rsidR="001B2EB0" w:rsidRDefault="001B2EB0" w:rsidP="00CD460A">
      <w:pPr>
        <w:spacing w:after="0" w:line="240" w:lineRule="auto"/>
        <w:ind w:left="1"/>
        <w:jc w:val="center"/>
        <w:rPr>
          <w:rFonts w:ascii="Arial" w:hAnsi="Arial" w:cs="Arial"/>
          <w:smallCaps/>
          <w:sz w:val="24"/>
          <w:szCs w:val="24"/>
        </w:rPr>
      </w:pPr>
    </w:p>
    <w:p w14:paraId="2014B54C" w14:textId="0A02FA85"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84" w:name="_Toc156827385"/>
      <w:bookmarkStart w:id="85" w:name="_Ref39586171"/>
      <w:bookmarkStart w:id="86" w:name="_Ref39673580"/>
      <w:bookmarkStart w:id="87" w:name="_Ref39674283"/>
      <w:r w:rsidRPr="00A044C1">
        <w:rPr>
          <w:rFonts w:ascii="Arial" w:hAnsi="Arial" w:cs="Arial"/>
          <w:color w:val="auto"/>
          <w:sz w:val="24"/>
          <w:szCs w:val="24"/>
        </w:rPr>
        <w:lastRenderedPageBreak/>
        <w:t>Pirkimo sąlygų 8 priedas</w:t>
      </w:r>
      <w:bookmarkEnd w:id="84"/>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8" w:name="_Toc156827386"/>
      <w:r w:rsidRPr="00A044C1">
        <w:rPr>
          <w:rFonts w:ascii="Arial" w:hAnsi="Arial" w:cs="Arial"/>
          <w:color w:val="auto"/>
          <w:sz w:val="24"/>
          <w:szCs w:val="24"/>
        </w:rPr>
        <w:t>„Tiekėjo deklaracija dėl atitikties Reglamento nuostatoms“</w:t>
      </w:r>
      <w:bookmarkEnd w:id="88"/>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9"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9"/>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90"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85"/>
      <w:bookmarkEnd w:id="86"/>
      <w:bookmarkEnd w:id="87"/>
      <w:bookmarkEnd w:id="90"/>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2177"/>
        <w:gridCol w:w="2362"/>
        <w:gridCol w:w="2571"/>
      </w:tblGrid>
      <w:tr w:rsidR="00BA01C0" w:rsidRPr="00BA01C0" w14:paraId="1E74806C" w14:textId="77777777" w:rsidTr="00564506">
        <w:tc>
          <w:tcPr>
            <w:tcW w:w="2737"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3761EBF3" w:rsidR="00BA01C0" w:rsidRPr="00BA01C0" w:rsidRDefault="001B2EB0" w:rsidP="0097037D">
            <w:pPr>
              <w:spacing w:after="0" w:line="240" w:lineRule="auto"/>
              <w:rPr>
                <w:rFonts w:ascii="Arial" w:hAnsi="Arial" w:cs="Arial"/>
                <w:sz w:val="18"/>
                <w:szCs w:val="18"/>
              </w:rPr>
            </w:pPr>
            <w:r>
              <w:rPr>
                <w:rFonts w:ascii="Arial" w:hAnsi="Arial" w:cs="Arial"/>
                <w:b/>
                <w:bCs/>
                <w:caps/>
                <w:sz w:val="24"/>
                <w:szCs w:val="24"/>
              </w:rPr>
              <w:t>mokymų</w:t>
            </w:r>
            <w:r w:rsidR="005834D0" w:rsidRPr="00244B20">
              <w:rPr>
                <w:rFonts w:ascii="Arial" w:hAnsi="Arial" w:cs="Arial"/>
                <w:b/>
                <w:bCs/>
                <w:caps/>
                <w:sz w:val="24"/>
                <w:szCs w:val="24"/>
              </w:rPr>
              <w:t xml:space="preserve"> PASLAUGOS</w:t>
            </w:r>
          </w:p>
        </w:tc>
      </w:tr>
      <w:tr w:rsidR="00BA01C0" w:rsidRPr="00BA01C0" w14:paraId="51E89D2A" w14:textId="77777777" w:rsidTr="00564506">
        <w:tc>
          <w:tcPr>
            <w:tcW w:w="2737"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240"/>
        <w:gridCol w:w="3510"/>
      </w:tblGrid>
      <w:tr w:rsidR="00BA01C0" w:rsidRPr="00BA01C0" w14:paraId="7E309406" w14:textId="77777777" w:rsidTr="00564506">
        <w:tc>
          <w:tcPr>
            <w:tcW w:w="9847"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564506">
        <w:tc>
          <w:tcPr>
            <w:tcW w:w="3097"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33C10ECB" w:rsidR="00A5602C" w:rsidRPr="00BA01C0" w:rsidRDefault="00A5602C" w:rsidP="00A5602C">
            <w:pPr>
              <w:spacing w:after="0" w:line="240" w:lineRule="auto"/>
              <w:rPr>
                <w:rFonts w:ascii="Arial" w:hAnsi="Arial" w:cs="Arial"/>
                <w:kern w:val="2"/>
                <w:sz w:val="24"/>
                <w:szCs w:val="24"/>
              </w:rPr>
            </w:pPr>
            <w:r w:rsidRPr="00A5602C">
              <w:rPr>
                <w:rFonts w:ascii="Arial" w:eastAsia="Times New Roman" w:hAnsi="Arial" w:cs="Arial"/>
                <w:sz w:val="24"/>
                <w:szCs w:val="24"/>
              </w:rPr>
              <w:t>LT12 4010 0416 0049 4346 (TŪM projektui skirta sąskaita)</w:t>
            </w:r>
          </w:p>
        </w:tc>
      </w:tr>
      <w:tr w:rsidR="000E33CB" w:rsidRPr="00BA01C0" w14:paraId="0D42A943"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20" w:history="1">
              <w:r w:rsidRPr="000E33CB">
                <w:rPr>
                  <w:rFonts w:ascii="Arial" w:eastAsia="Times New Roman" w:hAnsi="Arial" w:cs="Arial"/>
                  <w:sz w:val="24"/>
                  <w:szCs w:val="24"/>
                </w:rPr>
                <w:t>savivalda@taurage.lt</w:t>
              </w:r>
            </w:hyperlink>
          </w:p>
        </w:tc>
      </w:tr>
      <w:tr w:rsidR="000E33CB" w:rsidRPr="00BA01C0" w14:paraId="25412447"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564506">
        <w:tc>
          <w:tcPr>
            <w:tcW w:w="3097"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8"/>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564506">
        <w:tc>
          <w:tcPr>
            <w:tcW w:w="3097" w:type="dxa"/>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Default="00BA01C0" w:rsidP="00BA01C0">
      <w:pPr>
        <w:spacing w:after="0" w:line="240" w:lineRule="auto"/>
        <w:jc w:val="both"/>
        <w:rPr>
          <w:rFonts w:ascii="Arial" w:hAnsi="Arial" w:cs="Arial"/>
          <w:sz w:val="24"/>
          <w:szCs w:val="24"/>
          <w:lang w:eastAsia="en-US"/>
        </w:rPr>
      </w:pPr>
    </w:p>
    <w:p w14:paraId="34FA0869" w14:textId="77777777" w:rsidR="005C0567" w:rsidRDefault="005C0567" w:rsidP="00BA01C0">
      <w:pPr>
        <w:spacing w:after="0" w:line="240" w:lineRule="auto"/>
        <w:jc w:val="both"/>
        <w:rPr>
          <w:rFonts w:ascii="Arial" w:hAnsi="Arial" w:cs="Arial"/>
          <w:sz w:val="24"/>
          <w:szCs w:val="24"/>
          <w:lang w:eastAsia="en-US"/>
        </w:rPr>
      </w:pPr>
    </w:p>
    <w:p w14:paraId="594A30F8" w14:textId="77777777" w:rsidR="005C0567" w:rsidRPr="00BA01C0" w:rsidRDefault="005C0567" w:rsidP="00BA01C0">
      <w:pPr>
        <w:spacing w:after="0" w:line="240" w:lineRule="auto"/>
        <w:jc w:val="both"/>
        <w:rPr>
          <w:rFonts w:ascii="Arial" w:hAnsi="Arial" w:cs="Arial"/>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BA01C0" w:rsidRPr="00BA01C0" w14:paraId="773C1E20"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2. ATSAKINGI ASMENYS</w:t>
            </w:r>
          </w:p>
        </w:tc>
      </w:tr>
      <w:tr w:rsidR="000E33CB" w:rsidRPr="000E33CB" w14:paraId="640FA78F"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Sąskaitų per informacinę sistemą SABIS priėmimą</w:t>
            </w:r>
          </w:p>
        </w:tc>
        <w:tc>
          <w:tcPr>
            <w:tcW w:w="6682" w:type="dxa"/>
            <w:gridSpan w:val="2"/>
            <w:tcBorders>
              <w:top w:val="single" w:sz="4" w:space="0" w:color="auto"/>
              <w:left w:val="single" w:sz="4" w:space="0" w:color="auto"/>
              <w:bottom w:val="single" w:sz="4" w:space="0" w:color="auto"/>
              <w:right w:val="single" w:sz="4" w:space="0" w:color="auto"/>
            </w:tcBorders>
            <w:hideMark/>
          </w:tcPr>
          <w:p w14:paraId="44BD38BD" w14:textId="77777777" w:rsidR="002C3A7D" w:rsidRPr="002C3A7D" w:rsidRDefault="002C3A7D" w:rsidP="002C3A7D">
            <w:pPr>
              <w:suppressAutoHyphens/>
              <w:autoSpaceDN w:val="0"/>
              <w:spacing w:after="0" w:line="240" w:lineRule="auto"/>
              <w:jc w:val="both"/>
              <w:rPr>
                <w:rFonts w:ascii="Calibri" w:eastAsia="Times New Roman" w:hAnsi="Calibri" w:cs="Times New Roman"/>
              </w:rPr>
            </w:pPr>
            <w:r w:rsidRPr="002C3A7D">
              <w:rPr>
                <w:rFonts w:ascii="Arial" w:eastAsia="Times New Roman" w:hAnsi="Arial" w:cs="Arial"/>
                <w:sz w:val="24"/>
                <w:szCs w:val="24"/>
              </w:rPr>
              <w:t xml:space="preserve">Julija Paltanavičiūtė, Tauragės rajono savivaldybės administracijos Švietimo ir sporto skyriaus specialistė („Tūkstantmečio mokyklos II“ koordinatorius), tel. +370 616 34258, el. p. </w:t>
            </w:r>
            <w:proofErr w:type="spellStart"/>
            <w:r w:rsidRPr="002C3A7D">
              <w:rPr>
                <w:rFonts w:ascii="Arial" w:eastAsia="Times New Roman" w:hAnsi="Arial" w:cs="Arial"/>
                <w:color w:val="0070C0"/>
                <w:sz w:val="24"/>
                <w:szCs w:val="24"/>
                <w:u w:val="single"/>
              </w:rPr>
              <w:t>julija.paltanaviciute@taurage.lt</w:t>
            </w:r>
            <w:proofErr w:type="spellEnd"/>
            <w:r w:rsidRPr="002C3A7D">
              <w:rPr>
                <w:rFonts w:ascii="Arial" w:eastAsia="Times New Roman" w:hAnsi="Arial" w:cs="Arial"/>
                <w:color w:val="0070C0"/>
                <w:sz w:val="24"/>
                <w:szCs w:val="24"/>
                <w:u w:val="single"/>
              </w:rPr>
              <w:t>;</w:t>
            </w:r>
          </w:p>
          <w:p w14:paraId="73141251" w14:textId="4FBFDA6E" w:rsidR="000E33CB" w:rsidRPr="000E33CB" w:rsidRDefault="000E33CB" w:rsidP="00BA01C0">
            <w:pPr>
              <w:spacing w:after="0" w:line="240" w:lineRule="auto"/>
              <w:rPr>
                <w:rFonts w:ascii="Arial" w:hAnsi="Arial" w:cs="Arial"/>
                <w:kern w:val="2"/>
                <w:sz w:val="24"/>
                <w:szCs w:val="24"/>
              </w:rPr>
            </w:pPr>
          </w:p>
        </w:tc>
      </w:tr>
      <w:tr w:rsidR="000E33CB" w:rsidRPr="000E33CB" w14:paraId="033BDB1B"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682"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682" w:type="dxa"/>
            <w:gridSpan w:val="2"/>
            <w:tcBorders>
              <w:top w:val="single" w:sz="4" w:space="0" w:color="auto"/>
              <w:left w:val="single" w:sz="4" w:space="0" w:color="auto"/>
              <w:bottom w:val="single" w:sz="4" w:space="0" w:color="auto"/>
              <w:right w:val="single" w:sz="4" w:space="0" w:color="auto"/>
            </w:tcBorders>
            <w:hideMark/>
          </w:tcPr>
          <w:p w14:paraId="38F45C73" w14:textId="2377123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w:t>
            </w:r>
            <w:r w:rsidRPr="00244B20">
              <w:rPr>
                <w:rFonts w:ascii="Arial" w:hAnsi="Arial" w:cs="Arial"/>
                <w:kern w:val="2"/>
                <w:sz w:val="24"/>
                <w:szCs w:val="24"/>
              </w:rPr>
              <w:t xml:space="preserve">įsipareigoja Sutartyje numatytomis sąlygomis </w:t>
            </w:r>
            <w:r w:rsidR="006C4E63">
              <w:rPr>
                <w:rFonts w:ascii="Arial" w:hAnsi="Arial" w:cs="Arial"/>
                <w:kern w:val="2"/>
                <w:sz w:val="24"/>
                <w:szCs w:val="24"/>
              </w:rPr>
              <w:t>teikti mokymų</w:t>
            </w:r>
            <w:r w:rsidR="005834D0" w:rsidRPr="00244B20">
              <w:rPr>
                <w:rFonts w:ascii="Arial" w:hAnsi="Arial" w:cs="Arial"/>
                <w:b/>
                <w:bCs/>
                <w:sz w:val="24"/>
                <w:szCs w:val="24"/>
              </w:rPr>
              <w:t xml:space="preserve"> paslaugas</w:t>
            </w:r>
            <w:r w:rsidR="005834D0" w:rsidRPr="00244B20">
              <w:rPr>
                <w:rFonts w:ascii="Arial" w:hAnsi="Arial" w:cs="Arial"/>
                <w:b/>
                <w:bCs/>
                <w:caps/>
                <w:sz w:val="24"/>
                <w:szCs w:val="24"/>
              </w:rPr>
              <w:t xml:space="preserve"> </w:t>
            </w:r>
            <w:r w:rsidRPr="00244B20">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682"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682" w:type="dxa"/>
            <w:gridSpan w:val="2"/>
            <w:tcBorders>
              <w:top w:val="single" w:sz="4" w:space="0" w:color="auto"/>
              <w:left w:val="single" w:sz="4" w:space="0" w:color="auto"/>
              <w:bottom w:val="single" w:sz="4" w:space="0" w:color="auto"/>
              <w:right w:val="single" w:sz="4" w:space="0" w:color="auto"/>
            </w:tcBorders>
          </w:tcPr>
          <w:p w14:paraId="6F9EFCEC" w14:textId="796173C3" w:rsidR="00BA01C0" w:rsidRPr="00C1165F" w:rsidRDefault="007D4756" w:rsidP="00C1165F">
            <w:pPr>
              <w:tabs>
                <w:tab w:val="left" w:pos="851"/>
              </w:tabs>
              <w:spacing w:after="0" w:line="240" w:lineRule="auto"/>
              <w:jc w:val="both"/>
              <w:rPr>
                <w:rFonts w:ascii="Arial" w:eastAsia="Calibri" w:hAnsi="Arial" w:cs="Arial"/>
                <w:bCs/>
                <w:sz w:val="24"/>
                <w:szCs w:val="22"/>
                <w:lang w:eastAsia="en-US"/>
              </w:rPr>
            </w:pPr>
            <w:r w:rsidRPr="007D4756">
              <w:rPr>
                <w:rFonts w:ascii="Arial" w:eastAsia="Times New Roman" w:hAnsi="Arial" w:cs="Arial"/>
                <w:sz w:val="24"/>
                <w:szCs w:val="24"/>
              </w:rPr>
              <w:t>„Tūkstantmečio mokyklos II“ (TŪM), Nr. 10-012-P-0001, programos įgyvendinimas Tauragės savivaldybėje (toliau – Projektas), kuris vykdomas pagal 2021–2030 m. plėtros programos valdytojos Lietuvos Respublikos švietimo, mokslo ir sporto ministerijos Švietimo plėtros programos pažangos priemonę Nr. 12-003-03-01-01 „Įgyvendinti „Tūkstantmečio mokyklų“ programą“.</w:t>
            </w:r>
          </w:p>
        </w:tc>
      </w:tr>
      <w:tr w:rsidR="00BA01C0" w:rsidRPr="00BA01C0" w14:paraId="558E9320"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682" w:type="dxa"/>
            <w:gridSpan w:val="2"/>
            <w:tcBorders>
              <w:top w:val="single" w:sz="4" w:space="0" w:color="auto"/>
              <w:left w:val="single" w:sz="4" w:space="0" w:color="auto"/>
              <w:bottom w:val="single" w:sz="4" w:space="0" w:color="auto"/>
              <w:right w:val="single" w:sz="4" w:space="0" w:color="auto"/>
            </w:tcBorders>
          </w:tcPr>
          <w:p w14:paraId="0C89A2A6" w14:textId="56F00FA4" w:rsidR="008871B7" w:rsidRPr="006A0FC0" w:rsidRDefault="00771573" w:rsidP="00771573">
            <w:pPr>
              <w:tabs>
                <w:tab w:val="left" w:pos="540"/>
              </w:tabs>
              <w:spacing w:after="0" w:line="240" w:lineRule="auto"/>
              <w:jc w:val="both"/>
              <w:rPr>
                <w:rFonts w:ascii="Arial" w:eastAsia="Arial" w:hAnsi="Arial" w:cs="Arial"/>
                <w:i/>
                <w:sz w:val="24"/>
                <w:szCs w:val="24"/>
                <w:highlight w:val="yellow"/>
              </w:rPr>
            </w:pPr>
            <w:r w:rsidRPr="00896510">
              <w:rPr>
                <w:rFonts w:ascii="Arial" w:eastAsia="Calibri" w:hAnsi="Arial" w:cs="Arial"/>
                <w:sz w:val="24"/>
                <w:szCs w:val="22"/>
                <w:lang w:eastAsia="en-US"/>
              </w:rPr>
              <w:t>Paslaugos turi būti suteiktos pagal su P</w:t>
            </w:r>
            <w:r w:rsidR="007D4756" w:rsidRPr="00896510">
              <w:rPr>
                <w:rFonts w:ascii="Arial" w:eastAsia="Calibri" w:hAnsi="Arial" w:cs="Arial"/>
                <w:sz w:val="24"/>
                <w:szCs w:val="22"/>
                <w:lang w:eastAsia="en-US"/>
              </w:rPr>
              <w:t xml:space="preserve">irkėju </w:t>
            </w:r>
            <w:r w:rsidRPr="00896510">
              <w:rPr>
                <w:rFonts w:ascii="Arial" w:eastAsia="Calibri" w:hAnsi="Arial" w:cs="Arial"/>
                <w:sz w:val="24"/>
                <w:szCs w:val="22"/>
                <w:lang w:eastAsia="en-US"/>
              </w:rPr>
              <w:t xml:space="preserve">iš anksto suderintą tvarkaraštį, </w:t>
            </w:r>
            <w:r w:rsidRPr="00896510">
              <w:rPr>
                <w:rFonts w:ascii="Arial" w:eastAsia="Calibri" w:hAnsi="Arial" w:cs="Arial"/>
                <w:sz w:val="24"/>
                <w:szCs w:val="22"/>
                <w:u w:val="single"/>
                <w:lang w:eastAsia="en-US"/>
              </w:rPr>
              <w:t xml:space="preserve">bet ne vėliau kaip iki 2026 m. </w:t>
            </w:r>
            <w:r w:rsidR="007D4756" w:rsidRPr="00896510">
              <w:rPr>
                <w:rFonts w:ascii="Arial" w:eastAsia="Calibri" w:hAnsi="Arial" w:cs="Arial"/>
                <w:sz w:val="24"/>
                <w:szCs w:val="22"/>
                <w:u w:val="single"/>
                <w:lang w:eastAsia="en-US"/>
              </w:rPr>
              <w:t xml:space="preserve">kovo 31 </w:t>
            </w:r>
            <w:r w:rsidRPr="00896510">
              <w:rPr>
                <w:rFonts w:ascii="Arial" w:eastAsia="Calibri" w:hAnsi="Arial" w:cs="Arial"/>
                <w:sz w:val="24"/>
                <w:szCs w:val="22"/>
                <w:u w:val="single"/>
                <w:lang w:eastAsia="en-US"/>
              </w:rPr>
              <w:t>d.</w:t>
            </w:r>
          </w:p>
        </w:tc>
      </w:tr>
      <w:tr w:rsidR="00BA01C0" w:rsidRPr="00BA01C0" w14:paraId="58E1D0B5"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52B4CAF9"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771573">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682"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0E402A2C"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w:t>
            </w:r>
            <w:r w:rsidR="00771573">
              <w:rPr>
                <w:rFonts w:ascii="Arial" w:hAnsi="Arial" w:cs="Arial"/>
                <w:b/>
                <w:kern w:val="2"/>
                <w:sz w:val="24"/>
                <w:szCs w:val="24"/>
              </w:rPr>
              <w:t>3</w:t>
            </w:r>
            <w:r w:rsidRPr="00612474">
              <w:rPr>
                <w:rFonts w:ascii="Arial" w:hAnsi="Arial" w:cs="Arial"/>
                <w:b/>
                <w:kern w:val="2"/>
                <w:sz w:val="24"/>
                <w:szCs w:val="24"/>
              </w:rPr>
              <w:t>. Paslaugų / jų dalies / etapo / periodo suteikimo termino pratęsimas</w:t>
            </w:r>
          </w:p>
        </w:tc>
        <w:tc>
          <w:tcPr>
            <w:tcW w:w="6682"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341E741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771573">
              <w:rPr>
                <w:rFonts w:ascii="Arial" w:hAnsi="Arial" w:cs="Arial"/>
                <w:b/>
                <w:kern w:val="2"/>
                <w:sz w:val="24"/>
                <w:szCs w:val="24"/>
              </w:rPr>
              <w:t>4</w:t>
            </w:r>
            <w:r w:rsidRPr="00BA01C0">
              <w:rPr>
                <w:rFonts w:ascii="Arial" w:hAnsi="Arial" w:cs="Arial"/>
                <w:b/>
                <w:kern w:val="2"/>
                <w:sz w:val="24"/>
                <w:szCs w:val="24"/>
              </w:rPr>
              <w:t>. Užsakymų teikimo tvarka</w:t>
            </w:r>
          </w:p>
        </w:tc>
        <w:tc>
          <w:tcPr>
            <w:tcW w:w="6682"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564506">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6891576B"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771573">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13028D52"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4.</w:t>
            </w:r>
            <w:r w:rsidR="00771573">
              <w:rPr>
                <w:rFonts w:ascii="Arial" w:hAnsi="Arial" w:cs="Arial"/>
                <w:b/>
                <w:kern w:val="2"/>
                <w:sz w:val="24"/>
                <w:szCs w:val="24"/>
              </w:rPr>
              <w:t>6</w:t>
            </w:r>
            <w:r w:rsidRPr="00BA01C0">
              <w:rPr>
                <w:rFonts w:ascii="Arial" w:hAnsi="Arial" w:cs="Arial"/>
                <w:b/>
                <w:kern w:val="2"/>
                <w:sz w:val="24"/>
                <w:szCs w:val="24"/>
              </w:rPr>
              <w:t>. Pateikiami dokumentai</w:t>
            </w:r>
          </w:p>
        </w:tc>
        <w:tc>
          <w:tcPr>
            <w:tcW w:w="6682"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FA294D" w:rsidRDefault="00BA01C0" w:rsidP="005834D0">
            <w:pPr>
              <w:spacing w:after="0" w:line="240" w:lineRule="auto"/>
              <w:jc w:val="both"/>
              <w:rPr>
                <w:rFonts w:ascii="Arial" w:hAnsi="Arial" w:cs="Arial"/>
                <w:kern w:val="2"/>
                <w:sz w:val="24"/>
                <w:szCs w:val="24"/>
              </w:rPr>
            </w:pPr>
            <w:r w:rsidRPr="00FA294D">
              <w:rPr>
                <w:rFonts w:ascii="Arial" w:hAnsi="Arial" w:cs="Arial"/>
                <w:kern w:val="2"/>
                <w:sz w:val="24"/>
                <w:szCs w:val="24"/>
              </w:rPr>
              <w:t xml:space="preserve">Turi būti pateikiami šie dokumentai: </w:t>
            </w:r>
          </w:p>
          <w:p w14:paraId="5AE1FFE6" w14:textId="020725A6" w:rsidR="009F009E" w:rsidRPr="00FA294D" w:rsidRDefault="009F009E" w:rsidP="005834D0">
            <w:pPr>
              <w:spacing w:after="0" w:line="240" w:lineRule="auto"/>
              <w:jc w:val="both"/>
              <w:rPr>
                <w:rFonts w:ascii="Arial" w:hAnsi="Arial" w:cs="Arial"/>
                <w:kern w:val="2"/>
                <w:sz w:val="24"/>
                <w:szCs w:val="24"/>
              </w:rPr>
            </w:pPr>
            <w:r w:rsidRPr="00FA294D">
              <w:rPr>
                <w:rFonts w:ascii="Arial" w:hAnsi="Arial" w:cs="Arial"/>
                <w:kern w:val="2"/>
                <w:sz w:val="24"/>
                <w:szCs w:val="24"/>
              </w:rPr>
              <w:t>Paslaugų perdavimo-priėmimo aktas ir Sąskaita.</w:t>
            </w:r>
          </w:p>
          <w:p w14:paraId="790C0115" w14:textId="77777777" w:rsidR="009F009E" w:rsidRPr="00FA294D" w:rsidRDefault="009F009E" w:rsidP="007A3165">
            <w:pPr>
              <w:spacing w:after="0" w:line="240" w:lineRule="auto"/>
              <w:ind w:firstLine="198"/>
              <w:jc w:val="both"/>
              <w:rPr>
                <w:rFonts w:ascii="Arial" w:hAnsi="Arial" w:cs="Arial"/>
                <w:kern w:val="2"/>
                <w:sz w:val="24"/>
                <w:szCs w:val="24"/>
              </w:rPr>
            </w:pPr>
          </w:p>
          <w:p w14:paraId="3AFB6BF6" w14:textId="2B2301E2" w:rsidR="00BA01C0" w:rsidRPr="00FA294D" w:rsidRDefault="00BA01C0" w:rsidP="007A3165">
            <w:pPr>
              <w:spacing w:after="0" w:line="240" w:lineRule="auto"/>
              <w:jc w:val="both"/>
              <w:rPr>
                <w:rFonts w:ascii="Arial" w:hAnsi="Arial" w:cs="Arial"/>
                <w:sz w:val="24"/>
                <w:szCs w:val="24"/>
              </w:rPr>
            </w:pPr>
            <w:r w:rsidRPr="00FA294D">
              <w:rPr>
                <w:rFonts w:ascii="Arial" w:hAnsi="Arial" w:cs="Arial"/>
                <w:kern w:val="2"/>
                <w:sz w:val="24"/>
                <w:szCs w:val="24"/>
              </w:rPr>
              <w:t>Tiekėjui nepateikus nurodytų dokumentų, laikoma, kad Paslaugos neatitinka Sutartyje nustatytų reikalavimų.</w:t>
            </w:r>
          </w:p>
        </w:tc>
      </w:tr>
      <w:tr w:rsidR="00BA01C0" w:rsidRPr="00BA01C0" w14:paraId="57A9292B"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682"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682"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682"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682"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682"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682"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lastRenderedPageBreak/>
              <w:t>Paslaugų</w:t>
            </w:r>
            <w:r w:rsidRPr="00BA01C0">
              <w:rPr>
                <w:rFonts w:ascii="Arial" w:hAnsi="Arial" w:cs="Arial"/>
                <w:b/>
                <w:kern w:val="2"/>
                <w:sz w:val="24"/>
                <w:szCs w:val="24"/>
              </w:rPr>
              <w:t xml:space="preserve"> grupių kainų pokyčius</w:t>
            </w:r>
          </w:p>
        </w:tc>
        <w:tc>
          <w:tcPr>
            <w:tcW w:w="6682"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lastRenderedPageBreak/>
              <w:t>Netaikoma</w:t>
            </w:r>
          </w:p>
        </w:tc>
      </w:tr>
      <w:tr w:rsidR="00BA01C0" w:rsidRPr="00BA01C0" w14:paraId="4417CF31"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682"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5.5. Atsiskaitymo su Tiekėju terminas ir tvarka</w:t>
            </w:r>
          </w:p>
        </w:tc>
        <w:tc>
          <w:tcPr>
            <w:tcW w:w="6682" w:type="dxa"/>
            <w:gridSpan w:val="2"/>
            <w:tcBorders>
              <w:top w:val="single" w:sz="4" w:space="0" w:color="auto"/>
              <w:left w:val="single" w:sz="4" w:space="0" w:color="auto"/>
              <w:bottom w:val="single" w:sz="4" w:space="0" w:color="auto"/>
              <w:right w:val="single" w:sz="4" w:space="0" w:color="auto"/>
            </w:tcBorders>
          </w:tcPr>
          <w:p w14:paraId="6C65B76F" w14:textId="4A702058" w:rsidR="002A7CEF" w:rsidRPr="0052565F" w:rsidRDefault="002A7CEF" w:rsidP="002A7CEF">
            <w:pPr>
              <w:spacing w:after="0" w:line="240" w:lineRule="auto"/>
              <w:jc w:val="both"/>
              <w:rPr>
                <w:rFonts w:ascii="Arial" w:eastAsia="Times New Roman" w:hAnsi="Arial" w:cs="Arial"/>
                <w:sz w:val="24"/>
                <w:szCs w:val="24"/>
              </w:rPr>
            </w:pPr>
            <w:bookmarkStart w:id="91" w:name="_Hlk168583430"/>
            <w:r w:rsidRPr="0052565F">
              <w:rPr>
                <w:rFonts w:ascii="Arial" w:eastAsia="Times New Roman" w:hAnsi="Arial" w:cs="Arial"/>
                <w:sz w:val="24"/>
                <w:szCs w:val="24"/>
              </w:rPr>
              <w:t xml:space="preserve">Už suteiktas paslaugas pagal </w:t>
            </w:r>
            <w:bookmarkStart w:id="92" w:name="_Hlk182472088"/>
            <w:r w:rsidRPr="0052565F">
              <w:rPr>
                <w:rFonts w:ascii="Arial" w:eastAsia="Times New Roman" w:hAnsi="Arial" w:cs="Arial"/>
                <w:sz w:val="24"/>
                <w:szCs w:val="24"/>
              </w:rPr>
              <w:t>P</w:t>
            </w:r>
            <w:r w:rsidR="00575BF8" w:rsidRPr="0052565F">
              <w:rPr>
                <w:rFonts w:ascii="Arial" w:eastAsia="Times New Roman" w:hAnsi="Arial" w:cs="Arial"/>
                <w:sz w:val="24"/>
                <w:szCs w:val="24"/>
              </w:rPr>
              <w:t>aslaugų</w:t>
            </w:r>
            <w:r w:rsidRPr="0052565F">
              <w:rPr>
                <w:rFonts w:ascii="Arial" w:eastAsia="Times New Roman" w:hAnsi="Arial" w:cs="Arial"/>
                <w:sz w:val="24"/>
                <w:szCs w:val="24"/>
              </w:rPr>
              <w:t xml:space="preserve"> priėmimo-perdavimo </w:t>
            </w:r>
            <w:bookmarkEnd w:id="92"/>
            <w:r w:rsidRPr="0052565F">
              <w:rPr>
                <w:rFonts w:ascii="Arial" w:eastAsia="Times New Roman" w:hAnsi="Arial" w:cs="Arial"/>
                <w:sz w:val="24"/>
                <w:szCs w:val="24"/>
              </w:rPr>
              <w:t xml:space="preserve">aktą bei išlaidų apmokėjimo sąskaitą faktūrą, Pirkėjas įsipareigoja apmokėti per 60 dienų nuo atsiskaitymo dokumentų patvirtinimo dienos. Mokėjimas atliekamas, kai tiekėjas pateikia, sąskaitą faktūrą už pristatytą prekę (numatomas finansavimas iš ES lėšų, todėl reikalingi ilgesni nei 30 d. apmokėjimo terminai). </w:t>
            </w:r>
          </w:p>
          <w:bookmarkEnd w:id="91"/>
          <w:p w14:paraId="7AF67104" w14:textId="77777777" w:rsidR="006A0FC0" w:rsidRPr="0052565F" w:rsidRDefault="006A0FC0" w:rsidP="002A7CEF">
            <w:pPr>
              <w:spacing w:after="0" w:line="240" w:lineRule="auto"/>
              <w:jc w:val="both"/>
              <w:rPr>
                <w:rFonts w:ascii="Arial" w:eastAsia="Times New Roman" w:hAnsi="Arial" w:cs="Arial"/>
                <w:sz w:val="24"/>
                <w:szCs w:val="24"/>
              </w:rPr>
            </w:pPr>
          </w:p>
          <w:p w14:paraId="5A6373EA" w14:textId="5334B0E8" w:rsidR="006A0FC0" w:rsidRPr="008E1C87" w:rsidRDefault="002A7CEF" w:rsidP="002A7CEF">
            <w:pPr>
              <w:spacing w:after="0" w:line="240" w:lineRule="auto"/>
              <w:jc w:val="both"/>
              <w:rPr>
                <w:rFonts w:ascii="Arial" w:eastAsia="Times New Roman" w:hAnsi="Arial" w:cs="Arial"/>
                <w:sz w:val="24"/>
                <w:szCs w:val="24"/>
              </w:rPr>
            </w:pPr>
            <w:r w:rsidRPr="0052565F">
              <w:rPr>
                <w:rFonts w:ascii="Arial" w:eastAsia="Times New Roman" w:hAnsi="Arial" w:cs="Arial"/>
                <w:sz w:val="24"/>
                <w:szCs w:val="24"/>
              </w:rPr>
              <w:t>Apmokėjimo sąlygos: įvykdžius visus sutartinius įsipareigojimus, sumokama visa Sutarties kaina.</w:t>
            </w:r>
          </w:p>
        </w:tc>
      </w:tr>
      <w:tr w:rsidR="00BA01C0" w:rsidRPr="00BA01C0" w14:paraId="42C1C451"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682"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682"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CA7962">
            <w:pPr>
              <w:keepNext/>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CA7962">
            <w:pPr>
              <w:keepNext/>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682" w:type="dxa"/>
            <w:gridSpan w:val="2"/>
            <w:tcBorders>
              <w:top w:val="single" w:sz="4" w:space="0" w:color="auto"/>
              <w:left w:val="single" w:sz="4" w:space="0" w:color="auto"/>
              <w:bottom w:val="single" w:sz="4" w:space="0" w:color="auto"/>
              <w:right w:val="single" w:sz="4" w:space="0" w:color="auto"/>
            </w:tcBorders>
          </w:tcPr>
          <w:p w14:paraId="6C28D7CD" w14:textId="52881C1A" w:rsidR="00BA01C0" w:rsidRPr="005834D0" w:rsidRDefault="00917CF6" w:rsidP="00CA7962">
            <w:pPr>
              <w:keepNext/>
              <w:spacing w:after="0" w:line="240" w:lineRule="auto"/>
              <w:jc w:val="both"/>
              <w:rPr>
                <w:rFonts w:ascii="Arial" w:hAnsi="Arial" w:cs="Arial"/>
                <w:kern w:val="2"/>
                <w:sz w:val="24"/>
                <w:szCs w:val="24"/>
                <w:highlight w:val="yellow"/>
              </w:rPr>
            </w:pPr>
            <w:r>
              <w:rPr>
                <w:rFonts w:ascii="Arial" w:hAnsi="Arial" w:cs="Arial"/>
                <w:kern w:val="2"/>
                <w:sz w:val="24"/>
                <w:szCs w:val="24"/>
              </w:rPr>
              <w:t>Netaikoma</w:t>
            </w:r>
          </w:p>
        </w:tc>
      </w:tr>
      <w:tr w:rsidR="00BA01C0" w:rsidRPr="00BA01C0" w14:paraId="60701A50"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682" w:type="dxa"/>
            <w:gridSpan w:val="2"/>
            <w:tcBorders>
              <w:top w:val="single" w:sz="4" w:space="0" w:color="auto"/>
              <w:left w:val="single" w:sz="4" w:space="0" w:color="auto"/>
              <w:bottom w:val="single" w:sz="4" w:space="0" w:color="auto"/>
              <w:right w:val="single" w:sz="4" w:space="0" w:color="auto"/>
            </w:tcBorders>
          </w:tcPr>
          <w:p w14:paraId="6F1053EA" w14:textId="4AEF57D5" w:rsidR="00BA01C0" w:rsidRPr="00612474" w:rsidRDefault="00917CF6" w:rsidP="007A3165">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80EEF85"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682"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682"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682"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682"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682"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 xml:space="preserve">Jei Pirkėjas, gavęs tinkamai pateiktą ir užpildytą Sąskaitą, uždelsia atsiskaityti už tinkamai Tiekėjo suteiktas kokybiškas Paslaugas per Sutartyje nurodytą terminą, Tiekėjas nuo kitos </w:t>
            </w:r>
            <w:r w:rsidRPr="00A50C85">
              <w:rPr>
                <w:rFonts w:ascii="Arial" w:hAnsi="Arial" w:cs="Arial"/>
                <w:bCs/>
                <w:kern w:val="2"/>
                <w:sz w:val="24"/>
                <w:szCs w:val="24"/>
              </w:rPr>
              <w:lastRenderedPageBreak/>
              <w:t>nei nustatytas terminas dienos skaičiuoja Pirkėjui 0,02 (dvi šimtosios) procento dydžio delspinigius nuo neapmokėtos sumos be PVM už kiekvieną vėlavimo dieną.</w:t>
            </w:r>
          </w:p>
        </w:tc>
      </w:tr>
      <w:tr w:rsidR="00BA01C0" w:rsidRPr="00BA01C0" w14:paraId="1924252D"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lastRenderedPageBreak/>
              <w:t>9.2. Tiekėjui taikomos netesybos</w:t>
            </w:r>
          </w:p>
        </w:tc>
        <w:tc>
          <w:tcPr>
            <w:tcW w:w="6682"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682"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682"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682"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lastRenderedPageBreak/>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682"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564506">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682"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682"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682"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D4209D" w:rsidRPr="00D4209D" w14:paraId="1A93802C"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D4209D" w:rsidRDefault="00BA01C0" w:rsidP="00BA01C0">
            <w:pPr>
              <w:spacing w:after="0" w:line="240" w:lineRule="auto"/>
              <w:rPr>
                <w:rFonts w:ascii="Arial" w:hAnsi="Arial" w:cs="Arial"/>
                <w:b/>
                <w:kern w:val="2"/>
                <w:sz w:val="24"/>
                <w:szCs w:val="24"/>
                <w:lang w:val="en-US"/>
              </w:rPr>
            </w:pPr>
            <w:r w:rsidRPr="00D4209D">
              <w:rPr>
                <w:rFonts w:ascii="Arial" w:hAnsi="Arial" w:cs="Arial"/>
                <w:b/>
                <w:bCs/>
                <w:kern w:val="2"/>
                <w:sz w:val="24"/>
                <w:szCs w:val="24"/>
              </w:rPr>
              <w:t>10.2. Dideli arba nuolatiniai esminės Sutarties sąlygos vykdymo trūkumai</w:t>
            </w:r>
          </w:p>
        </w:tc>
        <w:tc>
          <w:tcPr>
            <w:tcW w:w="6682" w:type="dxa"/>
            <w:gridSpan w:val="2"/>
            <w:tcBorders>
              <w:top w:val="single" w:sz="4" w:space="0" w:color="auto"/>
              <w:left w:val="single" w:sz="4" w:space="0" w:color="auto"/>
              <w:bottom w:val="single" w:sz="4" w:space="0" w:color="auto"/>
              <w:right w:val="single" w:sz="4" w:space="0" w:color="auto"/>
            </w:tcBorders>
          </w:tcPr>
          <w:p w14:paraId="6BB1AF00" w14:textId="323E8CC7" w:rsidR="00B574FC" w:rsidRPr="00D4209D" w:rsidRDefault="00D4209D" w:rsidP="008871B7">
            <w:pPr>
              <w:spacing w:after="0" w:line="240" w:lineRule="auto"/>
              <w:jc w:val="both"/>
              <w:textAlignment w:val="baseline"/>
              <w:rPr>
                <w:rFonts w:ascii="Arial" w:eastAsia="Arial" w:hAnsi="Arial" w:cs="Arial"/>
                <w:sz w:val="24"/>
                <w:szCs w:val="24"/>
              </w:rPr>
            </w:pPr>
            <w:r w:rsidRPr="00D4209D">
              <w:rPr>
                <w:rFonts w:ascii="Arial" w:hAnsi="Arial" w:cs="Arial"/>
                <w:sz w:val="24"/>
                <w:szCs w:val="24"/>
              </w:rPr>
              <w:t xml:space="preserve">10.1 punkto pažeidimai. </w:t>
            </w:r>
            <w:r w:rsidR="00B574FC" w:rsidRPr="00D4209D">
              <w:rPr>
                <w:rFonts w:ascii="Arial" w:hAnsi="Arial" w:cs="Arial"/>
                <w:sz w:val="24"/>
                <w:szCs w:val="24"/>
              </w:rPr>
              <w:t xml:space="preserve"> </w:t>
            </w:r>
          </w:p>
        </w:tc>
      </w:tr>
      <w:tr w:rsidR="00BA01C0" w:rsidRPr="008871B7" w14:paraId="15525459"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682"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56450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682"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718"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455AE0C1"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D4209D">
              <w:rPr>
                <w:rFonts w:ascii="Arial" w:eastAsia="Arial" w:hAnsi="Arial" w:cs="Arial"/>
                <w:kern w:val="2"/>
                <w:sz w:val="24"/>
                <w:szCs w:val="24"/>
              </w:rPr>
              <w:t>vėluoja suteikti paslaugas daugiau kaip 10 darbo dienų</w:t>
            </w:r>
            <w:r w:rsidR="008871B7">
              <w:rPr>
                <w:rFonts w:ascii="Arial" w:eastAsia="Arial" w:hAnsi="Arial" w:cs="Arial"/>
                <w:kern w:val="2"/>
                <w:sz w:val="24"/>
                <w:szCs w:val="24"/>
              </w:rPr>
              <w:t>;</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lastRenderedPageBreak/>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148C7F79" w14:textId="74ADFEE7"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12.2.</w:t>
            </w:r>
            <w:r w:rsidR="00917CF6">
              <w:rPr>
                <w:rFonts w:ascii="Arial" w:eastAsia="Arial" w:hAnsi="Arial" w:cs="Arial"/>
                <w:kern w:val="2"/>
                <w:sz w:val="24"/>
                <w:szCs w:val="24"/>
              </w:rPr>
              <w:t>5</w:t>
            </w:r>
            <w:r>
              <w:rPr>
                <w:rFonts w:ascii="Arial" w:eastAsia="Arial" w:hAnsi="Arial" w:cs="Arial"/>
                <w:kern w:val="2"/>
                <w:sz w:val="24"/>
                <w:szCs w:val="24"/>
              </w:rPr>
              <w:t xml:space="preserve">.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lastRenderedPageBreak/>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718" w:type="dxa"/>
            <w:gridSpan w:val="3"/>
            <w:tcBorders>
              <w:top w:val="single" w:sz="4" w:space="0" w:color="auto"/>
              <w:left w:val="single" w:sz="4" w:space="0" w:color="auto"/>
              <w:bottom w:val="single" w:sz="4" w:space="0" w:color="auto"/>
              <w:right w:val="single" w:sz="4" w:space="0" w:color="auto"/>
            </w:tcBorders>
          </w:tcPr>
          <w:p w14:paraId="15CDEB6A" w14:textId="4362194E" w:rsidR="00B574FC" w:rsidRPr="00D4209D" w:rsidRDefault="00B574FC" w:rsidP="00B574FC">
            <w:pPr>
              <w:spacing w:after="0" w:line="240" w:lineRule="auto"/>
              <w:jc w:val="both"/>
              <w:rPr>
                <w:rFonts w:ascii="Arial" w:hAnsi="Arial" w:cs="Arial"/>
                <w:kern w:val="2"/>
                <w:sz w:val="24"/>
                <w:szCs w:val="24"/>
                <w:shd w:val="clear" w:color="auto" w:fill="FFFFFF"/>
              </w:rPr>
            </w:pPr>
            <w:r w:rsidRPr="00D4209D">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84603B">
              <w:rPr>
                <w:rFonts w:ascii="Arial" w:hAnsi="Arial" w:cs="Arial"/>
                <w:kern w:val="2"/>
                <w:sz w:val="24"/>
                <w:szCs w:val="24"/>
                <w:shd w:val="clear" w:color="auto" w:fill="FFFFFF"/>
              </w:rPr>
              <w:t xml:space="preserve">4.4.4. </w:t>
            </w:r>
            <w:r w:rsidR="00976FB2">
              <w:rPr>
                <w:rFonts w:ascii="Arial" w:hAnsi="Arial" w:cs="Arial"/>
                <w:kern w:val="2"/>
                <w:sz w:val="24"/>
                <w:szCs w:val="24"/>
                <w:shd w:val="clear" w:color="auto" w:fill="FFFFFF"/>
              </w:rPr>
              <w:t xml:space="preserve">punkto, </w:t>
            </w:r>
            <w:r w:rsidR="00676C6E" w:rsidRPr="00D4209D">
              <w:rPr>
                <w:rFonts w:ascii="Arial" w:hAnsi="Arial" w:cs="Arial"/>
                <w:kern w:val="2"/>
                <w:sz w:val="24"/>
                <w:szCs w:val="24"/>
                <w:shd w:val="clear" w:color="auto" w:fill="FFFFFF"/>
              </w:rPr>
              <w:t>4.4.4.</w:t>
            </w:r>
            <w:r w:rsidR="0084603B">
              <w:rPr>
                <w:rFonts w:ascii="Arial" w:hAnsi="Arial" w:cs="Arial"/>
                <w:kern w:val="2"/>
                <w:sz w:val="24"/>
                <w:szCs w:val="24"/>
                <w:shd w:val="clear" w:color="auto" w:fill="FFFFFF"/>
              </w:rPr>
              <w:t>4</w:t>
            </w:r>
            <w:r w:rsidR="00676C6E" w:rsidRPr="00D4209D">
              <w:rPr>
                <w:rFonts w:ascii="Arial" w:hAnsi="Arial" w:cs="Arial"/>
                <w:kern w:val="2"/>
                <w:sz w:val="24"/>
                <w:szCs w:val="24"/>
                <w:shd w:val="clear" w:color="auto" w:fill="FFFFFF"/>
              </w:rPr>
              <w:t xml:space="preserve">. </w:t>
            </w:r>
            <w:r w:rsidRPr="00D4209D">
              <w:rPr>
                <w:rFonts w:ascii="Arial" w:hAnsi="Arial" w:cs="Arial"/>
                <w:kern w:val="2"/>
                <w:sz w:val="24"/>
                <w:szCs w:val="24"/>
                <w:shd w:val="clear" w:color="auto" w:fill="FFFFFF"/>
              </w:rPr>
              <w:t xml:space="preserve">papunkčiu. </w:t>
            </w:r>
          </w:p>
        </w:tc>
      </w:tr>
      <w:tr w:rsidR="00B574FC" w:rsidRPr="00BA01C0" w14:paraId="476BC387"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718"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D4209D" w:rsidRDefault="00B574FC" w:rsidP="00B574FC">
            <w:pPr>
              <w:spacing w:after="0" w:line="240" w:lineRule="auto"/>
              <w:rPr>
                <w:rFonts w:ascii="Arial" w:hAnsi="Arial" w:cs="Arial"/>
                <w:color w:val="000000"/>
                <w:kern w:val="2"/>
                <w:sz w:val="24"/>
                <w:szCs w:val="24"/>
                <w:shd w:val="clear" w:color="auto" w:fill="FFFFFF"/>
              </w:rPr>
            </w:pPr>
            <w:r w:rsidRPr="00D4209D">
              <w:rPr>
                <w:rFonts w:ascii="Arial" w:hAnsi="Arial" w:cs="Arial"/>
                <w:color w:val="000000"/>
                <w:kern w:val="2"/>
                <w:sz w:val="24"/>
                <w:szCs w:val="24"/>
                <w:shd w:val="clear" w:color="auto" w:fill="FFFFFF"/>
              </w:rPr>
              <w:t>Netaikoma</w:t>
            </w:r>
          </w:p>
        </w:tc>
      </w:tr>
      <w:tr w:rsidR="00B574FC" w:rsidRPr="007A3165" w14:paraId="6999D7C4"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718"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718"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718"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718"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718"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564506">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718"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718"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718"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718"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564506">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718"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564506">
        <w:tc>
          <w:tcPr>
            <w:tcW w:w="9776"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564506">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552"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564506">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552"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564506">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552"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93"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93"/>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w:t>
      </w:r>
      <w:r w:rsidRPr="00BA01C0">
        <w:rPr>
          <w:rFonts w:ascii="Arial" w:hAnsi="Arial" w:cs="Arial"/>
          <w:sz w:val="22"/>
          <w:szCs w:val="22"/>
        </w:rPr>
        <w:lastRenderedPageBreak/>
        <w:t>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 xml:space="preserve">Jeigu Šalys susitaria dėl naujo priedo, Šalys turi sutarti dėl naujojo priedo įtraukimo į priedų sąrašą </w:t>
      </w:r>
      <w:r w:rsidRPr="00BA01C0">
        <w:rPr>
          <w:rFonts w:ascii="Arial" w:eastAsia="Arial" w:hAnsi="Arial" w:cs="Arial"/>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w:t>
      </w:r>
      <w:r w:rsidRPr="00BA01C0">
        <w:rPr>
          <w:rFonts w:ascii="Arial" w:eastAsia="Arial" w:hAnsi="Arial" w:cs="Arial"/>
          <w:sz w:val="22"/>
          <w:szCs w:val="22"/>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3.2.3. Tiekėjas gali keisti ir (ar) pasitelkti subtiekėjus ir (ar) specialistus šiame Sutarties poskyryje 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lastRenderedPageBreak/>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w:t>
      </w:r>
      <w:r w:rsidRPr="00BA01C0">
        <w:rPr>
          <w:rFonts w:ascii="Arial" w:eastAsia="Arial" w:hAnsi="Arial" w:cs="Arial"/>
          <w:sz w:val="22"/>
          <w:szCs w:val="22"/>
          <w:shd w:val="clear" w:color="auto" w:fill="FFFFFF"/>
        </w:rPr>
        <w:lastRenderedPageBreak/>
        <w:t>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 xml:space="preserve">Jeigu nustatoma Paslaugų trūkumų, kurie nereiškia neatitikimo Sutartyje nustatytiems </w:t>
      </w:r>
      <w:r w:rsidRPr="00BA01C0">
        <w:rPr>
          <w:rFonts w:ascii="Arial" w:eastAsia="Arial" w:hAnsi="Arial" w:cs="Arial"/>
          <w:sz w:val="22"/>
          <w:szCs w:val="22"/>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BA01C0">
        <w:rPr>
          <w:rFonts w:ascii="Arial" w:eastAsia="Arial" w:hAnsi="Arial" w:cs="Arial"/>
          <w:sz w:val="22"/>
          <w:szCs w:val="22"/>
        </w:rPr>
        <w:lastRenderedPageBreak/>
        <w:t>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w:t>
      </w:r>
      <w:r w:rsidRPr="00BA01C0">
        <w:rPr>
          <w:rFonts w:ascii="Arial" w:eastAsia="Arial" w:hAnsi="Arial" w:cs="Arial"/>
          <w:sz w:val="22"/>
          <w:szCs w:val="22"/>
        </w:rPr>
        <w:lastRenderedPageBreak/>
        <w:t xml:space="preserve">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Pirkėjas </w:t>
      </w:r>
      <w:r w:rsidRPr="00BA01C0">
        <w:rPr>
          <w:rFonts w:ascii="Arial" w:hAnsi="Arial" w:cs="Arial"/>
          <w:sz w:val="22"/>
          <w:szCs w:val="22"/>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11.3. Laikoma, kad į Sutarties kainą yra įtrauktos visos Tiekėjo išlaidos, susijusios su visų Paslaugų </w:t>
      </w:r>
      <w:r w:rsidRPr="00BA01C0">
        <w:rPr>
          <w:rFonts w:ascii="Arial" w:eastAsia="Arial" w:hAnsi="Arial" w:cs="Arial"/>
          <w:sz w:val="22"/>
          <w:szCs w:val="22"/>
        </w:rPr>
        <w:lastRenderedPageBreak/>
        <w:t>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lastRenderedPageBreak/>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Pirkėjas privalo pervesti mokėjimus Tiekėjui į Tiekėjo banko sąskaitą, nurodytą 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 xml:space="preserve">įstatymų bei </w:t>
      </w:r>
      <w:r w:rsidRPr="00BA01C0">
        <w:rPr>
          <w:rFonts w:ascii="Arial" w:hAnsi="Arial" w:cs="Arial"/>
          <w:sz w:val="22"/>
          <w:szCs w:val="22"/>
        </w:rPr>
        <w:lastRenderedPageBreak/>
        <w:t>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w:t>
      </w:r>
      <w:r w:rsidRPr="00BA01C0">
        <w:rPr>
          <w:rFonts w:ascii="Arial" w:hAnsi="Arial" w:cs="Arial"/>
          <w:sz w:val="22"/>
          <w:szCs w:val="22"/>
        </w:rPr>
        <w:lastRenderedPageBreak/>
        <w:t xml:space="preserve">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20.4. Susitarimas įsigalioja nuo jo sudarymo, jei Susitarime nenurodyta kitaip. Susitarimą Pirkėjas </w:t>
      </w:r>
      <w:r w:rsidRPr="00BA01C0">
        <w:rPr>
          <w:rFonts w:ascii="Arial" w:eastAsia="Arial" w:hAnsi="Arial" w:cs="Arial"/>
          <w:sz w:val="22"/>
          <w:szCs w:val="22"/>
        </w:rPr>
        <w:lastRenderedPageBreak/>
        <w:t>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BA01C0">
        <w:rPr>
          <w:rFonts w:ascii="Arial" w:hAnsi="Arial" w:cs="Arial"/>
          <w:sz w:val="22"/>
          <w:szCs w:val="22"/>
        </w:rPr>
        <w:lastRenderedPageBreak/>
        <w:t>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E07E3E">
      <w:footnotePr>
        <w:numRestart w:val="eachSect"/>
      </w:footnotePr>
      <w:pgSz w:w="12240" w:h="15840"/>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8751" w14:textId="77777777" w:rsidR="003324D0" w:rsidRDefault="003324D0" w:rsidP="00D05666">
      <w:r>
        <w:separator/>
      </w:r>
    </w:p>
  </w:endnote>
  <w:endnote w:type="continuationSeparator" w:id="0">
    <w:p w14:paraId="2890BFF5" w14:textId="77777777" w:rsidR="003324D0" w:rsidRDefault="003324D0" w:rsidP="00D05666">
      <w:r>
        <w:continuationSeparator/>
      </w:r>
    </w:p>
  </w:endnote>
  <w:endnote w:type="continuationNotice" w:id="1">
    <w:p w14:paraId="0DD3072E" w14:textId="77777777" w:rsidR="003324D0" w:rsidRDefault="00332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0D1D" w14:textId="77777777" w:rsidR="003324D0" w:rsidRDefault="003324D0" w:rsidP="00D05666">
      <w:r>
        <w:separator/>
      </w:r>
    </w:p>
  </w:footnote>
  <w:footnote w:type="continuationSeparator" w:id="0">
    <w:p w14:paraId="2D72A718" w14:textId="77777777" w:rsidR="003324D0" w:rsidRDefault="003324D0" w:rsidP="00D05666">
      <w:r>
        <w:continuationSeparator/>
      </w:r>
    </w:p>
  </w:footnote>
  <w:footnote w:type="continuationNotice" w:id="1">
    <w:p w14:paraId="4ACB717D" w14:textId="77777777" w:rsidR="003324D0" w:rsidRDefault="003324D0">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E6188"/>
    <w:multiLevelType w:val="multilevel"/>
    <w:tmpl w:val="D2ACCF36"/>
    <w:lvl w:ilvl="0">
      <w:start w:val="4"/>
      <w:numFmt w:val="decimal"/>
      <w:lvlText w:val="%1."/>
      <w:lvlJc w:val="left"/>
      <w:pPr>
        <w:ind w:left="585" w:hanging="585"/>
      </w:pPr>
      <w:rPr>
        <w:rFonts w:eastAsiaTheme="minorHAnsi" w:hint="default"/>
        <w:i w:val="0"/>
      </w:rPr>
    </w:lvl>
    <w:lvl w:ilvl="1">
      <w:start w:val="1"/>
      <w:numFmt w:val="decimal"/>
      <w:lvlText w:val="%1.%2."/>
      <w:lvlJc w:val="left"/>
      <w:pPr>
        <w:ind w:left="874" w:hanging="720"/>
      </w:pPr>
      <w:rPr>
        <w:rFonts w:eastAsiaTheme="minorHAnsi" w:hint="default"/>
        <w:i w:val="0"/>
      </w:rPr>
    </w:lvl>
    <w:lvl w:ilvl="2">
      <w:start w:val="1"/>
      <w:numFmt w:val="decimal"/>
      <w:lvlText w:val="%1.%2.%3."/>
      <w:lvlJc w:val="left"/>
      <w:pPr>
        <w:ind w:left="1028" w:hanging="720"/>
      </w:pPr>
      <w:rPr>
        <w:rFonts w:eastAsiaTheme="minorHAnsi" w:hint="default"/>
        <w:i w:val="0"/>
      </w:rPr>
    </w:lvl>
    <w:lvl w:ilvl="3">
      <w:start w:val="1"/>
      <w:numFmt w:val="decimal"/>
      <w:lvlText w:val="%1.%2.%3.%4."/>
      <w:lvlJc w:val="left"/>
      <w:pPr>
        <w:ind w:left="1542" w:hanging="1080"/>
      </w:pPr>
      <w:rPr>
        <w:rFonts w:eastAsiaTheme="minorHAnsi" w:hint="default"/>
        <w:i w:val="0"/>
      </w:rPr>
    </w:lvl>
    <w:lvl w:ilvl="4">
      <w:start w:val="1"/>
      <w:numFmt w:val="decimal"/>
      <w:lvlText w:val="%1.%2.%3.%4.%5."/>
      <w:lvlJc w:val="left"/>
      <w:pPr>
        <w:ind w:left="1696" w:hanging="1080"/>
      </w:pPr>
      <w:rPr>
        <w:rFonts w:eastAsiaTheme="minorHAnsi" w:hint="default"/>
        <w:i w:val="0"/>
      </w:rPr>
    </w:lvl>
    <w:lvl w:ilvl="5">
      <w:start w:val="1"/>
      <w:numFmt w:val="decimal"/>
      <w:lvlText w:val="%1.%2.%3.%4.%5.%6."/>
      <w:lvlJc w:val="left"/>
      <w:pPr>
        <w:ind w:left="2210" w:hanging="1440"/>
      </w:pPr>
      <w:rPr>
        <w:rFonts w:eastAsiaTheme="minorHAnsi" w:hint="default"/>
        <w:i w:val="0"/>
      </w:rPr>
    </w:lvl>
    <w:lvl w:ilvl="6">
      <w:start w:val="1"/>
      <w:numFmt w:val="decimal"/>
      <w:lvlText w:val="%1.%2.%3.%4.%5.%6.%7."/>
      <w:lvlJc w:val="left"/>
      <w:pPr>
        <w:ind w:left="2364" w:hanging="1440"/>
      </w:pPr>
      <w:rPr>
        <w:rFonts w:eastAsiaTheme="minorHAnsi" w:hint="default"/>
        <w:i w:val="0"/>
      </w:rPr>
    </w:lvl>
    <w:lvl w:ilvl="7">
      <w:start w:val="1"/>
      <w:numFmt w:val="decimal"/>
      <w:lvlText w:val="%1.%2.%3.%4.%5.%6.%7.%8."/>
      <w:lvlJc w:val="left"/>
      <w:pPr>
        <w:ind w:left="2878" w:hanging="1800"/>
      </w:pPr>
      <w:rPr>
        <w:rFonts w:eastAsiaTheme="minorHAnsi" w:hint="default"/>
        <w:i w:val="0"/>
      </w:rPr>
    </w:lvl>
    <w:lvl w:ilvl="8">
      <w:start w:val="1"/>
      <w:numFmt w:val="decimal"/>
      <w:lvlText w:val="%1.%2.%3.%4.%5.%6.%7.%8.%9."/>
      <w:lvlJc w:val="left"/>
      <w:pPr>
        <w:ind w:left="3392" w:hanging="2160"/>
      </w:pPr>
      <w:rPr>
        <w:rFonts w:eastAsiaTheme="minorHAnsi" w:hint="default"/>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73CAB4E"/>
    <w:lvl w:ilvl="0">
      <w:start w:val="1"/>
      <w:numFmt w:val="decimal"/>
      <w:suff w:val="space"/>
      <w:lvlText w:val="%1."/>
      <w:lvlJc w:val="left"/>
      <w:pPr>
        <w:ind w:left="3403" w:firstLine="709"/>
      </w:pPr>
      <w:rPr>
        <w:rFonts w:hint="default"/>
        <w:b w:val="0"/>
        <w:bCs w:val="0"/>
      </w:rPr>
    </w:lvl>
    <w:lvl w:ilvl="1">
      <w:start w:val="1"/>
      <w:numFmt w:val="decimal"/>
      <w:suff w:val="space"/>
      <w:lvlText w:val="%1.%2."/>
      <w:lvlJc w:val="left"/>
      <w:pPr>
        <w:ind w:left="3403" w:firstLine="709"/>
      </w:pPr>
      <w:rPr>
        <w:rFonts w:hint="default"/>
      </w:rPr>
    </w:lvl>
    <w:lvl w:ilvl="2">
      <w:start w:val="1"/>
      <w:numFmt w:val="decimal"/>
      <w:suff w:val="space"/>
      <w:lvlText w:val="%1.%2.%3."/>
      <w:lvlJc w:val="left"/>
      <w:pPr>
        <w:ind w:left="3403" w:firstLine="709"/>
      </w:pPr>
      <w:rPr>
        <w:rFonts w:hint="default"/>
      </w:rPr>
    </w:lvl>
    <w:lvl w:ilvl="3">
      <w:start w:val="1"/>
      <w:numFmt w:val="decimal"/>
      <w:suff w:val="space"/>
      <w:lvlText w:val="%1.%2.%3.%4."/>
      <w:lvlJc w:val="left"/>
      <w:pPr>
        <w:ind w:left="3403" w:firstLine="709"/>
      </w:pPr>
      <w:rPr>
        <w:rFonts w:hint="default"/>
      </w:rPr>
    </w:lvl>
    <w:lvl w:ilvl="4">
      <w:start w:val="1"/>
      <w:numFmt w:val="decimal"/>
      <w:lvlText w:val="%1.%2.%3.%4.%5."/>
      <w:lvlJc w:val="left"/>
      <w:pPr>
        <w:ind w:left="5635" w:hanging="792"/>
      </w:pPr>
      <w:rPr>
        <w:rFonts w:hint="default"/>
      </w:rPr>
    </w:lvl>
    <w:lvl w:ilvl="5">
      <w:start w:val="1"/>
      <w:numFmt w:val="decimal"/>
      <w:lvlText w:val="%1.%2.%3.%4.%5.%6."/>
      <w:lvlJc w:val="left"/>
      <w:pPr>
        <w:ind w:left="6139" w:hanging="936"/>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147" w:hanging="1224"/>
      </w:pPr>
      <w:rPr>
        <w:rFonts w:hint="default"/>
      </w:rPr>
    </w:lvl>
    <w:lvl w:ilvl="8">
      <w:start w:val="1"/>
      <w:numFmt w:val="decimal"/>
      <w:lvlText w:val="%1.%2.%3.%4.%5.%6.%7.%8.%9."/>
      <w:lvlJc w:val="left"/>
      <w:pPr>
        <w:ind w:left="7723" w:hanging="1440"/>
      </w:pPr>
      <w:rPr>
        <w:rFonts w:hint="default"/>
      </w:rPr>
    </w:lvl>
  </w:abstractNum>
  <w:abstractNum w:abstractNumId="14" w15:restartNumberingAfterBreak="0">
    <w:nsid w:val="2A9C637E"/>
    <w:multiLevelType w:val="hybridMultilevel"/>
    <w:tmpl w:val="72D27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6"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CE984B0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43E"/>
    <w:multiLevelType w:val="multilevel"/>
    <w:tmpl w:val="C4C68D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5"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7"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E57866"/>
    <w:multiLevelType w:val="hybridMultilevel"/>
    <w:tmpl w:val="58EE0E9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C5DAA"/>
    <w:multiLevelType w:val="multilevel"/>
    <w:tmpl w:val="CBEA4AE0"/>
    <w:lvl w:ilvl="0">
      <w:start w:val="1"/>
      <w:numFmt w:val="decimal"/>
      <w:lvlText w:val="%1."/>
      <w:lvlJc w:val="left"/>
      <w:pPr>
        <w:ind w:left="927"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2628" w:hanging="360"/>
      </w:pPr>
      <w:rPr>
        <w:rFonts w:ascii="Arial" w:hAnsi="Arial" w:cs="Arial" w:hint="default"/>
        <w:b w:val="0"/>
        <w:bCs/>
        <w:i w:val="0"/>
        <w:iCs w:val="0"/>
        <w:color w:val="auto"/>
        <w:sz w:val="24"/>
        <w:szCs w:val="24"/>
      </w:rPr>
    </w:lvl>
    <w:lvl w:ilvl="2">
      <w:start w:val="1"/>
      <w:numFmt w:val="decimal"/>
      <w:suff w:val="space"/>
      <w:lvlText w:val="%1.%2.%3."/>
      <w:lvlJc w:val="left"/>
      <w:pPr>
        <w:ind w:left="4690"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7315F93"/>
    <w:multiLevelType w:val="multilevel"/>
    <w:tmpl w:val="0427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1" w15:restartNumberingAfterBreak="0">
    <w:nsid w:val="79186DDD"/>
    <w:multiLevelType w:val="hybridMultilevel"/>
    <w:tmpl w:val="10863A0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8"/>
  </w:num>
  <w:num w:numId="2" w16cid:durableId="29112251">
    <w:abstractNumId w:val="5"/>
  </w:num>
  <w:num w:numId="3" w16cid:durableId="284623839">
    <w:abstractNumId w:val="39"/>
  </w:num>
  <w:num w:numId="4" w16cid:durableId="1722971287">
    <w:abstractNumId w:val="32"/>
  </w:num>
  <w:num w:numId="5" w16cid:durableId="599678168">
    <w:abstractNumId w:val="2"/>
  </w:num>
  <w:num w:numId="6" w16cid:durableId="519247557">
    <w:abstractNumId w:val="45"/>
  </w:num>
  <w:num w:numId="7" w16cid:durableId="1981108048">
    <w:abstractNumId w:val="41"/>
  </w:num>
  <w:num w:numId="8" w16cid:durableId="2056539459">
    <w:abstractNumId w:val="26"/>
  </w:num>
  <w:num w:numId="9" w16cid:durableId="2082556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3"/>
  </w:num>
  <w:num w:numId="11" w16cid:durableId="384331151">
    <w:abstractNumId w:val="47"/>
  </w:num>
  <w:num w:numId="12" w16cid:durableId="809177494">
    <w:abstractNumId w:val="48"/>
  </w:num>
  <w:num w:numId="13" w16cid:durableId="1641183022">
    <w:abstractNumId w:val="10"/>
  </w:num>
  <w:num w:numId="14" w16cid:durableId="1736512532">
    <w:abstractNumId w:val="27"/>
  </w:num>
  <w:num w:numId="15" w16cid:durableId="1596397886">
    <w:abstractNumId w:val="6"/>
  </w:num>
  <w:num w:numId="16" w16cid:durableId="8108280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0"/>
  </w:num>
  <w:num w:numId="28" w16cid:durableId="1414738004">
    <w:abstractNumId w:val="1"/>
  </w:num>
  <w:num w:numId="29" w16cid:durableId="1497301107">
    <w:abstractNumId w:val="37"/>
  </w:num>
  <w:num w:numId="30" w16cid:durableId="908077914">
    <w:abstractNumId w:val="40"/>
  </w:num>
  <w:num w:numId="31" w16cid:durableId="1305044510">
    <w:abstractNumId w:val="36"/>
  </w:num>
  <w:num w:numId="32" w16cid:durableId="1541237581">
    <w:abstractNumId w:val="17"/>
  </w:num>
  <w:num w:numId="33" w16cid:durableId="1760520037">
    <w:abstractNumId w:val="7"/>
  </w:num>
  <w:num w:numId="34" w16cid:durableId="1840466647">
    <w:abstractNumId w:val="11"/>
  </w:num>
  <w:num w:numId="35" w16cid:durableId="590235965">
    <w:abstractNumId w:val="42"/>
  </w:num>
  <w:num w:numId="36" w16cid:durableId="1904871060">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53"/>
  </w:num>
  <w:num w:numId="39" w16cid:durableId="1007559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43"/>
  </w:num>
  <w:num w:numId="42" w16cid:durableId="2105959382">
    <w:abstractNumId w:val="43"/>
    <w:lvlOverride w:ilvl="0">
      <w:startOverride w:val="1"/>
    </w:lvlOverride>
  </w:num>
  <w:num w:numId="43" w16cid:durableId="1702391387">
    <w:abstractNumId w:val="38"/>
  </w:num>
  <w:num w:numId="44" w16cid:durableId="1451363795">
    <w:abstractNumId w:val="21"/>
  </w:num>
  <w:num w:numId="45" w16cid:durableId="66616147">
    <w:abstractNumId w:val="31"/>
  </w:num>
  <w:num w:numId="46" w16cid:durableId="318534719">
    <w:abstractNumId w:val="25"/>
  </w:num>
  <w:num w:numId="47" w16cid:durableId="2140758136">
    <w:abstractNumId w:val="23"/>
  </w:num>
  <w:num w:numId="48" w16cid:durableId="1407220621">
    <w:abstractNumId w:val="16"/>
    <w:lvlOverride w:ilvl="0">
      <w:lvl w:ilvl="0">
        <w:numFmt w:val="decimal"/>
        <w:lvlText w:val="%1."/>
        <w:lvlJc w:val="left"/>
      </w:lvl>
    </w:lvlOverride>
  </w:num>
  <w:num w:numId="49" w16cid:durableId="1828856977">
    <w:abstractNumId w:val="55"/>
  </w:num>
  <w:num w:numId="50" w16cid:durableId="1447190610">
    <w:abstractNumId w:val="46"/>
  </w:num>
  <w:num w:numId="51" w16cid:durableId="1874002484">
    <w:abstractNumId w:val="14"/>
  </w:num>
  <w:num w:numId="52" w16cid:durableId="12205575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32772180">
    <w:abstractNumId w:val="4"/>
  </w:num>
  <w:num w:numId="54" w16cid:durableId="31350357">
    <w:abstractNumId w:val="50"/>
  </w:num>
  <w:num w:numId="55" w16cid:durableId="1644849452">
    <w:abstractNumId w:val="51"/>
  </w:num>
  <w:num w:numId="56" w16cid:durableId="1104154690">
    <w:abstractNumId w:val="34"/>
  </w:num>
  <w:num w:numId="57" w16cid:durableId="1592929991">
    <w:abstractNumId w:val="8"/>
  </w:num>
  <w:num w:numId="58" w16cid:durableId="186456718">
    <w:abstractNumId w:val="19"/>
  </w:num>
  <w:num w:numId="59" w16cid:durableId="746343565">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601"/>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46D"/>
    <w:rsid w:val="0001658B"/>
    <w:rsid w:val="000166A7"/>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6D80"/>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638"/>
    <w:rsid w:val="000957C5"/>
    <w:rsid w:val="00095834"/>
    <w:rsid w:val="00095A99"/>
    <w:rsid w:val="00096674"/>
    <w:rsid w:val="00096EB7"/>
    <w:rsid w:val="0009724E"/>
    <w:rsid w:val="000974A1"/>
    <w:rsid w:val="00097B80"/>
    <w:rsid w:val="00097D32"/>
    <w:rsid w:val="000A03B6"/>
    <w:rsid w:val="000A0420"/>
    <w:rsid w:val="000A05F5"/>
    <w:rsid w:val="000A05FB"/>
    <w:rsid w:val="000A09BB"/>
    <w:rsid w:val="000A0DFE"/>
    <w:rsid w:val="000A0F5D"/>
    <w:rsid w:val="000A148D"/>
    <w:rsid w:val="000A1E34"/>
    <w:rsid w:val="000A1F7C"/>
    <w:rsid w:val="000A202B"/>
    <w:rsid w:val="000A2949"/>
    <w:rsid w:val="000A2CBA"/>
    <w:rsid w:val="000A2D88"/>
    <w:rsid w:val="000A3025"/>
    <w:rsid w:val="000A3C60"/>
    <w:rsid w:val="000A5738"/>
    <w:rsid w:val="000A5AA5"/>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5FF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ACE"/>
    <w:rsid w:val="000D0F58"/>
    <w:rsid w:val="000D13D6"/>
    <w:rsid w:val="000D1508"/>
    <w:rsid w:val="000D18E9"/>
    <w:rsid w:val="000D267A"/>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6B3"/>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6BDD"/>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52E"/>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120E"/>
    <w:rsid w:val="0015376E"/>
    <w:rsid w:val="001538C5"/>
    <w:rsid w:val="00153D1C"/>
    <w:rsid w:val="00153FC3"/>
    <w:rsid w:val="00154487"/>
    <w:rsid w:val="001544F1"/>
    <w:rsid w:val="00154593"/>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454"/>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2EB0"/>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368"/>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AE5"/>
    <w:rsid w:val="001E6B3E"/>
    <w:rsid w:val="001E76C7"/>
    <w:rsid w:val="001E78AE"/>
    <w:rsid w:val="001E7BF0"/>
    <w:rsid w:val="001E7D54"/>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0DA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3B8"/>
    <w:rsid w:val="002306AB"/>
    <w:rsid w:val="0023103C"/>
    <w:rsid w:val="00231166"/>
    <w:rsid w:val="0023144E"/>
    <w:rsid w:val="00231DB8"/>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7B7"/>
    <w:rsid w:val="002411C2"/>
    <w:rsid w:val="002415C7"/>
    <w:rsid w:val="0024180E"/>
    <w:rsid w:val="00241D43"/>
    <w:rsid w:val="00241DAF"/>
    <w:rsid w:val="00242459"/>
    <w:rsid w:val="002425E8"/>
    <w:rsid w:val="00242746"/>
    <w:rsid w:val="002427B4"/>
    <w:rsid w:val="00242CEB"/>
    <w:rsid w:val="002430AE"/>
    <w:rsid w:val="00244236"/>
    <w:rsid w:val="00244688"/>
    <w:rsid w:val="00244B20"/>
    <w:rsid w:val="00245655"/>
    <w:rsid w:val="00245DD5"/>
    <w:rsid w:val="00245E8F"/>
    <w:rsid w:val="002465EF"/>
    <w:rsid w:val="00246649"/>
    <w:rsid w:val="002468F0"/>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B97"/>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08"/>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490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0F8D"/>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A7CEF"/>
    <w:rsid w:val="002B0002"/>
    <w:rsid w:val="002B062F"/>
    <w:rsid w:val="002B07ED"/>
    <w:rsid w:val="002B0EE6"/>
    <w:rsid w:val="002B12BE"/>
    <w:rsid w:val="002B144C"/>
    <w:rsid w:val="002B165D"/>
    <w:rsid w:val="002B189A"/>
    <w:rsid w:val="002B19CD"/>
    <w:rsid w:val="002B1AD3"/>
    <w:rsid w:val="002B24B4"/>
    <w:rsid w:val="002B24D2"/>
    <w:rsid w:val="002B2CE7"/>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A7D"/>
    <w:rsid w:val="002C3FE2"/>
    <w:rsid w:val="002C423E"/>
    <w:rsid w:val="002C42B3"/>
    <w:rsid w:val="002C4567"/>
    <w:rsid w:val="002C4AE8"/>
    <w:rsid w:val="002C5249"/>
    <w:rsid w:val="002C52C2"/>
    <w:rsid w:val="002C5351"/>
    <w:rsid w:val="002C53E8"/>
    <w:rsid w:val="002C5826"/>
    <w:rsid w:val="002C590C"/>
    <w:rsid w:val="002C5B47"/>
    <w:rsid w:val="002C5FBF"/>
    <w:rsid w:val="002C5FF7"/>
    <w:rsid w:val="002C65B9"/>
    <w:rsid w:val="002C6C89"/>
    <w:rsid w:val="002C7383"/>
    <w:rsid w:val="002D014A"/>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5DF0"/>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6BA"/>
    <w:rsid w:val="002F3013"/>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9CE"/>
    <w:rsid w:val="00306D9F"/>
    <w:rsid w:val="00306F87"/>
    <w:rsid w:val="00306FBB"/>
    <w:rsid w:val="00307227"/>
    <w:rsid w:val="003074D1"/>
    <w:rsid w:val="00307770"/>
    <w:rsid w:val="00307836"/>
    <w:rsid w:val="003101E1"/>
    <w:rsid w:val="00310753"/>
    <w:rsid w:val="0031109D"/>
    <w:rsid w:val="00311111"/>
    <w:rsid w:val="0031122C"/>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4D0"/>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8AA"/>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67B30"/>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0DF8"/>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5FFE"/>
    <w:rsid w:val="0038660D"/>
    <w:rsid w:val="00386E76"/>
    <w:rsid w:val="00387592"/>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3F8"/>
    <w:rsid w:val="003A253F"/>
    <w:rsid w:val="003A2873"/>
    <w:rsid w:val="003A2F4F"/>
    <w:rsid w:val="003A30C5"/>
    <w:rsid w:val="003A3459"/>
    <w:rsid w:val="003A3A81"/>
    <w:rsid w:val="003A3B84"/>
    <w:rsid w:val="003A3C99"/>
    <w:rsid w:val="003A43DD"/>
    <w:rsid w:val="003A441C"/>
    <w:rsid w:val="003A447B"/>
    <w:rsid w:val="003A4559"/>
    <w:rsid w:val="003A4918"/>
    <w:rsid w:val="003A501B"/>
    <w:rsid w:val="003A57F0"/>
    <w:rsid w:val="003A636D"/>
    <w:rsid w:val="003A65F9"/>
    <w:rsid w:val="003A6638"/>
    <w:rsid w:val="003A6652"/>
    <w:rsid w:val="003A683D"/>
    <w:rsid w:val="003A6BC4"/>
    <w:rsid w:val="003A6DFA"/>
    <w:rsid w:val="003A718D"/>
    <w:rsid w:val="003B013C"/>
    <w:rsid w:val="003B03D1"/>
    <w:rsid w:val="003B04C7"/>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31"/>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1E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1A60"/>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64C"/>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6887"/>
    <w:rsid w:val="00467308"/>
    <w:rsid w:val="00467B1D"/>
    <w:rsid w:val="00467F6F"/>
    <w:rsid w:val="00467FCB"/>
    <w:rsid w:val="00470042"/>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96A"/>
    <w:rsid w:val="00477B4C"/>
    <w:rsid w:val="00477E28"/>
    <w:rsid w:val="004817D0"/>
    <w:rsid w:val="00481849"/>
    <w:rsid w:val="00482647"/>
    <w:rsid w:val="00482BC0"/>
    <w:rsid w:val="00483066"/>
    <w:rsid w:val="00483462"/>
    <w:rsid w:val="00483E10"/>
    <w:rsid w:val="004847DE"/>
    <w:rsid w:val="00484906"/>
    <w:rsid w:val="00484E76"/>
    <w:rsid w:val="00485711"/>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B4E"/>
    <w:rsid w:val="00495EA0"/>
    <w:rsid w:val="00495F71"/>
    <w:rsid w:val="00496AA9"/>
    <w:rsid w:val="00496EFB"/>
    <w:rsid w:val="00497696"/>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794"/>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77B"/>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DB9"/>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6FA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1EF6"/>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65F"/>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66B3"/>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52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506"/>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BB5"/>
    <w:rsid w:val="00571EE0"/>
    <w:rsid w:val="00572264"/>
    <w:rsid w:val="00572448"/>
    <w:rsid w:val="00572741"/>
    <w:rsid w:val="00572AF3"/>
    <w:rsid w:val="00573F73"/>
    <w:rsid w:val="00574529"/>
    <w:rsid w:val="00574DE6"/>
    <w:rsid w:val="005753B6"/>
    <w:rsid w:val="00575BF8"/>
    <w:rsid w:val="00575DFE"/>
    <w:rsid w:val="005769FF"/>
    <w:rsid w:val="00576F1F"/>
    <w:rsid w:val="0057745D"/>
    <w:rsid w:val="00577925"/>
    <w:rsid w:val="00577A72"/>
    <w:rsid w:val="005806D2"/>
    <w:rsid w:val="00580F9A"/>
    <w:rsid w:val="005813E6"/>
    <w:rsid w:val="0058167D"/>
    <w:rsid w:val="00581DE4"/>
    <w:rsid w:val="00582B9B"/>
    <w:rsid w:val="00582CB9"/>
    <w:rsid w:val="00582CE9"/>
    <w:rsid w:val="00583195"/>
    <w:rsid w:val="005834D0"/>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567"/>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A1"/>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059"/>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36A"/>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975"/>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6CC7"/>
    <w:rsid w:val="0064709B"/>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29F"/>
    <w:rsid w:val="0065753B"/>
    <w:rsid w:val="006579BF"/>
    <w:rsid w:val="00657F00"/>
    <w:rsid w:val="006609F7"/>
    <w:rsid w:val="00660F6D"/>
    <w:rsid w:val="0066179A"/>
    <w:rsid w:val="00661860"/>
    <w:rsid w:val="00661FC2"/>
    <w:rsid w:val="0066222B"/>
    <w:rsid w:val="00662606"/>
    <w:rsid w:val="00662663"/>
    <w:rsid w:val="00662701"/>
    <w:rsid w:val="0066271C"/>
    <w:rsid w:val="00662C94"/>
    <w:rsid w:val="00662DF9"/>
    <w:rsid w:val="00663099"/>
    <w:rsid w:val="006630EE"/>
    <w:rsid w:val="006638AF"/>
    <w:rsid w:val="00663A07"/>
    <w:rsid w:val="00664184"/>
    <w:rsid w:val="006644B0"/>
    <w:rsid w:val="00664844"/>
    <w:rsid w:val="00664C39"/>
    <w:rsid w:val="0066500F"/>
    <w:rsid w:val="00665508"/>
    <w:rsid w:val="00665D82"/>
    <w:rsid w:val="00666DAE"/>
    <w:rsid w:val="00667A26"/>
    <w:rsid w:val="00670121"/>
    <w:rsid w:val="00670360"/>
    <w:rsid w:val="00670373"/>
    <w:rsid w:val="006708D2"/>
    <w:rsid w:val="00670D73"/>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6C6E"/>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0FC0"/>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5B7"/>
    <w:rsid w:val="006C0723"/>
    <w:rsid w:val="006C0B42"/>
    <w:rsid w:val="006C0F06"/>
    <w:rsid w:val="006C0F8F"/>
    <w:rsid w:val="006C10D2"/>
    <w:rsid w:val="006C176F"/>
    <w:rsid w:val="006C1AF3"/>
    <w:rsid w:val="006C1CEA"/>
    <w:rsid w:val="006C293B"/>
    <w:rsid w:val="006C2ED7"/>
    <w:rsid w:val="006C3B38"/>
    <w:rsid w:val="006C4A69"/>
    <w:rsid w:val="006C4B06"/>
    <w:rsid w:val="006C4E63"/>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977"/>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1B5C"/>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4944"/>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568"/>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BF"/>
    <w:rsid w:val="007349E0"/>
    <w:rsid w:val="00734BBA"/>
    <w:rsid w:val="007358C0"/>
    <w:rsid w:val="00735C77"/>
    <w:rsid w:val="00735E40"/>
    <w:rsid w:val="0073602A"/>
    <w:rsid w:val="00736524"/>
    <w:rsid w:val="0073676A"/>
    <w:rsid w:val="007367F6"/>
    <w:rsid w:val="00736D34"/>
    <w:rsid w:val="00736EA4"/>
    <w:rsid w:val="0073711D"/>
    <w:rsid w:val="007373BF"/>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059"/>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67C1"/>
    <w:rsid w:val="00767410"/>
    <w:rsid w:val="00767A23"/>
    <w:rsid w:val="00767C1E"/>
    <w:rsid w:val="00767CC5"/>
    <w:rsid w:val="00767D66"/>
    <w:rsid w:val="00767E88"/>
    <w:rsid w:val="0077132D"/>
    <w:rsid w:val="00771573"/>
    <w:rsid w:val="00771A43"/>
    <w:rsid w:val="00771D7A"/>
    <w:rsid w:val="00771E4F"/>
    <w:rsid w:val="00771EC8"/>
    <w:rsid w:val="007720C2"/>
    <w:rsid w:val="007731F0"/>
    <w:rsid w:val="007732FF"/>
    <w:rsid w:val="007740AD"/>
    <w:rsid w:val="0077465E"/>
    <w:rsid w:val="00774AA5"/>
    <w:rsid w:val="0077554C"/>
    <w:rsid w:val="00775B59"/>
    <w:rsid w:val="00775FC3"/>
    <w:rsid w:val="007761F9"/>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444B"/>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4756"/>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5F7A"/>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0D6"/>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03B"/>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030"/>
    <w:rsid w:val="0086265A"/>
    <w:rsid w:val="00862DB8"/>
    <w:rsid w:val="0086303D"/>
    <w:rsid w:val="0086337B"/>
    <w:rsid w:val="008636B9"/>
    <w:rsid w:val="008638DF"/>
    <w:rsid w:val="00864390"/>
    <w:rsid w:val="008643DD"/>
    <w:rsid w:val="00865486"/>
    <w:rsid w:val="008656E1"/>
    <w:rsid w:val="00865D53"/>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29E"/>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10"/>
    <w:rsid w:val="008965A8"/>
    <w:rsid w:val="00896622"/>
    <w:rsid w:val="008969D4"/>
    <w:rsid w:val="00896DB3"/>
    <w:rsid w:val="00897046"/>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34"/>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1C87"/>
    <w:rsid w:val="008E2035"/>
    <w:rsid w:val="008E272C"/>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877"/>
    <w:rsid w:val="00917A3B"/>
    <w:rsid w:val="00917A79"/>
    <w:rsid w:val="00917CF6"/>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31D"/>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2721"/>
    <w:rsid w:val="00963009"/>
    <w:rsid w:val="0096353F"/>
    <w:rsid w:val="009635EC"/>
    <w:rsid w:val="009639C8"/>
    <w:rsid w:val="00963E07"/>
    <w:rsid w:val="0096424C"/>
    <w:rsid w:val="00965310"/>
    <w:rsid w:val="009655C4"/>
    <w:rsid w:val="0096562F"/>
    <w:rsid w:val="009657AE"/>
    <w:rsid w:val="00965894"/>
    <w:rsid w:val="0096595D"/>
    <w:rsid w:val="00965F86"/>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1ED5"/>
    <w:rsid w:val="00973AFE"/>
    <w:rsid w:val="00973D2D"/>
    <w:rsid w:val="00974086"/>
    <w:rsid w:val="009743D3"/>
    <w:rsid w:val="00974C1D"/>
    <w:rsid w:val="00975737"/>
    <w:rsid w:val="00975F1F"/>
    <w:rsid w:val="0097609B"/>
    <w:rsid w:val="009763A6"/>
    <w:rsid w:val="009763B1"/>
    <w:rsid w:val="009766CF"/>
    <w:rsid w:val="00976A65"/>
    <w:rsid w:val="00976BEB"/>
    <w:rsid w:val="00976FB2"/>
    <w:rsid w:val="0097716E"/>
    <w:rsid w:val="009773F1"/>
    <w:rsid w:val="009774CC"/>
    <w:rsid w:val="009779C8"/>
    <w:rsid w:val="00977B80"/>
    <w:rsid w:val="00980D68"/>
    <w:rsid w:val="0098179C"/>
    <w:rsid w:val="009823D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C1D"/>
    <w:rsid w:val="00990E9B"/>
    <w:rsid w:val="009910A4"/>
    <w:rsid w:val="009912D2"/>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97948"/>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1791"/>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0EC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5DD"/>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C7A"/>
    <w:rsid w:val="009D5604"/>
    <w:rsid w:val="009D5909"/>
    <w:rsid w:val="009D5D9E"/>
    <w:rsid w:val="009D61CE"/>
    <w:rsid w:val="009D62CF"/>
    <w:rsid w:val="009D6598"/>
    <w:rsid w:val="009D7294"/>
    <w:rsid w:val="009D73D9"/>
    <w:rsid w:val="009D7613"/>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50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9F7F94"/>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5D2"/>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27ED"/>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B78"/>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3DAB"/>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74"/>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2C"/>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345"/>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BB7"/>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75"/>
    <w:rsid w:val="00A97EDD"/>
    <w:rsid w:val="00A97EF0"/>
    <w:rsid w:val="00AA043F"/>
    <w:rsid w:val="00AA0709"/>
    <w:rsid w:val="00AA0DC1"/>
    <w:rsid w:val="00AA1198"/>
    <w:rsid w:val="00AA1B9D"/>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9FA"/>
    <w:rsid w:val="00AA7C0D"/>
    <w:rsid w:val="00AA7DD1"/>
    <w:rsid w:val="00AB0EBC"/>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0A28"/>
    <w:rsid w:val="00AC1757"/>
    <w:rsid w:val="00AC1C80"/>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012"/>
    <w:rsid w:val="00B012CF"/>
    <w:rsid w:val="00B015A6"/>
    <w:rsid w:val="00B015FC"/>
    <w:rsid w:val="00B019B1"/>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56B5"/>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47CD5"/>
    <w:rsid w:val="00B50734"/>
    <w:rsid w:val="00B50760"/>
    <w:rsid w:val="00B50D97"/>
    <w:rsid w:val="00B51B64"/>
    <w:rsid w:val="00B5221E"/>
    <w:rsid w:val="00B522AC"/>
    <w:rsid w:val="00B52729"/>
    <w:rsid w:val="00B5289F"/>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085"/>
    <w:rsid w:val="00B712C7"/>
    <w:rsid w:val="00B71986"/>
    <w:rsid w:val="00B71AEE"/>
    <w:rsid w:val="00B71B06"/>
    <w:rsid w:val="00B72BAC"/>
    <w:rsid w:val="00B73266"/>
    <w:rsid w:val="00B736A6"/>
    <w:rsid w:val="00B73A00"/>
    <w:rsid w:val="00B741D0"/>
    <w:rsid w:val="00B74716"/>
    <w:rsid w:val="00B747A2"/>
    <w:rsid w:val="00B7494D"/>
    <w:rsid w:val="00B74B69"/>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49B"/>
    <w:rsid w:val="00B8476F"/>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0C8"/>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AB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439"/>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9AC"/>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2B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65F"/>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6A9"/>
    <w:rsid w:val="00C21A30"/>
    <w:rsid w:val="00C22127"/>
    <w:rsid w:val="00C22DB0"/>
    <w:rsid w:val="00C23081"/>
    <w:rsid w:val="00C23818"/>
    <w:rsid w:val="00C23B9F"/>
    <w:rsid w:val="00C23DFD"/>
    <w:rsid w:val="00C23E06"/>
    <w:rsid w:val="00C246BD"/>
    <w:rsid w:val="00C24A0A"/>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5FDA"/>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CF2"/>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2365"/>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CAA"/>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962"/>
    <w:rsid w:val="00CA7DB2"/>
    <w:rsid w:val="00CB1091"/>
    <w:rsid w:val="00CB1206"/>
    <w:rsid w:val="00CB17A3"/>
    <w:rsid w:val="00CB1979"/>
    <w:rsid w:val="00CB1BFC"/>
    <w:rsid w:val="00CB1C73"/>
    <w:rsid w:val="00CB1F42"/>
    <w:rsid w:val="00CB20ED"/>
    <w:rsid w:val="00CB21ED"/>
    <w:rsid w:val="00CB3C1E"/>
    <w:rsid w:val="00CB3CE0"/>
    <w:rsid w:val="00CB3E24"/>
    <w:rsid w:val="00CB42E7"/>
    <w:rsid w:val="00CB43CB"/>
    <w:rsid w:val="00CB46BF"/>
    <w:rsid w:val="00CB55B3"/>
    <w:rsid w:val="00CB5945"/>
    <w:rsid w:val="00CB5AFD"/>
    <w:rsid w:val="00CB5C1D"/>
    <w:rsid w:val="00CB5CA0"/>
    <w:rsid w:val="00CB5FF7"/>
    <w:rsid w:val="00CB607B"/>
    <w:rsid w:val="00CB64E5"/>
    <w:rsid w:val="00CB65C5"/>
    <w:rsid w:val="00CB6B3C"/>
    <w:rsid w:val="00CB6B73"/>
    <w:rsid w:val="00CB70A1"/>
    <w:rsid w:val="00CB7156"/>
    <w:rsid w:val="00CB748D"/>
    <w:rsid w:val="00CC0399"/>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534"/>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4FCC"/>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17EE6"/>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09D"/>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A78"/>
    <w:rsid w:val="00D63B07"/>
    <w:rsid w:val="00D6440C"/>
    <w:rsid w:val="00D6488F"/>
    <w:rsid w:val="00D64CB1"/>
    <w:rsid w:val="00D64F6D"/>
    <w:rsid w:val="00D65212"/>
    <w:rsid w:val="00D65436"/>
    <w:rsid w:val="00D65C16"/>
    <w:rsid w:val="00D6652F"/>
    <w:rsid w:val="00D6654D"/>
    <w:rsid w:val="00D66697"/>
    <w:rsid w:val="00D668C3"/>
    <w:rsid w:val="00D66A43"/>
    <w:rsid w:val="00D66F4C"/>
    <w:rsid w:val="00D67296"/>
    <w:rsid w:val="00D67311"/>
    <w:rsid w:val="00D67710"/>
    <w:rsid w:val="00D67897"/>
    <w:rsid w:val="00D67B00"/>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39B"/>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2AD"/>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3403"/>
    <w:rsid w:val="00DA4311"/>
    <w:rsid w:val="00DA62B5"/>
    <w:rsid w:val="00DA649F"/>
    <w:rsid w:val="00DA6C21"/>
    <w:rsid w:val="00DA72F8"/>
    <w:rsid w:val="00DA758B"/>
    <w:rsid w:val="00DA773F"/>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76"/>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32"/>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07E3E"/>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364"/>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543"/>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273"/>
    <w:rsid w:val="00E61D90"/>
    <w:rsid w:val="00E63038"/>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F71"/>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2FC7"/>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428"/>
    <w:rsid w:val="00EA56A6"/>
    <w:rsid w:val="00EA5FAC"/>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78B"/>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4F87"/>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713"/>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7E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71"/>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1C9"/>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635"/>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5DD"/>
    <w:rsid w:val="00F96714"/>
    <w:rsid w:val="00F96972"/>
    <w:rsid w:val="00F969EE"/>
    <w:rsid w:val="00FA0575"/>
    <w:rsid w:val="00FA0E33"/>
    <w:rsid w:val="00FA1106"/>
    <w:rsid w:val="00FA144D"/>
    <w:rsid w:val="00FA19B4"/>
    <w:rsid w:val="00FA263B"/>
    <w:rsid w:val="00FA294D"/>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9E7"/>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191"/>
    <w:rsid w:val="00FF0550"/>
    <w:rsid w:val="00FF0594"/>
    <w:rsid w:val="00FF05F7"/>
    <w:rsid w:val="00FF0683"/>
    <w:rsid w:val="00FF074B"/>
    <w:rsid w:val="00FF0E01"/>
    <w:rsid w:val="00FF116E"/>
    <w:rsid w:val="00FF121E"/>
    <w:rsid w:val="00FF12F1"/>
    <w:rsid w:val="00FF1687"/>
    <w:rsid w:val="00FF203A"/>
    <w:rsid w:val="00FF25B9"/>
    <w:rsid w:val="00FF32A6"/>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E92FC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112515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4358919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86305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trakseliene@taurage.lt" TargetMode="External"/><Relationship Id="rId13" Type="http://schemas.openxmlformats.org/officeDocument/2006/relationships/hyperlink" Target="https://www.registrucentras.lt/jar/p/" TargetMode="External"/><Relationship Id="rId18" Type="http://schemas.openxmlformats.org/officeDocument/2006/relationships/hyperlink" Target="https://www.nsa.smsm.lt/wp-content/uploads/2025/07/Akredituotu-institucijs-sarasas-red-09-2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e-tar.lt/portal/lt/legalAct/674ebaf05d7111e79198ffdb108a3753/asr" TargetMode="Externa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www.nsa.smsm.lt/wp-content/uploads/2025/07/Akredituotu-institucijs-sarasas-red-09-23.pdf" TargetMode="External"/><Relationship Id="rId4" Type="http://schemas.openxmlformats.org/officeDocument/2006/relationships/settings" Target="settings.xml"/><Relationship Id="rId9" Type="http://schemas.openxmlformats.org/officeDocument/2006/relationships/hyperlink" Target="https://www.aikos.smm.lt" TargetMode="External"/><Relationship Id="rId14" Type="http://schemas.openxmlformats.org/officeDocument/2006/relationships/hyperlink" Target="https://www.vmi.lt/evmi/mokesciu-moketoju-informacij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64</Pages>
  <Words>21653</Words>
  <Characters>156556</Characters>
  <Application>Microsoft Office Word</Application>
  <DocSecurity>0</DocSecurity>
  <Lines>3818</Lines>
  <Paragraphs>1350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125</cp:revision>
  <dcterms:created xsi:type="dcterms:W3CDTF">2025-07-18T08:10:00Z</dcterms:created>
  <dcterms:modified xsi:type="dcterms:W3CDTF">2026-01-12T08:33:00Z</dcterms:modified>
</cp:coreProperties>
</file>