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29728044"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17119E86" w:rsidR="007A0970" w:rsidRPr="005E3BEE" w:rsidRDefault="001A70E7">
      <w:pPr>
        <w:rPr>
          <w:sz w:val="24"/>
          <w:szCs w:val="24"/>
          <w:lang w:val="lt-LT"/>
        </w:rPr>
      </w:pPr>
      <w:r w:rsidRPr="005E3BEE">
        <w:rPr>
          <w:sz w:val="24"/>
          <w:szCs w:val="24"/>
          <w:lang w:val="lt-LT"/>
        </w:rPr>
        <w:t xml:space="preserve">Suinteresuotiems </w:t>
      </w:r>
      <w:r w:rsidRPr="00B4623A">
        <w:rPr>
          <w:sz w:val="24"/>
          <w:szCs w:val="24"/>
          <w:lang w:val="lt-LT"/>
        </w:rPr>
        <w:t xml:space="preserve">asmenims                                                                                             </w:t>
      </w:r>
      <w:r w:rsidR="005E3BEE" w:rsidRPr="00B4623A">
        <w:rPr>
          <w:sz w:val="24"/>
          <w:szCs w:val="24"/>
          <w:lang w:val="lt-LT"/>
        </w:rPr>
        <w:t xml:space="preserve"> </w:t>
      </w:r>
      <w:r w:rsidRPr="00B4623A">
        <w:rPr>
          <w:sz w:val="24"/>
          <w:szCs w:val="24"/>
          <w:lang w:val="lt-LT"/>
        </w:rPr>
        <w:t>202</w:t>
      </w:r>
      <w:r w:rsidR="008E5D06">
        <w:rPr>
          <w:sz w:val="24"/>
          <w:szCs w:val="24"/>
          <w:lang w:val="lt-LT"/>
        </w:rPr>
        <w:t>6</w:t>
      </w:r>
      <w:r w:rsidRPr="00B4623A">
        <w:rPr>
          <w:sz w:val="24"/>
          <w:szCs w:val="24"/>
          <w:lang w:val="lt-LT"/>
        </w:rPr>
        <w:t>-0</w:t>
      </w:r>
      <w:r w:rsidR="008E5D06">
        <w:rPr>
          <w:sz w:val="24"/>
          <w:szCs w:val="24"/>
          <w:lang w:val="lt-LT"/>
        </w:rPr>
        <w:t>1</w:t>
      </w:r>
      <w:r w:rsidRPr="00B4623A">
        <w:rPr>
          <w:sz w:val="24"/>
          <w:szCs w:val="24"/>
          <w:lang w:val="lt-LT"/>
        </w:rPr>
        <w:t>-</w:t>
      </w:r>
      <w:r w:rsidR="00D01F13">
        <w:rPr>
          <w:sz w:val="24"/>
          <w:szCs w:val="24"/>
          <w:lang w:val="lt-LT"/>
        </w:rPr>
        <w:t>1</w:t>
      </w:r>
      <w:r w:rsidR="008E5D06">
        <w:rPr>
          <w:sz w:val="24"/>
          <w:szCs w:val="24"/>
          <w:lang w:val="lt-LT"/>
        </w:rPr>
        <w:t>2</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36B58C23" w14:textId="2614B0CF" w:rsidR="00855C06" w:rsidRPr="00C3029C" w:rsidRDefault="001A70E7" w:rsidP="00C3029C">
      <w:pPr>
        <w:spacing w:after="240"/>
        <w:ind w:firstLine="851"/>
        <w:jc w:val="both"/>
        <w:rPr>
          <w:b/>
          <w:bCs/>
          <w:sz w:val="24"/>
          <w:szCs w:val="24"/>
          <w:lang w:val="lt-LT"/>
        </w:rPr>
      </w:pPr>
      <w:r w:rsidRPr="00046F37">
        <w:rPr>
          <w:sz w:val="24"/>
          <w:szCs w:val="24"/>
          <w:lang w:val="lt-LT"/>
        </w:rPr>
        <w:t xml:space="preserve">UAB „BUSTURAS“, siekdamas tinkamai pasiruošti </w:t>
      </w:r>
      <w:r w:rsidR="00D01F13">
        <w:rPr>
          <w:b/>
          <w:bCs/>
          <w:sz w:val="24"/>
          <w:szCs w:val="24"/>
          <w:lang w:val="lt-LT"/>
        </w:rPr>
        <w:t>lizingo (finansinės nuomos) paslaugų</w:t>
      </w:r>
      <w:r w:rsidR="00CD206E">
        <w:rPr>
          <w:b/>
          <w:bCs/>
          <w:sz w:val="24"/>
          <w:szCs w:val="24"/>
          <w:lang w:val="lt-LT"/>
        </w:rPr>
        <w:t xml:space="preserve"> </w:t>
      </w:r>
      <w:r w:rsidRPr="00046F37">
        <w:rPr>
          <w:sz w:val="24"/>
          <w:szCs w:val="24"/>
          <w:lang w:val="lt-LT"/>
        </w:rPr>
        <w:t>pirkimui</w:t>
      </w:r>
      <w:r w:rsidR="00F845D3">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r w:rsidR="008B1D6F"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051"/>
      </w:tblGrid>
      <w:tr w:rsidR="005E3BEE" w:rsidRPr="00046F37" w14:paraId="30162998" w14:textId="77777777" w:rsidTr="00B6750D">
        <w:tc>
          <w:tcPr>
            <w:tcW w:w="1696" w:type="dxa"/>
            <w:vAlign w:val="center"/>
          </w:tcPr>
          <w:p w14:paraId="250D9D4B" w14:textId="77777777" w:rsidR="005E3BEE" w:rsidRPr="002C4626" w:rsidRDefault="005E3BEE" w:rsidP="00E2701F">
            <w:pPr>
              <w:rPr>
                <w:b/>
                <w:sz w:val="22"/>
                <w:szCs w:val="22"/>
                <w:highlight w:val="lightGray"/>
                <w:lang w:val="lt-LT"/>
              </w:rPr>
            </w:pPr>
            <w:r w:rsidRPr="002C4626">
              <w:rPr>
                <w:b/>
                <w:sz w:val="22"/>
                <w:szCs w:val="22"/>
                <w:lang w:val="lt-LT"/>
              </w:rPr>
              <w:t>Konsultacijos objektas:</w:t>
            </w:r>
          </w:p>
        </w:tc>
        <w:tc>
          <w:tcPr>
            <w:tcW w:w="8051" w:type="dxa"/>
          </w:tcPr>
          <w:p w14:paraId="16580D48" w14:textId="2E3F2AA4" w:rsidR="005E3BEE" w:rsidRPr="002C4626" w:rsidRDefault="005E3BEE" w:rsidP="005E3BEE">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D01F13">
              <w:rPr>
                <w:rFonts w:eastAsia="Calibri"/>
                <w:b/>
                <w:sz w:val="22"/>
                <w:szCs w:val="22"/>
                <w:lang w:val="lt-LT"/>
              </w:rPr>
              <w:t>lizingo (finansinės nuomos) paslaugų pirkimui.</w:t>
            </w:r>
          </w:p>
          <w:p w14:paraId="4B023E20" w14:textId="45245801" w:rsidR="005E3BEE" w:rsidRPr="002C4626" w:rsidRDefault="005E3BEE" w:rsidP="005E3BEE">
            <w:pPr>
              <w:jc w:val="both"/>
              <w:rPr>
                <w:sz w:val="22"/>
                <w:szCs w:val="22"/>
                <w:lang w:val="lt-LT"/>
              </w:rPr>
            </w:pPr>
            <w:r w:rsidRPr="002C4626">
              <w:rPr>
                <w:sz w:val="22"/>
                <w:szCs w:val="22"/>
                <w:lang w:val="lt-LT"/>
              </w:rPr>
              <w:t>Perkančiojo subjekto pareng</w:t>
            </w:r>
            <w:r w:rsidR="008E5D06">
              <w:rPr>
                <w:sz w:val="22"/>
                <w:szCs w:val="22"/>
                <w:lang w:val="lt-LT"/>
              </w:rPr>
              <w:t>tos specialiosios pirkimo sąlygos</w:t>
            </w:r>
            <w:r w:rsidRPr="002C4626">
              <w:rPr>
                <w:sz w:val="22"/>
                <w:szCs w:val="22"/>
                <w:lang w:val="lt-LT"/>
              </w:rPr>
              <w:t>, skelbiam</w:t>
            </w:r>
            <w:r w:rsidR="008E5D06">
              <w:rPr>
                <w:sz w:val="22"/>
                <w:szCs w:val="22"/>
                <w:lang w:val="lt-LT"/>
              </w:rPr>
              <w:t>o</w:t>
            </w:r>
            <w:r w:rsidRPr="002C4626">
              <w:rPr>
                <w:sz w:val="22"/>
                <w:szCs w:val="22"/>
                <w:lang w:val="lt-LT"/>
              </w:rPr>
              <w:t>s kartu su šiuo kvietimu teikti rinkos konsultaciją dėl šio pirkimo</w:t>
            </w:r>
            <w:r w:rsidR="00637E0C" w:rsidRPr="002C4626">
              <w:rPr>
                <w:sz w:val="22"/>
                <w:szCs w:val="22"/>
                <w:lang w:val="lt-LT"/>
              </w:rPr>
              <w:t>.</w:t>
            </w:r>
          </w:p>
        </w:tc>
      </w:tr>
      <w:tr w:rsidR="005E3BEE" w:rsidRPr="00046F37" w14:paraId="2D3237DB" w14:textId="77777777" w:rsidTr="00B6750D">
        <w:tc>
          <w:tcPr>
            <w:tcW w:w="1696"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8051" w:type="dxa"/>
          </w:tcPr>
          <w:p w14:paraId="713C310A" w14:textId="09708379" w:rsidR="005E3BEE" w:rsidRPr="002C4626" w:rsidRDefault="005E3BEE" w:rsidP="005E3BEE">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8E5D06">
              <w:rPr>
                <w:iCs/>
                <w:sz w:val="22"/>
                <w:szCs w:val="22"/>
                <w:lang w:val="lt-LT"/>
              </w:rPr>
              <w:t>p</w:t>
            </w:r>
            <w:r w:rsidRPr="002C4626">
              <w:rPr>
                <w:iCs/>
                <w:sz w:val="22"/>
                <w:szCs w:val="22"/>
                <w:lang w:val="lt-LT"/>
              </w:rPr>
              <w:t>irkimo</w:t>
            </w:r>
            <w:r w:rsidR="008E5D06">
              <w:rPr>
                <w:iCs/>
                <w:sz w:val="22"/>
                <w:szCs w:val="22"/>
                <w:lang w:val="lt-LT"/>
              </w:rPr>
              <w:t xml:space="preserve"> </w:t>
            </w:r>
            <w:r w:rsidR="00637E0C" w:rsidRPr="002C4626">
              <w:rPr>
                <w:iCs/>
                <w:sz w:val="22"/>
                <w:szCs w:val="22"/>
                <w:lang w:val="lt-LT"/>
              </w:rPr>
              <w:t>atsakydami į pateiktus klausimus.</w:t>
            </w:r>
          </w:p>
        </w:tc>
      </w:tr>
      <w:tr w:rsidR="005E3BEE" w:rsidRPr="00046F37" w14:paraId="17A52136" w14:textId="77777777" w:rsidTr="00B6750D">
        <w:tc>
          <w:tcPr>
            <w:tcW w:w="1696"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8051" w:type="dxa"/>
          </w:tcPr>
          <w:p w14:paraId="33609D0C" w14:textId="422187D2" w:rsidR="005E3BEE" w:rsidRPr="002C4626" w:rsidRDefault="005E3BEE" w:rsidP="005E3BEE">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051CE695" w:rsidR="005E3BEE" w:rsidRPr="002C4626" w:rsidRDefault="005E3BEE" w:rsidP="005E3BEE">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E7586E">
              <w:rPr>
                <w:b/>
                <w:bCs/>
                <w:kern w:val="24"/>
                <w:sz w:val="22"/>
                <w:szCs w:val="22"/>
                <w:lang w:val="lt-LT" w:eastAsia="lt-LT"/>
              </w:rPr>
              <w:t>202</w:t>
            </w:r>
            <w:r w:rsidR="008E5D06">
              <w:rPr>
                <w:b/>
                <w:bCs/>
                <w:kern w:val="24"/>
                <w:sz w:val="22"/>
                <w:szCs w:val="22"/>
                <w:lang w:val="lt-LT" w:eastAsia="lt-LT"/>
              </w:rPr>
              <w:t>6</w:t>
            </w:r>
            <w:r w:rsidRPr="00E7586E">
              <w:rPr>
                <w:b/>
                <w:bCs/>
                <w:kern w:val="24"/>
                <w:sz w:val="22"/>
                <w:szCs w:val="22"/>
                <w:lang w:val="lt-LT" w:eastAsia="lt-LT"/>
              </w:rPr>
              <w:t xml:space="preserve"> m. </w:t>
            </w:r>
            <w:r w:rsidR="008E5D06">
              <w:rPr>
                <w:b/>
                <w:bCs/>
                <w:kern w:val="24"/>
                <w:sz w:val="22"/>
                <w:szCs w:val="22"/>
                <w:lang w:val="lt-LT" w:eastAsia="lt-LT"/>
              </w:rPr>
              <w:t>sausio</w:t>
            </w:r>
            <w:r w:rsidR="007A27D7" w:rsidRPr="00E7586E">
              <w:rPr>
                <w:b/>
                <w:bCs/>
                <w:kern w:val="24"/>
                <w:sz w:val="22"/>
                <w:szCs w:val="22"/>
                <w:lang w:val="lt-LT" w:eastAsia="lt-LT"/>
              </w:rPr>
              <w:t xml:space="preserve"> </w:t>
            </w:r>
            <w:r w:rsidR="00945978">
              <w:rPr>
                <w:b/>
                <w:bCs/>
                <w:kern w:val="24"/>
                <w:sz w:val="22"/>
                <w:szCs w:val="22"/>
                <w:lang w:val="lt-LT" w:eastAsia="lt-LT"/>
              </w:rPr>
              <w:t>14</w:t>
            </w:r>
            <w:r w:rsidR="007A27D7" w:rsidRPr="00E7586E">
              <w:rPr>
                <w:b/>
                <w:bCs/>
                <w:kern w:val="24"/>
                <w:sz w:val="22"/>
                <w:szCs w:val="22"/>
                <w:lang w:val="lt-LT" w:eastAsia="lt-LT"/>
              </w:rPr>
              <w:t xml:space="preserve"> </w:t>
            </w:r>
            <w:r w:rsidRPr="00E7586E">
              <w:rPr>
                <w:b/>
                <w:bCs/>
                <w:kern w:val="24"/>
                <w:sz w:val="22"/>
                <w:szCs w:val="22"/>
                <w:lang w:val="lt-LT" w:eastAsia="lt-LT"/>
              </w:rPr>
              <w:t xml:space="preserve">d. </w:t>
            </w:r>
            <w:r w:rsidR="007A27D7" w:rsidRPr="00E7586E">
              <w:rPr>
                <w:b/>
                <w:bCs/>
                <w:kern w:val="24"/>
                <w:sz w:val="22"/>
                <w:szCs w:val="22"/>
                <w:lang w:val="lt-LT" w:eastAsia="lt-LT"/>
              </w:rPr>
              <w:t>1</w:t>
            </w:r>
            <w:r w:rsidR="00945978">
              <w:rPr>
                <w:b/>
                <w:bCs/>
                <w:kern w:val="24"/>
                <w:sz w:val="22"/>
                <w:szCs w:val="22"/>
                <w:lang w:val="lt-LT" w:eastAsia="lt-LT"/>
              </w:rPr>
              <w:t>5</w:t>
            </w:r>
            <w:r w:rsidR="007A27D7" w:rsidRPr="00E7586E">
              <w:rPr>
                <w:b/>
                <w:bCs/>
                <w:kern w:val="24"/>
                <w:sz w:val="22"/>
                <w:szCs w:val="22"/>
                <w:lang w:val="lt-LT" w:eastAsia="lt-LT"/>
              </w:rPr>
              <w:t xml:space="preserve"> </w:t>
            </w:r>
            <w:r w:rsidRPr="00E7586E">
              <w:rPr>
                <w:b/>
                <w:bCs/>
                <w:kern w:val="24"/>
                <w:sz w:val="22"/>
                <w:szCs w:val="22"/>
                <w:lang w:val="lt-LT" w:eastAsia="lt-LT"/>
              </w:rPr>
              <w:t xml:space="preserve">val. 00 min. </w:t>
            </w:r>
            <w:r w:rsidRPr="00E7586E">
              <w:rPr>
                <w:bCs/>
                <w:kern w:val="24"/>
                <w:sz w:val="22"/>
                <w:szCs w:val="22"/>
                <w:lang w:val="lt-LT" w:eastAsia="lt-LT"/>
              </w:rPr>
              <w:t>pateikti</w:t>
            </w:r>
            <w:r w:rsidRPr="002C4626">
              <w:rPr>
                <w:bCs/>
                <w:kern w:val="24"/>
                <w:sz w:val="22"/>
                <w:szCs w:val="22"/>
                <w:lang w:val="lt-LT" w:eastAsia="lt-LT"/>
              </w:rPr>
              <w:t xml:space="preserve"> siūlymus CVP IS priemonėmis.</w:t>
            </w:r>
          </w:p>
          <w:p w14:paraId="6822BC77" w14:textId="6841566B" w:rsidR="005E3BEE" w:rsidRPr="002C4626" w:rsidRDefault="005E3BEE" w:rsidP="005E3BEE">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945978">
        <w:trPr>
          <w:trHeight w:val="874"/>
        </w:trPr>
        <w:tc>
          <w:tcPr>
            <w:tcW w:w="1696"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8051" w:type="dxa"/>
          </w:tcPr>
          <w:p w14:paraId="2228825B" w14:textId="0A7FEA04" w:rsidR="005E3BEE" w:rsidRPr="002C4626" w:rsidRDefault="005E3BEE" w:rsidP="005E3BE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B6750D">
        <w:trPr>
          <w:trHeight w:val="609"/>
        </w:trPr>
        <w:tc>
          <w:tcPr>
            <w:tcW w:w="1696"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8051" w:type="dxa"/>
          </w:tcPr>
          <w:p w14:paraId="1508A40D" w14:textId="03AF31C4" w:rsidR="005E3BEE" w:rsidRPr="002C4626" w:rsidRDefault="003F6D47" w:rsidP="00ED45D6">
            <w:pPr>
              <w:pStyle w:val="TEXTAS2"/>
              <w:ind w:left="0"/>
              <w:rPr>
                <w:lang w:val="lt-LT"/>
              </w:rPr>
            </w:pPr>
            <w:r w:rsidRPr="002C4626">
              <w:rPr>
                <w:lang w:val="lt-LT"/>
              </w:rPr>
              <w:t xml:space="preserve">1. </w:t>
            </w:r>
            <w:r w:rsidR="005E3BEE" w:rsidRPr="002C4626">
              <w:rPr>
                <w:lang w:val="lt-LT"/>
              </w:rPr>
              <w:t xml:space="preserve">UAB „Busturas“ Viešųjų pirkimų vyr. vadybininkė </w:t>
            </w:r>
            <w:r w:rsidRPr="002C4626">
              <w:rPr>
                <w:lang w:val="lt-LT"/>
              </w:rPr>
              <w:t>Roberta Rumiancevaitė</w:t>
            </w:r>
            <w:r w:rsidR="005E3BEE" w:rsidRPr="002C4626">
              <w:rPr>
                <w:lang w:val="lt-LT"/>
              </w:rPr>
              <w:t>, Šarūno g. 2,</w:t>
            </w:r>
            <w:r w:rsidR="0072498D">
              <w:rPr>
                <w:lang w:val="lt-LT"/>
              </w:rPr>
              <w:t xml:space="preserve"> </w:t>
            </w:r>
            <w:r w:rsidR="005E3BEE" w:rsidRPr="002C4626">
              <w:rPr>
                <w:lang w:val="lt-LT"/>
              </w:rPr>
              <w:t>LT-76161 Šiauliai, tel. (</w:t>
            </w:r>
            <w:r w:rsidR="00945978">
              <w:rPr>
                <w:lang w:val="lt-LT"/>
              </w:rPr>
              <w:t>0</w:t>
            </w:r>
            <w:r w:rsidR="005E3BEE" w:rsidRPr="002C4626">
              <w:rPr>
                <w:lang w:val="lt-LT"/>
              </w:rPr>
              <w:t xml:space="preserve"> 41) 592</w:t>
            </w:r>
            <w:r w:rsidRPr="002C4626">
              <w:rPr>
                <w:lang w:val="lt-LT"/>
              </w:rPr>
              <w:t xml:space="preserve"> </w:t>
            </w:r>
            <w:r w:rsidR="005E3BEE" w:rsidRPr="002C4626">
              <w:rPr>
                <w:lang w:val="lt-LT"/>
              </w:rPr>
              <w:t>007,</w:t>
            </w:r>
            <w:r w:rsidRPr="002C4626">
              <w:rPr>
                <w:lang w:val="lt-LT"/>
              </w:rPr>
              <w:t xml:space="preserve"> </w:t>
            </w:r>
            <w:r w:rsidR="005E3BEE" w:rsidRPr="002C4626">
              <w:rPr>
                <w:lang w:val="lt-LT"/>
              </w:rPr>
              <w:t xml:space="preserve">el. paštas: </w:t>
            </w:r>
            <w:hyperlink r:id="rId6" w:history="1">
              <w:r w:rsidRPr="002C4626">
                <w:rPr>
                  <w:rStyle w:val="Hipersaitas"/>
                  <w:lang w:val="lt-LT"/>
                </w:rPr>
                <w:t>r.rumiancevaite@busturas.lt</w:t>
              </w:r>
            </w:hyperlink>
            <w:r w:rsidR="00945978">
              <w:rPr>
                <w:lang w:val="lt-LT"/>
              </w:rPr>
              <w:t>.</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847"/>
        <w:gridCol w:w="2977"/>
        <w:gridCol w:w="1417"/>
      </w:tblGrid>
      <w:tr w:rsidR="00EA0510" w14:paraId="5C2E19A8" w14:textId="77777777" w:rsidTr="00C3029C">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847"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977"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C3029C">
        <w:tc>
          <w:tcPr>
            <w:tcW w:w="540" w:type="dxa"/>
            <w:vAlign w:val="center"/>
          </w:tcPr>
          <w:p w14:paraId="6F9B199F" w14:textId="77777777" w:rsidR="00EA0510" w:rsidRPr="00AF51AE" w:rsidRDefault="00EA0510" w:rsidP="00C3029C">
            <w:pPr>
              <w:jc w:val="center"/>
              <w:rPr>
                <w:sz w:val="22"/>
                <w:szCs w:val="22"/>
                <w:lang w:val="lt-LT"/>
              </w:rPr>
            </w:pPr>
            <w:r w:rsidRPr="00AF51AE">
              <w:rPr>
                <w:sz w:val="22"/>
                <w:szCs w:val="22"/>
                <w:lang w:val="lt-LT"/>
              </w:rPr>
              <w:t>1.</w:t>
            </w:r>
          </w:p>
        </w:tc>
        <w:tc>
          <w:tcPr>
            <w:tcW w:w="4847" w:type="dxa"/>
            <w:vAlign w:val="center"/>
          </w:tcPr>
          <w:p w14:paraId="2C32CF91" w14:textId="0E5CA4BB" w:rsidR="00EA0510" w:rsidRPr="002C14EA" w:rsidRDefault="00EA0510" w:rsidP="00C3029C">
            <w:pPr>
              <w:rPr>
                <w:sz w:val="22"/>
                <w:szCs w:val="22"/>
                <w:lang w:val="lt-LT"/>
              </w:rPr>
            </w:pPr>
            <w:r w:rsidRPr="00EA0510">
              <w:rPr>
                <w:sz w:val="22"/>
                <w:szCs w:val="22"/>
                <w:lang w:val="lt-LT"/>
              </w:rPr>
              <w:t xml:space="preserve">Ar teiktumėte pasiūlymą dėl šio pirkimo objekto? </w:t>
            </w:r>
            <w:r w:rsidRPr="00E4671D">
              <w:rPr>
                <w:i/>
                <w:iCs/>
                <w:lang w:val="lt-LT"/>
              </w:rPr>
              <w:t>(Jeigu ne, prašome nurodyti priežastį kodėl)</w:t>
            </w:r>
          </w:p>
        </w:tc>
        <w:tc>
          <w:tcPr>
            <w:tcW w:w="2977" w:type="dxa"/>
            <w:vAlign w:val="center"/>
          </w:tcPr>
          <w:p w14:paraId="3451A93F" w14:textId="77777777" w:rsidR="00EA0510" w:rsidRPr="00AF51AE" w:rsidRDefault="00EA0510" w:rsidP="00C3029C">
            <w:pPr>
              <w:rPr>
                <w:sz w:val="22"/>
                <w:szCs w:val="22"/>
                <w:lang w:val="lt-LT"/>
              </w:rPr>
            </w:pPr>
          </w:p>
        </w:tc>
        <w:tc>
          <w:tcPr>
            <w:tcW w:w="1417" w:type="dxa"/>
            <w:vAlign w:val="center"/>
          </w:tcPr>
          <w:p w14:paraId="3BD698E0" w14:textId="77777777" w:rsidR="00EA0510" w:rsidRPr="00AF51AE" w:rsidRDefault="00EA0510" w:rsidP="00C3029C">
            <w:pPr>
              <w:rPr>
                <w:sz w:val="22"/>
                <w:szCs w:val="22"/>
                <w:lang w:val="lt-LT"/>
              </w:rPr>
            </w:pPr>
          </w:p>
        </w:tc>
      </w:tr>
      <w:tr w:rsidR="00EA0510" w14:paraId="527A624D" w14:textId="77777777" w:rsidTr="00C3029C">
        <w:tc>
          <w:tcPr>
            <w:tcW w:w="540" w:type="dxa"/>
            <w:vAlign w:val="center"/>
          </w:tcPr>
          <w:p w14:paraId="2D02AF43" w14:textId="77777777" w:rsidR="00EA0510" w:rsidRPr="00AF51AE" w:rsidRDefault="00EA0510" w:rsidP="00C3029C">
            <w:pPr>
              <w:jc w:val="center"/>
              <w:rPr>
                <w:sz w:val="22"/>
                <w:szCs w:val="22"/>
                <w:lang w:val="lt-LT"/>
              </w:rPr>
            </w:pPr>
            <w:r w:rsidRPr="00AF51AE">
              <w:rPr>
                <w:sz w:val="22"/>
                <w:szCs w:val="22"/>
                <w:lang w:val="lt-LT"/>
              </w:rPr>
              <w:t>2.</w:t>
            </w:r>
          </w:p>
        </w:tc>
        <w:tc>
          <w:tcPr>
            <w:tcW w:w="4847" w:type="dxa"/>
            <w:vAlign w:val="center"/>
          </w:tcPr>
          <w:p w14:paraId="5B0A6C63" w14:textId="6B0F246C" w:rsidR="00EA0510" w:rsidRPr="00E4671D" w:rsidRDefault="00EA0510" w:rsidP="00C3029C">
            <w:pPr>
              <w:rPr>
                <w:sz w:val="22"/>
                <w:szCs w:val="22"/>
                <w:lang w:val="lt-LT"/>
              </w:rPr>
            </w:pPr>
            <w:r w:rsidRPr="00EA0510">
              <w:rPr>
                <w:sz w:val="22"/>
                <w:szCs w:val="22"/>
                <w:lang w:val="lt-LT"/>
              </w:rPr>
              <w:t>Ar Specifikacijos projekte nurodyti pirkimo objekto reikalavimai yra aiškūs?</w:t>
            </w:r>
            <w:r w:rsidR="00E4671D">
              <w:rPr>
                <w:sz w:val="22"/>
                <w:szCs w:val="22"/>
                <w:lang w:val="lt-LT"/>
              </w:rPr>
              <w:t xml:space="preserve"> </w:t>
            </w:r>
            <w:r w:rsidRPr="00E4671D">
              <w:rPr>
                <w:i/>
                <w:iCs/>
                <w:lang w:val="lt-LT"/>
              </w:rPr>
              <w:t xml:space="preserve">(Jei </w:t>
            </w:r>
            <w:r w:rsidR="00B36BC2" w:rsidRPr="00E4671D">
              <w:rPr>
                <w:i/>
                <w:iCs/>
                <w:lang w:val="lt-LT"/>
              </w:rPr>
              <w:t>n</w:t>
            </w:r>
            <w:r w:rsidRPr="00E4671D">
              <w:rPr>
                <w:i/>
                <w:iCs/>
                <w:lang w:val="lt-LT"/>
              </w:rPr>
              <w:t>e, prašome nurodyti, kas neaišku ir ką turėtumėme patikslinti, kad visi suinteresuoti tiekėjai vienodai suprastų keliamus reikalavimus)</w:t>
            </w:r>
          </w:p>
        </w:tc>
        <w:tc>
          <w:tcPr>
            <w:tcW w:w="2977" w:type="dxa"/>
            <w:vAlign w:val="center"/>
          </w:tcPr>
          <w:p w14:paraId="39ED0402" w14:textId="77777777" w:rsidR="00EA0510" w:rsidRPr="00AF51AE" w:rsidRDefault="00EA0510" w:rsidP="00C3029C">
            <w:pPr>
              <w:rPr>
                <w:sz w:val="22"/>
                <w:szCs w:val="22"/>
                <w:lang w:val="lt-LT"/>
              </w:rPr>
            </w:pPr>
          </w:p>
        </w:tc>
        <w:tc>
          <w:tcPr>
            <w:tcW w:w="1417" w:type="dxa"/>
            <w:vAlign w:val="center"/>
          </w:tcPr>
          <w:p w14:paraId="54BF85BC" w14:textId="77777777" w:rsidR="00EA0510" w:rsidRPr="00AF51AE" w:rsidRDefault="00EA0510" w:rsidP="00C3029C">
            <w:pPr>
              <w:rPr>
                <w:sz w:val="22"/>
                <w:szCs w:val="22"/>
                <w:lang w:val="lt-LT"/>
              </w:rPr>
            </w:pPr>
          </w:p>
        </w:tc>
      </w:tr>
      <w:tr w:rsidR="00EA0510" w14:paraId="527878FF" w14:textId="77777777" w:rsidTr="00C3029C">
        <w:tc>
          <w:tcPr>
            <w:tcW w:w="540" w:type="dxa"/>
            <w:vAlign w:val="center"/>
          </w:tcPr>
          <w:p w14:paraId="6CD4D1AD" w14:textId="56812E15" w:rsidR="00EA0510" w:rsidRPr="00AF51AE" w:rsidRDefault="00F301E6" w:rsidP="00C3029C">
            <w:pPr>
              <w:jc w:val="center"/>
              <w:rPr>
                <w:sz w:val="22"/>
                <w:szCs w:val="22"/>
                <w:lang w:val="lt-LT"/>
              </w:rPr>
            </w:pPr>
            <w:r>
              <w:rPr>
                <w:sz w:val="22"/>
                <w:szCs w:val="22"/>
                <w:lang w:val="lt-LT"/>
              </w:rPr>
              <w:t>3</w:t>
            </w:r>
            <w:r w:rsidR="00EA0510" w:rsidRPr="00AF51AE">
              <w:rPr>
                <w:sz w:val="22"/>
                <w:szCs w:val="22"/>
                <w:lang w:val="lt-LT"/>
              </w:rPr>
              <w:t>.</w:t>
            </w:r>
          </w:p>
        </w:tc>
        <w:tc>
          <w:tcPr>
            <w:tcW w:w="4847" w:type="dxa"/>
            <w:vAlign w:val="center"/>
          </w:tcPr>
          <w:p w14:paraId="3B7CC5D2" w14:textId="7C955E06" w:rsidR="00EA0510" w:rsidRPr="00E4671D" w:rsidRDefault="00EA0510" w:rsidP="00C3029C">
            <w:pPr>
              <w:rPr>
                <w:sz w:val="22"/>
                <w:szCs w:val="22"/>
                <w:lang w:val="lt-LT"/>
              </w:rPr>
            </w:pPr>
            <w:r w:rsidRPr="00EA0510">
              <w:rPr>
                <w:sz w:val="22"/>
                <w:szCs w:val="22"/>
                <w:lang w:val="lt-LT"/>
              </w:rPr>
              <w:t>Ar Specifikacij</w:t>
            </w:r>
            <w:r w:rsidR="00A17263">
              <w:rPr>
                <w:sz w:val="22"/>
                <w:szCs w:val="22"/>
                <w:lang w:val="lt-LT"/>
              </w:rPr>
              <w:t>os</w:t>
            </w:r>
            <w:r w:rsidRPr="00EA0510">
              <w:rPr>
                <w:sz w:val="22"/>
                <w:szCs w:val="22"/>
                <w:lang w:val="lt-LT"/>
              </w:rPr>
              <w:t xml:space="preserve"> projekt</w:t>
            </w:r>
            <w:r w:rsidR="00A17263">
              <w:rPr>
                <w:sz w:val="22"/>
                <w:szCs w:val="22"/>
                <w:lang w:val="lt-LT"/>
              </w:rPr>
              <w:t>e</w:t>
            </w:r>
            <w:r w:rsidRPr="00EA0510">
              <w:rPr>
                <w:sz w:val="22"/>
                <w:szCs w:val="22"/>
                <w:lang w:val="lt-LT"/>
              </w:rPr>
              <w:t xml:space="preserve"> nurodyti reikalavimai neapriboja Jūsų galimybės dalyvauti pirkime? </w:t>
            </w:r>
            <w:r w:rsidR="00E4671D" w:rsidRPr="00E4671D">
              <w:rPr>
                <w:i/>
                <w:iCs/>
                <w:lang w:val="lt-LT"/>
              </w:rPr>
              <w:t>(</w:t>
            </w:r>
            <w:r w:rsidRPr="00E4671D">
              <w:rPr>
                <w:i/>
                <w:iCs/>
                <w:lang w:val="lt-LT"/>
              </w:rPr>
              <w:t xml:space="preserve">Jei </w:t>
            </w:r>
            <w:r w:rsidR="00B36BC2" w:rsidRPr="00E4671D">
              <w:rPr>
                <w:i/>
                <w:iCs/>
                <w:lang w:val="lt-LT"/>
              </w:rPr>
              <w:t>t</w:t>
            </w:r>
            <w:r w:rsidRPr="00E4671D">
              <w:rPr>
                <w:i/>
                <w:iCs/>
                <w:lang w:val="lt-LT"/>
              </w:rPr>
              <w:t>aip, prašome nurodyti kurie ir priežastis kodėl?)</w:t>
            </w:r>
          </w:p>
        </w:tc>
        <w:tc>
          <w:tcPr>
            <w:tcW w:w="2977" w:type="dxa"/>
            <w:vAlign w:val="center"/>
          </w:tcPr>
          <w:p w14:paraId="3CBDD963" w14:textId="77777777" w:rsidR="00EA0510" w:rsidRPr="00AF51AE" w:rsidRDefault="00EA0510" w:rsidP="00C3029C">
            <w:pPr>
              <w:rPr>
                <w:sz w:val="22"/>
                <w:szCs w:val="22"/>
                <w:lang w:val="lt-LT"/>
              </w:rPr>
            </w:pPr>
          </w:p>
        </w:tc>
        <w:tc>
          <w:tcPr>
            <w:tcW w:w="1417" w:type="dxa"/>
            <w:vAlign w:val="center"/>
          </w:tcPr>
          <w:p w14:paraId="5A498B79" w14:textId="77777777" w:rsidR="00EA0510" w:rsidRPr="00AF51AE" w:rsidRDefault="00EA0510" w:rsidP="00C3029C">
            <w:pPr>
              <w:rPr>
                <w:sz w:val="22"/>
                <w:szCs w:val="22"/>
                <w:lang w:val="lt-LT"/>
              </w:rPr>
            </w:pPr>
          </w:p>
        </w:tc>
      </w:tr>
      <w:tr w:rsidR="003D75F6" w14:paraId="03D241CF" w14:textId="77777777" w:rsidTr="00C3029C">
        <w:tc>
          <w:tcPr>
            <w:tcW w:w="540" w:type="dxa"/>
            <w:vAlign w:val="center"/>
          </w:tcPr>
          <w:p w14:paraId="749D8F1E" w14:textId="6B68170F" w:rsidR="003D75F6" w:rsidRPr="00AF51AE" w:rsidRDefault="00F301E6" w:rsidP="00C3029C">
            <w:pPr>
              <w:jc w:val="center"/>
              <w:rPr>
                <w:sz w:val="22"/>
                <w:szCs w:val="22"/>
                <w:lang w:val="lt-LT"/>
              </w:rPr>
            </w:pPr>
            <w:r>
              <w:rPr>
                <w:sz w:val="22"/>
                <w:szCs w:val="22"/>
                <w:lang w:val="lt-LT"/>
              </w:rPr>
              <w:t>4.</w:t>
            </w:r>
          </w:p>
        </w:tc>
        <w:tc>
          <w:tcPr>
            <w:tcW w:w="4847" w:type="dxa"/>
            <w:vAlign w:val="center"/>
          </w:tcPr>
          <w:p w14:paraId="5B886CDB" w14:textId="3A0893C5" w:rsidR="003D75F6" w:rsidRPr="00EA0510" w:rsidRDefault="00F301E6" w:rsidP="00C3029C">
            <w:pPr>
              <w:rPr>
                <w:sz w:val="22"/>
                <w:szCs w:val="22"/>
                <w:lang w:val="lt-LT"/>
              </w:rPr>
            </w:pPr>
            <w:r>
              <w:rPr>
                <w:sz w:val="22"/>
                <w:szCs w:val="22"/>
                <w:lang w:val="lt-LT"/>
              </w:rPr>
              <w:t xml:space="preserve">Ar metinė palūkanų norma Jus tenkina? </w:t>
            </w:r>
            <w:r w:rsidRPr="00F301E6">
              <w:rPr>
                <w:i/>
                <w:iCs/>
                <w:lang w:val="lt-LT"/>
              </w:rPr>
              <w:t xml:space="preserve">(Jeigu ne, prašome nurodyti </w:t>
            </w:r>
            <w:r>
              <w:rPr>
                <w:i/>
                <w:iCs/>
                <w:lang w:val="lt-LT"/>
              </w:rPr>
              <w:t>Jus tenkinanti metinį palūkanų dydi</w:t>
            </w:r>
            <w:r w:rsidRPr="00F301E6">
              <w:rPr>
                <w:i/>
                <w:iCs/>
                <w:lang w:val="lt-LT"/>
              </w:rPr>
              <w:t>)</w:t>
            </w:r>
          </w:p>
        </w:tc>
        <w:tc>
          <w:tcPr>
            <w:tcW w:w="2977" w:type="dxa"/>
            <w:vAlign w:val="center"/>
          </w:tcPr>
          <w:p w14:paraId="1BC4EA3F" w14:textId="77777777" w:rsidR="003D75F6" w:rsidRPr="00AF51AE" w:rsidRDefault="003D75F6" w:rsidP="00C3029C">
            <w:pPr>
              <w:rPr>
                <w:sz w:val="22"/>
                <w:szCs w:val="22"/>
                <w:lang w:val="lt-LT"/>
              </w:rPr>
            </w:pPr>
          </w:p>
        </w:tc>
        <w:tc>
          <w:tcPr>
            <w:tcW w:w="1417" w:type="dxa"/>
            <w:vAlign w:val="center"/>
          </w:tcPr>
          <w:p w14:paraId="6C5B40CF" w14:textId="77777777" w:rsidR="003D75F6" w:rsidRPr="00AF51AE" w:rsidRDefault="003D75F6" w:rsidP="00C3029C">
            <w:pPr>
              <w:rPr>
                <w:sz w:val="22"/>
                <w:szCs w:val="22"/>
                <w:lang w:val="lt-LT"/>
              </w:rPr>
            </w:pPr>
          </w:p>
        </w:tc>
      </w:tr>
      <w:tr w:rsidR="005723F4" w14:paraId="6E9B26F9" w14:textId="77777777" w:rsidTr="00C3029C">
        <w:trPr>
          <w:trHeight w:val="415"/>
        </w:trPr>
        <w:tc>
          <w:tcPr>
            <w:tcW w:w="540" w:type="dxa"/>
            <w:vAlign w:val="center"/>
          </w:tcPr>
          <w:p w14:paraId="73713536" w14:textId="07D66873" w:rsidR="005723F4" w:rsidRDefault="00F301E6" w:rsidP="00C3029C">
            <w:pPr>
              <w:jc w:val="center"/>
              <w:rPr>
                <w:sz w:val="22"/>
                <w:szCs w:val="22"/>
                <w:lang w:val="lt-LT"/>
              </w:rPr>
            </w:pPr>
            <w:r>
              <w:rPr>
                <w:sz w:val="22"/>
                <w:szCs w:val="22"/>
                <w:lang w:val="lt-LT"/>
              </w:rPr>
              <w:lastRenderedPageBreak/>
              <w:t>5.</w:t>
            </w:r>
          </w:p>
        </w:tc>
        <w:tc>
          <w:tcPr>
            <w:tcW w:w="4847" w:type="dxa"/>
            <w:vAlign w:val="center"/>
          </w:tcPr>
          <w:p w14:paraId="59133D3F" w14:textId="1ABF6777" w:rsidR="005723F4" w:rsidRPr="00A42DC9" w:rsidRDefault="005723F4" w:rsidP="00DC736E">
            <w:pPr>
              <w:rPr>
                <w:sz w:val="22"/>
                <w:szCs w:val="22"/>
                <w:lang w:val="lt-LT"/>
              </w:rPr>
            </w:pPr>
            <w:r w:rsidRPr="005723F4">
              <w:rPr>
                <w:sz w:val="22"/>
                <w:szCs w:val="22"/>
                <w:lang w:val="lt-LT"/>
              </w:rPr>
              <w:t>Kitos Jūsų pastabos, rekomendacijos ir (ar) siūlymai</w:t>
            </w:r>
            <w:r>
              <w:rPr>
                <w:sz w:val="22"/>
                <w:szCs w:val="22"/>
                <w:lang w:val="lt-LT"/>
              </w:rPr>
              <w:t>.</w:t>
            </w:r>
          </w:p>
        </w:tc>
        <w:tc>
          <w:tcPr>
            <w:tcW w:w="2977" w:type="dxa"/>
            <w:vAlign w:val="center"/>
          </w:tcPr>
          <w:p w14:paraId="522171A1" w14:textId="77777777" w:rsidR="005723F4" w:rsidRPr="00AF51AE" w:rsidRDefault="005723F4" w:rsidP="00DC736E">
            <w:pPr>
              <w:rPr>
                <w:sz w:val="22"/>
                <w:szCs w:val="22"/>
                <w:lang w:val="lt-LT"/>
              </w:rPr>
            </w:pPr>
          </w:p>
        </w:tc>
        <w:tc>
          <w:tcPr>
            <w:tcW w:w="1417" w:type="dxa"/>
            <w:vAlign w:val="center"/>
          </w:tcPr>
          <w:p w14:paraId="6810FBDC" w14:textId="77777777" w:rsidR="005723F4" w:rsidRPr="00AF51AE" w:rsidRDefault="005723F4" w:rsidP="00DC736E">
            <w:pPr>
              <w:rPr>
                <w:sz w:val="22"/>
                <w:szCs w:val="22"/>
                <w:lang w:val="lt-LT"/>
              </w:rPr>
            </w:pPr>
          </w:p>
        </w:tc>
      </w:tr>
    </w:tbl>
    <w:p w14:paraId="452BDFF8" w14:textId="260606D4" w:rsidR="00855C06" w:rsidRPr="001A70E7" w:rsidRDefault="00855C06" w:rsidP="00855C06">
      <w:pPr>
        <w:rPr>
          <w:sz w:val="24"/>
          <w:szCs w:val="24"/>
          <w:lang w:val="lt-LT"/>
        </w:rPr>
      </w:pPr>
    </w:p>
    <w:sectPr w:rsidR="00855C06" w:rsidRPr="001A70E7" w:rsidSect="00BA2B78">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46F37"/>
    <w:rsid w:val="000A266E"/>
    <w:rsid w:val="000A2A64"/>
    <w:rsid w:val="00182EB8"/>
    <w:rsid w:val="001A70E7"/>
    <w:rsid w:val="001C0DB7"/>
    <w:rsid w:val="00201C97"/>
    <w:rsid w:val="00225EAF"/>
    <w:rsid w:val="002843E2"/>
    <w:rsid w:val="002B11F1"/>
    <w:rsid w:val="002C4626"/>
    <w:rsid w:val="0033129B"/>
    <w:rsid w:val="0035221F"/>
    <w:rsid w:val="0037608F"/>
    <w:rsid w:val="0038548F"/>
    <w:rsid w:val="003D75F6"/>
    <w:rsid w:val="003F6D47"/>
    <w:rsid w:val="004A195F"/>
    <w:rsid w:val="004C0B5A"/>
    <w:rsid w:val="005723F4"/>
    <w:rsid w:val="005A36BD"/>
    <w:rsid w:val="005E34E0"/>
    <w:rsid w:val="005E3BEE"/>
    <w:rsid w:val="0060007A"/>
    <w:rsid w:val="00637E0C"/>
    <w:rsid w:val="006404DF"/>
    <w:rsid w:val="00692B48"/>
    <w:rsid w:val="006C4B13"/>
    <w:rsid w:val="006E62AE"/>
    <w:rsid w:val="0072498D"/>
    <w:rsid w:val="00726C4A"/>
    <w:rsid w:val="007A0970"/>
    <w:rsid w:val="007A27D7"/>
    <w:rsid w:val="007C063D"/>
    <w:rsid w:val="00855C06"/>
    <w:rsid w:val="008560C6"/>
    <w:rsid w:val="008B1D6F"/>
    <w:rsid w:val="008E5D06"/>
    <w:rsid w:val="0093280E"/>
    <w:rsid w:val="009436CD"/>
    <w:rsid w:val="00945978"/>
    <w:rsid w:val="009B3AF8"/>
    <w:rsid w:val="00A17263"/>
    <w:rsid w:val="00A42DC9"/>
    <w:rsid w:val="00A45313"/>
    <w:rsid w:val="00A737D2"/>
    <w:rsid w:val="00A8628B"/>
    <w:rsid w:val="00AB3D9F"/>
    <w:rsid w:val="00B36BC2"/>
    <w:rsid w:val="00B4623A"/>
    <w:rsid w:val="00B6750D"/>
    <w:rsid w:val="00B76825"/>
    <w:rsid w:val="00BA1912"/>
    <w:rsid w:val="00BA2B78"/>
    <w:rsid w:val="00C2241C"/>
    <w:rsid w:val="00C3029C"/>
    <w:rsid w:val="00C36DC2"/>
    <w:rsid w:val="00C37B34"/>
    <w:rsid w:val="00C60D6C"/>
    <w:rsid w:val="00C87C07"/>
    <w:rsid w:val="00CD206E"/>
    <w:rsid w:val="00CF369C"/>
    <w:rsid w:val="00D01F13"/>
    <w:rsid w:val="00D442C8"/>
    <w:rsid w:val="00D600E2"/>
    <w:rsid w:val="00D924AA"/>
    <w:rsid w:val="00DC736E"/>
    <w:rsid w:val="00DC7946"/>
    <w:rsid w:val="00DF4BEF"/>
    <w:rsid w:val="00E06435"/>
    <w:rsid w:val="00E2701F"/>
    <w:rsid w:val="00E4671D"/>
    <w:rsid w:val="00E7586E"/>
    <w:rsid w:val="00E77C54"/>
    <w:rsid w:val="00EA0510"/>
    <w:rsid w:val="00EA1A14"/>
    <w:rsid w:val="00EC2C6A"/>
    <w:rsid w:val="00ED45D6"/>
    <w:rsid w:val="00F03A95"/>
    <w:rsid w:val="00F301E6"/>
    <w:rsid w:val="00F845D3"/>
    <w:rsid w:val="00FC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440</Words>
  <Characters>2512</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77</cp:revision>
  <dcterms:created xsi:type="dcterms:W3CDTF">2022-03-14T08:47:00Z</dcterms:created>
  <dcterms:modified xsi:type="dcterms:W3CDTF">2026-01-12T11:01:00Z</dcterms:modified>
</cp:coreProperties>
</file>