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636" w:tblpY="-412"/>
        <w:tblW w:w="6772" w:type="dxa"/>
        <w:tblLook w:val="04A0" w:firstRow="1" w:lastRow="0" w:firstColumn="1" w:lastColumn="0" w:noHBand="0" w:noVBand="1"/>
      </w:tblPr>
      <w:tblGrid>
        <w:gridCol w:w="6772"/>
      </w:tblGrid>
      <w:tr w:rsidR="00C94999" w:rsidRPr="00C94999" w14:paraId="1A235301" w14:textId="77777777" w:rsidTr="00FA2A0C">
        <w:trPr>
          <w:trHeight w:val="142"/>
        </w:trPr>
        <w:tc>
          <w:tcPr>
            <w:tcW w:w="6772" w:type="dxa"/>
          </w:tcPr>
          <w:p w14:paraId="4A9D9328" w14:textId="56BA36A3" w:rsidR="00805A89" w:rsidRPr="00C94999" w:rsidRDefault="00C94999" w:rsidP="00805A89">
            <w:pPr>
              <w:jc w:val="right"/>
              <w:rPr>
                <w:color w:val="000000"/>
                <w:szCs w:val="24"/>
              </w:rPr>
            </w:pPr>
            <w:r w:rsidRPr="00C94999">
              <w:rPr>
                <w:color w:val="4472C4" w:themeColor="accent1"/>
                <w:szCs w:val="24"/>
              </w:rPr>
              <w:t>Specialiųjų pirkimo sąlygų priedas Nr.</w:t>
            </w:r>
            <w:r>
              <w:rPr>
                <w:color w:val="4472C4" w:themeColor="accent1"/>
                <w:szCs w:val="24"/>
              </w:rPr>
              <w:t>5</w:t>
            </w:r>
          </w:p>
        </w:tc>
      </w:tr>
    </w:tbl>
    <w:p w14:paraId="6E56BE95" w14:textId="5D540280" w:rsidR="001D4FEB" w:rsidRDefault="001D4FEB" w:rsidP="001D4FEB">
      <w:pPr>
        <w:keepNext/>
        <w:keepLines/>
        <w:spacing w:before="120" w:after="160" w:line="276" w:lineRule="auto"/>
        <w:ind w:left="318" w:firstLine="697"/>
        <w:jc w:val="right"/>
        <w:rPr>
          <w:rFonts w:eastAsia="Arial"/>
          <w:sz w:val="21"/>
          <w:szCs w:val="21"/>
          <w:lang w:eastAsia="lt-LT"/>
        </w:rPr>
      </w:pPr>
    </w:p>
    <w:p w14:paraId="544FAC6D" w14:textId="77777777" w:rsidR="0089494A" w:rsidRPr="0089494A" w:rsidRDefault="0089494A" w:rsidP="001D4FEB">
      <w:pPr>
        <w:spacing w:line="300" w:lineRule="auto"/>
        <w:ind w:firstLine="697"/>
        <w:jc w:val="right"/>
        <w:rPr>
          <w:rFonts w:eastAsiaTheme="minorEastAsia"/>
          <w:b/>
          <w:bCs/>
          <w:smallCaps/>
          <w:sz w:val="22"/>
          <w:szCs w:val="22"/>
          <w:lang w:eastAsia="lt-LT"/>
        </w:rPr>
      </w:pPr>
    </w:p>
    <w:p w14:paraId="0F96BE8C" w14:textId="77777777" w:rsidR="0089494A" w:rsidRPr="0089494A" w:rsidRDefault="0089494A" w:rsidP="002E70A0">
      <w:pPr>
        <w:spacing w:line="300" w:lineRule="auto"/>
        <w:ind w:right="168" w:firstLine="697"/>
        <w:jc w:val="center"/>
        <w:rPr>
          <w:rFonts w:eastAsiaTheme="minorEastAsia"/>
          <w:sz w:val="20"/>
          <w:szCs w:val="21"/>
          <w:lang w:eastAsia="lt-LT"/>
        </w:rPr>
      </w:pPr>
      <w:r w:rsidRPr="0089494A">
        <w:rPr>
          <w:rFonts w:eastAsiaTheme="minorEastAsia"/>
          <w:sz w:val="20"/>
          <w:szCs w:val="21"/>
          <w:lang w:eastAsia="lt-LT"/>
        </w:rPr>
        <w:t>Herbas arba prekių ženklas</w:t>
      </w:r>
    </w:p>
    <w:p w14:paraId="2518B862" w14:textId="77777777" w:rsidR="0089494A" w:rsidRPr="0089494A" w:rsidRDefault="0089494A" w:rsidP="002E70A0">
      <w:pPr>
        <w:spacing w:line="300" w:lineRule="auto"/>
        <w:ind w:right="168" w:firstLine="697"/>
        <w:jc w:val="center"/>
        <w:rPr>
          <w:rFonts w:eastAsiaTheme="minorEastAsia"/>
          <w:sz w:val="20"/>
          <w:szCs w:val="21"/>
          <w:lang w:eastAsia="lt-LT"/>
        </w:rPr>
      </w:pPr>
      <w:r w:rsidRPr="0089494A">
        <w:rPr>
          <w:rFonts w:eastAsiaTheme="minorEastAsia"/>
          <w:sz w:val="20"/>
          <w:szCs w:val="21"/>
          <w:lang w:eastAsia="lt-LT"/>
        </w:rPr>
        <w:t>(Tiekėjo pavadinimas)</w:t>
      </w:r>
    </w:p>
    <w:p w14:paraId="406651EE" w14:textId="77777777" w:rsidR="0089494A" w:rsidRPr="0089494A" w:rsidRDefault="0089494A" w:rsidP="002E70A0">
      <w:pPr>
        <w:spacing w:line="300" w:lineRule="auto"/>
        <w:ind w:right="168" w:firstLine="697"/>
        <w:jc w:val="center"/>
        <w:rPr>
          <w:rFonts w:eastAsiaTheme="minorEastAsia"/>
          <w:sz w:val="20"/>
          <w:szCs w:val="21"/>
          <w:lang w:eastAsia="lt-LT"/>
        </w:rPr>
      </w:pPr>
      <w:r w:rsidRPr="0089494A">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61F87F" w14:textId="77777777" w:rsidR="0089494A" w:rsidRPr="0089494A" w:rsidRDefault="0089494A" w:rsidP="002E70A0">
      <w:pPr>
        <w:spacing w:line="300" w:lineRule="auto"/>
        <w:ind w:firstLine="697"/>
        <w:jc w:val="center"/>
        <w:rPr>
          <w:rFonts w:eastAsiaTheme="minorEastAsia"/>
          <w:sz w:val="20"/>
          <w:szCs w:val="21"/>
          <w:lang w:eastAsia="lt-LT"/>
        </w:rPr>
      </w:pPr>
    </w:p>
    <w:p w14:paraId="3986DC3B" w14:textId="77777777" w:rsidR="0089494A" w:rsidRPr="0089494A" w:rsidRDefault="0089494A" w:rsidP="002E70A0">
      <w:pPr>
        <w:spacing w:line="300" w:lineRule="auto"/>
        <w:ind w:firstLine="697"/>
        <w:jc w:val="center"/>
        <w:rPr>
          <w:rFonts w:eastAsiaTheme="minorEastAsia"/>
          <w:sz w:val="20"/>
          <w:szCs w:val="21"/>
          <w:lang w:eastAsia="lt-LT"/>
        </w:rPr>
      </w:pPr>
    </w:p>
    <w:p w14:paraId="05BB90D7" w14:textId="5E89EA9C" w:rsidR="0089494A" w:rsidRPr="0089494A" w:rsidRDefault="0089494A" w:rsidP="00B31281">
      <w:pPr>
        <w:spacing w:line="300" w:lineRule="auto"/>
        <w:rPr>
          <w:rFonts w:eastAsiaTheme="minorEastAsia"/>
          <w:sz w:val="22"/>
          <w:szCs w:val="22"/>
          <w:u w:val="single"/>
          <w:lang w:eastAsia="lt-LT"/>
        </w:rPr>
      </w:pPr>
      <w:r w:rsidRPr="0089494A">
        <w:rPr>
          <w:rFonts w:eastAsiaTheme="minorEastAsia"/>
          <w:sz w:val="22"/>
          <w:szCs w:val="22"/>
          <w:u w:val="single"/>
          <w:lang w:eastAsia="lt-LT"/>
        </w:rPr>
        <w:t xml:space="preserve">Visagino </w:t>
      </w:r>
      <w:r w:rsidR="005A76CA">
        <w:rPr>
          <w:rFonts w:eastAsiaTheme="minorEastAsia"/>
          <w:sz w:val="22"/>
          <w:szCs w:val="22"/>
          <w:u w:val="single"/>
          <w:lang w:eastAsia="lt-LT"/>
        </w:rPr>
        <w:t>socialinės globos nam</w:t>
      </w:r>
      <w:r w:rsidR="000E6654">
        <w:rPr>
          <w:rFonts w:eastAsiaTheme="minorEastAsia"/>
          <w:sz w:val="22"/>
          <w:szCs w:val="22"/>
          <w:u w:val="single"/>
          <w:lang w:eastAsia="lt-LT"/>
        </w:rPr>
        <w:t>ams</w:t>
      </w:r>
    </w:p>
    <w:p w14:paraId="07B02D93" w14:textId="77777777" w:rsidR="0089494A" w:rsidRPr="0089494A" w:rsidRDefault="0089494A" w:rsidP="0089494A">
      <w:pPr>
        <w:suppressAutoHyphens/>
        <w:spacing w:after="200" w:line="276" w:lineRule="auto"/>
        <w:jc w:val="left"/>
        <w:textAlignment w:val="baseline"/>
        <w:rPr>
          <w:rFonts w:eastAsia="Calibri"/>
          <w:kern w:val="1"/>
          <w:sz w:val="22"/>
          <w:szCs w:val="22"/>
          <w:lang w:eastAsia="ar-SA"/>
        </w:rPr>
      </w:pPr>
    </w:p>
    <w:p w14:paraId="0CD10CFD" w14:textId="129FCEC5" w:rsidR="0089494A" w:rsidRDefault="0089494A" w:rsidP="0089494A">
      <w:pPr>
        <w:suppressAutoHyphens/>
        <w:jc w:val="center"/>
        <w:textAlignment w:val="baseline"/>
        <w:rPr>
          <w:rFonts w:eastAsia="Calibri"/>
          <w:b/>
          <w:szCs w:val="24"/>
          <w:lang w:eastAsia="ar-SA"/>
        </w:rPr>
      </w:pPr>
      <w:r w:rsidRPr="00FB6206">
        <w:rPr>
          <w:rFonts w:eastAsia="Calibri"/>
          <w:b/>
          <w:szCs w:val="24"/>
          <w:lang w:eastAsia="ar-SA"/>
        </w:rPr>
        <w:t>PASIŪLYMAS</w:t>
      </w:r>
      <w:r w:rsidR="00931252">
        <w:rPr>
          <w:rFonts w:eastAsia="Calibri"/>
          <w:b/>
          <w:szCs w:val="24"/>
          <w:lang w:eastAsia="ar-SA"/>
        </w:rPr>
        <w:t xml:space="preserve"> DĖL KONKĖJŲ KONTRO</w:t>
      </w:r>
      <w:r w:rsidR="00EA53B9">
        <w:rPr>
          <w:rFonts w:eastAsia="Calibri"/>
          <w:b/>
          <w:szCs w:val="24"/>
          <w:lang w:eastAsia="ar-SA"/>
        </w:rPr>
        <w:t>LĖS IR NAIKINIMO</w:t>
      </w:r>
    </w:p>
    <w:p w14:paraId="08D1BD09" w14:textId="1F83FA1A" w:rsidR="00EA53B9" w:rsidRPr="00FB6206" w:rsidRDefault="00EA53B9" w:rsidP="0089494A">
      <w:pPr>
        <w:suppressAutoHyphens/>
        <w:jc w:val="center"/>
        <w:textAlignment w:val="baseline"/>
        <w:rPr>
          <w:rFonts w:eastAsia="Calibri"/>
          <w:b/>
          <w:szCs w:val="24"/>
          <w:lang w:eastAsia="ar-SA"/>
        </w:rPr>
      </w:pPr>
      <w:r>
        <w:rPr>
          <w:rFonts w:eastAsia="Calibri"/>
          <w:b/>
          <w:szCs w:val="24"/>
          <w:lang w:eastAsia="ar-SA"/>
        </w:rPr>
        <w:t>(DERATIZACIJOS IR DEZINSEKCIJOS) PASLAUGOS PIRKIMO</w:t>
      </w:r>
    </w:p>
    <w:p w14:paraId="4AEBFC4F" w14:textId="66A2F994" w:rsidR="0089494A" w:rsidRPr="00FB6206" w:rsidRDefault="0089494A" w:rsidP="0089494A">
      <w:pPr>
        <w:autoSpaceDE w:val="0"/>
        <w:autoSpaceDN w:val="0"/>
        <w:adjustRightInd w:val="0"/>
        <w:ind w:firstLine="697"/>
        <w:jc w:val="center"/>
        <w:rPr>
          <w:rFonts w:eastAsiaTheme="minorEastAsia"/>
          <w:b/>
          <w:kern w:val="24"/>
          <w:szCs w:val="24"/>
          <w:lang w:eastAsia="lt-LT"/>
        </w:rPr>
      </w:pPr>
    </w:p>
    <w:p w14:paraId="5A3B3797" w14:textId="77777777" w:rsidR="0089494A" w:rsidRPr="0089494A" w:rsidRDefault="0089494A" w:rsidP="0089494A">
      <w:pPr>
        <w:tabs>
          <w:tab w:val="center" w:pos="4513"/>
          <w:tab w:val="right" w:pos="9026"/>
        </w:tabs>
        <w:spacing w:line="300" w:lineRule="auto"/>
        <w:ind w:firstLine="697"/>
        <w:jc w:val="center"/>
        <w:rPr>
          <w:rFonts w:eastAsiaTheme="minorEastAsia"/>
          <w:b/>
          <w:caps/>
          <w:kern w:val="24"/>
          <w:sz w:val="16"/>
          <w:szCs w:val="16"/>
          <w:lang w:eastAsia="lt-LT"/>
        </w:rPr>
      </w:pPr>
    </w:p>
    <w:p w14:paraId="2CD09457" w14:textId="77777777" w:rsidR="0089494A" w:rsidRPr="0089494A" w:rsidRDefault="0089494A" w:rsidP="0089494A">
      <w:pPr>
        <w:suppressAutoHyphens/>
        <w:jc w:val="center"/>
        <w:textAlignment w:val="baseline"/>
        <w:rPr>
          <w:kern w:val="1"/>
          <w:sz w:val="21"/>
          <w:szCs w:val="21"/>
          <w:lang w:eastAsia="ar-SA"/>
        </w:rPr>
      </w:pPr>
      <w:r w:rsidRPr="0089494A">
        <w:rPr>
          <w:rFonts w:eastAsia="Calibri"/>
          <w:kern w:val="1"/>
          <w:sz w:val="21"/>
          <w:szCs w:val="21"/>
          <w:lang w:eastAsia="ar-SA"/>
        </w:rPr>
        <w:t>_</w:t>
      </w:r>
      <w:r w:rsidRPr="00FB0C66">
        <w:rPr>
          <w:rFonts w:eastAsia="Calibri"/>
          <w:kern w:val="1"/>
          <w:sz w:val="21"/>
          <w:szCs w:val="21"/>
          <w:u w:val="single"/>
          <w:lang w:eastAsia="ar-SA"/>
        </w:rPr>
        <w:t xml:space="preserve">___________ </w:t>
      </w:r>
      <w:r w:rsidRPr="0089494A">
        <w:rPr>
          <w:rFonts w:eastAsia="Calibri"/>
          <w:kern w:val="1"/>
          <w:sz w:val="21"/>
          <w:szCs w:val="21"/>
          <w:lang w:eastAsia="ar-SA"/>
        </w:rPr>
        <w:t>Nr.</w:t>
      </w:r>
      <w:r w:rsidRPr="00FB0C66">
        <w:rPr>
          <w:rFonts w:eastAsia="Calibri"/>
          <w:kern w:val="1"/>
          <w:sz w:val="21"/>
          <w:szCs w:val="21"/>
          <w:u w:val="single"/>
          <w:lang w:eastAsia="ar-SA"/>
        </w:rPr>
        <w:t>______</w:t>
      </w:r>
    </w:p>
    <w:p w14:paraId="58D7AA71"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Data</w:t>
      </w:r>
      <w:r w:rsidRPr="0089494A">
        <w:rPr>
          <w:rFonts w:eastAsia="Calibri"/>
          <w:kern w:val="1"/>
          <w:sz w:val="21"/>
          <w:szCs w:val="21"/>
          <w:lang w:eastAsia="ar-SA"/>
        </w:rPr>
        <w:t>)</w:t>
      </w:r>
    </w:p>
    <w:p w14:paraId="64B28CE9" w14:textId="77777777" w:rsidR="0089494A" w:rsidRPr="005C273F" w:rsidRDefault="0089494A" w:rsidP="0089494A">
      <w:pPr>
        <w:suppressAutoHyphens/>
        <w:jc w:val="center"/>
        <w:textAlignment w:val="baseline"/>
        <w:rPr>
          <w:rFonts w:eastAsia="Calibri"/>
          <w:kern w:val="1"/>
          <w:sz w:val="21"/>
          <w:szCs w:val="21"/>
          <w:u w:val="single"/>
          <w:lang w:eastAsia="ar-SA"/>
        </w:rPr>
      </w:pPr>
      <w:r w:rsidRPr="005C273F">
        <w:rPr>
          <w:rFonts w:eastAsia="Calibri"/>
          <w:kern w:val="1"/>
          <w:sz w:val="21"/>
          <w:szCs w:val="21"/>
          <w:u w:val="single"/>
          <w:lang w:eastAsia="ar-SA"/>
        </w:rPr>
        <w:t>_____________</w:t>
      </w:r>
    </w:p>
    <w:p w14:paraId="30D4BB02"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Sudarymo vieta</w:t>
      </w:r>
      <w:r w:rsidRPr="0089494A">
        <w:rPr>
          <w:rFonts w:eastAsia="Calibri"/>
          <w:kern w:val="1"/>
          <w:sz w:val="21"/>
          <w:szCs w:val="21"/>
          <w:lang w:eastAsia="ar-SA"/>
        </w:rPr>
        <w:t>)</w:t>
      </w:r>
    </w:p>
    <w:p w14:paraId="6C1718EF" w14:textId="77777777" w:rsidR="0089494A" w:rsidRPr="0089494A" w:rsidRDefault="0089494A" w:rsidP="0089494A">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89494A" w:rsidRPr="0089494A" w14:paraId="2269E86E" w14:textId="77777777" w:rsidTr="00AE0354">
        <w:trPr>
          <w:trHeight w:val="558"/>
        </w:trPr>
        <w:tc>
          <w:tcPr>
            <w:tcW w:w="5245" w:type="dxa"/>
            <w:tcBorders>
              <w:top w:val="single" w:sz="4" w:space="0" w:color="000000"/>
              <w:left w:val="single" w:sz="4" w:space="0" w:color="000000"/>
              <w:bottom w:val="single" w:sz="4" w:space="0" w:color="000000"/>
              <w:right w:val="nil"/>
            </w:tcBorders>
            <w:vAlign w:val="center"/>
            <w:hideMark/>
          </w:tcPr>
          <w:p w14:paraId="4D248787"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 xml:space="preserve">Tiekėjo pavadinimas </w:t>
            </w:r>
            <w:r w:rsidRPr="0089494A">
              <w:rPr>
                <w:rFonts w:eastAsiaTheme="minorEastAsia"/>
                <w:i/>
                <w:sz w:val="22"/>
                <w:szCs w:val="22"/>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0D7025E1"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653591B9" w14:textId="77777777" w:rsidTr="00AE0354">
        <w:trPr>
          <w:trHeight w:val="593"/>
        </w:trPr>
        <w:tc>
          <w:tcPr>
            <w:tcW w:w="5245" w:type="dxa"/>
            <w:tcBorders>
              <w:top w:val="single" w:sz="4" w:space="0" w:color="000000"/>
              <w:left w:val="single" w:sz="4" w:space="0" w:color="000000"/>
              <w:bottom w:val="single" w:sz="4" w:space="0" w:color="000000"/>
              <w:right w:val="nil"/>
            </w:tcBorders>
            <w:vAlign w:val="center"/>
            <w:hideMark/>
          </w:tcPr>
          <w:p w14:paraId="54068692"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Tiekėjo adresas</w:t>
            </w:r>
            <w:r w:rsidRPr="0089494A">
              <w:rPr>
                <w:rFonts w:eastAsiaTheme="minorEastAsia"/>
                <w:i/>
                <w:sz w:val="22"/>
                <w:szCs w:val="22"/>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19657B3D"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25DF92CC" w14:textId="77777777" w:rsidTr="00AE0354">
        <w:trPr>
          <w:trHeight w:val="323"/>
        </w:trPr>
        <w:tc>
          <w:tcPr>
            <w:tcW w:w="5245" w:type="dxa"/>
            <w:tcBorders>
              <w:top w:val="single" w:sz="4" w:space="0" w:color="000000"/>
              <w:left w:val="single" w:sz="4" w:space="0" w:color="000000"/>
              <w:bottom w:val="single" w:sz="4" w:space="0" w:color="000000"/>
              <w:right w:val="nil"/>
            </w:tcBorders>
            <w:vAlign w:val="center"/>
            <w:hideMark/>
          </w:tcPr>
          <w:p w14:paraId="532459BF"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493D1AC"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0A1FB507" w14:textId="77777777" w:rsidTr="00AE0354">
        <w:trPr>
          <w:trHeight w:val="300"/>
        </w:trPr>
        <w:tc>
          <w:tcPr>
            <w:tcW w:w="5245" w:type="dxa"/>
            <w:tcBorders>
              <w:top w:val="single" w:sz="4" w:space="0" w:color="000000"/>
              <w:left w:val="single" w:sz="4" w:space="0" w:color="000000"/>
              <w:bottom w:val="single" w:sz="4" w:space="0" w:color="000000"/>
              <w:right w:val="nil"/>
            </w:tcBorders>
            <w:vAlign w:val="center"/>
            <w:hideMark/>
          </w:tcPr>
          <w:p w14:paraId="0D0F5163"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1FB1FC10"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2A8510B4" w14:textId="77777777" w:rsidTr="00AE0354">
        <w:trPr>
          <w:trHeight w:val="313"/>
        </w:trPr>
        <w:tc>
          <w:tcPr>
            <w:tcW w:w="5245" w:type="dxa"/>
            <w:tcBorders>
              <w:top w:val="single" w:sz="4" w:space="0" w:color="000000"/>
              <w:left w:val="single" w:sz="4" w:space="0" w:color="000000"/>
              <w:bottom w:val="single" w:sz="4" w:space="0" w:color="000000"/>
              <w:right w:val="nil"/>
            </w:tcBorders>
            <w:vAlign w:val="center"/>
            <w:hideMark/>
          </w:tcPr>
          <w:p w14:paraId="7D707E65"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5FADD303" w14:textId="77777777" w:rsidR="0089494A" w:rsidRPr="0089494A" w:rsidRDefault="0089494A" w:rsidP="0089494A">
            <w:pPr>
              <w:snapToGrid w:val="0"/>
              <w:spacing w:line="300" w:lineRule="auto"/>
              <w:ind w:firstLine="697"/>
              <w:rPr>
                <w:rFonts w:eastAsiaTheme="minorEastAsia"/>
                <w:sz w:val="22"/>
                <w:szCs w:val="22"/>
                <w:lang w:eastAsia="lt-LT"/>
              </w:rPr>
            </w:pPr>
          </w:p>
        </w:tc>
      </w:tr>
    </w:tbl>
    <w:p w14:paraId="4DDE9179" w14:textId="77777777" w:rsidR="0089494A" w:rsidRPr="0089494A" w:rsidRDefault="0089494A" w:rsidP="0089494A">
      <w:pPr>
        <w:ind w:firstLine="720"/>
        <w:rPr>
          <w:rFonts w:eastAsiaTheme="minorEastAsia"/>
          <w:sz w:val="21"/>
          <w:szCs w:val="21"/>
          <w:lang w:eastAsia="lt-LT"/>
        </w:rPr>
      </w:pPr>
    </w:p>
    <w:p w14:paraId="6E7F9EC1" w14:textId="77777777" w:rsidR="0089494A" w:rsidRPr="0089494A" w:rsidRDefault="0089494A" w:rsidP="0089494A">
      <w:pPr>
        <w:ind w:firstLine="567"/>
        <w:jc w:val="left"/>
        <w:rPr>
          <w:rFonts w:eastAsia="Calibri"/>
          <w:sz w:val="21"/>
          <w:szCs w:val="21"/>
          <w:lang w:eastAsia="lt-LT"/>
        </w:rPr>
      </w:pPr>
    </w:p>
    <w:p w14:paraId="30FA3D1D" w14:textId="77777777" w:rsidR="0089494A" w:rsidRPr="0089494A" w:rsidRDefault="0089494A" w:rsidP="0089494A">
      <w:pPr>
        <w:ind w:firstLine="567"/>
        <w:jc w:val="left"/>
        <w:rPr>
          <w:rFonts w:eastAsia="Calibri"/>
          <w:sz w:val="22"/>
          <w:szCs w:val="22"/>
          <w:lang w:eastAsia="lt-LT"/>
        </w:rPr>
      </w:pPr>
      <w:r w:rsidRPr="0089494A">
        <w:rPr>
          <w:rFonts w:eastAsia="Calibri"/>
          <w:sz w:val="22"/>
          <w:szCs w:val="22"/>
          <w:lang w:eastAsia="lt-LT"/>
        </w:rPr>
        <w:t>Dalyvis pasiūlyme privalo išviešinti subrangovus ir ūkio subjektus, kurių pajėgumais remiasi, taip pat nurodyti ir kitus žinomus subrangovus.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0"/>
        <w:gridCol w:w="2331"/>
        <w:gridCol w:w="38"/>
        <w:gridCol w:w="2989"/>
        <w:gridCol w:w="181"/>
        <w:gridCol w:w="1815"/>
        <w:gridCol w:w="250"/>
        <w:gridCol w:w="1354"/>
        <w:gridCol w:w="6"/>
      </w:tblGrid>
      <w:tr w:rsidR="000760C0" w14:paraId="6CF1419F" w14:textId="77777777" w:rsidTr="000760C0">
        <w:trPr>
          <w:gridAfter w:val="1"/>
          <w:wAfter w:w="6" w:type="dxa"/>
        </w:trPr>
        <w:tc>
          <w:tcPr>
            <w:tcW w:w="6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0F9731"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Eil. Nr.</w:t>
            </w:r>
          </w:p>
        </w:tc>
        <w:tc>
          <w:tcPr>
            <w:tcW w:w="23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27F782"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Ūkio subjekto/subrangovo pavadinimas, kodas ir adresas</w:t>
            </w:r>
          </w:p>
        </w:tc>
        <w:tc>
          <w:tcPr>
            <w:tcW w:w="31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4F25B8"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 xml:space="preserve">Numatomi atlikti darbai </w:t>
            </w:r>
          </w:p>
        </w:tc>
        <w:tc>
          <w:tcPr>
            <w:tcW w:w="3419" w:type="dxa"/>
            <w:gridSpan w:val="3"/>
            <w:tcBorders>
              <w:top w:val="single" w:sz="4" w:space="0" w:color="auto"/>
              <w:left w:val="single" w:sz="4" w:space="0" w:color="auto"/>
              <w:bottom w:val="single" w:sz="4" w:space="0" w:color="auto"/>
              <w:right w:val="single" w:sz="4" w:space="0" w:color="auto"/>
            </w:tcBorders>
            <w:vAlign w:val="center"/>
            <w:hideMark/>
          </w:tcPr>
          <w:p w14:paraId="1E66E87A"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Statybos rangos sutarties dalis pasiūlymo kainoje, kuriai ketinama pasitelkti ūkio subjektą/subrangovą</w:t>
            </w:r>
          </w:p>
        </w:tc>
      </w:tr>
      <w:tr w:rsidR="000760C0" w14:paraId="3807CA43" w14:textId="77777777" w:rsidTr="000760C0">
        <w:trPr>
          <w:gridAfter w:val="1"/>
          <w:wAfter w:w="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6F5E87" w14:textId="77777777" w:rsidR="000760C0" w:rsidRDefault="000760C0">
            <w:pPr>
              <w:spacing w:line="256" w:lineRule="auto"/>
              <w:jc w:val="left"/>
              <w:rPr>
                <w:rFonts w:eastAsia="Calibri"/>
                <w:bCs/>
                <w:sz w:val="21"/>
                <w:szCs w:val="21"/>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8A654B" w14:textId="77777777" w:rsidR="000760C0" w:rsidRDefault="000760C0">
            <w:pPr>
              <w:spacing w:line="256" w:lineRule="auto"/>
              <w:jc w:val="left"/>
              <w:rPr>
                <w:rFonts w:eastAsia="Calibri"/>
                <w:bCs/>
                <w:sz w:val="21"/>
                <w:szCs w:val="21"/>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5CB8A7"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vAlign w:val="center"/>
            <w:hideMark/>
          </w:tcPr>
          <w:p w14:paraId="5124A04E"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526AEAD" w14:textId="77777777" w:rsidR="000760C0" w:rsidRDefault="000760C0">
            <w:pPr>
              <w:spacing w:line="256" w:lineRule="auto"/>
              <w:jc w:val="center"/>
              <w:rPr>
                <w:rFonts w:eastAsia="Calibri"/>
                <w:b/>
                <w:sz w:val="21"/>
                <w:szCs w:val="21"/>
                <w:lang w:eastAsia="lt-LT"/>
              </w:rPr>
            </w:pPr>
            <w:r>
              <w:rPr>
                <w:rFonts w:eastAsia="Calibri"/>
                <w:b/>
                <w:sz w:val="21"/>
                <w:szCs w:val="21"/>
                <w:lang w:eastAsia="lt-LT"/>
              </w:rPr>
              <w:t>Proc.</w:t>
            </w:r>
          </w:p>
        </w:tc>
      </w:tr>
      <w:tr w:rsidR="000760C0" w14:paraId="49DB82A5" w14:textId="77777777" w:rsidTr="000760C0">
        <w:trPr>
          <w:gridAfter w:val="1"/>
          <w:wAfter w:w="6" w:type="dxa"/>
        </w:trPr>
        <w:tc>
          <w:tcPr>
            <w:tcW w:w="9628" w:type="dxa"/>
            <w:gridSpan w:val="9"/>
            <w:tcBorders>
              <w:top w:val="single" w:sz="4" w:space="0" w:color="auto"/>
              <w:left w:val="single" w:sz="4" w:space="0" w:color="auto"/>
              <w:bottom w:val="single" w:sz="4" w:space="0" w:color="auto"/>
              <w:right w:val="single" w:sz="4" w:space="0" w:color="auto"/>
            </w:tcBorders>
            <w:hideMark/>
          </w:tcPr>
          <w:p w14:paraId="1DE734A6"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 xml:space="preserve">Ūkio subjektai/subrangovai, kurių pajėgumais </w:t>
            </w:r>
            <w:r>
              <w:rPr>
                <w:rFonts w:eastAsia="Calibri"/>
                <w:b/>
                <w:sz w:val="21"/>
                <w:szCs w:val="21"/>
                <w:lang w:eastAsia="lt-LT"/>
              </w:rPr>
              <w:t>remiamasi</w:t>
            </w:r>
            <w:r>
              <w:rPr>
                <w:rFonts w:eastAsia="Calibri"/>
                <w:bCs/>
                <w:sz w:val="21"/>
                <w:szCs w:val="21"/>
                <w:lang w:eastAsia="lt-LT"/>
              </w:rPr>
              <w:t xml:space="preserve"> įrodinėjant kvalifikacijos atitiktį</w:t>
            </w:r>
          </w:p>
        </w:tc>
      </w:tr>
      <w:tr w:rsidR="000760C0" w14:paraId="053D112D"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052FD294"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16AE3B0E"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351C3FE9"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17CC8D7C"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1D5C9E99" w14:textId="77777777" w:rsidR="000760C0" w:rsidRDefault="000760C0">
            <w:pPr>
              <w:spacing w:line="256" w:lineRule="auto"/>
              <w:jc w:val="left"/>
              <w:rPr>
                <w:rFonts w:eastAsia="Calibri"/>
                <w:sz w:val="21"/>
                <w:szCs w:val="21"/>
                <w:lang w:eastAsia="lt-LT"/>
              </w:rPr>
            </w:pPr>
          </w:p>
        </w:tc>
      </w:tr>
      <w:tr w:rsidR="000760C0" w14:paraId="4B413D90"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12C8AAAA"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374801E4"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607D6244"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452FADC2"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5129CA43" w14:textId="77777777" w:rsidR="000760C0" w:rsidRDefault="000760C0">
            <w:pPr>
              <w:spacing w:line="256" w:lineRule="auto"/>
              <w:jc w:val="left"/>
              <w:rPr>
                <w:rFonts w:eastAsia="Calibri"/>
                <w:sz w:val="21"/>
                <w:szCs w:val="21"/>
                <w:lang w:eastAsia="lt-LT"/>
              </w:rPr>
            </w:pPr>
          </w:p>
        </w:tc>
      </w:tr>
      <w:tr w:rsidR="000760C0" w14:paraId="61CBF0F9"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20E39342"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55950B90"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51E9832E"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065A5CD2"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53A7A759" w14:textId="77777777" w:rsidR="000760C0" w:rsidRDefault="000760C0">
            <w:pPr>
              <w:spacing w:line="256" w:lineRule="auto"/>
              <w:jc w:val="left"/>
              <w:rPr>
                <w:rFonts w:eastAsia="Calibri"/>
                <w:sz w:val="21"/>
                <w:szCs w:val="21"/>
                <w:lang w:eastAsia="lt-LT"/>
              </w:rPr>
            </w:pPr>
          </w:p>
        </w:tc>
      </w:tr>
      <w:tr w:rsidR="000760C0" w14:paraId="31475C3B"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67E87305"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5B917C9A"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77660E76"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2145C200"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0C303AAB" w14:textId="77777777" w:rsidR="000760C0" w:rsidRDefault="000760C0">
            <w:pPr>
              <w:spacing w:line="256" w:lineRule="auto"/>
              <w:jc w:val="left"/>
              <w:rPr>
                <w:rFonts w:eastAsia="Calibri"/>
                <w:sz w:val="21"/>
                <w:szCs w:val="21"/>
                <w:lang w:eastAsia="lt-LT"/>
              </w:rPr>
            </w:pPr>
          </w:p>
        </w:tc>
      </w:tr>
      <w:tr w:rsidR="000760C0" w14:paraId="3095A67C" w14:textId="77777777" w:rsidTr="000760C0">
        <w:trPr>
          <w:gridAfter w:val="1"/>
          <w:wAfter w:w="6" w:type="dxa"/>
        </w:trPr>
        <w:tc>
          <w:tcPr>
            <w:tcW w:w="6209" w:type="dxa"/>
            <w:gridSpan w:val="6"/>
            <w:tcBorders>
              <w:top w:val="single" w:sz="4" w:space="0" w:color="auto"/>
              <w:left w:val="single" w:sz="4" w:space="0" w:color="auto"/>
              <w:bottom w:val="single" w:sz="4" w:space="0" w:color="auto"/>
              <w:right w:val="single" w:sz="4" w:space="0" w:color="auto"/>
            </w:tcBorders>
            <w:hideMark/>
          </w:tcPr>
          <w:p w14:paraId="19AA206C" w14:textId="77777777" w:rsidR="000760C0" w:rsidRDefault="000760C0">
            <w:pPr>
              <w:spacing w:line="256" w:lineRule="auto"/>
              <w:jc w:val="right"/>
              <w:rPr>
                <w:rFonts w:eastAsia="Calibri"/>
                <w:bCs/>
                <w:sz w:val="21"/>
                <w:szCs w:val="21"/>
                <w:lang w:eastAsia="lt-LT"/>
              </w:rPr>
            </w:pPr>
            <w:r>
              <w:rPr>
                <w:rFonts w:eastAsia="Calibri"/>
                <w:bCs/>
                <w:sz w:val="21"/>
                <w:szCs w:val="21"/>
                <w:lang w:eastAsia="lt-LT"/>
              </w:rPr>
              <w:t>Viso:</w:t>
            </w:r>
          </w:p>
        </w:tc>
        <w:tc>
          <w:tcPr>
            <w:tcW w:w="2065" w:type="dxa"/>
            <w:gridSpan w:val="2"/>
            <w:tcBorders>
              <w:top w:val="single" w:sz="4" w:space="0" w:color="auto"/>
              <w:left w:val="single" w:sz="4" w:space="0" w:color="auto"/>
              <w:bottom w:val="single" w:sz="4" w:space="0" w:color="auto"/>
              <w:right w:val="single" w:sz="4" w:space="0" w:color="auto"/>
            </w:tcBorders>
          </w:tcPr>
          <w:p w14:paraId="2EAA92AC"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0C9963E" w14:textId="77777777" w:rsidR="000760C0" w:rsidRDefault="000760C0">
            <w:pPr>
              <w:spacing w:line="256" w:lineRule="auto"/>
              <w:jc w:val="left"/>
              <w:rPr>
                <w:rFonts w:eastAsia="Calibri"/>
                <w:sz w:val="21"/>
                <w:szCs w:val="21"/>
                <w:lang w:eastAsia="lt-LT"/>
              </w:rPr>
            </w:pPr>
          </w:p>
        </w:tc>
      </w:tr>
      <w:tr w:rsidR="000760C0" w14:paraId="19B370E2" w14:textId="77777777" w:rsidTr="000760C0">
        <w:trPr>
          <w:gridAfter w:val="1"/>
          <w:wAfter w:w="6" w:type="dxa"/>
        </w:trPr>
        <w:tc>
          <w:tcPr>
            <w:tcW w:w="9628" w:type="dxa"/>
            <w:gridSpan w:val="9"/>
            <w:tcBorders>
              <w:top w:val="single" w:sz="4" w:space="0" w:color="auto"/>
              <w:left w:val="single" w:sz="4" w:space="0" w:color="auto"/>
              <w:bottom w:val="single" w:sz="4" w:space="0" w:color="auto"/>
              <w:right w:val="single" w:sz="4" w:space="0" w:color="auto"/>
            </w:tcBorders>
            <w:hideMark/>
          </w:tcPr>
          <w:p w14:paraId="7820B457" w14:textId="77777777" w:rsidR="000760C0" w:rsidRDefault="000760C0">
            <w:pPr>
              <w:spacing w:line="256" w:lineRule="auto"/>
              <w:jc w:val="center"/>
              <w:rPr>
                <w:rFonts w:eastAsia="Calibri"/>
                <w:bCs/>
                <w:sz w:val="21"/>
                <w:szCs w:val="21"/>
                <w:vertAlign w:val="superscript"/>
                <w:lang w:eastAsia="lt-LT"/>
              </w:rPr>
            </w:pPr>
            <w:r>
              <w:rPr>
                <w:rFonts w:eastAsia="Calibri"/>
                <w:bCs/>
                <w:sz w:val="21"/>
                <w:szCs w:val="21"/>
                <w:lang w:eastAsia="lt-LT"/>
              </w:rPr>
              <w:t xml:space="preserve">Kiti žinomi subrangovai, kurie bus pasitelkti vykdant pirkimo sutartį ir kurių pajėgumais </w:t>
            </w:r>
            <w:r>
              <w:rPr>
                <w:rFonts w:eastAsia="Calibri"/>
                <w:b/>
                <w:sz w:val="21"/>
                <w:szCs w:val="21"/>
                <w:lang w:eastAsia="lt-LT"/>
              </w:rPr>
              <w:t>nesiremiama</w:t>
            </w:r>
            <w:r>
              <w:rPr>
                <w:rFonts w:eastAsia="Calibri"/>
                <w:bCs/>
                <w:sz w:val="21"/>
                <w:szCs w:val="21"/>
                <w:lang w:eastAsia="lt-LT"/>
              </w:rPr>
              <w:t xml:space="preserve"> įrodinėjant kvalifikacijos atitiktį</w:t>
            </w:r>
            <w:r>
              <w:rPr>
                <w:rFonts w:eastAsia="Calibri"/>
                <w:bCs/>
                <w:sz w:val="21"/>
                <w:szCs w:val="21"/>
                <w:vertAlign w:val="superscript"/>
                <w:lang w:eastAsia="lt-LT"/>
              </w:rPr>
              <w:t>*</w:t>
            </w:r>
          </w:p>
        </w:tc>
      </w:tr>
      <w:tr w:rsidR="000760C0" w14:paraId="2E6EB7CB"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13FE4A92"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1D7F8CEC"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414DF0F5"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6621BBD2"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72F58CE" w14:textId="77777777" w:rsidR="000760C0" w:rsidRDefault="000760C0">
            <w:pPr>
              <w:spacing w:line="256" w:lineRule="auto"/>
              <w:jc w:val="left"/>
              <w:rPr>
                <w:rFonts w:eastAsia="Calibri"/>
                <w:sz w:val="21"/>
                <w:szCs w:val="21"/>
                <w:lang w:eastAsia="lt-LT"/>
              </w:rPr>
            </w:pPr>
          </w:p>
        </w:tc>
      </w:tr>
      <w:tr w:rsidR="000760C0" w14:paraId="76C327CF"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688DC23B"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21614952"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2C469A3E"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2B9812FE"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041D6548" w14:textId="77777777" w:rsidR="000760C0" w:rsidRDefault="000760C0">
            <w:pPr>
              <w:spacing w:line="256" w:lineRule="auto"/>
              <w:jc w:val="left"/>
              <w:rPr>
                <w:rFonts w:eastAsia="Calibri"/>
                <w:sz w:val="21"/>
                <w:szCs w:val="21"/>
                <w:lang w:eastAsia="lt-LT"/>
              </w:rPr>
            </w:pPr>
          </w:p>
        </w:tc>
      </w:tr>
      <w:tr w:rsidR="000760C0" w14:paraId="4FC07308"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37DB3A4B"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70582017"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7FD4122E"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05CA6A6C"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1616084" w14:textId="77777777" w:rsidR="000760C0" w:rsidRDefault="000760C0">
            <w:pPr>
              <w:spacing w:line="256" w:lineRule="auto"/>
              <w:jc w:val="left"/>
              <w:rPr>
                <w:rFonts w:eastAsia="Calibri"/>
                <w:sz w:val="21"/>
                <w:szCs w:val="21"/>
                <w:lang w:eastAsia="lt-LT"/>
              </w:rPr>
            </w:pPr>
          </w:p>
        </w:tc>
      </w:tr>
      <w:tr w:rsidR="000760C0" w14:paraId="3DD136BD" w14:textId="77777777" w:rsidTr="000760C0">
        <w:trPr>
          <w:gridAfter w:val="1"/>
          <w:wAfter w:w="6" w:type="dxa"/>
        </w:trPr>
        <w:tc>
          <w:tcPr>
            <w:tcW w:w="6209" w:type="dxa"/>
            <w:gridSpan w:val="6"/>
            <w:tcBorders>
              <w:top w:val="single" w:sz="4" w:space="0" w:color="auto"/>
              <w:left w:val="single" w:sz="4" w:space="0" w:color="auto"/>
              <w:bottom w:val="single" w:sz="4" w:space="0" w:color="auto"/>
              <w:right w:val="single" w:sz="4" w:space="0" w:color="auto"/>
            </w:tcBorders>
            <w:hideMark/>
          </w:tcPr>
          <w:p w14:paraId="2509D3E6" w14:textId="77777777" w:rsidR="000760C0" w:rsidRDefault="000760C0">
            <w:pPr>
              <w:spacing w:line="256" w:lineRule="auto"/>
              <w:jc w:val="right"/>
              <w:rPr>
                <w:rFonts w:eastAsia="Calibri"/>
                <w:bCs/>
                <w:sz w:val="21"/>
                <w:szCs w:val="21"/>
                <w:lang w:eastAsia="lt-LT"/>
              </w:rPr>
            </w:pPr>
            <w:r>
              <w:rPr>
                <w:rFonts w:eastAsia="Calibri"/>
                <w:bCs/>
                <w:sz w:val="21"/>
                <w:szCs w:val="21"/>
                <w:lang w:eastAsia="lt-LT"/>
              </w:rPr>
              <w:t>Viso:</w:t>
            </w:r>
          </w:p>
        </w:tc>
        <w:tc>
          <w:tcPr>
            <w:tcW w:w="2065" w:type="dxa"/>
            <w:gridSpan w:val="2"/>
            <w:tcBorders>
              <w:top w:val="single" w:sz="4" w:space="0" w:color="auto"/>
              <w:left w:val="single" w:sz="4" w:space="0" w:color="auto"/>
              <w:bottom w:val="single" w:sz="4" w:space="0" w:color="auto"/>
              <w:right w:val="single" w:sz="4" w:space="0" w:color="auto"/>
            </w:tcBorders>
          </w:tcPr>
          <w:p w14:paraId="0512D7CE"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EEDA49F" w14:textId="77777777" w:rsidR="000760C0" w:rsidRDefault="000760C0">
            <w:pPr>
              <w:spacing w:line="256" w:lineRule="auto"/>
              <w:jc w:val="left"/>
              <w:rPr>
                <w:rFonts w:eastAsia="Calibri"/>
                <w:sz w:val="21"/>
                <w:szCs w:val="21"/>
                <w:lang w:eastAsia="lt-LT"/>
              </w:rPr>
            </w:pPr>
          </w:p>
        </w:tc>
      </w:tr>
      <w:tr w:rsidR="0089494A" w:rsidRPr="0089494A" w14:paraId="048FAF79" w14:textId="77777777" w:rsidTr="000760C0">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0B0743B3"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Eil. Nr.</w:t>
            </w:r>
          </w:p>
        </w:tc>
        <w:tc>
          <w:tcPr>
            <w:tcW w:w="23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BCEC6A"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Ūkio subjekto/subrangovo pavadinimas, kodas ir adresas</w:t>
            </w:r>
          </w:p>
        </w:tc>
        <w:tc>
          <w:tcPr>
            <w:tcW w:w="30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C675CC"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 xml:space="preserve">Numatomi atlikti darbai </w:t>
            </w:r>
          </w:p>
        </w:tc>
        <w:tc>
          <w:tcPr>
            <w:tcW w:w="3606" w:type="dxa"/>
            <w:gridSpan w:val="5"/>
            <w:tcBorders>
              <w:top w:val="single" w:sz="4" w:space="0" w:color="auto"/>
              <w:left w:val="single" w:sz="4" w:space="0" w:color="auto"/>
              <w:bottom w:val="single" w:sz="4" w:space="0" w:color="auto"/>
              <w:right w:val="single" w:sz="4" w:space="0" w:color="auto"/>
            </w:tcBorders>
            <w:vAlign w:val="center"/>
            <w:hideMark/>
          </w:tcPr>
          <w:p w14:paraId="0AA20468"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Statybos rangos sutarties dalis pasiūlymo kainoje, kuriai ketinama pasitelkti ūkio subjektą/subrangovą</w:t>
            </w:r>
          </w:p>
        </w:tc>
      </w:tr>
      <w:tr w:rsidR="0089494A" w:rsidRPr="0089494A" w14:paraId="5C04E724" w14:textId="77777777" w:rsidTr="000760C0">
        <w:tc>
          <w:tcPr>
            <w:tcW w:w="0" w:type="auto"/>
            <w:vMerge/>
            <w:tcBorders>
              <w:top w:val="single" w:sz="4" w:space="0" w:color="auto"/>
              <w:left w:val="single" w:sz="4" w:space="0" w:color="auto"/>
              <w:bottom w:val="single" w:sz="4" w:space="0" w:color="auto"/>
              <w:right w:val="single" w:sz="4" w:space="0" w:color="auto"/>
            </w:tcBorders>
            <w:vAlign w:val="center"/>
            <w:hideMark/>
          </w:tcPr>
          <w:p w14:paraId="174B7672" w14:textId="77777777" w:rsidR="0089494A" w:rsidRPr="0089494A" w:rsidRDefault="0089494A" w:rsidP="0089494A">
            <w:pPr>
              <w:spacing w:line="276" w:lineRule="auto"/>
              <w:jc w:val="left"/>
              <w:rPr>
                <w:rFonts w:eastAsia="Calibri"/>
                <w:bCs/>
                <w:sz w:val="21"/>
                <w:szCs w:val="21"/>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0BC3D0" w14:textId="77777777" w:rsidR="0089494A" w:rsidRPr="0089494A" w:rsidRDefault="0089494A" w:rsidP="0089494A">
            <w:pPr>
              <w:spacing w:line="276" w:lineRule="auto"/>
              <w:jc w:val="left"/>
              <w:rPr>
                <w:rFonts w:eastAsia="Calibri"/>
                <w:bCs/>
                <w:sz w:val="21"/>
                <w:szCs w:val="21"/>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63D894" w14:textId="77777777" w:rsidR="0089494A" w:rsidRPr="0089494A" w:rsidRDefault="0089494A" w:rsidP="0089494A">
            <w:pPr>
              <w:spacing w:line="276" w:lineRule="auto"/>
              <w:jc w:val="left"/>
              <w:rPr>
                <w:rFonts w:eastAsia="Calibri"/>
                <w:bCs/>
                <w:sz w:val="21"/>
                <w:szCs w:val="21"/>
                <w:lang w:eastAsia="lt-LT"/>
              </w:rPr>
            </w:pPr>
          </w:p>
        </w:tc>
        <w:tc>
          <w:tcPr>
            <w:tcW w:w="1996" w:type="dxa"/>
            <w:gridSpan w:val="2"/>
            <w:tcBorders>
              <w:top w:val="single" w:sz="4" w:space="0" w:color="auto"/>
              <w:left w:val="single" w:sz="4" w:space="0" w:color="auto"/>
              <w:bottom w:val="single" w:sz="4" w:space="0" w:color="auto"/>
              <w:right w:val="single" w:sz="4" w:space="0" w:color="auto"/>
            </w:tcBorders>
            <w:vAlign w:val="center"/>
            <w:hideMark/>
          </w:tcPr>
          <w:p w14:paraId="647893AF"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EUR su PVM</w:t>
            </w:r>
          </w:p>
        </w:tc>
        <w:tc>
          <w:tcPr>
            <w:tcW w:w="1610" w:type="dxa"/>
            <w:gridSpan w:val="3"/>
            <w:tcBorders>
              <w:top w:val="single" w:sz="4" w:space="0" w:color="auto"/>
              <w:left w:val="single" w:sz="4" w:space="0" w:color="auto"/>
              <w:bottom w:val="single" w:sz="4" w:space="0" w:color="auto"/>
              <w:right w:val="single" w:sz="4" w:space="0" w:color="auto"/>
            </w:tcBorders>
            <w:vAlign w:val="center"/>
            <w:hideMark/>
          </w:tcPr>
          <w:p w14:paraId="00C68C66" w14:textId="77777777" w:rsidR="0089494A" w:rsidRPr="0089494A" w:rsidRDefault="0089494A" w:rsidP="0089494A">
            <w:pPr>
              <w:jc w:val="center"/>
              <w:rPr>
                <w:rFonts w:eastAsia="Calibri"/>
                <w:b/>
                <w:sz w:val="21"/>
                <w:szCs w:val="21"/>
                <w:lang w:eastAsia="lt-LT"/>
              </w:rPr>
            </w:pPr>
            <w:r w:rsidRPr="0089494A">
              <w:rPr>
                <w:rFonts w:eastAsia="Calibri"/>
                <w:b/>
                <w:sz w:val="21"/>
                <w:szCs w:val="21"/>
                <w:lang w:eastAsia="lt-LT"/>
              </w:rPr>
              <w:t>Proc.</w:t>
            </w:r>
          </w:p>
        </w:tc>
      </w:tr>
      <w:tr w:rsidR="0089494A" w:rsidRPr="0089494A" w14:paraId="5A53257F" w14:textId="77777777" w:rsidTr="000760C0">
        <w:tc>
          <w:tcPr>
            <w:tcW w:w="9634" w:type="dxa"/>
            <w:gridSpan w:val="10"/>
            <w:tcBorders>
              <w:top w:val="single" w:sz="4" w:space="0" w:color="auto"/>
              <w:left w:val="single" w:sz="4" w:space="0" w:color="auto"/>
              <w:bottom w:val="single" w:sz="4" w:space="0" w:color="auto"/>
              <w:right w:val="single" w:sz="4" w:space="0" w:color="auto"/>
            </w:tcBorders>
            <w:hideMark/>
          </w:tcPr>
          <w:p w14:paraId="584E9912" w14:textId="77777777" w:rsidR="0089494A" w:rsidRPr="0089494A" w:rsidRDefault="0089494A" w:rsidP="0089494A">
            <w:pPr>
              <w:jc w:val="center"/>
              <w:rPr>
                <w:rFonts w:eastAsia="Calibri"/>
                <w:bCs/>
                <w:sz w:val="21"/>
                <w:szCs w:val="21"/>
                <w:vertAlign w:val="superscript"/>
                <w:lang w:eastAsia="lt-LT"/>
              </w:rPr>
            </w:pPr>
            <w:r w:rsidRPr="0089494A">
              <w:rPr>
                <w:rFonts w:eastAsia="Calibri"/>
                <w:bCs/>
                <w:sz w:val="21"/>
                <w:szCs w:val="21"/>
                <w:lang w:eastAsia="lt-LT"/>
              </w:rPr>
              <w:lastRenderedPageBreak/>
              <w:t xml:space="preserve">Kiti žinomi subrangovai, kurie bus pasitelkti vykdant pirkimo sutartį ir kurių pajėgumais </w:t>
            </w:r>
            <w:r w:rsidRPr="0089494A">
              <w:rPr>
                <w:rFonts w:eastAsia="Calibri"/>
                <w:b/>
                <w:sz w:val="21"/>
                <w:szCs w:val="21"/>
                <w:lang w:eastAsia="lt-LT"/>
              </w:rPr>
              <w:t>nesiremiama</w:t>
            </w:r>
            <w:r w:rsidRPr="0089494A">
              <w:rPr>
                <w:rFonts w:eastAsia="Calibri"/>
                <w:bCs/>
                <w:sz w:val="21"/>
                <w:szCs w:val="21"/>
                <w:lang w:eastAsia="lt-LT"/>
              </w:rPr>
              <w:t xml:space="preserve"> įrodinėjant kvalifikacijos atitiktį</w:t>
            </w:r>
            <w:r w:rsidRPr="0089494A">
              <w:rPr>
                <w:rFonts w:eastAsia="Calibri"/>
                <w:bCs/>
                <w:sz w:val="21"/>
                <w:szCs w:val="21"/>
                <w:vertAlign w:val="superscript"/>
                <w:lang w:eastAsia="lt-LT"/>
              </w:rPr>
              <w:t>*</w:t>
            </w:r>
          </w:p>
        </w:tc>
      </w:tr>
      <w:tr w:rsidR="0089494A" w:rsidRPr="0089494A" w14:paraId="1DEA6337" w14:textId="77777777" w:rsidTr="000760C0">
        <w:tc>
          <w:tcPr>
            <w:tcW w:w="660" w:type="dxa"/>
            <w:tcBorders>
              <w:top w:val="single" w:sz="4" w:space="0" w:color="auto"/>
              <w:left w:val="single" w:sz="4" w:space="0" w:color="auto"/>
              <w:bottom w:val="single" w:sz="4" w:space="0" w:color="auto"/>
              <w:right w:val="single" w:sz="4" w:space="0" w:color="auto"/>
            </w:tcBorders>
          </w:tcPr>
          <w:p w14:paraId="42D270CC" w14:textId="77777777" w:rsidR="0089494A" w:rsidRPr="0089494A" w:rsidRDefault="0089494A" w:rsidP="0089494A">
            <w:pPr>
              <w:jc w:val="left"/>
              <w:rPr>
                <w:rFonts w:eastAsia="Calibri"/>
                <w:bCs/>
                <w:sz w:val="21"/>
                <w:szCs w:val="21"/>
                <w:lang w:eastAsia="lt-LT"/>
              </w:rPr>
            </w:pPr>
          </w:p>
        </w:tc>
        <w:tc>
          <w:tcPr>
            <w:tcW w:w="2341" w:type="dxa"/>
            <w:gridSpan w:val="2"/>
            <w:tcBorders>
              <w:top w:val="single" w:sz="4" w:space="0" w:color="auto"/>
              <w:left w:val="single" w:sz="4" w:space="0" w:color="auto"/>
              <w:bottom w:val="single" w:sz="4" w:space="0" w:color="auto"/>
              <w:right w:val="single" w:sz="4" w:space="0" w:color="auto"/>
            </w:tcBorders>
          </w:tcPr>
          <w:p w14:paraId="1E3E1F06" w14:textId="77777777" w:rsidR="0089494A" w:rsidRPr="0089494A" w:rsidRDefault="0089494A" w:rsidP="0089494A">
            <w:pPr>
              <w:jc w:val="left"/>
              <w:rPr>
                <w:rFonts w:eastAsia="Calibri"/>
                <w:bCs/>
                <w:sz w:val="21"/>
                <w:szCs w:val="21"/>
                <w:lang w:eastAsia="lt-LT"/>
              </w:rPr>
            </w:pPr>
          </w:p>
        </w:tc>
        <w:tc>
          <w:tcPr>
            <w:tcW w:w="3027" w:type="dxa"/>
            <w:gridSpan w:val="2"/>
            <w:tcBorders>
              <w:top w:val="single" w:sz="4" w:space="0" w:color="auto"/>
              <w:left w:val="single" w:sz="4" w:space="0" w:color="auto"/>
              <w:bottom w:val="single" w:sz="4" w:space="0" w:color="auto"/>
              <w:right w:val="single" w:sz="4" w:space="0" w:color="auto"/>
            </w:tcBorders>
          </w:tcPr>
          <w:p w14:paraId="5038E5A5" w14:textId="77777777" w:rsidR="0089494A" w:rsidRPr="0089494A" w:rsidRDefault="0089494A" w:rsidP="0089494A">
            <w:pPr>
              <w:jc w:val="left"/>
              <w:rPr>
                <w:rFonts w:eastAsia="Calibri"/>
                <w:bCs/>
                <w:sz w:val="21"/>
                <w:szCs w:val="21"/>
                <w:lang w:eastAsia="lt-LT"/>
              </w:rPr>
            </w:pPr>
          </w:p>
        </w:tc>
        <w:tc>
          <w:tcPr>
            <w:tcW w:w="1996" w:type="dxa"/>
            <w:gridSpan w:val="2"/>
            <w:tcBorders>
              <w:top w:val="single" w:sz="4" w:space="0" w:color="auto"/>
              <w:left w:val="single" w:sz="4" w:space="0" w:color="auto"/>
              <w:bottom w:val="single" w:sz="4" w:space="0" w:color="auto"/>
              <w:right w:val="single" w:sz="4" w:space="0" w:color="auto"/>
            </w:tcBorders>
          </w:tcPr>
          <w:p w14:paraId="31CEDB2F" w14:textId="77777777" w:rsidR="0089494A" w:rsidRPr="0089494A" w:rsidRDefault="0089494A" w:rsidP="0089494A">
            <w:pPr>
              <w:jc w:val="left"/>
              <w:rPr>
                <w:rFonts w:eastAsia="Calibri"/>
                <w:bCs/>
                <w:sz w:val="21"/>
                <w:szCs w:val="21"/>
                <w:lang w:eastAsia="lt-LT"/>
              </w:rPr>
            </w:pPr>
          </w:p>
        </w:tc>
        <w:tc>
          <w:tcPr>
            <w:tcW w:w="1610" w:type="dxa"/>
            <w:gridSpan w:val="3"/>
            <w:tcBorders>
              <w:top w:val="single" w:sz="4" w:space="0" w:color="auto"/>
              <w:left w:val="single" w:sz="4" w:space="0" w:color="auto"/>
              <w:bottom w:val="single" w:sz="4" w:space="0" w:color="auto"/>
              <w:right w:val="single" w:sz="4" w:space="0" w:color="auto"/>
            </w:tcBorders>
          </w:tcPr>
          <w:p w14:paraId="67BB77A8" w14:textId="77777777" w:rsidR="0089494A" w:rsidRPr="0089494A" w:rsidRDefault="0089494A" w:rsidP="0089494A">
            <w:pPr>
              <w:jc w:val="left"/>
              <w:rPr>
                <w:rFonts w:eastAsia="Calibri"/>
                <w:sz w:val="21"/>
                <w:szCs w:val="21"/>
                <w:lang w:eastAsia="lt-LT"/>
              </w:rPr>
            </w:pPr>
          </w:p>
        </w:tc>
      </w:tr>
      <w:tr w:rsidR="0089494A" w:rsidRPr="0089494A" w14:paraId="3B6C15A6" w14:textId="77777777" w:rsidTr="000760C0">
        <w:tc>
          <w:tcPr>
            <w:tcW w:w="660" w:type="dxa"/>
            <w:tcBorders>
              <w:top w:val="single" w:sz="4" w:space="0" w:color="auto"/>
              <w:left w:val="single" w:sz="4" w:space="0" w:color="auto"/>
              <w:bottom w:val="single" w:sz="4" w:space="0" w:color="auto"/>
              <w:right w:val="single" w:sz="4" w:space="0" w:color="auto"/>
            </w:tcBorders>
          </w:tcPr>
          <w:p w14:paraId="43ED0022" w14:textId="77777777" w:rsidR="0089494A" w:rsidRPr="0089494A" w:rsidRDefault="0089494A" w:rsidP="0089494A">
            <w:pPr>
              <w:jc w:val="left"/>
              <w:rPr>
                <w:rFonts w:eastAsia="Calibri"/>
                <w:bCs/>
                <w:sz w:val="21"/>
                <w:szCs w:val="21"/>
                <w:lang w:eastAsia="lt-LT"/>
              </w:rPr>
            </w:pPr>
          </w:p>
        </w:tc>
        <w:tc>
          <w:tcPr>
            <w:tcW w:w="2341" w:type="dxa"/>
            <w:gridSpan w:val="2"/>
            <w:tcBorders>
              <w:top w:val="single" w:sz="4" w:space="0" w:color="auto"/>
              <w:left w:val="single" w:sz="4" w:space="0" w:color="auto"/>
              <w:bottom w:val="single" w:sz="4" w:space="0" w:color="auto"/>
              <w:right w:val="single" w:sz="4" w:space="0" w:color="auto"/>
            </w:tcBorders>
          </w:tcPr>
          <w:p w14:paraId="762AF94E" w14:textId="77777777" w:rsidR="0089494A" w:rsidRPr="0089494A" w:rsidRDefault="0089494A" w:rsidP="0089494A">
            <w:pPr>
              <w:jc w:val="left"/>
              <w:rPr>
                <w:rFonts w:eastAsia="Calibri"/>
                <w:bCs/>
                <w:sz w:val="21"/>
                <w:szCs w:val="21"/>
                <w:lang w:eastAsia="lt-LT"/>
              </w:rPr>
            </w:pPr>
          </w:p>
        </w:tc>
        <w:tc>
          <w:tcPr>
            <w:tcW w:w="3027" w:type="dxa"/>
            <w:gridSpan w:val="2"/>
            <w:tcBorders>
              <w:top w:val="single" w:sz="4" w:space="0" w:color="auto"/>
              <w:left w:val="single" w:sz="4" w:space="0" w:color="auto"/>
              <w:bottom w:val="single" w:sz="4" w:space="0" w:color="auto"/>
              <w:right w:val="single" w:sz="4" w:space="0" w:color="auto"/>
            </w:tcBorders>
          </w:tcPr>
          <w:p w14:paraId="69AB272F" w14:textId="77777777" w:rsidR="0089494A" w:rsidRPr="0089494A" w:rsidRDefault="0089494A" w:rsidP="0089494A">
            <w:pPr>
              <w:jc w:val="left"/>
              <w:rPr>
                <w:rFonts w:eastAsia="Calibri"/>
                <w:bCs/>
                <w:sz w:val="21"/>
                <w:szCs w:val="21"/>
                <w:lang w:eastAsia="lt-LT"/>
              </w:rPr>
            </w:pPr>
          </w:p>
        </w:tc>
        <w:tc>
          <w:tcPr>
            <w:tcW w:w="1996" w:type="dxa"/>
            <w:gridSpan w:val="2"/>
            <w:tcBorders>
              <w:top w:val="single" w:sz="4" w:space="0" w:color="auto"/>
              <w:left w:val="single" w:sz="4" w:space="0" w:color="auto"/>
              <w:bottom w:val="single" w:sz="4" w:space="0" w:color="auto"/>
              <w:right w:val="single" w:sz="4" w:space="0" w:color="auto"/>
            </w:tcBorders>
          </w:tcPr>
          <w:p w14:paraId="660B2E08" w14:textId="77777777" w:rsidR="0089494A" w:rsidRPr="0089494A" w:rsidRDefault="0089494A" w:rsidP="0089494A">
            <w:pPr>
              <w:jc w:val="left"/>
              <w:rPr>
                <w:rFonts w:eastAsia="Calibri"/>
                <w:bCs/>
                <w:sz w:val="21"/>
                <w:szCs w:val="21"/>
                <w:lang w:eastAsia="lt-LT"/>
              </w:rPr>
            </w:pPr>
          </w:p>
        </w:tc>
        <w:tc>
          <w:tcPr>
            <w:tcW w:w="1610" w:type="dxa"/>
            <w:gridSpan w:val="3"/>
            <w:tcBorders>
              <w:top w:val="single" w:sz="4" w:space="0" w:color="auto"/>
              <w:left w:val="single" w:sz="4" w:space="0" w:color="auto"/>
              <w:bottom w:val="single" w:sz="4" w:space="0" w:color="auto"/>
              <w:right w:val="single" w:sz="4" w:space="0" w:color="auto"/>
            </w:tcBorders>
          </w:tcPr>
          <w:p w14:paraId="55F1E1B1" w14:textId="77777777" w:rsidR="0089494A" w:rsidRPr="0089494A" w:rsidRDefault="0089494A" w:rsidP="0089494A">
            <w:pPr>
              <w:jc w:val="left"/>
              <w:rPr>
                <w:rFonts w:eastAsia="Calibri"/>
                <w:sz w:val="21"/>
                <w:szCs w:val="21"/>
                <w:lang w:eastAsia="lt-LT"/>
              </w:rPr>
            </w:pPr>
          </w:p>
        </w:tc>
      </w:tr>
      <w:tr w:rsidR="0089494A" w:rsidRPr="0089494A" w14:paraId="10A81152" w14:textId="77777777" w:rsidTr="000760C0">
        <w:tc>
          <w:tcPr>
            <w:tcW w:w="660" w:type="dxa"/>
            <w:tcBorders>
              <w:top w:val="single" w:sz="4" w:space="0" w:color="auto"/>
              <w:left w:val="single" w:sz="4" w:space="0" w:color="auto"/>
              <w:bottom w:val="single" w:sz="4" w:space="0" w:color="auto"/>
              <w:right w:val="single" w:sz="4" w:space="0" w:color="auto"/>
            </w:tcBorders>
          </w:tcPr>
          <w:p w14:paraId="3C874CAF" w14:textId="77777777" w:rsidR="0089494A" w:rsidRPr="0089494A" w:rsidRDefault="0089494A" w:rsidP="0089494A">
            <w:pPr>
              <w:jc w:val="left"/>
              <w:rPr>
                <w:rFonts w:eastAsia="Calibri"/>
                <w:bCs/>
                <w:sz w:val="21"/>
                <w:szCs w:val="21"/>
                <w:lang w:eastAsia="lt-LT"/>
              </w:rPr>
            </w:pPr>
          </w:p>
        </w:tc>
        <w:tc>
          <w:tcPr>
            <w:tcW w:w="2341" w:type="dxa"/>
            <w:gridSpan w:val="2"/>
            <w:tcBorders>
              <w:top w:val="single" w:sz="4" w:space="0" w:color="auto"/>
              <w:left w:val="single" w:sz="4" w:space="0" w:color="auto"/>
              <w:bottom w:val="single" w:sz="4" w:space="0" w:color="auto"/>
              <w:right w:val="single" w:sz="4" w:space="0" w:color="auto"/>
            </w:tcBorders>
          </w:tcPr>
          <w:p w14:paraId="2D95A513" w14:textId="77777777" w:rsidR="0089494A" w:rsidRPr="0089494A" w:rsidRDefault="0089494A" w:rsidP="0089494A">
            <w:pPr>
              <w:jc w:val="left"/>
              <w:rPr>
                <w:rFonts w:eastAsia="Calibri"/>
                <w:bCs/>
                <w:sz w:val="21"/>
                <w:szCs w:val="21"/>
                <w:lang w:eastAsia="lt-LT"/>
              </w:rPr>
            </w:pPr>
          </w:p>
        </w:tc>
        <w:tc>
          <w:tcPr>
            <w:tcW w:w="3027" w:type="dxa"/>
            <w:gridSpan w:val="2"/>
            <w:tcBorders>
              <w:top w:val="single" w:sz="4" w:space="0" w:color="auto"/>
              <w:left w:val="single" w:sz="4" w:space="0" w:color="auto"/>
              <w:bottom w:val="single" w:sz="4" w:space="0" w:color="auto"/>
              <w:right w:val="single" w:sz="4" w:space="0" w:color="auto"/>
            </w:tcBorders>
          </w:tcPr>
          <w:p w14:paraId="60EA9906" w14:textId="77777777" w:rsidR="0089494A" w:rsidRPr="0089494A" w:rsidRDefault="0089494A" w:rsidP="0089494A">
            <w:pPr>
              <w:jc w:val="left"/>
              <w:rPr>
                <w:rFonts w:eastAsia="Calibri"/>
                <w:bCs/>
                <w:sz w:val="21"/>
                <w:szCs w:val="21"/>
                <w:lang w:eastAsia="lt-LT"/>
              </w:rPr>
            </w:pPr>
          </w:p>
        </w:tc>
        <w:tc>
          <w:tcPr>
            <w:tcW w:w="1996" w:type="dxa"/>
            <w:gridSpan w:val="2"/>
            <w:tcBorders>
              <w:top w:val="single" w:sz="4" w:space="0" w:color="auto"/>
              <w:left w:val="single" w:sz="4" w:space="0" w:color="auto"/>
              <w:bottom w:val="single" w:sz="4" w:space="0" w:color="auto"/>
              <w:right w:val="single" w:sz="4" w:space="0" w:color="auto"/>
            </w:tcBorders>
          </w:tcPr>
          <w:p w14:paraId="22FD7431" w14:textId="77777777" w:rsidR="0089494A" w:rsidRPr="0089494A" w:rsidRDefault="0089494A" w:rsidP="0089494A">
            <w:pPr>
              <w:jc w:val="left"/>
              <w:rPr>
                <w:rFonts w:eastAsia="Calibri"/>
                <w:bCs/>
                <w:sz w:val="21"/>
                <w:szCs w:val="21"/>
                <w:lang w:eastAsia="lt-LT"/>
              </w:rPr>
            </w:pPr>
          </w:p>
        </w:tc>
        <w:tc>
          <w:tcPr>
            <w:tcW w:w="1610" w:type="dxa"/>
            <w:gridSpan w:val="3"/>
            <w:tcBorders>
              <w:top w:val="single" w:sz="4" w:space="0" w:color="auto"/>
              <w:left w:val="single" w:sz="4" w:space="0" w:color="auto"/>
              <w:bottom w:val="single" w:sz="4" w:space="0" w:color="auto"/>
              <w:right w:val="single" w:sz="4" w:space="0" w:color="auto"/>
            </w:tcBorders>
          </w:tcPr>
          <w:p w14:paraId="705F3CB0" w14:textId="77777777" w:rsidR="0089494A" w:rsidRPr="0089494A" w:rsidRDefault="0089494A" w:rsidP="0089494A">
            <w:pPr>
              <w:jc w:val="left"/>
              <w:rPr>
                <w:rFonts w:eastAsia="Calibri"/>
                <w:sz w:val="21"/>
                <w:szCs w:val="21"/>
                <w:lang w:eastAsia="lt-LT"/>
              </w:rPr>
            </w:pPr>
          </w:p>
        </w:tc>
      </w:tr>
      <w:tr w:rsidR="0089494A" w:rsidRPr="0089494A" w14:paraId="1841F645" w14:textId="77777777" w:rsidTr="000760C0">
        <w:tc>
          <w:tcPr>
            <w:tcW w:w="6028" w:type="dxa"/>
            <w:gridSpan w:val="5"/>
            <w:tcBorders>
              <w:top w:val="single" w:sz="4" w:space="0" w:color="auto"/>
              <w:left w:val="single" w:sz="4" w:space="0" w:color="auto"/>
              <w:bottom w:val="single" w:sz="4" w:space="0" w:color="auto"/>
              <w:right w:val="single" w:sz="4" w:space="0" w:color="auto"/>
            </w:tcBorders>
            <w:hideMark/>
          </w:tcPr>
          <w:p w14:paraId="1AAD2120" w14:textId="77777777" w:rsidR="0089494A" w:rsidRPr="0089494A" w:rsidRDefault="0089494A" w:rsidP="0089494A">
            <w:pPr>
              <w:jc w:val="right"/>
              <w:rPr>
                <w:rFonts w:eastAsia="Calibri"/>
                <w:bCs/>
                <w:sz w:val="21"/>
                <w:szCs w:val="21"/>
                <w:lang w:eastAsia="lt-LT"/>
              </w:rPr>
            </w:pPr>
            <w:r w:rsidRPr="0089494A">
              <w:rPr>
                <w:rFonts w:eastAsia="Calibri"/>
                <w:bCs/>
                <w:sz w:val="21"/>
                <w:szCs w:val="21"/>
                <w:lang w:eastAsia="lt-LT"/>
              </w:rPr>
              <w:t>Viso:</w:t>
            </w:r>
          </w:p>
        </w:tc>
        <w:tc>
          <w:tcPr>
            <w:tcW w:w="1996" w:type="dxa"/>
            <w:gridSpan w:val="2"/>
            <w:tcBorders>
              <w:top w:val="single" w:sz="4" w:space="0" w:color="auto"/>
              <w:left w:val="single" w:sz="4" w:space="0" w:color="auto"/>
              <w:bottom w:val="single" w:sz="4" w:space="0" w:color="auto"/>
              <w:right w:val="single" w:sz="4" w:space="0" w:color="auto"/>
            </w:tcBorders>
          </w:tcPr>
          <w:p w14:paraId="7EDC9426" w14:textId="77777777" w:rsidR="0089494A" w:rsidRPr="0089494A" w:rsidRDefault="0089494A" w:rsidP="0089494A">
            <w:pPr>
              <w:jc w:val="left"/>
              <w:rPr>
                <w:rFonts w:eastAsia="Calibri"/>
                <w:bCs/>
                <w:sz w:val="21"/>
                <w:szCs w:val="21"/>
                <w:lang w:eastAsia="lt-LT"/>
              </w:rPr>
            </w:pPr>
          </w:p>
        </w:tc>
        <w:tc>
          <w:tcPr>
            <w:tcW w:w="1610" w:type="dxa"/>
            <w:gridSpan w:val="3"/>
            <w:tcBorders>
              <w:top w:val="single" w:sz="4" w:space="0" w:color="auto"/>
              <w:left w:val="single" w:sz="4" w:space="0" w:color="auto"/>
              <w:bottom w:val="single" w:sz="4" w:space="0" w:color="auto"/>
              <w:right w:val="single" w:sz="4" w:space="0" w:color="auto"/>
            </w:tcBorders>
          </w:tcPr>
          <w:p w14:paraId="6F2C799A" w14:textId="77777777" w:rsidR="0089494A" w:rsidRPr="0089494A" w:rsidRDefault="0089494A" w:rsidP="0089494A">
            <w:pPr>
              <w:jc w:val="left"/>
              <w:rPr>
                <w:rFonts w:eastAsia="Calibri"/>
                <w:sz w:val="21"/>
                <w:szCs w:val="21"/>
                <w:lang w:eastAsia="lt-LT"/>
              </w:rPr>
            </w:pPr>
          </w:p>
        </w:tc>
      </w:tr>
    </w:tbl>
    <w:p w14:paraId="35916924" w14:textId="77777777" w:rsidR="0089494A" w:rsidRPr="0089494A" w:rsidRDefault="0089494A" w:rsidP="0052260F">
      <w:pPr>
        <w:ind w:right="-285" w:firstLine="567"/>
        <w:rPr>
          <w:rFonts w:eastAsia="Calibri"/>
          <w:sz w:val="21"/>
          <w:szCs w:val="21"/>
          <w:lang w:eastAsia="lt-LT"/>
        </w:rPr>
      </w:pPr>
      <w:r w:rsidRPr="0089494A">
        <w:rPr>
          <w:rFonts w:eastAsia="Calibri"/>
          <w:sz w:val="21"/>
          <w:szCs w:val="21"/>
          <w:vertAlign w:val="superscript"/>
          <w:lang w:eastAsia="lt-LT"/>
        </w:rPr>
        <w:t>*</w:t>
      </w:r>
      <w:r w:rsidRPr="0089494A">
        <w:rPr>
          <w:rFonts w:eastAsia="Calibri"/>
          <w:sz w:val="21"/>
          <w:szCs w:val="21"/>
          <w:lang w:eastAsia="lt-LT"/>
        </w:rPr>
        <w:t>Pildyti tuomet, jei sutarties vykdymui bus pasitelkti subrangovai, kurių kvalifikacija tiekėjas nesiremia, kad atitiktų kvalifikacijos reikalavimus.</w:t>
      </w:r>
    </w:p>
    <w:p w14:paraId="267B6D23" w14:textId="77777777" w:rsidR="0089494A" w:rsidRPr="0089494A" w:rsidRDefault="0089494A" w:rsidP="0052260F">
      <w:pPr>
        <w:ind w:right="-285" w:firstLine="567"/>
        <w:rPr>
          <w:rFonts w:eastAsia="Calibri"/>
          <w:sz w:val="21"/>
          <w:szCs w:val="21"/>
          <w:lang w:eastAsia="lt-LT"/>
        </w:rPr>
      </w:pPr>
      <w:r w:rsidRPr="0089494A">
        <w:rPr>
          <w:rFonts w:eastAsia="Calibri"/>
          <w:sz w:val="21"/>
          <w:szCs w:val="21"/>
          <w:lang w:eastAsia="lt-LT"/>
        </w:rPr>
        <w:t>Pateikiama ūkio subjektų, kurių pajėgumais tiekėjas remiasi, ir (ar) subrangovų pasirašytos laisvos formos susitarimo ar pažymos, patvirtinančios sutikimą dalyvauti šiame viešajame pirkime, skaitmeninė kopija.</w:t>
      </w:r>
    </w:p>
    <w:p w14:paraId="68169022" w14:textId="77777777" w:rsidR="0089494A" w:rsidRPr="0089494A" w:rsidRDefault="0089494A" w:rsidP="0089494A">
      <w:pPr>
        <w:ind w:firstLine="567"/>
        <w:jc w:val="left"/>
        <w:rPr>
          <w:rFonts w:eastAsia="Calibri"/>
          <w:sz w:val="21"/>
          <w:szCs w:val="21"/>
          <w:lang w:eastAsia="lt-LT"/>
        </w:rPr>
      </w:pPr>
    </w:p>
    <w:p w14:paraId="44A45FF0" w14:textId="77777777" w:rsidR="0089494A" w:rsidRPr="0089494A" w:rsidRDefault="0089494A" w:rsidP="0089494A">
      <w:pPr>
        <w:widowControl w:val="0"/>
        <w:ind w:firstLine="567"/>
        <w:outlineLvl w:val="0"/>
        <w:rPr>
          <w:rFonts w:eastAsia="Calibri"/>
          <w:bCs/>
          <w:sz w:val="22"/>
          <w:szCs w:val="22"/>
          <w:vertAlign w:val="superscript"/>
          <w:lang w:eastAsia="fi-FI"/>
        </w:rPr>
      </w:pPr>
      <w:r w:rsidRPr="0089494A">
        <w:rPr>
          <w:rFonts w:eastAsia="Calibri"/>
          <w:b/>
          <w:sz w:val="22"/>
          <w:szCs w:val="22"/>
          <w:lang w:eastAsia="fi-FI"/>
        </w:rPr>
        <w:t xml:space="preserve">Vykdant sutartį pasitelksim šiuos specialistus, kuriuos ketiname įdarbinti (toliau - </w:t>
      </w:r>
      <w:proofErr w:type="spellStart"/>
      <w:r w:rsidRPr="0089494A">
        <w:rPr>
          <w:rFonts w:eastAsia="Calibri"/>
          <w:b/>
          <w:sz w:val="22"/>
          <w:szCs w:val="22"/>
          <w:lang w:eastAsia="fi-FI"/>
        </w:rPr>
        <w:t>kvazisubtiekėjus</w:t>
      </w:r>
      <w:proofErr w:type="spellEnd"/>
      <w:r w:rsidRPr="0089494A">
        <w:rPr>
          <w:rFonts w:eastAsia="Calibri"/>
          <w:b/>
          <w:sz w:val="22"/>
          <w:szCs w:val="22"/>
          <w:lang w:eastAsia="fi-FI"/>
        </w:rPr>
        <w:t>)</w:t>
      </w:r>
      <w:r w:rsidRPr="0089494A">
        <w:rPr>
          <w:rFonts w:eastAsia="Calibri"/>
          <w:bCs/>
          <w:sz w:val="22"/>
          <w:szCs w:val="22"/>
          <w:lang w:eastAsia="fi-FI"/>
        </w:rPr>
        <w:t xml:space="preserve"> </w:t>
      </w:r>
      <w:r w:rsidRPr="0089494A">
        <w:rPr>
          <w:rFonts w:eastAsia="Calibri"/>
          <w:bCs/>
          <w:sz w:val="22"/>
          <w:szCs w:val="22"/>
          <w:vertAlign w:val="superscript"/>
          <w:lang w:eastAsia="fi-FI"/>
        </w:rPr>
        <w:t>**</w:t>
      </w:r>
    </w:p>
    <w:tbl>
      <w:tblPr>
        <w:tblW w:w="967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709"/>
      </w:tblGrid>
      <w:tr w:rsidR="0089494A" w:rsidRPr="0089494A" w14:paraId="7F23CCEE" w14:textId="77777777" w:rsidTr="0052260F">
        <w:tc>
          <w:tcPr>
            <w:tcW w:w="675" w:type="dxa"/>
            <w:tcBorders>
              <w:top w:val="single" w:sz="4" w:space="0" w:color="auto"/>
              <w:left w:val="single" w:sz="4" w:space="0" w:color="auto"/>
              <w:bottom w:val="single" w:sz="4" w:space="0" w:color="auto"/>
              <w:right w:val="single" w:sz="4" w:space="0" w:color="auto"/>
            </w:tcBorders>
            <w:hideMark/>
          </w:tcPr>
          <w:p w14:paraId="71015021"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0" w:type="dxa"/>
            <w:tcBorders>
              <w:top w:val="single" w:sz="4" w:space="0" w:color="auto"/>
              <w:left w:val="single" w:sz="4" w:space="0" w:color="auto"/>
              <w:bottom w:val="single" w:sz="4" w:space="0" w:color="auto"/>
              <w:right w:val="single" w:sz="4" w:space="0" w:color="auto"/>
            </w:tcBorders>
            <w:hideMark/>
          </w:tcPr>
          <w:p w14:paraId="5A6BE8F0" w14:textId="77777777" w:rsidR="0089494A" w:rsidRPr="0089494A" w:rsidRDefault="0089494A" w:rsidP="0089494A">
            <w:pPr>
              <w:widowControl w:val="0"/>
              <w:snapToGrid w:val="0"/>
              <w:jc w:val="center"/>
              <w:rPr>
                <w:rFonts w:eastAsia="Calibri"/>
                <w:sz w:val="21"/>
                <w:szCs w:val="21"/>
                <w:lang w:eastAsia="lt-LT"/>
              </w:rPr>
            </w:pPr>
            <w:proofErr w:type="spellStart"/>
            <w:r w:rsidRPr="0089494A">
              <w:rPr>
                <w:rFonts w:eastAsia="Calibri"/>
                <w:sz w:val="21"/>
                <w:szCs w:val="21"/>
                <w:lang w:eastAsia="lt-LT"/>
              </w:rPr>
              <w:t>Kvazisubtiekėjo</w:t>
            </w:r>
            <w:proofErr w:type="spellEnd"/>
            <w:r w:rsidRPr="0089494A">
              <w:rPr>
                <w:rFonts w:eastAsia="Calibri"/>
                <w:sz w:val="21"/>
                <w:szCs w:val="21"/>
                <w:lang w:eastAsia="lt-LT"/>
              </w:rPr>
              <w:t xml:space="preserve"> vardas ir pavardė</w:t>
            </w:r>
          </w:p>
        </w:tc>
        <w:tc>
          <w:tcPr>
            <w:tcW w:w="4709" w:type="dxa"/>
            <w:tcBorders>
              <w:top w:val="single" w:sz="4" w:space="0" w:color="auto"/>
              <w:left w:val="single" w:sz="4" w:space="0" w:color="auto"/>
              <w:bottom w:val="single" w:sz="4" w:space="0" w:color="auto"/>
              <w:right w:val="single" w:sz="4" w:space="0" w:color="auto"/>
            </w:tcBorders>
            <w:hideMark/>
          </w:tcPr>
          <w:p w14:paraId="78D42F34" w14:textId="77777777" w:rsidR="0089494A" w:rsidRPr="0089494A" w:rsidRDefault="0089494A" w:rsidP="0089494A">
            <w:pPr>
              <w:widowControl w:val="0"/>
              <w:snapToGrid w:val="0"/>
              <w:jc w:val="center"/>
              <w:rPr>
                <w:rFonts w:eastAsia="Calibri"/>
                <w:sz w:val="21"/>
                <w:szCs w:val="21"/>
                <w:lang w:eastAsia="lt-LT"/>
              </w:rPr>
            </w:pPr>
            <w:proofErr w:type="spellStart"/>
            <w:r w:rsidRPr="0089494A">
              <w:rPr>
                <w:rFonts w:eastAsia="Calibri"/>
                <w:sz w:val="21"/>
                <w:szCs w:val="21"/>
                <w:lang w:eastAsia="lt-LT"/>
              </w:rPr>
              <w:t>Kvazisubtiekėjui</w:t>
            </w:r>
            <w:proofErr w:type="spellEnd"/>
            <w:r w:rsidRPr="0089494A">
              <w:rPr>
                <w:rFonts w:eastAsia="Calibri"/>
                <w:sz w:val="21"/>
                <w:szCs w:val="21"/>
                <w:lang w:eastAsia="lt-LT"/>
              </w:rPr>
              <w:t xml:space="preserve"> numatomi perduoti darbai (įvardinti konkrečiai darbus);</w:t>
            </w:r>
          </w:p>
        </w:tc>
      </w:tr>
      <w:tr w:rsidR="0089494A" w:rsidRPr="0089494A" w14:paraId="70F6AB16" w14:textId="77777777" w:rsidTr="0052260F">
        <w:tc>
          <w:tcPr>
            <w:tcW w:w="675" w:type="dxa"/>
            <w:tcBorders>
              <w:top w:val="single" w:sz="4" w:space="0" w:color="auto"/>
              <w:left w:val="single" w:sz="4" w:space="0" w:color="auto"/>
              <w:bottom w:val="single" w:sz="4" w:space="0" w:color="auto"/>
              <w:right w:val="single" w:sz="4" w:space="0" w:color="auto"/>
            </w:tcBorders>
          </w:tcPr>
          <w:p w14:paraId="1B79CE29"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2AE6AC93"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6E774749"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7D02F5E8" w14:textId="77777777" w:rsidTr="0052260F">
        <w:tc>
          <w:tcPr>
            <w:tcW w:w="675" w:type="dxa"/>
            <w:tcBorders>
              <w:top w:val="single" w:sz="4" w:space="0" w:color="auto"/>
              <w:left w:val="single" w:sz="4" w:space="0" w:color="auto"/>
              <w:bottom w:val="single" w:sz="4" w:space="0" w:color="auto"/>
              <w:right w:val="single" w:sz="4" w:space="0" w:color="auto"/>
            </w:tcBorders>
          </w:tcPr>
          <w:p w14:paraId="420E56AA"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3B1F9259"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453E2AF6" w14:textId="77777777" w:rsidR="0089494A" w:rsidRPr="0089494A" w:rsidRDefault="0089494A" w:rsidP="0089494A">
            <w:pPr>
              <w:widowControl w:val="0"/>
              <w:snapToGrid w:val="0"/>
              <w:jc w:val="left"/>
              <w:rPr>
                <w:rFonts w:eastAsia="Calibri"/>
                <w:sz w:val="21"/>
                <w:szCs w:val="21"/>
                <w:lang w:eastAsia="lt-LT"/>
              </w:rPr>
            </w:pPr>
          </w:p>
        </w:tc>
      </w:tr>
    </w:tbl>
    <w:p w14:paraId="75A0BD9D" w14:textId="77777777" w:rsidR="0089494A" w:rsidRPr="0089494A" w:rsidRDefault="0089494A" w:rsidP="0089494A">
      <w:pPr>
        <w:widowControl w:val="0"/>
        <w:ind w:firstLine="567"/>
        <w:jc w:val="left"/>
        <w:outlineLvl w:val="0"/>
        <w:rPr>
          <w:rFonts w:eastAsia="Calibri"/>
          <w:bCs/>
          <w:sz w:val="21"/>
          <w:szCs w:val="21"/>
          <w:lang w:eastAsia="fi-FI"/>
        </w:rPr>
      </w:pPr>
      <w:r w:rsidRPr="0089494A">
        <w:rPr>
          <w:rFonts w:eastAsia="Calibri"/>
          <w:bCs/>
          <w:sz w:val="21"/>
          <w:szCs w:val="21"/>
          <w:vertAlign w:val="superscript"/>
          <w:lang w:eastAsia="fi-FI"/>
        </w:rPr>
        <w:t>**</w:t>
      </w:r>
      <w:r w:rsidRPr="0089494A">
        <w:rPr>
          <w:rFonts w:eastAsia="Calibri"/>
          <w:bCs/>
          <w:sz w:val="21"/>
          <w:szCs w:val="21"/>
          <w:lang w:eastAsia="fi-FI"/>
        </w:rPr>
        <w:t xml:space="preserve">Pildyti tuomet, jei sutarties vykdymui bus pasitelkti </w:t>
      </w:r>
      <w:proofErr w:type="spellStart"/>
      <w:r w:rsidRPr="0089494A">
        <w:rPr>
          <w:rFonts w:eastAsia="Calibri"/>
          <w:bCs/>
          <w:sz w:val="21"/>
          <w:szCs w:val="21"/>
          <w:lang w:eastAsia="fi-FI"/>
        </w:rPr>
        <w:t>kvazisubtiekėjai</w:t>
      </w:r>
      <w:proofErr w:type="spellEnd"/>
      <w:r w:rsidRPr="0089494A">
        <w:rPr>
          <w:rFonts w:eastAsia="Calibri"/>
          <w:bCs/>
          <w:sz w:val="21"/>
          <w:szCs w:val="21"/>
          <w:lang w:eastAsia="fi-FI"/>
        </w:rPr>
        <w:t>.</w:t>
      </w:r>
    </w:p>
    <w:p w14:paraId="32972573" w14:textId="77777777" w:rsidR="0089494A" w:rsidRPr="0089494A" w:rsidRDefault="0089494A" w:rsidP="0089494A">
      <w:pPr>
        <w:widowControl w:val="0"/>
        <w:ind w:firstLine="567"/>
        <w:outlineLvl w:val="0"/>
        <w:rPr>
          <w:rFonts w:eastAsia="Calibri"/>
          <w:bCs/>
          <w:sz w:val="21"/>
          <w:szCs w:val="21"/>
          <w:lang w:eastAsia="fi-FI"/>
        </w:rPr>
      </w:pPr>
      <w:r w:rsidRPr="0089494A">
        <w:rPr>
          <w:rFonts w:eastAsia="Calibri"/>
          <w:bCs/>
          <w:sz w:val="21"/>
          <w:szCs w:val="21"/>
          <w:lang w:eastAsia="fi-FI"/>
        </w:rPr>
        <w:t xml:space="preserve">Pateikiama </w:t>
      </w:r>
      <w:proofErr w:type="spellStart"/>
      <w:r w:rsidRPr="0089494A">
        <w:rPr>
          <w:rFonts w:eastAsia="Calibri"/>
          <w:bCs/>
          <w:sz w:val="21"/>
          <w:szCs w:val="21"/>
          <w:lang w:eastAsia="fi-FI"/>
        </w:rPr>
        <w:t>kvazisubtiekėjų</w:t>
      </w:r>
      <w:proofErr w:type="spellEnd"/>
      <w:r w:rsidRPr="0089494A">
        <w:rPr>
          <w:rFonts w:eastAsia="Calibri"/>
          <w:bCs/>
          <w:sz w:val="21"/>
          <w:szCs w:val="21"/>
          <w:lang w:eastAsia="fi-FI"/>
        </w:rPr>
        <w:t xml:space="preserve"> pasirašytas laisvos formos sutikimas, patvirtinantis atlikti sutartyje nurodytus darbus ir subrangovo/Tiekėjo patvirtinimas, kad laimėjęs konkursą, įdarbins šį specialistą</w:t>
      </w:r>
    </w:p>
    <w:p w14:paraId="6B847887" w14:textId="77777777" w:rsidR="0089494A" w:rsidRPr="0089494A" w:rsidRDefault="0089494A" w:rsidP="0089494A">
      <w:pPr>
        <w:widowControl w:val="0"/>
        <w:jc w:val="left"/>
        <w:outlineLvl w:val="0"/>
        <w:rPr>
          <w:rFonts w:eastAsia="Calibri"/>
          <w:bCs/>
          <w:sz w:val="21"/>
          <w:szCs w:val="21"/>
          <w:lang w:eastAsia="fi-FI"/>
        </w:rPr>
      </w:pPr>
    </w:p>
    <w:p w14:paraId="5410C562" w14:textId="77777777" w:rsidR="0089494A" w:rsidRPr="0089494A" w:rsidRDefault="0089494A" w:rsidP="0089494A">
      <w:pPr>
        <w:widowControl w:val="0"/>
        <w:ind w:firstLine="567"/>
        <w:jc w:val="left"/>
        <w:outlineLvl w:val="0"/>
        <w:rPr>
          <w:rFonts w:eastAsia="Calibri"/>
          <w:bCs/>
          <w:sz w:val="22"/>
          <w:szCs w:val="22"/>
          <w:lang w:eastAsia="fi-FI"/>
        </w:rPr>
      </w:pPr>
      <w:r w:rsidRPr="0089494A">
        <w:rPr>
          <w:rFonts w:eastAsia="Calibri"/>
          <w:b/>
          <w:sz w:val="22"/>
          <w:szCs w:val="22"/>
          <w:lang w:eastAsia="fi-FI"/>
        </w:rPr>
        <w:t>Šiame pasiūlyme yra pateikta ir konfidenciali informacija (dokumentai su konfidencialia informacija</w:t>
      </w:r>
      <w:r w:rsidRPr="0089494A">
        <w:rPr>
          <w:rFonts w:eastAsia="Calibri"/>
          <w:bCs/>
          <w:sz w:val="22"/>
          <w:szCs w:val="22"/>
          <w:lang w:eastAsia="fi-FI"/>
        </w:rPr>
        <w:t xml:space="preserve"> </w:t>
      </w:r>
      <w:r w:rsidRPr="0089494A">
        <w:rPr>
          <w:rFonts w:eastAsia="Calibri"/>
          <w:b/>
          <w:sz w:val="22"/>
          <w:szCs w:val="22"/>
          <w:lang w:eastAsia="fi-FI"/>
        </w:rPr>
        <w:t>įsegti atskirai</w:t>
      </w:r>
      <w:r w:rsidRPr="0089494A">
        <w:rPr>
          <w:rFonts w:eastAsia="Calibri"/>
          <w:bCs/>
          <w:sz w:val="22"/>
          <w:szCs w:val="22"/>
          <w:lang w:eastAsia="fi-FI"/>
        </w:rPr>
        <w:t>) **</w:t>
      </w:r>
    </w:p>
    <w:tbl>
      <w:tblPr>
        <w:tblW w:w="967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709"/>
      </w:tblGrid>
      <w:tr w:rsidR="0089494A" w:rsidRPr="0089494A" w14:paraId="32CC1B46" w14:textId="77777777" w:rsidTr="0052260F">
        <w:tc>
          <w:tcPr>
            <w:tcW w:w="675" w:type="dxa"/>
            <w:tcBorders>
              <w:top w:val="single" w:sz="4" w:space="0" w:color="auto"/>
              <w:left w:val="single" w:sz="4" w:space="0" w:color="auto"/>
              <w:bottom w:val="single" w:sz="4" w:space="0" w:color="auto"/>
              <w:right w:val="single" w:sz="4" w:space="0" w:color="auto"/>
            </w:tcBorders>
            <w:hideMark/>
          </w:tcPr>
          <w:p w14:paraId="227121A3"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0" w:type="dxa"/>
            <w:tcBorders>
              <w:top w:val="single" w:sz="4" w:space="0" w:color="auto"/>
              <w:left w:val="single" w:sz="4" w:space="0" w:color="auto"/>
              <w:bottom w:val="single" w:sz="4" w:space="0" w:color="auto"/>
              <w:right w:val="single" w:sz="4" w:space="0" w:color="auto"/>
            </w:tcBorders>
            <w:hideMark/>
          </w:tcPr>
          <w:p w14:paraId="6924264E"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Pateikto dokumento pavadinimas</w:t>
            </w:r>
          </w:p>
        </w:tc>
        <w:tc>
          <w:tcPr>
            <w:tcW w:w="4709" w:type="dxa"/>
            <w:tcBorders>
              <w:top w:val="single" w:sz="4" w:space="0" w:color="auto"/>
              <w:left w:val="single" w:sz="4" w:space="0" w:color="auto"/>
              <w:bottom w:val="single" w:sz="4" w:space="0" w:color="auto"/>
              <w:right w:val="single" w:sz="4" w:space="0" w:color="auto"/>
            </w:tcBorders>
            <w:hideMark/>
          </w:tcPr>
          <w:p w14:paraId="2ADE721A"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Dokumentas yra įkeltas šioje CVPIS pasiūlymo lango eilutėje („Prisegti dokumentai“)</w:t>
            </w:r>
          </w:p>
        </w:tc>
      </w:tr>
      <w:tr w:rsidR="0089494A" w:rsidRPr="0089494A" w14:paraId="0BC1104C" w14:textId="77777777" w:rsidTr="0052260F">
        <w:tc>
          <w:tcPr>
            <w:tcW w:w="675" w:type="dxa"/>
            <w:tcBorders>
              <w:top w:val="single" w:sz="4" w:space="0" w:color="auto"/>
              <w:left w:val="single" w:sz="4" w:space="0" w:color="auto"/>
              <w:bottom w:val="single" w:sz="4" w:space="0" w:color="auto"/>
              <w:right w:val="single" w:sz="4" w:space="0" w:color="auto"/>
            </w:tcBorders>
          </w:tcPr>
          <w:p w14:paraId="5B3F1F60"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1FA382A3"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5ED77C1B"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08CB7725" w14:textId="77777777" w:rsidTr="0052260F">
        <w:tc>
          <w:tcPr>
            <w:tcW w:w="675" w:type="dxa"/>
            <w:tcBorders>
              <w:top w:val="single" w:sz="4" w:space="0" w:color="auto"/>
              <w:left w:val="single" w:sz="4" w:space="0" w:color="auto"/>
              <w:bottom w:val="single" w:sz="4" w:space="0" w:color="auto"/>
              <w:right w:val="single" w:sz="4" w:space="0" w:color="auto"/>
            </w:tcBorders>
          </w:tcPr>
          <w:p w14:paraId="089AEA16"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3A13037E"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0679C6C7" w14:textId="77777777" w:rsidR="0089494A" w:rsidRPr="0089494A" w:rsidRDefault="0089494A" w:rsidP="0089494A">
            <w:pPr>
              <w:widowControl w:val="0"/>
              <w:snapToGrid w:val="0"/>
              <w:jc w:val="left"/>
              <w:rPr>
                <w:rFonts w:eastAsia="Calibri"/>
                <w:sz w:val="21"/>
                <w:szCs w:val="21"/>
                <w:lang w:eastAsia="lt-LT"/>
              </w:rPr>
            </w:pPr>
          </w:p>
        </w:tc>
      </w:tr>
    </w:tbl>
    <w:p w14:paraId="00A6786C" w14:textId="77777777" w:rsidR="0089494A" w:rsidRPr="0089494A" w:rsidRDefault="0089494A" w:rsidP="0052260F">
      <w:pPr>
        <w:widowControl w:val="0"/>
        <w:ind w:right="-285" w:firstLine="709"/>
        <w:outlineLvl w:val="0"/>
        <w:rPr>
          <w:rFonts w:eastAsia="Calibri"/>
          <w:bCs/>
          <w:sz w:val="21"/>
          <w:szCs w:val="21"/>
          <w:lang w:eastAsia="fi-FI"/>
        </w:rPr>
      </w:pPr>
      <w:r w:rsidRPr="0089494A">
        <w:rPr>
          <w:rFonts w:eastAsia="Calibri"/>
          <w:bCs/>
          <w:sz w:val="21"/>
          <w:szCs w:val="21"/>
          <w:lang w:eastAsia="fi-FI"/>
        </w:rPr>
        <w:t>**Pildyti tuomet, jei bus pateikta konfidenciali informacija. Tiekėjas negali nurodyti, kad konfidenciali yra pasiūlymo kaina arba, kad visas pasiūlymas yra konfidencialus.</w:t>
      </w:r>
    </w:p>
    <w:p w14:paraId="0D6680A2" w14:textId="77777777" w:rsidR="0089494A" w:rsidRPr="0089494A" w:rsidRDefault="0089494A" w:rsidP="0052260F">
      <w:pPr>
        <w:widowControl w:val="0"/>
        <w:ind w:right="-285" w:firstLine="720"/>
        <w:rPr>
          <w:rFonts w:eastAsia="Calibri"/>
          <w:sz w:val="21"/>
          <w:szCs w:val="21"/>
          <w:lang w:eastAsia="lt-LT"/>
        </w:rPr>
      </w:pPr>
      <w:r w:rsidRPr="0089494A">
        <w:rPr>
          <w:rFonts w:eastAsia="Calibri"/>
          <w:sz w:val="21"/>
          <w:szCs w:val="21"/>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617F93" w14:textId="77777777" w:rsidR="0089494A" w:rsidRPr="0089494A" w:rsidRDefault="0089494A" w:rsidP="0052260F">
      <w:pPr>
        <w:widowControl w:val="0"/>
        <w:ind w:right="-285" w:firstLine="720"/>
        <w:rPr>
          <w:rFonts w:eastAsia="Calibri"/>
          <w:b/>
          <w:sz w:val="21"/>
          <w:szCs w:val="21"/>
          <w:lang w:eastAsia="lt-LT"/>
        </w:rPr>
      </w:pPr>
    </w:p>
    <w:p w14:paraId="2767FCA3" w14:textId="6620609B" w:rsidR="0089494A" w:rsidRPr="0089494A" w:rsidRDefault="0089494A" w:rsidP="0052260F">
      <w:pPr>
        <w:widowControl w:val="0"/>
        <w:tabs>
          <w:tab w:val="left" w:pos="142"/>
          <w:tab w:val="left" w:pos="426"/>
        </w:tabs>
        <w:ind w:right="-285" w:firstLine="851"/>
        <w:contextualSpacing/>
        <w:rPr>
          <w:rFonts w:eastAsiaTheme="minorEastAsia"/>
          <w:sz w:val="22"/>
          <w:szCs w:val="22"/>
          <w:lang w:eastAsia="lt-LT"/>
        </w:rPr>
      </w:pPr>
      <w:r w:rsidRPr="0089494A">
        <w:rPr>
          <w:rFonts w:eastAsiaTheme="minorEastAsia"/>
          <w:sz w:val="22"/>
          <w:szCs w:val="22"/>
          <w:lang w:eastAsia="lt-LT"/>
        </w:rPr>
        <w:t>Vadovaudamiesi pirkimo ir žemiau nurodytomis sąlygomis bei terminais, be jokių išlygų ar apribojimų, mes siūlome</w:t>
      </w:r>
      <w:r w:rsidR="0029114E">
        <w:rPr>
          <w:rFonts w:eastAsiaTheme="minorEastAsia"/>
          <w:sz w:val="22"/>
          <w:szCs w:val="22"/>
          <w:lang w:eastAsia="lt-LT"/>
        </w:rPr>
        <w:t>:</w:t>
      </w:r>
    </w:p>
    <w:p w14:paraId="38F8ABA7" w14:textId="2520E1CB" w:rsidR="0089494A" w:rsidRPr="00E12154" w:rsidRDefault="0089494A" w:rsidP="0089494A">
      <w:pPr>
        <w:widowControl w:val="0"/>
        <w:ind w:firstLine="851"/>
        <w:jc w:val="left"/>
        <w:rPr>
          <w:rFonts w:eastAsia="Calibri"/>
          <w:i/>
          <w:iCs/>
          <w:sz w:val="21"/>
          <w:szCs w:val="21"/>
          <w:lang w:eastAsia="lt-LT"/>
        </w:rPr>
      </w:pPr>
      <w:r w:rsidRPr="0089494A">
        <w:rPr>
          <w:rFonts w:eastAsia="Calibri"/>
          <w:i/>
          <w:iCs/>
          <w:sz w:val="21"/>
          <w:szCs w:val="21"/>
          <w:lang w:eastAsia="lt-LT"/>
        </w:rPr>
        <w:t xml:space="preserve"> </w:t>
      </w:r>
      <w:r w:rsidRPr="0089494A">
        <w:rPr>
          <w:rFonts w:eastAsia="Calibri"/>
          <w:b/>
          <w:bCs/>
          <w:sz w:val="22"/>
          <w:szCs w:val="22"/>
          <w:lang w:eastAsia="lt-LT"/>
        </w:rPr>
        <w:t>Mūsų pasiūlymo kaina:</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421"/>
        <w:gridCol w:w="1806"/>
        <w:gridCol w:w="1435"/>
        <w:gridCol w:w="1343"/>
        <w:gridCol w:w="1590"/>
        <w:gridCol w:w="1590"/>
      </w:tblGrid>
      <w:tr w:rsidR="00BA49E9" w:rsidRPr="00BA49E9" w14:paraId="6D9C3AC7" w14:textId="77777777" w:rsidTr="00CC4ED6">
        <w:trPr>
          <w:jc w:val="center"/>
        </w:trPr>
        <w:tc>
          <w:tcPr>
            <w:tcW w:w="594" w:type="dxa"/>
            <w:vAlign w:val="center"/>
          </w:tcPr>
          <w:p w14:paraId="1068DC71" w14:textId="77777777" w:rsidR="00BA49E9" w:rsidRPr="00BA49E9" w:rsidRDefault="00BA49E9" w:rsidP="00BA49E9">
            <w:pPr>
              <w:jc w:val="center"/>
              <w:rPr>
                <w:rFonts w:eastAsiaTheme="minorEastAsia"/>
                <w:b/>
                <w:szCs w:val="24"/>
                <w:lang w:eastAsia="lt-LT"/>
              </w:rPr>
            </w:pPr>
            <w:r w:rsidRPr="00BA49E9">
              <w:rPr>
                <w:rFonts w:eastAsiaTheme="minorEastAsia"/>
                <w:b/>
                <w:szCs w:val="24"/>
                <w:lang w:eastAsia="lt-LT"/>
              </w:rPr>
              <w:t>Eil. Nr.</w:t>
            </w:r>
          </w:p>
        </w:tc>
        <w:tc>
          <w:tcPr>
            <w:tcW w:w="1421" w:type="dxa"/>
            <w:vAlign w:val="center"/>
          </w:tcPr>
          <w:p w14:paraId="21DD957F" w14:textId="77777777" w:rsidR="00BA49E9" w:rsidRPr="00BA49E9" w:rsidRDefault="00BA49E9" w:rsidP="00BA49E9">
            <w:pPr>
              <w:jc w:val="center"/>
              <w:rPr>
                <w:rFonts w:eastAsiaTheme="minorEastAsia"/>
                <w:b/>
                <w:szCs w:val="24"/>
                <w:lang w:eastAsia="lt-LT"/>
              </w:rPr>
            </w:pPr>
            <w:r w:rsidRPr="00BA49E9">
              <w:rPr>
                <w:rFonts w:eastAsiaTheme="minorEastAsia"/>
                <w:b/>
                <w:szCs w:val="24"/>
                <w:lang w:eastAsia="lt-LT"/>
              </w:rPr>
              <w:t>Paslaugos rūšis</w:t>
            </w:r>
          </w:p>
        </w:tc>
        <w:tc>
          <w:tcPr>
            <w:tcW w:w="1806" w:type="dxa"/>
            <w:vAlign w:val="center"/>
          </w:tcPr>
          <w:p w14:paraId="4CBCF6B0" w14:textId="77777777" w:rsidR="00BA49E9" w:rsidRPr="00BA49E9" w:rsidRDefault="00BA49E9" w:rsidP="00BA49E9">
            <w:pPr>
              <w:jc w:val="center"/>
              <w:rPr>
                <w:rFonts w:eastAsiaTheme="minorEastAsia"/>
                <w:b/>
                <w:szCs w:val="24"/>
                <w:lang w:eastAsia="lt-LT"/>
              </w:rPr>
            </w:pPr>
            <w:r w:rsidRPr="00BA49E9">
              <w:rPr>
                <w:rFonts w:eastAsiaTheme="minorEastAsia"/>
                <w:b/>
                <w:szCs w:val="24"/>
                <w:lang w:eastAsia="lt-LT"/>
              </w:rPr>
              <w:t>Objektas</w:t>
            </w:r>
          </w:p>
        </w:tc>
        <w:tc>
          <w:tcPr>
            <w:tcW w:w="1435" w:type="dxa"/>
            <w:vAlign w:val="center"/>
          </w:tcPr>
          <w:p w14:paraId="085097B5" w14:textId="77777777" w:rsidR="00BA49E9" w:rsidRPr="00BA49E9" w:rsidRDefault="00BA49E9" w:rsidP="00BA49E9">
            <w:pPr>
              <w:jc w:val="center"/>
              <w:rPr>
                <w:rFonts w:eastAsiaTheme="minorEastAsia"/>
                <w:b/>
                <w:szCs w:val="24"/>
                <w:lang w:eastAsia="lt-LT"/>
              </w:rPr>
            </w:pPr>
            <w:r w:rsidRPr="00BA49E9">
              <w:rPr>
                <w:rFonts w:eastAsiaTheme="minorEastAsia"/>
                <w:b/>
                <w:szCs w:val="24"/>
                <w:lang w:eastAsia="lt-LT"/>
              </w:rPr>
              <w:t>Plotas (m</w:t>
            </w:r>
            <w:r w:rsidRPr="00BA49E9">
              <w:rPr>
                <w:rFonts w:eastAsiaTheme="minorEastAsia"/>
                <w:b/>
                <w:szCs w:val="24"/>
                <w:vertAlign w:val="superscript"/>
                <w:lang w:eastAsia="lt-LT"/>
              </w:rPr>
              <w:t>2</w:t>
            </w:r>
            <w:r w:rsidRPr="00BA49E9">
              <w:rPr>
                <w:rFonts w:eastAsiaTheme="minorEastAsia"/>
                <w:b/>
                <w:szCs w:val="24"/>
                <w:lang w:eastAsia="lt-LT"/>
              </w:rPr>
              <w:t>)</w:t>
            </w:r>
          </w:p>
          <w:p w14:paraId="16D89F19" w14:textId="77777777" w:rsidR="00BA49E9" w:rsidRPr="00BA49E9" w:rsidRDefault="00BA49E9" w:rsidP="00BA49E9">
            <w:pPr>
              <w:jc w:val="center"/>
              <w:rPr>
                <w:rFonts w:eastAsiaTheme="minorEastAsia"/>
                <w:b/>
                <w:szCs w:val="24"/>
                <w:lang w:eastAsia="lt-LT"/>
              </w:rPr>
            </w:pPr>
            <w:r w:rsidRPr="00BA49E9">
              <w:rPr>
                <w:rFonts w:eastAsiaTheme="minorEastAsia"/>
                <w:b/>
                <w:szCs w:val="24"/>
                <w:lang w:eastAsia="lt-LT"/>
              </w:rPr>
              <w:t>(ne daugiau kaip)</w:t>
            </w:r>
          </w:p>
        </w:tc>
        <w:tc>
          <w:tcPr>
            <w:tcW w:w="1343" w:type="dxa"/>
            <w:vAlign w:val="center"/>
          </w:tcPr>
          <w:p w14:paraId="0F5C393C" w14:textId="77777777" w:rsidR="00BA49E9" w:rsidRPr="00BA49E9" w:rsidRDefault="00BA49E9" w:rsidP="00BA49E9">
            <w:pPr>
              <w:jc w:val="center"/>
              <w:rPr>
                <w:rFonts w:eastAsiaTheme="minorEastAsia"/>
                <w:b/>
                <w:szCs w:val="24"/>
                <w:lang w:eastAsia="lt-LT"/>
              </w:rPr>
            </w:pPr>
            <w:r w:rsidRPr="00BA49E9">
              <w:rPr>
                <w:rFonts w:eastAsiaTheme="minorEastAsia"/>
                <w:b/>
                <w:szCs w:val="24"/>
                <w:lang w:eastAsia="lt-LT"/>
              </w:rPr>
              <w:t>Paslaugų at</w:t>
            </w:r>
            <w:r w:rsidRPr="00BA49E9">
              <w:rPr>
                <w:rFonts w:eastAsiaTheme="minorEastAsia"/>
                <w:b/>
                <w:szCs w:val="24"/>
                <w:lang w:eastAsia="lt-LT"/>
              </w:rPr>
              <w:softHyphen/>
              <w:t>li</w:t>
            </w:r>
            <w:r w:rsidRPr="00BA49E9">
              <w:rPr>
                <w:rFonts w:eastAsiaTheme="minorEastAsia"/>
                <w:b/>
                <w:szCs w:val="24"/>
                <w:lang w:eastAsia="lt-LT"/>
              </w:rPr>
              <w:softHyphen/>
            </w:r>
            <w:r w:rsidRPr="00BA49E9">
              <w:rPr>
                <w:rFonts w:eastAsiaTheme="minorEastAsia"/>
                <w:b/>
                <w:szCs w:val="24"/>
                <w:lang w:eastAsia="lt-LT"/>
              </w:rPr>
              <w:softHyphen/>
              <w:t>ki</w:t>
            </w:r>
            <w:r w:rsidRPr="00BA49E9">
              <w:rPr>
                <w:rFonts w:eastAsiaTheme="minorEastAsia"/>
                <w:b/>
                <w:szCs w:val="24"/>
                <w:lang w:eastAsia="lt-LT"/>
              </w:rPr>
              <w:softHyphen/>
              <w:t>mo daž</w:t>
            </w:r>
            <w:r w:rsidRPr="00BA49E9">
              <w:rPr>
                <w:rFonts w:eastAsiaTheme="minorEastAsia"/>
                <w:b/>
                <w:szCs w:val="24"/>
                <w:lang w:eastAsia="lt-LT"/>
              </w:rPr>
              <w:softHyphen/>
              <w:t>nu</w:t>
            </w:r>
            <w:r w:rsidRPr="00BA49E9">
              <w:rPr>
                <w:rFonts w:eastAsiaTheme="minorEastAsia"/>
                <w:b/>
                <w:szCs w:val="24"/>
                <w:lang w:eastAsia="lt-LT"/>
              </w:rPr>
              <w:softHyphen/>
              <w:t>mas, kar</w:t>
            </w:r>
            <w:r w:rsidRPr="00BA49E9">
              <w:rPr>
                <w:rFonts w:eastAsiaTheme="minorEastAsia"/>
                <w:b/>
                <w:szCs w:val="24"/>
                <w:lang w:eastAsia="lt-LT"/>
              </w:rPr>
              <w:softHyphen/>
              <w:t>tais per 24mėn.*</w:t>
            </w:r>
          </w:p>
        </w:tc>
        <w:tc>
          <w:tcPr>
            <w:tcW w:w="1590" w:type="dxa"/>
            <w:vAlign w:val="center"/>
          </w:tcPr>
          <w:p w14:paraId="600C5A48" w14:textId="77777777" w:rsidR="00BA49E9" w:rsidRPr="00BA49E9" w:rsidRDefault="00BA49E9" w:rsidP="00BA49E9">
            <w:pPr>
              <w:jc w:val="center"/>
              <w:rPr>
                <w:rFonts w:eastAsiaTheme="minorEastAsia"/>
                <w:b/>
                <w:szCs w:val="24"/>
                <w:lang w:eastAsia="lt-LT"/>
              </w:rPr>
            </w:pPr>
            <w:r w:rsidRPr="00BA49E9">
              <w:rPr>
                <w:rFonts w:eastAsiaTheme="minorEastAsia"/>
                <w:b/>
                <w:szCs w:val="24"/>
                <w:lang w:eastAsia="lt-LT"/>
              </w:rPr>
              <w:t xml:space="preserve">Paslaugos kaina Eur, </w:t>
            </w:r>
          </w:p>
          <w:p w14:paraId="54F071CB" w14:textId="77777777" w:rsidR="00BA49E9" w:rsidRPr="00BA49E9" w:rsidRDefault="00BA49E9" w:rsidP="00BA49E9">
            <w:pPr>
              <w:jc w:val="center"/>
              <w:rPr>
                <w:rFonts w:eastAsiaTheme="minorEastAsia"/>
                <w:b/>
                <w:szCs w:val="24"/>
                <w:lang w:eastAsia="lt-LT"/>
              </w:rPr>
            </w:pPr>
            <w:r w:rsidRPr="00BA49E9">
              <w:rPr>
                <w:rFonts w:eastAsiaTheme="minorEastAsia"/>
                <w:b/>
                <w:szCs w:val="24"/>
                <w:lang w:eastAsia="lt-LT"/>
              </w:rPr>
              <w:t xml:space="preserve">be PVM </w:t>
            </w:r>
          </w:p>
          <w:p w14:paraId="274A5955" w14:textId="77777777" w:rsidR="00BA49E9" w:rsidRPr="00BA49E9" w:rsidRDefault="00BA49E9" w:rsidP="00BA49E9">
            <w:pPr>
              <w:jc w:val="center"/>
              <w:rPr>
                <w:rFonts w:eastAsiaTheme="minorEastAsia"/>
                <w:b/>
                <w:szCs w:val="24"/>
                <w:lang w:eastAsia="lt-LT"/>
              </w:rPr>
            </w:pPr>
          </w:p>
        </w:tc>
        <w:tc>
          <w:tcPr>
            <w:tcW w:w="1590" w:type="dxa"/>
          </w:tcPr>
          <w:p w14:paraId="6A51CA86" w14:textId="77777777" w:rsidR="00BA49E9" w:rsidRPr="00BA49E9" w:rsidRDefault="00BA49E9" w:rsidP="00BA49E9">
            <w:pPr>
              <w:jc w:val="center"/>
              <w:rPr>
                <w:rFonts w:eastAsiaTheme="minorEastAsia"/>
                <w:b/>
                <w:szCs w:val="24"/>
                <w:lang w:eastAsia="lt-LT"/>
              </w:rPr>
            </w:pPr>
          </w:p>
          <w:p w14:paraId="5ED35CCE" w14:textId="77777777" w:rsidR="00BA49E9" w:rsidRPr="00BA49E9" w:rsidRDefault="00BA49E9" w:rsidP="00BA49E9">
            <w:pPr>
              <w:jc w:val="center"/>
              <w:rPr>
                <w:rFonts w:eastAsiaTheme="minorEastAsia"/>
                <w:b/>
                <w:szCs w:val="24"/>
                <w:lang w:eastAsia="lt-LT"/>
              </w:rPr>
            </w:pPr>
            <w:r w:rsidRPr="00BA49E9">
              <w:rPr>
                <w:rFonts w:eastAsiaTheme="minorEastAsia"/>
                <w:b/>
                <w:szCs w:val="24"/>
                <w:lang w:eastAsia="lt-LT"/>
              </w:rPr>
              <w:t>Pastabos</w:t>
            </w:r>
          </w:p>
        </w:tc>
      </w:tr>
      <w:tr w:rsidR="00BA49E9" w:rsidRPr="00BA49E9" w14:paraId="5D765BBD" w14:textId="77777777" w:rsidTr="00CC4ED6">
        <w:trPr>
          <w:jc w:val="center"/>
        </w:trPr>
        <w:tc>
          <w:tcPr>
            <w:tcW w:w="594" w:type="dxa"/>
            <w:vAlign w:val="center"/>
          </w:tcPr>
          <w:p w14:paraId="1D87CC5F"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1</w:t>
            </w:r>
          </w:p>
        </w:tc>
        <w:tc>
          <w:tcPr>
            <w:tcW w:w="1421" w:type="dxa"/>
            <w:vAlign w:val="center"/>
          </w:tcPr>
          <w:p w14:paraId="7DB81786"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2</w:t>
            </w:r>
          </w:p>
        </w:tc>
        <w:tc>
          <w:tcPr>
            <w:tcW w:w="1806" w:type="dxa"/>
            <w:vAlign w:val="center"/>
          </w:tcPr>
          <w:p w14:paraId="1A6B66AB"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3</w:t>
            </w:r>
          </w:p>
        </w:tc>
        <w:tc>
          <w:tcPr>
            <w:tcW w:w="1435" w:type="dxa"/>
            <w:vAlign w:val="center"/>
          </w:tcPr>
          <w:p w14:paraId="254E72AF"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4</w:t>
            </w:r>
          </w:p>
        </w:tc>
        <w:tc>
          <w:tcPr>
            <w:tcW w:w="1343" w:type="dxa"/>
          </w:tcPr>
          <w:p w14:paraId="4D925EC4"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5</w:t>
            </w:r>
          </w:p>
        </w:tc>
        <w:tc>
          <w:tcPr>
            <w:tcW w:w="1590" w:type="dxa"/>
            <w:vAlign w:val="center"/>
          </w:tcPr>
          <w:p w14:paraId="034A7214"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6</w:t>
            </w:r>
          </w:p>
        </w:tc>
        <w:tc>
          <w:tcPr>
            <w:tcW w:w="1590" w:type="dxa"/>
          </w:tcPr>
          <w:p w14:paraId="5A0719D1" w14:textId="77777777" w:rsidR="00BA49E9" w:rsidRPr="00BA49E9" w:rsidRDefault="00BA49E9" w:rsidP="00BA49E9">
            <w:pPr>
              <w:jc w:val="center"/>
              <w:rPr>
                <w:rFonts w:eastAsiaTheme="minorEastAsia"/>
                <w:szCs w:val="24"/>
                <w:lang w:eastAsia="lt-LT"/>
              </w:rPr>
            </w:pPr>
          </w:p>
        </w:tc>
      </w:tr>
      <w:tr w:rsidR="00BA49E9" w:rsidRPr="00BA49E9" w14:paraId="3395CD34" w14:textId="77777777" w:rsidTr="00CC4ED6">
        <w:trPr>
          <w:jc w:val="center"/>
        </w:trPr>
        <w:tc>
          <w:tcPr>
            <w:tcW w:w="594" w:type="dxa"/>
            <w:vAlign w:val="center"/>
          </w:tcPr>
          <w:p w14:paraId="20AA5953"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1</w:t>
            </w:r>
          </w:p>
        </w:tc>
        <w:tc>
          <w:tcPr>
            <w:tcW w:w="1421" w:type="dxa"/>
          </w:tcPr>
          <w:p w14:paraId="42317BB3" w14:textId="77777777" w:rsidR="00BA49E9" w:rsidRPr="00BA49E9" w:rsidRDefault="00BA49E9" w:rsidP="00BA49E9">
            <w:pPr>
              <w:jc w:val="left"/>
              <w:rPr>
                <w:rFonts w:eastAsiaTheme="minorEastAsia"/>
                <w:szCs w:val="24"/>
                <w:lang w:eastAsia="lt-LT"/>
              </w:rPr>
            </w:pPr>
            <w:r w:rsidRPr="00BA49E9">
              <w:rPr>
                <w:rFonts w:eastAsiaTheme="minorEastAsia"/>
                <w:szCs w:val="24"/>
                <w:lang w:eastAsia="lt-LT"/>
              </w:rPr>
              <w:t>Kenkėjų kontrolė ir naikinimas</w:t>
            </w:r>
          </w:p>
        </w:tc>
        <w:tc>
          <w:tcPr>
            <w:tcW w:w="1806" w:type="dxa"/>
          </w:tcPr>
          <w:p w14:paraId="7F6364DB"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Butas</w:t>
            </w:r>
          </w:p>
          <w:p w14:paraId="232115CE"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Visagino g. 11-3, Visaginas</w:t>
            </w:r>
          </w:p>
        </w:tc>
        <w:tc>
          <w:tcPr>
            <w:tcW w:w="1435" w:type="dxa"/>
          </w:tcPr>
          <w:p w14:paraId="474E3735"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145,00</w:t>
            </w:r>
          </w:p>
        </w:tc>
        <w:tc>
          <w:tcPr>
            <w:tcW w:w="1343" w:type="dxa"/>
            <w:tcBorders>
              <w:top w:val="nil"/>
              <w:left w:val="nil"/>
              <w:bottom w:val="single" w:sz="4" w:space="0" w:color="auto"/>
              <w:right w:val="single" w:sz="4" w:space="0" w:color="auto"/>
            </w:tcBorders>
            <w:vAlign w:val="center"/>
          </w:tcPr>
          <w:p w14:paraId="1EA8CF03" w14:textId="77777777" w:rsidR="00BA49E9" w:rsidRPr="00BA49E9" w:rsidRDefault="00BA49E9" w:rsidP="00BA49E9">
            <w:pPr>
              <w:jc w:val="center"/>
              <w:rPr>
                <w:color w:val="000000"/>
                <w:szCs w:val="24"/>
                <w:lang w:eastAsia="lt-LT"/>
              </w:rPr>
            </w:pPr>
            <w:r w:rsidRPr="00BA49E9">
              <w:rPr>
                <w:color w:val="000000"/>
                <w:szCs w:val="24"/>
                <w:lang w:eastAsia="lt-LT"/>
              </w:rPr>
              <w:t xml:space="preserve">24 </w:t>
            </w:r>
          </w:p>
          <w:p w14:paraId="4D1A6900" w14:textId="77777777" w:rsidR="00BA49E9" w:rsidRPr="00BA49E9" w:rsidRDefault="00BA49E9" w:rsidP="00BA49E9">
            <w:pPr>
              <w:jc w:val="center"/>
              <w:rPr>
                <w:color w:val="000000"/>
                <w:szCs w:val="24"/>
                <w:lang w:eastAsia="lt-LT"/>
              </w:rPr>
            </w:pPr>
            <w:r w:rsidRPr="00BA49E9">
              <w:rPr>
                <w:color w:val="000000"/>
                <w:szCs w:val="24"/>
                <w:lang w:eastAsia="lt-LT"/>
              </w:rPr>
              <w:t>(pagal poreikį)</w:t>
            </w:r>
          </w:p>
        </w:tc>
        <w:tc>
          <w:tcPr>
            <w:tcW w:w="1590" w:type="dxa"/>
            <w:tcBorders>
              <w:top w:val="nil"/>
              <w:left w:val="nil"/>
              <w:bottom w:val="single" w:sz="4" w:space="0" w:color="auto"/>
              <w:right w:val="single" w:sz="4" w:space="0" w:color="auto"/>
            </w:tcBorders>
            <w:vAlign w:val="bottom"/>
          </w:tcPr>
          <w:p w14:paraId="093B06B6" w14:textId="77777777" w:rsidR="00BA49E9" w:rsidRPr="00BA49E9" w:rsidRDefault="00BA49E9" w:rsidP="00BA49E9">
            <w:pPr>
              <w:jc w:val="center"/>
              <w:rPr>
                <w:color w:val="000000"/>
                <w:szCs w:val="24"/>
                <w:lang w:eastAsia="lt-LT"/>
              </w:rPr>
            </w:pPr>
          </w:p>
        </w:tc>
        <w:tc>
          <w:tcPr>
            <w:tcW w:w="1590" w:type="dxa"/>
          </w:tcPr>
          <w:p w14:paraId="387D2233" w14:textId="77777777" w:rsidR="00BA49E9" w:rsidRPr="00BA49E9" w:rsidRDefault="00BA49E9" w:rsidP="00BA49E9">
            <w:pPr>
              <w:jc w:val="center"/>
              <w:rPr>
                <w:color w:val="000000"/>
                <w:szCs w:val="24"/>
                <w:lang w:eastAsia="lt-LT"/>
              </w:rPr>
            </w:pPr>
          </w:p>
        </w:tc>
      </w:tr>
      <w:tr w:rsidR="00BA49E9" w:rsidRPr="00BA49E9" w14:paraId="1A67757B" w14:textId="77777777" w:rsidTr="00CC4ED6">
        <w:trPr>
          <w:jc w:val="center"/>
        </w:trPr>
        <w:tc>
          <w:tcPr>
            <w:tcW w:w="594" w:type="dxa"/>
            <w:vAlign w:val="center"/>
          </w:tcPr>
          <w:p w14:paraId="14EE1318"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2</w:t>
            </w:r>
          </w:p>
        </w:tc>
        <w:tc>
          <w:tcPr>
            <w:tcW w:w="1421" w:type="dxa"/>
          </w:tcPr>
          <w:p w14:paraId="0C5F32F9" w14:textId="77777777" w:rsidR="00BA49E9" w:rsidRPr="00BA49E9" w:rsidRDefault="00BA49E9" w:rsidP="00BA49E9">
            <w:pPr>
              <w:jc w:val="left"/>
              <w:rPr>
                <w:rFonts w:eastAsiaTheme="minorEastAsia"/>
                <w:szCs w:val="24"/>
                <w:lang w:eastAsia="lt-LT"/>
              </w:rPr>
            </w:pPr>
            <w:r w:rsidRPr="00BA49E9">
              <w:rPr>
                <w:rFonts w:eastAsiaTheme="minorEastAsia"/>
                <w:szCs w:val="24"/>
                <w:lang w:eastAsia="lt-LT"/>
              </w:rPr>
              <w:t>Kenkėjų kontrolė ir naikinimas</w:t>
            </w:r>
          </w:p>
        </w:tc>
        <w:tc>
          <w:tcPr>
            <w:tcW w:w="1806" w:type="dxa"/>
          </w:tcPr>
          <w:p w14:paraId="3B333739"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Pastatas Virtuvė</w:t>
            </w:r>
          </w:p>
          <w:p w14:paraId="36DA6B76"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 xml:space="preserve">Dūkšto </w:t>
            </w:r>
            <w:proofErr w:type="spellStart"/>
            <w:r w:rsidRPr="00BA49E9">
              <w:rPr>
                <w:rFonts w:eastAsiaTheme="minorEastAsia"/>
                <w:szCs w:val="24"/>
                <w:lang w:eastAsia="lt-LT"/>
              </w:rPr>
              <w:t>kel</w:t>
            </w:r>
            <w:proofErr w:type="spellEnd"/>
            <w:r w:rsidRPr="00BA49E9">
              <w:rPr>
                <w:rFonts w:eastAsiaTheme="minorEastAsia"/>
                <w:szCs w:val="24"/>
                <w:lang w:eastAsia="lt-LT"/>
              </w:rPr>
              <w:t>. 68, Visaginas</w:t>
            </w:r>
          </w:p>
        </w:tc>
        <w:tc>
          <w:tcPr>
            <w:tcW w:w="1435" w:type="dxa"/>
          </w:tcPr>
          <w:p w14:paraId="74595AF7"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292,00</w:t>
            </w:r>
          </w:p>
        </w:tc>
        <w:tc>
          <w:tcPr>
            <w:tcW w:w="1343" w:type="dxa"/>
            <w:tcBorders>
              <w:top w:val="nil"/>
              <w:left w:val="nil"/>
              <w:bottom w:val="single" w:sz="4" w:space="0" w:color="auto"/>
              <w:right w:val="single" w:sz="4" w:space="0" w:color="auto"/>
            </w:tcBorders>
            <w:vAlign w:val="center"/>
          </w:tcPr>
          <w:p w14:paraId="2303B26A" w14:textId="77777777" w:rsidR="00BA49E9" w:rsidRPr="00BA49E9" w:rsidRDefault="00BA49E9" w:rsidP="00BA49E9">
            <w:pPr>
              <w:jc w:val="center"/>
              <w:rPr>
                <w:color w:val="000000"/>
                <w:szCs w:val="24"/>
                <w:lang w:eastAsia="lt-LT"/>
              </w:rPr>
            </w:pPr>
            <w:r w:rsidRPr="00BA49E9">
              <w:rPr>
                <w:color w:val="000000"/>
                <w:szCs w:val="24"/>
                <w:lang w:eastAsia="lt-LT"/>
              </w:rPr>
              <w:t>24</w:t>
            </w:r>
          </w:p>
          <w:p w14:paraId="5FE04993" w14:textId="77777777" w:rsidR="00BA49E9" w:rsidRPr="00BA49E9" w:rsidRDefault="00BA49E9" w:rsidP="00BA49E9">
            <w:pPr>
              <w:jc w:val="center"/>
              <w:rPr>
                <w:color w:val="000000"/>
                <w:szCs w:val="24"/>
                <w:lang w:eastAsia="lt-LT"/>
              </w:rPr>
            </w:pPr>
            <w:r w:rsidRPr="00BA49E9">
              <w:rPr>
                <w:color w:val="000000"/>
                <w:szCs w:val="24"/>
                <w:lang w:eastAsia="lt-LT"/>
              </w:rPr>
              <w:t>(1 kartą per mėnesį)</w:t>
            </w:r>
          </w:p>
        </w:tc>
        <w:tc>
          <w:tcPr>
            <w:tcW w:w="1590" w:type="dxa"/>
            <w:tcBorders>
              <w:top w:val="nil"/>
              <w:left w:val="nil"/>
              <w:bottom w:val="single" w:sz="4" w:space="0" w:color="auto"/>
              <w:right w:val="single" w:sz="4" w:space="0" w:color="auto"/>
            </w:tcBorders>
            <w:vAlign w:val="bottom"/>
          </w:tcPr>
          <w:p w14:paraId="3A7367AA" w14:textId="77777777" w:rsidR="00BA49E9" w:rsidRPr="00BA49E9" w:rsidRDefault="00BA49E9" w:rsidP="00BA49E9">
            <w:pPr>
              <w:jc w:val="center"/>
              <w:rPr>
                <w:color w:val="000000"/>
                <w:szCs w:val="24"/>
                <w:lang w:eastAsia="lt-LT"/>
              </w:rPr>
            </w:pPr>
          </w:p>
        </w:tc>
        <w:tc>
          <w:tcPr>
            <w:tcW w:w="1590" w:type="dxa"/>
          </w:tcPr>
          <w:p w14:paraId="785CC7BC" w14:textId="77777777" w:rsidR="00BA49E9" w:rsidRPr="00BA49E9" w:rsidRDefault="00BA49E9" w:rsidP="00BA49E9">
            <w:pPr>
              <w:jc w:val="center"/>
              <w:rPr>
                <w:color w:val="000000"/>
                <w:szCs w:val="24"/>
                <w:lang w:eastAsia="lt-LT"/>
              </w:rPr>
            </w:pPr>
          </w:p>
        </w:tc>
      </w:tr>
      <w:tr w:rsidR="00BA49E9" w:rsidRPr="00BA49E9" w14:paraId="1D86F236" w14:textId="77777777" w:rsidTr="00CC4ED6">
        <w:trPr>
          <w:trHeight w:val="829"/>
          <w:jc w:val="center"/>
        </w:trPr>
        <w:tc>
          <w:tcPr>
            <w:tcW w:w="594" w:type="dxa"/>
            <w:vAlign w:val="center"/>
          </w:tcPr>
          <w:p w14:paraId="0E129EAB"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3</w:t>
            </w:r>
          </w:p>
        </w:tc>
        <w:tc>
          <w:tcPr>
            <w:tcW w:w="1421" w:type="dxa"/>
          </w:tcPr>
          <w:p w14:paraId="7B5DB553" w14:textId="77777777" w:rsidR="00BA49E9" w:rsidRPr="00BA49E9" w:rsidRDefault="00BA49E9" w:rsidP="00BA49E9">
            <w:pPr>
              <w:jc w:val="left"/>
              <w:rPr>
                <w:rFonts w:eastAsiaTheme="minorEastAsia"/>
                <w:szCs w:val="24"/>
                <w:lang w:eastAsia="lt-LT"/>
              </w:rPr>
            </w:pPr>
            <w:r w:rsidRPr="00BA49E9">
              <w:rPr>
                <w:rFonts w:eastAsiaTheme="minorEastAsia"/>
                <w:szCs w:val="24"/>
                <w:lang w:eastAsia="lt-LT"/>
              </w:rPr>
              <w:t>Kenkėjų kontrolė ir naikinimas</w:t>
            </w:r>
          </w:p>
        </w:tc>
        <w:tc>
          <w:tcPr>
            <w:tcW w:w="1806" w:type="dxa"/>
          </w:tcPr>
          <w:p w14:paraId="55021BA0"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Pastatas Pensionatas</w:t>
            </w:r>
          </w:p>
          <w:p w14:paraId="4CEAA74F"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 xml:space="preserve">Dūkšto </w:t>
            </w:r>
            <w:proofErr w:type="spellStart"/>
            <w:r w:rsidRPr="00BA49E9">
              <w:rPr>
                <w:rFonts w:eastAsiaTheme="minorEastAsia"/>
                <w:szCs w:val="24"/>
                <w:lang w:eastAsia="lt-LT"/>
              </w:rPr>
              <w:t>kel</w:t>
            </w:r>
            <w:proofErr w:type="spellEnd"/>
            <w:r w:rsidRPr="00BA49E9">
              <w:rPr>
                <w:rFonts w:eastAsiaTheme="minorEastAsia"/>
                <w:szCs w:val="24"/>
                <w:lang w:eastAsia="lt-LT"/>
              </w:rPr>
              <w:t>. 68, Visaginas</w:t>
            </w:r>
          </w:p>
          <w:p w14:paraId="612167E6" w14:textId="77777777" w:rsidR="00BA49E9" w:rsidRPr="00BA49E9" w:rsidRDefault="00BA49E9" w:rsidP="00BA49E9">
            <w:pPr>
              <w:jc w:val="center"/>
              <w:rPr>
                <w:rFonts w:eastAsiaTheme="minorEastAsia"/>
                <w:szCs w:val="24"/>
                <w:lang w:eastAsia="lt-LT"/>
              </w:rPr>
            </w:pPr>
          </w:p>
        </w:tc>
        <w:tc>
          <w:tcPr>
            <w:tcW w:w="1435" w:type="dxa"/>
          </w:tcPr>
          <w:p w14:paraId="599BD977"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2000,00</w:t>
            </w:r>
          </w:p>
        </w:tc>
        <w:tc>
          <w:tcPr>
            <w:tcW w:w="1343" w:type="dxa"/>
            <w:tcBorders>
              <w:top w:val="nil"/>
              <w:left w:val="nil"/>
              <w:bottom w:val="single" w:sz="4" w:space="0" w:color="auto"/>
              <w:right w:val="single" w:sz="4" w:space="0" w:color="auto"/>
            </w:tcBorders>
            <w:vAlign w:val="center"/>
          </w:tcPr>
          <w:p w14:paraId="4AF28E2F" w14:textId="77777777" w:rsidR="00BA49E9" w:rsidRPr="00BA49E9" w:rsidRDefault="00BA49E9" w:rsidP="00BA49E9">
            <w:pPr>
              <w:jc w:val="center"/>
              <w:rPr>
                <w:color w:val="000000"/>
                <w:szCs w:val="24"/>
                <w:lang w:eastAsia="lt-LT"/>
              </w:rPr>
            </w:pPr>
            <w:r w:rsidRPr="00BA49E9">
              <w:rPr>
                <w:color w:val="000000"/>
                <w:szCs w:val="24"/>
                <w:lang w:eastAsia="lt-LT"/>
              </w:rPr>
              <w:t>24</w:t>
            </w:r>
          </w:p>
          <w:p w14:paraId="564586C0" w14:textId="77777777" w:rsidR="00BA49E9" w:rsidRPr="00BA49E9" w:rsidRDefault="00BA49E9" w:rsidP="00BA49E9">
            <w:pPr>
              <w:jc w:val="center"/>
              <w:rPr>
                <w:color w:val="000000"/>
                <w:szCs w:val="24"/>
                <w:lang w:eastAsia="lt-LT"/>
              </w:rPr>
            </w:pPr>
            <w:r w:rsidRPr="00BA49E9">
              <w:rPr>
                <w:color w:val="000000"/>
                <w:szCs w:val="24"/>
                <w:lang w:eastAsia="lt-LT"/>
              </w:rPr>
              <w:t>(pagal poreikį)</w:t>
            </w:r>
          </w:p>
        </w:tc>
        <w:tc>
          <w:tcPr>
            <w:tcW w:w="1590" w:type="dxa"/>
            <w:tcBorders>
              <w:top w:val="nil"/>
              <w:left w:val="nil"/>
              <w:bottom w:val="single" w:sz="4" w:space="0" w:color="auto"/>
              <w:right w:val="single" w:sz="4" w:space="0" w:color="auto"/>
            </w:tcBorders>
            <w:vAlign w:val="bottom"/>
          </w:tcPr>
          <w:p w14:paraId="444F603F" w14:textId="77777777" w:rsidR="00BA49E9" w:rsidRPr="00BA49E9" w:rsidRDefault="00BA49E9" w:rsidP="00BA49E9">
            <w:pPr>
              <w:jc w:val="center"/>
              <w:rPr>
                <w:color w:val="000000"/>
                <w:szCs w:val="24"/>
                <w:lang w:eastAsia="lt-LT"/>
              </w:rPr>
            </w:pPr>
          </w:p>
        </w:tc>
        <w:tc>
          <w:tcPr>
            <w:tcW w:w="1590" w:type="dxa"/>
          </w:tcPr>
          <w:p w14:paraId="342C2B54" w14:textId="77777777" w:rsidR="00BA49E9" w:rsidRPr="00BA49E9" w:rsidRDefault="00BA49E9" w:rsidP="00BA49E9">
            <w:pPr>
              <w:jc w:val="center"/>
              <w:rPr>
                <w:color w:val="000000"/>
                <w:szCs w:val="24"/>
                <w:lang w:eastAsia="lt-LT"/>
              </w:rPr>
            </w:pPr>
          </w:p>
        </w:tc>
      </w:tr>
      <w:tr w:rsidR="00BA49E9" w:rsidRPr="00BA49E9" w14:paraId="3D5A272D" w14:textId="77777777" w:rsidTr="00741F14">
        <w:trPr>
          <w:jc w:val="center"/>
        </w:trPr>
        <w:tc>
          <w:tcPr>
            <w:tcW w:w="594" w:type="dxa"/>
            <w:tcBorders>
              <w:bottom w:val="single" w:sz="4" w:space="0" w:color="auto"/>
            </w:tcBorders>
            <w:vAlign w:val="center"/>
          </w:tcPr>
          <w:p w14:paraId="5D06BA09"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lastRenderedPageBreak/>
              <w:t>4</w:t>
            </w:r>
          </w:p>
        </w:tc>
        <w:tc>
          <w:tcPr>
            <w:tcW w:w="1421" w:type="dxa"/>
            <w:tcBorders>
              <w:bottom w:val="single" w:sz="4" w:space="0" w:color="auto"/>
            </w:tcBorders>
          </w:tcPr>
          <w:p w14:paraId="661BE2DA" w14:textId="77777777" w:rsidR="00BA49E9" w:rsidRPr="00BA49E9" w:rsidRDefault="00BA49E9" w:rsidP="00BA49E9">
            <w:pPr>
              <w:jc w:val="left"/>
              <w:rPr>
                <w:rFonts w:eastAsiaTheme="minorEastAsia"/>
                <w:szCs w:val="24"/>
                <w:lang w:eastAsia="lt-LT"/>
              </w:rPr>
            </w:pPr>
            <w:r w:rsidRPr="00BA49E9">
              <w:rPr>
                <w:rFonts w:eastAsiaTheme="minorEastAsia"/>
                <w:szCs w:val="24"/>
                <w:lang w:eastAsia="lt-LT"/>
              </w:rPr>
              <w:t>Kenkėjų kontrolė ir naikinimas</w:t>
            </w:r>
          </w:p>
        </w:tc>
        <w:tc>
          <w:tcPr>
            <w:tcW w:w="1806" w:type="dxa"/>
            <w:tcBorders>
              <w:bottom w:val="single" w:sz="4" w:space="0" w:color="auto"/>
            </w:tcBorders>
          </w:tcPr>
          <w:p w14:paraId="56DAC180"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Gyv. Pastatas Aušros skg. 8, Dūkštas, Ignalinos raj.</w:t>
            </w:r>
          </w:p>
        </w:tc>
        <w:tc>
          <w:tcPr>
            <w:tcW w:w="1435" w:type="dxa"/>
            <w:tcBorders>
              <w:bottom w:val="single" w:sz="4" w:space="0" w:color="auto"/>
            </w:tcBorders>
          </w:tcPr>
          <w:p w14:paraId="213E3274" w14:textId="77777777" w:rsidR="00BA49E9" w:rsidRPr="00BA49E9" w:rsidRDefault="00BA49E9" w:rsidP="00BA49E9">
            <w:pPr>
              <w:jc w:val="center"/>
              <w:rPr>
                <w:rFonts w:eastAsiaTheme="minorEastAsia"/>
                <w:szCs w:val="24"/>
                <w:lang w:eastAsia="lt-LT"/>
              </w:rPr>
            </w:pPr>
            <w:r w:rsidRPr="00BA49E9">
              <w:rPr>
                <w:rFonts w:eastAsiaTheme="minorEastAsia"/>
                <w:szCs w:val="24"/>
                <w:lang w:eastAsia="lt-LT"/>
              </w:rPr>
              <w:t>240,00</w:t>
            </w:r>
          </w:p>
        </w:tc>
        <w:tc>
          <w:tcPr>
            <w:tcW w:w="1343" w:type="dxa"/>
            <w:tcBorders>
              <w:top w:val="nil"/>
              <w:left w:val="nil"/>
              <w:bottom w:val="single" w:sz="4" w:space="0" w:color="auto"/>
              <w:right w:val="single" w:sz="4" w:space="0" w:color="auto"/>
            </w:tcBorders>
            <w:vAlign w:val="center"/>
          </w:tcPr>
          <w:p w14:paraId="6A2255A5" w14:textId="77777777" w:rsidR="00BA49E9" w:rsidRPr="00BA49E9" w:rsidRDefault="00BA49E9" w:rsidP="00BA49E9">
            <w:pPr>
              <w:jc w:val="center"/>
              <w:rPr>
                <w:color w:val="000000"/>
                <w:szCs w:val="24"/>
                <w:lang w:eastAsia="lt-LT"/>
              </w:rPr>
            </w:pPr>
            <w:r w:rsidRPr="00BA49E9">
              <w:rPr>
                <w:color w:val="000000"/>
                <w:szCs w:val="24"/>
                <w:lang w:eastAsia="lt-LT"/>
              </w:rPr>
              <w:t>24</w:t>
            </w:r>
          </w:p>
          <w:p w14:paraId="423C7C0C" w14:textId="77777777" w:rsidR="00BA49E9" w:rsidRPr="00BA49E9" w:rsidRDefault="00BA49E9" w:rsidP="00BA49E9">
            <w:pPr>
              <w:jc w:val="center"/>
              <w:rPr>
                <w:color w:val="000000"/>
                <w:szCs w:val="24"/>
                <w:lang w:eastAsia="lt-LT"/>
              </w:rPr>
            </w:pPr>
            <w:r w:rsidRPr="00BA49E9">
              <w:rPr>
                <w:color w:val="000000"/>
                <w:szCs w:val="24"/>
                <w:lang w:eastAsia="lt-LT"/>
              </w:rPr>
              <w:t>(pagal poreikį)</w:t>
            </w:r>
          </w:p>
        </w:tc>
        <w:tc>
          <w:tcPr>
            <w:tcW w:w="1590" w:type="dxa"/>
            <w:tcBorders>
              <w:top w:val="nil"/>
              <w:left w:val="nil"/>
              <w:bottom w:val="single" w:sz="4" w:space="0" w:color="auto"/>
              <w:right w:val="single" w:sz="4" w:space="0" w:color="auto"/>
            </w:tcBorders>
            <w:vAlign w:val="bottom"/>
          </w:tcPr>
          <w:p w14:paraId="256FC1C9" w14:textId="77777777" w:rsidR="00BA49E9" w:rsidRPr="00BA49E9" w:rsidRDefault="00BA49E9" w:rsidP="00BA49E9">
            <w:pPr>
              <w:jc w:val="center"/>
              <w:rPr>
                <w:color w:val="000000"/>
                <w:szCs w:val="24"/>
                <w:lang w:eastAsia="lt-LT"/>
              </w:rPr>
            </w:pPr>
          </w:p>
        </w:tc>
        <w:tc>
          <w:tcPr>
            <w:tcW w:w="1590" w:type="dxa"/>
            <w:tcBorders>
              <w:bottom w:val="single" w:sz="4" w:space="0" w:color="auto"/>
            </w:tcBorders>
          </w:tcPr>
          <w:p w14:paraId="4B6A054D" w14:textId="77777777" w:rsidR="00BA49E9" w:rsidRPr="00BA49E9" w:rsidRDefault="00BA49E9" w:rsidP="00BA49E9">
            <w:pPr>
              <w:jc w:val="center"/>
              <w:rPr>
                <w:color w:val="000000"/>
                <w:szCs w:val="24"/>
                <w:lang w:eastAsia="lt-LT"/>
              </w:rPr>
            </w:pPr>
          </w:p>
        </w:tc>
      </w:tr>
      <w:tr w:rsidR="00E12154" w:rsidRPr="00BA49E9" w14:paraId="43489BFF" w14:textId="77777777" w:rsidTr="007A3BA2">
        <w:trPr>
          <w:jc w:val="center"/>
        </w:trPr>
        <w:tc>
          <w:tcPr>
            <w:tcW w:w="8189" w:type="dxa"/>
            <w:gridSpan w:val="6"/>
            <w:tcBorders>
              <w:top w:val="single" w:sz="4" w:space="0" w:color="auto"/>
              <w:bottom w:val="single" w:sz="4" w:space="0" w:color="auto"/>
              <w:right w:val="single" w:sz="4" w:space="0" w:color="auto"/>
            </w:tcBorders>
            <w:vAlign w:val="center"/>
          </w:tcPr>
          <w:p w14:paraId="248951AF" w14:textId="04DAD1F7" w:rsidR="00E12154" w:rsidRPr="00BA49E9" w:rsidRDefault="000E1094" w:rsidP="000E1094">
            <w:pPr>
              <w:jc w:val="right"/>
              <w:rPr>
                <w:color w:val="000000"/>
                <w:szCs w:val="24"/>
                <w:lang w:eastAsia="lt-LT"/>
              </w:rPr>
            </w:pPr>
            <w:r>
              <w:rPr>
                <w:color w:val="000000"/>
                <w:szCs w:val="24"/>
                <w:lang w:eastAsia="lt-LT"/>
              </w:rPr>
              <w:t>Bendra pasiūlymo kaina:</w:t>
            </w:r>
          </w:p>
        </w:tc>
        <w:tc>
          <w:tcPr>
            <w:tcW w:w="1590" w:type="dxa"/>
            <w:tcBorders>
              <w:top w:val="single" w:sz="4" w:space="0" w:color="auto"/>
              <w:bottom w:val="single" w:sz="4" w:space="0" w:color="auto"/>
            </w:tcBorders>
          </w:tcPr>
          <w:p w14:paraId="430F76AD" w14:textId="77777777" w:rsidR="00E12154" w:rsidRPr="00BA49E9" w:rsidRDefault="00E12154" w:rsidP="00BA49E9">
            <w:pPr>
              <w:jc w:val="center"/>
              <w:rPr>
                <w:color w:val="000000"/>
                <w:szCs w:val="24"/>
                <w:lang w:eastAsia="lt-LT"/>
              </w:rPr>
            </w:pPr>
          </w:p>
        </w:tc>
      </w:tr>
      <w:tr w:rsidR="00E12154" w:rsidRPr="00BA49E9" w14:paraId="78948CA9" w14:textId="77777777" w:rsidTr="00E52264">
        <w:trPr>
          <w:jc w:val="center"/>
        </w:trPr>
        <w:tc>
          <w:tcPr>
            <w:tcW w:w="8189" w:type="dxa"/>
            <w:gridSpan w:val="6"/>
            <w:tcBorders>
              <w:top w:val="single" w:sz="4" w:space="0" w:color="auto"/>
              <w:bottom w:val="single" w:sz="4" w:space="0" w:color="auto"/>
              <w:right w:val="single" w:sz="4" w:space="0" w:color="auto"/>
            </w:tcBorders>
            <w:vAlign w:val="center"/>
          </w:tcPr>
          <w:p w14:paraId="55AE3135" w14:textId="2C40604B" w:rsidR="00E12154" w:rsidRPr="00BA49E9" w:rsidRDefault="000E1094" w:rsidP="000E1094">
            <w:pPr>
              <w:jc w:val="right"/>
              <w:rPr>
                <w:color w:val="000000"/>
                <w:szCs w:val="24"/>
                <w:lang w:eastAsia="lt-LT"/>
              </w:rPr>
            </w:pPr>
            <w:r>
              <w:rPr>
                <w:color w:val="000000"/>
                <w:szCs w:val="24"/>
                <w:lang w:eastAsia="lt-LT"/>
              </w:rPr>
              <w:t>PVM</w:t>
            </w:r>
            <w:r w:rsidR="001132A5">
              <w:rPr>
                <w:color w:val="000000"/>
                <w:szCs w:val="24"/>
                <w:lang w:eastAsia="lt-LT"/>
              </w:rPr>
              <w:t>:</w:t>
            </w:r>
          </w:p>
        </w:tc>
        <w:tc>
          <w:tcPr>
            <w:tcW w:w="1590" w:type="dxa"/>
            <w:tcBorders>
              <w:top w:val="single" w:sz="4" w:space="0" w:color="auto"/>
              <w:bottom w:val="single" w:sz="4" w:space="0" w:color="auto"/>
            </w:tcBorders>
          </w:tcPr>
          <w:p w14:paraId="16A2A4AF" w14:textId="77777777" w:rsidR="00E12154" w:rsidRPr="00BA49E9" w:rsidRDefault="00E12154" w:rsidP="00BA49E9">
            <w:pPr>
              <w:jc w:val="center"/>
              <w:rPr>
                <w:color w:val="000000"/>
                <w:szCs w:val="24"/>
                <w:lang w:eastAsia="lt-LT"/>
              </w:rPr>
            </w:pPr>
          </w:p>
        </w:tc>
      </w:tr>
      <w:tr w:rsidR="00E12154" w:rsidRPr="00BA49E9" w14:paraId="141F7605" w14:textId="77777777" w:rsidTr="0019250F">
        <w:trPr>
          <w:jc w:val="center"/>
        </w:trPr>
        <w:tc>
          <w:tcPr>
            <w:tcW w:w="8189" w:type="dxa"/>
            <w:gridSpan w:val="6"/>
            <w:tcBorders>
              <w:top w:val="single" w:sz="4" w:space="0" w:color="auto"/>
              <w:right w:val="single" w:sz="4" w:space="0" w:color="auto"/>
            </w:tcBorders>
            <w:vAlign w:val="center"/>
          </w:tcPr>
          <w:p w14:paraId="37197B97" w14:textId="0763B3F2" w:rsidR="00E12154" w:rsidRPr="00BA49E9" w:rsidRDefault="001132A5" w:rsidP="001132A5">
            <w:pPr>
              <w:jc w:val="right"/>
              <w:rPr>
                <w:color w:val="000000"/>
                <w:szCs w:val="24"/>
                <w:lang w:eastAsia="lt-LT"/>
              </w:rPr>
            </w:pPr>
            <w:r>
              <w:rPr>
                <w:color w:val="000000"/>
                <w:szCs w:val="24"/>
                <w:lang w:eastAsia="lt-LT"/>
              </w:rPr>
              <w:t>Bendra pasiūlymo kaina su PVM:</w:t>
            </w:r>
          </w:p>
        </w:tc>
        <w:tc>
          <w:tcPr>
            <w:tcW w:w="1590" w:type="dxa"/>
            <w:tcBorders>
              <w:top w:val="single" w:sz="4" w:space="0" w:color="auto"/>
            </w:tcBorders>
          </w:tcPr>
          <w:p w14:paraId="67A73169" w14:textId="77777777" w:rsidR="00E12154" w:rsidRPr="00BA49E9" w:rsidRDefault="00E12154" w:rsidP="00BA49E9">
            <w:pPr>
              <w:jc w:val="center"/>
              <w:rPr>
                <w:color w:val="000000"/>
                <w:szCs w:val="24"/>
                <w:lang w:eastAsia="lt-LT"/>
              </w:rPr>
            </w:pPr>
          </w:p>
        </w:tc>
      </w:tr>
    </w:tbl>
    <w:p w14:paraId="4394B591" w14:textId="77777777" w:rsidR="0089494A" w:rsidRPr="0089494A" w:rsidRDefault="0089494A" w:rsidP="00556A2A">
      <w:pPr>
        <w:widowControl w:val="0"/>
        <w:ind w:right="-285"/>
        <w:rPr>
          <w:rFonts w:eastAsia="Calibri"/>
          <w:b/>
          <w:sz w:val="21"/>
          <w:szCs w:val="21"/>
          <w:lang w:eastAsia="lt-LT"/>
        </w:rPr>
      </w:pPr>
    </w:p>
    <w:p w14:paraId="3B0655F7" w14:textId="0AFC6D66" w:rsidR="0089494A" w:rsidRDefault="0089494A" w:rsidP="00556A2A">
      <w:pPr>
        <w:widowControl w:val="0"/>
        <w:ind w:right="-285" w:firstLine="851"/>
        <w:rPr>
          <w:rFonts w:eastAsia="Calibri"/>
          <w:sz w:val="22"/>
          <w:szCs w:val="22"/>
          <w:lang w:eastAsia="lt-LT"/>
        </w:rPr>
      </w:pPr>
      <w:r w:rsidRPr="0089494A">
        <w:rPr>
          <w:b/>
          <w:bCs/>
          <w:sz w:val="22"/>
          <w:szCs w:val="22"/>
        </w:rPr>
        <w:t>Bendra kaina, Eur</w:t>
      </w:r>
      <w:r w:rsidRPr="0089494A">
        <w:rPr>
          <w:rFonts w:eastAsia="Calibri"/>
          <w:b/>
          <w:sz w:val="22"/>
          <w:szCs w:val="22"/>
          <w:lang w:eastAsia="lt-LT"/>
        </w:rPr>
        <w:t xml:space="preserve"> su PVM yra:</w:t>
      </w:r>
      <w:r w:rsidRPr="0089494A">
        <w:rPr>
          <w:rFonts w:eastAsia="Calibri"/>
          <w:sz w:val="22"/>
          <w:szCs w:val="22"/>
          <w:lang w:eastAsia="lt-LT"/>
        </w:rPr>
        <w:t xml:space="preserve"> &lt; </w:t>
      </w:r>
      <w:r w:rsidRPr="0089494A">
        <w:rPr>
          <w:rFonts w:eastAsia="Calibri"/>
          <w:i/>
          <w:sz w:val="22"/>
          <w:szCs w:val="22"/>
          <w:lang w:eastAsia="lt-LT"/>
        </w:rPr>
        <w:t>įrašyti skaitmenimis</w:t>
      </w:r>
      <w:r w:rsidRPr="0089494A">
        <w:rPr>
          <w:rFonts w:eastAsia="Calibri"/>
          <w:sz w:val="22"/>
          <w:szCs w:val="22"/>
          <w:lang w:eastAsia="lt-LT"/>
        </w:rPr>
        <w:t>&gt; Eur, &lt;</w:t>
      </w:r>
      <w:r w:rsidRPr="0089494A">
        <w:rPr>
          <w:rFonts w:eastAsia="Calibri"/>
          <w:i/>
          <w:sz w:val="22"/>
          <w:szCs w:val="22"/>
          <w:lang w:eastAsia="lt-LT"/>
        </w:rPr>
        <w:t>įrašyti skaitmenimis</w:t>
      </w:r>
      <w:r w:rsidRPr="0089494A">
        <w:rPr>
          <w:rFonts w:eastAsia="Calibri"/>
          <w:sz w:val="22"/>
          <w:szCs w:val="22"/>
          <w:lang w:eastAsia="lt-LT"/>
        </w:rPr>
        <w:t xml:space="preserve">&gt; ct (&lt; </w:t>
      </w:r>
      <w:r w:rsidRPr="0089494A">
        <w:rPr>
          <w:rFonts w:eastAsia="Calibri"/>
          <w:i/>
          <w:sz w:val="22"/>
          <w:szCs w:val="22"/>
          <w:lang w:eastAsia="lt-LT"/>
        </w:rPr>
        <w:t>įrašyti žodžiais</w:t>
      </w:r>
      <w:r w:rsidRPr="0089494A">
        <w:rPr>
          <w:rFonts w:eastAsia="Calibri"/>
          <w:sz w:val="22"/>
          <w:szCs w:val="22"/>
          <w:lang w:eastAsia="lt-LT"/>
        </w:rPr>
        <w:t>&gt; eurų, &lt;</w:t>
      </w:r>
      <w:r w:rsidRPr="0089494A">
        <w:rPr>
          <w:rFonts w:eastAsia="Calibri"/>
          <w:i/>
          <w:sz w:val="22"/>
          <w:szCs w:val="22"/>
          <w:lang w:eastAsia="lt-LT"/>
        </w:rPr>
        <w:t>įrašyti skaitmenimis</w:t>
      </w:r>
      <w:r w:rsidRPr="0089494A">
        <w:rPr>
          <w:rFonts w:eastAsia="Calibri"/>
          <w:sz w:val="22"/>
          <w:szCs w:val="22"/>
          <w:lang w:eastAsia="lt-LT"/>
        </w:rPr>
        <w:t>&gt; ct).</w:t>
      </w:r>
    </w:p>
    <w:p w14:paraId="35ED6183" w14:textId="43F5219A" w:rsidR="00630421" w:rsidRPr="00630421" w:rsidRDefault="00630421" w:rsidP="00556A2A">
      <w:pPr>
        <w:widowControl w:val="0"/>
        <w:ind w:right="-285" w:firstLine="851"/>
        <w:rPr>
          <w:rFonts w:eastAsia="Calibri"/>
          <w:b/>
          <w:bCs/>
          <w:sz w:val="22"/>
          <w:szCs w:val="22"/>
          <w:lang w:eastAsia="lt-LT"/>
        </w:rPr>
      </w:pPr>
    </w:p>
    <w:p w14:paraId="7D1CB9D8" w14:textId="77777777" w:rsidR="0089494A" w:rsidRPr="00630421" w:rsidRDefault="0089494A" w:rsidP="00556A2A">
      <w:pPr>
        <w:widowControl w:val="0"/>
        <w:ind w:right="-285"/>
        <w:rPr>
          <w:rFonts w:eastAsia="Calibri"/>
          <w:b/>
          <w:bCs/>
          <w:sz w:val="21"/>
          <w:szCs w:val="21"/>
          <w:lang w:eastAsia="lt-LT"/>
        </w:rPr>
      </w:pPr>
    </w:p>
    <w:p w14:paraId="5212A0DC" w14:textId="77777777" w:rsidR="0089494A" w:rsidRPr="0089494A" w:rsidRDefault="0089494A" w:rsidP="00556A2A">
      <w:pPr>
        <w:widowControl w:val="0"/>
        <w:ind w:right="-285" w:firstLine="709"/>
        <w:rPr>
          <w:rFonts w:eastAsia="Calibri"/>
          <w:b/>
          <w:bCs/>
          <w:sz w:val="22"/>
          <w:szCs w:val="22"/>
          <w:lang w:eastAsia="lt-LT"/>
        </w:rPr>
      </w:pPr>
      <w:r w:rsidRPr="0089494A">
        <w:rPr>
          <w:rFonts w:eastAsia="Calibri"/>
          <w:b/>
          <w:bCs/>
          <w:sz w:val="22"/>
          <w:szCs w:val="22"/>
          <w:lang w:eastAsia="lt-LT"/>
        </w:rPr>
        <w:t>Pastabos:</w:t>
      </w:r>
    </w:p>
    <w:p w14:paraId="2FB1E879" w14:textId="384CFEA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 Per didele ir perkančiajai organizacijai nepriimtina kaina bus laikoma pasiūlyme nurodyta kaina, kuri viršys </w:t>
      </w:r>
      <w:r w:rsidR="00A723BB">
        <w:rPr>
          <w:rFonts w:eastAsia="Calibri"/>
          <w:b/>
          <w:bCs/>
          <w:sz w:val="22"/>
          <w:szCs w:val="22"/>
          <w:lang w:eastAsia="lt-LT"/>
        </w:rPr>
        <w:t>5000</w:t>
      </w:r>
      <w:r w:rsidR="007D47A2">
        <w:rPr>
          <w:rFonts w:eastAsia="Calibri"/>
          <w:b/>
          <w:bCs/>
          <w:sz w:val="22"/>
          <w:szCs w:val="22"/>
          <w:lang w:eastAsia="lt-LT"/>
        </w:rPr>
        <w:t>,00</w:t>
      </w:r>
      <w:r w:rsidRPr="00BA7FF2">
        <w:rPr>
          <w:rFonts w:eastAsia="Calibri"/>
          <w:b/>
          <w:bCs/>
          <w:sz w:val="22"/>
          <w:szCs w:val="22"/>
          <w:lang w:eastAsia="lt-LT"/>
        </w:rPr>
        <w:t xml:space="preserve"> </w:t>
      </w:r>
      <w:r w:rsidRPr="0089494A">
        <w:rPr>
          <w:rFonts w:eastAsia="Calibri"/>
          <w:b/>
          <w:bCs/>
          <w:sz w:val="22"/>
          <w:szCs w:val="22"/>
          <w:lang w:eastAsia="lt-LT"/>
        </w:rPr>
        <w:t>Eur su PVM</w:t>
      </w:r>
      <w:r w:rsidRPr="0089494A">
        <w:rPr>
          <w:rFonts w:eastAsia="Calibri"/>
          <w:sz w:val="22"/>
          <w:szCs w:val="22"/>
          <w:lang w:eastAsia="lt-LT"/>
        </w:rPr>
        <w:t>;</w:t>
      </w:r>
    </w:p>
    <w:p w14:paraId="6D6A0B89" w14:textId="749AB7FE" w:rsidR="0089494A" w:rsidRPr="00556A2A" w:rsidRDefault="0089494A" w:rsidP="00556A2A">
      <w:pPr>
        <w:widowControl w:val="0"/>
        <w:ind w:right="-285" w:firstLine="851"/>
        <w:rPr>
          <w:rFonts w:eastAsia="Calibri"/>
          <w:sz w:val="22"/>
          <w:szCs w:val="22"/>
          <w:lang w:eastAsia="lt-LT"/>
        </w:rPr>
      </w:pPr>
      <w:r w:rsidRPr="0089494A">
        <w:rPr>
          <w:rFonts w:eastAsia="Calibri"/>
          <w:sz w:val="22"/>
          <w:szCs w:val="22"/>
          <w:lang w:eastAsia="lt-LT"/>
        </w:rPr>
        <w:t>- kainos pasiūlyme nurodomos, paliekant du skaitmenis po kablelio;</w:t>
      </w:r>
    </w:p>
    <w:p w14:paraId="18497345"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tais atvejais, kai pagal galiojančius teisės aktus Tiekėjui nereikia mokėti PVM, jis lentelės „</w:t>
      </w:r>
      <w:r w:rsidRPr="0089494A">
        <w:rPr>
          <w:rFonts w:eastAsia="Calibri"/>
          <w:i/>
          <w:iCs/>
          <w:sz w:val="22"/>
          <w:szCs w:val="22"/>
          <w:lang w:eastAsia="lt-LT"/>
        </w:rPr>
        <w:t>Bendra preliminaraus kiekio kaina, Eur su PVM</w:t>
      </w:r>
      <w:r w:rsidRPr="0089494A">
        <w:rPr>
          <w:rFonts w:eastAsia="Calibri"/>
          <w:sz w:val="22"/>
          <w:szCs w:val="22"/>
          <w:lang w:eastAsia="lt-LT"/>
        </w:rPr>
        <w:t>“ eilutės nepildo ir nurodo priežastis, dėl kurių PVM nemoka;</w:t>
      </w:r>
    </w:p>
    <w:p w14:paraId="54D7D224"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Keičiantis pridėtinės vertės mokesčiui, sutarties kaina bus perskaičiuojami vadovaujantis Konkrečiųjų sutarties sąlygų nuostatomis;</w:t>
      </w:r>
    </w:p>
    <w:p w14:paraId="76A59221"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 Pridėtinės vertės mokestis bus mokamas Rangovui pagal galiojančius Lietuvos Respublikos teisės aktus bei tarptautinius susitarimus, susijusius su sutarties vykdymu. </w:t>
      </w:r>
    </w:p>
    <w:p w14:paraId="48E40123" w14:textId="77777777" w:rsidR="0089494A" w:rsidRPr="0089494A" w:rsidRDefault="0089494A" w:rsidP="00556A2A">
      <w:pPr>
        <w:widowControl w:val="0"/>
        <w:ind w:right="-285" w:firstLine="851"/>
        <w:rPr>
          <w:rFonts w:eastAsia="Calibri"/>
          <w:sz w:val="22"/>
          <w:szCs w:val="22"/>
          <w:lang w:eastAsia="lt-LT"/>
        </w:rPr>
      </w:pPr>
    </w:p>
    <w:p w14:paraId="6E0C6D02"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Pasiūlymas galioja 90 dienų </w:t>
      </w:r>
      <w:r w:rsidRPr="0089494A">
        <w:rPr>
          <w:rFonts w:eastAsia="Calibri"/>
          <w:iCs/>
          <w:sz w:val="22"/>
          <w:szCs w:val="22"/>
          <w:lang w:eastAsia="lt-LT"/>
        </w:rPr>
        <w:t>nuo pasiūlymų pateikimo galutinio termino pabaigos</w:t>
      </w:r>
      <w:r w:rsidRPr="0089494A">
        <w:rPr>
          <w:rFonts w:eastAsia="Calibri"/>
          <w:sz w:val="22"/>
          <w:szCs w:val="22"/>
          <w:lang w:eastAsia="lt-LT"/>
        </w:rPr>
        <w:t xml:space="preserve">. </w:t>
      </w:r>
    </w:p>
    <w:p w14:paraId="10AD0D59" w14:textId="74E81221" w:rsidR="009D24CC"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Mes teikiame šį pasiūlymą savo teisėmis [ir kaip jungtinės veiklos partneriai, vadovaujami &lt;pagrindinio jungtinės veiklos partnerio pavadinimas &gt; ] šiam pirkimui. </w:t>
      </w:r>
    </w:p>
    <w:p w14:paraId="4C50C055" w14:textId="77777777" w:rsidR="0089494A" w:rsidRPr="0089494A" w:rsidRDefault="0089494A" w:rsidP="00556A2A">
      <w:pPr>
        <w:widowControl w:val="0"/>
        <w:ind w:right="-285"/>
        <w:rPr>
          <w:rFonts w:eastAsia="Calibri"/>
          <w:sz w:val="21"/>
          <w:szCs w:val="21"/>
          <w:lang w:eastAsia="lt-LT"/>
        </w:rPr>
      </w:pPr>
    </w:p>
    <w:p w14:paraId="50EF616F"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89494A" w:rsidRPr="0089494A" w14:paraId="28D09CD8"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0A79B00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Eil.</w:t>
            </w:r>
          </w:p>
          <w:p w14:paraId="7962A1B4"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Nr.</w:t>
            </w:r>
          </w:p>
        </w:tc>
        <w:tc>
          <w:tcPr>
            <w:tcW w:w="6237" w:type="dxa"/>
            <w:tcBorders>
              <w:top w:val="single" w:sz="4" w:space="0" w:color="auto"/>
              <w:left w:val="single" w:sz="4" w:space="0" w:color="auto"/>
              <w:bottom w:val="single" w:sz="4" w:space="0" w:color="auto"/>
              <w:right w:val="single" w:sz="4" w:space="0" w:color="auto"/>
            </w:tcBorders>
            <w:hideMark/>
          </w:tcPr>
          <w:p w14:paraId="57E27A30"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267670C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Dokumento puslapių skaičius</w:t>
            </w:r>
          </w:p>
        </w:tc>
      </w:tr>
      <w:tr w:rsidR="0089494A" w:rsidRPr="0089494A" w14:paraId="5A8E676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661DC031"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1.</w:t>
            </w:r>
          </w:p>
        </w:tc>
        <w:tc>
          <w:tcPr>
            <w:tcW w:w="6237" w:type="dxa"/>
            <w:tcBorders>
              <w:top w:val="single" w:sz="4" w:space="0" w:color="auto"/>
              <w:left w:val="single" w:sz="4" w:space="0" w:color="auto"/>
              <w:bottom w:val="single" w:sz="4" w:space="0" w:color="auto"/>
              <w:right w:val="single" w:sz="4" w:space="0" w:color="auto"/>
            </w:tcBorders>
            <w:hideMark/>
          </w:tcPr>
          <w:p w14:paraId="1E62FAB5"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Įgaliojimas</w:t>
            </w:r>
          </w:p>
        </w:tc>
        <w:tc>
          <w:tcPr>
            <w:tcW w:w="2126" w:type="dxa"/>
            <w:tcBorders>
              <w:top w:val="single" w:sz="4" w:space="0" w:color="auto"/>
              <w:left w:val="single" w:sz="4" w:space="0" w:color="auto"/>
              <w:bottom w:val="single" w:sz="4" w:space="0" w:color="auto"/>
              <w:right w:val="single" w:sz="4" w:space="0" w:color="auto"/>
            </w:tcBorders>
          </w:tcPr>
          <w:p w14:paraId="5638C29A" w14:textId="77777777" w:rsidR="0089494A" w:rsidRPr="0089494A" w:rsidRDefault="0089494A" w:rsidP="0089494A">
            <w:pPr>
              <w:widowControl w:val="0"/>
              <w:jc w:val="left"/>
              <w:rPr>
                <w:rFonts w:eastAsia="Calibri"/>
                <w:sz w:val="21"/>
                <w:szCs w:val="21"/>
                <w:lang w:eastAsia="lt-LT"/>
              </w:rPr>
            </w:pPr>
          </w:p>
        </w:tc>
      </w:tr>
      <w:tr w:rsidR="0089494A" w:rsidRPr="0089494A" w14:paraId="6ED4B3F3"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2421FC5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2.</w:t>
            </w:r>
          </w:p>
        </w:tc>
        <w:tc>
          <w:tcPr>
            <w:tcW w:w="6237" w:type="dxa"/>
            <w:tcBorders>
              <w:top w:val="single" w:sz="4" w:space="0" w:color="auto"/>
              <w:left w:val="single" w:sz="4" w:space="0" w:color="auto"/>
              <w:bottom w:val="single" w:sz="4" w:space="0" w:color="auto"/>
              <w:right w:val="single" w:sz="4" w:space="0" w:color="auto"/>
            </w:tcBorders>
            <w:hideMark/>
          </w:tcPr>
          <w:p w14:paraId="46DA5D3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4237B983" w14:textId="77777777" w:rsidR="0089494A" w:rsidRPr="0089494A" w:rsidRDefault="0089494A" w:rsidP="0089494A">
            <w:pPr>
              <w:widowControl w:val="0"/>
              <w:jc w:val="left"/>
              <w:rPr>
                <w:rFonts w:eastAsia="Calibri"/>
                <w:sz w:val="21"/>
                <w:szCs w:val="21"/>
                <w:lang w:eastAsia="lt-LT"/>
              </w:rPr>
            </w:pPr>
          </w:p>
        </w:tc>
      </w:tr>
      <w:tr w:rsidR="0089494A" w:rsidRPr="0089494A" w14:paraId="69856E9B"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7108578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3.</w:t>
            </w:r>
          </w:p>
        </w:tc>
        <w:tc>
          <w:tcPr>
            <w:tcW w:w="6237" w:type="dxa"/>
            <w:tcBorders>
              <w:top w:val="single" w:sz="4" w:space="0" w:color="auto"/>
              <w:left w:val="single" w:sz="4" w:space="0" w:color="auto"/>
              <w:bottom w:val="single" w:sz="4" w:space="0" w:color="auto"/>
              <w:right w:val="single" w:sz="4" w:space="0" w:color="auto"/>
            </w:tcBorders>
            <w:hideMark/>
          </w:tcPr>
          <w:p w14:paraId="6813BA2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57DA3739" w14:textId="77777777" w:rsidR="0089494A" w:rsidRPr="0089494A" w:rsidRDefault="0089494A" w:rsidP="0089494A">
            <w:pPr>
              <w:widowControl w:val="0"/>
              <w:jc w:val="left"/>
              <w:rPr>
                <w:rFonts w:eastAsia="Calibri"/>
                <w:sz w:val="21"/>
                <w:szCs w:val="21"/>
                <w:lang w:eastAsia="lt-LT"/>
              </w:rPr>
            </w:pPr>
          </w:p>
        </w:tc>
      </w:tr>
      <w:tr w:rsidR="0089494A" w:rsidRPr="0089494A" w14:paraId="7B71BD2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3EF11589"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4.</w:t>
            </w:r>
          </w:p>
        </w:tc>
        <w:tc>
          <w:tcPr>
            <w:tcW w:w="6237" w:type="dxa"/>
            <w:tcBorders>
              <w:top w:val="single" w:sz="4" w:space="0" w:color="auto"/>
              <w:left w:val="single" w:sz="4" w:space="0" w:color="auto"/>
              <w:bottom w:val="single" w:sz="4" w:space="0" w:color="auto"/>
              <w:right w:val="single" w:sz="4" w:space="0" w:color="auto"/>
            </w:tcBorders>
            <w:hideMark/>
          </w:tcPr>
          <w:p w14:paraId="41D411D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7FBC7216" w14:textId="77777777" w:rsidR="0089494A" w:rsidRPr="0089494A" w:rsidRDefault="0089494A" w:rsidP="0089494A">
            <w:pPr>
              <w:widowControl w:val="0"/>
              <w:jc w:val="left"/>
              <w:rPr>
                <w:rFonts w:eastAsia="Calibri"/>
                <w:sz w:val="21"/>
                <w:szCs w:val="21"/>
                <w:lang w:eastAsia="lt-LT"/>
              </w:rPr>
            </w:pPr>
          </w:p>
        </w:tc>
      </w:tr>
    </w:tbl>
    <w:p w14:paraId="2E81FC0A" w14:textId="77777777" w:rsidR="0089494A" w:rsidRPr="0089494A" w:rsidRDefault="0089494A" w:rsidP="0089494A">
      <w:pPr>
        <w:spacing w:line="300" w:lineRule="auto"/>
        <w:ind w:firstLine="697"/>
        <w:rPr>
          <w:rFonts w:eastAsia="Calibri"/>
          <w:sz w:val="21"/>
          <w:szCs w:val="21"/>
          <w:lang w:eastAsia="lt-LT"/>
        </w:rPr>
      </w:pPr>
    </w:p>
    <w:tbl>
      <w:tblPr>
        <w:tblW w:w="9996" w:type="dxa"/>
        <w:tblInd w:w="-113" w:type="dxa"/>
        <w:tblLayout w:type="fixed"/>
        <w:tblLook w:val="0000" w:firstRow="0" w:lastRow="0" w:firstColumn="0" w:lastColumn="0" w:noHBand="0" w:noVBand="0"/>
      </w:tblPr>
      <w:tblGrid>
        <w:gridCol w:w="3615"/>
        <w:gridCol w:w="523"/>
        <w:gridCol w:w="1968"/>
        <w:gridCol w:w="953"/>
        <w:gridCol w:w="2937"/>
      </w:tblGrid>
      <w:tr w:rsidR="0089494A" w:rsidRPr="0089494A" w14:paraId="333906EB" w14:textId="77777777" w:rsidTr="00AE0354">
        <w:trPr>
          <w:trHeight w:val="20"/>
        </w:trPr>
        <w:tc>
          <w:tcPr>
            <w:tcW w:w="3525" w:type="dxa"/>
            <w:tcBorders>
              <w:bottom w:val="single" w:sz="1" w:space="0" w:color="000000"/>
            </w:tcBorders>
          </w:tcPr>
          <w:p w14:paraId="4BAEDD4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0E6CD2B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10" w:type="dxa"/>
          </w:tcPr>
          <w:p w14:paraId="7FDCF7C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20" w:type="dxa"/>
            <w:tcBorders>
              <w:bottom w:val="single" w:sz="1" w:space="0" w:color="000000"/>
            </w:tcBorders>
          </w:tcPr>
          <w:p w14:paraId="5B1B18DC"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995A257"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30" w:type="dxa"/>
          </w:tcPr>
          <w:p w14:paraId="3C81A51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865" w:type="dxa"/>
            <w:tcBorders>
              <w:bottom w:val="single" w:sz="1" w:space="0" w:color="000000"/>
            </w:tcBorders>
          </w:tcPr>
          <w:p w14:paraId="54A75A1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89494A" w:rsidRPr="0089494A" w14:paraId="302D5CD4" w14:textId="77777777" w:rsidTr="00AE0354">
        <w:trPr>
          <w:trHeight w:val="645"/>
        </w:trPr>
        <w:tc>
          <w:tcPr>
            <w:tcW w:w="3525" w:type="dxa"/>
          </w:tcPr>
          <w:p w14:paraId="2DCB2CE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(Tiekėjo arba jo įgalioto asmens pareigų pavadinimas)</w:t>
            </w:r>
          </w:p>
        </w:tc>
        <w:tc>
          <w:tcPr>
            <w:tcW w:w="510" w:type="dxa"/>
          </w:tcPr>
          <w:p w14:paraId="66876BD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20" w:type="dxa"/>
          </w:tcPr>
          <w:p w14:paraId="74411EF3"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(Parašas) </w:t>
            </w:r>
          </w:p>
        </w:tc>
        <w:tc>
          <w:tcPr>
            <w:tcW w:w="930" w:type="dxa"/>
          </w:tcPr>
          <w:p w14:paraId="014D362F"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865" w:type="dxa"/>
          </w:tcPr>
          <w:p w14:paraId="0A245DC1"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(Vardas ir pavardė) </w:t>
            </w:r>
          </w:p>
        </w:tc>
      </w:tr>
    </w:tbl>
    <w:p w14:paraId="73CEB40F" w14:textId="77777777" w:rsidR="00F30B1C" w:rsidRPr="0089494A" w:rsidRDefault="00F30B1C" w:rsidP="00286490"/>
    <w:sectPr w:rsidR="00F30B1C" w:rsidRPr="0089494A" w:rsidSect="00D73ECE">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4187" w14:textId="77777777" w:rsidR="002A4AB0" w:rsidRDefault="002A4AB0" w:rsidP="00A76593">
      <w:r>
        <w:separator/>
      </w:r>
    </w:p>
  </w:endnote>
  <w:endnote w:type="continuationSeparator" w:id="0">
    <w:p w14:paraId="33365D6D" w14:textId="77777777" w:rsidR="002A4AB0" w:rsidRDefault="002A4AB0"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AE03" w14:textId="77777777" w:rsidR="002A4AB0" w:rsidRDefault="002A4AB0" w:rsidP="00A76593">
      <w:r>
        <w:separator/>
      </w:r>
    </w:p>
  </w:footnote>
  <w:footnote w:type="continuationSeparator" w:id="0">
    <w:p w14:paraId="7FE36D6D" w14:textId="77777777" w:rsidR="002A4AB0" w:rsidRDefault="002A4AB0"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End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230B"/>
    <w:rsid w:val="0001417B"/>
    <w:rsid w:val="00022BC7"/>
    <w:rsid w:val="00031935"/>
    <w:rsid w:val="00031BD6"/>
    <w:rsid w:val="00060353"/>
    <w:rsid w:val="0006599C"/>
    <w:rsid w:val="00072AA1"/>
    <w:rsid w:val="000760C0"/>
    <w:rsid w:val="00087448"/>
    <w:rsid w:val="00095DCE"/>
    <w:rsid w:val="000A71A9"/>
    <w:rsid w:val="000D0A3D"/>
    <w:rsid w:val="000E1094"/>
    <w:rsid w:val="000E6654"/>
    <w:rsid w:val="000F6216"/>
    <w:rsid w:val="001132A5"/>
    <w:rsid w:val="00131DEF"/>
    <w:rsid w:val="001476B8"/>
    <w:rsid w:val="001B054C"/>
    <w:rsid w:val="001B0865"/>
    <w:rsid w:val="001B0BE3"/>
    <w:rsid w:val="001C289F"/>
    <w:rsid w:val="001C53D7"/>
    <w:rsid w:val="001D4FEB"/>
    <w:rsid w:val="001D5594"/>
    <w:rsid w:val="001E3681"/>
    <w:rsid w:val="001F1151"/>
    <w:rsid w:val="002026D9"/>
    <w:rsid w:val="00215C26"/>
    <w:rsid w:val="0023084D"/>
    <w:rsid w:val="00244B45"/>
    <w:rsid w:val="002533B6"/>
    <w:rsid w:val="00270FCF"/>
    <w:rsid w:val="00272F93"/>
    <w:rsid w:val="0027364C"/>
    <w:rsid w:val="002814B6"/>
    <w:rsid w:val="00286490"/>
    <w:rsid w:val="00286747"/>
    <w:rsid w:val="0029114E"/>
    <w:rsid w:val="002A4AB0"/>
    <w:rsid w:val="002C0222"/>
    <w:rsid w:val="002E1370"/>
    <w:rsid w:val="002E333C"/>
    <w:rsid w:val="002E5068"/>
    <w:rsid w:val="002E70A0"/>
    <w:rsid w:val="002F7286"/>
    <w:rsid w:val="00303DCF"/>
    <w:rsid w:val="00305314"/>
    <w:rsid w:val="00315BB2"/>
    <w:rsid w:val="00337B1C"/>
    <w:rsid w:val="00347460"/>
    <w:rsid w:val="003718C8"/>
    <w:rsid w:val="003A742E"/>
    <w:rsid w:val="003C7CF0"/>
    <w:rsid w:val="003E561E"/>
    <w:rsid w:val="003F247B"/>
    <w:rsid w:val="00413F9A"/>
    <w:rsid w:val="00460B80"/>
    <w:rsid w:val="004644AF"/>
    <w:rsid w:val="0049472D"/>
    <w:rsid w:val="004976DF"/>
    <w:rsid w:val="004B50A1"/>
    <w:rsid w:val="004F552C"/>
    <w:rsid w:val="00513A61"/>
    <w:rsid w:val="0052260F"/>
    <w:rsid w:val="00524A08"/>
    <w:rsid w:val="00524B5E"/>
    <w:rsid w:val="005304F2"/>
    <w:rsid w:val="005344DF"/>
    <w:rsid w:val="00556A2A"/>
    <w:rsid w:val="0056148D"/>
    <w:rsid w:val="00592720"/>
    <w:rsid w:val="005A312F"/>
    <w:rsid w:val="005A76CA"/>
    <w:rsid w:val="005B4E34"/>
    <w:rsid w:val="005B7D3E"/>
    <w:rsid w:val="005C273F"/>
    <w:rsid w:val="005C3BC5"/>
    <w:rsid w:val="00630421"/>
    <w:rsid w:val="00641618"/>
    <w:rsid w:val="00660791"/>
    <w:rsid w:val="006819D3"/>
    <w:rsid w:val="006D22F7"/>
    <w:rsid w:val="006E29A9"/>
    <w:rsid w:val="007001D3"/>
    <w:rsid w:val="00702944"/>
    <w:rsid w:val="007101A7"/>
    <w:rsid w:val="00722007"/>
    <w:rsid w:val="007337C0"/>
    <w:rsid w:val="00735597"/>
    <w:rsid w:val="00740AD9"/>
    <w:rsid w:val="00741F14"/>
    <w:rsid w:val="007A0D6D"/>
    <w:rsid w:val="007D46AF"/>
    <w:rsid w:val="007D47A2"/>
    <w:rsid w:val="007F6490"/>
    <w:rsid w:val="00805A89"/>
    <w:rsid w:val="00822382"/>
    <w:rsid w:val="00832D49"/>
    <w:rsid w:val="00847FBC"/>
    <w:rsid w:val="0089494A"/>
    <w:rsid w:val="008B4E85"/>
    <w:rsid w:val="00912501"/>
    <w:rsid w:val="00931252"/>
    <w:rsid w:val="00945058"/>
    <w:rsid w:val="00951989"/>
    <w:rsid w:val="009850D8"/>
    <w:rsid w:val="0099441D"/>
    <w:rsid w:val="009A0E78"/>
    <w:rsid w:val="009B244F"/>
    <w:rsid w:val="009C1A65"/>
    <w:rsid w:val="009D24CC"/>
    <w:rsid w:val="00A41D28"/>
    <w:rsid w:val="00A459B3"/>
    <w:rsid w:val="00A723BB"/>
    <w:rsid w:val="00A73273"/>
    <w:rsid w:val="00A76593"/>
    <w:rsid w:val="00A76F10"/>
    <w:rsid w:val="00A80940"/>
    <w:rsid w:val="00A80E14"/>
    <w:rsid w:val="00A82F15"/>
    <w:rsid w:val="00A91516"/>
    <w:rsid w:val="00A96F94"/>
    <w:rsid w:val="00AA76C2"/>
    <w:rsid w:val="00AB2F07"/>
    <w:rsid w:val="00AC781B"/>
    <w:rsid w:val="00AD5480"/>
    <w:rsid w:val="00AE1C05"/>
    <w:rsid w:val="00AF07BA"/>
    <w:rsid w:val="00B14942"/>
    <w:rsid w:val="00B31281"/>
    <w:rsid w:val="00B67FFB"/>
    <w:rsid w:val="00B75F9E"/>
    <w:rsid w:val="00B85404"/>
    <w:rsid w:val="00B91AF7"/>
    <w:rsid w:val="00BA49E9"/>
    <w:rsid w:val="00BA7FF2"/>
    <w:rsid w:val="00BB6C6D"/>
    <w:rsid w:val="00BC1242"/>
    <w:rsid w:val="00C254C4"/>
    <w:rsid w:val="00C41C64"/>
    <w:rsid w:val="00C47E9A"/>
    <w:rsid w:val="00C62AFC"/>
    <w:rsid w:val="00C878DC"/>
    <w:rsid w:val="00C91EAB"/>
    <w:rsid w:val="00C9473C"/>
    <w:rsid w:val="00C94999"/>
    <w:rsid w:val="00C94D24"/>
    <w:rsid w:val="00CA125E"/>
    <w:rsid w:val="00CA2A04"/>
    <w:rsid w:val="00D071DE"/>
    <w:rsid w:val="00D30EBF"/>
    <w:rsid w:val="00D34FB3"/>
    <w:rsid w:val="00D40609"/>
    <w:rsid w:val="00D61AF2"/>
    <w:rsid w:val="00D6334E"/>
    <w:rsid w:val="00D72534"/>
    <w:rsid w:val="00D73ECE"/>
    <w:rsid w:val="00DB37BD"/>
    <w:rsid w:val="00DB5761"/>
    <w:rsid w:val="00DF6428"/>
    <w:rsid w:val="00DF658E"/>
    <w:rsid w:val="00E12154"/>
    <w:rsid w:val="00E12235"/>
    <w:rsid w:val="00E45D8A"/>
    <w:rsid w:val="00E74366"/>
    <w:rsid w:val="00E91FB1"/>
    <w:rsid w:val="00E9569D"/>
    <w:rsid w:val="00E973F9"/>
    <w:rsid w:val="00EA2C1F"/>
    <w:rsid w:val="00EA35DC"/>
    <w:rsid w:val="00EA53B9"/>
    <w:rsid w:val="00EC05A2"/>
    <w:rsid w:val="00EC7139"/>
    <w:rsid w:val="00EE2660"/>
    <w:rsid w:val="00EF2897"/>
    <w:rsid w:val="00F02A13"/>
    <w:rsid w:val="00F042E7"/>
    <w:rsid w:val="00F14B92"/>
    <w:rsid w:val="00F23663"/>
    <w:rsid w:val="00F30B1C"/>
    <w:rsid w:val="00F47367"/>
    <w:rsid w:val="00F603D5"/>
    <w:rsid w:val="00F612B0"/>
    <w:rsid w:val="00F6394E"/>
    <w:rsid w:val="00F73D1D"/>
    <w:rsid w:val="00F95143"/>
    <w:rsid w:val="00F96889"/>
    <w:rsid w:val="00FA40E9"/>
    <w:rsid w:val="00FB0C66"/>
    <w:rsid w:val="00FB24D3"/>
    <w:rsid w:val="00FB6206"/>
    <w:rsid w:val="00FD6616"/>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3798</Words>
  <Characters>2165</Characters>
  <Application>Microsoft Office Word</Application>
  <DocSecurity>0</DocSecurity>
  <Lines>18</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Irma Daukantienė</cp:lastModifiedBy>
  <cp:revision>5</cp:revision>
  <dcterms:created xsi:type="dcterms:W3CDTF">2026-01-12T09:30:00Z</dcterms:created>
  <dcterms:modified xsi:type="dcterms:W3CDTF">2026-01-12T11:50:00Z</dcterms:modified>
</cp:coreProperties>
</file>