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0C48B2EA"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424BBA">
                <w:rPr>
                  <w:b/>
                  <w:bCs/>
                  <w:u w:val="single"/>
                </w:rPr>
                <w:t>NAFTOS SURINKIMO SKIMERIO SIURBLIO KOMPLEKTO</w:t>
              </w:r>
              <w:bookmarkStart w:id="0" w:name="_GoBack"/>
              <w:bookmarkEnd w:id="0"/>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58F0C222"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424BBA"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24BBA"/>
    <w:rsid w:val="004345EF"/>
    <w:rsid w:val="00454BC1"/>
    <w:rsid w:val="0045546A"/>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E700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7F381C"/>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21FDD-91D4-4E8E-BEC2-557EDF7C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520</Words>
  <Characters>2969</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26</cp:revision>
  <cp:lastPrinted>2018-11-15T15:06:00Z</cp:lastPrinted>
  <dcterms:created xsi:type="dcterms:W3CDTF">2022-02-15T08:18:00Z</dcterms:created>
  <dcterms:modified xsi:type="dcterms:W3CDTF">2026-01-08T08:59:00Z</dcterms:modified>
</cp:coreProperties>
</file>