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FD4C14" w14:textId="77777777" w:rsidR="00480AAB" w:rsidRDefault="00480AAB" w:rsidP="00480AAB">
      <w:pPr>
        <w:ind w:left="720" w:hanging="360"/>
        <w:jc w:val="center"/>
        <w:rPr>
          <w:rFonts w:ascii="Arial" w:eastAsia="Arial" w:hAnsi="Arial" w:cs="Arial"/>
          <w:b/>
        </w:rPr>
      </w:pPr>
      <w:r>
        <w:rPr>
          <w:rFonts w:ascii="Arial" w:eastAsia="Arial" w:hAnsi="Arial" w:cs="Arial"/>
          <w:b/>
        </w:rPr>
        <w:t>PROJEKTAVIMO PASLAUGŲ PIRKIMAS</w:t>
      </w:r>
    </w:p>
    <w:p w14:paraId="475C56FC" w14:textId="77777777" w:rsidR="00480AAB" w:rsidRDefault="00480AAB" w:rsidP="00480AAB">
      <w:pPr>
        <w:ind w:left="720" w:hanging="360"/>
        <w:jc w:val="center"/>
        <w:rPr>
          <w:rFonts w:ascii="Arial" w:eastAsia="Arial" w:hAnsi="Arial" w:cs="Arial"/>
          <w:b/>
        </w:rPr>
      </w:pPr>
    </w:p>
    <w:p w14:paraId="3C81D278" w14:textId="6C67AF37" w:rsidR="00480AAB" w:rsidRPr="002D5A59" w:rsidRDefault="002D5A59" w:rsidP="00480AAB">
      <w:pPr>
        <w:pStyle w:val="Heading1"/>
        <w:numPr>
          <w:ilvl w:val="0"/>
          <w:numId w:val="1"/>
        </w:numPr>
        <w:spacing w:before="240" w:after="240"/>
        <w:jc w:val="center"/>
        <w:rPr>
          <w:rFonts w:ascii="Arial" w:eastAsia="Arial" w:hAnsi="Arial" w:cs="Arial"/>
          <w:b/>
          <w:bCs/>
          <w:color w:val="auto"/>
          <w:sz w:val="22"/>
          <w:szCs w:val="22"/>
        </w:rPr>
      </w:pPr>
      <w:r w:rsidRPr="002D5A59">
        <w:rPr>
          <w:rFonts w:ascii="Arial" w:eastAsia="Arial" w:hAnsi="Arial" w:cs="Arial"/>
          <w:b/>
          <w:bCs/>
          <w:color w:val="auto"/>
          <w:sz w:val="22"/>
          <w:szCs w:val="22"/>
        </w:rPr>
        <w:t>PAGRINDINĖS PIRKIMO SĄLYGOS</w:t>
      </w:r>
    </w:p>
    <w:tbl>
      <w:tblPr>
        <w:tblStyle w:val="12"/>
        <w:tblW w:w="963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4254"/>
        <w:gridCol w:w="4814"/>
      </w:tblGrid>
      <w:tr w:rsidR="00480AAB" w14:paraId="16B9229D" w14:textId="77777777" w:rsidTr="00480AAB">
        <w:tc>
          <w:tcPr>
            <w:tcW w:w="562" w:type="dxa"/>
            <w:tcBorders>
              <w:top w:val="single" w:sz="4" w:space="0" w:color="000000"/>
              <w:left w:val="single" w:sz="4" w:space="0" w:color="000000"/>
              <w:bottom w:val="single" w:sz="4" w:space="0" w:color="000000"/>
              <w:right w:val="single" w:sz="4" w:space="0" w:color="000000"/>
            </w:tcBorders>
            <w:hideMark/>
          </w:tcPr>
          <w:p w14:paraId="5B742606" w14:textId="77777777" w:rsidR="00480AAB" w:rsidRDefault="00480AAB">
            <w:pPr>
              <w:jc w:val="center"/>
              <w:rPr>
                <w:rFonts w:ascii="Arial" w:eastAsia="Arial" w:hAnsi="Arial" w:cs="Arial"/>
                <w:b/>
                <w:sz w:val="22"/>
                <w:szCs w:val="22"/>
              </w:rPr>
            </w:pPr>
            <w:r>
              <w:rPr>
                <w:rFonts w:ascii="Arial" w:eastAsia="Arial" w:hAnsi="Arial" w:cs="Arial"/>
                <w:b/>
                <w:sz w:val="22"/>
                <w:szCs w:val="22"/>
              </w:rPr>
              <w:t>Eil. Nr.</w:t>
            </w:r>
          </w:p>
        </w:tc>
        <w:tc>
          <w:tcPr>
            <w:tcW w:w="4253" w:type="dxa"/>
            <w:tcBorders>
              <w:top w:val="single" w:sz="4" w:space="0" w:color="000000"/>
              <w:left w:val="single" w:sz="4" w:space="0" w:color="000000"/>
              <w:bottom w:val="single" w:sz="4" w:space="0" w:color="000000"/>
              <w:right w:val="single" w:sz="4" w:space="0" w:color="000000"/>
            </w:tcBorders>
            <w:hideMark/>
          </w:tcPr>
          <w:p w14:paraId="11E3AB9E" w14:textId="77777777" w:rsidR="00480AAB" w:rsidRDefault="00480AAB">
            <w:pPr>
              <w:jc w:val="center"/>
              <w:rPr>
                <w:rFonts w:ascii="Arial" w:eastAsia="Arial" w:hAnsi="Arial" w:cs="Arial"/>
                <w:b/>
                <w:sz w:val="22"/>
                <w:szCs w:val="22"/>
              </w:rPr>
            </w:pPr>
            <w:r>
              <w:rPr>
                <w:rFonts w:ascii="Arial" w:eastAsia="Arial" w:hAnsi="Arial" w:cs="Arial"/>
                <w:b/>
                <w:sz w:val="22"/>
                <w:szCs w:val="22"/>
              </w:rPr>
              <w:t>Pirkimo sąlyga</w:t>
            </w:r>
          </w:p>
        </w:tc>
        <w:tc>
          <w:tcPr>
            <w:tcW w:w="4813" w:type="dxa"/>
            <w:tcBorders>
              <w:top w:val="single" w:sz="4" w:space="0" w:color="000000"/>
              <w:left w:val="single" w:sz="4" w:space="0" w:color="000000"/>
              <w:bottom w:val="single" w:sz="4" w:space="0" w:color="000000"/>
              <w:right w:val="single" w:sz="4" w:space="0" w:color="000000"/>
            </w:tcBorders>
            <w:hideMark/>
          </w:tcPr>
          <w:p w14:paraId="663B9467" w14:textId="77777777" w:rsidR="00480AAB" w:rsidRDefault="00480AAB">
            <w:pPr>
              <w:jc w:val="center"/>
              <w:rPr>
                <w:rFonts w:ascii="Arial" w:eastAsia="Arial" w:hAnsi="Arial" w:cs="Arial"/>
                <w:b/>
                <w:sz w:val="22"/>
                <w:szCs w:val="22"/>
              </w:rPr>
            </w:pPr>
            <w:r>
              <w:rPr>
                <w:rFonts w:ascii="Arial" w:eastAsia="Arial" w:hAnsi="Arial" w:cs="Arial"/>
                <w:b/>
                <w:sz w:val="22"/>
                <w:szCs w:val="22"/>
              </w:rPr>
              <w:t>Pirkimo sąlygos reikšmė</w:t>
            </w:r>
          </w:p>
        </w:tc>
      </w:tr>
      <w:tr w:rsidR="00480AAB" w14:paraId="7C0D73BE" w14:textId="77777777" w:rsidTr="00480AAB">
        <w:tc>
          <w:tcPr>
            <w:tcW w:w="562" w:type="dxa"/>
            <w:tcBorders>
              <w:top w:val="single" w:sz="4" w:space="0" w:color="000000"/>
              <w:left w:val="single" w:sz="4" w:space="0" w:color="000000"/>
              <w:bottom w:val="single" w:sz="4" w:space="0" w:color="000000"/>
              <w:right w:val="single" w:sz="4" w:space="0" w:color="000000"/>
            </w:tcBorders>
          </w:tcPr>
          <w:p w14:paraId="5771A9CA" w14:textId="77777777" w:rsidR="00480AAB" w:rsidRDefault="00480AAB" w:rsidP="00746F54">
            <w:pPr>
              <w:numPr>
                <w:ilvl w:val="0"/>
                <w:numId w:val="2"/>
              </w:numPr>
              <w:ind w:left="0" w:firstLine="34"/>
              <w:rPr>
                <w:rFonts w:ascii="Arial" w:eastAsia="Arial" w:hAnsi="Arial" w:cs="Arial"/>
                <w:color w:val="000000"/>
                <w:sz w:val="22"/>
                <w:szCs w:val="22"/>
              </w:rPr>
            </w:pPr>
          </w:p>
        </w:tc>
        <w:tc>
          <w:tcPr>
            <w:tcW w:w="4253" w:type="dxa"/>
            <w:tcBorders>
              <w:top w:val="single" w:sz="4" w:space="0" w:color="000000"/>
              <w:left w:val="single" w:sz="4" w:space="0" w:color="000000"/>
              <w:bottom w:val="single" w:sz="4" w:space="0" w:color="000000"/>
              <w:right w:val="single" w:sz="4" w:space="0" w:color="000000"/>
            </w:tcBorders>
            <w:hideMark/>
          </w:tcPr>
          <w:p w14:paraId="3E8B9289" w14:textId="77777777" w:rsidR="00480AAB" w:rsidRDefault="00480AAB">
            <w:pPr>
              <w:jc w:val="left"/>
              <w:rPr>
                <w:rFonts w:ascii="Arial" w:eastAsia="Arial" w:hAnsi="Arial" w:cs="Arial"/>
                <w:sz w:val="22"/>
                <w:szCs w:val="22"/>
              </w:rPr>
            </w:pPr>
            <w:r>
              <w:rPr>
                <w:rFonts w:ascii="Arial" w:eastAsia="Arial" w:hAnsi="Arial" w:cs="Arial"/>
                <w:sz w:val="22"/>
                <w:szCs w:val="22"/>
              </w:rPr>
              <w:t>Perkantysis subjektas (toliau – Perkančioji organizacija)</w:t>
            </w:r>
          </w:p>
        </w:tc>
        <w:tc>
          <w:tcPr>
            <w:tcW w:w="4813" w:type="dxa"/>
            <w:tcBorders>
              <w:top w:val="single" w:sz="4" w:space="0" w:color="000000"/>
              <w:left w:val="single" w:sz="4" w:space="0" w:color="000000"/>
              <w:bottom w:val="single" w:sz="4" w:space="0" w:color="000000"/>
              <w:right w:val="single" w:sz="4" w:space="0" w:color="000000"/>
            </w:tcBorders>
            <w:hideMark/>
          </w:tcPr>
          <w:p w14:paraId="0B8157AE" w14:textId="77777777" w:rsidR="00480AAB" w:rsidRDefault="00480AAB">
            <w:pPr>
              <w:jc w:val="left"/>
              <w:rPr>
                <w:rFonts w:ascii="Arial" w:eastAsia="Arial" w:hAnsi="Arial" w:cs="Arial"/>
                <w:sz w:val="22"/>
                <w:szCs w:val="22"/>
              </w:rPr>
            </w:pPr>
            <w:r>
              <w:rPr>
                <w:rFonts w:ascii="Arial" w:eastAsia="Arial" w:hAnsi="Arial" w:cs="Arial"/>
                <w:sz w:val="22"/>
                <w:szCs w:val="22"/>
              </w:rPr>
              <w:t>UAB „Kėdainių vandenys“</w:t>
            </w:r>
          </w:p>
        </w:tc>
      </w:tr>
      <w:tr w:rsidR="00480AAB" w14:paraId="03400935" w14:textId="77777777" w:rsidTr="00480AAB">
        <w:tc>
          <w:tcPr>
            <w:tcW w:w="562" w:type="dxa"/>
            <w:tcBorders>
              <w:top w:val="single" w:sz="4" w:space="0" w:color="000000"/>
              <w:left w:val="single" w:sz="4" w:space="0" w:color="000000"/>
              <w:bottom w:val="single" w:sz="4" w:space="0" w:color="000000"/>
              <w:right w:val="single" w:sz="4" w:space="0" w:color="000000"/>
            </w:tcBorders>
          </w:tcPr>
          <w:p w14:paraId="2B1E2F72" w14:textId="77777777" w:rsidR="00480AAB" w:rsidRDefault="00480AAB" w:rsidP="00746F54">
            <w:pPr>
              <w:numPr>
                <w:ilvl w:val="0"/>
                <w:numId w:val="2"/>
              </w:numPr>
              <w:ind w:left="0" w:firstLine="34"/>
              <w:rPr>
                <w:rFonts w:ascii="Arial" w:eastAsia="Arial" w:hAnsi="Arial" w:cs="Arial"/>
                <w:color w:val="000000"/>
                <w:sz w:val="22"/>
                <w:szCs w:val="22"/>
              </w:rPr>
            </w:pPr>
          </w:p>
        </w:tc>
        <w:tc>
          <w:tcPr>
            <w:tcW w:w="4253" w:type="dxa"/>
            <w:tcBorders>
              <w:top w:val="single" w:sz="4" w:space="0" w:color="000000"/>
              <w:left w:val="single" w:sz="4" w:space="0" w:color="000000"/>
              <w:bottom w:val="single" w:sz="4" w:space="0" w:color="000000"/>
              <w:right w:val="single" w:sz="4" w:space="0" w:color="000000"/>
            </w:tcBorders>
            <w:hideMark/>
          </w:tcPr>
          <w:p w14:paraId="400EDFC9" w14:textId="77777777" w:rsidR="00480AAB" w:rsidRDefault="00480AAB">
            <w:pPr>
              <w:jc w:val="left"/>
              <w:rPr>
                <w:rFonts w:ascii="Arial" w:eastAsia="Arial" w:hAnsi="Arial" w:cs="Arial"/>
                <w:sz w:val="22"/>
                <w:szCs w:val="22"/>
              </w:rPr>
            </w:pPr>
            <w:r>
              <w:rPr>
                <w:rFonts w:ascii="Arial" w:eastAsia="Arial" w:hAnsi="Arial" w:cs="Arial"/>
                <w:sz w:val="22"/>
                <w:szCs w:val="22"/>
              </w:rPr>
              <w:t>Pirkimą vykdo</w:t>
            </w:r>
          </w:p>
        </w:tc>
        <w:tc>
          <w:tcPr>
            <w:tcW w:w="4813" w:type="dxa"/>
            <w:tcBorders>
              <w:top w:val="single" w:sz="4" w:space="0" w:color="000000"/>
              <w:left w:val="single" w:sz="4" w:space="0" w:color="000000"/>
              <w:bottom w:val="single" w:sz="4" w:space="0" w:color="000000"/>
              <w:right w:val="single" w:sz="4" w:space="0" w:color="000000"/>
            </w:tcBorders>
            <w:hideMark/>
          </w:tcPr>
          <w:p w14:paraId="15AC04C7" w14:textId="77777777" w:rsidR="00480AAB" w:rsidRDefault="00480AAB">
            <w:pPr>
              <w:jc w:val="left"/>
              <w:rPr>
                <w:rFonts w:ascii="Arial" w:eastAsia="Arial" w:hAnsi="Arial" w:cs="Arial"/>
                <w:sz w:val="22"/>
                <w:szCs w:val="22"/>
              </w:rPr>
            </w:pPr>
            <w:r>
              <w:rPr>
                <w:rFonts w:ascii="Arial" w:eastAsia="Arial" w:hAnsi="Arial" w:cs="Arial"/>
                <w:sz w:val="22"/>
                <w:szCs w:val="22"/>
              </w:rPr>
              <w:t>Viešųjų pirkimų komisija</w:t>
            </w:r>
          </w:p>
        </w:tc>
      </w:tr>
      <w:tr w:rsidR="00480AAB" w14:paraId="710D41D6" w14:textId="77777777" w:rsidTr="00480AAB">
        <w:tc>
          <w:tcPr>
            <w:tcW w:w="562" w:type="dxa"/>
            <w:tcBorders>
              <w:top w:val="single" w:sz="4" w:space="0" w:color="000000"/>
              <w:left w:val="single" w:sz="4" w:space="0" w:color="000000"/>
              <w:bottom w:val="single" w:sz="4" w:space="0" w:color="000000"/>
              <w:right w:val="single" w:sz="4" w:space="0" w:color="000000"/>
            </w:tcBorders>
          </w:tcPr>
          <w:p w14:paraId="4AADF199" w14:textId="77777777" w:rsidR="00480AAB" w:rsidRDefault="00480AAB" w:rsidP="00746F54">
            <w:pPr>
              <w:numPr>
                <w:ilvl w:val="0"/>
                <w:numId w:val="2"/>
              </w:numPr>
              <w:ind w:left="0" w:firstLine="34"/>
              <w:rPr>
                <w:rFonts w:ascii="Arial" w:eastAsia="Arial" w:hAnsi="Arial" w:cs="Arial"/>
                <w:color w:val="000000"/>
                <w:sz w:val="22"/>
                <w:szCs w:val="22"/>
              </w:rPr>
            </w:pPr>
          </w:p>
        </w:tc>
        <w:tc>
          <w:tcPr>
            <w:tcW w:w="4253" w:type="dxa"/>
            <w:tcBorders>
              <w:top w:val="single" w:sz="4" w:space="0" w:color="000000"/>
              <w:left w:val="single" w:sz="4" w:space="0" w:color="000000"/>
              <w:bottom w:val="single" w:sz="4" w:space="0" w:color="000000"/>
              <w:right w:val="single" w:sz="4" w:space="0" w:color="000000"/>
            </w:tcBorders>
            <w:hideMark/>
          </w:tcPr>
          <w:p w14:paraId="0E1A4F08" w14:textId="77777777" w:rsidR="00480AAB" w:rsidRDefault="00480AAB">
            <w:pPr>
              <w:jc w:val="left"/>
              <w:rPr>
                <w:rFonts w:ascii="Arial" w:eastAsia="Arial" w:hAnsi="Arial" w:cs="Arial"/>
                <w:sz w:val="22"/>
                <w:szCs w:val="22"/>
              </w:rPr>
            </w:pPr>
            <w:r>
              <w:rPr>
                <w:rFonts w:ascii="Arial" w:eastAsia="Arial" w:hAnsi="Arial" w:cs="Arial"/>
                <w:sz w:val="22"/>
                <w:szCs w:val="22"/>
              </w:rPr>
              <w:t>Pirkimo objektas</w:t>
            </w:r>
          </w:p>
        </w:tc>
        <w:tc>
          <w:tcPr>
            <w:tcW w:w="4813" w:type="dxa"/>
            <w:tcBorders>
              <w:top w:val="single" w:sz="4" w:space="0" w:color="000000"/>
              <w:left w:val="single" w:sz="4" w:space="0" w:color="000000"/>
              <w:bottom w:val="single" w:sz="4" w:space="0" w:color="000000"/>
              <w:right w:val="single" w:sz="4" w:space="0" w:color="000000"/>
            </w:tcBorders>
            <w:hideMark/>
          </w:tcPr>
          <w:p w14:paraId="2256A539" w14:textId="77777777" w:rsidR="00480AAB" w:rsidRDefault="00480AAB">
            <w:pPr>
              <w:jc w:val="left"/>
              <w:rPr>
                <w:rFonts w:ascii="Arial" w:eastAsia="Arial" w:hAnsi="Arial" w:cs="Arial"/>
                <w:sz w:val="22"/>
                <w:szCs w:val="22"/>
              </w:rPr>
            </w:pPr>
            <w:r>
              <w:rPr>
                <w:rFonts w:ascii="Arial" w:eastAsia="Arial" w:hAnsi="Arial" w:cs="Arial"/>
                <w:sz w:val="22"/>
                <w:szCs w:val="22"/>
              </w:rPr>
              <w:t xml:space="preserve">Pirkimo objektas apibrėžtas 2 priede </w:t>
            </w:r>
          </w:p>
        </w:tc>
      </w:tr>
      <w:tr w:rsidR="00480AAB" w14:paraId="002BA1D8" w14:textId="77777777" w:rsidTr="00480AAB">
        <w:tc>
          <w:tcPr>
            <w:tcW w:w="562" w:type="dxa"/>
            <w:tcBorders>
              <w:top w:val="single" w:sz="4" w:space="0" w:color="000000"/>
              <w:left w:val="single" w:sz="4" w:space="0" w:color="000000"/>
              <w:bottom w:val="single" w:sz="4" w:space="0" w:color="000000"/>
              <w:right w:val="single" w:sz="4" w:space="0" w:color="000000"/>
            </w:tcBorders>
          </w:tcPr>
          <w:p w14:paraId="24A3AF8C" w14:textId="77777777" w:rsidR="00480AAB" w:rsidRDefault="00480AAB" w:rsidP="00746F54">
            <w:pPr>
              <w:numPr>
                <w:ilvl w:val="0"/>
                <w:numId w:val="2"/>
              </w:numPr>
              <w:ind w:left="0" w:firstLine="34"/>
              <w:rPr>
                <w:rFonts w:ascii="Arial" w:eastAsia="Arial" w:hAnsi="Arial" w:cs="Arial"/>
                <w:color w:val="000000"/>
                <w:sz w:val="22"/>
                <w:szCs w:val="22"/>
              </w:rPr>
            </w:pPr>
          </w:p>
        </w:tc>
        <w:tc>
          <w:tcPr>
            <w:tcW w:w="4253" w:type="dxa"/>
            <w:tcBorders>
              <w:top w:val="single" w:sz="4" w:space="0" w:color="000000"/>
              <w:left w:val="single" w:sz="4" w:space="0" w:color="000000"/>
              <w:bottom w:val="single" w:sz="4" w:space="0" w:color="000000"/>
              <w:right w:val="single" w:sz="4" w:space="0" w:color="000000"/>
            </w:tcBorders>
            <w:hideMark/>
          </w:tcPr>
          <w:p w14:paraId="36924AA1" w14:textId="77777777" w:rsidR="00480AAB" w:rsidRDefault="00480AAB">
            <w:pPr>
              <w:jc w:val="left"/>
              <w:rPr>
                <w:rFonts w:ascii="Arial" w:eastAsia="Arial" w:hAnsi="Arial" w:cs="Arial"/>
                <w:sz w:val="22"/>
                <w:szCs w:val="22"/>
              </w:rPr>
            </w:pPr>
            <w:r>
              <w:rPr>
                <w:rFonts w:ascii="Arial" w:eastAsia="Arial" w:hAnsi="Arial" w:cs="Arial"/>
                <w:sz w:val="22"/>
                <w:szCs w:val="22"/>
              </w:rPr>
              <w:t>Pirkimo vertė</w:t>
            </w:r>
          </w:p>
        </w:tc>
        <w:tc>
          <w:tcPr>
            <w:tcW w:w="4813" w:type="dxa"/>
            <w:tcBorders>
              <w:top w:val="single" w:sz="4" w:space="0" w:color="000000"/>
              <w:left w:val="single" w:sz="4" w:space="0" w:color="000000"/>
              <w:bottom w:val="single" w:sz="4" w:space="0" w:color="000000"/>
              <w:right w:val="single" w:sz="4" w:space="0" w:color="000000"/>
            </w:tcBorders>
            <w:hideMark/>
          </w:tcPr>
          <w:p w14:paraId="2545C1E1" w14:textId="77777777" w:rsidR="00480AAB" w:rsidRDefault="00480AAB">
            <w:pPr>
              <w:jc w:val="left"/>
              <w:rPr>
                <w:rFonts w:ascii="Arial" w:eastAsia="Arial" w:hAnsi="Arial" w:cs="Arial"/>
                <w:sz w:val="22"/>
                <w:szCs w:val="22"/>
              </w:rPr>
            </w:pPr>
            <w:r>
              <w:rPr>
                <w:rFonts w:ascii="Arial" w:eastAsia="Arial" w:hAnsi="Arial" w:cs="Arial"/>
                <w:sz w:val="22"/>
                <w:szCs w:val="22"/>
              </w:rPr>
              <w:t>Supaprastintas pirkimas</w:t>
            </w:r>
          </w:p>
        </w:tc>
      </w:tr>
      <w:tr w:rsidR="00480AAB" w14:paraId="6F1443F7" w14:textId="77777777" w:rsidTr="00480AAB">
        <w:tc>
          <w:tcPr>
            <w:tcW w:w="562" w:type="dxa"/>
            <w:tcBorders>
              <w:top w:val="single" w:sz="4" w:space="0" w:color="000000"/>
              <w:left w:val="single" w:sz="4" w:space="0" w:color="000000"/>
              <w:bottom w:val="single" w:sz="4" w:space="0" w:color="000000"/>
              <w:right w:val="single" w:sz="4" w:space="0" w:color="000000"/>
            </w:tcBorders>
          </w:tcPr>
          <w:p w14:paraId="24EC8B6D" w14:textId="77777777" w:rsidR="00480AAB" w:rsidRDefault="00480AAB" w:rsidP="00746F54">
            <w:pPr>
              <w:numPr>
                <w:ilvl w:val="0"/>
                <w:numId w:val="2"/>
              </w:numPr>
              <w:ind w:left="0" w:firstLine="34"/>
              <w:rPr>
                <w:rFonts w:ascii="Arial" w:eastAsia="Arial" w:hAnsi="Arial" w:cs="Arial"/>
                <w:color w:val="000000"/>
                <w:sz w:val="22"/>
                <w:szCs w:val="22"/>
              </w:rPr>
            </w:pPr>
          </w:p>
        </w:tc>
        <w:tc>
          <w:tcPr>
            <w:tcW w:w="4253" w:type="dxa"/>
            <w:tcBorders>
              <w:top w:val="single" w:sz="4" w:space="0" w:color="000000"/>
              <w:left w:val="single" w:sz="4" w:space="0" w:color="000000"/>
              <w:bottom w:val="single" w:sz="4" w:space="0" w:color="000000"/>
              <w:right w:val="single" w:sz="4" w:space="0" w:color="000000"/>
            </w:tcBorders>
            <w:hideMark/>
          </w:tcPr>
          <w:p w14:paraId="21AD91AB" w14:textId="77777777" w:rsidR="00480AAB" w:rsidRDefault="00480AAB">
            <w:pPr>
              <w:jc w:val="left"/>
              <w:rPr>
                <w:rFonts w:ascii="Arial" w:eastAsia="Arial" w:hAnsi="Arial" w:cs="Arial"/>
                <w:sz w:val="22"/>
                <w:szCs w:val="22"/>
              </w:rPr>
            </w:pPr>
            <w:r>
              <w:rPr>
                <w:rFonts w:ascii="Arial" w:eastAsia="Arial" w:hAnsi="Arial" w:cs="Arial"/>
                <w:sz w:val="22"/>
                <w:szCs w:val="22"/>
              </w:rPr>
              <w:t>Ar buvo skelbtas išankstinis skelbimas apie pirkimą?</w:t>
            </w:r>
          </w:p>
        </w:tc>
        <w:tc>
          <w:tcPr>
            <w:tcW w:w="4813" w:type="dxa"/>
            <w:tcBorders>
              <w:top w:val="single" w:sz="4" w:space="0" w:color="000000"/>
              <w:left w:val="single" w:sz="4" w:space="0" w:color="000000"/>
              <w:bottom w:val="single" w:sz="4" w:space="0" w:color="000000"/>
              <w:right w:val="single" w:sz="4" w:space="0" w:color="000000"/>
            </w:tcBorders>
            <w:hideMark/>
          </w:tcPr>
          <w:p w14:paraId="1ABA1069" w14:textId="77777777" w:rsidR="00480AAB" w:rsidRDefault="00480AAB">
            <w:pPr>
              <w:jc w:val="left"/>
              <w:rPr>
                <w:rFonts w:ascii="Arial" w:eastAsia="Arial" w:hAnsi="Arial" w:cs="Arial"/>
                <w:sz w:val="22"/>
                <w:szCs w:val="22"/>
              </w:rPr>
            </w:pPr>
            <w:r>
              <w:rPr>
                <w:rFonts w:ascii="Arial" w:eastAsia="Arial" w:hAnsi="Arial" w:cs="Arial"/>
                <w:sz w:val="22"/>
                <w:szCs w:val="22"/>
              </w:rPr>
              <w:t>Ne</w:t>
            </w:r>
          </w:p>
        </w:tc>
      </w:tr>
      <w:tr w:rsidR="00480AAB" w:rsidRPr="00480AAB" w14:paraId="2148E3C8" w14:textId="77777777" w:rsidTr="00480AAB">
        <w:tc>
          <w:tcPr>
            <w:tcW w:w="562" w:type="dxa"/>
            <w:tcBorders>
              <w:top w:val="single" w:sz="4" w:space="0" w:color="000000"/>
              <w:left w:val="single" w:sz="4" w:space="0" w:color="000000"/>
              <w:bottom w:val="single" w:sz="4" w:space="0" w:color="000000"/>
              <w:right w:val="single" w:sz="4" w:space="0" w:color="000000"/>
            </w:tcBorders>
          </w:tcPr>
          <w:p w14:paraId="778040EE" w14:textId="77777777" w:rsidR="00480AAB" w:rsidRDefault="00480AAB" w:rsidP="00746F54">
            <w:pPr>
              <w:numPr>
                <w:ilvl w:val="0"/>
                <w:numId w:val="2"/>
              </w:numPr>
              <w:ind w:left="0" w:firstLine="34"/>
              <w:rPr>
                <w:rFonts w:ascii="Arial" w:eastAsia="Arial" w:hAnsi="Arial" w:cs="Arial"/>
                <w:color w:val="000000"/>
                <w:sz w:val="22"/>
                <w:szCs w:val="22"/>
              </w:rPr>
            </w:pPr>
          </w:p>
        </w:tc>
        <w:tc>
          <w:tcPr>
            <w:tcW w:w="4253" w:type="dxa"/>
            <w:tcBorders>
              <w:top w:val="single" w:sz="4" w:space="0" w:color="000000"/>
              <w:left w:val="single" w:sz="4" w:space="0" w:color="000000"/>
              <w:bottom w:val="single" w:sz="4" w:space="0" w:color="000000"/>
              <w:right w:val="single" w:sz="4" w:space="0" w:color="000000"/>
            </w:tcBorders>
            <w:hideMark/>
          </w:tcPr>
          <w:p w14:paraId="0E47E160" w14:textId="77777777" w:rsidR="00480AAB" w:rsidRDefault="00480AAB">
            <w:pPr>
              <w:jc w:val="left"/>
              <w:rPr>
                <w:rFonts w:ascii="Arial" w:eastAsia="Arial" w:hAnsi="Arial" w:cs="Arial"/>
                <w:sz w:val="22"/>
                <w:szCs w:val="22"/>
              </w:rPr>
            </w:pPr>
            <w:r>
              <w:rPr>
                <w:rFonts w:ascii="Arial" w:eastAsia="Arial" w:hAnsi="Arial" w:cs="Arial"/>
                <w:sz w:val="22"/>
                <w:szCs w:val="22"/>
              </w:rPr>
              <w:t>Tiesioginį ryšį su tiekėjais įgaliotas palaikyti perkančiosios organizacijos atstovas</w:t>
            </w:r>
          </w:p>
        </w:tc>
        <w:tc>
          <w:tcPr>
            <w:tcW w:w="4813" w:type="dxa"/>
            <w:tcBorders>
              <w:top w:val="single" w:sz="4" w:space="0" w:color="000000"/>
              <w:left w:val="single" w:sz="4" w:space="0" w:color="000000"/>
              <w:bottom w:val="single" w:sz="4" w:space="0" w:color="000000"/>
              <w:right w:val="single" w:sz="4" w:space="0" w:color="000000"/>
            </w:tcBorders>
          </w:tcPr>
          <w:p w14:paraId="769DDD8A" w14:textId="77777777" w:rsidR="00480AAB" w:rsidRDefault="00480AAB">
            <w:pPr>
              <w:jc w:val="left"/>
              <w:rPr>
                <w:rFonts w:ascii="Arial" w:eastAsia="Arial" w:hAnsi="Arial" w:cs="Arial"/>
                <w:sz w:val="22"/>
                <w:szCs w:val="22"/>
              </w:rPr>
            </w:pPr>
          </w:p>
        </w:tc>
      </w:tr>
      <w:tr w:rsidR="00480AAB" w:rsidRPr="00480AAB" w14:paraId="06FB511E" w14:textId="77777777" w:rsidTr="00480AAB">
        <w:tc>
          <w:tcPr>
            <w:tcW w:w="562" w:type="dxa"/>
            <w:tcBorders>
              <w:top w:val="single" w:sz="4" w:space="0" w:color="000000"/>
              <w:left w:val="single" w:sz="4" w:space="0" w:color="000000"/>
              <w:bottom w:val="single" w:sz="4" w:space="0" w:color="000000"/>
              <w:right w:val="single" w:sz="4" w:space="0" w:color="000000"/>
            </w:tcBorders>
          </w:tcPr>
          <w:p w14:paraId="045731D2" w14:textId="77777777" w:rsidR="00480AAB" w:rsidRDefault="00480AAB" w:rsidP="00746F54">
            <w:pPr>
              <w:numPr>
                <w:ilvl w:val="0"/>
                <w:numId w:val="2"/>
              </w:numPr>
              <w:ind w:left="0" w:firstLine="34"/>
              <w:rPr>
                <w:rFonts w:ascii="Arial" w:eastAsia="Arial" w:hAnsi="Arial" w:cs="Arial"/>
                <w:color w:val="000000"/>
                <w:sz w:val="22"/>
                <w:szCs w:val="22"/>
              </w:rPr>
            </w:pPr>
          </w:p>
        </w:tc>
        <w:tc>
          <w:tcPr>
            <w:tcW w:w="4253" w:type="dxa"/>
            <w:tcBorders>
              <w:top w:val="single" w:sz="4" w:space="0" w:color="000000"/>
              <w:left w:val="single" w:sz="4" w:space="0" w:color="000000"/>
              <w:bottom w:val="single" w:sz="4" w:space="0" w:color="000000"/>
              <w:right w:val="single" w:sz="4" w:space="0" w:color="000000"/>
            </w:tcBorders>
            <w:hideMark/>
          </w:tcPr>
          <w:p w14:paraId="201F07AE" w14:textId="77777777" w:rsidR="00480AAB" w:rsidRDefault="00480AAB">
            <w:pPr>
              <w:jc w:val="left"/>
              <w:rPr>
                <w:rFonts w:ascii="Arial" w:eastAsia="Arial" w:hAnsi="Arial" w:cs="Arial"/>
                <w:sz w:val="22"/>
                <w:szCs w:val="22"/>
              </w:rPr>
            </w:pPr>
            <w:r>
              <w:rPr>
                <w:rFonts w:ascii="Arial" w:eastAsia="Arial" w:hAnsi="Arial" w:cs="Arial"/>
                <w:sz w:val="22"/>
                <w:szCs w:val="22"/>
              </w:rPr>
              <w:t>Pirkimo skaidymas į dalis</w:t>
            </w:r>
          </w:p>
        </w:tc>
        <w:tc>
          <w:tcPr>
            <w:tcW w:w="4813" w:type="dxa"/>
            <w:tcBorders>
              <w:top w:val="single" w:sz="4" w:space="0" w:color="000000"/>
              <w:left w:val="single" w:sz="4" w:space="0" w:color="000000"/>
              <w:bottom w:val="single" w:sz="4" w:space="0" w:color="000000"/>
              <w:right w:val="single" w:sz="4" w:space="0" w:color="000000"/>
            </w:tcBorders>
            <w:hideMark/>
          </w:tcPr>
          <w:p w14:paraId="61764F23" w14:textId="77777777" w:rsidR="00480AAB" w:rsidRDefault="00480AAB">
            <w:pPr>
              <w:jc w:val="left"/>
              <w:rPr>
                <w:rFonts w:ascii="Arial" w:eastAsia="Arial" w:hAnsi="Arial" w:cs="Arial"/>
                <w:sz w:val="22"/>
                <w:szCs w:val="22"/>
              </w:rPr>
            </w:pPr>
            <w:r>
              <w:rPr>
                <w:rFonts w:ascii="Arial" w:eastAsia="Arial" w:hAnsi="Arial" w:cs="Arial"/>
                <w:sz w:val="22"/>
                <w:szCs w:val="22"/>
              </w:rPr>
              <w:t>Pirkimo objektas skaidomas į 5 pirkimo dalis:</w:t>
            </w:r>
          </w:p>
          <w:p w14:paraId="12C6E302" w14:textId="77777777" w:rsidR="00480AAB" w:rsidRDefault="00480AAB">
            <w:pPr>
              <w:jc w:val="left"/>
              <w:rPr>
                <w:rFonts w:ascii="Arial" w:eastAsia="Arial" w:hAnsi="Arial" w:cs="Arial"/>
                <w:sz w:val="22"/>
                <w:szCs w:val="22"/>
              </w:rPr>
            </w:pPr>
            <w:r>
              <w:rPr>
                <w:rFonts w:ascii="Arial" w:eastAsia="Arial" w:hAnsi="Arial" w:cs="Arial"/>
                <w:sz w:val="22"/>
                <w:szCs w:val="22"/>
              </w:rPr>
              <w:t>1.</w:t>
            </w:r>
            <w:r>
              <w:rPr>
                <w:sz w:val="22"/>
                <w:szCs w:val="22"/>
              </w:rPr>
              <w:t xml:space="preserve"> </w:t>
            </w:r>
            <w:r>
              <w:rPr>
                <w:rFonts w:ascii="Arial" w:eastAsia="Arial" w:hAnsi="Arial" w:cs="Arial"/>
                <w:sz w:val="22"/>
                <w:szCs w:val="22"/>
              </w:rPr>
              <w:t xml:space="preserve">Geriamojo vandens ir buitinių nuotekų tinklų plėtra Beinaičių k. projektavimas </w:t>
            </w:r>
          </w:p>
          <w:p w14:paraId="72FF8FC7" w14:textId="77777777" w:rsidR="00480AAB" w:rsidRDefault="00480AAB">
            <w:pPr>
              <w:jc w:val="left"/>
              <w:rPr>
                <w:rFonts w:ascii="Arial" w:eastAsia="Arial" w:hAnsi="Arial" w:cs="Arial"/>
                <w:sz w:val="22"/>
                <w:szCs w:val="22"/>
              </w:rPr>
            </w:pPr>
            <w:r>
              <w:rPr>
                <w:rFonts w:ascii="Arial" w:eastAsia="Arial" w:hAnsi="Arial" w:cs="Arial"/>
                <w:sz w:val="22"/>
                <w:szCs w:val="22"/>
              </w:rPr>
              <w:t xml:space="preserve">2. Geriamojo vandens ir buitinių nuotekų tinklų plėtra Kalnaberžės k. projektavimas </w:t>
            </w:r>
          </w:p>
          <w:p w14:paraId="513BAD25" w14:textId="77777777" w:rsidR="00480AAB" w:rsidRDefault="00480AAB">
            <w:pPr>
              <w:jc w:val="left"/>
              <w:rPr>
                <w:rFonts w:ascii="Arial" w:eastAsia="Arial" w:hAnsi="Arial" w:cs="Arial"/>
                <w:sz w:val="22"/>
                <w:szCs w:val="22"/>
              </w:rPr>
            </w:pPr>
            <w:r>
              <w:rPr>
                <w:rFonts w:ascii="Arial" w:eastAsia="Arial" w:hAnsi="Arial" w:cs="Arial"/>
                <w:sz w:val="22"/>
                <w:szCs w:val="22"/>
              </w:rPr>
              <w:t xml:space="preserve">3. Geriamojo vandens ir buitinių nuotekų tinklų plėtra Meironiškių k. projektavimas </w:t>
            </w:r>
          </w:p>
          <w:p w14:paraId="796E34FC" w14:textId="77777777" w:rsidR="00480AAB" w:rsidRDefault="00480AAB">
            <w:pPr>
              <w:jc w:val="left"/>
              <w:rPr>
                <w:rFonts w:ascii="Arial" w:eastAsia="Arial" w:hAnsi="Arial" w:cs="Arial"/>
                <w:sz w:val="22"/>
                <w:szCs w:val="22"/>
              </w:rPr>
            </w:pPr>
            <w:r>
              <w:rPr>
                <w:rFonts w:ascii="Arial" w:eastAsia="Arial" w:hAnsi="Arial" w:cs="Arial"/>
                <w:sz w:val="22"/>
                <w:szCs w:val="22"/>
              </w:rPr>
              <w:t xml:space="preserve">4. Geriamojo vandens ir buitinių nuotekų tinklų plėtra Krakių mstl. projektavimas </w:t>
            </w:r>
          </w:p>
          <w:p w14:paraId="13F3B1DE" w14:textId="77777777" w:rsidR="00480AAB" w:rsidRDefault="00480AAB">
            <w:pPr>
              <w:jc w:val="left"/>
              <w:rPr>
                <w:rFonts w:ascii="Arial" w:eastAsia="Arial" w:hAnsi="Arial" w:cs="Arial"/>
                <w:sz w:val="22"/>
                <w:szCs w:val="22"/>
              </w:rPr>
            </w:pPr>
            <w:r>
              <w:rPr>
                <w:rFonts w:ascii="Arial" w:eastAsia="Arial" w:hAnsi="Arial" w:cs="Arial"/>
                <w:sz w:val="22"/>
                <w:szCs w:val="22"/>
              </w:rPr>
              <w:t xml:space="preserve">5. Geriamojo vandens ir buitinių nuotekų tinklų plėtra Miegėnų k. projektavimas </w:t>
            </w:r>
          </w:p>
        </w:tc>
      </w:tr>
      <w:tr w:rsidR="00480AAB" w14:paraId="44D118CF" w14:textId="77777777" w:rsidTr="00480AAB">
        <w:tc>
          <w:tcPr>
            <w:tcW w:w="562" w:type="dxa"/>
            <w:tcBorders>
              <w:top w:val="single" w:sz="4" w:space="0" w:color="000000"/>
              <w:left w:val="single" w:sz="4" w:space="0" w:color="000000"/>
              <w:bottom w:val="single" w:sz="4" w:space="0" w:color="000000"/>
              <w:right w:val="single" w:sz="4" w:space="0" w:color="000000"/>
            </w:tcBorders>
          </w:tcPr>
          <w:p w14:paraId="7263999A" w14:textId="77777777" w:rsidR="00480AAB" w:rsidRDefault="00480AAB" w:rsidP="00746F54">
            <w:pPr>
              <w:numPr>
                <w:ilvl w:val="0"/>
                <w:numId w:val="2"/>
              </w:numPr>
              <w:ind w:left="0" w:firstLine="34"/>
              <w:rPr>
                <w:rFonts w:ascii="Arial" w:eastAsia="Arial" w:hAnsi="Arial" w:cs="Arial"/>
                <w:color w:val="000000"/>
                <w:sz w:val="22"/>
                <w:szCs w:val="22"/>
              </w:rPr>
            </w:pPr>
          </w:p>
        </w:tc>
        <w:tc>
          <w:tcPr>
            <w:tcW w:w="4253" w:type="dxa"/>
            <w:tcBorders>
              <w:top w:val="single" w:sz="4" w:space="0" w:color="000000"/>
              <w:left w:val="single" w:sz="4" w:space="0" w:color="000000"/>
              <w:bottom w:val="single" w:sz="4" w:space="0" w:color="000000"/>
              <w:right w:val="single" w:sz="4" w:space="0" w:color="000000"/>
            </w:tcBorders>
            <w:hideMark/>
          </w:tcPr>
          <w:p w14:paraId="7208A181" w14:textId="77777777" w:rsidR="00480AAB" w:rsidRDefault="00480AAB">
            <w:pPr>
              <w:jc w:val="left"/>
              <w:rPr>
                <w:rFonts w:ascii="Arial" w:eastAsia="Arial" w:hAnsi="Arial" w:cs="Arial"/>
                <w:sz w:val="22"/>
                <w:szCs w:val="22"/>
              </w:rPr>
            </w:pPr>
            <w:r>
              <w:rPr>
                <w:rFonts w:ascii="Arial" w:eastAsia="Arial" w:hAnsi="Arial" w:cs="Arial"/>
                <w:sz w:val="22"/>
                <w:szCs w:val="22"/>
              </w:rPr>
              <w:t>Pasiūlymų pateikimo terminas</w:t>
            </w:r>
          </w:p>
        </w:tc>
        <w:tc>
          <w:tcPr>
            <w:tcW w:w="4813" w:type="dxa"/>
            <w:tcBorders>
              <w:top w:val="single" w:sz="4" w:space="0" w:color="000000"/>
              <w:left w:val="single" w:sz="4" w:space="0" w:color="000000"/>
              <w:bottom w:val="single" w:sz="4" w:space="0" w:color="000000"/>
              <w:right w:val="single" w:sz="4" w:space="0" w:color="000000"/>
            </w:tcBorders>
            <w:hideMark/>
          </w:tcPr>
          <w:p w14:paraId="5028B5BE" w14:textId="77777777" w:rsidR="00480AAB" w:rsidRDefault="00480AAB">
            <w:pPr>
              <w:jc w:val="left"/>
              <w:rPr>
                <w:rFonts w:ascii="Arial" w:eastAsia="Arial" w:hAnsi="Arial" w:cs="Arial"/>
                <w:sz w:val="22"/>
                <w:szCs w:val="22"/>
              </w:rPr>
            </w:pPr>
            <w:r>
              <w:rPr>
                <w:rFonts w:ascii="Arial" w:eastAsia="Arial" w:hAnsi="Arial" w:cs="Arial"/>
                <w:sz w:val="22"/>
                <w:szCs w:val="22"/>
              </w:rPr>
              <w:t>Nurodytas CVP IS</w:t>
            </w:r>
          </w:p>
        </w:tc>
      </w:tr>
      <w:tr w:rsidR="00480AAB" w14:paraId="459AF77A" w14:textId="77777777" w:rsidTr="00480AAB">
        <w:tc>
          <w:tcPr>
            <w:tcW w:w="562" w:type="dxa"/>
            <w:tcBorders>
              <w:top w:val="single" w:sz="4" w:space="0" w:color="000000"/>
              <w:left w:val="single" w:sz="4" w:space="0" w:color="000000"/>
              <w:bottom w:val="single" w:sz="4" w:space="0" w:color="000000"/>
              <w:right w:val="single" w:sz="4" w:space="0" w:color="000000"/>
            </w:tcBorders>
          </w:tcPr>
          <w:p w14:paraId="24B18E6C" w14:textId="77777777" w:rsidR="00480AAB" w:rsidRDefault="00480AAB" w:rsidP="00746F54">
            <w:pPr>
              <w:numPr>
                <w:ilvl w:val="0"/>
                <w:numId w:val="2"/>
              </w:numPr>
              <w:ind w:left="0" w:firstLine="34"/>
              <w:rPr>
                <w:rFonts w:ascii="Arial" w:eastAsia="Arial" w:hAnsi="Arial" w:cs="Arial"/>
                <w:color w:val="000000"/>
                <w:sz w:val="22"/>
                <w:szCs w:val="22"/>
              </w:rPr>
            </w:pPr>
          </w:p>
        </w:tc>
        <w:tc>
          <w:tcPr>
            <w:tcW w:w="4253" w:type="dxa"/>
            <w:tcBorders>
              <w:top w:val="single" w:sz="4" w:space="0" w:color="000000"/>
              <w:left w:val="single" w:sz="4" w:space="0" w:color="000000"/>
              <w:bottom w:val="single" w:sz="4" w:space="0" w:color="000000"/>
              <w:right w:val="single" w:sz="4" w:space="0" w:color="000000"/>
            </w:tcBorders>
            <w:hideMark/>
          </w:tcPr>
          <w:p w14:paraId="4AB19B2D" w14:textId="77777777" w:rsidR="00480AAB" w:rsidRDefault="00480AAB">
            <w:pPr>
              <w:jc w:val="left"/>
              <w:rPr>
                <w:rFonts w:ascii="Arial" w:eastAsia="Arial" w:hAnsi="Arial" w:cs="Arial"/>
                <w:sz w:val="22"/>
                <w:szCs w:val="22"/>
              </w:rPr>
            </w:pPr>
            <w:r>
              <w:rPr>
                <w:rFonts w:ascii="Arial" w:eastAsia="Arial" w:hAnsi="Arial" w:cs="Arial"/>
                <w:sz w:val="22"/>
                <w:szCs w:val="22"/>
              </w:rPr>
              <w:t>Pirminio susipažinimo su pateiktais tiekėjų pasiūlymais terminas</w:t>
            </w:r>
          </w:p>
        </w:tc>
        <w:tc>
          <w:tcPr>
            <w:tcW w:w="4813" w:type="dxa"/>
            <w:tcBorders>
              <w:top w:val="single" w:sz="4" w:space="0" w:color="000000"/>
              <w:left w:val="single" w:sz="4" w:space="0" w:color="000000"/>
              <w:bottom w:val="single" w:sz="4" w:space="0" w:color="000000"/>
              <w:right w:val="single" w:sz="4" w:space="0" w:color="000000"/>
            </w:tcBorders>
            <w:hideMark/>
          </w:tcPr>
          <w:p w14:paraId="1A9AF44D" w14:textId="77777777" w:rsidR="00480AAB" w:rsidRDefault="00480AAB">
            <w:pPr>
              <w:jc w:val="left"/>
              <w:rPr>
                <w:rFonts w:ascii="Arial" w:eastAsia="Arial" w:hAnsi="Arial" w:cs="Arial"/>
                <w:sz w:val="22"/>
                <w:szCs w:val="22"/>
              </w:rPr>
            </w:pPr>
            <w:r>
              <w:rPr>
                <w:rFonts w:ascii="Arial" w:eastAsia="Arial" w:hAnsi="Arial" w:cs="Arial"/>
                <w:sz w:val="22"/>
                <w:szCs w:val="22"/>
              </w:rPr>
              <w:t>Nurodytas CVP IS</w:t>
            </w:r>
          </w:p>
        </w:tc>
      </w:tr>
      <w:tr w:rsidR="00480AAB" w14:paraId="1112F939" w14:textId="77777777" w:rsidTr="00480AAB">
        <w:tc>
          <w:tcPr>
            <w:tcW w:w="562" w:type="dxa"/>
            <w:tcBorders>
              <w:top w:val="single" w:sz="4" w:space="0" w:color="000000"/>
              <w:left w:val="single" w:sz="4" w:space="0" w:color="000000"/>
              <w:bottom w:val="single" w:sz="4" w:space="0" w:color="000000"/>
              <w:right w:val="single" w:sz="4" w:space="0" w:color="000000"/>
            </w:tcBorders>
          </w:tcPr>
          <w:p w14:paraId="6514E46D" w14:textId="77777777" w:rsidR="00480AAB" w:rsidRDefault="00480AAB" w:rsidP="00746F54">
            <w:pPr>
              <w:numPr>
                <w:ilvl w:val="0"/>
                <w:numId w:val="2"/>
              </w:numPr>
              <w:ind w:left="0" w:firstLine="34"/>
              <w:rPr>
                <w:rFonts w:ascii="Arial" w:eastAsia="Arial" w:hAnsi="Arial" w:cs="Arial"/>
                <w:color w:val="000000"/>
                <w:sz w:val="22"/>
                <w:szCs w:val="22"/>
              </w:rPr>
            </w:pPr>
          </w:p>
        </w:tc>
        <w:tc>
          <w:tcPr>
            <w:tcW w:w="4253" w:type="dxa"/>
            <w:tcBorders>
              <w:top w:val="single" w:sz="4" w:space="0" w:color="000000"/>
              <w:left w:val="single" w:sz="4" w:space="0" w:color="000000"/>
              <w:bottom w:val="single" w:sz="4" w:space="0" w:color="000000"/>
              <w:right w:val="single" w:sz="4" w:space="0" w:color="000000"/>
            </w:tcBorders>
            <w:hideMark/>
          </w:tcPr>
          <w:p w14:paraId="6D8C1305" w14:textId="77777777" w:rsidR="00480AAB" w:rsidRDefault="00480AAB">
            <w:pPr>
              <w:jc w:val="left"/>
              <w:rPr>
                <w:rFonts w:ascii="Arial" w:eastAsia="Arial" w:hAnsi="Arial" w:cs="Arial"/>
                <w:sz w:val="22"/>
                <w:szCs w:val="22"/>
              </w:rPr>
            </w:pPr>
            <w:r>
              <w:rPr>
                <w:rFonts w:ascii="Arial" w:eastAsia="Arial" w:hAnsi="Arial" w:cs="Arial"/>
                <w:sz w:val="22"/>
                <w:szCs w:val="22"/>
              </w:rPr>
              <w:t>Pasiūlymo galiojimo terminas</w:t>
            </w:r>
          </w:p>
        </w:tc>
        <w:tc>
          <w:tcPr>
            <w:tcW w:w="4813" w:type="dxa"/>
            <w:tcBorders>
              <w:top w:val="single" w:sz="4" w:space="0" w:color="000000"/>
              <w:left w:val="single" w:sz="4" w:space="0" w:color="000000"/>
              <w:bottom w:val="single" w:sz="4" w:space="0" w:color="000000"/>
              <w:right w:val="single" w:sz="4" w:space="0" w:color="000000"/>
            </w:tcBorders>
            <w:hideMark/>
          </w:tcPr>
          <w:p w14:paraId="31C29676" w14:textId="77777777" w:rsidR="00480AAB" w:rsidRDefault="00480AAB">
            <w:pPr>
              <w:jc w:val="left"/>
              <w:rPr>
                <w:rFonts w:ascii="Arial" w:eastAsia="Arial" w:hAnsi="Arial" w:cs="Arial"/>
                <w:sz w:val="22"/>
                <w:szCs w:val="22"/>
              </w:rPr>
            </w:pPr>
            <w:r>
              <w:rPr>
                <w:rFonts w:ascii="Arial" w:eastAsia="Arial" w:hAnsi="Arial" w:cs="Arial"/>
                <w:sz w:val="22"/>
                <w:szCs w:val="22"/>
              </w:rPr>
              <w:t>90 kalendorinių dienų</w:t>
            </w:r>
          </w:p>
        </w:tc>
      </w:tr>
      <w:tr w:rsidR="00480AAB" w14:paraId="38982D0D" w14:textId="77777777" w:rsidTr="00480AAB">
        <w:tc>
          <w:tcPr>
            <w:tcW w:w="562" w:type="dxa"/>
            <w:tcBorders>
              <w:top w:val="single" w:sz="4" w:space="0" w:color="000000"/>
              <w:left w:val="single" w:sz="4" w:space="0" w:color="000000"/>
              <w:bottom w:val="single" w:sz="4" w:space="0" w:color="000000"/>
              <w:right w:val="single" w:sz="4" w:space="0" w:color="000000"/>
            </w:tcBorders>
          </w:tcPr>
          <w:p w14:paraId="1FEFB6B5" w14:textId="77777777" w:rsidR="00480AAB" w:rsidRDefault="00480AAB" w:rsidP="00746F54">
            <w:pPr>
              <w:numPr>
                <w:ilvl w:val="0"/>
                <w:numId w:val="2"/>
              </w:numPr>
              <w:ind w:left="0" w:firstLine="34"/>
              <w:rPr>
                <w:rFonts w:ascii="Arial" w:eastAsia="Arial" w:hAnsi="Arial" w:cs="Arial"/>
                <w:color w:val="000000"/>
                <w:sz w:val="22"/>
                <w:szCs w:val="22"/>
              </w:rPr>
            </w:pPr>
          </w:p>
        </w:tc>
        <w:tc>
          <w:tcPr>
            <w:tcW w:w="4253" w:type="dxa"/>
            <w:tcBorders>
              <w:top w:val="single" w:sz="4" w:space="0" w:color="000000"/>
              <w:left w:val="single" w:sz="4" w:space="0" w:color="000000"/>
              <w:bottom w:val="single" w:sz="4" w:space="0" w:color="000000"/>
              <w:right w:val="single" w:sz="4" w:space="0" w:color="000000"/>
            </w:tcBorders>
            <w:hideMark/>
          </w:tcPr>
          <w:p w14:paraId="4A40FDAB" w14:textId="77777777" w:rsidR="00480AAB" w:rsidRDefault="00480AAB">
            <w:pPr>
              <w:jc w:val="left"/>
              <w:rPr>
                <w:rFonts w:ascii="Arial" w:eastAsia="Arial" w:hAnsi="Arial" w:cs="Arial"/>
                <w:sz w:val="22"/>
                <w:szCs w:val="22"/>
              </w:rPr>
            </w:pPr>
            <w:r>
              <w:rPr>
                <w:rFonts w:ascii="Arial" w:eastAsia="Arial" w:hAnsi="Arial" w:cs="Arial"/>
                <w:sz w:val="22"/>
                <w:szCs w:val="22"/>
              </w:rPr>
              <w:t>Pasiūlymo galiojimo užtikrinimas</w:t>
            </w:r>
          </w:p>
        </w:tc>
        <w:tc>
          <w:tcPr>
            <w:tcW w:w="4813" w:type="dxa"/>
            <w:tcBorders>
              <w:top w:val="single" w:sz="4" w:space="0" w:color="000000"/>
              <w:left w:val="single" w:sz="4" w:space="0" w:color="000000"/>
              <w:bottom w:val="single" w:sz="4" w:space="0" w:color="000000"/>
              <w:right w:val="single" w:sz="4" w:space="0" w:color="000000"/>
            </w:tcBorders>
            <w:hideMark/>
          </w:tcPr>
          <w:p w14:paraId="3A5060A3" w14:textId="77777777" w:rsidR="00480AAB" w:rsidRDefault="00480AAB">
            <w:pPr>
              <w:jc w:val="left"/>
              <w:rPr>
                <w:rFonts w:ascii="Arial" w:eastAsia="Arial" w:hAnsi="Arial" w:cs="Arial"/>
                <w:sz w:val="22"/>
                <w:szCs w:val="22"/>
              </w:rPr>
            </w:pPr>
            <w:r>
              <w:rPr>
                <w:rFonts w:ascii="Arial" w:eastAsia="Arial" w:hAnsi="Arial" w:cs="Arial"/>
                <w:sz w:val="22"/>
                <w:szCs w:val="22"/>
              </w:rPr>
              <w:t>Nereikalaujama</w:t>
            </w:r>
          </w:p>
        </w:tc>
      </w:tr>
      <w:tr w:rsidR="00480AAB" w14:paraId="574620A5" w14:textId="77777777" w:rsidTr="00480AAB">
        <w:trPr>
          <w:trHeight w:val="296"/>
        </w:trPr>
        <w:tc>
          <w:tcPr>
            <w:tcW w:w="562" w:type="dxa"/>
            <w:tcBorders>
              <w:top w:val="single" w:sz="4" w:space="0" w:color="000000"/>
              <w:left w:val="single" w:sz="4" w:space="0" w:color="000000"/>
              <w:bottom w:val="single" w:sz="4" w:space="0" w:color="000000"/>
              <w:right w:val="single" w:sz="4" w:space="0" w:color="000000"/>
            </w:tcBorders>
          </w:tcPr>
          <w:p w14:paraId="41050B69" w14:textId="77777777" w:rsidR="00480AAB" w:rsidRDefault="00480AAB" w:rsidP="00746F54">
            <w:pPr>
              <w:numPr>
                <w:ilvl w:val="0"/>
                <w:numId w:val="2"/>
              </w:numPr>
              <w:ind w:left="0" w:firstLine="34"/>
              <w:rPr>
                <w:rFonts w:ascii="Arial" w:eastAsia="Arial" w:hAnsi="Arial" w:cs="Arial"/>
                <w:color w:val="000000"/>
                <w:sz w:val="22"/>
                <w:szCs w:val="22"/>
              </w:rPr>
            </w:pPr>
          </w:p>
        </w:tc>
        <w:tc>
          <w:tcPr>
            <w:tcW w:w="4253" w:type="dxa"/>
            <w:tcBorders>
              <w:top w:val="single" w:sz="4" w:space="0" w:color="000000"/>
              <w:left w:val="single" w:sz="4" w:space="0" w:color="000000"/>
              <w:bottom w:val="single" w:sz="4" w:space="0" w:color="000000"/>
              <w:right w:val="single" w:sz="4" w:space="0" w:color="000000"/>
            </w:tcBorders>
            <w:hideMark/>
          </w:tcPr>
          <w:p w14:paraId="7993A41E" w14:textId="77777777" w:rsidR="00480AAB" w:rsidRDefault="00480AAB">
            <w:pPr>
              <w:jc w:val="left"/>
              <w:rPr>
                <w:rFonts w:ascii="Arial" w:eastAsia="Arial" w:hAnsi="Arial" w:cs="Arial"/>
                <w:sz w:val="22"/>
                <w:szCs w:val="22"/>
              </w:rPr>
            </w:pPr>
            <w:r>
              <w:rPr>
                <w:rFonts w:ascii="Arial" w:eastAsia="Arial" w:hAnsi="Arial" w:cs="Arial"/>
                <w:sz w:val="22"/>
                <w:szCs w:val="22"/>
              </w:rPr>
              <w:t>Pavyzdžių pateikimas</w:t>
            </w:r>
          </w:p>
        </w:tc>
        <w:tc>
          <w:tcPr>
            <w:tcW w:w="4813" w:type="dxa"/>
            <w:tcBorders>
              <w:top w:val="single" w:sz="4" w:space="0" w:color="000000"/>
              <w:left w:val="single" w:sz="4" w:space="0" w:color="000000"/>
              <w:bottom w:val="single" w:sz="4" w:space="0" w:color="000000"/>
              <w:right w:val="single" w:sz="4" w:space="0" w:color="000000"/>
            </w:tcBorders>
            <w:hideMark/>
          </w:tcPr>
          <w:p w14:paraId="300BFF19" w14:textId="77777777" w:rsidR="00480AAB" w:rsidRDefault="00480AAB">
            <w:pPr>
              <w:jc w:val="left"/>
              <w:rPr>
                <w:rFonts w:ascii="Arial" w:eastAsia="Arial" w:hAnsi="Arial" w:cs="Arial"/>
                <w:sz w:val="22"/>
                <w:szCs w:val="22"/>
              </w:rPr>
            </w:pPr>
            <w:r>
              <w:rPr>
                <w:rFonts w:ascii="Arial" w:eastAsia="Arial" w:hAnsi="Arial" w:cs="Arial"/>
                <w:sz w:val="22"/>
                <w:szCs w:val="22"/>
              </w:rPr>
              <w:t>Nereikalaujama</w:t>
            </w:r>
          </w:p>
        </w:tc>
      </w:tr>
      <w:tr w:rsidR="00480AAB" w:rsidRPr="00480AAB" w14:paraId="4994F40E" w14:textId="77777777" w:rsidTr="00480AAB">
        <w:tc>
          <w:tcPr>
            <w:tcW w:w="562" w:type="dxa"/>
            <w:tcBorders>
              <w:top w:val="single" w:sz="4" w:space="0" w:color="000000"/>
              <w:left w:val="single" w:sz="4" w:space="0" w:color="000000"/>
              <w:bottom w:val="single" w:sz="4" w:space="0" w:color="000000"/>
              <w:right w:val="single" w:sz="4" w:space="0" w:color="000000"/>
            </w:tcBorders>
          </w:tcPr>
          <w:p w14:paraId="385F4D7B" w14:textId="77777777" w:rsidR="00480AAB" w:rsidRDefault="00480AAB" w:rsidP="00746F54">
            <w:pPr>
              <w:numPr>
                <w:ilvl w:val="0"/>
                <w:numId w:val="2"/>
              </w:numPr>
              <w:ind w:left="0" w:firstLine="34"/>
              <w:rPr>
                <w:rFonts w:ascii="Arial" w:eastAsia="Arial" w:hAnsi="Arial" w:cs="Arial"/>
                <w:color w:val="000000"/>
                <w:sz w:val="22"/>
                <w:szCs w:val="22"/>
              </w:rPr>
            </w:pPr>
          </w:p>
        </w:tc>
        <w:tc>
          <w:tcPr>
            <w:tcW w:w="4253" w:type="dxa"/>
            <w:tcBorders>
              <w:top w:val="single" w:sz="4" w:space="0" w:color="000000"/>
              <w:left w:val="single" w:sz="4" w:space="0" w:color="000000"/>
              <w:bottom w:val="single" w:sz="4" w:space="0" w:color="000000"/>
              <w:right w:val="single" w:sz="4" w:space="0" w:color="000000"/>
            </w:tcBorders>
            <w:hideMark/>
          </w:tcPr>
          <w:p w14:paraId="3B2C44F8" w14:textId="77777777" w:rsidR="00480AAB" w:rsidRDefault="00480AAB">
            <w:pPr>
              <w:jc w:val="left"/>
              <w:rPr>
                <w:rFonts w:ascii="Arial" w:eastAsia="Arial" w:hAnsi="Arial" w:cs="Arial"/>
                <w:sz w:val="22"/>
                <w:szCs w:val="22"/>
              </w:rPr>
            </w:pPr>
            <w:r>
              <w:rPr>
                <w:rFonts w:ascii="Arial" w:eastAsia="Arial" w:hAnsi="Arial" w:cs="Arial"/>
                <w:sz w:val="22"/>
                <w:szCs w:val="22"/>
              </w:rPr>
              <w:t>Prašymo paaiškinti pirkimo dokumentus arba inicijuoti objekto apžiūrą pateikimo terminas</w:t>
            </w:r>
          </w:p>
        </w:tc>
        <w:tc>
          <w:tcPr>
            <w:tcW w:w="4813" w:type="dxa"/>
            <w:tcBorders>
              <w:top w:val="single" w:sz="4" w:space="0" w:color="000000"/>
              <w:left w:val="single" w:sz="4" w:space="0" w:color="000000"/>
              <w:bottom w:val="single" w:sz="4" w:space="0" w:color="000000"/>
              <w:right w:val="single" w:sz="4" w:space="0" w:color="000000"/>
            </w:tcBorders>
            <w:hideMark/>
          </w:tcPr>
          <w:p w14:paraId="2C5EBD67" w14:textId="77777777" w:rsidR="00480AAB" w:rsidRDefault="00480AAB">
            <w:pPr>
              <w:jc w:val="left"/>
              <w:rPr>
                <w:rFonts w:ascii="Arial" w:eastAsia="Arial" w:hAnsi="Arial" w:cs="Arial"/>
                <w:sz w:val="22"/>
                <w:szCs w:val="22"/>
              </w:rPr>
            </w:pPr>
            <w:r>
              <w:rPr>
                <w:rFonts w:ascii="Arial" w:eastAsia="Arial" w:hAnsi="Arial" w:cs="Arial"/>
                <w:sz w:val="22"/>
                <w:szCs w:val="22"/>
              </w:rPr>
              <w:t>Ne vėliau kaip likus 6 dienoms iki pasiūlymų pateikimo termino pabaigos</w:t>
            </w:r>
          </w:p>
        </w:tc>
      </w:tr>
      <w:tr w:rsidR="00480AAB" w:rsidRPr="00480AAB" w14:paraId="58BDB562" w14:textId="77777777" w:rsidTr="00480AAB">
        <w:tc>
          <w:tcPr>
            <w:tcW w:w="562" w:type="dxa"/>
            <w:tcBorders>
              <w:top w:val="single" w:sz="4" w:space="0" w:color="000000"/>
              <w:left w:val="single" w:sz="4" w:space="0" w:color="000000"/>
              <w:bottom w:val="single" w:sz="4" w:space="0" w:color="000000"/>
              <w:right w:val="single" w:sz="4" w:space="0" w:color="000000"/>
            </w:tcBorders>
          </w:tcPr>
          <w:p w14:paraId="72639C8B" w14:textId="77777777" w:rsidR="00480AAB" w:rsidRDefault="00480AAB" w:rsidP="00746F54">
            <w:pPr>
              <w:numPr>
                <w:ilvl w:val="0"/>
                <w:numId w:val="2"/>
              </w:numPr>
              <w:ind w:left="0" w:firstLine="34"/>
              <w:rPr>
                <w:rFonts w:ascii="Arial" w:eastAsia="Arial" w:hAnsi="Arial" w:cs="Arial"/>
                <w:color w:val="000000"/>
                <w:sz w:val="22"/>
                <w:szCs w:val="22"/>
              </w:rPr>
            </w:pPr>
          </w:p>
        </w:tc>
        <w:tc>
          <w:tcPr>
            <w:tcW w:w="4253" w:type="dxa"/>
            <w:tcBorders>
              <w:top w:val="single" w:sz="4" w:space="0" w:color="000000"/>
              <w:left w:val="single" w:sz="4" w:space="0" w:color="000000"/>
              <w:bottom w:val="single" w:sz="4" w:space="0" w:color="000000"/>
              <w:right w:val="single" w:sz="4" w:space="0" w:color="000000"/>
            </w:tcBorders>
            <w:hideMark/>
          </w:tcPr>
          <w:p w14:paraId="72796A11" w14:textId="77777777" w:rsidR="00480AAB" w:rsidRDefault="00480AAB">
            <w:pPr>
              <w:jc w:val="left"/>
              <w:rPr>
                <w:rFonts w:ascii="Arial" w:eastAsia="Arial" w:hAnsi="Arial" w:cs="Arial"/>
                <w:sz w:val="22"/>
                <w:szCs w:val="22"/>
              </w:rPr>
            </w:pPr>
            <w:r>
              <w:rPr>
                <w:rFonts w:ascii="Arial" w:eastAsia="Arial" w:hAnsi="Arial" w:cs="Arial"/>
                <w:sz w:val="22"/>
                <w:szCs w:val="22"/>
              </w:rPr>
              <w:t>Atsakymų į prašymus paaiškinti pirkimo dokumentus pateikimo terminas</w:t>
            </w:r>
          </w:p>
        </w:tc>
        <w:tc>
          <w:tcPr>
            <w:tcW w:w="4813" w:type="dxa"/>
            <w:tcBorders>
              <w:top w:val="single" w:sz="4" w:space="0" w:color="000000"/>
              <w:left w:val="single" w:sz="4" w:space="0" w:color="000000"/>
              <w:bottom w:val="single" w:sz="4" w:space="0" w:color="000000"/>
              <w:right w:val="single" w:sz="4" w:space="0" w:color="000000"/>
            </w:tcBorders>
            <w:hideMark/>
          </w:tcPr>
          <w:p w14:paraId="36E70BD5" w14:textId="77777777" w:rsidR="00480AAB" w:rsidRDefault="00480AAB">
            <w:pPr>
              <w:jc w:val="left"/>
              <w:rPr>
                <w:rFonts w:ascii="Arial" w:eastAsia="Arial" w:hAnsi="Arial" w:cs="Arial"/>
                <w:sz w:val="22"/>
                <w:szCs w:val="22"/>
              </w:rPr>
            </w:pPr>
            <w:r>
              <w:rPr>
                <w:rFonts w:ascii="Arial" w:eastAsia="Arial" w:hAnsi="Arial" w:cs="Arial"/>
                <w:sz w:val="22"/>
                <w:szCs w:val="22"/>
              </w:rPr>
              <w:t>Ne vėliau kaip likus 4 dienoms iki pasiūlymų pateikimo termino pabaigos</w:t>
            </w:r>
          </w:p>
        </w:tc>
      </w:tr>
      <w:tr w:rsidR="00480AAB" w:rsidRPr="00480AAB" w14:paraId="2FCD80D2" w14:textId="77777777" w:rsidTr="00480AAB">
        <w:trPr>
          <w:trHeight w:val="659"/>
        </w:trPr>
        <w:tc>
          <w:tcPr>
            <w:tcW w:w="562" w:type="dxa"/>
            <w:tcBorders>
              <w:top w:val="single" w:sz="4" w:space="0" w:color="000000"/>
              <w:left w:val="single" w:sz="4" w:space="0" w:color="000000"/>
              <w:bottom w:val="single" w:sz="4" w:space="0" w:color="000000"/>
              <w:right w:val="single" w:sz="4" w:space="0" w:color="000000"/>
            </w:tcBorders>
          </w:tcPr>
          <w:p w14:paraId="00E443A0" w14:textId="77777777" w:rsidR="00480AAB" w:rsidRDefault="00480AAB" w:rsidP="00746F54">
            <w:pPr>
              <w:numPr>
                <w:ilvl w:val="0"/>
                <w:numId w:val="2"/>
              </w:numPr>
              <w:ind w:left="0" w:firstLine="34"/>
              <w:rPr>
                <w:rFonts w:ascii="Arial" w:eastAsia="Arial" w:hAnsi="Arial" w:cs="Arial"/>
                <w:color w:val="000000"/>
                <w:sz w:val="22"/>
                <w:szCs w:val="22"/>
              </w:rPr>
            </w:pPr>
          </w:p>
        </w:tc>
        <w:tc>
          <w:tcPr>
            <w:tcW w:w="4253" w:type="dxa"/>
            <w:tcBorders>
              <w:top w:val="single" w:sz="4" w:space="0" w:color="000000"/>
              <w:left w:val="single" w:sz="4" w:space="0" w:color="000000"/>
              <w:bottom w:val="single" w:sz="4" w:space="0" w:color="000000"/>
              <w:right w:val="single" w:sz="4" w:space="0" w:color="000000"/>
            </w:tcBorders>
            <w:hideMark/>
          </w:tcPr>
          <w:p w14:paraId="50030E7E" w14:textId="77777777" w:rsidR="00480AAB" w:rsidRDefault="00480AAB">
            <w:pPr>
              <w:jc w:val="left"/>
              <w:rPr>
                <w:rFonts w:ascii="Arial" w:eastAsia="Arial" w:hAnsi="Arial" w:cs="Arial"/>
                <w:sz w:val="22"/>
                <w:szCs w:val="22"/>
              </w:rPr>
            </w:pPr>
            <w:r>
              <w:rPr>
                <w:rFonts w:ascii="Arial" w:eastAsia="Arial" w:hAnsi="Arial" w:cs="Arial"/>
                <w:sz w:val="22"/>
                <w:szCs w:val="22"/>
              </w:rPr>
              <w:t>Pasiūlymų vertinimo kriterijai</w:t>
            </w:r>
          </w:p>
        </w:tc>
        <w:tc>
          <w:tcPr>
            <w:tcW w:w="4813" w:type="dxa"/>
            <w:tcBorders>
              <w:top w:val="single" w:sz="4" w:space="0" w:color="000000"/>
              <w:left w:val="single" w:sz="4" w:space="0" w:color="000000"/>
              <w:bottom w:val="single" w:sz="4" w:space="0" w:color="000000"/>
              <w:right w:val="single" w:sz="4" w:space="0" w:color="000000"/>
            </w:tcBorders>
            <w:hideMark/>
          </w:tcPr>
          <w:p w14:paraId="204FC88D" w14:textId="77777777" w:rsidR="00480AAB" w:rsidRDefault="00480AAB">
            <w:pPr>
              <w:jc w:val="left"/>
              <w:rPr>
                <w:rFonts w:ascii="Arial" w:eastAsia="Arial" w:hAnsi="Arial" w:cs="Arial"/>
                <w:sz w:val="22"/>
                <w:szCs w:val="22"/>
              </w:rPr>
            </w:pPr>
            <w:r>
              <w:rPr>
                <w:rFonts w:ascii="Arial" w:eastAsia="Arial" w:hAnsi="Arial" w:cs="Arial"/>
                <w:sz w:val="22"/>
                <w:szCs w:val="22"/>
              </w:rPr>
              <w:t>Ekonomiškai naudingiausias pagal kainos ir kokybės santykį</w:t>
            </w:r>
          </w:p>
        </w:tc>
      </w:tr>
      <w:tr w:rsidR="00480AAB" w14:paraId="78B16720" w14:textId="77777777" w:rsidTr="00480AAB">
        <w:tc>
          <w:tcPr>
            <w:tcW w:w="562" w:type="dxa"/>
            <w:tcBorders>
              <w:top w:val="single" w:sz="4" w:space="0" w:color="000000"/>
              <w:left w:val="single" w:sz="4" w:space="0" w:color="000000"/>
              <w:bottom w:val="single" w:sz="4" w:space="0" w:color="000000"/>
              <w:right w:val="single" w:sz="4" w:space="0" w:color="000000"/>
            </w:tcBorders>
          </w:tcPr>
          <w:p w14:paraId="79D3C995" w14:textId="77777777" w:rsidR="00480AAB" w:rsidRDefault="00480AAB" w:rsidP="00746F54">
            <w:pPr>
              <w:numPr>
                <w:ilvl w:val="0"/>
                <w:numId w:val="2"/>
              </w:numPr>
              <w:ind w:left="0" w:firstLine="34"/>
              <w:rPr>
                <w:rFonts w:ascii="Arial" w:eastAsia="Arial" w:hAnsi="Arial" w:cs="Arial"/>
                <w:color w:val="000000"/>
                <w:sz w:val="22"/>
                <w:szCs w:val="22"/>
              </w:rPr>
            </w:pPr>
          </w:p>
        </w:tc>
        <w:tc>
          <w:tcPr>
            <w:tcW w:w="4253" w:type="dxa"/>
            <w:tcBorders>
              <w:top w:val="single" w:sz="4" w:space="0" w:color="000000"/>
              <w:left w:val="single" w:sz="4" w:space="0" w:color="000000"/>
              <w:bottom w:val="single" w:sz="4" w:space="0" w:color="000000"/>
              <w:right w:val="single" w:sz="4" w:space="0" w:color="000000"/>
            </w:tcBorders>
            <w:hideMark/>
          </w:tcPr>
          <w:p w14:paraId="4CE95C67" w14:textId="77777777" w:rsidR="00480AAB" w:rsidRDefault="00480AAB">
            <w:pPr>
              <w:jc w:val="left"/>
              <w:rPr>
                <w:rFonts w:ascii="Arial" w:eastAsia="Arial" w:hAnsi="Arial" w:cs="Arial"/>
                <w:sz w:val="22"/>
                <w:szCs w:val="22"/>
              </w:rPr>
            </w:pPr>
            <w:r>
              <w:rPr>
                <w:rFonts w:ascii="Arial" w:eastAsia="Arial" w:hAnsi="Arial" w:cs="Arial"/>
                <w:sz w:val="22"/>
                <w:szCs w:val="22"/>
              </w:rPr>
              <w:t>Vokų skaičius</w:t>
            </w:r>
          </w:p>
        </w:tc>
        <w:tc>
          <w:tcPr>
            <w:tcW w:w="4813" w:type="dxa"/>
            <w:tcBorders>
              <w:top w:val="single" w:sz="4" w:space="0" w:color="000000"/>
              <w:left w:val="single" w:sz="4" w:space="0" w:color="000000"/>
              <w:bottom w:val="single" w:sz="4" w:space="0" w:color="000000"/>
              <w:right w:val="single" w:sz="4" w:space="0" w:color="000000"/>
            </w:tcBorders>
            <w:hideMark/>
          </w:tcPr>
          <w:p w14:paraId="2F8ABE40" w14:textId="77777777" w:rsidR="00480AAB" w:rsidRDefault="00480AAB">
            <w:pPr>
              <w:jc w:val="left"/>
              <w:rPr>
                <w:rFonts w:ascii="Arial" w:eastAsia="Arial" w:hAnsi="Arial" w:cs="Arial"/>
                <w:sz w:val="22"/>
                <w:szCs w:val="22"/>
              </w:rPr>
            </w:pPr>
            <w:r>
              <w:rPr>
                <w:rFonts w:ascii="Arial" w:eastAsia="Arial" w:hAnsi="Arial" w:cs="Arial"/>
                <w:sz w:val="22"/>
                <w:szCs w:val="22"/>
              </w:rPr>
              <w:t>1</w:t>
            </w:r>
          </w:p>
        </w:tc>
      </w:tr>
      <w:tr w:rsidR="00480AAB" w:rsidRPr="00480AAB" w14:paraId="131A6DA8" w14:textId="77777777" w:rsidTr="00480AAB">
        <w:tc>
          <w:tcPr>
            <w:tcW w:w="562" w:type="dxa"/>
            <w:tcBorders>
              <w:top w:val="single" w:sz="4" w:space="0" w:color="000000"/>
              <w:left w:val="single" w:sz="4" w:space="0" w:color="000000"/>
              <w:bottom w:val="single" w:sz="4" w:space="0" w:color="000000"/>
              <w:right w:val="single" w:sz="4" w:space="0" w:color="000000"/>
            </w:tcBorders>
          </w:tcPr>
          <w:p w14:paraId="48CE3A93" w14:textId="77777777" w:rsidR="00480AAB" w:rsidRDefault="00480AAB" w:rsidP="00746F54">
            <w:pPr>
              <w:numPr>
                <w:ilvl w:val="0"/>
                <w:numId w:val="2"/>
              </w:numPr>
              <w:ind w:left="0" w:firstLine="34"/>
              <w:rPr>
                <w:rFonts w:ascii="Arial" w:eastAsia="Arial" w:hAnsi="Arial" w:cs="Arial"/>
                <w:color w:val="000000"/>
                <w:sz w:val="22"/>
                <w:szCs w:val="22"/>
              </w:rPr>
            </w:pPr>
          </w:p>
        </w:tc>
        <w:tc>
          <w:tcPr>
            <w:tcW w:w="4253" w:type="dxa"/>
            <w:tcBorders>
              <w:top w:val="single" w:sz="4" w:space="0" w:color="000000"/>
              <w:left w:val="single" w:sz="4" w:space="0" w:color="000000"/>
              <w:bottom w:val="single" w:sz="4" w:space="0" w:color="000000"/>
              <w:right w:val="single" w:sz="4" w:space="0" w:color="000000"/>
            </w:tcBorders>
            <w:hideMark/>
          </w:tcPr>
          <w:p w14:paraId="2AA9EE4C" w14:textId="77777777" w:rsidR="00480AAB" w:rsidRDefault="00480AAB">
            <w:pPr>
              <w:jc w:val="left"/>
              <w:rPr>
                <w:rFonts w:ascii="Arial" w:eastAsia="Arial" w:hAnsi="Arial" w:cs="Arial"/>
                <w:sz w:val="22"/>
                <w:szCs w:val="22"/>
              </w:rPr>
            </w:pPr>
            <w:r>
              <w:rPr>
                <w:rFonts w:ascii="Arial" w:eastAsia="Arial" w:hAnsi="Arial" w:cs="Arial"/>
                <w:sz w:val="22"/>
                <w:szCs w:val="22"/>
              </w:rPr>
              <w:t>Pretenzijos arba ieškinio pateikimo terminas</w:t>
            </w:r>
          </w:p>
        </w:tc>
        <w:tc>
          <w:tcPr>
            <w:tcW w:w="4813" w:type="dxa"/>
            <w:tcBorders>
              <w:top w:val="single" w:sz="4" w:space="0" w:color="000000"/>
              <w:left w:val="single" w:sz="4" w:space="0" w:color="000000"/>
              <w:bottom w:val="single" w:sz="4" w:space="0" w:color="000000"/>
              <w:right w:val="single" w:sz="4" w:space="0" w:color="000000"/>
            </w:tcBorders>
            <w:hideMark/>
          </w:tcPr>
          <w:p w14:paraId="5427ABBB" w14:textId="77777777" w:rsidR="00480AAB" w:rsidRDefault="00480AAB">
            <w:pPr>
              <w:jc w:val="left"/>
              <w:rPr>
                <w:rFonts w:ascii="Arial" w:eastAsia="Arial" w:hAnsi="Arial" w:cs="Arial"/>
                <w:sz w:val="22"/>
                <w:szCs w:val="22"/>
              </w:rPr>
            </w:pPr>
            <w:r>
              <w:rPr>
                <w:rFonts w:ascii="Arial" w:eastAsia="Arial" w:hAnsi="Arial" w:cs="Arial"/>
                <w:sz w:val="22"/>
                <w:szCs w:val="22"/>
              </w:rPr>
              <w:t>5 darbo dienos Lietuvos Respublikos pirkimų, atliekamų vandentvarkos, energetikos, transporto ir pašto paslaugų srities perkančiųjų subjektų įstatymo 108 str. 1 d. nustatytais atvejais</w:t>
            </w:r>
          </w:p>
          <w:p w14:paraId="10F401C6" w14:textId="77777777" w:rsidR="00480AAB" w:rsidRDefault="00480AAB">
            <w:pPr>
              <w:jc w:val="left"/>
              <w:rPr>
                <w:rFonts w:ascii="Arial" w:eastAsia="Arial" w:hAnsi="Arial" w:cs="Arial"/>
                <w:sz w:val="22"/>
                <w:szCs w:val="22"/>
              </w:rPr>
            </w:pPr>
            <w:r>
              <w:rPr>
                <w:rFonts w:ascii="Arial" w:eastAsia="Arial" w:hAnsi="Arial" w:cs="Arial"/>
                <w:sz w:val="22"/>
                <w:szCs w:val="22"/>
              </w:rPr>
              <w:t>15 kalendorinių dienų Lietuvos Respublikos pirkimų, atliekamų vandentvarkos, energetikos, transporto ir pašto paslaugų srities perkančiųjų subjektų įstatymo 108 str. 2 d. nustatytais atvejais</w:t>
            </w:r>
          </w:p>
          <w:p w14:paraId="7BF4BE6D" w14:textId="77777777" w:rsidR="00480AAB" w:rsidRDefault="00480AAB">
            <w:pPr>
              <w:jc w:val="left"/>
              <w:rPr>
                <w:rFonts w:ascii="Arial" w:eastAsia="Arial" w:hAnsi="Arial" w:cs="Arial"/>
                <w:sz w:val="22"/>
                <w:szCs w:val="22"/>
              </w:rPr>
            </w:pPr>
            <w:r>
              <w:rPr>
                <w:rFonts w:ascii="Arial" w:eastAsia="Arial" w:hAnsi="Arial" w:cs="Arial"/>
                <w:sz w:val="22"/>
                <w:szCs w:val="22"/>
              </w:rPr>
              <w:t xml:space="preserve">6 mėnesiai Lietuvos Respublikos pirkimų, atliekamų vandentvarkos, energetikos, transporto ir pašto paslaugų srities perkančiųjų </w:t>
            </w:r>
            <w:r>
              <w:rPr>
                <w:rFonts w:ascii="Arial" w:eastAsia="Arial" w:hAnsi="Arial" w:cs="Arial"/>
                <w:sz w:val="22"/>
                <w:szCs w:val="22"/>
              </w:rPr>
              <w:lastRenderedPageBreak/>
              <w:t>subjektų įstatymo 108 str. 3 d. nustatytais atvejais</w:t>
            </w:r>
          </w:p>
          <w:p w14:paraId="773A4FF5" w14:textId="77777777" w:rsidR="00480AAB" w:rsidRDefault="00480AAB">
            <w:pPr>
              <w:jc w:val="left"/>
              <w:rPr>
                <w:rFonts w:ascii="Arial" w:eastAsia="Arial" w:hAnsi="Arial" w:cs="Arial"/>
                <w:sz w:val="22"/>
                <w:szCs w:val="22"/>
              </w:rPr>
            </w:pPr>
            <w:r>
              <w:rPr>
                <w:rFonts w:ascii="Arial" w:eastAsia="Arial" w:hAnsi="Arial" w:cs="Arial"/>
                <w:sz w:val="22"/>
                <w:szCs w:val="22"/>
              </w:rPr>
              <w:t>30 kalendorinių dienų Lietuvos Respublikos pirkimų, atliekamų vandentvarkos, energetikos, transporto ir pašto paslaugų srities perkančiųjų subjektų įstatymo 108 str. 4 d. nustatytais atvejais</w:t>
            </w:r>
          </w:p>
        </w:tc>
      </w:tr>
      <w:tr w:rsidR="00480AAB" w14:paraId="20D8F102" w14:textId="77777777" w:rsidTr="00480AAB">
        <w:tc>
          <w:tcPr>
            <w:tcW w:w="562" w:type="dxa"/>
            <w:tcBorders>
              <w:top w:val="single" w:sz="4" w:space="0" w:color="000000"/>
              <w:left w:val="single" w:sz="4" w:space="0" w:color="000000"/>
              <w:bottom w:val="single" w:sz="4" w:space="0" w:color="000000"/>
              <w:right w:val="single" w:sz="4" w:space="0" w:color="000000"/>
            </w:tcBorders>
          </w:tcPr>
          <w:p w14:paraId="77ED7F0C" w14:textId="77777777" w:rsidR="00480AAB" w:rsidRDefault="00480AAB" w:rsidP="00746F54">
            <w:pPr>
              <w:numPr>
                <w:ilvl w:val="0"/>
                <w:numId w:val="2"/>
              </w:numPr>
              <w:ind w:left="0" w:firstLine="34"/>
              <w:rPr>
                <w:rFonts w:ascii="Arial" w:eastAsia="Arial" w:hAnsi="Arial" w:cs="Arial"/>
                <w:color w:val="000000"/>
                <w:sz w:val="22"/>
                <w:szCs w:val="22"/>
              </w:rPr>
            </w:pPr>
            <w:bookmarkStart w:id="0" w:name="_heading=h.gjdgxs"/>
            <w:bookmarkEnd w:id="0"/>
          </w:p>
        </w:tc>
        <w:tc>
          <w:tcPr>
            <w:tcW w:w="4253" w:type="dxa"/>
            <w:tcBorders>
              <w:top w:val="single" w:sz="4" w:space="0" w:color="000000"/>
              <w:left w:val="single" w:sz="4" w:space="0" w:color="000000"/>
              <w:bottom w:val="single" w:sz="4" w:space="0" w:color="000000"/>
              <w:right w:val="single" w:sz="4" w:space="0" w:color="000000"/>
            </w:tcBorders>
            <w:hideMark/>
          </w:tcPr>
          <w:p w14:paraId="6D2FF853" w14:textId="77777777" w:rsidR="00480AAB" w:rsidRDefault="00480AAB">
            <w:pPr>
              <w:jc w:val="left"/>
              <w:rPr>
                <w:rFonts w:ascii="Arial" w:eastAsia="Arial" w:hAnsi="Arial" w:cs="Arial"/>
                <w:sz w:val="22"/>
                <w:szCs w:val="22"/>
              </w:rPr>
            </w:pPr>
            <w:r>
              <w:rPr>
                <w:rFonts w:ascii="Arial" w:eastAsia="Arial" w:hAnsi="Arial" w:cs="Arial"/>
                <w:sz w:val="22"/>
                <w:szCs w:val="22"/>
              </w:rPr>
              <w:t>Viešojo pirkimo sutarties sudarymo atidėjimo terminas</w:t>
            </w:r>
          </w:p>
        </w:tc>
        <w:tc>
          <w:tcPr>
            <w:tcW w:w="4813" w:type="dxa"/>
            <w:tcBorders>
              <w:top w:val="single" w:sz="4" w:space="0" w:color="000000"/>
              <w:left w:val="single" w:sz="4" w:space="0" w:color="000000"/>
              <w:bottom w:val="single" w:sz="4" w:space="0" w:color="000000"/>
              <w:right w:val="single" w:sz="4" w:space="0" w:color="000000"/>
            </w:tcBorders>
          </w:tcPr>
          <w:p w14:paraId="645689DA" w14:textId="77777777" w:rsidR="00480AAB" w:rsidRDefault="00480AAB">
            <w:pPr>
              <w:jc w:val="left"/>
              <w:rPr>
                <w:rFonts w:ascii="Arial" w:eastAsia="Arial" w:hAnsi="Arial" w:cs="Arial"/>
                <w:sz w:val="22"/>
                <w:szCs w:val="22"/>
              </w:rPr>
            </w:pPr>
            <w:r>
              <w:rPr>
                <w:rFonts w:ascii="Arial" w:eastAsia="Arial" w:hAnsi="Arial" w:cs="Arial"/>
                <w:sz w:val="22"/>
                <w:szCs w:val="22"/>
              </w:rPr>
              <w:t>5 darbo dienos</w:t>
            </w:r>
          </w:p>
          <w:p w14:paraId="66F35A37" w14:textId="77777777" w:rsidR="00480AAB" w:rsidRDefault="00480AAB">
            <w:pPr>
              <w:jc w:val="left"/>
              <w:rPr>
                <w:rFonts w:ascii="Arial" w:eastAsia="Arial" w:hAnsi="Arial" w:cs="Arial"/>
                <w:sz w:val="22"/>
                <w:szCs w:val="22"/>
              </w:rPr>
            </w:pPr>
          </w:p>
        </w:tc>
      </w:tr>
      <w:tr w:rsidR="00480AAB" w14:paraId="085C8F22" w14:textId="77777777" w:rsidTr="00480AAB">
        <w:tc>
          <w:tcPr>
            <w:tcW w:w="562" w:type="dxa"/>
            <w:tcBorders>
              <w:top w:val="single" w:sz="4" w:space="0" w:color="000000"/>
              <w:left w:val="single" w:sz="4" w:space="0" w:color="000000"/>
              <w:bottom w:val="single" w:sz="4" w:space="0" w:color="000000"/>
              <w:right w:val="single" w:sz="4" w:space="0" w:color="000000"/>
            </w:tcBorders>
          </w:tcPr>
          <w:p w14:paraId="3DA2AB53" w14:textId="77777777" w:rsidR="00480AAB" w:rsidRDefault="00480AAB" w:rsidP="00746F54">
            <w:pPr>
              <w:numPr>
                <w:ilvl w:val="0"/>
                <w:numId w:val="2"/>
              </w:numPr>
              <w:ind w:left="0" w:firstLine="34"/>
              <w:rPr>
                <w:rFonts w:ascii="Arial" w:eastAsia="Arial" w:hAnsi="Arial" w:cs="Arial"/>
                <w:color w:val="000000"/>
                <w:sz w:val="22"/>
                <w:szCs w:val="22"/>
              </w:rPr>
            </w:pPr>
          </w:p>
        </w:tc>
        <w:tc>
          <w:tcPr>
            <w:tcW w:w="4253" w:type="dxa"/>
            <w:tcBorders>
              <w:top w:val="single" w:sz="4" w:space="0" w:color="000000"/>
              <w:left w:val="single" w:sz="4" w:space="0" w:color="000000"/>
              <w:bottom w:val="single" w:sz="4" w:space="0" w:color="000000"/>
              <w:right w:val="single" w:sz="4" w:space="0" w:color="000000"/>
            </w:tcBorders>
            <w:hideMark/>
          </w:tcPr>
          <w:p w14:paraId="24936193" w14:textId="77777777" w:rsidR="00480AAB" w:rsidRDefault="00480AAB">
            <w:pPr>
              <w:jc w:val="left"/>
              <w:rPr>
                <w:rFonts w:ascii="Arial" w:eastAsia="Arial" w:hAnsi="Arial" w:cs="Arial"/>
                <w:sz w:val="22"/>
                <w:szCs w:val="22"/>
              </w:rPr>
            </w:pPr>
            <w:r>
              <w:rPr>
                <w:rFonts w:ascii="Arial" w:eastAsia="Arial" w:hAnsi="Arial" w:cs="Arial"/>
                <w:sz w:val="22"/>
                <w:szCs w:val="22"/>
              </w:rPr>
              <w:t>Terminas, kurį perkančioji organizacija negali sudaryti viešojo pirkimo sutarties nuo rašytinio pranešimo apie jos priimtą sprendimą išsiuntimo pretenziją pateikusiam tiekėjui ir suinteresuotiems dalyviams dienos</w:t>
            </w:r>
          </w:p>
        </w:tc>
        <w:tc>
          <w:tcPr>
            <w:tcW w:w="4813" w:type="dxa"/>
            <w:tcBorders>
              <w:top w:val="single" w:sz="4" w:space="0" w:color="000000"/>
              <w:left w:val="single" w:sz="4" w:space="0" w:color="000000"/>
              <w:bottom w:val="single" w:sz="4" w:space="0" w:color="000000"/>
              <w:right w:val="single" w:sz="4" w:space="0" w:color="000000"/>
            </w:tcBorders>
            <w:hideMark/>
          </w:tcPr>
          <w:p w14:paraId="451316C0" w14:textId="77777777" w:rsidR="00480AAB" w:rsidRDefault="00480AAB">
            <w:pPr>
              <w:jc w:val="left"/>
              <w:rPr>
                <w:rFonts w:ascii="Arial" w:eastAsia="Arial" w:hAnsi="Arial" w:cs="Arial"/>
                <w:sz w:val="22"/>
                <w:szCs w:val="22"/>
              </w:rPr>
            </w:pPr>
            <w:r>
              <w:rPr>
                <w:rFonts w:ascii="Arial" w:eastAsia="Arial" w:hAnsi="Arial" w:cs="Arial"/>
                <w:sz w:val="22"/>
                <w:szCs w:val="22"/>
              </w:rPr>
              <w:t>5 darbo dienos</w:t>
            </w:r>
          </w:p>
        </w:tc>
      </w:tr>
      <w:tr w:rsidR="00480AAB" w14:paraId="5E7659C2" w14:textId="77777777" w:rsidTr="00480AAB">
        <w:tc>
          <w:tcPr>
            <w:tcW w:w="562" w:type="dxa"/>
            <w:tcBorders>
              <w:top w:val="single" w:sz="4" w:space="0" w:color="000000"/>
              <w:left w:val="single" w:sz="4" w:space="0" w:color="000000"/>
              <w:bottom w:val="single" w:sz="4" w:space="0" w:color="000000"/>
              <w:right w:val="single" w:sz="4" w:space="0" w:color="000000"/>
            </w:tcBorders>
          </w:tcPr>
          <w:p w14:paraId="61EBB47C" w14:textId="77777777" w:rsidR="00480AAB" w:rsidRDefault="00480AAB" w:rsidP="00746F54">
            <w:pPr>
              <w:numPr>
                <w:ilvl w:val="0"/>
                <w:numId w:val="2"/>
              </w:numPr>
              <w:ind w:left="0" w:firstLine="34"/>
              <w:rPr>
                <w:rFonts w:ascii="Arial" w:eastAsia="Arial" w:hAnsi="Arial" w:cs="Arial"/>
                <w:color w:val="000000"/>
                <w:sz w:val="22"/>
                <w:szCs w:val="22"/>
              </w:rPr>
            </w:pPr>
          </w:p>
        </w:tc>
        <w:tc>
          <w:tcPr>
            <w:tcW w:w="4253" w:type="dxa"/>
            <w:tcBorders>
              <w:top w:val="single" w:sz="4" w:space="0" w:color="000000"/>
              <w:left w:val="single" w:sz="4" w:space="0" w:color="000000"/>
              <w:bottom w:val="single" w:sz="4" w:space="0" w:color="000000"/>
              <w:right w:val="single" w:sz="4" w:space="0" w:color="000000"/>
            </w:tcBorders>
            <w:hideMark/>
          </w:tcPr>
          <w:p w14:paraId="2A77EE89" w14:textId="77777777" w:rsidR="00480AAB" w:rsidRDefault="00480AAB">
            <w:pPr>
              <w:jc w:val="left"/>
              <w:rPr>
                <w:rFonts w:ascii="Arial" w:eastAsia="Arial" w:hAnsi="Arial" w:cs="Arial"/>
                <w:sz w:val="22"/>
                <w:szCs w:val="22"/>
              </w:rPr>
            </w:pPr>
            <w:r>
              <w:rPr>
                <w:rFonts w:ascii="Arial" w:eastAsia="Arial" w:hAnsi="Arial" w:cs="Arial"/>
                <w:sz w:val="22"/>
                <w:szCs w:val="22"/>
              </w:rPr>
              <w:t>Ar taikomi tiekėjų pašalinimo pagrindai?</w:t>
            </w:r>
          </w:p>
        </w:tc>
        <w:tc>
          <w:tcPr>
            <w:tcW w:w="4813" w:type="dxa"/>
            <w:tcBorders>
              <w:top w:val="single" w:sz="4" w:space="0" w:color="000000"/>
              <w:left w:val="single" w:sz="4" w:space="0" w:color="000000"/>
              <w:bottom w:val="single" w:sz="4" w:space="0" w:color="000000"/>
              <w:right w:val="single" w:sz="4" w:space="0" w:color="000000"/>
            </w:tcBorders>
            <w:hideMark/>
          </w:tcPr>
          <w:p w14:paraId="5606D06A" w14:textId="77777777" w:rsidR="00480AAB" w:rsidRDefault="00480AAB">
            <w:pPr>
              <w:jc w:val="left"/>
              <w:rPr>
                <w:rFonts w:ascii="Arial" w:eastAsia="Arial" w:hAnsi="Arial" w:cs="Arial"/>
                <w:sz w:val="22"/>
                <w:szCs w:val="22"/>
              </w:rPr>
            </w:pPr>
            <w:r>
              <w:rPr>
                <w:rFonts w:ascii="Arial" w:eastAsia="Arial" w:hAnsi="Arial" w:cs="Arial"/>
                <w:sz w:val="22"/>
                <w:szCs w:val="22"/>
              </w:rPr>
              <w:t>Taip</w:t>
            </w:r>
          </w:p>
        </w:tc>
      </w:tr>
      <w:tr w:rsidR="00480AAB" w14:paraId="09B70969" w14:textId="77777777" w:rsidTr="00480AAB">
        <w:tc>
          <w:tcPr>
            <w:tcW w:w="562" w:type="dxa"/>
            <w:tcBorders>
              <w:top w:val="single" w:sz="4" w:space="0" w:color="000000"/>
              <w:left w:val="single" w:sz="4" w:space="0" w:color="000000"/>
              <w:bottom w:val="single" w:sz="4" w:space="0" w:color="000000"/>
              <w:right w:val="single" w:sz="4" w:space="0" w:color="000000"/>
            </w:tcBorders>
          </w:tcPr>
          <w:p w14:paraId="7D5E4CDA" w14:textId="77777777" w:rsidR="00480AAB" w:rsidRDefault="00480AAB" w:rsidP="00746F54">
            <w:pPr>
              <w:numPr>
                <w:ilvl w:val="0"/>
                <w:numId w:val="2"/>
              </w:numPr>
              <w:ind w:left="0" w:firstLine="34"/>
              <w:rPr>
                <w:rFonts w:ascii="Arial" w:eastAsia="Arial" w:hAnsi="Arial" w:cs="Arial"/>
                <w:color w:val="000000"/>
                <w:sz w:val="22"/>
                <w:szCs w:val="22"/>
              </w:rPr>
            </w:pPr>
          </w:p>
        </w:tc>
        <w:tc>
          <w:tcPr>
            <w:tcW w:w="4253" w:type="dxa"/>
            <w:tcBorders>
              <w:top w:val="single" w:sz="4" w:space="0" w:color="000000"/>
              <w:left w:val="single" w:sz="4" w:space="0" w:color="000000"/>
              <w:bottom w:val="single" w:sz="4" w:space="0" w:color="000000"/>
              <w:right w:val="single" w:sz="4" w:space="0" w:color="000000"/>
            </w:tcBorders>
            <w:hideMark/>
          </w:tcPr>
          <w:p w14:paraId="25B73E2F" w14:textId="77777777" w:rsidR="00480AAB" w:rsidRDefault="00480AAB">
            <w:pPr>
              <w:jc w:val="left"/>
              <w:rPr>
                <w:rFonts w:ascii="Arial" w:eastAsia="Arial" w:hAnsi="Arial" w:cs="Arial"/>
                <w:sz w:val="22"/>
                <w:szCs w:val="22"/>
              </w:rPr>
            </w:pPr>
            <w:r>
              <w:rPr>
                <w:rFonts w:ascii="Arial" w:eastAsia="Arial" w:hAnsi="Arial" w:cs="Arial"/>
                <w:sz w:val="22"/>
                <w:szCs w:val="22"/>
              </w:rPr>
              <w:t>Ar taikomi tiekėjų kvalifikacijos reikalavimai?</w:t>
            </w:r>
          </w:p>
        </w:tc>
        <w:tc>
          <w:tcPr>
            <w:tcW w:w="4813" w:type="dxa"/>
            <w:tcBorders>
              <w:top w:val="single" w:sz="4" w:space="0" w:color="000000"/>
              <w:left w:val="single" w:sz="4" w:space="0" w:color="000000"/>
              <w:bottom w:val="single" w:sz="4" w:space="0" w:color="000000"/>
              <w:right w:val="single" w:sz="4" w:space="0" w:color="000000"/>
            </w:tcBorders>
            <w:hideMark/>
          </w:tcPr>
          <w:p w14:paraId="01D955A3" w14:textId="77777777" w:rsidR="00480AAB" w:rsidRDefault="00480AAB">
            <w:pPr>
              <w:jc w:val="left"/>
              <w:rPr>
                <w:rFonts w:ascii="Arial" w:eastAsia="Arial" w:hAnsi="Arial" w:cs="Arial"/>
                <w:sz w:val="22"/>
                <w:szCs w:val="22"/>
              </w:rPr>
            </w:pPr>
            <w:r>
              <w:rPr>
                <w:rFonts w:ascii="Arial" w:eastAsia="Arial" w:hAnsi="Arial" w:cs="Arial"/>
                <w:sz w:val="22"/>
                <w:szCs w:val="22"/>
              </w:rPr>
              <w:t>Taip</w:t>
            </w:r>
          </w:p>
        </w:tc>
      </w:tr>
      <w:tr w:rsidR="00480AAB" w:rsidRPr="00480AAB" w14:paraId="3268A975" w14:textId="77777777" w:rsidTr="00480AAB">
        <w:tc>
          <w:tcPr>
            <w:tcW w:w="562" w:type="dxa"/>
            <w:tcBorders>
              <w:top w:val="single" w:sz="4" w:space="0" w:color="000000"/>
              <w:left w:val="single" w:sz="4" w:space="0" w:color="000000"/>
              <w:bottom w:val="single" w:sz="4" w:space="0" w:color="000000"/>
              <w:right w:val="single" w:sz="4" w:space="0" w:color="000000"/>
            </w:tcBorders>
          </w:tcPr>
          <w:p w14:paraId="4DF0C7A7" w14:textId="77777777" w:rsidR="00480AAB" w:rsidRDefault="00480AAB" w:rsidP="00746F54">
            <w:pPr>
              <w:numPr>
                <w:ilvl w:val="0"/>
                <w:numId w:val="2"/>
              </w:numPr>
              <w:ind w:left="0" w:firstLine="34"/>
              <w:rPr>
                <w:rFonts w:ascii="Arial" w:eastAsia="Arial" w:hAnsi="Arial" w:cs="Arial"/>
                <w:color w:val="000000"/>
                <w:sz w:val="22"/>
                <w:szCs w:val="22"/>
              </w:rPr>
            </w:pPr>
          </w:p>
        </w:tc>
        <w:tc>
          <w:tcPr>
            <w:tcW w:w="4253" w:type="dxa"/>
            <w:tcBorders>
              <w:top w:val="single" w:sz="4" w:space="0" w:color="000000"/>
              <w:left w:val="single" w:sz="4" w:space="0" w:color="000000"/>
              <w:bottom w:val="single" w:sz="4" w:space="0" w:color="000000"/>
              <w:right w:val="single" w:sz="4" w:space="0" w:color="000000"/>
            </w:tcBorders>
            <w:hideMark/>
          </w:tcPr>
          <w:p w14:paraId="29283F95" w14:textId="77777777" w:rsidR="00480AAB" w:rsidRDefault="00480AAB">
            <w:pPr>
              <w:jc w:val="left"/>
              <w:rPr>
                <w:rFonts w:ascii="Arial" w:eastAsia="Arial" w:hAnsi="Arial" w:cs="Arial"/>
                <w:sz w:val="22"/>
                <w:szCs w:val="22"/>
              </w:rPr>
            </w:pPr>
            <w:r>
              <w:rPr>
                <w:rFonts w:ascii="Arial" w:eastAsia="Arial" w:hAnsi="Arial" w:cs="Arial"/>
                <w:sz w:val="22"/>
                <w:szCs w:val="22"/>
              </w:rPr>
              <w:t>Ar taikomas sutarties sudarymo atidėjimo terminas?</w:t>
            </w:r>
          </w:p>
        </w:tc>
        <w:tc>
          <w:tcPr>
            <w:tcW w:w="4813" w:type="dxa"/>
            <w:tcBorders>
              <w:top w:val="single" w:sz="4" w:space="0" w:color="000000"/>
              <w:left w:val="single" w:sz="4" w:space="0" w:color="000000"/>
              <w:bottom w:val="single" w:sz="4" w:space="0" w:color="000000"/>
              <w:right w:val="single" w:sz="4" w:space="0" w:color="000000"/>
            </w:tcBorders>
            <w:hideMark/>
          </w:tcPr>
          <w:p w14:paraId="081BED3B" w14:textId="77777777" w:rsidR="00480AAB" w:rsidRDefault="00480AAB">
            <w:pPr>
              <w:jc w:val="left"/>
              <w:rPr>
                <w:rFonts w:ascii="Arial" w:eastAsia="Arial" w:hAnsi="Arial" w:cs="Arial"/>
                <w:sz w:val="22"/>
                <w:szCs w:val="22"/>
              </w:rPr>
            </w:pPr>
            <w:r>
              <w:rPr>
                <w:rFonts w:ascii="Arial" w:eastAsia="Arial" w:hAnsi="Arial" w:cs="Arial"/>
                <w:sz w:val="22"/>
                <w:szCs w:val="22"/>
              </w:rPr>
              <w:t>Taip, išskyrus atvejus, kai vienintelis suinteresuotas dalyvis yra tas, su kuriuo sudaroma pirkimo sutartis</w:t>
            </w:r>
          </w:p>
        </w:tc>
      </w:tr>
      <w:tr w:rsidR="00480AAB" w:rsidRPr="00480AAB" w14:paraId="40F4062C" w14:textId="77777777" w:rsidTr="00480AAB">
        <w:trPr>
          <w:trHeight w:val="2282"/>
        </w:trPr>
        <w:tc>
          <w:tcPr>
            <w:tcW w:w="562" w:type="dxa"/>
            <w:tcBorders>
              <w:top w:val="single" w:sz="4" w:space="0" w:color="000000"/>
              <w:left w:val="single" w:sz="4" w:space="0" w:color="000000"/>
              <w:bottom w:val="single" w:sz="4" w:space="0" w:color="000000"/>
              <w:right w:val="single" w:sz="4" w:space="0" w:color="000000"/>
            </w:tcBorders>
          </w:tcPr>
          <w:p w14:paraId="7439A9BE" w14:textId="77777777" w:rsidR="00480AAB" w:rsidRDefault="00480AAB" w:rsidP="00746F54">
            <w:pPr>
              <w:numPr>
                <w:ilvl w:val="0"/>
                <w:numId w:val="2"/>
              </w:numPr>
              <w:ind w:left="0" w:firstLine="34"/>
              <w:rPr>
                <w:rFonts w:ascii="Arial" w:eastAsia="Arial" w:hAnsi="Arial" w:cs="Arial"/>
                <w:color w:val="000000"/>
                <w:sz w:val="22"/>
                <w:szCs w:val="22"/>
              </w:rPr>
            </w:pPr>
          </w:p>
        </w:tc>
        <w:tc>
          <w:tcPr>
            <w:tcW w:w="4253" w:type="dxa"/>
            <w:tcBorders>
              <w:top w:val="single" w:sz="4" w:space="0" w:color="000000"/>
              <w:left w:val="single" w:sz="4" w:space="0" w:color="000000"/>
              <w:bottom w:val="single" w:sz="4" w:space="0" w:color="000000"/>
              <w:right w:val="single" w:sz="4" w:space="0" w:color="000000"/>
            </w:tcBorders>
            <w:hideMark/>
          </w:tcPr>
          <w:p w14:paraId="6331DFB9" w14:textId="77777777" w:rsidR="00480AAB" w:rsidRDefault="00480AAB">
            <w:pPr>
              <w:jc w:val="left"/>
              <w:rPr>
                <w:rFonts w:ascii="Arial" w:eastAsia="Arial" w:hAnsi="Arial" w:cs="Arial"/>
                <w:sz w:val="22"/>
                <w:szCs w:val="22"/>
              </w:rPr>
            </w:pPr>
            <w:r>
              <w:rPr>
                <w:rFonts w:ascii="Arial" w:eastAsia="Arial" w:hAnsi="Arial" w:cs="Arial"/>
                <w:sz w:val="22"/>
                <w:szCs w:val="22"/>
              </w:rPr>
              <w:t>Pirkimo sąlygų priedai</w:t>
            </w:r>
          </w:p>
        </w:tc>
        <w:tc>
          <w:tcPr>
            <w:tcW w:w="4813" w:type="dxa"/>
            <w:tcBorders>
              <w:top w:val="single" w:sz="4" w:space="0" w:color="000000"/>
              <w:left w:val="single" w:sz="4" w:space="0" w:color="000000"/>
              <w:bottom w:val="single" w:sz="4" w:space="0" w:color="000000"/>
              <w:right w:val="single" w:sz="4" w:space="0" w:color="000000"/>
            </w:tcBorders>
            <w:hideMark/>
          </w:tcPr>
          <w:p w14:paraId="0B60A63C" w14:textId="77777777" w:rsidR="00480AAB" w:rsidRDefault="00480AAB">
            <w:pPr>
              <w:jc w:val="left"/>
              <w:rPr>
                <w:rFonts w:ascii="Arial" w:eastAsia="Arial" w:hAnsi="Arial" w:cs="Arial"/>
                <w:sz w:val="22"/>
                <w:szCs w:val="22"/>
              </w:rPr>
            </w:pPr>
            <w:r>
              <w:rPr>
                <w:rFonts w:ascii="Arial" w:eastAsia="Arial" w:hAnsi="Arial" w:cs="Arial"/>
                <w:sz w:val="22"/>
                <w:szCs w:val="22"/>
              </w:rPr>
              <w:t xml:space="preserve">1 priedas – </w:t>
            </w:r>
            <w:hyperlink r:id="rId5" w:anchor="_heading=h.1fob9te" w:history="1">
              <w:r>
                <w:rPr>
                  <w:rStyle w:val="Hyperlink"/>
                  <w:rFonts w:ascii="Arial" w:eastAsia="Arial" w:hAnsi="Arial" w:cs="Arial"/>
                  <w:color w:val="0563C1"/>
                  <w:sz w:val="22"/>
                  <w:szCs w:val="22"/>
                </w:rPr>
                <w:t>Pasiūlymo forma</w:t>
              </w:r>
            </w:hyperlink>
          </w:p>
          <w:p w14:paraId="15D6001A" w14:textId="77777777" w:rsidR="00480AAB" w:rsidRDefault="00480AAB">
            <w:pPr>
              <w:jc w:val="left"/>
              <w:rPr>
                <w:rFonts w:ascii="Arial" w:eastAsia="Arial" w:hAnsi="Arial" w:cs="Arial"/>
                <w:sz w:val="22"/>
                <w:szCs w:val="22"/>
              </w:rPr>
            </w:pPr>
            <w:r>
              <w:rPr>
                <w:rFonts w:ascii="Arial" w:eastAsia="Arial" w:hAnsi="Arial" w:cs="Arial"/>
                <w:sz w:val="22"/>
                <w:szCs w:val="22"/>
              </w:rPr>
              <w:t xml:space="preserve">2 priedas – </w:t>
            </w:r>
            <w:hyperlink r:id="rId6" w:anchor="_heading=h.2et92p0" w:history="1">
              <w:r>
                <w:rPr>
                  <w:rStyle w:val="Hyperlink"/>
                  <w:rFonts w:ascii="Arial" w:eastAsia="Arial" w:hAnsi="Arial" w:cs="Arial"/>
                  <w:color w:val="0563C1"/>
                  <w:sz w:val="22"/>
                  <w:szCs w:val="22"/>
                </w:rPr>
                <w:t>Techninė specifikacija</w:t>
              </w:r>
            </w:hyperlink>
            <w:r>
              <w:rPr>
                <w:rFonts w:ascii="Arial" w:eastAsia="Arial" w:hAnsi="Arial" w:cs="Arial"/>
                <w:color w:val="0563C1"/>
                <w:sz w:val="22"/>
                <w:szCs w:val="22"/>
                <w:u w:val="single"/>
              </w:rPr>
              <w:t xml:space="preserve"> ir jos priedai</w:t>
            </w:r>
          </w:p>
          <w:p w14:paraId="4DCE90AE" w14:textId="77777777" w:rsidR="00480AAB" w:rsidRDefault="00480AAB">
            <w:pPr>
              <w:jc w:val="left"/>
              <w:rPr>
                <w:rFonts w:ascii="Arial" w:eastAsia="Arial" w:hAnsi="Arial" w:cs="Arial"/>
                <w:sz w:val="22"/>
                <w:szCs w:val="22"/>
              </w:rPr>
            </w:pPr>
            <w:r>
              <w:rPr>
                <w:rFonts w:ascii="Arial" w:eastAsia="Arial" w:hAnsi="Arial" w:cs="Arial"/>
                <w:sz w:val="22"/>
                <w:szCs w:val="22"/>
              </w:rPr>
              <w:t xml:space="preserve">3 priedas – </w:t>
            </w:r>
            <w:hyperlink r:id="rId7" w:anchor="_heading=h.3dy6vkm" w:history="1">
              <w:r>
                <w:rPr>
                  <w:rStyle w:val="Hyperlink"/>
                  <w:rFonts w:ascii="Arial" w:eastAsia="Arial" w:hAnsi="Arial" w:cs="Arial"/>
                  <w:color w:val="0563C1"/>
                  <w:sz w:val="22"/>
                  <w:szCs w:val="22"/>
                </w:rPr>
                <w:t>Tiekėjų pašalinimo pagrindai</w:t>
              </w:r>
            </w:hyperlink>
            <w:r>
              <w:rPr>
                <w:rFonts w:ascii="Arial" w:eastAsia="Arial" w:hAnsi="Arial" w:cs="Arial"/>
                <w:color w:val="0563C1"/>
                <w:sz w:val="22"/>
                <w:szCs w:val="22"/>
                <w:u w:val="single"/>
              </w:rPr>
              <w:t xml:space="preserve"> </w:t>
            </w:r>
          </w:p>
          <w:p w14:paraId="089135A3" w14:textId="77777777" w:rsidR="00480AAB" w:rsidRDefault="00480AAB">
            <w:pPr>
              <w:jc w:val="left"/>
              <w:rPr>
                <w:rFonts w:ascii="Arial" w:eastAsia="Arial" w:hAnsi="Arial" w:cs="Arial"/>
                <w:sz w:val="22"/>
                <w:szCs w:val="22"/>
              </w:rPr>
            </w:pPr>
            <w:r>
              <w:rPr>
                <w:rFonts w:ascii="Arial" w:eastAsia="Arial" w:hAnsi="Arial" w:cs="Arial"/>
                <w:sz w:val="22"/>
                <w:szCs w:val="22"/>
              </w:rPr>
              <w:t xml:space="preserve">4 priedas – </w:t>
            </w:r>
            <w:hyperlink r:id="rId8" w:anchor="_heading=h.3rdcrjn" w:history="1">
              <w:r>
                <w:rPr>
                  <w:rStyle w:val="Hyperlink"/>
                  <w:rFonts w:ascii="Arial" w:eastAsia="Arial" w:hAnsi="Arial" w:cs="Arial"/>
                  <w:color w:val="0563C1"/>
                  <w:sz w:val="22"/>
                  <w:szCs w:val="22"/>
                </w:rPr>
                <w:t>Tiekėjų kvalifikacijos ir kiti reikalavimai</w:t>
              </w:r>
            </w:hyperlink>
          </w:p>
          <w:p w14:paraId="45C35A33" w14:textId="77777777" w:rsidR="00480AAB" w:rsidRDefault="00480AAB">
            <w:pPr>
              <w:jc w:val="left"/>
              <w:rPr>
                <w:rFonts w:ascii="Arial" w:eastAsia="Arial" w:hAnsi="Arial" w:cs="Arial"/>
                <w:sz w:val="22"/>
                <w:szCs w:val="22"/>
              </w:rPr>
            </w:pPr>
            <w:r>
              <w:rPr>
                <w:rFonts w:ascii="Arial" w:eastAsia="Arial" w:hAnsi="Arial" w:cs="Arial"/>
                <w:sz w:val="22"/>
                <w:szCs w:val="22"/>
              </w:rPr>
              <w:t>5 priedas – EBVPD (pateikiamas atskiru dokumentu)</w:t>
            </w:r>
          </w:p>
          <w:p w14:paraId="726821E7" w14:textId="77777777" w:rsidR="00480AAB" w:rsidRDefault="00480AAB">
            <w:pPr>
              <w:jc w:val="left"/>
              <w:rPr>
                <w:rFonts w:ascii="Arial" w:eastAsia="Arial" w:hAnsi="Arial" w:cs="Arial"/>
                <w:sz w:val="22"/>
                <w:szCs w:val="22"/>
              </w:rPr>
            </w:pPr>
            <w:r>
              <w:rPr>
                <w:rFonts w:ascii="Arial" w:eastAsia="Arial" w:hAnsi="Arial" w:cs="Arial"/>
                <w:sz w:val="22"/>
                <w:szCs w:val="22"/>
              </w:rPr>
              <w:t>6 priedas – Viešojo pirkimo sutarties projektas</w:t>
            </w:r>
          </w:p>
          <w:p w14:paraId="1FE990C8" w14:textId="77777777" w:rsidR="00480AAB" w:rsidRDefault="00480AAB">
            <w:pPr>
              <w:jc w:val="left"/>
              <w:rPr>
                <w:rFonts w:ascii="Arial" w:eastAsia="Arial" w:hAnsi="Arial" w:cs="Arial"/>
                <w:color w:val="0563C1"/>
                <w:sz w:val="22"/>
                <w:szCs w:val="22"/>
                <w:u w:val="single"/>
              </w:rPr>
            </w:pPr>
            <w:r>
              <w:rPr>
                <w:rFonts w:ascii="Arial" w:eastAsia="Arial" w:hAnsi="Arial" w:cs="Arial"/>
                <w:sz w:val="22"/>
                <w:szCs w:val="22"/>
              </w:rPr>
              <w:t xml:space="preserve">7 priedas – </w:t>
            </w:r>
            <w:hyperlink r:id="rId9" w:anchor="_heading=h.1ksv4uv" w:history="1">
              <w:r>
                <w:rPr>
                  <w:rStyle w:val="Hyperlink"/>
                  <w:rFonts w:ascii="Arial" w:eastAsia="Arial" w:hAnsi="Arial" w:cs="Arial"/>
                  <w:color w:val="0563C1"/>
                  <w:sz w:val="22"/>
                  <w:szCs w:val="22"/>
                </w:rPr>
                <w:t>Pasiūlymų paaiškinimo/patikslinimo matrica</w:t>
              </w:r>
            </w:hyperlink>
          </w:p>
          <w:p w14:paraId="5E6417DB" w14:textId="320E4761" w:rsidR="00480AAB" w:rsidRDefault="00480AAB">
            <w:pPr>
              <w:jc w:val="left"/>
              <w:rPr>
                <w:rFonts w:ascii="Arial" w:eastAsia="Arial" w:hAnsi="Arial" w:cs="Arial"/>
                <w:sz w:val="22"/>
                <w:szCs w:val="22"/>
              </w:rPr>
            </w:pPr>
            <w:r>
              <w:rPr>
                <w:rFonts w:ascii="Arial" w:eastAsia="Arial" w:hAnsi="Arial" w:cs="Arial"/>
                <w:sz w:val="22"/>
                <w:szCs w:val="22"/>
              </w:rPr>
              <w:t>8 priedas –</w:t>
            </w:r>
            <w:r>
              <w:rPr>
                <w:rFonts w:ascii="Arial" w:eastAsia="Arial" w:hAnsi="Arial" w:cs="Arial"/>
                <w:color w:val="0563C1"/>
                <w:sz w:val="22"/>
                <w:szCs w:val="22"/>
                <w:u w:val="single"/>
              </w:rPr>
              <w:t xml:space="preserve"> Pasiūlymų vertinimo kriterijai ir sąlygos</w:t>
            </w:r>
          </w:p>
        </w:tc>
      </w:tr>
    </w:tbl>
    <w:p w14:paraId="6C9DA91D" w14:textId="77777777" w:rsidR="00480AAB" w:rsidRDefault="00480AAB" w:rsidP="00480AAB">
      <w:pPr>
        <w:jc w:val="left"/>
        <w:rPr>
          <w:rFonts w:ascii="Arial" w:eastAsia="Arial" w:hAnsi="Arial" w:cs="Arial"/>
        </w:rPr>
        <w:sectPr w:rsidR="00480AAB" w:rsidSect="00480AAB">
          <w:pgSz w:w="11906" w:h="16838"/>
          <w:pgMar w:top="1134" w:right="567" w:bottom="1134" w:left="1701" w:header="567" w:footer="567" w:gutter="0"/>
          <w:pgNumType w:start="1"/>
          <w:cols w:space="720"/>
        </w:sectPr>
      </w:pPr>
    </w:p>
    <w:p w14:paraId="776DA349" w14:textId="77777777" w:rsidR="00480AAB" w:rsidRPr="00136CD7" w:rsidRDefault="00480AAB" w:rsidP="00480AAB">
      <w:pPr>
        <w:pStyle w:val="Heading1"/>
        <w:numPr>
          <w:ilvl w:val="0"/>
          <w:numId w:val="3"/>
        </w:numPr>
        <w:tabs>
          <w:tab w:val="left" w:pos="426"/>
        </w:tabs>
        <w:spacing w:before="240" w:after="240"/>
        <w:ind w:left="0" w:firstLine="0"/>
        <w:jc w:val="center"/>
        <w:rPr>
          <w:rFonts w:ascii="Arial" w:eastAsia="Arial" w:hAnsi="Arial" w:cs="Arial"/>
          <w:b/>
          <w:bCs/>
          <w:color w:val="auto"/>
          <w:sz w:val="22"/>
          <w:szCs w:val="22"/>
        </w:rPr>
      </w:pPr>
      <w:bookmarkStart w:id="1" w:name="_heading=h.30j0zll"/>
      <w:bookmarkEnd w:id="1"/>
      <w:r w:rsidRPr="00136CD7">
        <w:rPr>
          <w:rFonts w:ascii="Arial" w:eastAsia="Arial" w:hAnsi="Arial" w:cs="Arial"/>
          <w:b/>
          <w:bCs/>
          <w:color w:val="auto"/>
          <w:sz w:val="22"/>
          <w:szCs w:val="22"/>
        </w:rPr>
        <w:lastRenderedPageBreak/>
        <w:t>BENDROSIOS NUOSTATOS</w:t>
      </w:r>
    </w:p>
    <w:p w14:paraId="441E1B22" w14:textId="77777777" w:rsidR="00480AAB" w:rsidRDefault="00480AAB" w:rsidP="00480AAB">
      <w:pPr>
        <w:numPr>
          <w:ilvl w:val="1"/>
          <w:numId w:val="4"/>
        </w:numPr>
        <w:tabs>
          <w:tab w:val="left" w:pos="567"/>
        </w:tabs>
        <w:ind w:left="0" w:firstLine="0"/>
        <w:rPr>
          <w:rFonts w:ascii="Arial" w:eastAsia="Arial" w:hAnsi="Arial" w:cs="Arial"/>
          <w:color w:val="000000"/>
        </w:rPr>
      </w:pPr>
      <w:r>
        <w:rPr>
          <w:rFonts w:ascii="Arial" w:eastAsia="Arial" w:hAnsi="Arial" w:cs="Arial"/>
          <w:color w:val="000000"/>
        </w:rPr>
        <w:t>Viešasis pirkimas atliekamas vadovaujantis Lietuvos Respublikos viešųjų pirkimų įstatymu (toliau – Viešųjų pirkimų įstatymas arba VPĮ), Lietuvos Respublikos pirkimų, atliekamų vandentvarkos, energetikos, transporto ar pašto paslaugų srities perkančiųjų subjektų, įstatymu (toliau – PĮ),  Lietuvos Respublikos civiliniu kodeksu, kitais viešuosius pirkimus reglamentuojančiais teisės aktais bei šiomis pirkimo sąlygomis. Vartojamos sąvokos, apibrėžtos Viešųjų pirkimų įstatyme.</w:t>
      </w:r>
    </w:p>
    <w:p w14:paraId="5203CBAE" w14:textId="6DA21A5A" w:rsidR="00480AAB" w:rsidRPr="004E2FA6" w:rsidRDefault="00480AAB" w:rsidP="004E2FA6">
      <w:pPr>
        <w:numPr>
          <w:ilvl w:val="1"/>
          <w:numId w:val="4"/>
        </w:numPr>
        <w:tabs>
          <w:tab w:val="left" w:pos="567"/>
        </w:tabs>
        <w:ind w:left="0" w:firstLine="0"/>
        <w:rPr>
          <w:rFonts w:ascii="Arial" w:eastAsia="Arial" w:hAnsi="Arial" w:cs="Arial"/>
          <w:color w:val="000000"/>
        </w:rPr>
      </w:pPr>
      <w:r>
        <w:rPr>
          <w:rFonts w:ascii="Arial" w:eastAsia="Arial" w:hAnsi="Arial" w:cs="Arial"/>
          <w:color w:val="000000"/>
        </w:rPr>
        <w:t xml:space="preserve">Šis pirkimas vykdomas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10" w:history="1">
        <w:r w:rsidR="004E2FA6" w:rsidRPr="00AD5F3E">
          <w:rPr>
            <w:rStyle w:val="Hyperlink"/>
            <w:rFonts w:ascii="Arial" w:eastAsia="Arial" w:hAnsi="Arial" w:cs="Arial"/>
          </w:rPr>
          <w:t>https://viesiejipirkimai.lt/epps/home.do</w:t>
        </w:r>
      </w:hyperlink>
      <w:r w:rsidRPr="004E2FA6">
        <w:rPr>
          <w:rFonts w:ascii="Arial" w:eastAsia="Arial" w:hAnsi="Arial" w:cs="Arial"/>
          <w:color w:val="000000"/>
        </w:rPr>
        <w:t>.</w:t>
      </w:r>
    </w:p>
    <w:p w14:paraId="76A9B45D" w14:textId="77777777" w:rsidR="00480AAB" w:rsidRDefault="00480AAB" w:rsidP="00480AAB">
      <w:pPr>
        <w:numPr>
          <w:ilvl w:val="1"/>
          <w:numId w:val="4"/>
        </w:numPr>
        <w:tabs>
          <w:tab w:val="left" w:pos="567"/>
        </w:tabs>
        <w:ind w:left="0" w:firstLine="0"/>
        <w:rPr>
          <w:rFonts w:ascii="Arial" w:eastAsia="Arial" w:hAnsi="Arial" w:cs="Arial"/>
          <w:color w:val="000000"/>
        </w:rPr>
      </w:pPr>
      <w:r>
        <w:rPr>
          <w:rFonts w:ascii="Arial" w:eastAsia="Arial" w:hAnsi="Arial" w:cs="Arial"/>
          <w:color w:val="000000"/>
        </w:rPr>
        <w:t>Pirkimas atliekamas laikantis lygiateisiškumo, nediskriminavimo, abipusio pripažinimo, proporcingumo ir skaidrumo principų bei konfidencialumo ir nešališkumo reikalavimų.</w:t>
      </w:r>
    </w:p>
    <w:p w14:paraId="6779520A" w14:textId="77777777" w:rsidR="00480AAB" w:rsidRDefault="00480AAB" w:rsidP="00480AAB">
      <w:pPr>
        <w:numPr>
          <w:ilvl w:val="1"/>
          <w:numId w:val="4"/>
        </w:numPr>
        <w:tabs>
          <w:tab w:val="left" w:pos="567"/>
        </w:tabs>
        <w:ind w:left="0" w:firstLine="0"/>
        <w:rPr>
          <w:rFonts w:ascii="Arial" w:eastAsia="Arial" w:hAnsi="Arial" w:cs="Arial"/>
          <w:color w:val="000000"/>
        </w:rPr>
      </w:pPr>
      <w:r>
        <w:rPr>
          <w:rFonts w:ascii="Arial" w:eastAsia="Arial" w:hAnsi="Arial" w:cs="Arial"/>
          <w:color w:val="000000"/>
        </w:rPr>
        <w:t>Esant prieštaravimui tarp pagrindinių pirkimo sąlygų ir kitų pirkimo sąlygų, pirmenybė taikoma pagrindinėms pirkimo sąlygoms.</w:t>
      </w:r>
    </w:p>
    <w:p w14:paraId="344D2605" w14:textId="77777777" w:rsidR="00480AAB" w:rsidRPr="00136CD7" w:rsidRDefault="00480AAB" w:rsidP="00480AAB">
      <w:pPr>
        <w:pStyle w:val="Heading1"/>
        <w:numPr>
          <w:ilvl w:val="0"/>
          <w:numId w:val="4"/>
        </w:numPr>
        <w:tabs>
          <w:tab w:val="left" w:pos="284"/>
        </w:tabs>
        <w:spacing w:before="240" w:after="240"/>
        <w:ind w:left="0" w:firstLine="0"/>
        <w:jc w:val="center"/>
        <w:rPr>
          <w:rFonts w:ascii="Arial" w:eastAsia="Arial" w:hAnsi="Arial" w:cs="Arial"/>
          <w:b/>
          <w:bCs/>
          <w:color w:val="000000"/>
          <w:sz w:val="22"/>
          <w:szCs w:val="22"/>
        </w:rPr>
      </w:pPr>
      <w:r w:rsidRPr="00136CD7">
        <w:rPr>
          <w:rFonts w:ascii="Arial" w:eastAsia="Arial" w:hAnsi="Arial" w:cs="Arial"/>
          <w:b/>
          <w:bCs/>
          <w:color w:val="000000"/>
          <w:sz w:val="22"/>
          <w:szCs w:val="22"/>
        </w:rPr>
        <w:t>PIRKIMO OBJEKTAS</w:t>
      </w:r>
    </w:p>
    <w:p w14:paraId="0EB8663C" w14:textId="77777777" w:rsidR="00480AAB" w:rsidRDefault="00480AAB" w:rsidP="00480AAB">
      <w:pPr>
        <w:numPr>
          <w:ilvl w:val="1"/>
          <w:numId w:val="4"/>
        </w:numPr>
        <w:tabs>
          <w:tab w:val="left" w:pos="567"/>
        </w:tabs>
        <w:ind w:left="0" w:firstLine="0"/>
        <w:rPr>
          <w:rFonts w:ascii="Arial" w:eastAsia="Arial" w:hAnsi="Arial" w:cs="Arial"/>
          <w:color w:val="000000"/>
        </w:rPr>
      </w:pPr>
      <w:r>
        <w:rPr>
          <w:rFonts w:ascii="Arial" w:eastAsia="Arial" w:hAnsi="Arial" w:cs="Arial"/>
          <w:color w:val="000000"/>
        </w:rPr>
        <w:t>Pirkimo objektas apibrėžtas techninėje specifikacijoje.</w:t>
      </w:r>
    </w:p>
    <w:p w14:paraId="5336CC29" w14:textId="77777777" w:rsidR="00480AAB" w:rsidRDefault="00480AAB" w:rsidP="00480AAB">
      <w:pPr>
        <w:numPr>
          <w:ilvl w:val="1"/>
          <w:numId w:val="4"/>
        </w:numPr>
        <w:tabs>
          <w:tab w:val="left" w:pos="567"/>
        </w:tabs>
        <w:ind w:left="0" w:firstLine="0"/>
        <w:rPr>
          <w:rFonts w:ascii="Arial" w:eastAsia="Arial" w:hAnsi="Arial" w:cs="Arial"/>
          <w:color w:val="000000"/>
        </w:rPr>
      </w:pPr>
      <w:r>
        <w:rPr>
          <w:rFonts w:ascii="Arial" w:eastAsia="Arial" w:hAnsi="Arial" w:cs="Arial"/>
          <w:color w:val="000000"/>
        </w:rPr>
        <w:t xml:space="preserve">Pasiūlymas turi būti pateiktas visai pirkimo sąlygų techninėje specifikacijoje nurodytai apimčiai, neskaidant jos smulkiau. </w:t>
      </w:r>
    </w:p>
    <w:p w14:paraId="16184780" w14:textId="221E6089" w:rsidR="00E41071" w:rsidRDefault="00480AAB" w:rsidP="003D79B7">
      <w:pPr>
        <w:numPr>
          <w:ilvl w:val="1"/>
          <w:numId w:val="4"/>
        </w:numPr>
        <w:tabs>
          <w:tab w:val="left" w:pos="567"/>
        </w:tabs>
        <w:ind w:left="0" w:firstLine="0"/>
        <w:rPr>
          <w:rFonts w:ascii="Arial" w:eastAsia="Arial" w:hAnsi="Arial" w:cs="Arial"/>
          <w:color w:val="000000"/>
        </w:rPr>
      </w:pPr>
      <w:r>
        <w:rPr>
          <w:rFonts w:ascii="Arial" w:eastAsia="Arial" w:hAnsi="Arial" w:cs="Arial"/>
          <w:color w:val="000000"/>
        </w:rPr>
        <w:t>Perkančioji organizacija suteiks galimybę apžiūrėti objektą, jeigu CVP IS susirašinėjimo priemonėmis bus gautas bent vieno tiekėjo prašymas atlikti objekto apžiūrą. Apie konkrečią apžiūros datą, laiką ir vietą bus paskelbta atskiru pranešimu CVP IS ir išsiųsta tiekėjams CVP IS susirašinėjimo priemonėmis. Tiekėjai, norintys dalyvauti susitikime, iki susitikimo pradžios turi CVP IS susirašinėjimo priemonėmis atsiųsti vardus ir pavardes asmenų, ketinančių dalyvauti susitikime ir susitarti dėl konkretaus susitikimo laiko.</w:t>
      </w:r>
    </w:p>
    <w:p w14:paraId="08760C04" w14:textId="77777777" w:rsidR="00AC6E7E" w:rsidRPr="00AC6E7E" w:rsidRDefault="00AC6E7E" w:rsidP="00AC6E7E">
      <w:pPr>
        <w:numPr>
          <w:ilvl w:val="1"/>
          <w:numId w:val="6"/>
        </w:numPr>
        <w:pBdr>
          <w:top w:val="nil"/>
          <w:left w:val="nil"/>
          <w:bottom w:val="nil"/>
          <w:right w:val="nil"/>
          <w:between w:val="nil"/>
        </w:pBdr>
        <w:tabs>
          <w:tab w:val="left" w:pos="567"/>
        </w:tabs>
        <w:ind w:left="0" w:firstLine="0"/>
        <w:rPr>
          <w:rFonts w:ascii="Arial" w:eastAsia="Arial" w:hAnsi="Arial" w:cs="Arial"/>
          <w:color w:val="000000"/>
        </w:rPr>
      </w:pPr>
      <w:r w:rsidRPr="00AC6E7E">
        <w:rPr>
          <w:rFonts w:ascii="Arial" w:eastAsia="Arial" w:hAnsi="Arial" w:cs="Arial"/>
          <w:color w:val="000000"/>
        </w:rPr>
        <w:t xml:space="preserve">Tas pats tiekėjas gali teikti </w:t>
      </w:r>
      <w:r w:rsidRPr="00AC6E7E">
        <w:rPr>
          <w:rFonts w:ascii="Arial" w:eastAsia="Arial" w:hAnsi="Arial" w:cs="Arial"/>
          <w:b/>
          <w:color w:val="000000"/>
          <w:u w:val="single"/>
        </w:rPr>
        <w:t>atskirus pasiūlymus</w:t>
      </w:r>
      <w:r w:rsidRPr="00AC6E7E">
        <w:rPr>
          <w:rFonts w:ascii="Arial" w:eastAsia="Arial" w:hAnsi="Arial" w:cs="Arial"/>
          <w:color w:val="000000"/>
        </w:rPr>
        <w:t xml:space="preserve"> kiekvienai pirkimo daliai. Dėl kiekvienos pirkimo dalies bus sudaroma </w:t>
      </w:r>
      <w:r w:rsidRPr="00AC6E7E">
        <w:rPr>
          <w:rFonts w:ascii="Arial" w:eastAsia="Arial" w:hAnsi="Arial" w:cs="Arial"/>
          <w:b/>
          <w:bCs/>
          <w:color w:val="000000"/>
          <w:u w:val="single"/>
        </w:rPr>
        <w:t>atskira pirkimo sutartis</w:t>
      </w:r>
      <w:r w:rsidRPr="00AC6E7E">
        <w:rPr>
          <w:rFonts w:ascii="Arial" w:eastAsia="Arial" w:hAnsi="Arial" w:cs="Arial"/>
          <w:color w:val="000000"/>
        </w:rPr>
        <w:t>. Jei tas pats tiekėjas bus pripažintas daugiau kaip vienos pirkimo dalies laimėtoju, gali būti sudaroma viena pirkimo sutartis. Sutartis bus pasirašoma su perkančiąja organizacija.</w:t>
      </w:r>
    </w:p>
    <w:p w14:paraId="41908E07" w14:textId="77777777" w:rsidR="00480AAB" w:rsidRDefault="00480AAB" w:rsidP="00480AAB">
      <w:pPr>
        <w:rPr>
          <w:rFonts w:ascii="Arial" w:eastAsia="Arial" w:hAnsi="Arial" w:cs="Arial"/>
        </w:rPr>
      </w:pPr>
    </w:p>
    <w:p w14:paraId="61A58AEB" w14:textId="77777777" w:rsidR="00480AAB" w:rsidRPr="00136CD7" w:rsidRDefault="00480AAB" w:rsidP="00480AAB">
      <w:pPr>
        <w:pStyle w:val="Heading1"/>
        <w:numPr>
          <w:ilvl w:val="0"/>
          <w:numId w:val="4"/>
        </w:numPr>
        <w:tabs>
          <w:tab w:val="left" w:pos="426"/>
        </w:tabs>
        <w:spacing w:before="240" w:after="240"/>
        <w:ind w:left="0" w:firstLine="0"/>
        <w:jc w:val="center"/>
        <w:rPr>
          <w:rFonts w:ascii="Arial" w:eastAsia="Arial" w:hAnsi="Arial" w:cs="Arial"/>
          <w:b/>
          <w:bCs/>
          <w:color w:val="auto"/>
          <w:sz w:val="22"/>
          <w:szCs w:val="22"/>
        </w:rPr>
      </w:pPr>
      <w:r w:rsidRPr="00136CD7">
        <w:rPr>
          <w:rFonts w:ascii="Arial" w:eastAsia="Arial" w:hAnsi="Arial" w:cs="Arial"/>
          <w:b/>
          <w:bCs/>
          <w:color w:val="auto"/>
          <w:sz w:val="22"/>
          <w:szCs w:val="22"/>
        </w:rPr>
        <w:t>RĖMIMASIS KITŲ ŪKIO SUBJEKTŲ PAJĖGUMAIS</w:t>
      </w:r>
    </w:p>
    <w:p w14:paraId="26CF3430" w14:textId="77777777" w:rsidR="00480AAB" w:rsidRDefault="00480AAB" w:rsidP="00480AAB">
      <w:pPr>
        <w:pStyle w:val="ListParagraph"/>
        <w:numPr>
          <w:ilvl w:val="1"/>
          <w:numId w:val="4"/>
        </w:numPr>
        <w:tabs>
          <w:tab w:val="left" w:pos="567"/>
        </w:tabs>
        <w:ind w:left="0" w:firstLine="0"/>
        <w:rPr>
          <w:rFonts w:ascii="Arial" w:eastAsia="Arial" w:hAnsi="Arial" w:cs="Arial"/>
          <w:color w:val="000000"/>
        </w:rPr>
      </w:pPr>
      <w:r>
        <w:rPr>
          <w:rFonts w:ascii="Arial" w:eastAsia="Arial" w:hAnsi="Arial" w:cs="Arial"/>
          <w:color w:val="000000"/>
        </w:rPr>
        <w:t>Tiekėjas gali remtis kitų ūkio subjektų pajėgumais, kurių kvalifikacija remiasi siekdamas atitikti pirkimo dokumentuose pirkimo vykdytojo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7611CE9B" w14:textId="77777777" w:rsidR="00480AAB" w:rsidRDefault="00480AAB" w:rsidP="00480AAB">
      <w:pPr>
        <w:numPr>
          <w:ilvl w:val="1"/>
          <w:numId w:val="4"/>
        </w:numPr>
        <w:tabs>
          <w:tab w:val="left" w:pos="567"/>
        </w:tabs>
        <w:ind w:left="0" w:firstLine="0"/>
        <w:rPr>
          <w:rFonts w:ascii="Arial" w:eastAsia="Arial" w:hAnsi="Arial" w:cs="Arial"/>
          <w:color w:val="000000"/>
        </w:rPr>
      </w:pPr>
      <w:r>
        <w:rPr>
          <w:rFonts w:ascii="Arial" w:eastAsia="Arial" w:hAnsi="Arial" w:cs="Arial"/>
          <w:color w:val="000000"/>
        </w:rPr>
        <w:t xml:space="preserve">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 </w:t>
      </w:r>
    </w:p>
    <w:p w14:paraId="243000DA" w14:textId="77777777" w:rsidR="00480AAB" w:rsidRDefault="00480AAB" w:rsidP="00480AAB">
      <w:pPr>
        <w:numPr>
          <w:ilvl w:val="1"/>
          <w:numId w:val="4"/>
        </w:numPr>
        <w:tabs>
          <w:tab w:val="left" w:pos="567"/>
        </w:tabs>
        <w:ind w:left="0" w:firstLine="0"/>
        <w:rPr>
          <w:rFonts w:ascii="Arial" w:eastAsia="Arial" w:hAnsi="Arial" w:cs="Arial"/>
          <w:color w:val="000000"/>
        </w:rPr>
      </w:pPr>
      <w:r>
        <w:rPr>
          <w:rFonts w:ascii="Arial" w:eastAsia="Arial" w:hAnsi="Arial" w:cs="Arial"/>
          <w:color w:val="000000"/>
        </w:rPr>
        <w:t xml:space="preserve">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w:t>
      </w:r>
      <w:r>
        <w:rPr>
          <w:rFonts w:ascii="Arial" w:eastAsia="Arial" w:hAnsi="Arial" w:cs="Arial"/>
          <w:color w:val="000000"/>
        </w:rPr>
        <w:lastRenderedPageBreak/>
        <w:t>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 Perkančioji organizacija nereikalauja, kad ūkio subjektų grupės pateiktą pasiūlymą pripažinus geriausiu ir perkančiajai organizacijai pasiūlius sudaryti pirkimo sutartį, ši ūkio subjektų grupė įgautų tam tikrą teisinę formą.</w:t>
      </w:r>
    </w:p>
    <w:p w14:paraId="609D7E70" w14:textId="77777777" w:rsidR="00480AAB" w:rsidRDefault="00480AAB" w:rsidP="00480AAB">
      <w:pPr>
        <w:numPr>
          <w:ilvl w:val="1"/>
          <w:numId w:val="4"/>
        </w:numPr>
        <w:tabs>
          <w:tab w:val="left" w:pos="567"/>
        </w:tabs>
        <w:ind w:left="0" w:firstLine="0"/>
        <w:rPr>
          <w:rFonts w:ascii="Arial" w:eastAsia="Arial" w:hAnsi="Arial" w:cs="Arial"/>
          <w:color w:val="000000"/>
        </w:rPr>
      </w:pPr>
      <w:r>
        <w:rPr>
          <w:rFonts w:ascii="Arial" w:eastAsia="Arial" w:hAnsi="Arial" w:cs="Arial"/>
          <w:color w:val="000000"/>
        </w:rPr>
        <w:t>Nustatytus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14:paraId="15088753" w14:textId="77777777" w:rsidR="00480AAB" w:rsidRDefault="00480AAB" w:rsidP="00480AAB">
      <w:pPr>
        <w:numPr>
          <w:ilvl w:val="1"/>
          <w:numId w:val="4"/>
        </w:numPr>
        <w:tabs>
          <w:tab w:val="left" w:pos="567"/>
        </w:tabs>
        <w:ind w:left="0" w:firstLine="0"/>
        <w:rPr>
          <w:rFonts w:ascii="Arial" w:eastAsia="Arial" w:hAnsi="Arial" w:cs="Arial"/>
          <w:color w:val="000000"/>
        </w:rPr>
      </w:pPr>
      <w:r>
        <w:rPr>
          <w:rFonts w:ascii="Arial" w:eastAsia="Arial" w:hAnsi="Arial" w:cs="Arial"/>
          <w:color w:val="000000"/>
        </w:rPr>
        <w:t>Tiekėjas gali remtis tik tokiais ūkio subjekto pajėgumais, kuriais jis realiai galės disponuoti pirkimo sutarties vykdymo metu. Tiekėjas turi pareigą pirkimo vykdytojui pasiūlyme ar paraiškoje įrodyti, kad per visą pirkimo sutarties vykdymo laikotarpį ūkio subjekto, kurio pajėgumais buvo pasiremta, ištekliai tiekėjui bus prieinami. Tokiomis pačiomis sąlygomis ūkio subjektų grupė gali remtis ūkio subjektų grupės dalyvių arba kitų ūkio subjektų pajėgumais.</w:t>
      </w:r>
    </w:p>
    <w:p w14:paraId="033C3F91" w14:textId="77777777" w:rsidR="00480AAB" w:rsidRDefault="00480AAB" w:rsidP="00480AAB">
      <w:pPr>
        <w:numPr>
          <w:ilvl w:val="1"/>
          <w:numId w:val="4"/>
        </w:numPr>
        <w:tabs>
          <w:tab w:val="left" w:pos="567"/>
        </w:tabs>
        <w:ind w:left="0" w:firstLine="0"/>
        <w:rPr>
          <w:rFonts w:ascii="Arial" w:eastAsia="Arial" w:hAnsi="Arial" w:cs="Arial"/>
          <w:color w:val="000000"/>
        </w:rPr>
      </w:pPr>
      <w:r>
        <w:rPr>
          <w:rFonts w:ascii="Arial" w:eastAsia="Arial" w:hAnsi="Arial" w:cs="Arial"/>
          <w:color w:val="000000"/>
        </w:rPr>
        <w:t>Galimybę pasinaudoti kitų ūkio subjektų ištekliais, reikalingais atitinkamos pirkimo sutarties vykdymui, turi patikrinti pats pirkimo vykdytojas, prašydamas pateikti dokumentus, įrodančius tokių išteklių prieinamumą. Įrodymui prašoma pateikti pirkimo sutarčių ar kitų dokumentų kopijas, kurios patvirtintų, kad tiekėjui kitų ūkio subjektų ištekliai bus prieinami ir galimi naudotis per visą sutartinių įsipareigojimų vykdymo laikotarpį.</w:t>
      </w:r>
    </w:p>
    <w:p w14:paraId="395F4AEF" w14:textId="77777777" w:rsidR="00480AAB" w:rsidRDefault="00480AAB" w:rsidP="00480AAB">
      <w:pPr>
        <w:numPr>
          <w:ilvl w:val="1"/>
          <w:numId w:val="4"/>
        </w:numPr>
        <w:tabs>
          <w:tab w:val="left" w:pos="567"/>
        </w:tabs>
        <w:ind w:left="0" w:firstLine="0"/>
        <w:rPr>
          <w:rFonts w:ascii="Arial" w:eastAsia="Arial" w:hAnsi="Arial" w:cs="Arial"/>
          <w:color w:val="000000"/>
        </w:rPr>
      </w:pPr>
      <w:r>
        <w:rPr>
          <w:rFonts w:ascii="Arial" w:eastAsia="Arial" w:hAnsi="Arial" w:cs="Arial"/>
          <w:color w:val="000000"/>
        </w:rPr>
        <w:t>Perkančioji organizacija reikalauja, kad tiekėjas ir ūkio subjektai, kurių ekonominiais ir finansiniais pajėgumais pasiremia tiekėjas, siekdamas atitikti pirkimo dokumentuose nustatytus kvalifikacijos reikalavimus, būtų perkančiajai organizacijai solidariai atsakingi už pirkimo sutarties įvykdymą.</w:t>
      </w:r>
    </w:p>
    <w:p w14:paraId="17CA8194" w14:textId="77777777" w:rsidR="00480AAB" w:rsidRPr="00470CCF" w:rsidRDefault="00480AAB" w:rsidP="00480AAB">
      <w:pPr>
        <w:pStyle w:val="Heading1"/>
        <w:numPr>
          <w:ilvl w:val="0"/>
          <w:numId w:val="4"/>
        </w:numPr>
        <w:tabs>
          <w:tab w:val="left" w:pos="426"/>
        </w:tabs>
        <w:spacing w:before="240" w:after="240"/>
        <w:ind w:left="0" w:firstLine="0"/>
        <w:jc w:val="center"/>
        <w:rPr>
          <w:rFonts w:ascii="Arial" w:eastAsia="Arial" w:hAnsi="Arial" w:cs="Arial"/>
          <w:b/>
          <w:bCs/>
          <w:color w:val="000000"/>
          <w:sz w:val="22"/>
          <w:szCs w:val="22"/>
        </w:rPr>
      </w:pPr>
      <w:r w:rsidRPr="00470CCF">
        <w:rPr>
          <w:rFonts w:ascii="Arial" w:eastAsia="Arial" w:hAnsi="Arial" w:cs="Arial"/>
          <w:b/>
          <w:bCs/>
          <w:color w:val="000000"/>
          <w:sz w:val="22"/>
          <w:szCs w:val="22"/>
        </w:rPr>
        <w:t>PASIŪLYMŲ RENGIMAS, PATEIKIMAS, KEITIMAS</w:t>
      </w:r>
    </w:p>
    <w:p w14:paraId="4ED9D193" w14:textId="77777777" w:rsidR="00480AAB" w:rsidRDefault="00480AAB" w:rsidP="00480AAB">
      <w:pPr>
        <w:numPr>
          <w:ilvl w:val="1"/>
          <w:numId w:val="4"/>
        </w:numPr>
        <w:tabs>
          <w:tab w:val="left" w:pos="567"/>
        </w:tabs>
        <w:ind w:left="0" w:firstLine="0"/>
        <w:rPr>
          <w:rFonts w:ascii="Arial" w:eastAsia="Arial" w:hAnsi="Arial" w:cs="Arial"/>
          <w:color w:val="000000"/>
        </w:rPr>
      </w:pPr>
      <w:r w:rsidRPr="00227202">
        <w:rPr>
          <w:rFonts w:ascii="Arial" w:eastAsia="Arial" w:hAnsi="Arial" w:cs="Arial"/>
          <w:color w:val="000000"/>
        </w:rPr>
        <w:t>Tiekėjas gali pateikti tik vieną pasiūlymą. Jei tiekėjas pateikia daugiau kaip vieną pasiūlymą arba ūkio subjektų grupės dalyvis dalyvauja teikiant</w:t>
      </w:r>
      <w:r>
        <w:rPr>
          <w:rFonts w:ascii="Arial" w:eastAsia="Arial" w:hAnsi="Arial" w:cs="Arial"/>
          <w:color w:val="000000"/>
        </w:rPr>
        <w:t xml:space="preserve"> kelis pasiūlymus, visi tokie pasiūlymai bus atmesti.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1549C0D5" w14:textId="77777777" w:rsidR="00480AAB" w:rsidRDefault="00480AAB" w:rsidP="00480AAB">
      <w:pPr>
        <w:numPr>
          <w:ilvl w:val="1"/>
          <w:numId w:val="4"/>
        </w:numPr>
        <w:tabs>
          <w:tab w:val="left" w:pos="567"/>
        </w:tabs>
        <w:ind w:left="0" w:firstLine="0"/>
        <w:rPr>
          <w:rFonts w:ascii="Arial" w:eastAsia="Arial" w:hAnsi="Arial" w:cs="Arial"/>
          <w:color w:val="000000"/>
        </w:rPr>
      </w:pPr>
      <w:r>
        <w:rPr>
          <w:rFonts w:ascii="Arial" w:eastAsia="Arial" w:hAnsi="Arial" w:cs="Arial"/>
          <w:color w:val="000000"/>
        </w:rPr>
        <w:t>Tiekėjas negali pateikti alternatyvių pasiūlymų. Tiekėjui pateikus alternatyvų pasiūlymą, jo pasiūlymas ir alternatyvus pasiūlymas (alternatyvūs pasiūlymai) bus atmesti.</w:t>
      </w:r>
    </w:p>
    <w:p w14:paraId="49776958" w14:textId="77777777" w:rsidR="00480AAB" w:rsidRDefault="00480AAB" w:rsidP="00480AAB">
      <w:pPr>
        <w:numPr>
          <w:ilvl w:val="1"/>
          <w:numId w:val="4"/>
        </w:numPr>
        <w:tabs>
          <w:tab w:val="left" w:pos="567"/>
        </w:tabs>
        <w:ind w:left="0" w:firstLine="0"/>
        <w:rPr>
          <w:rFonts w:ascii="Arial" w:eastAsia="Arial" w:hAnsi="Arial" w:cs="Arial"/>
          <w:color w:val="000000"/>
        </w:rPr>
      </w:pPr>
      <w:r>
        <w:rPr>
          <w:rFonts w:ascii="Arial" w:eastAsia="Arial" w:hAnsi="Arial" w:cs="Arial"/>
          <w:color w:val="000000"/>
        </w:rPr>
        <w:t>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14:paraId="007C9E85" w14:textId="0AADDFDB" w:rsidR="00480AAB" w:rsidRPr="007D3F13" w:rsidRDefault="00480AAB" w:rsidP="007D3F13">
      <w:pPr>
        <w:numPr>
          <w:ilvl w:val="1"/>
          <w:numId w:val="4"/>
        </w:numPr>
        <w:tabs>
          <w:tab w:val="left" w:pos="567"/>
        </w:tabs>
        <w:ind w:left="0" w:firstLine="0"/>
        <w:rPr>
          <w:rFonts w:ascii="Arial" w:eastAsia="Arial" w:hAnsi="Arial" w:cs="Arial"/>
          <w:color w:val="000000"/>
        </w:rPr>
      </w:pPr>
      <w:r>
        <w:rPr>
          <w:rFonts w:ascii="Arial" w:eastAsia="Arial" w:hAnsi="Arial" w:cs="Arial"/>
          <w:color w:val="000000"/>
        </w:rPr>
        <w:lastRenderedPageBreak/>
        <w:t>Pasiūlymas turi būti pateiktas iki CVP IS nurodyto pasiūlymų pateikimo termino pabaigos. Pasiūlymą sudaro pasiūlymų paaiškinimo/patikslinimo matricoje nurodytų tiekėjo pateiktų dokumentų visuma.</w:t>
      </w:r>
    </w:p>
    <w:p w14:paraId="47DA0A44" w14:textId="77777777" w:rsidR="00480AAB" w:rsidRDefault="00480AAB" w:rsidP="00480AAB">
      <w:pPr>
        <w:numPr>
          <w:ilvl w:val="1"/>
          <w:numId w:val="4"/>
        </w:numPr>
        <w:tabs>
          <w:tab w:val="left" w:pos="567"/>
        </w:tabs>
        <w:ind w:left="0" w:firstLine="0"/>
        <w:rPr>
          <w:rFonts w:ascii="Arial" w:eastAsia="Arial" w:hAnsi="Arial" w:cs="Arial"/>
          <w:color w:val="000000"/>
        </w:rPr>
      </w:pPr>
      <w:r>
        <w:rPr>
          <w:rFonts w:ascii="Arial" w:eastAsia="Arial" w:hAnsi="Arial" w:cs="Arial"/>
          <w:color w:val="000000"/>
        </w:rPr>
        <w:t>Pateikdamas pasiūlymą, tiekėjas sutinka su šiais pirkimo dokumentais ir patvirtina, kad jo pasiūlyme pateikta informacija yra teisinga ir apima viską, ko reikia tinkamam pirkimo sutarties įvykdymui.</w:t>
      </w:r>
    </w:p>
    <w:p w14:paraId="12C8A428" w14:textId="77777777" w:rsidR="00480AAB" w:rsidRDefault="00480AAB" w:rsidP="00480AAB">
      <w:pPr>
        <w:numPr>
          <w:ilvl w:val="1"/>
          <w:numId w:val="4"/>
        </w:numPr>
        <w:tabs>
          <w:tab w:val="left" w:pos="567"/>
        </w:tabs>
        <w:ind w:left="0" w:firstLine="0"/>
        <w:rPr>
          <w:rFonts w:ascii="Arial" w:eastAsia="Arial" w:hAnsi="Arial" w:cs="Arial"/>
          <w:color w:val="000000"/>
        </w:rPr>
      </w:pPr>
      <w:r>
        <w:rPr>
          <w:rFonts w:ascii="Arial" w:eastAsia="Arial" w:hAnsi="Arial" w:cs="Arial"/>
          <w:color w:val="000000"/>
        </w:rPr>
        <w:t>Tiekėjo pasiūlymas bei kita korespondencija pateikiami lietuvių kalba. Jei reikalaujami pridėti prie pasiūlymo dokumentai negali būti pateikti lietuvių kalba, šie dokumentai turi būti pateikiami originalo kalba, pridedant vertimą į lietuvių kalbą. Kilus ginčui, pirmenybė yra teikiama dokumentams ar dokumentų vertimui lietuvių kalba, išskyrus pasiūlymo galiojimo užtikrinimo dokumentą, kai pirmenybė teikiama originaliam tekstui.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364E3C1E" w14:textId="6B482AE4" w:rsidR="00480AAB" w:rsidRDefault="00480AAB" w:rsidP="00480AAB">
      <w:pPr>
        <w:numPr>
          <w:ilvl w:val="1"/>
          <w:numId w:val="4"/>
        </w:numPr>
        <w:tabs>
          <w:tab w:val="left" w:pos="567"/>
        </w:tabs>
        <w:ind w:left="0" w:firstLine="0"/>
        <w:rPr>
          <w:rFonts w:ascii="Arial" w:eastAsia="Arial" w:hAnsi="Arial" w:cs="Arial"/>
          <w:color w:val="000000"/>
        </w:rPr>
      </w:pPr>
      <w:r>
        <w:rPr>
          <w:rFonts w:ascii="Arial" w:eastAsia="Arial" w:hAnsi="Arial" w:cs="Arial"/>
          <w:color w:val="000000"/>
        </w:rPr>
        <w:t>Pasiūlym</w:t>
      </w:r>
      <w:r w:rsidR="008B0C0C">
        <w:rPr>
          <w:rFonts w:ascii="Arial" w:eastAsia="Arial" w:hAnsi="Arial" w:cs="Arial"/>
          <w:color w:val="000000"/>
        </w:rPr>
        <w:t>as galioja tiek, kiek</w:t>
      </w:r>
      <w:r w:rsidR="001F2F31">
        <w:rPr>
          <w:rFonts w:ascii="Arial" w:eastAsia="Arial" w:hAnsi="Arial" w:cs="Arial"/>
          <w:color w:val="000000"/>
        </w:rPr>
        <w:t xml:space="preserve"> nustatyta pirkimo dokumentuose</w:t>
      </w:r>
      <w:r>
        <w:rPr>
          <w:rFonts w:ascii="Arial" w:eastAsia="Arial" w:hAnsi="Arial" w:cs="Arial"/>
          <w:color w:val="000000"/>
        </w:rPr>
        <w:t>.</w:t>
      </w:r>
    </w:p>
    <w:p w14:paraId="72651D77" w14:textId="77777777" w:rsidR="00480AAB" w:rsidRDefault="00480AAB" w:rsidP="00480AAB">
      <w:pPr>
        <w:numPr>
          <w:ilvl w:val="1"/>
          <w:numId w:val="4"/>
        </w:numPr>
        <w:tabs>
          <w:tab w:val="left" w:pos="567"/>
        </w:tabs>
        <w:ind w:left="0" w:firstLine="0"/>
        <w:rPr>
          <w:rFonts w:ascii="Arial" w:eastAsia="Arial" w:hAnsi="Arial" w:cs="Arial"/>
          <w:color w:val="000000"/>
        </w:rPr>
      </w:pPr>
      <w:r>
        <w:rPr>
          <w:rFonts w:ascii="Arial" w:eastAsia="Arial" w:hAnsi="Arial" w:cs="Arial"/>
          <w:color w:val="000000"/>
        </w:rPr>
        <w:t xml:space="preserve">Pasiūlyme nurodomi įkainiai/kaina arba sąnaudos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Apskaičiuojant įkainį/kainą arba sąnaudas, turi būti atsižvelgta į visus pirkimo sąlygų, įskaitant techninę specifikaciją ir pirkimo sutarties projektą, reikalavimus. Į pasiūlymo įkainius/kainą arba sąnaudas turi būti įskaityti visi mokesčiai ir visos tiekėjo išlaidos, apimančios viską, ko reikia visiškam ir tinkamam pirkimo sutarties įvykdymui. </w:t>
      </w:r>
    </w:p>
    <w:p w14:paraId="2C2864E1" w14:textId="77777777" w:rsidR="00480AAB" w:rsidRDefault="00480AAB" w:rsidP="00480AAB">
      <w:pPr>
        <w:numPr>
          <w:ilvl w:val="1"/>
          <w:numId w:val="4"/>
        </w:numPr>
        <w:tabs>
          <w:tab w:val="left" w:pos="567"/>
        </w:tabs>
        <w:ind w:left="0" w:firstLine="0"/>
        <w:rPr>
          <w:rFonts w:ascii="Arial" w:eastAsia="Arial" w:hAnsi="Arial" w:cs="Arial"/>
          <w:color w:val="000000"/>
        </w:rPr>
      </w:pPr>
      <w:r>
        <w:rPr>
          <w:rFonts w:ascii="Arial" w:eastAsia="Arial" w:hAnsi="Arial" w:cs="Arial"/>
          <w:color w:val="000000"/>
        </w:rPr>
        <w:t>Perkančioji organizacija turi teisę pratęsti pasiūlymo pateikimo terminą. Apie naują pasiūlymų pateikimo terminą perkančioji organizacija paskelbia CVP IS ir praneša prie pirkimo CVP IS prisijungusiems tiekėjams.</w:t>
      </w:r>
    </w:p>
    <w:p w14:paraId="24B2CEF3" w14:textId="77777777" w:rsidR="00480AAB" w:rsidRDefault="00480AAB" w:rsidP="00480AAB">
      <w:pPr>
        <w:numPr>
          <w:ilvl w:val="1"/>
          <w:numId w:val="4"/>
        </w:numPr>
        <w:tabs>
          <w:tab w:val="left" w:pos="567"/>
        </w:tabs>
        <w:ind w:left="0" w:firstLine="0"/>
        <w:rPr>
          <w:rFonts w:ascii="Arial" w:eastAsia="Arial" w:hAnsi="Arial" w:cs="Arial"/>
          <w:color w:val="000000"/>
        </w:rPr>
      </w:pPr>
      <w:r>
        <w:rPr>
          <w:rFonts w:ascii="Arial" w:eastAsia="Arial" w:hAnsi="Arial" w:cs="Arial"/>
          <w:color w:val="000000"/>
        </w:rPr>
        <w:t>Jeigu tiekėjas dokumentus tvirtina naudodamas elektroninį, o ne fizinį parašą, elektroninis parašas turi atitikti PĮ 34 straipsnio 11 dalies 2 ir 3 punktuose nustatytus reikalavimus. Perkančiajai organizacijai kilus abejonių dėl dokumentų tikrumo, ji turi teisę reikalauti pateikti dokumentų originalus. Gali būti:</w:t>
      </w:r>
    </w:p>
    <w:p w14:paraId="7ABA177E" w14:textId="77777777" w:rsidR="00480AAB" w:rsidRDefault="00480AAB" w:rsidP="00480AAB">
      <w:pPr>
        <w:numPr>
          <w:ilvl w:val="2"/>
          <w:numId w:val="4"/>
        </w:numPr>
        <w:tabs>
          <w:tab w:val="left" w:pos="567"/>
        </w:tabs>
        <w:ind w:left="0" w:firstLine="0"/>
        <w:rPr>
          <w:rFonts w:ascii="Arial" w:eastAsia="Arial" w:hAnsi="Arial" w:cs="Arial"/>
          <w:color w:val="000000"/>
        </w:rPr>
      </w:pPr>
      <w:r>
        <w:rPr>
          <w:rFonts w:ascii="Arial" w:eastAsia="Arial" w:hAnsi="Arial" w:cs="Arial"/>
          <w:color w:val="000000"/>
        </w:rPr>
        <w:t>pateikiami kvalifikuotu elektroniniu parašu pasirašyti elektroninėmis priemonėmis suformuoti dokumentai;</w:t>
      </w:r>
    </w:p>
    <w:p w14:paraId="50242719" w14:textId="77777777" w:rsidR="00480AAB" w:rsidRDefault="00480AAB" w:rsidP="00480AAB">
      <w:pPr>
        <w:numPr>
          <w:ilvl w:val="2"/>
          <w:numId w:val="4"/>
        </w:numPr>
        <w:tabs>
          <w:tab w:val="left" w:pos="567"/>
        </w:tabs>
        <w:ind w:left="0" w:firstLine="0"/>
        <w:rPr>
          <w:rFonts w:ascii="Arial" w:eastAsia="Arial" w:hAnsi="Arial" w:cs="Arial"/>
          <w:color w:val="000000"/>
        </w:rPr>
      </w:pPr>
      <w:r>
        <w:rPr>
          <w:rFonts w:ascii="Arial" w:eastAsia="Arial" w:hAnsi="Arial" w:cs="Arial"/>
          <w:color w:val="000000"/>
        </w:rPr>
        <w:t xml:space="preserve"> skaitmeninės dokumentų kopijos (fiziniu parašu tvirtinami dokumentai turi būti pateikiami pasirašyti ir nuskenuoti).</w:t>
      </w:r>
    </w:p>
    <w:p w14:paraId="15FCBA55" w14:textId="77777777" w:rsidR="00480AAB" w:rsidRDefault="00480AAB" w:rsidP="00480AAB">
      <w:pPr>
        <w:numPr>
          <w:ilvl w:val="1"/>
          <w:numId w:val="4"/>
        </w:numPr>
        <w:tabs>
          <w:tab w:val="left" w:pos="567"/>
        </w:tabs>
        <w:ind w:left="0" w:firstLine="0"/>
        <w:rPr>
          <w:rFonts w:ascii="Arial" w:eastAsia="Arial" w:hAnsi="Arial" w:cs="Arial"/>
          <w:color w:val="000000"/>
        </w:rPr>
      </w:pPr>
      <w:r>
        <w:rPr>
          <w:rFonts w:ascii="Arial" w:eastAsia="Arial" w:hAnsi="Arial" w:cs="Arial"/>
          <w:color w:val="000000"/>
        </w:rPr>
        <w:t>Tiekėjai pasiūlyme turi nurodyti, kokia pasiūlyme pateikta informacija yra konfidenciali. Konfidencialia informacija gali būti, įskaitant, bet ja neapsiribojant, komercinė (gamybinė) paslaptis ir konfidencialieji pasiūlymų aspektai. Konfidencialia negalima laikyti informacijos nurodytos PĮ 32 str. 2 d. Tiekėjas neturi teisės nurodyti, kad visa pasiūlyme pateikta informacija yra konfidenciali. Tiekėjas turi aiškiai nurodyti, kokie su pasiūlymu pateikti dokumentai laikytini konfidencialiais. Perkančioji organizacija, pirkimo organizatorius ar ekspertai ir kiti asmenys negali atskleisti tiekėjo pateiktos informacijos, kurią tiekėjas nurodė kaip konfidencialią. Jei tiekėjas nenurodo konfidencialios informacijos, laikoma, kad tokios tiekėjo pasiūlyme nėra.</w:t>
      </w:r>
    </w:p>
    <w:p w14:paraId="1B8516F6" w14:textId="77777777" w:rsidR="00480AAB" w:rsidRDefault="00480AAB" w:rsidP="00480AAB">
      <w:pPr>
        <w:numPr>
          <w:ilvl w:val="1"/>
          <w:numId w:val="4"/>
        </w:numPr>
        <w:tabs>
          <w:tab w:val="left" w:pos="567"/>
        </w:tabs>
        <w:ind w:left="0" w:firstLine="0"/>
        <w:rPr>
          <w:rFonts w:ascii="Arial" w:eastAsia="Arial" w:hAnsi="Arial" w:cs="Arial"/>
          <w:color w:val="000000"/>
        </w:rPr>
      </w:pPr>
      <w:r>
        <w:rPr>
          <w:rFonts w:ascii="Arial" w:eastAsia="Arial" w:hAnsi="Arial" w:cs="Arial"/>
          <w:color w:val="000000"/>
        </w:rPr>
        <w:t>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5BCEAB2A" w14:textId="77777777" w:rsidR="00480AAB" w:rsidRDefault="00480AAB" w:rsidP="00480AAB">
      <w:pPr>
        <w:numPr>
          <w:ilvl w:val="1"/>
          <w:numId w:val="4"/>
        </w:numPr>
        <w:tabs>
          <w:tab w:val="left" w:pos="567"/>
        </w:tabs>
        <w:ind w:left="0" w:firstLine="0"/>
        <w:rPr>
          <w:rFonts w:ascii="Arial" w:eastAsia="Arial" w:hAnsi="Arial" w:cs="Arial"/>
          <w:color w:val="000000"/>
        </w:rPr>
      </w:pPr>
      <w:r>
        <w:rPr>
          <w:rFonts w:ascii="Arial" w:eastAsia="Arial" w:hAnsi="Arial" w:cs="Arial"/>
          <w:color w:val="000000"/>
        </w:rPr>
        <w:t xml:space="preserve">Kol nesibaigė pasiūlymų galiojimo laikas, perkančioji organizacija turi teisę prašyti CVP IS priemonėmis, kad tiekėjai pratęstų jų galiojimą iki konkrečiai nurodyto laiko. Tiekėjas CVP IS priemonėmis tokį prašymą gali atmesti. </w:t>
      </w:r>
    </w:p>
    <w:p w14:paraId="22895542" w14:textId="77777777" w:rsidR="00480AAB" w:rsidRPr="00470CCF" w:rsidRDefault="00480AAB" w:rsidP="00480AAB">
      <w:pPr>
        <w:pStyle w:val="Heading1"/>
        <w:numPr>
          <w:ilvl w:val="0"/>
          <w:numId w:val="4"/>
        </w:numPr>
        <w:tabs>
          <w:tab w:val="left" w:pos="426"/>
        </w:tabs>
        <w:spacing w:before="240" w:after="240"/>
        <w:ind w:left="0" w:firstLine="0"/>
        <w:jc w:val="center"/>
        <w:rPr>
          <w:rFonts w:ascii="Arial" w:eastAsia="Arial" w:hAnsi="Arial" w:cs="Arial"/>
          <w:b/>
          <w:bCs/>
          <w:color w:val="000000"/>
          <w:sz w:val="22"/>
          <w:szCs w:val="22"/>
        </w:rPr>
      </w:pPr>
      <w:r w:rsidRPr="00470CCF">
        <w:rPr>
          <w:rFonts w:ascii="Arial" w:eastAsia="Arial" w:hAnsi="Arial" w:cs="Arial"/>
          <w:b/>
          <w:bCs/>
          <w:color w:val="000000"/>
          <w:sz w:val="22"/>
          <w:szCs w:val="22"/>
        </w:rPr>
        <w:lastRenderedPageBreak/>
        <w:t>PASIŪLYMŲ ŠIFRAVIMAS</w:t>
      </w:r>
    </w:p>
    <w:p w14:paraId="09988724" w14:textId="77777777" w:rsidR="00480AAB" w:rsidRDefault="00480AAB" w:rsidP="00480AAB">
      <w:pPr>
        <w:numPr>
          <w:ilvl w:val="1"/>
          <w:numId w:val="4"/>
        </w:numPr>
        <w:tabs>
          <w:tab w:val="left" w:pos="567"/>
        </w:tabs>
        <w:spacing w:after="40"/>
        <w:ind w:left="0" w:firstLine="0"/>
        <w:rPr>
          <w:rFonts w:ascii="Arial" w:eastAsia="Arial" w:hAnsi="Arial" w:cs="Arial"/>
          <w:color w:val="000000"/>
        </w:rPr>
      </w:pPr>
      <w:r>
        <w:rPr>
          <w:rFonts w:ascii="Arial" w:eastAsia="Arial" w:hAnsi="Arial" w:cs="Arial"/>
          <w:color w:val="000000"/>
        </w:rPr>
        <w:t>Tiekėjo teikiamas pasiūlymas gali būti užšifruojamas. Tiekėjas, nusprendęs pateikti užšifruotą pasiūlymą, turi:</w:t>
      </w:r>
    </w:p>
    <w:p w14:paraId="3B853277" w14:textId="77777777" w:rsidR="00480AAB" w:rsidRDefault="00480AAB" w:rsidP="00480AAB">
      <w:pPr>
        <w:numPr>
          <w:ilvl w:val="2"/>
          <w:numId w:val="4"/>
        </w:numPr>
        <w:tabs>
          <w:tab w:val="left" w:pos="567"/>
        </w:tabs>
        <w:spacing w:after="40"/>
        <w:ind w:left="0" w:firstLine="0"/>
        <w:rPr>
          <w:rFonts w:ascii="Arial" w:eastAsia="Arial" w:hAnsi="Arial" w:cs="Arial"/>
          <w:color w:val="000000"/>
        </w:rPr>
      </w:pPr>
      <w:r>
        <w:rPr>
          <w:rFonts w:ascii="Arial" w:eastAsia="Arial" w:hAnsi="Arial" w:cs="Arial"/>
          <w:color w:val="000000"/>
        </w:rPr>
        <w:t>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7FEDD685" w14:textId="77777777" w:rsidR="00480AAB" w:rsidRDefault="00480AAB" w:rsidP="00480AAB">
      <w:pPr>
        <w:numPr>
          <w:ilvl w:val="2"/>
          <w:numId w:val="4"/>
        </w:numPr>
        <w:tabs>
          <w:tab w:val="left" w:pos="567"/>
        </w:tabs>
        <w:spacing w:after="40"/>
        <w:ind w:left="0" w:firstLine="0"/>
        <w:rPr>
          <w:rFonts w:ascii="Arial" w:eastAsia="Arial" w:hAnsi="Arial" w:cs="Arial"/>
          <w:color w:val="000000"/>
        </w:rPr>
      </w:pPr>
      <w:r>
        <w:rPr>
          <w:rFonts w:ascii="Arial" w:eastAsia="Arial" w:hAnsi="Arial" w:cs="Arial"/>
          <w:color w:val="000000"/>
        </w:rPr>
        <w:t xml:space="preserve">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24B9D9B" w14:textId="77777777" w:rsidR="00480AAB" w:rsidRDefault="00480AAB" w:rsidP="00480AAB">
      <w:pPr>
        <w:numPr>
          <w:ilvl w:val="1"/>
          <w:numId w:val="4"/>
        </w:numPr>
        <w:tabs>
          <w:tab w:val="left" w:pos="567"/>
        </w:tabs>
        <w:spacing w:after="40"/>
        <w:ind w:left="0" w:firstLine="0"/>
        <w:rPr>
          <w:rFonts w:ascii="Arial" w:eastAsia="Arial" w:hAnsi="Arial" w:cs="Arial"/>
          <w:color w:val="000000"/>
        </w:rPr>
      </w:pPr>
      <w:r>
        <w:rPr>
          <w:rFonts w:ascii="Arial" w:eastAsia="Arial" w:hAnsi="Arial" w:cs="Arial"/>
          <w:color w:val="000000"/>
        </w:rPr>
        <w:t>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09EA35BA" w14:textId="77777777" w:rsidR="00480AAB" w:rsidRPr="00470CCF" w:rsidRDefault="00480AAB" w:rsidP="00480AAB">
      <w:pPr>
        <w:pStyle w:val="Heading1"/>
        <w:numPr>
          <w:ilvl w:val="0"/>
          <w:numId w:val="4"/>
        </w:numPr>
        <w:tabs>
          <w:tab w:val="left" w:pos="284"/>
        </w:tabs>
        <w:spacing w:before="240" w:after="240"/>
        <w:ind w:left="0" w:firstLine="0"/>
        <w:jc w:val="center"/>
        <w:rPr>
          <w:rFonts w:ascii="Arial" w:eastAsia="Arial" w:hAnsi="Arial" w:cs="Arial"/>
          <w:b/>
          <w:bCs/>
          <w:color w:val="auto"/>
          <w:sz w:val="22"/>
          <w:szCs w:val="22"/>
        </w:rPr>
      </w:pPr>
      <w:r w:rsidRPr="00470CCF">
        <w:rPr>
          <w:rFonts w:ascii="Arial" w:eastAsia="Arial" w:hAnsi="Arial" w:cs="Arial"/>
          <w:b/>
          <w:bCs/>
          <w:color w:val="000000"/>
          <w:sz w:val="22"/>
          <w:szCs w:val="22"/>
        </w:rPr>
        <w:t>PIRKIMO DOKUMENTŲ PAAIŠKINIMAS IR PATIKSLINIMAS</w:t>
      </w:r>
    </w:p>
    <w:p w14:paraId="791BE20E" w14:textId="77777777" w:rsidR="00480AAB" w:rsidRDefault="00480AAB" w:rsidP="00480AAB">
      <w:pPr>
        <w:numPr>
          <w:ilvl w:val="1"/>
          <w:numId w:val="4"/>
        </w:numPr>
        <w:tabs>
          <w:tab w:val="left" w:pos="567"/>
        </w:tabs>
        <w:ind w:left="0" w:firstLine="0"/>
        <w:rPr>
          <w:rFonts w:ascii="Arial" w:eastAsia="Arial" w:hAnsi="Arial" w:cs="Arial"/>
          <w:color w:val="000000"/>
        </w:rPr>
      </w:pPr>
      <w:r>
        <w:rPr>
          <w:rFonts w:ascii="Arial" w:eastAsia="Arial" w:hAnsi="Arial" w:cs="Arial"/>
          <w:color w:val="000000"/>
        </w:rPr>
        <w:t xml:space="preserve">Tiekėjas tik CVP IS susirašinėjimo priemonėmis gali prašyti, kad perkančioji organizacija paaiškintų ar pataisytų pirkimo dokumentus. </w:t>
      </w:r>
    </w:p>
    <w:p w14:paraId="3DBC29D9" w14:textId="77777777" w:rsidR="00480AAB" w:rsidRDefault="00480AAB" w:rsidP="00480AAB">
      <w:pPr>
        <w:numPr>
          <w:ilvl w:val="1"/>
          <w:numId w:val="4"/>
        </w:numPr>
        <w:tabs>
          <w:tab w:val="left" w:pos="567"/>
        </w:tabs>
        <w:ind w:left="0" w:firstLine="0"/>
        <w:rPr>
          <w:rFonts w:ascii="Arial" w:eastAsia="Arial" w:hAnsi="Arial" w:cs="Arial"/>
          <w:color w:val="000000"/>
        </w:rPr>
      </w:pPr>
      <w:r>
        <w:rPr>
          <w:rFonts w:ascii="Arial" w:eastAsia="Arial" w:hAnsi="Arial" w:cs="Arial"/>
          <w:color w:val="000000"/>
        </w:rPr>
        <w:t>Perkančioji organizacija atsako tik CVP IS susirašinėjimo priemonėmis į kiekvieną tiekėjo rašytinį prašymą dėl pirkimo dokumentų, jei prašymas yra pateiktas likus pagrindinėse pirkimo sąlygose nurodyto skaičiaus dienų iki pasiūlymų pateikimo termino pabaigos.</w:t>
      </w:r>
    </w:p>
    <w:p w14:paraId="769E3FEC" w14:textId="77777777" w:rsidR="00480AAB" w:rsidRDefault="00480AAB" w:rsidP="00480AAB">
      <w:pPr>
        <w:numPr>
          <w:ilvl w:val="1"/>
          <w:numId w:val="4"/>
        </w:numPr>
        <w:tabs>
          <w:tab w:val="left" w:pos="567"/>
        </w:tabs>
        <w:ind w:left="0" w:firstLine="0"/>
        <w:rPr>
          <w:rFonts w:ascii="Arial" w:eastAsia="Arial" w:hAnsi="Arial" w:cs="Arial"/>
          <w:color w:val="000000"/>
        </w:rPr>
      </w:pPr>
      <w:r>
        <w:rPr>
          <w:rFonts w:ascii="Arial" w:eastAsia="Arial" w:hAnsi="Arial" w:cs="Arial"/>
          <w:color w:val="000000"/>
        </w:rPr>
        <w:t>Tiekėjo prašymu, (pateiktu tik CVP IS susirašinėjimo priemonėmis) papildomi pirkimo dokumentai (paaiškinimai ar pataisymai) pateikiami CVP IS priemonėmis ne vėliau kaip likus pagrindinėse pirkimo sąlygose nurodyto skaičiaus dienų iki pasiūlymų pateikimo termino pabaigos, jei jų paprašyta laiku. Paaiškinimai teikiami per pagrindinėse pirkimo sąlygose nurodytą dienų skaičių nuo klausimų gavimo dienos. Paaiškinimai ar pataisymai yra neatsiejama pirkimo dokumentų dalis.</w:t>
      </w:r>
    </w:p>
    <w:p w14:paraId="300735A0" w14:textId="77777777" w:rsidR="00480AAB" w:rsidRDefault="00480AAB" w:rsidP="00480AAB">
      <w:pPr>
        <w:numPr>
          <w:ilvl w:val="1"/>
          <w:numId w:val="4"/>
        </w:numPr>
        <w:tabs>
          <w:tab w:val="left" w:pos="567"/>
        </w:tabs>
        <w:ind w:left="0" w:firstLine="0"/>
        <w:rPr>
          <w:rFonts w:ascii="Arial" w:eastAsia="Arial" w:hAnsi="Arial" w:cs="Arial"/>
          <w:color w:val="000000"/>
        </w:rPr>
      </w:pPr>
      <w:r>
        <w:rPr>
          <w:rFonts w:ascii="Arial" w:eastAsia="Arial" w:hAnsi="Arial" w:cs="Arial"/>
          <w:color w:val="000000"/>
        </w:rPr>
        <w:t>Perkančioji organizacija, paaiškindama ar pataisydama pirkimo dokumentus, privalo užtikrinti tiekėjų anonimiškumą, t. y. privalo užtikrinti, kad tiekėjas nesužinotų kitų tiekėjų, dalyvaujančių pirkimo procedūrose, pavadinimų ir kitų rekvizitų.</w:t>
      </w:r>
    </w:p>
    <w:p w14:paraId="1FA0FC64" w14:textId="6495588A" w:rsidR="00480AAB" w:rsidRDefault="00480AAB" w:rsidP="00480AAB">
      <w:pPr>
        <w:numPr>
          <w:ilvl w:val="1"/>
          <w:numId w:val="4"/>
        </w:numPr>
        <w:tabs>
          <w:tab w:val="left" w:pos="567"/>
        </w:tabs>
        <w:ind w:left="0" w:firstLine="0"/>
        <w:rPr>
          <w:rFonts w:ascii="Arial" w:eastAsia="Arial" w:hAnsi="Arial" w:cs="Arial"/>
          <w:color w:val="000000"/>
        </w:rPr>
      </w:pPr>
      <w:r>
        <w:rPr>
          <w:rFonts w:ascii="Arial" w:eastAsia="Arial" w:hAnsi="Arial" w:cs="Arial"/>
          <w:color w:val="000000"/>
        </w:rPr>
        <w:t>Nesibaigus pirkimo pasiūlymų pateikimo terminui, perkančioji organizacija savo iniciatyva g</w:t>
      </w:r>
      <w:r w:rsidRPr="00F258FD">
        <w:rPr>
          <w:rFonts w:ascii="Arial" w:eastAsia="Arial" w:hAnsi="Arial" w:cs="Arial"/>
          <w:color w:val="000000"/>
        </w:rPr>
        <w:t>ali paaiškinti (pataisyti) pirkimo dokumentus CVP IS priemonėmis.</w:t>
      </w:r>
      <w:r w:rsidR="00A11E80" w:rsidRPr="00F258FD">
        <w:rPr>
          <w:rFonts w:ascii="Arial" w:eastAsia="Arial" w:hAnsi="Arial" w:cs="Arial"/>
          <w:color w:val="000000"/>
        </w:rPr>
        <w:t xml:space="preserve"> </w:t>
      </w:r>
      <w:r w:rsidR="00F258FD" w:rsidRPr="00F258FD">
        <w:rPr>
          <w:rFonts w:ascii="Arial" w:eastAsia="Arial" w:hAnsi="Arial" w:cs="Arial"/>
          <w:color w:val="000000"/>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14:paraId="7DFF43D1" w14:textId="77777777" w:rsidR="00480AAB" w:rsidRDefault="00480AAB" w:rsidP="00480AAB">
      <w:pPr>
        <w:numPr>
          <w:ilvl w:val="1"/>
          <w:numId w:val="4"/>
        </w:numPr>
        <w:tabs>
          <w:tab w:val="left" w:pos="567"/>
        </w:tabs>
        <w:ind w:left="0" w:firstLine="0"/>
        <w:rPr>
          <w:rFonts w:ascii="Arial" w:eastAsia="Arial" w:hAnsi="Arial" w:cs="Arial"/>
          <w:color w:val="000000"/>
        </w:rPr>
      </w:pPr>
      <w:r>
        <w:rPr>
          <w:rFonts w:ascii="Arial" w:eastAsia="Arial" w:hAnsi="Arial" w:cs="Arial"/>
          <w:color w:val="000000"/>
        </w:rPr>
        <w:t>Bet kokia informacija, konkurso sąlygų paaiškinimai, pranešimai ar kitas perkančiosios organizacijos ir tiekėjo susirašinėjimas yra vykdomas tik CVP IS susirašinėjimo priemonėmis.</w:t>
      </w:r>
    </w:p>
    <w:p w14:paraId="44D9B1AC" w14:textId="77777777" w:rsidR="00480AAB" w:rsidRPr="00470CCF" w:rsidRDefault="00480AAB" w:rsidP="00480AAB">
      <w:pPr>
        <w:pStyle w:val="Heading1"/>
        <w:numPr>
          <w:ilvl w:val="0"/>
          <w:numId w:val="4"/>
        </w:numPr>
        <w:tabs>
          <w:tab w:val="left" w:pos="284"/>
        </w:tabs>
        <w:spacing w:before="240" w:after="240"/>
        <w:ind w:left="0" w:firstLine="0"/>
        <w:jc w:val="center"/>
        <w:rPr>
          <w:rFonts w:ascii="Arial" w:eastAsia="Arial" w:hAnsi="Arial" w:cs="Arial"/>
          <w:b/>
          <w:bCs/>
          <w:color w:val="000000"/>
          <w:sz w:val="22"/>
          <w:szCs w:val="22"/>
        </w:rPr>
      </w:pPr>
      <w:r w:rsidRPr="00470CCF">
        <w:rPr>
          <w:rFonts w:ascii="Arial" w:eastAsia="Arial" w:hAnsi="Arial" w:cs="Arial"/>
          <w:b/>
          <w:bCs/>
          <w:color w:val="000000"/>
          <w:sz w:val="22"/>
          <w:szCs w:val="22"/>
        </w:rPr>
        <w:lastRenderedPageBreak/>
        <w:t>PASIŪLYMŲ NAGRINĖJIMAS</w:t>
      </w:r>
    </w:p>
    <w:p w14:paraId="6E81D9FD" w14:textId="77777777" w:rsidR="00480AAB" w:rsidRDefault="00480AAB" w:rsidP="00480AAB">
      <w:pPr>
        <w:numPr>
          <w:ilvl w:val="1"/>
          <w:numId w:val="4"/>
        </w:numPr>
        <w:tabs>
          <w:tab w:val="left" w:pos="567"/>
        </w:tabs>
        <w:ind w:left="0" w:firstLine="0"/>
        <w:rPr>
          <w:rFonts w:ascii="Arial" w:eastAsia="Arial" w:hAnsi="Arial" w:cs="Arial"/>
          <w:color w:val="000000"/>
        </w:rPr>
      </w:pPr>
      <w:r>
        <w:rPr>
          <w:rFonts w:ascii="Arial" w:eastAsia="Arial" w:hAnsi="Arial" w:cs="Arial"/>
          <w:color w:val="000000"/>
        </w:rPr>
        <w:t>Pateiktus pasiūlymus nagrinėja, vertina ir palygina perkančioji organizacija šia tvarka:</w:t>
      </w:r>
    </w:p>
    <w:p w14:paraId="0694BC32" w14:textId="77777777" w:rsidR="00480AAB" w:rsidRDefault="00480AAB" w:rsidP="00480AAB">
      <w:pPr>
        <w:numPr>
          <w:ilvl w:val="2"/>
          <w:numId w:val="4"/>
        </w:numPr>
        <w:tabs>
          <w:tab w:val="left" w:pos="567"/>
        </w:tabs>
        <w:ind w:left="0" w:firstLine="0"/>
        <w:rPr>
          <w:rFonts w:ascii="Arial" w:eastAsia="Arial" w:hAnsi="Arial" w:cs="Arial"/>
          <w:color w:val="000000"/>
        </w:rPr>
      </w:pPr>
      <w:r>
        <w:rPr>
          <w:rFonts w:ascii="Arial" w:eastAsia="Arial" w:hAnsi="Arial" w:cs="Arial"/>
          <w:color w:val="000000"/>
        </w:rPr>
        <w:t>nagrinėja ar pasiūlymas atitinka pirkimo dokumentuose nustatytus reikalavimus, nesusijusius su pirkimo objektu;</w:t>
      </w:r>
    </w:p>
    <w:p w14:paraId="13047241" w14:textId="77777777" w:rsidR="00480AAB" w:rsidRDefault="00480AAB" w:rsidP="00480AAB">
      <w:pPr>
        <w:numPr>
          <w:ilvl w:val="2"/>
          <w:numId w:val="4"/>
        </w:numPr>
        <w:tabs>
          <w:tab w:val="left" w:pos="567"/>
        </w:tabs>
        <w:ind w:left="0" w:firstLine="0"/>
        <w:rPr>
          <w:rFonts w:ascii="Arial" w:eastAsia="Arial" w:hAnsi="Arial" w:cs="Arial"/>
          <w:color w:val="000000"/>
        </w:rPr>
      </w:pPr>
      <w:r>
        <w:rPr>
          <w:rFonts w:ascii="Arial" w:eastAsia="Arial" w:hAnsi="Arial" w:cs="Arial"/>
          <w:color w:val="000000"/>
        </w:rPr>
        <w:t>įvertina Europos bendrajame viešųjų pirkimų dokumente pateiktą informaciją ir ne vėliau kaip per 3 darbo dienas raštu praneša apie šio patikrinimo rezultatus;</w:t>
      </w:r>
    </w:p>
    <w:p w14:paraId="2C9FE1E9" w14:textId="77777777" w:rsidR="00480AAB" w:rsidRDefault="00480AAB" w:rsidP="00480AAB">
      <w:pPr>
        <w:numPr>
          <w:ilvl w:val="2"/>
          <w:numId w:val="4"/>
        </w:numPr>
        <w:tabs>
          <w:tab w:val="left" w:pos="567"/>
        </w:tabs>
        <w:ind w:left="0" w:firstLine="0"/>
        <w:rPr>
          <w:rFonts w:ascii="Arial" w:eastAsia="Arial" w:hAnsi="Arial" w:cs="Arial"/>
          <w:color w:val="000000"/>
        </w:rPr>
      </w:pPr>
      <w:r>
        <w:rPr>
          <w:rFonts w:ascii="Arial" w:eastAsia="Arial" w:hAnsi="Arial" w:cs="Arial"/>
          <w:color w:val="000000"/>
        </w:rPr>
        <w:t>tikrina ar tiekėjo pasiūlymas atitinka pirkimo sąlygų techninės specifikacijos;</w:t>
      </w:r>
    </w:p>
    <w:p w14:paraId="0CAA6743" w14:textId="77777777" w:rsidR="00480AAB" w:rsidRDefault="00480AAB" w:rsidP="00480AAB">
      <w:pPr>
        <w:numPr>
          <w:ilvl w:val="2"/>
          <w:numId w:val="4"/>
        </w:numPr>
        <w:tabs>
          <w:tab w:val="left" w:pos="567"/>
        </w:tabs>
        <w:ind w:left="0" w:firstLine="0"/>
        <w:rPr>
          <w:rFonts w:ascii="Arial" w:eastAsia="Arial" w:hAnsi="Arial" w:cs="Arial"/>
          <w:color w:val="000000"/>
        </w:rPr>
      </w:pPr>
      <w:r>
        <w:rPr>
          <w:rFonts w:ascii="Arial" w:eastAsia="Arial" w:hAnsi="Arial" w:cs="Arial"/>
          <w:color w:val="000000"/>
        </w:rPr>
        <w:t>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004830FD" w14:textId="77777777" w:rsidR="00480AAB" w:rsidRDefault="00480AAB" w:rsidP="00480AAB">
      <w:pPr>
        <w:numPr>
          <w:ilvl w:val="2"/>
          <w:numId w:val="4"/>
        </w:numPr>
        <w:tabs>
          <w:tab w:val="left" w:pos="567"/>
        </w:tabs>
        <w:ind w:left="0" w:firstLine="0"/>
        <w:rPr>
          <w:rFonts w:ascii="Arial" w:eastAsia="Arial" w:hAnsi="Arial" w:cs="Arial"/>
          <w:color w:val="000000"/>
        </w:rPr>
      </w:pPr>
      <w:r>
        <w:rPr>
          <w:rFonts w:ascii="Arial" w:eastAsia="Arial" w:hAnsi="Arial" w:cs="Arial"/>
          <w:color w:val="000000"/>
        </w:rPr>
        <w:t>tikrina ar nebuvo pasiūlyta neįprastai maža kaina ir ar tiekėjas perkančiosios organizacijos prašymu pateikė raštišką tinkamą kainos pagrįstumo įrodymą;</w:t>
      </w:r>
    </w:p>
    <w:p w14:paraId="6C8BFD80" w14:textId="77777777" w:rsidR="00480AAB" w:rsidRDefault="00480AAB" w:rsidP="00480AAB">
      <w:pPr>
        <w:numPr>
          <w:ilvl w:val="1"/>
          <w:numId w:val="4"/>
        </w:numPr>
        <w:tabs>
          <w:tab w:val="left" w:pos="567"/>
        </w:tabs>
        <w:ind w:left="0" w:firstLine="0"/>
        <w:rPr>
          <w:rFonts w:ascii="Arial" w:eastAsia="Arial" w:hAnsi="Arial" w:cs="Arial"/>
          <w:color w:val="000000"/>
        </w:rPr>
      </w:pPr>
      <w:r>
        <w:rPr>
          <w:rFonts w:ascii="Arial" w:eastAsia="Arial" w:hAnsi="Arial" w:cs="Arial"/>
          <w:color w:val="000000"/>
        </w:rPr>
        <w:t>Jeigu dalyvis pateikė netikslius, neišsamius ar klaidingus dokumentus ar duomenis apie atitiktį pirkimo dokumentų reikalavimams arba šių dokumentų ar duomenų trūksta, perkančioji organizacija privalo nepažeisdama lygiateisiškumo ir skaidrumo principų prašyti dalyvį šiuos dokumentus ar duomenis patikslinti, papildyti arba paaiškinti per jos nustatytą protingą terminą. Tikslinami, papildomi, paaiškinami ir pateikiami nauji gali būti tik dokumentai ar duomenys nurodyti pasiūlymų paaiškinimo/patikslinimo matricoje.</w:t>
      </w:r>
    </w:p>
    <w:p w14:paraId="5188FC0E" w14:textId="77777777" w:rsidR="00480AAB" w:rsidRDefault="00480AAB" w:rsidP="00480AAB">
      <w:pPr>
        <w:numPr>
          <w:ilvl w:val="1"/>
          <w:numId w:val="4"/>
        </w:numPr>
        <w:tabs>
          <w:tab w:val="left" w:pos="567"/>
        </w:tabs>
        <w:ind w:left="0" w:firstLine="0"/>
        <w:rPr>
          <w:rFonts w:ascii="Arial" w:eastAsia="Arial" w:hAnsi="Arial" w:cs="Arial"/>
          <w:color w:val="000000"/>
        </w:rPr>
      </w:pPr>
      <w:r>
        <w:rPr>
          <w:rFonts w:ascii="Arial" w:eastAsia="Arial" w:hAnsi="Arial" w:cs="Arial"/>
          <w:color w:val="000000"/>
        </w:rPr>
        <w:t>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14:paraId="0F3A842C" w14:textId="0C211820" w:rsidR="00480AAB" w:rsidRPr="008F302A" w:rsidRDefault="00480AAB" w:rsidP="008F302A">
      <w:pPr>
        <w:numPr>
          <w:ilvl w:val="1"/>
          <w:numId w:val="4"/>
        </w:numPr>
        <w:tabs>
          <w:tab w:val="left" w:pos="567"/>
        </w:tabs>
        <w:ind w:left="0" w:firstLine="0"/>
        <w:rPr>
          <w:rFonts w:ascii="Arial" w:eastAsia="Arial" w:hAnsi="Arial" w:cs="Arial"/>
          <w:color w:val="000000"/>
        </w:rPr>
      </w:pPr>
      <w:r>
        <w:rPr>
          <w:rFonts w:ascii="Arial" w:eastAsia="Arial" w:hAnsi="Arial" w:cs="Arial"/>
          <w:color w:val="000000"/>
        </w:rPr>
        <w:t>Taisydamas pasiūlyme nurodytas aritmetines klaidas, dalyvis gali taisyti kainos ar sąnaudų sudedamąsias dalis, tačiau neturi teisės atsisakyti kainos ar sąnaudų sudedamųjų dalių arba papildyti kainą ar sąnaudas naujomis dalimis.</w:t>
      </w:r>
      <w:r w:rsidR="006D1CBF">
        <w:rPr>
          <w:rFonts w:ascii="Arial" w:eastAsia="Arial" w:hAnsi="Arial" w:cs="Arial"/>
          <w:color w:val="000000"/>
        </w:rPr>
        <w:t xml:space="preserve"> </w:t>
      </w:r>
      <w:r w:rsidR="006D1CBF" w:rsidRPr="006D1CBF">
        <w:rPr>
          <w:rFonts w:ascii="Arial" w:hAnsi="Arial" w:cs="Arial"/>
          <w:szCs w:val="24"/>
        </w:rPr>
        <w:t>PO, pasiūlymų vertinimo metu radusi pasiūlyme nurodytos kainos apskaičiavimo klaidų, privalo paprašyti dalyvių per jos nurodytą terminą ištaisyti pasiūlyme pastebėtas aritmetines klaidas, nekeičiant susipažinimo su pasiūlymais metu užfiksuotos bendros pasiūlymo kainos be PVM, kai pirkimo dokumentuose nustatytas fiksuotos kainos kainodaros metodas.</w:t>
      </w:r>
      <w:r w:rsidR="008F302A">
        <w:rPr>
          <w:rFonts w:ascii="Arial" w:eastAsia="Arial" w:hAnsi="Arial" w:cs="Arial"/>
          <w:color w:val="000000"/>
        </w:rPr>
        <w:t xml:space="preserve"> </w:t>
      </w:r>
      <w:r w:rsidR="006D1CBF" w:rsidRPr="008F302A">
        <w:rPr>
          <w:rFonts w:ascii="Arial" w:hAnsi="Arial" w:cs="Arial"/>
          <w:szCs w:val="24"/>
        </w:rPr>
        <w:t>Kai pirkimo dokumentuose nustatytas fiksuoto įkainio kainodaros metodas, taisant aritmetines klaidas negali būti keičiamas pasiūlytas įkainis be PVM. Galutinė pasiūlymo kaina be PVM keičiasi tik tiek, kiek tai lemia tinkamai atliktas aritmetinių klaidų ištaisymas.</w:t>
      </w:r>
      <w:r w:rsidR="008F302A">
        <w:rPr>
          <w:rFonts w:ascii="Arial" w:eastAsia="Arial" w:hAnsi="Arial" w:cs="Arial"/>
          <w:color w:val="000000"/>
        </w:rPr>
        <w:t xml:space="preserve"> </w:t>
      </w:r>
      <w:r w:rsidR="006D1CBF" w:rsidRPr="008F302A">
        <w:rPr>
          <w:rFonts w:ascii="Arial" w:hAnsi="Arial" w:cs="Arial"/>
          <w:szCs w:val="24"/>
        </w:rPr>
        <w:t>Taisydamas pasiūlyme nurodytas aritmetines klaidas, dalyvis gali taisyti kainos sudedamąsias dalis, tačiau neturi teisės atsisakyti kainos sudedamųjų dalių arba papildyti kainą naujomis dalimis.</w:t>
      </w:r>
      <w:r w:rsidR="00F33FA8" w:rsidRPr="008F302A">
        <w:rPr>
          <w:rFonts w:ascii="Arial" w:eastAsia="Arial" w:hAnsi="Arial" w:cs="Arial"/>
          <w:color w:val="000000"/>
        </w:rPr>
        <w:t xml:space="preserve"> </w:t>
      </w:r>
    </w:p>
    <w:p w14:paraId="52ED52B7" w14:textId="77777777" w:rsidR="00480AAB" w:rsidRDefault="00480AAB" w:rsidP="00480AAB">
      <w:pPr>
        <w:numPr>
          <w:ilvl w:val="1"/>
          <w:numId w:val="4"/>
        </w:numPr>
        <w:tabs>
          <w:tab w:val="left" w:pos="567"/>
        </w:tabs>
        <w:ind w:left="0" w:firstLine="0"/>
        <w:rPr>
          <w:rFonts w:ascii="Arial" w:eastAsia="Arial" w:hAnsi="Arial" w:cs="Arial"/>
          <w:color w:val="000000"/>
        </w:rPr>
      </w:pPr>
      <w:r>
        <w:rPr>
          <w:rFonts w:ascii="Arial" w:eastAsia="Arial" w:hAnsi="Arial" w:cs="Arial"/>
          <w:color w:val="000000"/>
        </w:rPr>
        <w:t xml:space="preserve">Tiekėjui, kurio pasiūlyme pastebėtos aritmetinės klaidos, siunčiamas paklausimas, nurodant, kur pastebėta klaida ir siūlomu jos taisymo būdu. Jei tiekėjas nesutinka su tokiu aritmetinės klaidos taisymu, jo pasiūlymas atmetamas. </w:t>
      </w:r>
    </w:p>
    <w:p w14:paraId="758B224D" w14:textId="77777777" w:rsidR="00480AAB" w:rsidRDefault="00480AAB" w:rsidP="00480AAB">
      <w:pPr>
        <w:numPr>
          <w:ilvl w:val="1"/>
          <w:numId w:val="4"/>
        </w:numPr>
        <w:tabs>
          <w:tab w:val="left" w:pos="567"/>
        </w:tabs>
        <w:ind w:left="0" w:firstLine="0"/>
        <w:rPr>
          <w:rFonts w:ascii="Arial" w:eastAsia="Arial" w:hAnsi="Arial" w:cs="Arial"/>
          <w:color w:val="000000"/>
        </w:rPr>
      </w:pPr>
      <w:r>
        <w:rPr>
          <w:rFonts w:ascii="Arial" w:eastAsia="Arial" w:hAnsi="Arial" w:cs="Arial"/>
          <w:color w:val="000000"/>
        </w:rPr>
        <w:t>Iškilus klausimams dėl pasiūlymų turinio ir perkančiajai organizacijai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perkančiajai organizacijai parodytų atitinkamų dokumentų originalus.</w:t>
      </w:r>
    </w:p>
    <w:p w14:paraId="75AFCC6B" w14:textId="77777777" w:rsidR="00480AAB" w:rsidRDefault="00480AAB" w:rsidP="00480AAB">
      <w:pPr>
        <w:numPr>
          <w:ilvl w:val="1"/>
          <w:numId w:val="4"/>
        </w:numPr>
        <w:tabs>
          <w:tab w:val="left" w:pos="567"/>
        </w:tabs>
        <w:ind w:left="0" w:firstLine="0"/>
        <w:rPr>
          <w:rFonts w:ascii="Arial" w:eastAsia="Arial" w:hAnsi="Arial" w:cs="Arial"/>
          <w:color w:val="000000"/>
        </w:rPr>
      </w:pPr>
      <w:r>
        <w:rPr>
          <w:rFonts w:ascii="Arial" w:eastAsia="Arial" w:hAnsi="Arial" w:cs="Arial"/>
          <w:color w:val="000000"/>
        </w:rPr>
        <w:t xml:space="preserve">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w:t>
      </w:r>
      <w:r>
        <w:rPr>
          <w:rFonts w:ascii="Arial" w:eastAsia="Arial" w:hAnsi="Arial" w:cs="Arial"/>
          <w:color w:val="000000"/>
        </w:rPr>
        <w:lastRenderedPageBreak/>
        <w:t>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74422D2A" w14:textId="77777777" w:rsidR="00480AAB" w:rsidRDefault="00480AAB" w:rsidP="00480AAB">
      <w:pPr>
        <w:numPr>
          <w:ilvl w:val="1"/>
          <w:numId w:val="4"/>
        </w:numPr>
        <w:tabs>
          <w:tab w:val="left" w:pos="567"/>
        </w:tabs>
        <w:ind w:left="0" w:firstLine="0"/>
        <w:rPr>
          <w:rFonts w:ascii="Arial" w:eastAsia="Arial" w:hAnsi="Arial" w:cs="Arial"/>
          <w:color w:val="000000"/>
        </w:rPr>
      </w:pPr>
      <w:r>
        <w:rPr>
          <w:rFonts w:ascii="Arial" w:eastAsia="Arial" w:hAnsi="Arial" w:cs="Arial"/>
          <w:color w:val="000000"/>
        </w:rPr>
        <w:t>Perkančioji organizacija gali nevertinti viso tiekėjo pasiūlymo, jeigu patikrinusi jo dalį nustato, kad, vadovaujantis PĮ reikalavimais, pasiūlymas turi būti atmestas.</w:t>
      </w:r>
    </w:p>
    <w:p w14:paraId="29CB8DAF" w14:textId="77777777" w:rsidR="00480AAB" w:rsidRPr="00470CCF" w:rsidRDefault="00480AAB" w:rsidP="00480AAB">
      <w:pPr>
        <w:pStyle w:val="Heading1"/>
        <w:numPr>
          <w:ilvl w:val="0"/>
          <w:numId w:val="4"/>
        </w:numPr>
        <w:tabs>
          <w:tab w:val="left" w:pos="426"/>
        </w:tabs>
        <w:spacing w:before="240" w:after="240"/>
        <w:ind w:left="0" w:firstLine="0"/>
        <w:jc w:val="center"/>
        <w:rPr>
          <w:rFonts w:ascii="Arial" w:eastAsia="Arial" w:hAnsi="Arial" w:cs="Arial"/>
          <w:b/>
          <w:bCs/>
          <w:color w:val="auto"/>
          <w:sz w:val="22"/>
          <w:szCs w:val="22"/>
        </w:rPr>
      </w:pPr>
      <w:r w:rsidRPr="00470CCF">
        <w:rPr>
          <w:rFonts w:ascii="Arial" w:eastAsia="Arial" w:hAnsi="Arial" w:cs="Arial"/>
          <w:b/>
          <w:bCs/>
          <w:color w:val="auto"/>
          <w:sz w:val="22"/>
          <w:szCs w:val="22"/>
        </w:rPr>
        <w:t>PASIŪLYMŲ ATMETIMO PRIEŽASTYS</w:t>
      </w:r>
    </w:p>
    <w:p w14:paraId="01073BEF" w14:textId="77777777" w:rsidR="00480AAB" w:rsidRDefault="00480AAB" w:rsidP="00480AAB">
      <w:pPr>
        <w:numPr>
          <w:ilvl w:val="1"/>
          <w:numId w:val="4"/>
        </w:numPr>
        <w:tabs>
          <w:tab w:val="left" w:pos="567"/>
        </w:tabs>
        <w:ind w:left="0" w:firstLine="0"/>
        <w:rPr>
          <w:rFonts w:ascii="Arial" w:eastAsia="Arial" w:hAnsi="Arial" w:cs="Arial"/>
          <w:color w:val="000000"/>
        </w:rPr>
      </w:pPr>
      <w:r>
        <w:rPr>
          <w:rFonts w:ascii="Arial" w:eastAsia="Arial" w:hAnsi="Arial" w:cs="Arial"/>
          <w:color w:val="000000"/>
        </w:rPr>
        <w:t>Perkančioji organizacija atmeta pasiūlymą, jeigu:</w:t>
      </w:r>
    </w:p>
    <w:p w14:paraId="0D92ECA2" w14:textId="77777777" w:rsidR="00480AAB" w:rsidRDefault="00480AAB" w:rsidP="00480AAB">
      <w:pPr>
        <w:numPr>
          <w:ilvl w:val="2"/>
          <w:numId w:val="4"/>
        </w:numPr>
        <w:tabs>
          <w:tab w:val="left" w:pos="567"/>
        </w:tabs>
        <w:ind w:left="0" w:firstLine="0"/>
        <w:rPr>
          <w:rFonts w:ascii="Arial" w:eastAsia="Arial" w:hAnsi="Arial" w:cs="Arial"/>
          <w:color w:val="000000"/>
        </w:rPr>
      </w:pPr>
      <w:r>
        <w:rPr>
          <w:rFonts w:ascii="Arial" w:eastAsia="Arial" w:hAnsi="Arial" w:cs="Arial"/>
          <w:color w:val="000000"/>
        </w:rPr>
        <w:t>tiekėjas pasiūlymą ar jo dalį pateikė ne CVP IS priemonėmis;</w:t>
      </w:r>
    </w:p>
    <w:p w14:paraId="588CCE28" w14:textId="77777777" w:rsidR="00480AAB" w:rsidRDefault="00480AAB" w:rsidP="00480AAB">
      <w:pPr>
        <w:numPr>
          <w:ilvl w:val="2"/>
          <w:numId w:val="4"/>
        </w:numPr>
        <w:tabs>
          <w:tab w:val="left" w:pos="567"/>
        </w:tabs>
        <w:ind w:left="0" w:firstLine="0"/>
        <w:rPr>
          <w:rFonts w:ascii="Arial" w:eastAsia="Arial" w:hAnsi="Arial" w:cs="Arial"/>
          <w:color w:val="000000"/>
        </w:rPr>
      </w:pPr>
      <w:r>
        <w:rPr>
          <w:rFonts w:ascii="Arial" w:eastAsia="Arial" w:hAnsi="Arial" w:cs="Arial"/>
          <w:color w:val="000000"/>
        </w:rPr>
        <w:t>pasiūlymą pateikęs tiekėjas turi būti pašalinamas iš pirkimo procedūros pagal pirkimo sąlygų 3 priedą arba perkančiosios organizacijos prašymu nepateikė ar nepatikslino pateiktų netikslių ar neišsamių duomenų apie pašalinimo pagrindų nebuvimą CVP IS priemonėmis;</w:t>
      </w:r>
    </w:p>
    <w:p w14:paraId="2CCDA891" w14:textId="77777777" w:rsidR="00480AAB" w:rsidRDefault="00480AAB" w:rsidP="00480AAB">
      <w:pPr>
        <w:numPr>
          <w:ilvl w:val="2"/>
          <w:numId w:val="4"/>
        </w:numPr>
        <w:tabs>
          <w:tab w:val="left" w:pos="567"/>
        </w:tabs>
        <w:ind w:left="0" w:firstLine="0"/>
        <w:rPr>
          <w:rFonts w:ascii="Arial" w:eastAsia="Arial" w:hAnsi="Arial" w:cs="Arial"/>
          <w:color w:val="000000"/>
        </w:rPr>
      </w:pPr>
      <w:r>
        <w:rPr>
          <w:rFonts w:ascii="Arial" w:eastAsia="Arial" w:hAnsi="Arial" w:cs="Arial"/>
          <w:color w:val="000000"/>
        </w:rPr>
        <w:t>pasiūlymą pateikęs tiekėjas neatitinka pirkimo sąlygų 4 priede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p>
    <w:p w14:paraId="68C87E2B" w14:textId="77777777" w:rsidR="00480AAB" w:rsidRDefault="00480AAB" w:rsidP="00480AAB">
      <w:pPr>
        <w:numPr>
          <w:ilvl w:val="2"/>
          <w:numId w:val="4"/>
        </w:numPr>
        <w:tabs>
          <w:tab w:val="left" w:pos="567"/>
        </w:tabs>
        <w:ind w:left="0" w:firstLine="0"/>
        <w:rPr>
          <w:rFonts w:ascii="Arial" w:eastAsia="Arial" w:hAnsi="Arial" w:cs="Arial"/>
          <w:color w:val="000000"/>
        </w:rPr>
      </w:pPr>
      <w:r>
        <w:rPr>
          <w:rFonts w:ascii="Arial" w:eastAsia="Arial" w:hAnsi="Arial" w:cs="Arial"/>
          <w:color w:val="000000"/>
        </w:rPr>
        <w:t>pasiūlymas neatitinka pirkimo dokumentuose nustatytų reikalavimų;</w:t>
      </w:r>
    </w:p>
    <w:p w14:paraId="6E9D1A00" w14:textId="77777777" w:rsidR="00480AAB" w:rsidRDefault="00480AAB" w:rsidP="00480AAB">
      <w:pPr>
        <w:numPr>
          <w:ilvl w:val="2"/>
          <w:numId w:val="4"/>
        </w:numPr>
        <w:tabs>
          <w:tab w:val="left" w:pos="567"/>
        </w:tabs>
        <w:ind w:left="0" w:firstLine="0"/>
        <w:rPr>
          <w:rFonts w:ascii="Arial" w:eastAsia="Arial" w:hAnsi="Arial" w:cs="Arial"/>
          <w:color w:val="000000"/>
        </w:rPr>
      </w:pPr>
      <w:r>
        <w:rPr>
          <w:rFonts w:ascii="Arial" w:eastAsia="Arial" w:hAnsi="Arial" w:cs="Arial"/>
          <w:color w:val="000000"/>
        </w:rPr>
        <w:t>dalyvis pasiūlė per didelę, perkančiajai organizacijai nepriimtiną kainą;</w:t>
      </w:r>
    </w:p>
    <w:p w14:paraId="1BFB5ECC" w14:textId="77777777" w:rsidR="00480AAB" w:rsidRDefault="00480AAB" w:rsidP="00480AAB">
      <w:pPr>
        <w:numPr>
          <w:ilvl w:val="2"/>
          <w:numId w:val="4"/>
        </w:numPr>
        <w:tabs>
          <w:tab w:val="left" w:pos="567"/>
        </w:tabs>
        <w:ind w:left="0" w:firstLine="0"/>
        <w:rPr>
          <w:rFonts w:ascii="Arial" w:eastAsia="Arial" w:hAnsi="Arial" w:cs="Arial"/>
          <w:color w:val="000000"/>
        </w:rPr>
      </w:pPr>
      <w:r>
        <w:rPr>
          <w:rFonts w:ascii="Arial" w:eastAsia="Arial" w:hAnsi="Arial" w:cs="Arial"/>
          <w:color w:val="000000"/>
        </w:rPr>
        <w:t>dalyvis per perkančiosios organizacijos nurodytą terminą neištaiso aritmetinių klaidų ir (ar) nepaaiškina pasiūlymo;</w:t>
      </w:r>
    </w:p>
    <w:p w14:paraId="15708810" w14:textId="77777777" w:rsidR="00480AAB" w:rsidRDefault="00480AAB" w:rsidP="00480AAB">
      <w:pPr>
        <w:numPr>
          <w:ilvl w:val="2"/>
          <w:numId w:val="4"/>
        </w:numPr>
        <w:tabs>
          <w:tab w:val="left" w:pos="567"/>
        </w:tabs>
        <w:ind w:left="0" w:firstLine="0"/>
        <w:rPr>
          <w:rFonts w:ascii="Arial" w:eastAsia="Arial" w:hAnsi="Arial" w:cs="Arial"/>
          <w:color w:val="000000"/>
        </w:rPr>
      </w:pPr>
      <w:r>
        <w:rPr>
          <w:rFonts w:ascii="Arial" w:eastAsia="Arial" w:hAnsi="Arial" w:cs="Arial"/>
          <w:color w:val="000000"/>
        </w:rPr>
        <w:t>pateiktame pasiūlyme nurodyta kaina yra neįprastai maža ir dalyvis, perkančiosios organizacijos prašymu, nepateikia tinkamų kainos pagrįstumo įrodymų;</w:t>
      </w:r>
    </w:p>
    <w:p w14:paraId="19207A06" w14:textId="77777777" w:rsidR="00480AAB" w:rsidRDefault="00480AAB" w:rsidP="00480AAB">
      <w:pPr>
        <w:numPr>
          <w:ilvl w:val="2"/>
          <w:numId w:val="4"/>
        </w:numPr>
        <w:tabs>
          <w:tab w:val="left" w:pos="567"/>
        </w:tabs>
        <w:ind w:left="0" w:firstLine="0"/>
        <w:rPr>
          <w:rFonts w:ascii="Arial" w:eastAsia="Arial" w:hAnsi="Arial" w:cs="Arial"/>
          <w:color w:val="000000"/>
        </w:rPr>
      </w:pPr>
      <w:r>
        <w:rPr>
          <w:rFonts w:ascii="Arial" w:eastAsia="Arial" w:hAnsi="Arial" w:cs="Arial"/>
          <w:color w:val="000000"/>
        </w:rPr>
        <w:t>tiekėjas, apie nustatytų reikalavimų atitikimą, yra pateikęs melagingą informaciją, kurią perkančioji organizacija gali įrodyti bet kokiomis teisėtomis priemonėmis;</w:t>
      </w:r>
    </w:p>
    <w:p w14:paraId="0DF5F21A" w14:textId="77777777" w:rsidR="00480AAB" w:rsidRDefault="00480AAB" w:rsidP="00480AAB">
      <w:pPr>
        <w:numPr>
          <w:ilvl w:val="2"/>
          <w:numId w:val="4"/>
        </w:numPr>
        <w:tabs>
          <w:tab w:val="left" w:pos="567"/>
        </w:tabs>
        <w:ind w:left="0" w:firstLine="0"/>
        <w:rPr>
          <w:rFonts w:ascii="Arial" w:eastAsia="Arial" w:hAnsi="Arial" w:cs="Arial"/>
          <w:color w:val="000000"/>
        </w:rPr>
      </w:pPr>
      <w:r>
        <w:rPr>
          <w:rFonts w:ascii="Arial" w:eastAsia="Arial" w:hAnsi="Arial" w:cs="Arial"/>
          <w:color w:val="000000"/>
        </w:rPr>
        <w:t>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2F559295" w14:textId="77777777" w:rsidR="00480AAB" w:rsidRDefault="00480AAB" w:rsidP="00480AAB">
      <w:pPr>
        <w:numPr>
          <w:ilvl w:val="1"/>
          <w:numId w:val="4"/>
        </w:numPr>
        <w:tabs>
          <w:tab w:val="left" w:pos="567"/>
        </w:tabs>
        <w:ind w:left="0" w:firstLine="0"/>
        <w:rPr>
          <w:rFonts w:ascii="Arial" w:eastAsia="Arial" w:hAnsi="Arial" w:cs="Arial"/>
          <w:color w:val="000000"/>
        </w:rPr>
      </w:pPr>
      <w:r>
        <w:rPr>
          <w:rFonts w:ascii="Arial" w:eastAsia="Arial" w:hAnsi="Arial" w:cs="Arial"/>
          <w:color w:val="000000"/>
        </w:rPr>
        <w:t>Apie pasiūlymo atmetimą ir tokio atmetimo priežastis tiekėjas informuojamas raštu CVP IS priemonėmis.</w:t>
      </w:r>
    </w:p>
    <w:p w14:paraId="00E52E62" w14:textId="77777777" w:rsidR="00480AAB" w:rsidRDefault="00480AAB" w:rsidP="00480AAB">
      <w:pPr>
        <w:numPr>
          <w:ilvl w:val="1"/>
          <w:numId w:val="4"/>
        </w:numPr>
        <w:tabs>
          <w:tab w:val="left" w:pos="567"/>
        </w:tabs>
        <w:ind w:left="0" w:firstLine="0"/>
        <w:rPr>
          <w:rFonts w:ascii="Arial" w:eastAsia="Arial" w:hAnsi="Arial" w:cs="Arial"/>
          <w:color w:val="000000"/>
        </w:rPr>
      </w:pPr>
      <w:r>
        <w:rPr>
          <w:rFonts w:ascii="Arial" w:eastAsia="Arial" w:hAnsi="Arial" w:cs="Arial"/>
          <w:color w:val="000000"/>
        </w:rPr>
        <w:t>Perkančioji organizacija gali nuspręsti nesudaryti pirkimo sutarties su ekonomiškai naudingiausią pasiūlymą pateikusiu tiekėju, jeigu paaiškėja, kad pasiūlymas neatitinka PĮ 29 straipsnio 2 dalies 2 punkte nurodytų aplinkos apsaugos, socialinės ir darbo teisės įpareigojimų (PĮ 53 str. 2 d.).</w:t>
      </w:r>
    </w:p>
    <w:p w14:paraId="73310751" w14:textId="77777777" w:rsidR="00480AAB" w:rsidRPr="00470CCF" w:rsidRDefault="00480AAB" w:rsidP="00480AAB">
      <w:pPr>
        <w:pStyle w:val="Heading1"/>
        <w:numPr>
          <w:ilvl w:val="0"/>
          <w:numId w:val="5"/>
        </w:numPr>
        <w:tabs>
          <w:tab w:val="left" w:pos="567"/>
        </w:tabs>
        <w:spacing w:before="240" w:after="240"/>
        <w:ind w:left="0" w:firstLine="0"/>
        <w:jc w:val="center"/>
        <w:rPr>
          <w:rFonts w:ascii="Arial" w:eastAsia="Arial" w:hAnsi="Arial" w:cs="Arial"/>
          <w:b/>
          <w:bCs/>
          <w:color w:val="auto"/>
          <w:sz w:val="22"/>
          <w:szCs w:val="22"/>
        </w:rPr>
      </w:pPr>
      <w:r w:rsidRPr="00470CCF">
        <w:rPr>
          <w:rFonts w:ascii="Arial" w:eastAsia="Arial" w:hAnsi="Arial" w:cs="Arial"/>
          <w:b/>
          <w:bCs/>
          <w:color w:val="auto"/>
          <w:sz w:val="22"/>
          <w:szCs w:val="22"/>
        </w:rPr>
        <w:t>PASIŪLYMŲ EILĖ IR LAIMĖTOJO NUSTATYMAS</w:t>
      </w:r>
    </w:p>
    <w:p w14:paraId="3AF2A497" w14:textId="77777777" w:rsidR="00480AAB" w:rsidRDefault="00480AAB" w:rsidP="00480AAB">
      <w:pPr>
        <w:pStyle w:val="ListParagraph"/>
        <w:numPr>
          <w:ilvl w:val="1"/>
          <w:numId w:val="5"/>
        </w:numPr>
        <w:ind w:left="0" w:firstLine="0"/>
        <w:rPr>
          <w:rFonts w:ascii="Arial" w:eastAsia="Arial" w:hAnsi="Arial" w:cs="Arial"/>
          <w:color w:val="000000"/>
        </w:rPr>
      </w:pPr>
      <w:r>
        <w:rPr>
          <w:rFonts w:ascii="Arial" w:eastAsia="Arial" w:hAnsi="Arial" w:cs="Arial"/>
          <w:color w:val="000000"/>
        </w:rPr>
        <w:t>Išnagrinėjusi, įvertinusi ir palyginusi pateiktus pasiūlymus, perkančioji organizacija nustato pasiūlymų eilę ir laimėjusį pasiūlymą bei priima sprendimą dėl sutarties sudarymo. Ekonomiškai naudingiausias pasiūlymas bus išrenkamas pagal kainos ir kokybės kriterijus nurodytus 8 pirkimo dokumentų priede.</w:t>
      </w:r>
    </w:p>
    <w:p w14:paraId="09A1051B" w14:textId="77777777" w:rsidR="00480AAB" w:rsidRDefault="00480AAB" w:rsidP="00480AAB">
      <w:pPr>
        <w:numPr>
          <w:ilvl w:val="1"/>
          <w:numId w:val="5"/>
        </w:numPr>
        <w:ind w:left="0" w:firstLine="0"/>
        <w:rPr>
          <w:rFonts w:ascii="Arial" w:eastAsia="Arial" w:hAnsi="Arial" w:cs="Arial"/>
          <w:color w:val="000000"/>
        </w:rPr>
      </w:pPr>
      <w:r>
        <w:rPr>
          <w:rFonts w:ascii="Arial" w:eastAsia="Arial" w:hAnsi="Arial" w:cs="Arial"/>
          <w:color w:val="000000"/>
        </w:rPr>
        <w:t>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014DA4E5" w14:textId="77777777" w:rsidR="00480AAB" w:rsidRDefault="00480AAB" w:rsidP="00480AAB">
      <w:pPr>
        <w:numPr>
          <w:ilvl w:val="1"/>
          <w:numId w:val="5"/>
        </w:numPr>
        <w:tabs>
          <w:tab w:val="left" w:pos="567"/>
        </w:tabs>
        <w:ind w:left="0" w:firstLine="0"/>
        <w:rPr>
          <w:rFonts w:ascii="Arial" w:eastAsia="Arial" w:hAnsi="Arial" w:cs="Arial"/>
          <w:color w:val="000000"/>
        </w:rPr>
      </w:pPr>
      <w:r>
        <w:rPr>
          <w:rFonts w:ascii="Arial" w:eastAsia="Arial" w:hAnsi="Arial" w:cs="Arial"/>
          <w:color w:val="000000"/>
        </w:rPr>
        <w:t xml:space="preserve">Laimėjusiu pasiūlymu pripažįstamas pasiūlymas esantis pasiūlymų eilės pirmoje vietoje Viešųjų pirkimų įstatymo bei šių pirkimo dokumentų nustatyta tvarka. </w:t>
      </w:r>
    </w:p>
    <w:p w14:paraId="1ABB8EA1" w14:textId="77777777" w:rsidR="00480AAB" w:rsidRDefault="00480AAB" w:rsidP="00480AAB">
      <w:pPr>
        <w:numPr>
          <w:ilvl w:val="1"/>
          <w:numId w:val="5"/>
        </w:numPr>
        <w:tabs>
          <w:tab w:val="left" w:pos="567"/>
        </w:tabs>
        <w:ind w:left="0" w:firstLine="0"/>
        <w:rPr>
          <w:rFonts w:ascii="Arial" w:eastAsia="Arial" w:hAnsi="Arial" w:cs="Arial"/>
          <w:color w:val="000000"/>
        </w:rPr>
      </w:pPr>
      <w:r>
        <w:rPr>
          <w:rFonts w:ascii="Arial" w:eastAsia="Arial" w:hAnsi="Arial" w:cs="Arial"/>
          <w:color w:val="000000"/>
        </w:rPr>
        <w:t>Tais atvejais, kai pasiūlymą pateikė tik vienas tiekėjas, pasiūlymų eilė nenustatoma ir jo pasiūlymas laikomas laimėjusiu, jeigu nebuvo atmestas pagal pirkimo dokumentų sąlygas.</w:t>
      </w:r>
    </w:p>
    <w:p w14:paraId="285B7B20" w14:textId="77777777" w:rsidR="00480AAB" w:rsidRDefault="00480AAB" w:rsidP="00480AAB">
      <w:pPr>
        <w:numPr>
          <w:ilvl w:val="1"/>
          <w:numId w:val="5"/>
        </w:numPr>
        <w:tabs>
          <w:tab w:val="left" w:pos="567"/>
        </w:tabs>
        <w:ind w:left="0" w:firstLine="0"/>
        <w:rPr>
          <w:rFonts w:ascii="Arial" w:eastAsia="Arial" w:hAnsi="Arial" w:cs="Arial"/>
          <w:color w:val="000000"/>
        </w:rPr>
      </w:pPr>
      <w:r>
        <w:rPr>
          <w:rFonts w:ascii="Arial" w:eastAsia="Arial" w:hAnsi="Arial" w:cs="Arial"/>
          <w:color w:val="000000"/>
        </w:rPr>
        <w:t xml:space="preserve">Apie pasiūlymų eilės ir laimėjusio pasiūlymo nustatymą ir apie sprendimą sudaryti pirkimo sutartį, nedelsiant, bet ne vėliau kaip per 5 darbo dienas nuo sprendimo priėmimo, raštu CPV IS priemonėmis pranešama pasiūlymus pateikusiems tiekėjams. Tiekėjams, kurių pasiūlymai </w:t>
      </w:r>
      <w:r>
        <w:rPr>
          <w:rFonts w:ascii="Arial" w:eastAsia="Arial" w:hAnsi="Arial" w:cs="Arial"/>
          <w:color w:val="000000"/>
        </w:rPr>
        <w:lastRenderedPageBreak/>
        <w:t>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588F4849" w14:textId="77777777" w:rsidR="00480AAB" w:rsidRDefault="00480AAB" w:rsidP="00480AAB">
      <w:pPr>
        <w:numPr>
          <w:ilvl w:val="1"/>
          <w:numId w:val="5"/>
        </w:numPr>
        <w:tabs>
          <w:tab w:val="left" w:pos="567"/>
        </w:tabs>
        <w:ind w:left="0" w:firstLine="0"/>
        <w:rPr>
          <w:rFonts w:ascii="Arial" w:eastAsia="Arial" w:hAnsi="Arial" w:cs="Arial"/>
          <w:color w:val="000000"/>
        </w:rPr>
      </w:pPr>
      <w:r>
        <w:rPr>
          <w:rFonts w:ascii="Arial" w:eastAsia="Arial" w:hAnsi="Arial" w:cs="Arial"/>
          <w:color w:val="000000"/>
        </w:rPr>
        <w:t xml:space="preserve">Pirkimo sutartis negali būti sudaryta, kol nepasibaigė pagrindinėse pirkimo sąlygose nurodytas pirkimo sutarties sudarymo atidėjimo terminas, išskyrus atvejus, kai vienintelis suinteresuotas dalyvis yra tas, su kuriuo sudaroma pirkimo sutartis. </w:t>
      </w:r>
    </w:p>
    <w:p w14:paraId="0BD50FEC" w14:textId="77777777" w:rsidR="00480AAB" w:rsidRDefault="00480AAB" w:rsidP="00480AAB">
      <w:pPr>
        <w:numPr>
          <w:ilvl w:val="1"/>
          <w:numId w:val="5"/>
        </w:numPr>
        <w:tabs>
          <w:tab w:val="left" w:pos="567"/>
        </w:tabs>
        <w:ind w:left="0" w:firstLine="0"/>
        <w:rPr>
          <w:rFonts w:ascii="Arial" w:eastAsia="Arial" w:hAnsi="Arial" w:cs="Arial"/>
          <w:color w:val="000000"/>
        </w:rPr>
      </w:pPr>
      <w:r>
        <w:rPr>
          <w:rFonts w:ascii="Arial" w:eastAsia="Arial" w:hAnsi="Arial" w:cs="Arial"/>
          <w:color w:val="000000"/>
        </w:rPr>
        <w:t>Jeigu tiekėjas, kuriam buvo pasiūlyta sudaryti pirkimo sutartį, raštu atsisako ją sudaryti, arba iki įgaliojusios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perkančiosios organizacijos patvirtintą pasiūlymų eilę yra pirmas po tiekėjo, atsisakiusio sudaryti pirkimo sutartį.</w:t>
      </w:r>
    </w:p>
    <w:p w14:paraId="07D0820A" w14:textId="77777777" w:rsidR="00480AAB" w:rsidRPr="00470CCF" w:rsidRDefault="00480AAB" w:rsidP="00480AAB">
      <w:pPr>
        <w:pStyle w:val="Heading1"/>
        <w:numPr>
          <w:ilvl w:val="0"/>
          <w:numId w:val="5"/>
        </w:numPr>
        <w:tabs>
          <w:tab w:val="left" w:pos="426"/>
        </w:tabs>
        <w:spacing w:before="240" w:after="240"/>
        <w:ind w:left="0" w:firstLine="0"/>
        <w:jc w:val="center"/>
        <w:rPr>
          <w:rFonts w:ascii="Arial" w:eastAsia="Arial" w:hAnsi="Arial" w:cs="Arial"/>
          <w:b/>
          <w:bCs/>
          <w:color w:val="000000"/>
          <w:sz w:val="22"/>
          <w:szCs w:val="22"/>
        </w:rPr>
      </w:pPr>
      <w:r w:rsidRPr="00470CCF">
        <w:rPr>
          <w:rFonts w:ascii="Arial" w:eastAsia="Arial" w:hAnsi="Arial" w:cs="Arial"/>
          <w:b/>
          <w:bCs/>
          <w:color w:val="000000"/>
          <w:sz w:val="22"/>
          <w:szCs w:val="22"/>
        </w:rPr>
        <w:t>PRETENZIJŲ IR SKUNDŲ NAGRINĖJIMAS</w:t>
      </w:r>
    </w:p>
    <w:p w14:paraId="6519810A" w14:textId="77777777" w:rsidR="00480AAB" w:rsidRDefault="00480AAB" w:rsidP="00480AAB">
      <w:pPr>
        <w:pStyle w:val="ListParagraph"/>
        <w:numPr>
          <w:ilvl w:val="1"/>
          <w:numId w:val="5"/>
        </w:numPr>
        <w:tabs>
          <w:tab w:val="left" w:pos="567"/>
        </w:tabs>
        <w:rPr>
          <w:rFonts w:ascii="Arial" w:eastAsia="Arial" w:hAnsi="Arial" w:cs="Arial"/>
          <w:color w:val="000000"/>
        </w:rPr>
      </w:pPr>
      <w:r>
        <w:rPr>
          <w:rFonts w:ascii="Arial" w:eastAsia="Arial" w:hAnsi="Arial" w:cs="Arial"/>
          <w:color w:val="000000"/>
        </w:rPr>
        <w:t>Pretenzijos nagrinėjamos PĮ nustatyta tvarka.</w:t>
      </w:r>
    </w:p>
    <w:p w14:paraId="1E783A72" w14:textId="77777777" w:rsidR="00480AAB" w:rsidRDefault="00480AAB" w:rsidP="00480AAB">
      <w:pPr>
        <w:numPr>
          <w:ilvl w:val="1"/>
          <w:numId w:val="5"/>
        </w:numPr>
        <w:tabs>
          <w:tab w:val="left" w:pos="567"/>
        </w:tabs>
        <w:ind w:left="0" w:firstLine="0"/>
        <w:rPr>
          <w:rFonts w:ascii="Arial" w:eastAsia="Arial" w:hAnsi="Arial" w:cs="Arial"/>
          <w:color w:val="000000"/>
        </w:rPr>
      </w:pPr>
      <w:r>
        <w:rPr>
          <w:rFonts w:ascii="Arial" w:eastAsia="Arial" w:hAnsi="Arial" w:cs="Arial"/>
          <w:color w:val="000000"/>
        </w:rPr>
        <w:t>Tiekėjas, norėdamas iki pirkimo sutarties sudarymo teisme ginčyti perkančiosios organizacijos sprendimus ar veiksmus, pirmiausia elektroninėmis priemonėmis turi pateikti pretenziją perkančiajai organizacijai. Pretenzijos teikiamos elektroninėmis priemonėmis.</w:t>
      </w:r>
    </w:p>
    <w:p w14:paraId="0566EAC7" w14:textId="77777777" w:rsidR="00480AAB" w:rsidRDefault="00480AAB" w:rsidP="00480AAB">
      <w:pPr>
        <w:tabs>
          <w:tab w:val="left" w:pos="567"/>
        </w:tabs>
        <w:rPr>
          <w:rFonts w:ascii="Arial" w:eastAsia="Arial" w:hAnsi="Arial" w:cs="Arial"/>
          <w:color w:val="000000"/>
        </w:rPr>
      </w:pPr>
    </w:p>
    <w:p w14:paraId="58499315" w14:textId="77777777" w:rsidR="00480AAB" w:rsidRDefault="00480AAB" w:rsidP="00480AAB">
      <w:pPr>
        <w:tabs>
          <w:tab w:val="left" w:pos="567"/>
        </w:tabs>
        <w:rPr>
          <w:rFonts w:ascii="Arial" w:eastAsia="Arial" w:hAnsi="Arial" w:cs="Arial"/>
        </w:rPr>
      </w:pPr>
    </w:p>
    <w:p w14:paraId="199C6EB6" w14:textId="77777777" w:rsidR="00480AAB" w:rsidRDefault="00480AAB" w:rsidP="00480AAB">
      <w:pPr>
        <w:pBdr>
          <w:bottom w:val="single" w:sz="12" w:space="1" w:color="auto"/>
        </w:pBdr>
        <w:tabs>
          <w:tab w:val="left" w:pos="567"/>
        </w:tabs>
        <w:rPr>
          <w:rFonts w:ascii="Arial" w:eastAsia="Arial" w:hAnsi="Arial" w:cs="Arial"/>
        </w:rPr>
      </w:pPr>
    </w:p>
    <w:p w14:paraId="305AA419" w14:textId="77777777" w:rsidR="00480AAB" w:rsidRDefault="00480AAB" w:rsidP="00480AAB"/>
    <w:sectPr w:rsidR="00480A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7F1E5E"/>
    <w:multiLevelType w:val="multilevel"/>
    <w:tmpl w:val="76C042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6EB50EF"/>
    <w:multiLevelType w:val="multilevel"/>
    <w:tmpl w:val="477237D4"/>
    <w:lvl w:ilvl="0">
      <w:start w:val="2"/>
      <w:numFmt w:val="decimal"/>
      <w:lvlText w:val="%1."/>
      <w:lvlJc w:val="left"/>
      <w:pPr>
        <w:ind w:left="3312" w:hanging="360"/>
      </w:pPr>
    </w:lvl>
    <w:lvl w:ilvl="1">
      <w:start w:val="1"/>
      <w:numFmt w:val="lowerLetter"/>
      <w:lvlText w:val="%2."/>
      <w:lvlJc w:val="left"/>
      <w:pPr>
        <w:ind w:left="1440" w:hanging="360"/>
      </w:p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6895D8C"/>
    <w:multiLevelType w:val="multilevel"/>
    <w:tmpl w:val="2AA8E408"/>
    <w:lvl w:ilvl="0">
      <w:start w:val="10"/>
      <w:numFmt w:val="decimal"/>
      <w:lvlText w:val="%1."/>
      <w:lvlJc w:val="left"/>
      <w:pPr>
        <w:ind w:left="540" w:hanging="540"/>
      </w:pPr>
      <w:rPr>
        <w:b/>
        <w:strike w:val="0"/>
        <w:dstrike w:val="0"/>
        <w:color w:val="000000"/>
        <w:u w:val="none"/>
        <w:effect w:val="none"/>
      </w:rPr>
    </w:lvl>
    <w:lvl w:ilvl="1">
      <w:start w:val="1"/>
      <w:numFmt w:val="decimal"/>
      <w:lvlText w:val="%1.%2."/>
      <w:lvlJc w:val="left"/>
      <w:pPr>
        <w:ind w:left="540" w:hanging="540"/>
      </w:pPr>
      <w:rPr>
        <w:b w:val="0"/>
        <w:strike w:val="0"/>
        <w:dstrike w:val="0"/>
        <w:color w:val="000000"/>
        <w:u w:val="none"/>
        <w:effect w:val="none"/>
      </w:rPr>
    </w:lvl>
    <w:lvl w:ilvl="2">
      <w:start w:val="2"/>
      <w:numFmt w:val="decimal"/>
      <w:lvlText w:val="%1.%2.%3."/>
      <w:lvlJc w:val="left"/>
      <w:pPr>
        <w:ind w:left="720" w:hanging="720"/>
      </w:pPr>
      <w:rPr>
        <w:b w:val="0"/>
        <w:strike w:val="0"/>
        <w:dstrike w:val="0"/>
        <w:color w:val="000000"/>
        <w:u w:val="none"/>
        <w:effect w:val="none"/>
      </w:rPr>
    </w:lvl>
    <w:lvl w:ilvl="3">
      <w:start w:val="1"/>
      <w:numFmt w:val="decimal"/>
      <w:lvlText w:val="%1.%2.%3.%4."/>
      <w:lvlJc w:val="left"/>
      <w:pPr>
        <w:ind w:left="720" w:hanging="720"/>
      </w:pPr>
      <w:rPr>
        <w:b/>
        <w:color w:val="000000"/>
        <w:u w:val="single"/>
      </w:rPr>
    </w:lvl>
    <w:lvl w:ilvl="4">
      <w:start w:val="1"/>
      <w:numFmt w:val="decimal"/>
      <w:lvlText w:val="%1.%2.%3.%4.%5."/>
      <w:lvlJc w:val="left"/>
      <w:pPr>
        <w:ind w:left="1080" w:hanging="1080"/>
      </w:pPr>
      <w:rPr>
        <w:b/>
        <w:color w:val="000000"/>
        <w:u w:val="single"/>
      </w:rPr>
    </w:lvl>
    <w:lvl w:ilvl="5">
      <w:start w:val="1"/>
      <w:numFmt w:val="decimal"/>
      <w:lvlText w:val="%1.%2.%3.%4.%5.%6."/>
      <w:lvlJc w:val="left"/>
      <w:pPr>
        <w:ind w:left="1080" w:hanging="1080"/>
      </w:pPr>
      <w:rPr>
        <w:b/>
        <w:color w:val="000000"/>
        <w:u w:val="single"/>
      </w:rPr>
    </w:lvl>
    <w:lvl w:ilvl="6">
      <w:start w:val="1"/>
      <w:numFmt w:val="decimal"/>
      <w:lvlText w:val="%1.%2.%3.%4.%5.%6.%7."/>
      <w:lvlJc w:val="left"/>
      <w:pPr>
        <w:ind w:left="1440" w:hanging="1440"/>
      </w:pPr>
      <w:rPr>
        <w:b/>
        <w:color w:val="000000"/>
        <w:u w:val="single"/>
      </w:rPr>
    </w:lvl>
    <w:lvl w:ilvl="7">
      <w:start w:val="1"/>
      <w:numFmt w:val="decimal"/>
      <w:lvlText w:val="%1.%2.%3.%4.%5.%6.%7.%8."/>
      <w:lvlJc w:val="left"/>
      <w:pPr>
        <w:ind w:left="1440" w:hanging="1440"/>
      </w:pPr>
      <w:rPr>
        <w:b/>
        <w:color w:val="000000"/>
        <w:u w:val="single"/>
      </w:rPr>
    </w:lvl>
    <w:lvl w:ilvl="8">
      <w:start w:val="1"/>
      <w:numFmt w:val="decimal"/>
      <w:lvlText w:val="%1.%2.%3.%4.%5.%6.%7.%8.%9."/>
      <w:lvlJc w:val="left"/>
      <w:pPr>
        <w:ind w:left="1800" w:hanging="1800"/>
      </w:pPr>
      <w:rPr>
        <w:b/>
        <w:color w:val="000000"/>
        <w:u w:val="single"/>
      </w:rPr>
    </w:lvl>
  </w:abstractNum>
  <w:abstractNum w:abstractNumId="3" w15:restartNumberingAfterBreak="0">
    <w:nsid w:val="462C53CF"/>
    <w:multiLevelType w:val="multilevel"/>
    <w:tmpl w:val="E52209AE"/>
    <w:lvl w:ilvl="0">
      <w:start w:val="1"/>
      <w:numFmt w:val="decimal"/>
      <w:lvlText w:val="%1."/>
      <w:lvlJc w:val="left"/>
      <w:pPr>
        <w:ind w:left="3312" w:hanging="360"/>
      </w:pPr>
    </w:lvl>
    <w:lvl w:ilvl="1">
      <w:start w:val="1"/>
      <w:numFmt w:val="lowerLetter"/>
      <w:lvlText w:val="%2."/>
      <w:lvlJc w:val="left"/>
      <w:pPr>
        <w:ind w:left="4032" w:hanging="360"/>
      </w:pPr>
    </w:lvl>
    <w:lvl w:ilvl="2">
      <w:start w:val="1"/>
      <w:numFmt w:val="lowerRoman"/>
      <w:lvlText w:val="%3."/>
      <w:lvlJc w:val="right"/>
      <w:pPr>
        <w:ind w:left="4752" w:hanging="180"/>
      </w:pPr>
    </w:lvl>
    <w:lvl w:ilvl="3">
      <w:start w:val="1"/>
      <w:numFmt w:val="decimal"/>
      <w:lvlText w:val="%4."/>
      <w:lvlJc w:val="left"/>
      <w:pPr>
        <w:ind w:left="5472" w:hanging="360"/>
      </w:pPr>
    </w:lvl>
    <w:lvl w:ilvl="4">
      <w:start w:val="1"/>
      <w:numFmt w:val="lowerLetter"/>
      <w:lvlText w:val="%5."/>
      <w:lvlJc w:val="left"/>
      <w:pPr>
        <w:ind w:left="6192" w:hanging="360"/>
      </w:pPr>
    </w:lvl>
    <w:lvl w:ilvl="5">
      <w:start w:val="1"/>
      <w:numFmt w:val="lowerRoman"/>
      <w:lvlText w:val="%6."/>
      <w:lvlJc w:val="right"/>
      <w:pPr>
        <w:ind w:left="6912" w:hanging="180"/>
      </w:pPr>
    </w:lvl>
    <w:lvl w:ilvl="6">
      <w:start w:val="1"/>
      <w:numFmt w:val="decimal"/>
      <w:lvlText w:val="%7."/>
      <w:lvlJc w:val="left"/>
      <w:pPr>
        <w:ind w:left="7632" w:hanging="360"/>
      </w:pPr>
    </w:lvl>
    <w:lvl w:ilvl="7">
      <w:start w:val="1"/>
      <w:numFmt w:val="lowerLetter"/>
      <w:lvlText w:val="%8."/>
      <w:lvlJc w:val="left"/>
      <w:pPr>
        <w:ind w:left="8352" w:hanging="360"/>
      </w:pPr>
    </w:lvl>
    <w:lvl w:ilvl="8">
      <w:start w:val="1"/>
      <w:numFmt w:val="lowerRoman"/>
      <w:lvlText w:val="%9."/>
      <w:lvlJc w:val="right"/>
      <w:pPr>
        <w:ind w:left="9072" w:hanging="180"/>
      </w:pPr>
    </w:lvl>
  </w:abstractNum>
  <w:abstractNum w:abstractNumId="4" w15:restartNumberingAfterBreak="0">
    <w:nsid w:val="6D4A06F9"/>
    <w:multiLevelType w:val="multilevel"/>
    <w:tmpl w:val="5606BC48"/>
    <w:lvl w:ilvl="0">
      <w:start w:val="2"/>
      <w:numFmt w:val="decimal"/>
      <w:lvlText w:val="%1."/>
      <w:lvlJc w:val="left"/>
      <w:pPr>
        <w:ind w:left="360" w:hanging="360"/>
      </w:pPr>
    </w:lvl>
    <w:lvl w:ilvl="1">
      <w:start w:val="1"/>
      <w:numFmt w:val="decimal"/>
      <w:lvlText w:val="%1.%2."/>
      <w:lvlJc w:val="left"/>
      <w:pPr>
        <w:ind w:left="3312" w:hanging="360"/>
      </w:pPr>
    </w:lvl>
    <w:lvl w:ilvl="2">
      <w:start w:val="1"/>
      <w:numFmt w:val="decimal"/>
      <w:lvlText w:val="%1.%2.%3."/>
      <w:lvlJc w:val="left"/>
      <w:pPr>
        <w:ind w:left="1713" w:hanging="719"/>
      </w:pPr>
    </w:lvl>
    <w:lvl w:ilvl="3">
      <w:start w:val="1"/>
      <w:numFmt w:val="decimal"/>
      <w:lvlText w:val="%1.%2.%3.%4."/>
      <w:lvlJc w:val="left"/>
      <w:pPr>
        <w:ind w:left="9576" w:hanging="720"/>
      </w:pPr>
    </w:lvl>
    <w:lvl w:ilvl="4">
      <w:start w:val="1"/>
      <w:numFmt w:val="decimal"/>
      <w:lvlText w:val="%1.%2.%3.%4.%5."/>
      <w:lvlJc w:val="left"/>
      <w:pPr>
        <w:ind w:left="12888" w:hanging="1080"/>
      </w:pPr>
    </w:lvl>
    <w:lvl w:ilvl="5">
      <w:start w:val="1"/>
      <w:numFmt w:val="decimal"/>
      <w:lvlText w:val="%1.%2.%3.%4.%5.%6."/>
      <w:lvlJc w:val="left"/>
      <w:pPr>
        <w:ind w:left="15840" w:hanging="1080"/>
      </w:pPr>
    </w:lvl>
    <w:lvl w:ilvl="6">
      <w:start w:val="1"/>
      <w:numFmt w:val="decimal"/>
      <w:lvlText w:val="%1.%2.%3.%4.%5.%6.%7."/>
      <w:lvlJc w:val="left"/>
      <w:pPr>
        <w:ind w:left="19152" w:hanging="1440"/>
      </w:pPr>
    </w:lvl>
    <w:lvl w:ilvl="7">
      <w:start w:val="1"/>
      <w:numFmt w:val="decimal"/>
      <w:lvlText w:val="%1.%2.%3.%4.%5.%6.%7.%8."/>
      <w:lvlJc w:val="left"/>
      <w:pPr>
        <w:ind w:left="22104" w:hanging="1440"/>
      </w:pPr>
    </w:lvl>
    <w:lvl w:ilvl="8">
      <w:start w:val="1"/>
      <w:numFmt w:val="decimal"/>
      <w:lvlText w:val="%1.%2.%3.%4.%5.%6.%7.%8.%9."/>
      <w:lvlJc w:val="left"/>
      <w:pPr>
        <w:ind w:left="25416" w:hanging="1800"/>
      </w:pPr>
    </w:lvl>
  </w:abstractNum>
  <w:num w:numId="1" w16cid:durableId="9965703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791849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84836299">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41275026">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3716664">
    <w:abstractNumId w:val="2"/>
    <w:lvlOverride w:ilvl="0">
      <w:startOverride w:val="10"/>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36002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AAB"/>
    <w:rsid w:val="000E7642"/>
    <w:rsid w:val="00136CD7"/>
    <w:rsid w:val="001F2F31"/>
    <w:rsid w:val="00227202"/>
    <w:rsid w:val="002D5A59"/>
    <w:rsid w:val="003D79B7"/>
    <w:rsid w:val="00470CCF"/>
    <w:rsid w:val="00480AAB"/>
    <w:rsid w:val="004E2FA6"/>
    <w:rsid w:val="005639CB"/>
    <w:rsid w:val="006D1CBF"/>
    <w:rsid w:val="007759C4"/>
    <w:rsid w:val="007D3F13"/>
    <w:rsid w:val="008B0C0C"/>
    <w:rsid w:val="008F302A"/>
    <w:rsid w:val="00A11E80"/>
    <w:rsid w:val="00AC6E7E"/>
    <w:rsid w:val="00AE47AF"/>
    <w:rsid w:val="00B760CF"/>
    <w:rsid w:val="00BD3141"/>
    <w:rsid w:val="00C0245D"/>
    <w:rsid w:val="00C47435"/>
    <w:rsid w:val="00E41071"/>
    <w:rsid w:val="00F258FD"/>
    <w:rsid w:val="00F33FA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A0FA0"/>
  <w15:chartTrackingRefBased/>
  <w15:docId w15:val="{F2773F83-81CC-4E73-863A-624F2D80D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0AAB"/>
    <w:pPr>
      <w:spacing w:after="0" w:line="240" w:lineRule="auto"/>
      <w:jc w:val="both"/>
    </w:pPr>
    <w:rPr>
      <w:rFonts w:ascii="Calibri" w:eastAsia="Calibri" w:hAnsi="Calibri" w:cs="Calibri"/>
      <w:kern w:val="0"/>
      <w:lang w:val="lt-LT" w:eastAsia="en-GB"/>
      <w14:ligatures w14:val="none"/>
    </w:rPr>
  </w:style>
  <w:style w:type="paragraph" w:styleId="Heading1">
    <w:name w:val="heading 1"/>
    <w:basedOn w:val="Normal"/>
    <w:next w:val="Normal"/>
    <w:link w:val="Heading1Char"/>
    <w:uiPriority w:val="9"/>
    <w:qFormat/>
    <w:rsid w:val="00480A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0A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0A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0A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0A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0AA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0AA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0AA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0AA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0A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0A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0A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0A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0A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0A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0A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0A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0AAB"/>
    <w:rPr>
      <w:rFonts w:eastAsiaTheme="majorEastAsia" w:cstheme="majorBidi"/>
      <w:color w:val="272727" w:themeColor="text1" w:themeTint="D8"/>
    </w:rPr>
  </w:style>
  <w:style w:type="paragraph" w:styleId="Title">
    <w:name w:val="Title"/>
    <w:basedOn w:val="Normal"/>
    <w:next w:val="Normal"/>
    <w:link w:val="TitleChar"/>
    <w:uiPriority w:val="10"/>
    <w:qFormat/>
    <w:rsid w:val="00480AA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0A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0A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0A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0AAB"/>
    <w:pPr>
      <w:spacing w:before="160"/>
      <w:jc w:val="center"/>
    </w:pPr>
    <w:rPr>
      <w:i/>
      <w:iCs/>
      <w:color w:val="404040" w:themeColor="text1" w:themeTint="BF"/>
    </w:rPr>
  </w:style>
  <w:style w:type="character" w:customStyle="1" w:styleId="QuoteChar">
    <w:name w:val="Quote Char"/>
    <w:basedOn w:val="DefaultParagraphFont"/>
    <w:link w:val="Quote"/>
    <w:uiPriority w:val="29"/>
    <w:rsid w:val="00480AAB"/>
    <w:rPr>
      <w:i/>
      <w:iCs/>
      <w:color w:val="404040" w:themeColor="text1" w:themeTint="BF"/>
    </w:rPr>
  </w:style>
  <w:style w:type="paragraph" w:styleId="ListParagraph">
    <w:name w:val="List Paragraph"/>
    <w:aliases w:val="Numbering,ERP-List Paragraph,List Paragraph11,Bullet EY,List Paragraph2,List Paragraph Red,List Paragraph1,Buletai,List Paragraph21,lp1,Bullet 1,Use Case List Paragraph,List Paragraph111,Paragraph,Sąrašo pastraipa.Bullet,Lentele"/>
    <w:basedOn w:val="Normal"/>
    <w:link w:val="ListParagraphChar"/>
    <w:uiPriority w:val="99"/>
    <w:qFormat/>
    <w:rsid w:val="00480AAB"/>
    <w:pPr>
      <w:ind w:left="720"/>
      <w:contextualSpacing/>
    </w:pPr>
  </w:style>
  <w:style w:type="character" w:styleId="IntenseEmphasis">
    <w:name w:val="Intense Emphasis"/>
    <w:basedOn w:val="DefaultParagraphFont"/>
    <w:uiPriority w:val="21"/>
    <w:qFormat/>
    <w:rsid w:val="00480AAB"/>
    <w:rPr>
      <w:i/>
      <w:iCs/>
      <w:color w:val="0F4761" w:themeColor="accent1" w:themeShade="BF"/>
    </w:rPr>
  </w:style>
  <w:style w:type="paragraph" w:styleId="IntenseQuote">
    <w:name w:val="Intense Quote"/>
    <w:basedOn w:val="Normal"/>
    <w:next w:val="Normal"/>
    <w:link w:val="IntenseQuoteChar"/>
    <w:uiPriority w:val="30"/>
    <w:qFormat/>
    <w:rsid w:val="00480A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0AAB"/>
    <w:rPr>
      <w:i/>
      <w:iCs/>
      <w:color w:val="0F4761" w:themeColor="accent1" w:themeShade="BF"/>
    </w:rPr>
  </w:style>
  <w:style w:type="character" w:styleId="IntenseReference">
    <w:name w:val="Intense Reference"/>
    <w:basedOn w:val="DefaultParagraphFont"/>
    <w:uiPriority w:val="32"/>
    <w:qFormat/>
    <w:rsid w:val="00480AAB"/>
    <w:rPr>
      <w:b/>
      <w:bCs/>
      <w:smallCaps/>
      <w:color w:val="0F4761" w:themeColor="accent1" w:themeShade="BF"/>
      <w:spacing w:val="5"/>
    </w:rPr>
  </w:style>
  <w:style w:type="character" w:customStyle="1" w:styleId="ListParagraphChar">
    <w:name w:val="List Paragraph Char"/>
    <w:aliases w:val="Numbering Char,ERP-List Paragraph Char,List Paragraph11 Char,Bullet EY Char,List Paragraph2 Char,List Paragraph Red Char,List Paragraph1 Char,Buletai Char,List Paragraph21 Char,lp1 Char,Bullet 1 Char,Use Case List Paragraph Char"/>
    <w:link w:val="ListParagraph"/>
    <w:uiPriority w:val="99"/>
    <w:locked/>
    <w:rsid w:val="00480AAB"/>
  </w:style>
  <w:style w:type="table" w:customStyle="1" w:styleId="12">
    <w:name w:val="12"/>
    <w:basedOn w:val="TableNormal"/>
    <w:rsid w:val="00480AAB"/>
    <w:pPr>
      <w:spacing w:after="0" w:line="240" w:lineRule="auto"/>
    </w:pPr>
    <w:rPr>
      <w:rFonts w:ascii="Times New Roman" w:eastAsia="Times New Roman" w:hAnsi="Times New Roman" w:cs="Times New Roman"/>
      <w:kern w:val="0"/>
      <w:sz w:val="20"/>
      <w:szCs w:val="20"/>
      <w:lang w:val="lt-LT" w:eastAsia="en-GB"/>
      <w14:ligatures w14:val="none"/>
    </w:rPr>
    <w:tblPr>
      <w:tblStyleRowBandSize w:val="1"/>
      <w:tblStyleColBandSize w:val="1"/>
      <w:tblInd w:w="0" w:type="nil"/>
    </w:tblPr>
  </w:style>
  <w:style w:type="character" w:styleId="Hyperlink">
    <w:name w:val="Hyperlink"/>
    <w:basedOn w:val="DefaultParagraphFont"/>
    <w:uiPriority w:val="99"/>
    <w:semiHidden/>
    <w:unhideWhenUsed/>
    <w:rsid w:val="00480AA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0021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edainiuvandenys-my.sharepoint.com/personal/vp_kedainiuvandenys_lt/Documents/Desktop/PROJEKT&#370;%20pirkimas/Pirkimo%20dokumentai%20(pataisyti).docx" TargetMode="External"/><Relationship Id="rId3" Type="http://schemas.openxmlformats.org/officeDocument/2006/relationships/settings" Target="settings.xml"/><Relationship Id="rId7" Type="http://schemas.openxmlformats.org/officeDocument/2006/relationships/hyperlink" Target="https://kedainiuvandenys-my.sharepoint.com/personal/vp_kedainiuvandenys_lt/Documents/Desktop/PROJEKT&#370;%20pirkimas/Pirkimo%20dokumentai%20(pataisyti).doc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edainiuvandenys-my.sharepoint.com/personal/vp_kedainiuvandenys_lt/Documents/Desktop/PROJEKT&#370;%20pirkimas/Pirkimo%20dokumentai%20(pataisyti).docx" TargetMode="External"/><Relationship Id="rId11" Type="http://schemas.openxmlformats.org/officeDocument/2006/relationships/fontTable" Target="fontTable.xml"/><Relationship Id="rId5" Type="http://schemas.openxmlformats.org/officeDocument/2006/relationships/hyperlink" Target="https://kedainiuvandenys-my.sharepoint.com/personal/vp_kedainiuvandenys_lt/Documents/Desktop/PROJEKT&#370;%20pirkimas/Pirkimo%20dokumentai%20(pataisyti).docx" TargetMode="External"/><Relationship Id="rId10" Type="http://schemas.openxmlformats.org/officeDocument/2006/relationships/hyperlink" Target="https://viesiejipirkimai.lt/epps/home.do" TargetMode="External"/><Relationship Id="rId4" Type="http://schemas.openxmlformats.org/officeDocument/2006/relationships/webSettings" Target="webSettings.xml"/><Relationship Id="rId9" Type="http://schemas.openxmlformats.org/officeDocument/2006/relationships/hyperlink" Target="https://kedainiuvandenys-my.sharepoint.com/personal/vp_kedainiuvandenys_lt/Documents/Desktop/PROJEKT&#370;%20pirkimas/Pirkimo%20dokumentai%20(pataisyti).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9</Pages>
  <Words>4320</Words>
  <Characters>24626</Characters>
  <Application>Microsoft Office Word</Application>
  <DocSecurity>0</DocSecurity>
  <Lines>205</Lines>
  <Paragraphs>57</Paragraphs>
  <ScaleCrop>false</ScaleCrop>
  <Company/>
  <LinksUpToDate>false</LinksUpToDate>
  <CharactersWithSpaces>28889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vp</dc:creator>
  <cp:keywords/>
  <dc:description/>
  <cp:lastModifiedBy>vp</cp:lastModifiedBy>
  <cp:revision>16</cp:revision>
  <dcterms:created xsi:type="dcterms:W3CDTF">2024-12-19T13:08:00Z</dcterms:created>
  <dcterms:modified xsi:type="dcterms:W3CDTF">2024-12-23T07:38:00Z</dcterms:modified>
</cp:coreProperties>
</file>