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BD068" w14:textId="16745EC9" w:rsidR="009864A8" w:rsidRPr="001D0151" w:rsidRDefault="00DA5996" w:rsidP="00601831">
      <w:pPr>
        <w:tabs>
          <w:tab w:val="left" w:pos="567"/>
          <w:tab w:val="left" w:pos="6237"/>
        </w:tabs>
        <w:ind w:right="-2"/>
      </w:pPr>
      <w:r w:rsidRPr="001D0151">
        <w:t>Suinteresuotiems dalyviams</w:t>
      </w:r>
      <w:r w:rsidR="003B7DD6" w:rsidRPr="001D0151">
        <w:tab/>
        <w:t>202</w:t>
      </w:r>
      <w:r w:rsidR="00F413E2" w:rsidRPr="001D0151">
        <w:t>6-01-13</w:t>
      </w:r>
      <w:r w:rsidR="003B7DD6" w:rsidRPr="001D0151">
        <w:t xml:space="preserve"> Nr. 2</w:t>
      </w:r>
      <w:r w:rsidR="00F413E2" w:rsidRPr="001D0151">
        <w:t>6</w:t>
      </w:r>
      <w:r w:rsidR="003B7DD6" w:rsidRPr="001D0151">
        <w:t>SR-VPS</w:t>
      </w:r>
      <w:r w:rsidR="00697206" w:rsidRPr="001D0151">
        <w:t>-</w:t>
      </w:r>
      <w:r w:rsidR="00080C3A">
        <w:t>229</w:t>
      </w:r>
      <w:bookmarkStart w:id="0" w:name="_GoBack"/>
      <w:bookmarkEnd w:id="0"/>
    </w:p>
    <w:p w14:paraId="6DD116ED" w14:textId="16202ABC" w:rsidR="00565154" w:rsidRPr="001D0151" w:rsidRDefault="00565154" w:rsidP="00601831">
      <w:pPr>
        <w:tabs>
          <w:tab w:val="left" w:pos="567"/>
          <w:tab w:val="left" w:pos="6237"/>
        </w:tabs>
        <w:ind w:right="-2"/>
      </w:pPr>
    </w:p>
    <w:p w14:paraId="6B143E3E" w14:textId="77777777" w:rsidR="00A920A6" w:rsidRPr="001D0151" w:rsidRDefault="00A920A6" w:rsidP="00601831">
      <w:pPr>
        <w:tabs>
          <w:tab w:val="left" w:pos="567"/>
          <w:tab w:val="left" w:pos="6237"/>
        </w:tabs>
        <w:ind w:right="-2"/>
      </w:pPr>
    </w:p>
    <w:p w14:paraId="7F003CEB" w14:textId="66E88E6B" w:rsidR="007371BA" w:rsidRPr="001D0151" w:rsidRDefault="00373863" w:rsidP="00601831">
      <w:pPr>
        <w:pStyle w:val="Heading"/>
        <w:tabs>
          <w:tab w:val="left" w:pos="567"/>
        </w:tabs>
        <w:ind w:right="-2"/>
        <w:jc w:val="both"/>
        <w:rPr>
          <w:b w:val="0"/>
          <w:color w:val="auto"/>
          <w:sz w:val="24"/>
          <w:szCs w:val="24"/>
        </w:rPr>
      </w:pPr>
      <w:r w:rsidRPr="001D0151">
        <w:rPr>
          <w:rFonts w:cs="Times New Roman"/>
          <w:caps w:val="0"/>
          <w:color w:val="auto"/>
          <w:sz w:val="24"/>
          <w:szCs w:val="24"/>
          <w:lang w:val="lt-LT"/>
        </w:rPr>
        <w:t xml:space="preserve">DĖL </w:t>
      </w:r>
      <w:r w:rsidR="00227A63" w:rsidRPr="001D0151">
        <w:rPr>
          <w:rFonts w:cs="Times New Roman"/>
          <w:caps w:val="0"/>
          <w:color w:val="auto"/>
          <w:sz w:val="24"/>
          <w:szCs w:val="24"/>
          <w:lang w:val="lt-LT"/>
        </w:rPr>
        <w:t>PIRKIMO DOKUMENTŲ PATIKSLINIMO I</w:t>
      </w:r>
      <w:r w:rsidR="00DA5996" w:rsidRPr="001D0151">
        <w:rPr>
          <w:rFonts w:cs="Times New Roman"/>
          <w:caps w:val="0"/>
          <w:color w:val="auto"/>
          <w:sz w:val="24"/>
          <w:szCs w:val="24"/>
          <w:lang w:val="lt-LT"/>
        </w:rPr>
        <w:t>R TERMINO NUKĖLIM</w:t>
      </w:r>
      <w:r w:rsidR="00227A63" w:rsidRPr="001D0151">
        <w:rPr>
          <w:rFonts w:cs="Times New Roman"/>
          <w:caps w:val="0"/>
          <w:color w:val="auto"/>
          <w:sz w:val="24"/>
          <w:szCs w:val="24"/>
          <w:lang w:val="lt-LT"/>
        </w:rPr>
        <w:t>O</w:t>
      </w:r>
      <w:r w:rsidR="00697206" w:rsidRPr="001D0151">
        <w:rPr>
          <w:rFonts w:cs="Times New Roman"/>
          <w:caps w:val="0"/>
          <w:color w:val="auto"/>
          <w:sz w:val="24"/>
          <w:szCs w:val="24"/>
          <w:lang w:val="lt-LT"/>
        </w:rPr>
        <w:t xml:space="preserve"> </w:t>
      </w:r>
    </w:p>
    <w:p w14:paraId="4B25E074" w14:textId="1C38A8B1" w:rsidR="00F17329" w:rsidRPr="001D0151" w:rsidRDefault="00F17329" w:rsidP="00601831">
      <w:pPr>
        <w:tabs>
          <w:tab w:val="left" w:pos="567"/>
        </w:tabs>
        <w:ind w:right="-2"/>
        <w:rPr>
          <w:b/>
        </w:rPr>
      </w:pPr>
    </w:p>
    <w:p w14:paraId="44AC429A" w14:textId="1F83DF8B" w:rsidR="00DA5996" w:rsidRPr="001D0151" w:rsidRDefault="00DA5996" w:rsidP="00601831">
      <w:pPr>
        <w:tabs>
          <w:tab w:val="left" w:pos="567"/>
        </w:tabs>
        <w:ind w:right="-2"/>
        <w:rPr>
          <w:b/>
        </w:rPr>
      </w:pPr>
    </w:p>
    <w:p w14:paraId="661666B0" w14:textId="77777777" w:rsidR="00B1030B" w:rsidRDefault="00DA5996" w:rsidP="00601831">
      <w:pPr>
        <w:tabs>
          <w:tab w:val="right" w:leader="underscore" w:pos="9071"/>
        </w:tabs>
        <w:spacing w:line="360" w:lineRule="auto"/>
        <w:ind w:right="-2" w:firstLine="709"/>
        <w:jc w:val="both"/>
      </w:pPr>
      <w:r w:rsidRPr="00B1030B">
        <w:rPr>
          <w:rFonts w:eastAsia="Calibri"/>
        </w:rPr>
        <w:t>Viešoji įstaiga Vilniaus universiteto ligoninė Santaros klinikos vykdo</w:t>
      </w:r>
      <w:r w:rsidR="00B73530" w:rsidRPr="00B1030B">
        <w:t xml:space="preserve"> viešąjį pirkimą Į</w:t>
      </w:r>
      <w:r w:rsidR="00B73530" w:rsidRPr="00B1030B">
        <w:rPr>
          <w:rStyle w:val="Strong"/>
          <w:b w:val="0"/>
          <w:shd w:val="clear" w:color="auto" w:fill="FFFFFF"/>
        </w:rPr>
        <w:t xml:space="preserve">ranga vaisingumo ir </w:t>
      </w:r>
      <w:proofErr w:type="spellStart"/>
      <w:r w:rsidR="00B73530" w:rsidRPr="00B1030B">
        <w:rPr>
          <w:rStyle w:val="Strong"/>
          <w:b w:val="0"/>
          <w:shd w:val="clear" w:color="auto" w:fill="FFFFFF"/>
        </w:rPr>
        <w:t>radialogijos</w:t>
      </w:r>
      <w:proofErr w:type="spellEnd"/>
      <w:r w:rsidR="00B73530" w:rsidRPr="00B1030B">
        <w:rPr>
          <w:rStyle w:val="Strong"/>
          <w:b w:val="0"/>
          <w:shd w:val="clear" w:color="auto" w:fill="FFFFFF"/>
        </w:rPr>
        <w:t xml:space="preserve"> skyriams (11054) AK, </w:t>
      </w:r>
      <w:r w:rsidR="00B73530" w:rsidRPr="00B1030B">
        <w:t>CVPIS Nr.</w:t>
      </w:r>
      <w:r w:rsidR="00B73530" w:rsidRPr="00B1030B">
        <w:rPr>
          <w:shd w:val="clear" w:color="auto" w:fill="FFFFFF"/>
        </w:rPr>
        <w:t xml:space="preserve"> 5748898,</w:t>
      </w:r>
      <w:r w:rsidR="00B73530" w:rsidRPr="00B1030B">
        <w:t xml:space="preserve"> atviro tarptautinio konkurso būdu.</w:t>
      </w:r>
    </w:p>
    <w:p w14:paraId="786408E8" w14:textId="3DD9C2E3" w:rsidR="00227A63" w:rsidRPr="00B1030B" w:rsidRDefault="00DA5996" w:rsidP="00601831">
      <w:pPr>
        <w:tabs>
          <w:tab w:val="right" w:leader="underscore" w:pos="9071"/>
        </w:tabs>
        <w:spacing w:line="360" w:lineRule="auto"/>
        <w:ind w:right="-2" w:firstLine="709"/>
        <w:jc w:val="both"/>
      </w:pPr>
      <w:r w:rsidRPr="00B1030B">
        <w:t xml:space="preserve">Viešųjų pirkimų komisija (toliau – Komisija) </w:t>
      </w:r>
      <w:r w:rsidR="00F413E2" w:rsidRPr="00B1030B">
        <w:t xml:space="preserve">praneša, kad </w:t>
      </w:r>
      <w:r w:rsidR="00F413E2" w:rsidRPr="00B1030B">
        <w:t xml:space="preserve">patikslina pirkimo dokumentus ir informuoja, kad, siekiant atitikti Viešųjų pirkimų įstatymo reikalavimus, prie pirkimo dokumentų </w:t>
      </w:r>
      <w:r w:rsidR="00F413E2" w:rsidRPr="00B1030B">
        <w:rPr>
          <w:rFonts w:eastAsiaTheme="majorEastAsia"/>
          <w:bCs/>
        </w:rPr>
        <w:t>pridedamas Europos bendrasis viešųjų pirkimų dokumentas (EBVPD)</w:t>
      </w:r>
      <w:r w:rsidR="00D26714" w:rsidRPr="00B1030B">
        <w:rPr>
          <w:rFonts w:eastAsiaTheme="majorEastAsia"/>
          <w:bCs/>
        </w:rPr>
        <w:t>, kurį tiekėjai</w:t>
      </w:r>
      <w:r w:rsidR="00D26714" w:rsidRPr="00B1030B">
        <w:t xml:space="preserve"> </w:t>
      </w:r>
      <w:r w:rsidR="00D26714" w:rsidRPr="00B1030B">
        <w:t>privalo pateikti kartu su pasiūlymu</w:t>
      </w:r>
      <w:r w:rsidR="00AB0AC1" w:rsidRPr="00B1030B">
        <w:t>.</w:t>
      </w:r>
    </w:p>
    <w:p w14:paraId="4D9C5D62" w14:textId="1BD23311" w:rsidR="00F413E2" w:rsidRPr="00B1030B" w:rsidRDefault="00F413E2" w:rsidP="00601831">
      <w:pPr>
        <w:spacing w:line="360" w:lineRule="auto"/>
        <w:ind w:right="-2" w:firstLine="709"/>
      </w:pPr>
      <w:r w:rsidRPr="00B1030B">
        <w:t xml:space="preserve">Atsižvelgiant į </w:t>
      </w:r>
      <w:r w:rsidR="00D26714" w:rsidRPr="00B1030B">
        <w:t xml:space="preserve">patikslinimo pobūdį, </w:t>
      </w:r>
      <w:r w:rsidR="00D26714" w:rsidRPr="00B1030B">
        <w:t>ir tai</w:t>
      </w:r>
      <w:r w:rsidRPr="00B1030B">
        <w:t xml:space="preserve">, kad pirkimo dokumentų patikslinimas turi įtakos pasiūlymų parengimui, </w:t>
      </w:r>
      <w:r w:rsidRPr="00B1030B">
        <w:rPr>
          <w:rFonts w:eastAsiaTheme="majorEastAsia"/>
          <w:bCs/>
        </w:rPr>
        <w:t>pasiūlymų pateikimo termin</w:t>
      </w:r>
      <w:r w:rsidRPr="00B1030B">
        <w:rPr>
          <w:rFonts w:eastAsiaTheme="majorEastAsia"/>
          <w:bCs/>
        </w:rPr>
        <w:t xml:space="preserve">as </w:t>
      </w:r>
      <w:r w:rsidR="00674154" w:rsidRPr="00B1030B">
        <w:rPr>
          <w:rFonts w:eastAsiaTheme="majorEastAsia"/>
          <w:bCs/>
        </w:rPr>
        <w:t xml:space="preserve">yra </w:t>
      </w:r>
      <w:r w:rsidRPr="00B1030B">
        <w:rPr>
          <w:rFonts w:eastAsiaTheme="majorEastAsia"/>
          <w:bCs/>
        </w:rPr>
        <w:t>pratę</w:t>
      </w:r>
      <w:r w:rsidRPr="00B1030B">
        <w:rPr>
          <w:bCs/>
        </w:rPr>
        <w:t>s</w:t>
      </w:r>
      <w:r w:rsidRPr="00B1030B">
        <w:rPr>
          <w:bCs/>
        </w:rPr>
        <w:t>iamas</w:t>
      </w:r>
      <w:r w:rsidRPr="00B1030B">
        <w:t>.</w:t>
      </w:r>
    </w:p>
    <w:p w14:paraId="05B38280" w14:textId="77777777" w:rsidR="00D26714" w:rsidRPr="00B1030B" w:rsidRDefault="00D26714" w:rsidP="00601831">
      <w:pPr>
        <w:spacing w:line="360" w:lineRule="auto"/>
        <w:ind w:right="-2" w:firstLine="709"/>
      </w:pPr>
      <w:r w:rsidRPr="00B1030B">
        <w:rPr>
          <w:rFonts w:eastAsiaTheme="majorEastAsia"/>
          <w:bCs/>
        </w:rPr>
        <w:t xml:space="preserve">Naujas pasiūlymų pateikimo terminas: 2026-01-28 </w:t>
      </w:r>
      <w:r w:rsidRPr="00B1030B">
        <w:rPr>
          <w:bCs/>
        </w:rPr>
        <w:t>9</w:t>
      </w:r>
      <w:r w:rsidRPr="00B1030B">
        <w:rPr>
          <w:rFonts w:eastAsiaTheme="majorEastAsia"/>
          <w:bCs/>
        </w:rPr>
        <w:t>:</w:t>
      </w:r>
      <w:r w:rsidRPr="00B1030B">
        <w:rPr>
          <w:bCs/>
        </w:rPr>
        <w:t>00</w:t>
      </w:r>
      <w:r w:rsidRPr="00B1030B">
        <w:rPr>
          <w:rFonts w:eastAsiaTheme="majorEastAsia"/>
          <w:bCs/>
        </w:rPr>
        <w:t xml:space="preserve"> val.</w:t>
      </w:r>
    </w:p>
    <w:p w14:paraId="23380AEA" w14:textId="7D57B2F0" w:rsidR="00F413E2" w:rsidRPr="00B1030B" w:rsidRDefault="00F413E2" w:rsidP="00601831">
      <w:pPr>
        <w:spacing w:line="360" w:lineRule="auto"/>
        <w:ind w:right="-2" w:firstLine="709"/>
        <w:jc w:val="both"/>
      </w:pPr>
      <w:r w:rsidRPr="00B1030B">
        <w:t>Pasiūlymų pateikimo terminą nukel</w:t>
      </w:r>
      <w:r w:rsidRPr="00B1030B">
        <w:t>iamas</w:t>
      </w:r>
      <w:r w:rsidRPr="00B1030B">
        <w:t xml:space="preserve"> iš 2026-01-14 į 2026-01-28, kad tiekėjai, rengdami pasiūlymus, turėtų pakankamai laiko atsižvelgti į patikslinimą ir pateiktų </w:t>
      </w:r>
      <w:r w:rsidRPr="00B1030B">
        <w:rPr>
          <w:rFonts w:eastAsiaTheme="majorEastAsia"/>
          <w:bCs/>
        </w:rPr>
        <w:t>užpildytą EBVPD kartu su pasiūlymu</w:t>
      </w:r>
      <w:r w:rsidR="00674154" w:rsidRPr="00B1030B">
        <w:rPr>
          <w:rFonts w:eastAsiaTheme="majorEastAsia"/>
          <w:bCs/>
        </w:rPr>
        <w:t>.</w:t>
      </w:r>
    </w:p>
    <w:p w14:paraId="51498389" w14:textId="77777777" w:rsidR="00F413E2" w:rsidRPr="00B1030B" w:rsidRDefault="00F413E2" w:rsidP="00601831">
      <w:pPr>
        <w:spacing w:line="360" w:lineRule="auto"/>
        <w:ind w:right="-2" w:firstLine="709"/>
      </w:pPr>
      <w:r w:rsidRPr="00B1030B">
        <w:t xml:space="preserve">Kitos pirkimo dokumentų sąlygos </w:t>
      </w:r>
      <w:r w:rsidRPr="00B1030B">
        <w:rPr>
          <w:rFonts w:eastAsiaTheme="majorEastAsia"/>
          <w:bCs/>
        </w:rPr>
        <w:t>nesikeičia</w:t>
      </w:r>
      <w:r w:rsidRPr="00B1030B">
        <w:t>.</w:t>
      </w:r>
    </w:p>
    <w:p w14:paraId="5FF7D049" w14:textId="0D670A84" w:rsidR="00227A63" w:rsidRPr="00B1030B" w:rsidRDefault="00227A63" w:rsidP="00601831">
      <w:pPr>
        <w:spacing w:line="360" w:lineRule="auto"/>
        <w:ind w:right="-2" w:firstLine="709"/>
        <w:jc w:val="both"/>
      </w:pPr>
      <w:r w:rsidRPr="00B1030B">
        <w:t>Prašome atsižvelgti į š</w:t>
      </w:r>
      <w:r w:rsidR="0085375E" w:rsidRPr="00B1030B">
        <w:t>į patikslinimą</w:t>
      </w:r>
      <w:r w:rsidRPr="00B1030B">
        <w:t xml:space="preserve"> ruošiant ir teikiant pasiūlymus.</w:t>
      </w:r>
    </w:p>
    <w:p w14:paraId="78AF733A" w14:textId="699B6209" w:rsidR="00227A63" w:rsidRDefault="00227A63" w:rsidP="006018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ind w:right="-2" w:firstLine="709"/>
        <w:jc w:val="both"/>
        <w:rPr>
          <w:rFonts w:eastAsia="Arial Unicode MS"/>
          <w:bCs/>
          <w:bdr w:val="nil"/>
        </w:rPr>
      </w:pPr>
    </w:p>
    <w:p w14:paraId="090CED68" w14:textId="77777777" w:rsidR="00875065" w:rsidRPr="00B1030B" w:rsidRDefault="00875065" w:rsidP="0060183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uppressAutoHyphens/>
        <w:ind w:right="-2" w:firstLine="709"/>
        <w:jc w:val="both"/>
        <w:rPr>
          <w:rFonts w:eastAsia="Arial Unicode MS"/>
          <w:bCs/>
          <w:bdr w:val="ni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27"/>
      </w:tblGrid>
      <w:tr w:rsidR="00264E79" w:rsidRPr="00B1030B" w14:paraId="1565813E" w14:textId="77777777" w:rsidTr="00AC5BD0">
        <w:tc>
          <w:tcPr>
            <w:tcW w:w="4811" w:type="dxa"/>
          </w:tcPr>
          <w:p w14:paraId="55D7856F" w14:textId="77777777" w:rsidR="00264E79" w:rsidRPr="00B1030B" w:rsidRDefault="00264E79" w:rsidP="00601831">
            <w:pPr>
              <w:tabs>
                <w:tab w:val="left" w:pos="567"/>
              </w:tabs>
              <w:ind w:right="-2"/>
              <w:jc w:val="both"/>
            </w:pPr>
            <w:r w:rsidRPr="00B1030B">
              <w:t xml:space="preserve">Viešųjų pirkimų komisijos narė </w:t>
            </w:r>
          </w:p>
        </w:tc>
        <w:tc>
          <w:tcPr>
            <w:tcW w:w="4827" w:type="dxa"/>
          </w:tcPr>
          <w:p w14:paraId="4826D927" w14:textId="77777777" w:rsidR="00264E79" w:rsidRPr="00B1030B" w:rsidRDefault="00264E79" w:rsidP="00601831">
            <w:pPr>
              <w:tabs>
                <w:tab w:val="left" w:pos="567"/>
              </w:tabs>
              <w:ind w:right="-2"/>
              <w:jc w:val="right"/>
            </w:pPr>
            <w:r w:rsidRPr="00B1030B">
              <w:t>Rima Čereškaitė</w:t>
            </w:r>
          </w:p>
        </w:tc>
      </w:tr>
    </w:tbl>
    <w:p w14:paraId="678D2088" w14:textId="2C25E91C" w:rsidR="00205BA3" w:rsidRPr="00B1030B" w:rsidRDefault="00205BA3" w:rsidP="00601831">
      <w:pPr>
        <w:ind w:right="-2"/>
      </w:pPr>
    </w:p>
    <w:p w14:paraId="5146B157" w14:textId="200E4979" w:rsidR="00205BA3" w:rsidRDefault="00205BA3" w:rsidP="00601831">
      <w:pPr>
        <w:ind w:right="-2"/>
        <w:rPr>
          <w:sz w:val="22"/>
          <w:szCs w:val="22"/>
        </w:rPr>
      </w:pPr>
    </w:p>
    <w:p w14:paraId="5F256BE4" w14:textId="39A8E7DD" w:rsidR="00205BA3" w:rsidRDefault="00205BA3" w:rsidP="00DA5996">
      <w:pPr>
        <w:rPr>
          <w:sz w:val="22"/>
          <w:szCs w:val="22"/>
        </w:rPr>
      </w:pPr>
    </w:p>
    <w:p w14:paraId="1FD3E18E" w14:textId="02E9DDF5" w:rsidR="00205BA3" w:rsidRDefault="00205BA3" w:rsidP="00DA5996">
      <w:pPr>
        <w:rPr>
          <w:sz w:val="22"/>
          <w:szCs w:val="22"/>
        </w:rPr>
      </w:pPr>
    </w:p>
    <w:p w14:paraId="60F4AF35" w14:textId="25F26EBB" w:rsidR="0085375E" w:rsidRDefault="0085375E" w:rsidP="00DA5996">
      <w:pPr>
        <w:rPr>
          <w:sz w:val="22"/>
          <w:szCs w:val="22"/>
        </w:rPr>
      </w:pPr>
    </w:p>
    <w:p w14:paraId="608ECAAE" w14:textId="610271BD" w:rsidR="0085375E" w:rsidRDefault="0085375E" w:rsidP="00DA5996">
      <w:pPr>
        <w:rPr>
          <w:sz w:val="22"/>
          <w:szCs w:val="22"/>
        </w:rPr>
      </w:pPr>
    </w:p>
    <w:p w14:paraId="35D25B84" w14:textId="620DBA75" w:rsidR="0085375E" w:rsidRDefault="0085375E" w:rsidP="00DA5996">
      <w:pPr>
        <w:rPr>
          <w:sz w:val="22"/>
          <w:szCs w:val="22"/>
        </w:rPr>
      </w:pPr>
    </w:p>
    <w:p w14:paraId="43B6FCBC" w14:textId="0C29ED1E" w:rsidR="0085375E" w:rsidRDefault="0085375E" w:rsidP="00DA5996">
      <w:pPr>
        <w:rPr>
          <w:sz w:val="22"/>
          <w:szCs w:val="22"/>
        </w:rPr>
      </w:pPr>
    </w:p>
    <w:p w14:paraId="3F7A48AD" w14:textId="5142F834" w:rsidR="00601831" w:rsidRDefault="00601831" w:rsidP="00DA5996">
      <w:pPr>
        <w:rPr>
          <w:sz w:val="22"/>
          <w:szCs w:val="22"/>
        </w:rPr>
      </w:pPr>
    </w:p>
    <w:p w14:paraId="1138B730" w14:textId="47D86D2D" w:rsidR="00601831" w:rsidRDefault="00601831" w:rsidP="00DA5996">
      <w:pPr>
        <w:rPr>
          <w:sz w:val="22"/>
          <w:szCs w:val="22"/>
        </w:rPr>
      </w:pPr>
    </w:p>
    <w:p w14:paraId="54E12ECA" w14:textId="5DCCD43F" w:rsidR="00601831" w:rsidRDefault="00601831" w:rsidP="00DA5996">
      <w:pPr>
        <w:rPr>
          <w:sz w:val="22"/>
          <w:szCs w:val="22"/>
        </w:rPr>
      </w:pPr>
    </w:p>
    <w:p w14:paraId="15F75F10" w14:textId="4E06AB0C" w:rsidR="00601831" w:rsidRDefault="00601831" w:rsidP="00DA5996">
      <w:pPr>
        <w:rPr>
          <w:sz w:val="22"/>
          <w:szCs w:val="22"/>
        </w:rPr>
      </w:pPr>
    </w:p>
    <w:p w14:paraId="70DCDB13" w14:textId="63CD616F" w:rsidR="00601831" w:rsidRDefault="00601831" w:rsidP="00DA5996">
      <w:pPr>
        <w:rPr>
          <w:sz w:val="22"/>
          <w:szCs w:val="22"/>
        </w:rPr>
      </w:pPr>
    </w:p>
    <w:p w14:paraId="591FD124" w14:textId="34A7288C" w:rsidR="00601831" w:rsidRDefault="00601831" w:rsidP="00DA5996">
      <w:pPr>
        <w:rPr>
          <w:sz w:val="22"/>
          <w:szCs w:val="22"/>
        </w:rPr>
      </w:pPr>
    </w:p>
    <w:p w14:paraId="0BCB4DDE" w14:textId="1176EA4F" w:rsidR="00601831" w:rsidRDefault="00601831" w:rsidP="00DA5996">
      <w:pPr>
        <w:rPr>
          <w:sz w:val="22"/>
          <w:szCs w:val="22"/>
        </w:rPr>
      </w:pPr>
    </w:p>
    <w:p w14:paraId="1A079611" w14:textId="3014DAF3" w:rsidR="00601831" w:rsidRDefault="00601831" w:rsidP="00DA5996">
      <w:pPr>
        <w:rPr>
          <w:sz w:val="22"/>
          <w:szCs w:val="22"/>
        </w:rPr>
      </w:pPr>
    </w:p>
    <w:p w14:paraId="2B206EC6" w14:textId="77777777" w:rsidR="00601831" w:rsidRDefault="00601831" w:rsidP="00DA5996">
      <w:pPr>
        <w:rPr>
          <w:sz w:val="22"/>
          <w:szCs w:val="22"/>
        </w:rPr>
      </w:pPr>
    </w:p>
    <w:p w14:paraId="170F21F2" w14:textId="77777777" w:rsidR="00205BA3" w:rsidRPr="00A77F90" w:rsidRDefault="00205BA3" w:rsidP="00DA5996">
      <w:pPr>
        <w:rPr>
          <w:sz w:val="22"/>
          <w:szCs w:val="22"/>
        </w:rPr>
      </w:pPr>
    </w:p>
    <w:p w14:paraId="165AC88F" w14:textId="24340C91" w:rsidR="002151B3" w:rsidRDefault="002151B3" w:rsidP="00DA5996">
      <w:pPr>
        <w:jc w:val="both"/>
        <w:rPr>
          <w:sz w:val="20"/>
          <w:szCs w:val="20"/>
        </w:rPr>
      </w:pPr>
      <w:r w:rsidRPr="00F228AD">
        <w:rPr>
          <w:sz w:val="20"/>
          <w:szCs w:val="20"/>
        </w:rPr>
        <w:t>Rima Čereškaitė, tel. Nr. +370 5 250 1386, el. p.:rima.cereskaite</w:t>
      </w:r>
      <w:hyperlink r:id="rId11" w:history="1">
        <w:r w:rsidRPr="00F228AD">
          <w:rPr>
            <w:sz w:val="20"/>
            <w:szCs w:val="20"/>
          </w:rPr>
          <w:t>@santa.lt</w:t>
        </w:r>
      </w:hyperlink>
    </w:p>
    <w:sectPr w:rsidR="002151B3" w:rsidSect="00205BA3">
      <w:headerReference w:type="default" r:id="rId12"/>
      <w:footerReference w:type="default" r:id="rId13"/>
      <w:pgSz w:w="11906" w:h="16838"/>
      <w:pgMar w:top="1701" w:right="567" w:bottom="1134" w:left="1418" w:header="170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4A8DB" w14:textId="77777777" w:rsidR="006B4DD6" w:rsidRDefault="006B4DD6" w:rsidP="00196479">
      <w:r>
        <w:separator/>
      </w:r>
    </w:p>
  </w:endnote>
  <w:endnote w:type="continuationSeparator" w:id="0">
    <w:p w14:paraId="09B1A460" w14:textId="77777777" w:rsidR="006B4DD6" w:rsidRDefault="006B4DD6" w:rsidP="0019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5F589" w14:textId="62852D6A" w:rsidR="00453A4A" w:rsidRDefault="00E104D4">
    <w:pPr>
      <w:pStyle w:val="Footer"/>
    </w:pPr>
    <w:r>
      <w:rPr>
        <w:rFonts w:ascii="Arial Narrow" w:hAnsi="Arial Narrow"/>
        <w:noProof/>
        <w:color w:val="156082" w:themeColor="accent1"/>
        <w:sz w:val="15"/>
        <w:szCs w:val="15"/>
      </w:rPr>
      <w:drawing>
        <wp:anchor distT="0" distB="0" distL="114300" distR="114300" simplePos="0" relativeHeight="251661312" behindDoc="1" locked="0" layoutInCell="1" allowOverlap="1" wp14:anchorId="16893FED" wp14:editId="60326B82">
          <wp:simplePos x="0" y="0"/>
          <wp:positionH relativeFrom="column">
            <wp:posOffset>-663575</wp:posOffset>
          </wp:positionH>
          <wp:positionV relativeFrom="paragraph">
            <wp:posOffset>-176107</wp:posOffset>
          </wp:positionV>
          <wp:extent cx="6731635" cy="534035"/>
          <wp:effectExtent l="0" t="0" r="0" b="0"/>
          <wp:wrapNone/>
          <wp:docPr id="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368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635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F257C" w14:textId="77777777" w:rsidR="006B4DD6" w:rsidRDefault="006B4DD6" w:rsidP="00196479">
      <w:r>
        <w:separator/>
      </w:r>
    </w:p>
  </w:footnote>
  <w:footnote w:type="continuationSeparator" w:id="0">
    <w:p w14:paraId="13A7C57B" w14:textId="77777777" w:rsidR="006B4DD6" w:rsidRDefault="006B4DD6" w:rsidP="00196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FA796" w14:textId="019C88CB" w:rsidR="00196479" w:rsidRDefault="00982C1E">
    <w:pPr>
      <w:pStyle w:val="Header"/>
    </w:pPr>
    <w:r>
      <w:rPr>
        <w:rFonts w:ascii="Arial" w:hAnsi="Arial" w:cs="Arial"/>
        <w:noProof/>
        <w:color w:val="156082" w:themeColor="accent1"/>
        <w:lang w:val="en-US"/>
      </w:rPr>
      <w:drawing>
        <wp:anchor distT="0" distB="0" distL="114300" distR="114300" simplePos="0" relativeHeight="251659264" behindDoc="1" locked="0" layoutInCell="1" allowOverlap="1" wp14:anchorId="56F3F9D9" wp14:editId="65B7893C">
          <wp:simplePos x="0" y="0"/>
          <wp:positionH relativeFrom="margin">
            <wp:posOffset>666750</wp:posOffset>
          </wp:positionH>
          <wp:positionV relativeFrom="paragraph">
            <wp:posOffset>-861272</wp:posOffset>
          </wp:positionV>
          <wp:extent cx="4069715" cy="863600"/>
          <wp:effectExtent l="0" t="0" r="0" b="0"/>
          <wp:wrapNone/>
          <wp:docPr id="17" name="Picture 17" descr="A black background with pin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132343" name="Picture 1" descr="A black background with pink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971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C2900"/>
    <w:multiLevelType w:val="hybridMultilevel"/>
    <w:tmpl w:val="F356B6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C560E"/>
    <w:multiLevelType w:val="multilevel"/>
    <w:tmpl w:val="2572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546A9"/>
    <w:multiLevelType w:val="multilevel"/>
    <w:tmpl w:val="F230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D47CB"/>
    <w:multiLevelType w:val="hybridMultilevel"/>
    <w:tmpl w:val="9BC67D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54ECC"/>
    <w:multiLevelType w:val="multilevel"/>
    <w:tmpl w:val="7368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E5EBC"/>
    <w:multiLevelType w:val="hybridMultilevel"/>
    <w:tmpl w:val="D0F85F60"/>
    <w:lvl w:ilvl="0" w:tplc="8782F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4611FDC"/>
    <w:multiLevelType w:val="multilevel"/>
    <w:tmpl w:val="DFA8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82E21"/>
    <w:multiLevelType w:val="multilevel"/>
    <w:tmpl w:val="BA3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B00E2C"/>
    <w:multiLevelType w:val="hybridMultilevel"/>
    <w:tmpl w:val="47887A82"/>
    <w:lvl w:ilvl="0" w:tplc="E86E88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93A2964"/>
    <w:multiLevelType w:val="multilevel"/>
    <w:tmpl w:val="92FAF4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6EC41C76"/>
    <w:multiLevelType w:val="hybridMultilevel"/>
    <w:tmpl w:val="E7C89774"/>
    <w:lvl w:ilvl="0" w:tplc="CA2ED2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B43AB9"/>
    <w:multiLevelType w:val="hybridMultilevel"/>
    <w:tmpl w:val="D494F0DE"/>
    <w:lvl w:ilvl="0" w:tplc="F0C0965C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D9461A3"/>
    <w:multiLevelType w:val="multilevel"/>
    <w:tmpl w:val="0144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73"/>
    <w:rsid w:val="0000618A"/>
    <w:rsid w:val="00011654"/>
    <w:rsid w:val="000545FC"/>
    <w:rsid w:val="000562C7"/>
    <w:rsid w:val="00080C3A"/>
    <w:rsid w:val="000A5605"/>
    <w:rsid w:val="000F3418"/>
    <w:rsid w:val="00116955"/>
    <w:rsid w:val="00121F8D"/>
    <w:rsid w:val="0014756E"/>
    <w:rsid w:val="00196479"/>
    <w:rsid w:val="001B2D3F"/>
    <w:rsid w:val="001C4E19"/>
    <w:rsid w:val="001D0151"/>
    <w:rsid w:val="001F07D9"/>
    <w:rsid w:val="00205BA3"/>
    <w:rsid w:val="002103C9"/>
    <w:rsid w:val="002151B3"/>
    <w:rsid w:val="0021532D"/>
    <w:rsid w:val="002155E7"/>
    <w:rsid w:val="00227A63"/>
    <w:rsid w:val="0023342D"/>
    <w:rsid w:val="0023745A"/>
    <w:rsid w:val="0025366E"/>
    <w:rsid w:val="00264E79"/>
    <w:rsid w:val="002705D9"/>
    <w:rsid w:val="00270CA0"/>
    <w:rsid w:val="00281F32"/>
    <w:rsid w:val="00291BDE"/>
    <w:rsid w:val="00292FEB"/>
    <w:rsid w:val="002A1581"/>
    <w:rsid w:val="002A7E98"/>
    <w:rsid w:val="002B0B1A"/>
    <w:rsid w:val="002C65F0"/>
    <w:rsid w:val="002D162C"/>
    <w:rsid w:val="002E2E1D"/>
    <w:rsid w:val="002F1C0E"/>
    <w:rsid w:val="00313C04"/>
    <w:rsid w:val="0032080C"/>
    <w:rsid w:val="00331736"/>
    <w:rsid w:val="003362D9"/>
    <w:rsid w:val="00365B44"/>
    <w:rsid w:val="00370F1B"/>
    <w:rsid w:val="00373863"/>
    <w:rsid w:val="00376462"/>
    <w:rsid w:val="00395E3B"/>
    <w:rsid w:val="003B66AD"/>
    <w:rsid w:val="003B7DD6"/>
    <w:rsid w:val="003C7766"/>
    <w:rsid w:val="004167F2"/>
    <w:rsid w:val="004338C5"/>
    <w:rsid w:val="00453A4A"/>
    <w:rsid w:val="004910C3"/>
    <w:rsid w:val="004964DA"/>
    <w:rsid w:val="004D787D"/>
    <w:rsid w:val="004F771E"/>
    <w:rsid w:val="005164F3"/>
    <w:rsid w:val="00516F78"/>
    <w:rsid w:val="00524A63"/>
    <w:rsid w:val="00551B86"/>
    <w:rsid w:val="00554268"/>
    <w:rsid w:val="00565154"/>
    <w:rsid w:val="00577571"/>
    <w:rsid w:val="005806E5"/>
    <w:rsid w:val="00586584"/>
    <w:rsid w:val="00594667"/>
    <w:rsid w:val="005A2B66"/>
    <w:rsid w:val="005B3933"/>
    <w:rsid w:val="005E013C"/>
    <w:rsid w:val="00601831"/>
    <w:rsid w:val="00634E36"/>
    <w:rsid w:val="00644254"/>
    <w:rsid w:val="00656D41"/>
    <w:rsid w:val="00662564"/>
    <w:rsid w:val="00664403"/>
    <w:rsid w:val="00674154"/>
    <w:rsid w:val="00677B05"/>
    <w:rsid w:val="0069231D"/>
    <w:rsid w:val="00697206"/>
    <w:rsid w:val="006B0ADA"/>
    <w:rsid w:val="006B4DD6"/>
    <w:rsid w:val="006C5D94"/>
    <w:rsid w:val="006D6D56"/>
    <w:rsid w:val="006E55B1"/>
    <w:rsid w:val="00705FF8"/>
    <w:rsid w:val="007363FF"/>
    <w:rsid w:val="007371BA"/>
    <w:rsid w:val="007377F9"/>
    <w:rsid w:val="00737A0B"/>
    <w:rsid w:val="007414C5"/>
    <w:rsid w:val="00745375"/>
    <w:rsid w:val="007709CC"/>
    <w:rsid w:val="00784288"/>
    <w:rsid w:val="007A5693"/>
    <w:rsid w:val="007A64CB"/>
    <w:rsid w:val="007C0576"/>
    <w:rsid w:val="007F68A8"/>
    <w:rsid w:val="00837458"/>
    <w:rsid w:val="0085375E"/>
    <w:rsid w:val="008576D3"/>
    <w:rsid w:val="008704A0"/>
    <w:rsid w:val="00875065"/>
    <w:rsid w:val="008756B2"/>
    <w:rsid w:val="00891472"/>
    <w:rsid w:val="008A421B"/>
    <w:rsid w:val="008A6DB4"/>
    <w:rsid w:val="008E3E39"/>
    <w:rsid w:val="008F625E"/>
    <w:rsid w:val="00910549"/>
    <w:rsid w:val="009322A4"/>
    <w:rsid w:val="00940263"/>
    <w:rsid w:val="00945C34"/>
    <w:rsid w:val="0094656B"/>
    <w:rsid w:val="00973927"/>
    <w:rsid w:val="00982C1E"/>
    <w:rsid w:val="009831C7"/>
    <w:rsid w:val="009864A8"/>
    <w:rsid w:val="009876F7"/>
    <w:rsid w:val="009B3533"/>
    <w:rsid w:val="009D004D"/>
    <w:rsid w:val="009D7E9A"/>
    <w:rsid w:val="009D7FDF"/>
    <w:rsid w:val="00A01B64"/>
    <w:rsid w:val="00A15DD7"/>
    <w:rsid w:val="00A34033"/>
    <w:rsid w:val="00A35629"/>
    <w:rsid w:val="00A43095"/>
    <w:rsid w:val="00A57719"/>
    <w:rsid w:val="00A77F90"/>
    <w:rsid w:val="00A84430"/>
    <w:rsid w:val="00A920A6"/>
    <w:rsid w:val="00AB0AC1"/>
    <w:rsid w:val="00AC1D72"/>
    <w:rsid w:val="00B1030B"/>
    <w:rsid w:val="00B37DBB"/>
    <w:rsid w:val="00B52440"/>
    <w:rsid w:val="00B573CC"/>
    <w:rsid w:val="00B7333F"/>
    <w:rsid w:val="00B73530"/>
    <w:rsid w:val="00B81EC2"/>
    <w:rsid w:val="00B874A5"/>
    <w:rsid w:val="00BA78CE"/>
    <w:rsid w:val="00BE1E73"/>
    <w:rsid w:val="00C2738F"/>
    <w:rsid w:val="00C466EC"/>
    <w:rsid w:val="00C707A2"/>
    <w:rsid w:val="00C7792A"/>
    <w:rsid w:val="00CB3078"/>
    <w:rsid w:val="00CE10CF"/>
    <w:rsid w:val="00CF65CB"/>
    <w:rsid w:val="00CF782A"/>
    <w:rsid w:val="00D0324F"/>
    <w:rsid w:val="00D06F0C"/>
    <w:rsid w:val="00D14FF4"/>
    <w:rsid w:val="00D26714"/>
    <w:rsid w:val="00D36258"/>
    <w:rsid w:val="00D53D92"/>
    <w:rsid w:val="00D55E08"/>
    <w:rsid w:val="00D77A30"/>
    <w:rsid w:val="00D908F6"/>
    <w:rsid w:val="00DA411C"/>
    <w:rsid w:val="00DA5996"/>
    <w:rsid w:val="00DB142D"/>
    <w:rsid w:val="00DD1DA0"/>
    <w:rsid w:val="00DE30EA"/>
    <w:rsid w:val="00DE6628"/>
    <w:rsid w:val="00E04B18"/>
    <w:rsid w:val="00E104D4"/>
    <w:rsid w:val="00E37023"/>
    <w:rsid w:val="00E76BDD"/>
    <w:rsid w:val="00E77BB8"/>
    <w:rsid w:val="00E95B48"/>
    <w:rsid w:val="00EC0ED3"/>
    <w:rsid w:val="00EC796F"/>
    <w:rsid w:val="00EF1BFD"/>
    <w:rsid w:val="00F17329"/>
    <w:rsid w:val="00F228AD"/>
    <w:rsid w:val="00F413E2"/>
    <w:rsid w:val="00F50F1E"/>
    <w:rsid w:val="00F63BCA"/>
    <w:rsid w:val="00F715BC"/>
    <w:rsid w:val="00F9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F6843F"/>
  <w15:chartTrackingRefBased/>
  <w15:docId w15:val="{E8C23F37-C1C4-7E4C-A943-2A0AAF63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2A4"/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81E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1EC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1EC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81EC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1EC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1EC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1EC2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1EC2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1EC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1EC2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semiHidden/>
    <w:rsid w:val="00B81EC2"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semiHidden/>
    <w:rsid w:val="00B81EC2"/>
    <w:rPr>
      <w:rFonts w:asciiTheme="majorHAnsi" w:eastAsiaTheme="majorEastAsia" w:hAnsiTheme="majorHAnsi" w:cstheme="majorBidi"/>
      <w:b/>
      <w:bCs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semiHidden/>
    <w:rsid w:val="00B81EC2"/>
    <w:rPr>
      <w:rFonts w:asciiTheme="minorHAnsi" w:eastAsiaTheme="minorEastAsia" w:hAnsiTheme="minorHAnsi" w:cstheme="minorBidi"/>
      <w:b/>
      <w:bCs/>
      <w:sz w:val="28"/>
      <w:szCs w:val="28"/>
      <w:lang w:val="lt-LT" w:eastAsia="lt-LT"/>
    </w:rPr>
  </w:style>
  <w:style w:type="character" w:customStyle="1" w:styleId="Heading5Char">
    <w:name w:val="Heading 5 Char"/>
    <w:basedOn w:val="DefaultParagraphFont"/>
    <w:link w:val="Heading5"/>
    <w:semiHidden/>
    <w:rsid w:val="00B81EC2"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lt-LT"/>
    </w:rPr>
  </w:style>
  <w:style w:type="character" w:customStyle="1" w:styleId="Heading6Char">
    <w:name w:val="Heading 6 Char"/>
    <w:basedOn w:val="DefaultParagraphFont"/>
    <w:link w:val="Heading6"/>
    <w:semiHidden/>
    <w:rsid w:val="00B81EC2"/>
    <w:rPr>
      <w:rFonts w:asciiTheme="minorHAnsi" w:eastAsiaTheme="minorEastAsia" w:hAnsiTheme="minorHAnsi" w:cstheme="minorBidi"/>
      <w:b/>
      <w:bCs/>
      <w:sz w:val="22"/>
      <w:szCs w:val="22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B81EC2"/>
    <w:rPr>
      <w:rFonts w:asciiTheme="minorHAnsi" w:eastAsiaTheme="minorEastAsia" w:hAnsiTheme="minorHAnsi" w:cstheme="minorBidi"/>
      <w:sz w:val="24"/>
      <w:szCs w:val="24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B81EC2"/>
    <w:rPr>
      <w:rFonts w:asciiTheme="minorHAnsi" w:eastAsiaTheme="minorEastAsia" w:hAnsiTheme="minorHAnsi" w:cstheme="minorBidi"/>
      <w:i/>
      <w:iCs/>
      <w:sz w:val="24"/>
      <w:szCs w:val="24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B81EC2"/>
    <w:rPr>
      <w:rFonts w:asciiTheme="majorHAnsi" w:eastAsiaTheme="majorEastAsia" w:hAnsiTheme="majorHAnsi" w:cstheme="majorBidi"/>
      <w:sz w:val="22"/>
      <w:szCs w:val="22"/>
      <w:lang w:val="lt-LT" w:eastAsia="lt-LT"/>
    </w:rPr>
  </w:style>
  <w:style w:type="paragraph" w:styleId="Title">
    <w:name w:val="Title"/>
    <w:basedOn w:val="Normal"/>
    <w:next w:val="Normal"/>
    <w:link w:val="TitleChar"/>
    <w:qFormat/>
    <w:rsid w:val="00B81E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81EC2"/>
    <w:rPr>
      <w:rFonts w:asciiTheme="majorHAnsi" w:eastAsiaTheme="majorEastAsia" w:hAnsiTheme="majorHAnsi" w:cstheme="majorBidi"/>
      <w:b/>
      <w:bCs/>
      <w:kern w:val="28"/>
      <w:sz w:val="32"/>
      <w:szCs w:val="32"/>
      <w:lang w:val="lt-LT" w:eastAsia="lt-LT"/>
    </w:rPr>
  </w:style>
  <w:style w:type="paragraph" w:styleId="Subtitle">
    <w:name w:val="Subtitle"/>
    <w:basedOn w:val="Normal"/>
    <w:next w:val="Normal"/>
    <w:link w:val="SubtitleChar"/>
    <w:qFormat/>
    <w:rsid w:val="00B81EC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B81EC2"/>
    <w:rPr>
      <w:rFonts w:asciiTheme="majorHAnsi" w:eastAsiaTheme="majorEastAsia" w:hAnsiTheme="majorHAnsi" w:cstheme="majorBidi"/>
      <w:sz w:val="24"/>
      <w:szCs w:val="24"/>
      <w:lang w:val="lt-LT" w:eastAsia="lt-LT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let EY,Sąrašo pastraipa.Bullet,Sąrašo pastraipa;Bullet,Lentele,punktai"/>
    <w:basedOn w:val="Normal"/>
    <w:link w:val="ListParagraphChar"/>
    <w:uiPriority w:val="34"/>
    <w:qFormat/>
    <w:rsid w:val="00B81EC2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81EC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1EC2"/>
    <w:rPr>
      <w:i/>
      <w:iCs/>
      <w:color w:val="404040" w:themeColor="text1" w:themeTint="BF"/>
      <w:sz w:val="24"/>
      <w:szCs w:val="24"/>
      <w:lang w:val="lt-LT" w:eastAsia="lt-L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1E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1EC2"/>
    <w:rPr>
      <w:i/>
      <w:iCs/>
      <w:color w:val="156082" w:themeColor="accent1"/>
      <w:sz w:val="24"/>
      <w:szCs w:val="24"/>
      <w:lang w:val="lt-LT" w:eastAsia="lt-LT"/>
    </w:rPr>
  </w:style>
  <w:style w:type="character" w:styleId="IntenseEmphasis">
    <w:name w:val="Intense Emphasis"/>
    <w:basedOn w:val="DefaultParagraphFont"/>
    <w:uiPriority w:val="21"/>
    <w:qFormat/>
    <w:rsid w:val="00B81EC2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B81EC2"/>
    <w:rPr>
      <w:b/>
      <w:bCs/>
      <w:smallCaps/>
      <w:color w:val="15608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79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96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79"/>
    <w:rPr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rsid w:val="009864A8"/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9864A8"/>
    <w:rPr>
      <w:sz w:val="24"/>
      <w:lang w:val="lt-LT"/>
    </w:rPr>
  </w:style>
  <w:style w:type="character" w:styleId="Hyperlink">
    <w:name w:val="Hyperlink"/>
    <w:rsid w:val="007371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268"/>
    <w:rPr>
      <w:color w:val="605E5C"/>
      <w:shd w:val="clear" w:color="auto" w:fill="E1DFDD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let EY Char"/>
    <w:link w:val="ListParagraph"/>
    <w:uiPriority w:val="34"/>
    <w:qFormat/>
    <w:locked/>
    <w:rsid w:val="002705D9"/>
    <w:rPr>
      <w:sz w:val="24"/>
      <w:szCs w:val="24"/>
      <w:lang w:eastAsia="lt-LT"/>
    </w:rPr>
  </w:style>
  <w:style w:type="paragraph" w:customStyle="1" w:styleId="Heading">
    <w:name w:val="Heading"/>
    <w:next w:val="Normal"/>
    <w:rsid w:val="002705D9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  <w:lang w:val="en-US" w:eastAsia="lt-LT"/>
    </w:rPr>
  </w:style>
  <w:style w:type="table" w:styleId="TableGrid">
    <w:name w:val="Table Grid"/>
    <w:basedOn w:val="TableNormal"/>
    <w:uiPriority w:val="39"/>
    <w:rsid w:val="002D162C"/>
    <w:rPr>
      <w:rFonts w:eastAsia="SimSu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5B48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lt-LT"/>
    </w:rPr>
  </w:style>
  <w:style w:type="character" w:styleId="Emphasis">
    <w:name w:val="Emphasis"/>
    <w:uiPriority w:val="20"/>
    <w:qFormat/>
    <w:rsid w:val="00644254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4254"/>
    <w:pPr>
      <w:spacing w:after="160" w:line="259" w:lineRule="auto"/>
    </w:pPr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DE30EA"/>
    <w:rPr>
      <w:b/>
      <w:bCs/>
    </w:rPr>
  </w:style>
  <w:style w:type="paragraph" w:customStyle="1" w:styleId="Body2">
    <w:name w:val="Body 2"/>
    <w:rsid w:val="001B2D3F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9720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97206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inora.mazeikiene@santa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9e6068-bfbb-45b5-a10d-f0dbcc85e3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57747701C0C41ACA1FB8159F9ADCE" ma:contentTypeVersion="15" ma:contentTypeDescription="Create a new document." ma:contentTypeScope="" ma:versionID="de7bb2b10d177b7ec0baa1a618914b2a">
  <xsd:schema xmlns:xsd="http://www.w3.org/2001/XMLSchema" xmlns:xs="http://www.w3.org/2001/XMLSchema" xmlns:p="http://schemas.microsoft.com/office/2006/metadata/properties" xmlns:ns3="f49e6068-bfbb-45b5-a10d-f0dbcc85e324" xmlns:ns4="e837caa0-afb7-4aa4-bb78-fe31d9942acf" targetNamespace="http://schemas.microsoft.com/office/2006/metadata/properties" ma:root="true" ma:fieldsID="c8a82e3dc2be0b984432fbd2e4be518a" ns3:_="" ns4:_="">
    <xsd:import namespace="f49e6068-bfbb-45b5-a10d-f0dbcc85e324"/>
    <xsd:import namespace="e837caa0-afb7-4aa4-bb78-fe31d9942ac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e6068-bfbb-45b5-a10d-f0dbcc85e32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caa0-afb7-4aa4-bb78-fe31d9942ac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B53ED-2FA4-4078-8B98-05FF2AB1777A}">
  <ds:schemaRefs>
    <ds:schemaRef ds:uri="http://schemas.openxmlformats.org/package/2006/metadata/core-properties"/>
    <ds:schemaRef ds:uri="http://purl.org/dc/elements/1.1/"/>
    <ds:schemaRef ds:uri="e837caa0-afb7-4aa4-bb78-fe31d9942acf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49e6068-bfbb-45b5-a10d-f0dbcc85e32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A7323E-6F11-41D4-9B2E-19884A243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e6068-bfbb-45b5-a10d-f0dbcc85e324"/>
    <ds:schemaRef ds:uri="e837caa0-afb7-4aa4-bb78-fe31d9942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7AB298-4266-4642-AAA6-2D6FF16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E3ADC7-7798-42F4-8EB6-F837F0B4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Braz</dc:creator>
  <cp:keywords/>
  <dc:description/>
  <cp:lastModifiedBy>Rima Čereškaitė</cp:lastModifiedBy>
  <cp:revision>8</cp:revision>
  <cp:lastPrinted>2025-12-30T06:23:00Z</cp:lastPrinted>
  <dcterms:created xsi:type="dcterms:W3CDTF">2026-01-13T10:35:00Z</dcterms:created>
  <dcterms:modified xsi:type="dcterms:W3CDTF">2026-01-13T12:05:00Z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0x0101007C057747701C0C41ACA1FB8159F9ADCE</vt:lpwstr>
  </property>
</Properties>
</file>