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5C1F2" w14:textId="77777777" w:rsidR="00DD39F9" w:rsidRDefault="00DD39F9" w:rsidP="00DD39F9">
      <w:pPr>
        <w:suppressAutoHyphens/>
        <w:spacing w:after="0" w:line="240" w:lineRule="auto"/>
        <w:rPr>
          <w:rFonts w:ascii="Times New Roman" w:eastAsia="Times New Roman" w:hAnsi="Times New Roman" w:cs="Times New Roman"/>
          <w:i/>
          <w:sz w:val="24"/>
          <w:szCs w:val="24"/>
          <w:lang w:eastAsia="en-US"/>
        </w:rPr>
      </w:pPr>
      <w:r w:rsidRPr="00BB08BD">
        <w:rPr>
          <w:noProof/>
        </w:rPr>
        <w:drawing>
          <wp:inline distT="0" distB="0" distL="0" distR="0" wp14:anchorId="350CD83D" wp14:editId="48D06A9C">
            <wp:extent cx="1503045" cy="760730"/>
            <wp:effectExtent l="0" t="0" r="1905"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3045" cy="760730"/>
                    </a:xfrm>
                    <a:prstGeom prst="rect">
                      <a:avLst/>
                    </a:prstGeom>
                    <a:noFill/>
                    <a:ln>
                      <a:noFill/>
                    </a:ln>
                  </pic:spPr>
                </pic:pic>
              </a:graphicData>
            </a:graphic>
          </wp:inline>
        </w:drawing>
      </w:r>
    </w:p>
    <w:p w14:paraId="571F4B31" w14:textId="77777777" w:rsidR="00DD39F9" w:rsidRDefault="00DD39F9" w:rsidP="00191CC4">
      <w:pPr>
        <w:suppressAutoHyphens/>
        <w:spacing w:after="0" w:line="240" w:lineRule="auto"/>
        <w:jc w:val="center"/>
        <w:rPr>
          <w:rFonts w:ascii="Times New Roman" w:eastAsia="Times New Roman" w:hAnsi="Times New Roman" w:cs="Times New Roman"/>
          <w:i/>
          <w:sz w:val="24"/>
          <w:szCs w:val="24"/>
          <w:lang w:eastAsia="en-US"/>
        </w:rPr>
      </w:pPr>
    </w:p>
    <w:p w14:paraId="1194BDD8" w14:textId="568618C8" w:rsidR="00191CC4" w:rsidRPr="00CA4D70" w:rsidRDefault="00FF3870" w:rsidP="00CA4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sidRPr="00CA4D70">
        <w:rPr>
          <w:rFonts w:ascii="Times New Roman" w:hAnsi="Times New Roman" w:cs="Times New Roman"/>
          <w:b/>
          <w:color w:val="000000" w:themeColor="text1"/>
          <w:sz w:val="24"/>
        </w:rPr>
        <w:t>KONTAKTŲ</w:t>
      </w:r>
      <w:r w:rsidRPr="00CA4D70">
        <w:rPr>
          <w:rFonts w:ascii="Times New Roman" w:hAnsi="Times New Roman" w:cs="Times New Roman"/>
          <w:b/>
          <w:color w:val="000000" w:themeColor="text1"/>
          <w:spacing w:val="-7"/>
          <w:sz w:val="24"/>
        </w:rPr>
        <w:t xml:space="preserve"> </w:t>
      </w:r>
      <w:r w:rsidRPr="00CA4D70">
        <w:rPr>
          <w:rFonts w:ascii="Times New Roman" w:hAnsi="Times New Roman" w:cs="Times New Roman"/>
          <w:b/>
          <w:color w:val="000000" w:themeColor="text1"/>
          <w:sz w:val="24"/>
        </w:rPr>
        <w:t>CENTRO</w:t>
      </w:r>
      <w:r w:rsidRPr="00CA4D70">
        <w:rPr>
          <w:rFonts w:ascii="Times New Roman" w:hAnsi="Times New Roman" w:cs="Times New Roman"/>
          <w:b/>
          <w:color w:val="000000" w:themeColor="text1"/>
          <w:spacing w:val="-6"/>
          <w:sz w:val="24"/>
        </w:rPr>
        <w:t xml:space="preserve"> </w:t>
      </w:r>
      <w:r w:rsidRPr="00CA4D70">
        <w:rPr>
          <w:rFonts w:ascii="Times New Roman" w:hAnsi="Times New Roman" w:cs="Times New Roman"/>
          <w:b/>
          <w:color w:val="000000" w:themeColor="text1"/>
          <w:sz w:val="24"/>
        </w:rPr>
        <w:t>PROGRAMINĖS</w:t>
      </w:r>
      <w:r w:rsidRPr="00CA4D70">
        <w:rPr>
          <w:rFonts w:ascii="Times New Roman" w:hAnsi="Times New Roman" w:cs="Times New Roman"/>
          <w:b/>
          <w:color w:val="000000" w:themeColor="text1"/>
          <w:spacing w:val="-5"/>
          <w:sz w:val="24"/>
        </w:rPr>
        <w:t xml:space="preserve"> </w:t>
      </w:r>
      <w:r w:rsidRPr="00CA4D70">
        <w:rPr>
          <w:rFonts w:ascii="Times New Roman" w:hAnsi="Times New Roman" w:cs="Times New Roman"/>
          <w:b/>
          <w:color w:val="000000" w:themeColor="text1"/>
          <w:sz w:val="24"/>
        </w:rPr>
        <w:t xml:space="preserve">ĮRANGOS NUOMOS IR SUSIJUSIŲ PASLAUGŲ </w:t>
      </w:r>
      <w:r w:rsidR="009223D1" w:rsidRPr="00CA4D70">
        <w:rPr>
          <w:rFonts w:ascii="Times New Roman" w:eastAsia="Times New Roman" w:hAnsi="Times New Roman" w:cs="Times New Roman"/>
          <w:b/>
          <w:color w:val="000000" w:themeColor="text1"/>
          <w:sz w:val="24"/>
          <w:szCs w:val="24"/>
          <w:lang w:eastAsia="en-US"/>
        </w:rPr>
        <w:t xml:space="preserve">SUPAPRASTINTO </w:t>
      </w:r>
      <w:r w:rsidR="00191CC4" w:rsidRPr="00CA4D70">
        <w:rPr>
          <w:rFonts w:ascii="Times New Roman" w:eastAsia="Times New Roman" w:hAnsi="Times New Roman" w:cs="Times New Roman"/>
          <w:b/>
          <w:color w:val="000000" w:themeColor="text1"/>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191CC4" w:rsidRPr="00061692" w14:paraId="27B68CFF" w14:textId="77777777" w:rsidTr="00632F4D">
        <w:trPr>
          <w:jc w:val="center"/>
        </w:trPr>
        <w:tc>
          <w:tcPr>
            <w:tcW w:w="9209"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19" w:type="dxa"/>
            <w:vAlign w:val="center"/>
          </w:tcPr>
          <w:p w14:paraId="2474964B" w14:textId="60096728" w:rsidR="00191CC4" w:rsidRPr="00061692" w:rsidRDefault="00187B31"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632F4D">
        <w:trPr>
          <w:jc w:val="center"/>
        </w:trPr>
        <w:tc>
          <w:tcPr>
            <w:tcW w:w="9209"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19" w:type="dxa"/>
            <w:vAlign w:val="center"/>
          </w:tcPr>
          <w:p w14:paraId="73F62CF4" w14:textId="63C74817" w:rsidR="00191CC4" w:rsidRPr="00061692" w:rsidRDefault="00187B31"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09AAF908" w14:textId="77777777" w:rsidTr="00632F4D">
        <w:trPr>
          <w:jc w:val="center"/>
        </w:trPr>
        <w:tc>
          <w:tcPr>
            <w:tcW w:w="9209"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19" w:type="dxa"/>
            <w:vAlign w:val="center"/>
          </w:tcPr>
          <w:p w14:paraId="5A54FE41" w14:textId="42AB812D"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632F4D">
        <w:trPr>
          <w:jc w:val="center"/>
        </w:trPr>
        <w:tc>
          <w:tcPr>
            <w:tcW w:w="9209"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19" w:type="dxa"/>
            <w:vAlign w:val="center"/>
          </w:tcPr>
          <w:p w14:paraId="153F48B8" w14:textId="0DD8B8EF"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632F4D">
        <w:trPr>
          <w:jc w:val="center"/>
        </w:trPr>
        <w:tc>
          <w:tcPr>
            <w:tcW w:w="9209"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19" w:type="dxa"/>
            <w:vAlign w:val="center"/>
          </w:tcPr>
          <w:p w14:paraId="454AC0DB" w14:textId="57F194E4"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632F4D">
        <w:trPr>
          <w:jc w:val="center"/>
        </w:trPr>
        <w:tc>
          <w:tcPr>
            <w:tcW w:w="9209"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19" w:type="dxa"/>
            <w:vAlign w:val="center"/>
          </w:tcPr>
          <w:p w14:paraId="049E82E4" w14:textId="7B3B4181"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5E0E14">
              <w:rPr>
                <w:rFonts w:ascii="Times New Roman" w:eastAsia="Times New Roman" w:hAnsi="Times New Roman" w:cs="Times New Roman"/>
                <w:sz w:val="24"/>
                <w:szCs w:val="24"/>
                <w:lang w:eastAsia="en-US"/>
              </w:rPr>
              <w:t>0</w:t>
            </w:r>
          </w:p>
        </w:tc>
      </w:tr>
      <w:tr w:rsidR="000D3322" w:rsidRPr="00061692" w14:paraId="6AA5B206" w14:textId="77777777" w:rsidTr="00632F4D">
        <w:trPr>
          <w:jc w:val="center"/>
        </w:trPr>
        <w:tc>
          <w:tcPr>
            <w:tcW w:w="9209"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19" w:type="dxa"/>
            <w:vAlign w:val="center"/>
          </w:tcPr>
          <w:p w14:paraId="2F4AFBAC" w14:textId="67808D3A" w:rsidR="000D3322"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5E0E14">
              <w:rPr>
                <w:rFonts w:ascii="Times New Roman" w:eastAsia="Times New Roman" w:hAnsi="Times New Roman" w:cs="Times New Roman"/>
                <w:sz w:val="24"/>
                <w:szCs w:val="24"/>
                <w:lang w:eastAsia="en-US"/>
              </w:rPr>
              <w:t>3</w:t>
            </w:r>
          </w:p>
        </w:tc>
      </w:tr>
      <w:tr w:rsidR="00191CC4" w:rsidRPr="00061692" w14:paraId="22E47C36" w14:textId="77777777" w:rsidTr="00632F4D">
        <w:trPr>
          <w:jc w:val="center"/>
        </w:trPr>
        <w:tc>
          <w:tcPr>
            <w:tcW w:w="9209"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19" w:type="dxa"/>
            <w:vAlign w:val="center"/>
          </w:tcPr>
          <w:p w14:paraId="2459C4ED" w14:textId="28681C47"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5E0E14">
              <w:rPr>
                <w:rFonts w:ascii="Times New Roman" w:eastAsia="Times New Roman" w:hAnsi="Times New Roman" w:cs="Times New Roman"/>
                <w:sz w:val="24"/>
                <w:szCs w:val="24"/>
                <w:lang w:eastAsia="en-US"/>
              </w:rPr>
              <w:t>4</w:t>
            </w:r>
          </w:p>
        </w:tc>
      </w:tr>
      <w:tr w:rsidR="00191CC4" w:rsidRPr="00061692" w14:paraId="6304BA7C" w14:textId="77777777" w:rsidTr="00632F4D">
        <w:trPr>
          <w:jc w:val="center"/>
        </w:trPr>
        <w:tc>
          <w:tcPr>
            <w:tcW w:w="9209"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19" w:type="dxa"/>
            <w:vAlign w:val="center"/>
          </w:tcPr>
          <w:p w14:paraId="21555E05" w14:textId="17A3E8B9"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121E2">
              <w:rPr>
                <w:rFonts w:ascii="Times New Roman" w:eastAsia="Times New Roman" w:hAnsi="Times New Roman" w:cs="Times New Roman"/>
                <w:sz w:val="24"/>
                <w:szCs w:val="24"/>
                <w:lang w:eastAsia="en-US"/>
              </w:rPr>
              <w:t>4</w:t>
            </w:r>
          </w:p>
        </w:tc>
      </w:tr>
      <w:tr w:rsidR="00191CC4" w:rsidRPr="00061692" w14:paraId="6EE69BE3" w14:textId="77777777" w:rsidTr="00632F4D">
        <w:trPr>
          <w:jc w:val="center"/>
        </w:trPr>
        <w:tc>
          <w:tcPr>
            <w:tcW w:w="9209" w:type="dxa"/>
          </w:tcPr>
          <w:p w14:paraId="47730AA0" w14:textId="77777777" w:rsidR="00191CC4" w:rsidRPr="008C7B26"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X. P</w:t>
            </w:r>
            <w:r w:rsidR="007B4BB9" w:rsidRPr="008C7B26">
              <w:rPr>
                <w:rFonts w:ascii="Times New Roman" w:eastAsia="Times New Roman" w:hAnsi="Times New Roman" w:cs="Times New Roman"/>
                <w:color w:val="000000" w:themeColor="text1"/>
                <w:sz w:val="24"/>
                <w:szCs w:val="24"/>
                <w:lang w:eastAsia="en-US"/>
              </w:rPr>
              <w:t>erkančiosios organizacijos siūlomos šalims sudaryti pirkimo sutarties sąlygos ir (arba) pirkimo sutarties projektas</w:t>
            </w:r>
          </w:p>
        </w:tc>
        <w:tc>
          <w:tcPr>
            <w:tcW w:w="619" w:type="dxa"/>
            <w:vAlign w:val="center"/>
          </w:tcPr>
          <w:p w14:paraId="236B8554" w14:textId="267AC559"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121E2">
              <w:rPr>
                <w:rFonts w:ascii="Times New Roman" w:eastAsia="Times New Roman" w:hAnsi="Times New Roman" w:cs="Times New Roman"/>
                <w:sz w:val="24"/>
                <w:szCs w:val="24"/>
                <w:lang w:eastAsia="en-US"/>
              </w:rPr>
              <w:t>6</w:t>
            </w:r>
          </w:p>
        </w:tc>
      </w:tr>
      <w:tr w:rsidR="00191CC4" w:rsidRPr="00061692" w14:paraId="78B834BC" w14:textId="77777777" w:rsidTr="00632F4D">
        <w:trPr>
          <w:jc w:val="center"/>
        </w:trPr>
        <w:tc>
          <w:tcPr>
            <w:tcW w:w="9209" w:type="dxa"/>
          </w:tcPr>
          <w:p w14:paraId="1FF75265" w14:textId="77777777" w:rsidR="00191CC4" w:rsidRPr="008C7B26"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X</w:t>
            </w:r>
            <w:r w:rsidR="000D3322" w:rsidRPr="008C7B26">
              <w:rPr>
                <w:rFonts w:ascii="Times New Roman" w:eastAsia="Times New Roman" w:hAnsi="Times New Roman" w:cs="Times New Roman"/>
                <w:color w:val="000000" w:themeColor="text1"/>
                <w:sz w:val="24"/>
                <w:szCs w:val="24"/>
                <w:lang w:eastAsia="en-US"/>
              </w:rPr>
              <w:t>I</w:t>
            </w:r>
            <w:r w:rsidRPr="008C7B26">
              <w:rPr>
                <w:rFonts w:ascii="Times New Roman" w:eastAsia="Times New Roman" w:hAnsi="Times New Roman" w:cs="Times New Roman"/>
                <w:color w:val="000000" w:themeColor="text1"/>
                <w:sz w:val="24"/>
                <w:szCs w:val="24"/>
                <w:lang w:eastAsia="en-US"/>
              </w:rPr>
              <w:t>. I</w:t>
            </w:r>
            <w:r w:rsidR="007B4BB9" w:rsidRPr="008C7B26">
              <w:rPr>
                <w:rFonts w:ascii="Times New Roman" w:eastAsia="Times New Roman" w:hAnsi="Times New Roman" w:cs="Times New Roman"/>
                <w:color w:val="000000" w:themeColor="text1"/>
                <w:sz w:val="24"/>
                <w:szCs w:val="24"/>
                <w:lang w:eastAsia="en-US"/>
              </w:rPr>
              <w:t>nformacija apie atidėjimo termino taikymą, ginčų nagrinėjimo tvarką</w:t>
            </w:r>
          </w:p>
        </w:tc>
        <w:tc>
          <w:tcPr>
            <w:tcW w:w="619" w:type="dxa"/>
            <w:vAlign w:val="center"/>
          </w:tcPr>
          <w:p w14:paraId="6E20BB24" w14:textId="26DAFCB7"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121E2">
              <w:rPr>
                <w:rFonts w:ascii="Times New Roman" w:eastAsia="Times New Roman" w:hAnsi="Times New Roman" w:cs="Times New Roman"/>
                <w:sz w:val="24"/>
                <w:szCs w:val="24"/>
                <w:lang w:eastAsia="en-US"/>
              </w:rPr>
              <w:t>7</w:t>
            </w:r>
          </w:p>
        </w:tc>
      </w:tr>
      <w:tr w:rsidR="00191CC4" w:rsidRPr="00061692" w14:paraId="7B06EF4A" w14:textId="77777777" w:rsidTr="00632F4D">
        <w:trPr>
          <w:jc w:val="center"/>
        </w:trPr>
        <w:tc>
          <w:tcPr>
            <w:tcW w:w="9209" w:type="dxa"/>
          </w:tcPr>
          <w:p w14:paraId="4DCBF66C" w14:textId="77777777" w:rsidR="00191CC4" w:rsidRPr="008C7B26"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XI</w:t>
            </w:r>
            <w:r w:rsidR="000D3322" w:rsidRPr="008C7B26">
              <w:rPr>
                <w:rFonts w:ascii="Times New Roman" w:eastAsia="Times New Roman" w:hAnsi="Times New Roman" w:cs="Times New Roman"/>
                <w:color w:val="000000" w:themeColor="text1"/>
                <w:sz w:val="24"/>
                <w:szCs w:val="24"/>
                <w:lang w:eastAsia="en-US"/>
              </w:rPr>
              <w:t>I</w:t>
            </w:r>
            <w:r w:rsidRPr="008C7B26">
              <w:rPr>
                <w:rFonts w:ascii="Times New Roman" w:eastAsia="Times New Roman" w:hAnsi="Times New Roman" w:cs="Times New Roman"/>
                <w:color w:val="000000" w:themeColor="text1"/>
                <w:sz w:val="24"/>
                <w:szCs w:val="24"/>
                <w:lang w:eastAsia="en-US"/>
              </w:rPr>
              <w:t>. B</w:t>
            </w:r>
            <w:r w:rsidR="007B4BB9" w:rsidRPr="008C7B26">
              <w:rPr>
                <w:rFonts w:ascii="Times New Roman" w:eastAsia="Times New Roman" w:hAnsi="Times New Roman" w:cs="Times New Roman"/>
                <w:color w:val="000000" w:themeColor="text1"/>
                <w:sz w:val="24"/>
                <w:szCs w:val="24"/>
                <w:lang w:eastAsia="en-US"/>
              </w:rPr>
              <w:t>aigiamosios nuostatos</w:t>
            </w:r>
          </w:p>
        </w:tc>
        <w:tc>
          <w:tcPr>
            <w:tcW w:w="619" w:type="dxa"/>
            <w:vAlign w:val="center"/>
          </w:tcPr>
          <w:p w14:paraId="24B97D41" w14:textId="24796CB5" w:rsidR="00191CC4" w:rsidRPr="00061692" w:rsidRDefault="00F8315C"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6121E2">
              <w:rPr>
                <w:rFonts w:ascii="Times New Roman" w:eastAsia="Times New Roman" w:hAnsi="Times New Roman" w:cs="Times New Roman"/>
                <w:sz w:val="24"/>
                <w:szCs w:val="24"/>
                <w:lang w:eastAsia="en-US"/>
              </w:rPr>
              <w:t>7</w:t>
            </w:r>
          </w:p>
        </w:tc>
      </w:tr>
      <w:tr w:rsidR="00191CC4" w:rsidRPr="00061692" w14:paraId="0B201BCC" w14:textId="77777777" w:rsidTr="00632F4D">
        <w:trPr>
          <w:jc w:val="center"/>
        </w:trPr>
        <w:tc>
          <w:tcPr>
            <w:tcW w:w="9209" w:type="dxa"/>
          </w:tcPr>
          <w:p w14:paraId="0F38D311" w14:textId="4AC86F01" w:rsidR="00191CC4" w:rsidRPr="008C7B26" w:rsidRDefault="00E40CCE" w:rsidP="007B4BB9">
            <w:pPr>
              <w:suppressAutoHyphens/>
              <w:spacing w:after="0" w:line="240" w:lineRule="auto"/>
              <w:jc w:val="both"/>
              <w:rPr>
                <w:rFonts w:ascii="Times New Roman" w:eastAsia="Times New Roman" w:hAnsi="Times New Roman" w:cs="Times New Roman"/>
                <w:b/>
                <w:color w:val="000000" w:themeColor="text1"/>
                <w:sz w:val="24"/>
                <w:szCs w:val="24"/>
                <w:lang w:eastAsia="en-US"/>
              </w:rPr>
            </w:pPr>
            <w:r w:rsidRPr="008C7B26">
              <w:rPr>
                <w:rFonts w:ascii="Times New Roman" w:eastAsia="Times New Roman" w:hAnsi="Times New Roman" w:cs="Times New Roman"/>
                <w:b/>
                <w:color w:val="000000" w:themeColor="text1"/>
                <w:sz w:val="24"/>
                <w:szCs w:val="24"/>
                <w:lang w:eastAsia="en-US"/>
              </w:rPr>
              <w:t>Pirkimo sąlygų p</w:t>
            </w:r>
            <w:r w:rsidR="007B4BB9" w:rsidRPr="008C7B26">
              <w:rPr>
                <w:rFonts w:ascii="Times New Roman" w:eastAsia="Times New Roman" w:hAnsi="Times New Roman" w:cs="Times New Roman"/>
                <w:b/>
                <w:color w:val="000000" w:themeColor="text1"/>
                <w:sz w:val="24"/>
                <w:szCs w:val="24"/>
                <w:lang w:eastAsia="en-US"/>
              </w:rPr>
              <w:t>riedai</w:t>
            </w:r>
            <w:r w:rsidR="00191CC4" w:rsidRPr="008C7B26">
              <w:rPr>
                <w:rFonts w:ascii="Times New Roman" w:eastAsia="Times New Roman" w:hAnsi="Times New Roman" w:cs="Times New Roman"/>
                <w:b/>
                <w:color w:val="000000" w:themeColor="text1"/>
                <w:sz w:val="24"/>
                <w:szCs w:val="24"/>
                <w:lang w:eastAsia="en-US"/>
              </w:rPr>
              <w:t>:</w:t>
            </w:r>
          </w:p>
        </w:tc>
        <w:tc>
          <w:tcPr>
            <w:tcW w:w="619" w:type="dxa"/>
            <w:vAlign w:val="center"/>
          </w:tcPr>
          <w:p w14:paraId="1205FF4E" w14:textId="77777777" w:rsidR="00191CC4" w:rsidRPr="00061692" w:rsidRDefault="00191CC4" w:rsidP="00187B31">
            <w:pPr>
              <w:suppressAutoHyphens/>
              <w:spacing w:after="0" w:line="240" w:lineRule="auto"/>
              <w:jc w:val="center"/>
              <w:rPr>
                <w:rFonts w:ascii="Times New Roman" w:eastAsia="Times New Roman" w:hAnsi="Times New Roman" w:cs="Times New Roman"/>
                <w:sz w:val="24"/>
                <w:szCs w:val="24"/>
                <w:lang w:eastAsia="en-US"/>
              </w:rPr>
            </w:pPr>
          </w:p>
        </w:tc>
      </w:tr>
      <w:tr w:rsidR="00191CC4" w:rsidRPr="00061692" w14:paraId="0C079671" w14:textId="77777777" w:rsidTr="00632F4D">
        <w:trPr>
          <w:jc w:val="center"/>
        </w:trPr>
        <w:tc>
          <w:tcPr>
            <w:tcW w:w="9209" w:type="dxa"/>
          </w:tcPr>
          <w:p w14:paraId="69D70705" w14:textId="77777777" w:rsidR="00191CC4" w:rsidRPr="008C7B26"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1. T</w:t>
            </w:r>
            <w:r w:rsidR="007B4BB9" w:rsidRPr="008C7B26">
              <w:rPr>
                <w:rFonts w:ascii="Times New Roman" w:eastAsia="Times New Roman" w:hAnsi="Times New Roman" w:cs="Times New Roman"/>
                <w:color w:val="000000" w:themeColor="text1"/>
                <w:sz w:val="24"/>
                <w:szCs w:val="24"/>
                <w:lang w:eastAsia="en-US"/>
              </w:rPr>
              <w:t>echninė specifikacija</w:t>
            </w:r>
          </w:p>
        </w:tc>
        <w:tc>
          <w:tcPr>
            <w:tcW w:w="619" w:type="dxa"/>
            <w:vAlign w:val="center"/>
          </w:tcPr>
          <w:p w14:paraId="79354792" w14:textId="00C9402A" w:rsidR="00191CC4" w:rsidRPr="00061692" w:rsidRDefault="006121E2"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303EDDCF" w14:textId="77777777" w:rsidTr="00632F4D">
        <w:trPr>
          <w:jc w:val="center"/>
        </w:trPr>
        <w:tc>
          <w:tcPr>
            <w:tcW w:w="9209" w:type="dxa"/>
            <w:tcBorders>
              <w:bottom w:val="single" w:sz="4" w:space="0" w:color="auto"/>
            </w:tcBorders>
          </w:tcPr>
          <w:p w14:paraId="1A231DD5" w14:textId="43EF1A47" w:rsidR="00191CC4" w:rsidRPr="008C7B26"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2. P</w:t>
            </w:r>
            <w:r w:rsidR="007B4BB9" w:rsidRPr="008C7B26">
              <w:rPr>
                <w:rFonts w:ascii="Times New Roman" w:eastAsia="Times New Roman" w:hAnsi="Times New Roman" w:cs="Times New Roman"/>
                <w:color w:val="000000" w:themeColor="text1"/>
                <w:sz w:val="24"/>
                <w:szCs w:val="24"/>
                <w:lang w:eastAsia="en-US"/>
              </w:rPr>
              <w:t>asiūlymo forma</w:t>
            </w:r>
            <w:r w:rsidRPr="008C7B26">
              <w:rPr>
                <w:rFonts w:ascii="Times New Roman" w:eastAsia="Times New Roman" w:hAnsi="Times New Roman" w:cs="Times New Roman"/>
                <w:color w:val="000000" w:themeColor="text1"/>
                <w:sz w:val="24"/>
                <w:szCs w:val="24"/>
                <w:lang w:eastAsia="en-US"/>
              </w:rPr>
              <w:t xml:space="preserve"> </w:t>
            </w:r>
          </w:p>
        </w:tc>
        <w:tc>
          <w:tcPr>
            <w:tcW w:w="619" w:type="dxa"/>
            <w:tcBorders>
              <w:bottom w:val="single" w:sz="4" w:space="0" w:color="auto"/>
            </w:tcBorders>
            <w:vAlign w:val="center"/>
          </w:tcPr>
          <w:p w14:paraId="503C315F" w14:textId="31DBE871" w:rsidR="00191CC4" w:rsidRPr="00061692" w:rsidRDefault="00CB5E32"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6121E2">
              <w:rPr>
                <w:rFonts w:ascii="Times New Roman" w:eastAsia="Times New Roman" w:hAnsi="Times New Roman" w:cs="Times New Roman"/>
                <w:sz w:val="24"/>
                <w:szCs w:val="24"/>
                <w:lang w:eastAsia="en-US"/>
              </w:rPr>
              <w:t>4</w:t>
            </w:r>
          </w:p>
        </w:tc>
      </w:tr>
      <w:tr w:rsidR="005A6117" w:rsidRPr="00061692" w14:paraId="1024CD6E" w14:textId="77777777" w:rsidTr="00632F4D">
        <w:trPr>
          <w:jc w:val="center"/>
        </w:trPr>
        <w:tc>
          <w:tcPr>
            <w:tcW w:w="9209" w:type="dxa"/>
            <w:tcBorders>
              <w:bottom w:val="nil"/>
            </w:tcBorders>
          </w:tcPr>
          <w:p w14:paraId="76D00EEF" w14:textId="77777777" w:rsidR="005A6117" w:rsidRPr="008C7B26"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3. P</w:t>
            </w:r>
            <w:r w:rsidR="007B4BB9" w:rsidRPr="008C7B26">
              <w:rPr>
                <w:rFonts w:ascii="Times New Roman" w:eastAsia="Times New Roman" w:hAnsi="Times New Roman" w:cs="Times New Roman"/>
                <w:color w:val="000000" w:themeColor="text1"/>
                <w:sz w:val="24"/>
                <w:szCs w:val="24"/>
                <w:lang w:eastAsia="en-US"/>
              </w:rPr>
              <w:t>irkimo sutarties projektas</w:t>
            </w:r>
            <w:r w:rsidR="008E0D20" w:rsidRPr="008C7B26">
              <w:rPr>
                <w:rFonts w:ascii="Times New Roman" w:eastAsia="Times New Roman" w:hAnsi="Times New Roman" w:cs="Times New Roman"/>
                <w:color w:val="000000" w:themeColor="text1"/>
                <w:sz w:val="24"/>
                <w:szCs w:val="24"/>
                <w:lang w:eastAsia="en-US"/>
              </w:rPr>
              <w:t>:</w:t>
            </w:r>
          </w:p>
        </w:tc>
        <w:tc>
          <w:tcPr>
            <w:tcW w:w="619" w:type="dxa"/>
            <w:tcBorders>
              <w:bottom w:val="nil"/>
            </w:tcBorders>
            <w:vAlign w:val="center"/>
          </w:tcPr>
          <w:p w14:paraId="26D9E4A1" w14:textId="77777777" w:rsidR="005A6117" w:rsidRPr="008E0D20" w:rsidRDefault="005A6117" w:rsidP="00187B31">
            <w:pPr>
              <w:suppressAutoHyphens/>
              <w:spacing w:after="0" w:line="240" w:lineRule="auto"/>
              <w:jc w:val="center"/>
              <w:rPr>
                <w:rFonts w:ascii="Times New Roman" w:eastAsia="Times New Roman" w:hAnsi="Times New Roman" w:cs="Times New Roman"/>
                <w:sz w:val="24"/>
                <w:szCs w:val="24"/>
                <w:lang w:eastAsia="en-US"/>
              </w:rPr>
            </w:pPr>
          </w:p>
        </w:tc>
      </w:tr>
      <w:tr w:rsidR="008E0D20" w:rsidRPr="00061692" w14:paraId="3FBF20E2" w14:textId="77777777" w:rsidTr="00632F4D">
        <w:trPr>
          <w:jc w:val="center"/>
        </w:trPr>
        <w:tc>
          <w:tcPr>
            <w:tcW w:w="9209" w:type="dxa"/>
            <w:tcBorders>
              <w:top w:val="nil"/>
              <w:bottom w:val="nil"/>
            </w:tcBorders>
          </w:tcPr>
          <w:p w14:paraId="6EE9BFBD" w14:textId="341A3527" w:rsidR="008E0D20" w:rsidRPr="008C7B26"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 xml:space="preserve">3.1. </w:t>
            </w:r>
            <w:r w:rsidR="008E0D20" w:rsidRPr="008C7B26">
              <w:rPr>
                <w:rFonts w:ascii="Times New Roman" w:eastAsia="Times New Roman" w:hAnsi="Times New Roman" w:cs="Times New Roman"/>
                <w:color w:val="000000" w:themeColor="text1"/>
                <w:sz w:val="24"/>
                <w:szCs w:val="24"/>
                <w:lang w:eastAsia="en-US"/>
              </w:rPr>
              <w:t>Prekių pirkimo sutarties bendrosios sąlygos</w:t>
            </w:r>
          </w:p>
        </w:tc>
        <w:tc>
          <w:tcPr>
            <w:tcW w:w="619" w:type="dxa"/>
            <w:tcBorders>
              <w:top w:val="nil"/>
              <w:bottom w:val="nil"/>
            </w:tcBorders>
            <w:vAlign w:val="center"/>
          </w:tcPr>
          <w:p w14:paraId="186D9A24" w14:textId="5069549C" w:rsidR="008E0D20" w:rsidRPr="008E0D20" w:rsidRDefault="006121E2"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41</w:t>
            </w:r>
          </w:p>
        </w:tc>
      </w:tr>
      <w:tr w:rsidR="008E0D20" w:rsidRPr="00061692" w14:paraId="0706BCCD" w14:textId="77777777" w:rsidTr="00632F4D">
        <w:trPr>
          <w:jc w:val="center"/>
        </w:trPr>
        <w:tc>
          <w:tcPr>
            <w:tcW w:w="9209" w:type="dxa"/>
            <w:tcBorders>
              <w:top w:val="nil"/>
              <w:bottom w:val="single" w:sz="4" w:space="0" w:color="auto"/>
            </w:tcBorders>
          </w:tcPr>
          <w:p w14:paraId="225D54B9" w14:textId="008BACD9" w:rsidR="008E0D20" w:rsidRPr="008C7B26"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8C7B26">
              <w:rPr>
                <w:rFonts w:ascii="Times New Roman" w:eastAsia="Times New Roman" w:hAnsi="Times New Roman" w:cs="Times New Roman"/>
                <w:color w:val="000000" w:themeColor="text1"/>
                <w:sz w:val="24"/>
                <w:szCs w:val="24"/>
                <w:lang w:eastAsia="en-US"/>
              </w:rPr>
              <w:t xml:space="preserve">3.2. </w:t>
            </w:r>
            <w:r w:rsidR="008E0D20" w:rsidRPr="008C7B26">
              <w:rPr>
                <w:rFonts w:ascii="Times New Roman" w:eastAsia="Times New Roman" w:hAnsi="Times New Roman" w:cs="Times New Roman"/>
                <w:color w:val="000000" w:themeColor="text1"/>
                <w:sz w:val="24"/>
                <w:szCs w:val="24"/>
                <w:lang w:eastAsia="en-US"/>
              </w:rPr>
              <w:t>Prekių pirkimo sutarties specialiosios sąlygos</w:t>
            </w:r>
          </w:p>
        </w:tc>
        <w:tc>
          <w:tcPr>
            <w:tcW w:w="619" w:type="dxa"/>
            <w:tcBorders>
              <w:top w:val="nil"/>
              <w:bottom w:val="single" w:sz="4" w:space="0" w:color="auto"/>
            </w:tcBorders>
            <w:vAlign w:val="center"/>
          </w:tcPr>
          <w:p w14:paraId="7187EFC8" w14:textId="20CDCC20" w:rsidR="008E0D20" w:rsidRPr="008E0D20" w:rsidRDefault="00AF7CD7" w:rsidP="00187B31">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61</w:t>
            </w:r>
          </w:p>
        </w:tc>
      </w:tr>
      <w:tr w:rsidR="003D4274" w:rsidRPr="00061692" w14:paraId="70BCD4B5" w14:textId="77777777" w:rsidTr="00632F4D">
        <w:trPr>
          <w:jc w:val="center"/>
        </w:trPr>
        <w:tc>
          <w:tcPr>
            <w:tcW w:w="9209" w:type="dxa"/>
          </w:tcPr>
          <w:p w14:paraId="4DA34BA1" w14:textId="2275E75C" w:rsidR="003D4274" w:rsidRPr="00066318" w:rsidRDefault="00671638"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4</w:t>
            </w:r>
            <w:r w:rsidR="003D4274" w:rsidRPr="00066318">
              <w:rPr>
                <w:rFonts w:ascii="Times New Roman" w:eastAsia="Times New Roman" w:hAnsi="Times New Roman" w:cs="Times New Roman"/>
                <w:color w:val="000000" w:themeColor="text1"/>
                <w:sz w:val="24"/>
                <w:szCs w:val="24"/>
                <w:lang w:eastAsia="en-US"/>
              </w:rPr>
              <w:t>. Tiekėjų pašalinimo pagrindai</w:t>
            </w:r>
          </w:p>
        </w:tc>
        <w:tc>
          <w:tcPr>
            <w:tcW w:w="619" w:type="dxa"/>
            <w:vAlign w:val="center"/>
          </w:tcPr>
          <w:p w14:paraId="0C9950C9" w14:textId="1F6432C3" w:rsidR="003D4274" w:rsidRPr="00061692" w:rsidRDefault="00AF7CD7" w:rsidP="00683432">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AF7CD7" w:rsidRPr="00061692" w14:paraId="5EA9FA83" w14:textId="77777777" w:rsidTr="00896436">
        <w:trPr>
          <w:jc w:val="center"/>
        </w:trPr>
        <w:tc>
          <w:tcPr>
            <w:tcW w:w="9828" w:type="dxa"/>
            <w:gridSpan w:val="2"/>
          </w:tcPr>
          <w:p w14:paraId="027F09DC" w14:textId="0EB457E0" w:rsidR="00AF7CD7" w:rsidRPr="00061692" w:rsidRDefault="00AF7CD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00" w:themeColor="text1"/>
                <w:sz w:val="24"/>
                <w:szCs w:val="24"/>
                <w:lang w:eastAsia="en-US"/>
              </w:rPr>
              <w:t>5</w:t>
            </w:r>
            <w:r w:rsidRPr="00066318">
              <w:rPr>
                <w:rFonts w:ascii="Times New Roman" w:eastAsia="Times New Roman" w:hAnsi="Times New Roman" w:cs="Times New Roman"/>
                <w:color w:val="000000" w:themeColor="text1"/>
                <w:sz w:val="24"/>
                <w:szCs w:val="24"/>
                <w:lang w:eastAsia="en-US"/>
              </w:rPr>
              <w:t>. Europos bendrasis viešųjų pirkimų dokumentas (pateikiamas atskiru dokumentu)</w:t>
            </w:r>
          </w:p>
        </w:tc>
      </w:tr>
      <w:tr w:rsidR="003553CA" w:rsidRPr="00061692" w14:paraId="02DEBEC0" w14:textId="77777777" w:rsidTr="00632F4D">
        <w:trPr>
          <w:jc w:val="center"/>
        </w:trPr>
        <w:tc>
          <w:tcPr>
            <w:tcW w:w="9209" w:type="dxa"/>
          </w:tcPr>
          <w:p w14:paraId="069C0589" w14:textId="76C1BB28" w:rsidR="003553CA" w:rsidRPr="00066318" w:rsidRDefault="00671638" w:rsidP="003553CA">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6</w:t>
            </w:r>
            <w:r w:rsidR="003553CA" w:rsidRPr="00066318">
              <w:rPr>
                <w:rFonts w:ascii="Times New Roman" w:eastAsia="Times New Roman" w:hAnsi="Times New Roman" w:cs="Times New Roman"/>
                <w:color w:val="000000" w:themeColor="text1"/>
                <w:sz w:val="24"/>
                <w:szCs w:val="24"/>
                <w:lang w:eastAsia="en-US"/>
              </w:rPr>
              <w:t xml:space="preserve">. </w:t>
            </w:r>
            <w:r w:rsidR="00B72F28" w:rsidRPr="00066318">
              <w:rPr>
                <w:rFonts w:ascii="Times New Roman" w:eastAsia="Times New Roman" w:hAnsi="Times New Roman" w:cs="Times New Roman"/>
                <w:color w:val="000000" w:themeColor="text1"/>
                <w:sz w:val="24"/>
                <w:szCs w:val="24"/>
                <w:lang w:eastAsia="en-US"/>
              </w:rPr>
              <w:t xml:space="preserve">Nacionalinio saugumo reikalavimų atitikties </w:t>
            </w:r>
            <w:r w:rsidR="003553CA" w:rsidRPr="00066318">
              <w:rPr>
                <w:rFonts w:ascii="Times New Roman" w:eastAsia="Times New Roman" w:hAnsi="Times New Roman" w:cs="Times New Roman"/>
                <w:color w:val="000000" w:themeColor="text1"/>
                <w:sz w:val="24"/>
                <w:szCs w:val="24"/>
                <w:lang w:eastAsia="en-US"/>
              </w:rPr>
              <w:t>deklaracija</w:t>
            </w:r>
          </w:p>
        </w:tc>
        <w:tc>
          <w:tcPr>
            <w:tcW w:w="619" w:type="dxa"/>
            <w:vAlign w:val="center"/>
          </w:tcPr>
          <w:p w14:paraId="2A8D1EAE" w14:textId="3D20AE05" w:rsidR="003553CA" w:rsidRPr="00406DFE" w:rsidRDefault="00AF7CD7" w:rsidP="00406DFE">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77</w:t>
            </w:r>
          </w:p>
        </w:tc>
      </w:tr>
      <w:tr w:rsidR="003338C8" w:rsidRPr="00061692" w14:paraId="1F75D37D" w14:textId="77777777" w:rsidTr="00632F4D">
        <w:trPr>
          <w:jc w:val="center"/>
        </w:trPr>
        <w:tc>
          <w:tcPr>
            <w:tcW w:w="9209" w:type="dxa"/>
          </w:tcPr>
          <w:p w14:paraId="0D44E577" w14:textId="0DF68B26" w:rsidR="003338C8" w:rsidRPr="00066318" w:rsidRDefault="00671638" w:rsidP="003553CA">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7</w:t>
            </w:r>
            <w:r w:rsidR="003338C8">
              <w:rPr>
                <w:rFonts w:ascii="Times New Roman" w:eastAsia="Times New Roman" w:hAnsi="Times New Roman" w:cs="Times New Roman"/>
                <w:color w:val="000000" w:themeColor="text1"/>
                <w:sz w:val="24"/>
                <w:szCs w:val="24"/>
                <w:lang w:eastAsia="en-US"/>
              </w:rPr>
              <w:t xml:space="preserve">. Savo jėgomis išnuomotos kontaktų centrui skirtos programinės </w:t>
            </w:r>
            <w:r w:rsidR="00227E38">
              <w:rPr>
                <w:rFonts w:ascii="Times New Roman" w:eastAsia="Times New Roman" w:hAnsi="Times New Roman" w:cs="Times New Roman"/>
                <w:color w:val="000000" w:themeColor="text1"/>
                <w:sz w:val="24"/>
                <w:szCs w:val="24"/>
                <w:lang w:eastAsia="en-US"/>
              </w:rPr>
              <w:t>įrangos sąraš</w:t>
            </w:r>
            <w:r w:rsidR="009F7B3E">
              <w:rPr>
                <w:rFonts w:ascii="Times New Roman" w:eastAsia="Times New Roman" w:hAnsi="Times New Roman" w:cs="Times New Roman"/>
                <w:color w:val="000000" w:themeColor="text1"/>
                <w:sz w:val="24"/>
                <w:szCs w:val="24"/>
                <w:lang w:eastAsia="en-US"/>
              </w:rPr>
              <w:t>o forma</w:t>
            </w:r>
          </w:p>
        </w:tc>
        <w:tc>
          <w:tcPr>
            <w:tcW w:w="619" w:type="dxa"/>
            <w:vAlign w:val="center"/>
          </w:tcPr>
          <w:p w14:paraId="2723B224" w14:textId="77981467" w:rsidR="003338C8" w:rsidRPr="00406DFE" w:rsidRDefault="00AF7CD7" w:rsidP="00406DFE">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79</w:t>
            </w:r>
          </w:p>
        </w:tc>
      </w:tr>
      <w:tr w:rsidR="003338C8" w:rsidRPr="00061692" w14:paraId="2D0C6B53" w14:textId="77777777" w:rsidTr="00632F4D">
        <w:trPr>
          <w:jc w:val="center"/>
        </w:trPr>
        <w:tc>
          <w:tcPr>
            <w:tcW w:w="9209" w:type="dxa"/>
          </w:tcPr>
          <w:p w14:paraId="5FE1C632" w14:textId="6C54FB84" w:rsidR="003338C8" w:rsidRPr="00066318" w:rsidRDefault="00671638" w:rsidP="003553CA">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w:t>
            </w:r>
            <w:r w:rsidR="009F7B3E">
              <w:rPr>
                <w:rFonts w:ascii="Times New Roman" w:eastAsia="Times New Roman" w:hAnsi="Times New Roman" w:cs="Times New Roman"/>
                <w:color w:val="000000" w:themeColor="text1"/>
                <w:sz w:val="24"/>
                <w:szCs w:val="24"/>
                <w:lang w:eastAsia="en-US"/>
              </w:rPr>
              <w:t>. Užsakovo pažymos forma</w:t>
            </w:r>
          </w:p>
        </w:tc>
        <w:tc>
          <w:tcPr>
            <w:tcW w:w="619" w:type="dxa"/>
            <w:vAlign w:val="center"/>
          </w:tcPr>
          <w:p w14:paraId="737D6805" w14:textId="5698E8DF" w:rsidR="003338C8" w:rsidRPr="00406DFE" w:rsidRDefault="00AF7CD7" w:rsidP="00406DFE">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81</w:t>
            </w:r>
          </w:p>
        </w:tc>
      </w:tr>
    </w:tbl>
    <w:p w14:paraId="7B6B3E45" w14:textId="104FADCA" w:rsidR="00B55EFF" w:rsidRDefault="00B55EFF" w:rsidP="00FF471C">
      <w:pPr>
        <w:spacing w:after="0" w:line="240" w:lineRule="auto"/>
        <w:contextualSpacing/>
        <w:jc w:val="center"/>
        <w:rPr>
          <w:rFonts w:ascii="Times New Roman" w:eastAsia="Times New Roman" w:hAnsi="Times New Roman" w:cs="Times New Roman"/>
          <w:b/>
          <w:sz w:val="24"/>
          <w:szCs w:val="24"/>
          <w:lang w:eastAsia="en-US"/>
        </w:rPr>
      </w:pPr>
    </w:p>
    <w:p w14:paraId="5BCACDBC" w14:textId="77777777" w:rsidR="00B55EFF" w:rsidRDefault="00B55EFF">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058FFD58" w14:textId="6B8D4FFE"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38778AD3"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40BB9">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specialistai, kurie pasiūlymo teikimo metu dar nėra tiekėjo ar subtiekėjo darbuotojai, tačiau juos ketinama įdarbinti, jei pasiūlymas bus pripažintas laimėjusiu</w:t>
      </w:r>
      <w:r>
        <w:rPr>
          <w:rFonts w:ascii="Times New Roman" w:eastAsia="Calibri" w:hAnsi="Times New Roman" w:cs="Times New Roman"/>
          <w:sz w:val="24"/>
          <w:szCs w:val="24"/>
          <w:lang w:eastAsia="en-US"/>
        </w:rPr>
        <w:t>;</w:t>
      </w:r>
    </w:p>
    <w:p w14:paraId="450A56FA" w14:textId="3E7E47E3" w:rsidR="00907A1F" w:rsidRPr="00907A1F" w:rsidRDefault="00907A1F" w:rsidP="00347780">
      <w:pPr>
        <w:pStyle w:val="Sraopastraipa"/>
        <w:numPr>
          <w:ilvl w:val="1"/>
          <w:numId w:val="3"/>
        </w:numPr>
        <w:ind w:left="0" w:firstLine="567"/>
        <w:rPr>
          <w:rFonts w:eastAsia="Calibri"/>
          <w:szCs w:val="24"/>
        </w:rPr>
      </w:pPr>
      <w:r w:rsidRPr="00907A1F">
        <w:rPr>
          <w:rFonts w:eastAsia="Calibri"/>
          <w:b/>
          <w:bCs/>
          <w:szCs w:val="24"/>
        </w:rPr>
        <w:t xml:space="preserve">finansinio ir ekonominio pajėgumo </w:t>
      </w:r>
      <w:r w:rsidR="001353AF">
        <w:rPr>
          <w:rFonts w:eastAsia="Calibri"/>
          <w:b/>
          <w:bCs/>
          <w:szCs w:val="24"/>
        </w:rPr>
        <w:t xml:space="preserve">atitikčiai pasitelkiami </w:t>
      </w:r>
      <w:r w:rsidRPr="00907A1F">
        <w:rPr>
          <w:rFonts w:eastAsia="Calibri"/>
          <w:b/>
          <w:bCs/>
          <w:szCs w:val="24"/>
        </w:rPr>
        <w:t>subjektai</w:t>
      </w:r>
      <w:r w:rsidRPr="00907A1F">
        <w:rPr>
          <w:rFonts w:eastAsia="Calibri"/>
          <w:szCs w:val="24"/>
        </w:rPr>
        <w:t xml:space="preserve"> – finansinio ir ekonominio pajėgumo kvalifikacijos reikalavimų atitikčiai tiekėjo pasitelkiami kiti ūkio subjektai;</w:t>
      </w:r>
    </w:p>
    <w:p w14:paraId="50A8A465" w14:textId="165F9EF6"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subtiekėjai</w:t>
      </w:r>
      <w:r w:rsidRPr="00B43DE5">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17ED4C21" w14:textId="74A4B47F" w:rsidR="00AA0609" w:rsidRPr="00AA0609" w:rsidRDefault="00AA0609" w:rsidP="002E06EC">
      <w:pPr>
        <w:pStyle w:val="Sraopastraipa"/>
        <w:numPr>
          <w:ilvl w:val="1"/>
          <w:numId w:val="3"/>
        </w:numPr>
        <w:ind w:left="0" w:firstLine="567"/>
        <w:rPr>
          <w:rFonts w:eastAsia="Calibri"/>
          <w:szCs w:val="24"/>
        </w:rPr>
      </w:pPr>
      <w:r w:rsidRPr="00B52AB6">
        <w:rPr>
          <w:rFonts w:eastAsia="Calibri"/>
          <w:b/>
          <w:bCs/>
          <w:szCs w:val="24"/>
        </w:rPr>
        <w:t>pirkimo sutartis</w:t>
      </w:r>
      <w:r w:rsidRPr="00AA0609">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7689F191"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770C48">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329F73AB"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A8570C">
        <w:rPr>
          <w:rFonts w:ascii="Times New Roman" w:eastAsia="Times New Roman" w:hAnsi="Times New Roman" w:cs="Times New Roman"/>
          <w:sz w:val="24"/>
          <w:szCs w:val="20"/>
          <w:lang w:eastAsia="en-US"/>
        </w:rPr>
        <w:t>Jaunimo reikalų agentūra,</w:t>
      </w:r>
      <w:r w:rsidR="00A8570C" w:rsidRPr="00A33201">
        <w:rPr>
          <w:rFonts w:ascii="Times New Roman" w:eastAsia="Times New Roman" w:hAnsi="Times New Roman" w:cs="Times New Roman"/>
          <w:sz w:val="24"/>
          <w:szCs w:val="20"/>
          <w:lang w:eastAsia="en-US"/>
        </w:rPr>
        <w:t xml:space="preserve"> kodas </w:t>
      </w:r>
      <w:r w:rsidR="00A8570C" w:rsidRPr="005A460C">
        <w:rPr>
          <w:rFonts w:ascii="Times New Roman" w:hAnsi="Times New Roman" w:cs="Times New Roman"/>
          <w:sz w:val="24"/>
          <w:szCs w:val="24"/>
        </w:rPr>
        <w:t>188681478</w:t>
      </w:r>
      <w:r w:rsidR="00A8570C" w:rsidRPr="00A33201">
        <w:rPr>
          <w:rFonts w:ascii="Times New Roman" w:eastAsia="Times New Roman" w:hAnsi="Times New Roman" w:cs="Times New Roman"/>
          <w:sz w:val="24"/>
          <w:szCs w:val="20"/>
          <w:lang w:eastAsia="en-US"/>
        </w:rPr>
        <w:t>,</w:t>
      </w:r>
      <w:r w:rsidR="00A8570C">
        <w:rPr>
          <w:rFonts w:ascii="Times New Roman" w:eastAsia="Times New Roman" w:hAnsi="Times New Roman" w:cs="Times New Roman"/>
          <w:sz w:val="24"/>
          <w:szCs w:val="20"/>
          <w:lang w:eastAsia="en-US"/>
        </w:rPr>
        <w:t xml:space="preserve"> Vytenio g. 6, LT </w:t>
      </w:r>
      <w:r w:rsidR="00A8570C">
        <w:rPr>
          <w:rFonts w:ascii="Times New Roman" w:eastAsia="Calibri" w:hAnsi="Times New Roman" w:cs="Times New Roman"/>
          <w:sz w:val="24"/>
          <w:szCs w:val="24"/>
          <w:lang w:eastAsia="en-US"/>
        </w:rPr>
        <w:t xml:space="preserve">– 03113 </w:t>
      </w:r>
      <w:r w:rsidR="00A8570C">
        <w:rPr>
          <w:rFonts w:ascii="Times New Roman" w:eastAsia="Times New Roman" w:hAnsi="Times New Roman" w:cs="Times New Roman"/>
          <w:sz w:val="24"/>
          <w:szCs w:val="20"/>
          <w:lang w:eastAsia="en-US"/>
        </w:rPr>
        <w:t>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100F53CC" w:rsidR="00E51AE7" w:rsidRPr="00D516D8" w:rsidRDefault="00D516D8" w:rsidP="007A191F">
      <w:pPr>
        <w:pStyle w:val="Sraopastraipa"/>
        <w:numPr>
          <w:ilvl w:val="0"/>
          <w:numId w:val="3"/>
        </w:numPr>
        <w:ind w:left="0" w:firstLine="567"/>
        <w:rPr>
          <w:szCs w:val="24"/>
        </w:rPr>
      </w:pPr>
      <w:r w:rsidRPr="00D516D8">
        <w:rPr>
          <w:szCs w:val="24"/>
        </w:rPr>
        <w:t xml:space="preserve">Perkančiosios organizacijos sprendimo neatlikti pirkimo naudojantis centrinės perkančiosios organizacijos paslaugomis argumentai, kaip numatyta Viešųjų pirkimų įstatymo 82 straipsnio 2 dalies 1 punkte: </w:t>
      </w:r>
      <w:r w:rsidR="002765F2" w:rsidRPr="001A7232">
        <w:rPr>
          <w:szCs w:val="24"/>
        </w:rPr>
        <w:t xml:space="preserve">centralizuotų pirkimų kataloge tokių </w:t>
      </w:r>
      <w:r w:rsidR="0046765E">
        <w:rPr>
          <w:szCs w:val="24"/>
        </w:rPr>
        <w:t>p</w:t>
      </w:r>
      <w:r w:rsidR="00881204">
        <w:rPr>
          <w:szCs w:val="24"/>
        </w:rPr>
        <w:t>r</w:t>
      </w:r>
      <w:r w:rsidR="0046765E">
        <w:rPr>
          <w:szCs w:val="24"/>
        </w:rPr>
        <w:t>ekių</w:t>
      </w:r>
      <w:r w:rsidR="002765F2" w:rsidRPr="001A7232">
        <w:rPr>
          <w:szCs w:val="24"/>
        </w:rPr>
        <w:t xml:space="preserve"> nėra</w:t>
      </w:r>
      <w:r w:rsidRPr="00D516D8">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5AF12794"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623D6E2" w:rsidR="00191CC4" w:rsidRPr="00066318" w:rsidRDefault="00D14A3E" w:rsidP="00191CC4">
      <w:pPr>
        <w:spacing w:after="0" w:line="240" w:lineRule="auto"/>
        <w:ind w:left="360"/>
        <w:jc w:val="center"/>
        <w:rPr>
          <w:rFonts w:ascii="Times New Roman" w:eastAsia="Calibri" w:hAnsi="Times New Roman" w:cs="Times New Roman"/>
          <w:b/>
          <w:color w:val="000000" w:themeColor="text1"/>
          <w:sz w:val="24"/>
          <w:szCs w:val="24"/>
          <w:lang w:eastAsia="en-US"/>
        </w:rPr>
      </w:pPr>
      <w:r w:rsidRPr="00066318">
        <w:rPr>
          <w:rFonts w:ascii="Times New Roman" w:eastAsia="Calibri" w:hAnsi="Times New Roman" w:cs="Times New Roman"/>
          <w:b/>
          <w:color w:val="000000" w:themeColor="text1"/>
          <w:sz w:val="24"/>
          <w:szCs w:val="24"/>
          <w:lang w:eastAsia="en-US"/>
        </w:rPr>
        <w:lastRenderedPageBreak/>
        <w:t xml:space="preserve">Pirkimo objekto </w:t>
      </w:r>
      <w:r w:rsidR="00191CC4" w:rsidRPr="00066318">
        <w:rPr>
          <w:rFonts w:ascii="Times New Roman" w:eastAsia="Calibri" w:hAnsi="Times New Roman" w:cs="Times New Roman"/>
          <w:b/>
          <w:color w:val="000000" w:themeColor="text1"/>
          <w:sz w:val="24"/>
          <w:szCs w:val="24"/>
          <w:lang w:eastAsia="en-US"/>
        </w:rPr>
        <w:t xml:space="preserve">pavadinimas, kiekis (apimtis), su prekėmis </w:t>
      </w:r>
      <w:proofErr w:type="spellStart"/>
      <w:r w:rsidR="00191CC4" w:rsidRPr="00066318">
        <w:rPr>
          <w:rFonts w:ascii="Times New Roman" w:eastAsia="Calibri" w:hAnsi="Times New Roman" w:cs="Times New Roman"/>
          <w:b/>
          <w:color w:val="000000" w:themeColor="text1"/>
          <w:sz w:val="24"/>
          <w:szCs w:val="24"/>
          <w:lang w:eastAsia="en-US"/>
        </w:rPr>
        <w:t>teiktinų</w:t>
      </w:r>
      <w:proofErr w:type="spellEnd"/>
      <w:r w:rsidR="00191CC4" w:rsidRPr="00066318">
        <w:rPr>
          <w:rFonts w:ascii="Times New Roman" w:eastAsia="Calibri" w:hAnsi="Times New Roman" w:cs="Times New Roman"/>
          <w:b/>
          <w:color w:val="000000" w:themeColor="text1"/>
          <w:sz w:val="24"/>
          <w:szCs w:val="24"/>
          <w:lang w:eastAsia="en-US"/>
        </w:rPr>
        <w:t xml:space="preserve"> paslaugų pobūdis, prekių tiekimo</w:t>
      </w:r>
      <w:r w:rsidRPr="00066318">
        <w:rPr>
          <w:rFonts w:ascii="Times New Roman" w:eastAsia="Calibri" w:hAnsi="Times New Roman" w:cs="Times New Roman"/>
          <w:b/>
          <w:color w:val="000000" w:themeColor="text1"/>
          <w:sz w:val="24"/>
          <w:szCs w:val="24"/>
          <w:lang w:eastAsia="en-US"/>
        </w:rPr>
        <w:t xml:space="preserve"> </w:t>
      </w:r>
      <w:r w:rsidR="00300A23">
        <w:rPr>
          <w:rFonts w:ascii="Times New Roman" w:eastAsia="Calibri" w:hAnsi="Times New Roman" w:cs="Times New Roman"/>
          <w:b/>
          <w:color w:val="000000" w:themeColor="text1"/>
          <w:sz w:val="24"/>
          <w:szCs w:val="24"/>
          <w:lang w:eastAsia="en-US"/>
        </w:rPr>
        <w:t xml:space="preserve">ir su jomis susijusių </w:t>
      </w:r>
      <w:r w:rsidR="00191CC4" w:rsidRPr="00066318">
        <w:rPr>
          <w:rFonts w:ascii="Times New Roman" w:eastAsia="Calibri" w:hAnsi="Times New Roman" w:cs="Times New Roman"/>
          <w:b/>
          <w:color w:val="000000" w:themeColor="text1"/>
          <w:sz w:val="24"/>
          <w:szCs w:val="24"/>
          <w:lang w:eastAsia="en-US"/>
        </w:rPr>
        <w:t>paslaugų teikimo</w:t>
      </w:r>
      <w:r w:rsidR="00300A23">
        <w:rPr>
          <w:rFonts w:ascii="Times New Roman" w:eastAsia="Calibri" w:hAnsi="Times New Roman" w:cs="Times New Roman"/>
          <w:b/>
          <w:color w:val="000000" w:themeColor="text1"/>
          <w:sz w:val="24"/>
          <w:szCs w:val="24"/>
          <w:lang w:eastAsia="en-US"/>
        </w:rPr>
        <w:t xml:space="preserve"> </w:t>
      </w:r>
      <w:r w:rsidR="00191CC4" w:rsidRPr="00066318">
        <w:rPr>
          <w:rFonts w:ascii="Times New Roman" w:eastAsia="Calibri" w:hAnsi="Times New Roman" w:cs="Times New Roman"/>
          <w:b/>
          <w:color w:val="000000" w:themeColor="text1"/>
          <w:sz w:val="24"/>
          <w:szCs w:val="24"/>
          <w:lang w:eastAsia="en-US"/>
        </w:rPr>
        <w:t>terminai</w:t>
      </w:r>
    </w:p>
    <w:p w14:paraId="3895AE01" w14:textId="77777777" w:rsidR="00191CC4" w:rsidRPr="00066318" w:rsidRDefault="00191CC4" w:rsidP="00191CC4">
      <w:pPr>
        <w:spacing w:after="0" w:line="240" w:lineRule="auto"/>
        <w:rPr>
          <w:rFonts w:ascii="Times New Roman" w:eastAsia="Calibri" w:hAnsi="Times New Roman" w:cs="Times New Roman"/>
          <w:color w:val="000000" w:themeColor="text1"/>
          <w:sz w:val="24"/>
          <w:szCs w:val="24"/>
          <w:lang w:eastAsia="en-US"/>
        </w:rPr>
      </w:pPr>
    </w:p>
    <w:p w14:paraId="614131C8" w14:textId="5EDEACC3" w:rsidR="00191CC4" w:rsidRPr="00066318" w:rsidRDefault="00D14A3E" w:rsidP="00B00829">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066318">
        <w:rPr>
          <w:rFonts w:ascii="Times New Roman" w:eastAsia="Times New Roman" w:hAnsi="Times New Roman" w:cs="Times New Roman"/>
          <w:color w:val="000000" w:themeColor="text1"/>
          <w:sz w:val="24"/>
          <w:szCs w:val="24"/>
          <w:lang w:eastAsia="en-US"/>
        </w:rPr>
        <w:t xml:space="preserve">Pirkimo objekto </w:t>
      </w:r>
      <w:r w:rsidR="00191CC4" w:rsidRPr="00066318">
        <w:rPr>
          <w:rFonts w:ascii="Times New Roman" w:eastAsia="Times New Roman" w:hAnsi="Times New Roman" w:cs="Times New Roman"/>
          <w:color w:val="000000" w:themeColor="text1"/>
          <w:sz w:val="24"/>
          <w:szCs w:val="24"/>
          <w:lang w:eastAsia="en-US"/>
        </w:rPr>
        <w:t xml:space="preserve">pavadinimas – </w:t>
      </w:r>
      <w:r w:rsidR="00B55EFF" w:rsidRPr="00B55EFF">
        <w:rPr>
          <w:rFonts w:ascii="Times New Roman" w:eastAsia="Times New Roman" w:hAnsi="Times New Roman" w:cs="Times New Roman"/>
          <w:color w:val="000000" w:themeColor="text1"/>
          <w:sz w:val="24"/>
          <w:szCs w:val="24"/>
          <w:lang w:eastAsia="en-US"/>
        </w:rPr>
        <w:t>kontaktų centro programinės įrangos nuom</w:t>
      </w:r>
      <w:r w:rsidR="00B55EFF">
        <w:rPr>
          <w:rFonts w:ascii="Times New Roman" w:eastAsia="Times New Roman" w:hAnsi="Times New Roman" w:cs="Times New Roman"/>
          <w:color w:val="000000" w:themeColor="text1"/>
          <w:sz w:val="24"/>
          <w:szCs w:val="24"/>
          <w:lang w:eastAsia="en-US"/>
        </w:rPr>
        <w:t xml:space="preserve">a </w:t>
      </w:r>
      <w:r w:rsidR="00B55EFF" w:rsidRPr="00B55EFF">
        <w:rPr>
          <w:rFonts w:ascii="Times New Roman" w:eastAsia="Times New Roman" w:hAnsi="Times New Roman" w:cs="Times New Roman"/>
          <w:color w:val="000000" w:themeColor="text1"/>
          <w:sz w:val="24"/>
          <w:szCs w:val="24"/>
          <w:lang w:eastAsia="en-US"/>
        </w:rPr>
        <w:t>ir susijusi</w:t>
      </w:r>
      <w:r w:rsidR="00B55EFF">
        <w:rPr>
          <w:rFonts w:ascii="Times New Roman" w:eastAsia="Times New Roman" w:hAnsi="Times New Roman" w:cs="Times New Roman"/>
          <w:color w:val="000000" w:themeColor="text1"/>
          <w:sz w:val="24"/>
          <w:szCs w:val="24"/>
          <w:lang w:eastAsia="en-US"/>
        </w:rPr>
        <w:t>os</w:t>
      </w:r>
      <w:r w:rsidR="00B55EFF" w:rsidRPr="00B55EFF">
        <w:rPr>
          <w:rFonts w:ascii="Times New Roman" w:eastAsia="Times New Roman" w:hAnsi="Times New Roman" w:cs="Times New Roman"/>
          <w:color w:val="000000" w:themeColor="text1"/>
          <w:sz w:val="24"/>
          <w:szCs w:val="24"/>
          <w:lang w:eastAsia="en-US"/>
        </w:rPr>
        <w:t xml:space="preserve"> paslaug</w:t>
      </w:r>
      <w:r w:rsidR="00B55EFF">
        <w:rPr>
          <w:rFonts w:ascii="Times New Roman" w:eastAsia="Times New Roman" w:hAnsi="Times New Roman" w:cs="Times New Roman"/>
          <w:color w:val="000000" w:themeColor="text1"/>
          <w:sz w:val="24"/>
          <w:szCs w:val="24"/>
          <w:lang w:eastAsia="en-US"/>
        </w:rPr>
        <w:t>o</w:t>
      </w:r>
      <w:r w:rsidR="00B55EFF" w:rsidRPr="00B55EFF">
        <w:rPr>
          <w:rFonts w:ascii="Times New Roman" w:eastAsia="Times New Roman" w:hAnsi="Times New Roman" w:cs="Times New Roman"/>
          <w:color w:val="000000" w:themeColor="text1"/>
          <w:sz w:val="24"/>
          <w:szCs w:val="24"/>
          <w:lang w:eastAsia="en-US"/>
        </w:rPr>
        <w:t xml:space="preserve">s </w:t>
      </w:r>
      <w:r w:rsidR="00191CC4" w:rsidRPr="00066318">
        <w:rPr>
          <w:rFonts w:ascii="Times New Roman" w:eastAsia="Times New Roman" w:hAnsi="Times New Roman" w:cs="Times New Roman"/>
          <w:color w:val="000000" w:themeColor="text1"/>
          <w:sz w:val="24"/>
          <w:szCs w:val="24"/>
          <w:lang w:eastAsia="en-US"/>
        </w:rPr>
        <w:t>(toliau – prekės</w:t>
      </w:r>
      <w:r w:rsidR="00114556" w:rsidRPr="00066318">
        <w:rPr>
          <w:rFonts w:ascii="Times New Roman" w:eastAsia="Times New Roman" w:hAnsi="Times New Roman" w:cs="Times New Roman"/>
          <w:color w:val="000000" w:themeColor="text1"/>
          <w:sz w:val="24"/>
          <w:szCs w:val="24"/>
          <w:lang w:eastAsia="en-US"/>
        </w:rPr>
        <w:t>, pirkimo objektas</w:t>
      </w:r>
      <w:r w:rsidR="00B11B64">
        <w:rPr>
          <w:rFonts w:ascii="Times New Roman" w:eastAsia="Times New Roman" w:hAnsi="Times New Roman" w:cs="Times New Roman"/>
          <w:color w:val="000000" w:themeColor="text1"/>
          <w:sz w:val="24"/>
          <w:szCs w:val="24"/>
          <w:lang w:eastAsia="en-US"/>
        </w:rPr>
        <w:t>, Sistema</w:t>
      </w:r>
      <w:r w:rsidR="00191CC4" w:rsidRPr="00066318">
        <w:rPr>
          <w:rFonts w:ascii="Times New Roman" w:eastAsia="Times New Roman" w:hAnsi="Times New Roman" w:cs="Times New Roman"/>
          <w:color w:val="000000" w:themeColor="text1"/>
          <w:sz w:val="24"/>
          <w:szCs w:val="24"/>
          <w:lang w:eastAsia="en-US"/>
        </w:rPr>
        <w:t>).</w:t>
      </w:r>
    </w:p>
    <w:p w14:paraId="1D1FA232" w14:textId="3AB1B06F" w:rsidR="00191CC4" w:rsidRPr="00191CC4" w:rsidRDefault="001B6FB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1B6FB6">
        <w:rPr>
          <w:rFonts w:ascii="Times New Roman" w:eastAsia="Times New Roman" w:hAnsi="Times New Roman" w:cs="Times New Roman"/>
          <w:sz w:val="24"/>
          <w:szCs w:val="24"/>
          <w:lang w:eastAsia="en-US"/>
        </w:rPr>
        <w:t>P</w:t>
      </w:r>
      <w:r w:rsidR="00C84AA7">
        <w:rPr>
          <w:rFonts w:ascii="Times New Roman" w:eastAsia="Times New Roman" w:hAnsi="Times New Roman" w:cs="Times New Roman"/>
          <w:sz w:val="24"/>
          <w:szCs w:val="24"/>
          <w:lang w:eastAsia="en-US"/>
        </w:rPr>
        <w:t>irkimo objekto</w:t>
      </w:r>
      <w:r w:rsidR="00191CC4" w:rsidRPr="00191CC4">
        <w:rPr>
          <w:rFonts w:ascii="Times New Roman" w:eastAsia="Times New Roman" w:hAnsi="Times New Roman" w:cs="Times New Roman"/>
          <w:sz w:val="24"/>
          <w:szCs w:val="24"/>
          <w:lang w:eastAsia="en-US"/>
        </w:rPr>
        <w:t xml:space="preserve"> apimtis – </w:t>
      </w:r>
      <w:r w:rsidR="00C84AA7">
        <w:rPr>
          <w:rFonts w:ascii="Times New Roman" w:eastAsia="Times New Roman" w:hAnsi="Times New Roman" w:cs="Times New Roman"/>
          <w:sz w:val="24"/>
          <w:szCs w:val="24"/>
          <w:lang w:eastAsia="en-US"/>
        </w:rPr>
        <w:t>nurodyta techninėje specifikacijoje (</w:t>
      </w:r>
      <w:r w:rsidR="009E6505">
        <w:rPr>
          <w:rFonts w:ascii="Times New Roman" w:eastAsia="Times New Roman" w:hAnsi="Times New Roman" w:cs="Times New Roman"/>
          <w:sz w:val="24"/>
          <w:szCs w:val="24"/>
          <w:lang w:eastAsia="en-US"/>
        </w:rPr>
        <w:t xml:space="preserve">pirkimo sąlygų </w:t>
      </w:r>
      <w:r w:rsidR="00C84AA7">
        <w:rPr>
          <w:rFonts w:ascii="Times New Roman" w:eastAsia="Times New Roman" w:hAnsi="Times New Roman" w:cs="Times New Roman"/>
          <w:sz w:val="24"/>
          <w:szCs w:val="24"/>
          <w:lang w:eastAsia="en-US"/>
        </w:rPr>
        <w:t xml:space="preserve">1 </w:t>
      </w:r>
      <w:r w:rsidR="009E6505">
        <w:rPr>
          <w:rFonts w:ascii="Times New Roman" w:eastAsia="Times New Roman" w:hAnsi="Times New Roman" w:cs="Times New Roman"/>
          <w:sz w:val="24"/>
          <w:szCs w:val="24"/>
          <w:lang w:eastAsia="en-US"/>
        </w:rPr>
        <w:t>priede)</w:t>
      </w:r>
      <w:r w:rsidR="00191CC4" w:rsidRPr="00191CC4">
        <w:rPr>
          <w:rFonts w:ascii="Times New Roman" w:eastAsia="Times New Roman" w:hAnsi="Times New Roman" w:cs="Times New Roman"/>
          <w:sz w:val="24"/>
          <w:szCs w:val="24"/>
          <w:lang w:eastAsia="en-US"/>
        </w:rPr>
        <w:t>.</w:t>
      </w:r>
      <w:r w:rsidR="009E6505">
        <w:rPr>
          <w:rFonts w:ascii="Times New Roman" w:eastAsia="Times New Roman" w:hAnsi="Times New Roman" w:cs="Times New Roman"/>
          <w:sz w:val="24"/>
          <w:szCs w:val="24"/>
          <w:lang w:eastAsia="en-US"/>
        </w:rPr>
        <w:t xml:space="preserve"> </w:t>
      </w:r>
      <w:r w:rsidR="001A51ED">
        <w:rPr>
          <w:rFonts w:ascii="Times New Roman" w:eastAsia="Times New Roman" w:hAnsi="Times New Roman" w:cs="Times New Roman"/>
          <w:sz w:val="24"/>
          <w:szCs w:val="24"/>
          <w:lang w:eastAsia="en-US"/>
        </w:rPr>
        <w:t>Prekių sav</w:t>
      </w:r>
      <w:r w:rsidR="00B013A2">
        <w:rPr>
          <w:rFonts w:ascii="Times New Roman" w:eastAsia="Times New Roman" w:hAnsi="Times New Roman" w:cs="Times New Roman"/>
          <w:sz w:val="24"/>
          <w:szCs w:val="24"/>
          <w:lang w:eastAsia="en-US"/>
        </w:rPr>
        <w:t xml:space="preserve">ybės, su prekėmis </w:t>
      </w:r>
      <w:proofErr w:type="spellStart"/>
      <w:r w:rsidR="00B013A2">
        <w:rPr>
          <w:rFonts w:ascii="Times New Roman" w:eastAsia="Times New Roman" w:hAnsi="Times New Roman" w:cs="Times New Roman"/>
          <w:sz w:val="24"/>
          <w:szCs w:val="24"/>
          <w:lang w:eastAsia="en-US"/>
        </w:rPr>
        <w:t>teiktinų</w:t>
      </w:r>
      <w:proofErr w:type="spellEnd"/>
      <w:r w:rsidR="00B013A2">
        <w:rPr>
          <w:rFonts w:ascii="Times New Roman" w:eastAsia="Times New Roman" w:hAnsi="Times New Roman" w:cs="Times New Roman"/>
          <w:sz w:val="24"/>
          <w:szCs w:val="24"/>
          <w:lang w:eastAsia="en-US"/>
        </w:rPr>
        <w:t xml:space="preserve"> paslaugų pobūdis nurodytas techninėje specifikacijoje (pirkimo sąlygų 1 priede)</w:t>
      </w:r>
      <w:r w:rsidR="00B013A2" w:rsidRPr="00191CC4">
        <w:rPr>
          <w:rFonts w:ascii="Times New Roman" w:eastAsia="Times New Roman" w:hAnsi="Times New Roman" w:cs="Times New Roman"/>
          <w:sz w:val="24"/>
          <w:szCs w:val="24"/>
          <w:lang w:eastAsia="en-US"/>
        </w:rPr>
        <w:t>.</w:t>
      </w:r>
    </w:p>
    <w:p w14:paraId="619E1827" w14:textId="77777777" w:rsidR="00191CC4" w:rsidRPr="00B11B64" w:rsidRDefault="00191CC4" w:rsidP="00B11B64">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B11B6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56BA7DE8" w14:textId="2554622D" w:rsidR="00B11B64" w:rsidRPr="00B11B64" w:rsidRDefault="00191CC4" w:rsidP="00B11B64">
      <w:pPr>
        <w:numPr>
          <w:ilvl w:val="0"/>
          <w:numId w:val="3"/>
        </w:numPr>
        <w:suppressAutoHyphens/>
        <w:spacing w:after="0" w:line="240" w:lineRule="auto"/>
        <w:ind w:left="0" w:firstLine="567"/>
        <w:jc w:val="both"/>
        <w:rPr>
          <w:rStyle w:val="cf01"/>
          <w:rFonts w:ascii="Times New Roman" w:eastAsia="Calibri" w:hAnsi="Times New Roman" w:cs="Times New Roman"/>
          <w:sz w:val="24"/>
          <w:szCs w:val="24"/>
          <w:lang w:eastAsia="en-US"/>
        </w:rPr>
      </w:pPr>
      <w:r w:rsidRPr="00B11B64">
        <w:rPr>
          <w:rFonts w:ascii="Times New Roman" w:eastAsia="Times New Roman" w:hAnsi="Times New Roman" w:cs="Times New Roman"/>
          <w:sz w:val="24"/>
          <w:szCs w:val="24"/>
          <w:lang w:eastAsia="en-US"/>
        </w:rPr>
        <w:t>Prekių tiekimo</w:t>
      </w:r>
      <w:r w:rsidR="005F4EEB" w:rsidRPr="00B11B64">
        <w:rPr>
          <w:rFonts w:ascii="Times New Roman" w:eastAsia="Times New Roman" w:hAnsi="Times New Roman" w:cs="Times New Roman"/>
          <w:sz w:val="24"/>
          <w:szCs w:val="24"/>
          <w:lang w:eastAsia="en-US"/>
        </w:rPr>
        <w:t xml:space="preserve"> ir su jomis susijusių paslaugų</w:t>
      </w:r>
      <w:r w:rsidR="007428BC" w:rsidRPr="00B11B64">
        <w:rPr>
          <w:rFonts w:ascii="Times New Roman" w:eastAsia="Times New Roman" w:hAnsi="Times New Roman" w:cs="Times New Roman"/>
          <w:sz w:val="24"/>
          <w:szCs w:val="24"/>
          <w:lang w:eastAsia="en-US"/>
        </w:rPr>
        <w:t xml:space="preserve"> teikimo</w:t>
      </w:r>
      <w:r w:rsidR="00D14A3E" w:rsidRPr="00B11B64">
        <w:rPr>
          <w:rFonts w:ascii="Times New Roman" w:eastAsia="Times New Roman" w:hAnsi="Times New Roman" w:cs="Times New Roman"/>
          <w:sz w:val="24"/>
          <w:szCs w:val="24"/>
          <w:lang w:eastAsia="en-US"/>
        </w:rPr>
        <w:t xml:space="preserve"> </w:t>
      </w:r>
      <w:r w:rsidRPr="00B11B64">
        <w:rPr>
          <w:rFonts w:ascii="Times New Roman" w:eastAsia="Times New Roman" w:hAnsi="Times New Roman" w:cs="Times New Roman"/>
          <w:sz w:val="24"/>
          <w:szCs w:val="24"/>
          <w:lang w:eastAsia="en-US"/>
        </w:rPr>
        <w:t xml:space="preserve">terminai: </w:t>
      </w:r>
      <w:r w:rsidR="00016C6D">
        <w:rPr>
          <w:rFonts w:ascii="Times New Roman" w:eastAsia="Times New Roman" w:hAnsi="Times New Roman" w:cs="Times New Roman"/>
          <w:sz w:val="24"/>
          <w:szCs w:val="24"/>
          <w:lang w:eastAsia="en-US"/>
        </w:rPr>
        <w:t xml:space="preserve">ne ilgiau nei </w:t>
      </w:r>
      <w:r w:rsidR="005F4EEB" w:rsidRPr="00B11B64">
        <w:rPr>
          <w:rFonts w:ascii="Times New Roman" w:eastAsia="Times New Roman" w:hAnsi="Times New Roman" w:cs="Times New Roman"/>
          <w:sz w:val="24"/>
          <w:szCs w:val="24"/>
          <w:lang w:eastAsia="en-US"/>
        </w:rPr>
        <w:t>36 (trisdešimt šeši)</w:t>
      </w:r>
      <w:r w:rsidRPr="00B11B64">
        <w:rPr>
          <w:rFonts w:ascii="Times New Roman" w:eastAsia="Times New Roman" w:hAnsi="Times New Roman" w:cs="Times New Roman"/>
          <w:sz w:val="24"/>
          <w:szCs w:val="24"/>
          <w:lang w:eastAsia="en-US"/>
        </w:rPr>
        <w:t xml:space="preserve"> mėn. nuo</w:t>
      </w:r>
      <w:r w:rsidR="00D0019C" w:rsidRPr="00B11B64">
        <w:rPr>
          <w:rFonts w:ascii="Times New Roman" w:eastAsia="Times New Roman" w:hAnsi="Times New Roman" w:cs="Times New Roman"/>
          <w:sz w:val="24"/>
          <w:szCs w:val="24"/>
          <w:lang w:eastAsia="en-US"/>
        </w:rPr>
        <w:t xml:space="preserve"> </w:t>
      </w:r>
      <w:r w:rsidRPr="00B11B64">
        <w:rPr>
          <w:rFonts w:ascii="Times New Roman" w:eastAsia="Times New Roman" w:hAnsi="Times New Roman" w:cs="Times New Roman"/>
          <w:sz w:val="24"/>
          <w:szCs w:val="24"/>
          <w:lang w:eastAsia="en-US"/>
        </w:rPr>
        <w:t>pirkimo</w:t>
      </w:r>
      <w:r w:rsidR="00D0019C" w:rsidRPr="00B11B64">
        <w:rPr>
          <w:rFonts w:ascii="Times New Roman" w:eastAsia="Times New Roman" w:hAnsi="Times New Roman" w:cs="Times New Roman"/>
          <w:sz w:val="24"/>
          <w:szCs w:val="24"/>
          <w:lang w:eastAsia="en-US"/>
        </w:rPr>
        <w:t xml:space="preserve"> </w:t>
      </w:r>
      <w:r w:rsidRPr="00B11B64">
        <w:rPr>
          <w:rFonts w:ascii="Times New Roman" w:eastAsia="Times New Roman" w:hAnsi="Times New Roman" w:cs="Times New Roman"/>
          <w:sz w:val="24"/>
          <w:szCs w:val="24"/>
          <w:lang w:eastAsia="en-US"/>
        </w:rPr>
        <w:t xml:space="preserve">sutarties </w:t>
      </w:r>
      <w:r w:rsidR="00135B62" w:rsidRPr="00B11B64">
        <w:rPr>
          <w:rFonts w:ascii="Times New Roman" w:eastAsia="Times New Roman" w:hAnsi="Times New Roman" w:cs="Times New Roman"/>
          <w:sz w:val="24"/>
          <w:szCs w:val="24"/>
          <w:lang w:eastAsia="en-US"/>
        </w:rPr>
        <w:t>įsigaliojimo</w:t>
      </w:r>
      <w:r w:rsidR="00D0019C" w:rsidRPr="00B11B64">
        <w:rPr>
          <w:rFonts w:ascii="Times New Roman" w:eastAsia="Times New Roman" w:hAnsi="Times New Roman" w:cs="Times New Roman"/>
          <w:sz w:val="24"/>
          <w:szCs w:val="24"/>
          <w:lang w:eastAsia="en-US"/>
        </w:rPr>
        <w:t xml:space="preserve"> </w:t>
      </w:r>
      <w:r w:rsidR="002A6D14" w:rsidRPr="00B11B64">
        <w:rPr>
          <w:rFonts w:ascii="Times New Roman" w:eastAsia="Times New Roman" w:hAnsi="Times New Roman" w:cs="Times New Roman"/>
          <w:sz w:val="24"/>
          <w:szCs w:val="24"/>
          <w:lang w:eastAsia="en-US"/>
        </w:rPr>
        <w:t>dienos</w:t>
      </w:r>
      <w:r w:rsidRPr="00B11B64">
        <w:rPr>
          <w:rFonts w:ascii="Times New Roman" w:eastAsia="Times New Roman" w:hAnsi="Times New Roman" w:cs="Times New Roman"/>
          <w:sz w:val="24"/>
          <w:szCs w:val="24"/>
          <w:lang w:eastAsia="en-US"/>
        </w:rPr>
        <w:t>.</w:t>
      </w:r>
      <w:r w:rsidR="007428BC" w:rsidRPr="00B11B64">
        <w:rPr>
          <w:rFonts w:ascii="Times New Roman" w:eastAsia="Times New Roman" w:hAnsi="Times New Roman" w:cs="Times New Roman"/>
          <w:sz w:val="24"/>
          <w:szCs w:val="24"/>
          <w:lang w:eastAsia="en-US"/>
        </w:rPr>
        <w:t xml:space="preserve"> Prekių tiekimo ir su jomis susijusių paslaugų teikimo terminų detalizavimas</w:t>
      </w:r>
      <w:r w:rsidR="00130629">
        <w:rPr>
          <w:rFonts w:ascii="Times New Roman" w:eastAsia="Times New Roman" w:hAnsi="Times New Roman" w:cs="Times New Roman"/>
          <w:sz w:val="24"/>
          <w:szCs w:val="24"/>
          <w:lang w:eastAsia="en-US"/>
        </w:rPr>
        <w:t xml:space="preserve"> nurod</w:t>
      </w:r>
      <w:r w:rsidR="00F831E1">
        <w:rPr>
          <w:rFonts w:ascii="Times New Roman" w:eastAsia="Times New Roman" w:hAnsi="Times New Roman" w:cs="Times New Roman"/>
          <w:sz w:val="24"/>
          <w:szCs w:val="24"/>
          <w:lang w:eastAsia="en-US"/>
        </w:rPr>
        <w:t>y</w:t>
      </w:r>
      <w:r w:rsidR="00130629">
        <w:rPr>
          <w:rFonts w:ascii="Times New Roman" w:eastAsia="Times New Roman" w:hAnsi="Times New Roman" w:cs="Times New Roman"/>
          <w:sz w:val="24"/>
          <w:szCs w:val="24"/>
          <w:lang w:eastAsia="en-US"/>
        </w:rPr>
        <w:t xml:space="preserve">tas techninės specifikacijos </w:t>
      </w:r>
      <w:r w:rsidR="00F831E1">
        <w:rPr>
          <w:rFonts w:ascii="Times New Roman" w:eastAsia="Times New Roman" w:hAnsi="Times New Roman" w:cs="Times New Roman"/>
          <w:sz w:val="24"/>
          <w:szCs w:val="24"/>
          <w:lang w:eastAsia="en-US"/>
        </w:rPr>
        <w:t xml:space="preserve">(pirkimo sąlygų 1 priedo) </w:t>
      </w:r>
      <w:r w:rsidR="00130629">
        <w:rPr>
          <w:rFonts w:ascii="Times New Roman" w:eastAsia="Times New Roman" w:hAnsi="Times New Roman" w:cs="Times New Roman"/>
          <w:sz w:val="24"/>
          <w:szCs w:val="24"/>
          <w:lang w:eastAsia="en-US"/>
        </w:rPr>
        <w:t>10 punkte.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2056B7E8"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w:t>
      </w:r>
      <w:r w:rsidRPr="00D516D8">
        <w:rPr>
          <w:rFonts w:ascii="Times New Roman" w:eastAsia="Calibri" w:hAnsi="Times New Roman" w:cs="Times New Roman"/>
          <w:b/>
          <w:sz w:val="24"/>
          <w:szCs w:val="24"/>
          <w:lang w:eastAsia="en-US"/>
        </w:rPr>
        <w:t xml:space="preserve">tarptautinės vertės </w:t>
      </w:r>
      <w:r w:rsidR="00D516D8" w:rsidRPr="00D516D8">
        <w:rPr>
          <w:rFonts w:ascii="Times New Roman" w:eastAsia="Times New Roman" w:hAnsi="Times New Roman" w:cs="Times New Roman"/>
          <w:b/>
          <w:bCs/>
          <w:sz w:val="24"/>
          <w:szCs w:val="24"/>
          <w:lang w:eastAsia="en-US"/>
        </w:rPr>
        <w:t>ar statinio statybos darbų ir statinio projektavimo paslaugų</w:t>
      </w:r>
      <w:r w:rsidR="00D516D8" w:rsidRPr="00D516D8">
        <w:rPr>
          <w:rFonts w:ascii="Times New Roman" w:eastAsia="Calibri" w:hAnsi="Times New Roman" w:cs="Times New Roman"/>
          <w:b/>
          <w:sz w:val="24"/>
          <w:szCs w:val="24"/>
          <w:lang w:eastAsia="en-US"/>
        </w:rPr>
        <w:t xml:space="preserve"> </w:t>
      </w:r>
      <w:r w:rsidRPr="00D516D8">
        <w:rPr>
          <w:rFonts w:ascii="Times New Roman" w:eastAsia="Calibri" w:hAnsi="Times New Roman" w:cs="Times New Roman"/>
          <w:b/>
          <w:sz w:val="24"/>
          <w:szCs w:val="24"/>
          <w:lang w:eastAsia="en-US"/>
        </w:rPr>
        <w:t xml:space="preserve">pirkimo objekto neskaidymo į dalis </w:t>
      </w:r>
      <w:r w:rsidR="00D516D8" w:rsidRPr="00D516D8">
        <w:rPr>
          <w:rFonts w:ascii="Times New Roman" w:eastAsia="Calibri" w:hAnsi="Times New Roman" w:cs="Times New Roman"/>
          <w:b/>
          <w:sz w:val="24"/>
          <w:szCs w:val="24"/>
          <w:lang w:eastAsia="en-US"/>
        </w:rPr>
        <w:t>pagrindimas</w:t>
      </w:r>
      <w:r w:rsidRPr="00D516D8">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2492E19" w14:textId="77777777" w:rsidR="00A86A33" w:rsidRPr="00A86A33" w:rsidRDefault="00191CC4" w:rsidP="00A86A33">
      <w:pPr>
        <w:pStyle w:val="Sraopastraipa"/>
        <w:numPr>
          <w:ilvl w:val="0"/>
          <w:numId w:val="3"/>
        </w:numPr>
        <w:suppressAutoHyphens/>
        <w:ind w:left="0" w:firstLine="567"/>
        <w:rPr>
          <w:rFonts w:eastAsia="Calibri"/>
          <w:i/>
          <w:color w:val="E36C0A" w:themeColor="accent6" w:themeShade="BF"/>
          <w:szCs w:val="24"/>
        </w:rPr>
      </w:pPr>
      <w:r w:rsidRPr="00C22F4D">
        <w:rPr>
          <w:rFonts w:eastAsia="Calibri"/>
          <w:szCs w:val="24"/>
        </w:rPr>
        <w:t xml:space="preserve">Pirkimo objektas neskaidomas į dalis. Tiekėjai privalo siūlyti </w:t>
      </w:r>
      <w:r w:rsidRPr="00114556">
        <w:rPr>
          <w:rFonts w:eastAsia="Calibri"/>
          <w:szCs w:val="24"/>
        </w:rPr>
        <w:t xml:space="preserve">visą </w:t>
      </w:r>
      <w:r w:rsidR="00114556" w:rsidRPr="00114556">
        <w:rPr>
          <w:rFonts w:eastAsia="Calibri"/>
          <w:szCs w:val="24"/>
        </w:rPr>
        <w:t>pirkimo objekto kiekį (apimtį)</w:t>
      </w:r>
      <w:r w:rsidRPr="00114556">
        <w:rPr>
          <w:rFonts w:eastAsia="Calibri"/>
          <w:szCs w:val="24"/>
        </w:rPr>
        <w:t xml:space="preserve">. </w:t>
      </w:r>
    </w:p>
    <w:p w14:paraId="7C88DA35" w14:textId="3C7A5331" w:rsidR="00D516D8" w:rsidRPr="00A86A33" w:rsidRDefault="00D516D8" w:rsidP="00A86A33">
      <w:pPr>
        <w:pStyle w:val="Sraopastraipa"/>
        <w:numPr>
          <w:ilvl w:val="0"/>
          <w:numId w:val="3"/>
        </w:numPr>
        <w:suppressAutoHyphens/>
        <w:ind w:left="0" w:firstLine="567"/>
        <w:rPr>
          <w:rFonts w:eastAsia="Calibri"/>
          <w:iCs/>
          <w:color w:val="000000" w:themeColor="text1"/>
          <w:szCs w:val="24"/>
        </w:rPr>
      </w:pPr>
      <w:r w:rsidRPr="00A86A33">
        <w:rPr>
          <w:rFonts w:eastAsia="Calibri"/>
          <w:iCs/>
          <w:color w:val="000000" w:themeColor="text1"/>
          <w:szCs w:val="24"/>
        </w:rPr>
        <w:t>Tai yra supaprastintos vertės pirkimas, todėl jam netaikomi sprendimo dėl tarptautinės vertės pirkimo objekto neskaidymo į dalis pagrindimo reikalavimai.</w:t>
      </w:r>
    </w:p>
    <w:p w14:paraId="4A77F3B6" w14:textId="77777777" w:rsidR="00D516D8" w:rsidRPr="00E129A7" w:rsidRDefault="00D516D8" w:rsidP="00D516D8">
      <w:pPr>
        <w:numPr>
          <w:ilvl w:val="0"/>
          <w:numId w:val="3"/>
        </w:numPr>
        <w:spacing w:after="0" w:line="240" w:lineRule="auto"/>
        <w:ind w:left="0" w:firstLine="567"/>
        <w:contextualSpacing/>
        <w:jc w:val="both"/>
        <w:rPr>
          <w:rFonts w:ascii="Times New Roman" w:eastAsia="Calibri" w:hAnsi="Times New Roman" w:cs="Times New Roman"/>
          <w:color w:val="C00000"/>
          <w:sz w:val="24"/>
          <w:szCs w:val="24"/>
          <w:lang w:eastAsia="en-US"/>
        </w:rPr>
      </w:pPr>
      <w:r w:rsidRPr="00D516D8">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EE31D3A" w:rsidR="00191CC4" w:rsidRPr="003C6006" w:rsidRDefault="00A453EB" w:rsidP="004D7C0E">
      <w:pPr>
        <w:pStyle w:val="Sraopastraipa"/>
        <w:numPr>
          <w:ilvl w:val="0"/>
          <w:numId w:val="3"/>
        </w:numPr>
        <w:ind w:left="0" w:firstLine="567"/>
        <w:rPr>
          <w:color w:val="000000" w:themeColor="text1"/>
          <w:szCs w:val="24"/>
        </w:rPr>
      </w:pPr>
      <w:r w:rsidRPr="00A453EB">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w:t>
      </w:r>
      <w:r w:rsidRPr="003C6006">
        <w:rPr>
          <w:color w:val="000000" w:themeColor="text1"/>
          <w:szCs w:val="24"/>
        </w:rPr>
        <w:t>produkcija ar įranga, pan.) nurodytajam. Lygiavertiškumo įrodymas yra tiekėjo pareiga. Jei siūlomas lygiavertis objektas ar standartas, iki pasiūlymų pateikimo termino pabaigos kartu su pasiūlymu turi būti pateikti lygiavertiškumą įrodantys dokumentai.</w:t>
      </w:r>
    </w:p>
    <w:p w14:paraId="0E17135B" w14:textId="1CC75127" w:rsidR="00CC4DAF" w:rsidRPr="003C6006" w:rsidRDefault="00CC4DAF" w:rsidP="00CC4DAF">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C6006">
        <w:rPr>
          <w:rFonts w:ascii="Times New Roman" w:eastAsia="Times New Roman" w:hAnsi="Times New Roman" w:cs="Times New Roman"/>
          <w:color w:val="000000" w:themeColor="text1"/>
          <w:sz w:val="24"/>
          <w:szCs w:val="24"/>
          <w:lang w:eastAsia="en-US"/>
        </w:rPr>
        <w:t xml:space="preserve">Perkančioji organizacija laiko, kad prekės ar paslaugos kelia grėsmę nacionaliniam saugumui, kai: </w:t>
      </w:r>
    </w:p>
    <w:p w14:paraId="264E403C" w14:textId="48116661" w:rsidR="00CC4DAF" w:rsidRPr="003C6006" w:rsidRDefault="00860E81" w:rsidP="00CC4DAF">
      <w:pPr>
        <w:numPr>
          <w:ilvl w:val="1"/>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C6006">
        <w:rPr>
          <w:rFonts w:ascii="Times New Roman" w:eastAsia="Times New Roman" w:hAnsi="Times New Roman" w:cs="Times New Roman"/>
          <w:color w:val="000000" w:themeColor="text1"/>
          <w:sz w:val="24"/>
          <w:szCs w:val="24"/>
          <w:lang w:eastAsia="en-US"/>
        </w:rPr>
        <w:t>prekių</w:t>
      </w:r>
      <w:r w:rsidR="00CC4DAF" w:rsidRPr="003C6006">
        <w:rPr>
          <w:rFonts w:ascii="Times New Roman" w:eastAsia="Times New Roman" w:hAnsi="Times New Roman" w:cs="Times New Roman"/>
          <w:color w:val="000000" w:themeColor="text1"/>
          <w:sz w:val="24"/>
          <w:szCs w:val="24"/>
          <w:lang w:eastAsia="en-US"/>
        </w:rPr>
        <w:t xml:space="preserve">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6EF40AF1" w14:textId="7ECA6735" w:rsidR="00CC4DAF" w:rsidRPr="003C6006" w:rsidRDefault="00860E81" w:rsidP="00167576">
      <w:pPr>
        <w:numPr>
          <w:ilvl w:val="1"/>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C6006">
        <w:rPr>
          <w:rFonts w:ascii="Times New Roman" w:eastAsia="Times New Roman" w:hAnsi="Times New Roman" w:cs="Times New Roman"/>
          <w:color w:val="000000" w:themeColor="text1"/>
          <w:sz w:val="24"/>
          <w:szCs w:val="24"/>
          <w:lang w:eastAsia="en-US"/>
        </w:rPr>
        <w:t>paslaugų teikimas</w:t>
      </w:r>
      <w:r w:rsidR="00CC4DAF" w:rsidRPr="003C6006">
        <w:rPr>
          <w:rFonts w:ascii="Times New Roman" w:eastAsia="Times New Roman" w:hAnsi="Times New Roman" w:cs="Times New Roman"/>
          <w:color w:val="000000" w:themeColor="text1"/>
          <w:sz w:val="24"/>
          <w:szCs w:val="24"/>
          <w:lang w:eastAsia="en-US"/>
        </w:rPr>
        <w:t xml:space="preserve"> būtų vykdomas iš Viešųjų pirkimų įstatymo 92 straipsnio 14 dalyje numatytame sąraše nurodytų valstybių ar teritorijų.</w:t>
      </w:r>
    </w:p>
    <w:p w14:paraId="35E65A6F" w14:textId="2E5D36AC" w:rsidR="00860E81" w:rsidRPr="003C6006" w:rsidRDefault="00860E81" w:rsidP="00860E81">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C6006">
        <w:rPr>
          <w:rFonts w:ascii="Times New Roman" w:eastAsia="Times New Roman" w:hAnsi="Times New Roman" w:cs="Times New Roman"/>
          <w:color w:val="000000" w:themeColor="text1"/>
          <w:sz w:val="24"/>
          <w:szCs w:val="24"/>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4907394E" w14:textId="30ABE6A5" w:rsidR="00E615DC" w:rsidRPr="003C6006" w:rsidRDefault="00E615DC" w:rsidP="00E615DC">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3C6006">
        <w:rPr>
          <w:rFonts w:ascii="Times New Roman" w:eastAsia="Times New Roman" w:hAnsi="Times New Roman" w:cs="Times New Roman"/>
          <w:color w:val="000000" w:themeColor="text1"/>
          <w:sz w:val="24"/>
          <w:szCs w:val="24"/>
          <w:lang w:eastAsia="en-US"/>
        </w:rPr>
        <w:t xml:space="preserve">Perkančioji organizacija, tikrindama pasiūlymo atitiktį Viešųjų pirkimų įstatymo 37 straipsnio 9 dalies reikalavimams, iš tiekėjo reikalauja pateikti </w:t>
      </w:r>
      <w:r w:rsidR="00DB5A3E" w:rsidRPr="003C6006">
        <w:rPr>
          <w:rFonts w:ascii="Times New Roman" w:eastAsia="Times New Roman" w:hAnsi="Times New Roman" w:cs="Times New Roman"/>
          <w:color w:val="000000" w:themeColor="text1"/>
          <w:sz w:val="24"/>
          <w:szCs w:val="24"/>
          <w:lang w:eastAsia="en-US"/>
        </w:rPr>
        <w:t>Nacionalinio saugumo reikalavimų</w:t>
      </w:r>
      <w:r w:rsidRPr="003C6006">
        <w:rPr>
          <w:rFonts w:ascii="Times New Roman" w:eastAsia="Times New Roman" w:hAnsi="Times New Roman" w:cs="Times New Roman"/>
          <w:color w:val="000000" w:themeColor="text1"/>
          <w:sz w:val="24"/>
          <w:szCs w:val="24"/>
          <w:lang w:eastAsia="en-US"/>
        </w:rPr>
        <w:t xml:space="preserve"> atitikties deklaraciją</w:t>
      </w:r>
      <w:r w:rsidR="009D256D" w:rsidRPr="003C6006">
        <w:rPr>
          <w:rFonts w:ascii="Times New Roman" w:eastAsia="Times New Roman" w:hAnsi="Times New Roman" w:cs="Times New Roman"/>
          <w:color w:val="000000" w:themeColor="text1"/>
          <w:sz w:val="24"/>
          <w:szCs w:val="24"/>
          <w:lang w:eastAsia="en-US"/>
        </w:rPr>
        <w:t xml:space="preserve"> (pirkimo sąlygų </w:t>
      </w:r>
      <w:r w:rsidR="002960D4">
        <w:rPr>
          <w:rFonts w:ascii="Times New Roman" w:eastAsia="Times New Roman" w:hAnsi="Times New Roman" w:cs="Times New Roman"/>
          <w:color w:val="000000" w:themeColor="text1"/>
          <w:sz w:val="24"/>
          <w:szCs w:val="24"/>
          <w:lang w:eastAsia="en-US"/>
        </w:rPr>
        <w:t>6</w:t>
      </w:r>
      <w:r w:rsidR="009D256D" w:rsidRPr="003C6006">
        <w:rPr>
          <w:rFonts w:ascii="Times New Roman" w:eastAsia="Times New Roman" w:hAnsi="Times New Roman" w:cs="Times New Roman"/>
          <w:color w:val="000000" w:themeColor="text1"/>
          <w:sz w:val="24"/>
          <w:szCs w:val="24"/>
          <w:lang w:eastAsia="en-US"/>
        </w:rPr>
        <w:t xml:space="preserve"> pried</w:t>
      </w:r>
      <w:r w:rsidR="00064691" w:rsidRPr="003C6006">
        <w:rPr>
          <w:rFonts w:ascii="Times New Roman" w:eastAsia="Times New Roman" w:hAnsi="Times New Roman" w:cs="Times New Roman"/>
          <w:color w:val="000000" w:themeColor="text1"/>
          <w:sz w:val="24"/>
          <w:szCs w:val="24"/>
          <w:lang w:eastAsia="en-US"/>
        </w:rPr>
        <w:t>ą</w:t>
      </w:r>
      <w:r w:rsidR="009D256D" w:rsidRPr="003C6006">
        <w:rPr>
          <w:rFonts w:ascii="Times New Roman" w:eastAsia="Times New Roman" w:hAnsi="Times New Roman" w:cs="Times New Roman"/>
          <w:color w:val="000000" w:themeColor="text1"/>
          <w:sz w:val="24"/>
          <w:szCs w:val="24"/>
          <w:lang w:eastAsia="en-US"/>
        </w:rPr>
        <w:t>)</w:t>
      </w:r>
      <w:r w:rsidRPr="003C6006">
        <w:rPr>
          <w:rFonts w:ascii="Times New Roman" w:eastAsia="Times New Roman" w:hAnsi="Times New Roman" w:cs="Times New Roman"/>
          <w:color w:val="000000" w:themeColor="text1"/>
          <w:sz w:val="24"/>
          <w:szCs w:val="24"/>
          <w:lang w:eastAsia="en-US"/>
        </w:rPr>
        <w:t xml:space="preserve">, o iš ekonomiškai naudingiausią pasiūlymą pateikusio </w:t>
      </w:r>
      <w:r w:rsidRPr="003C6006">
        <w:rPr>
          <w:rFonts w:ascii="Times New Roman" w:eastAsia="Times New Roman" w:hAnsi="Times New Roman" w:cs="Times New Roman"/>
          <w:color w:val="000000" w:themeColor="text1"/>
          <w:sz w:val="24"/>
          <w:szCs w:val="24"/>
          <w:lang w:eastAsia="en-US"/>
        </w:rPr>
        <w:lastRenderedPageBreak/>
        <w:t>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22C8D695"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Prekių, paslaugų ar darbų energijos vartojimo efektyvumo ir aplinkos apsaugos</w:t>
      </w:r>
      <w:r w:rsidR="00D516D8">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2B43C805" w14:textId="2E3CAB8F" w:rsidR="00D63679" w:rsidRPr="00D516D8" w:rsidRDefault="00DC493E" w:rsidP="00D63679">
      <w:pPr>
        <w:pStyle w:val="Sraopastraipa"/>
        <w:numPr>
          <w:ilvl w:val="0"/>
          <w:numId w:val="3"/>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5052D1" w:rsidRPr="005052D1">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5052D1">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5052D1">
        <w:rPr>
          <w:rFonts w:eastAsia="Calibri"/>
          <w:szCs w:val="24"/>
        </w:rPr>
        <w:t xml:space="preserve">(aktualios redakcijos) </w:t>
      </w:r>
      <w:r w:rsidR="0022588D">
        <w:rPr>
          <w:rFonts w:eastAsia="Calibri"/>
          <w:szCs w:val="24"/>
        </w:rPr>
        <w:t>4.4.3</w:t>
      </w:r>
      <w:r w:rsidRPr="004264CF">
        <w:rPr>
          <w:rFonts w:eastAsia="Calibri"/>
          <w:szCs w:val="24"/>
        </w:rPr>
        <w:t xml:space="preserve"> papunktį. Aplinkos a</w:t>
      </w:r>
      <w:r w:rsidR="00BB33EA">
        <w:rPr>
          <w:rFonts w:eastAsia="Calibri"/>
          <w:szCs w:val="24"/>
        </w:rPr>
        <w:t>p</w:t>
      </w:r>
      <w:r w:rsidRPr="004264CF">
        <w:rPr>
          <w:rFonts w:eastAsia="Calibri"/>
          <w:szCs w:val="24"/>
        </w:rPr>
        <w:t xml:space="preserve">saugos kriterijai nustatyti </w:t>
      </w:r>
      <w:r w:rsidR="0022588D">
        <w:rPr>
          <w:rFonts w:eastAsia="Calibri"/>
          <w:szCs w:val="24"/>
        </w:rPr>
        <w:t>techninėje specifikacijoje (</w:t>
      </w:r>
      <w:r w:rsidRPr="004264CF">
        <w:rPr>
          <w:rFonts w:eastAsia="Calibri"/>
          <w:szCs w:val="24"/>
        </w:rPr>
        <w:t xml:space="preserve">pirkimo sąlygų </w:t>
      </w:r>
      <w:r w:rsidR="0022588D">
        <w:rPr>
          <w:rFonts w:eastAsia="Calibri"/>
          <w:szCs w:val="24"/>
        </w:rPr>
        <w:t>1 priede)</w:t>
      </w:r>
      <w:r w:rsidRPr="004264CF">
        <w:rPr>
          <w:rFonts w:eastAsia="Calibri"/>
          <w:szCs w:val="24"/>
        </w:rPr>
        <w:t xml:space="preserve">. </w:t>
      </w:r>
    </w:p>
    <w:p w14:paraId="0047D92F" w14:textId="688E6B95" w:rsidR="00D516D8" w:rsidRPr="00D63679" w:rsidRDefault="00D516D8" w:rsidP="00D63679">
      <w:pPr>
        <w:pStyle w:val="Sraopastraipa"/>
        <w:numPr>
          <w:ilvl w:val="0"/>
          <w:numId w:val="3"/>
        </w:numPr>
        <w:ind w:left="0" w:firstLine="567"/>
        <w:rPr>
          <w:b/>
          <w:szCs w:val="24"/>
        </w:rPr>
      </w:pPr>
      <w:r w:rsidRPr="00FE6325">
        <w:rPr>
          <w:szCs w:val="24"/>
        </w:rPr>
        <w:t>Šis p</w:t>
      </w:r>
      <w:r w:rsidRPr="00B43DE5">
        <w:rPr>
          <w:szCs w:val="24"/>
        </w:rPr>
        <w:t xml:space="preserve">irkimas </w:t>
      </w:r>
      <w:r w:rsidRPr="00D516D8">
        <w:rPr>
          <w:szCs w:val="24"/>
        </w:rPr>
        <w:t>nėra rezervuotas pagal</w:t>
      </w:r>
      <w:r w:rsidRPr="00191CC4">
        <w:rPr>
          <w:szCs w:val="24"/>
        </w:rPr>
        <w:t xml:space="preserve"> Viešųjų pirkimų įstatymo 23 ir 24 straipsnių nuostatas.</w:t>
      </w:r>
      <w:r>
        <w:rPr>
          <w:szCs w:val="24"/>
        </w:rPr>
        <w:t xml:space="preserve">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5B6B4ED5" w:rsidR="00D63679" w:rsidRPr="00D63679" w:rsidRDefault="00D516D8" w:rsidP="00D636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D63679" w:rsidRPr="00D63679">
        <w:rPr>
          <w:rFonts w:ascii="Times New Roman" w:hAnsi="Times New Roman" w:cs="Times New Roman"/>
          <w:b/>
          <w:sz w:val="24"/>
          <w:szCs w:val="24"/>
        </w:rPr>
        <w:t xml:space="preserve">riterijai dėl statinio informacinio modeliavimo metodų taikymo Lietuvos Respublikos Vyriausybės </w:t>
      </w:r>
      <w:r>
        <w:rPr>
          <w:rFonts w:ascii="Times New Roman" w:hAnsi="Times New Roman" w:cs="Times New Roman"/>
          <w:b/>
          <w:sz w:val="24"/>
          <w:szCs w:val="24"/>
        </w:rPr>
        <w:t>ir (</w:t>
      </w:r>
      <w:r w:rsidR="00D63679" w:rsidRPr="00D63679">
        <w:rPr>
          <w:rFonts w:ascii="Times New Roman" w:hAnsi="Times New Roman" w:cs="Times New Roman"/>
          <w:b/>
          <w:sz w:val="24"/>
          <w:szCs w:val="24"/>
        </w:rPr>
        <w:t>ar</w:t>
      </w:r>
      <w:r>
        <w:rPr>
          <w:rFonts w:ascii="Times New Roman" w:hAnsi="Times New Roman" w:cs="Times New Roman"/>
          <w:b/>
          <w:sz w:val="24"/>
          <w:szCs w:val="24"/>
        </w:rPr>
        <w:t>)</w:t>
      </w:r>
      <w:r w:rsidR="00D63679" w:rsidRPr="00D63679">
        <w:rPr>
          <w:rFonts w:ascii="Times New Roman" w:hAnsi="Times New Roman" w:cs="Times New Roman"/>
          <w:b/>
          <w:sz w:val="24"/>
          <w:szCs w:val="24"/>
        </w:rPr>
        <w:t xml:space="preserve"> jos įgaliotos institucijos nustatytais atvejais ir tvarka</w:t>
      </w:r>
      <w:r>
        <w:rPr>
          <w:rFonts w:ascii="Times New Roman" w:hAnsi="Times New Roman" w:cs="Times New Roman"/>
          <w:b/>
          <w:sz w:val="24"/>
          <w:szCs w:val="24"/>
        </w:rPr>
        <w:t>, jeigu taikytina</w:t>
      </w:r>
    </w:p>
    <w:p w14:paraId="1C4D620D" w14:textId="00785D76" w:rsidR="00D63679" w:rsidRPr="00D63679" w:rsidRDefault="00D63679" w:rsidP="00D63679">
      <w:pPr>
        <w:spacing w:after="0" w:line="240" w:lineRule="auto"/>
        <w:rPr>
          <w:b/>
          <w:szCs w:val="24"/>
        </w:rPr>
      </w:pPr>
    </w:p>
    <w:p w14:paraId="1220D7DC" w14:textId="1421DDA0" w:rsidR="00D63679" w:rsidRDefault="00D516D8" w:rsidP="007A191F">
      <w:pPr>
        <w:pStyle w:val="Sraopastraipa"/>
        <w:numPr>
          <w:ilvl w:val="0"/>
          <w:numId w:val="3"/>
        </w:numPr>
        <w:ind w:left="0" w:firstLine="567"/>
        <w:rPr>
          <w:szCs w:val="24"/>
        </w:rPr>
      </w:pPr>
      <w:r w:rsidRPr="00D516D8">
        <w:rPr>
          <w:szCs w:val="24"/>
        </w:rPr>
        <w:t>Perkamam objektui netaikomi Lietuvos Respublikos Vyriausybės 2021 m. gruodžio 8 d. nutarime Nr. 1061 „Dėl reikalavimų ir (arba) kriterijų dėl statinio informacinio modeliavimo metodų taikymo“</w:t>
      </w:r>
      <w:r w:rsidR="00C2492E">
        <w:rPr>
          <w:szCs w:val="24"/>
        </w:rPr>
        <w:t xml:space="preserve"> nurodyti atvejai</w:t>
      </w:r>
      <w:r w:rsidRPr="00D516D8">
        <w:rPr>
          <w:szCs w:val="24"/>
        </w:rPr>
        <w:t>.</w:t>
      </w:r>
    </w:p>
    <w:p w14:paraId="6C78347E" w14:textId="77777777" w:rsidR="00D63679" w:rsidRPr="00D63679" w:rsidRDefault="00D63679" w:rsidP="00D63679">
      <w:pPr>
        <w:spacing w:after="0" w:line="240" w:lineRule="auto"/>
        <w:rPr>
          <w:rFonts w:ascii="Times New Roman" w:eastAsia="Calibri" w:hAnsi="Times New Roman" w:cs="Times New Roman"/>
          <w:b/>
          <w:sz w:val="24"/>
          <w:szCs w:val="24"/>
        </w:rPr>
      </w:pPr>
    </w:p>
    <w:p w14:paraId="2D5B046B" w14:textId="6969A882" w:rsidR="00191CC4" w:rsidRPr="00D63679" w:rsidRDefault="00191CC4" w:rsidP="00D63679">
      <w:pPr>
        <w:spacing w:after="0" w:line="240" w:lineRule="auto"/>
        <w:jc w:val="center"/>
        <w:rPr>
          <w:rFonts w:ascii="Times New Roman" w:eastAsia="Times New Roman" w:hAnsi="Times New Roman" w:cs="Times New Roman"/>
          <w:b/>
          <w:sz w:val="24"/>
          <w:szCs w:val="24"/>
        </w:rPr>
      </w:pPr>
      <w:r w:rsidRPr="00D63679">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D63679" w:rsidRDefault="00191CC4" w:rsidP="00D63679">
      <w:pPr>
        <w:spacing w:after="0" w:line="240" w:lineRule="auto"/>
        <w:rPr>
          <w:rFonts w:ascii="Times New Roman" w:eastAsia="Times New Roman" w:hAnsi="Times New Roman" w:cs="Times New Roman"/>
          <w:sz w:val="24"/>
          <w:szCs w:val="24"/>
          <w:lang w:eastAsia="en-US"/>
        </w:rPr>
      </w:pPr>
    </w:p>
    <w:p w14:paraId="07AAE0A8" w14:textId="77777777" w:rsidR="00191CC4" w:rsidRPr="00191CC4" w:rsidRDefault="00191CC4" w:rsidP="00D6367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D63679">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w:t>
      </w:r>
      <w:r w:rsidRPr="00191CC4">
        <w:rPr>
          <w:rFonts w:ascii="Times New Roman" w:eastAsia="Calibri" w:hAnsi="Times New Roman" w:cs="Times New Roman"/>
          <w:sz w:val="24"/>
          <w:szCs w:val="24"/>
          <w:lang w:eastAsia="en-US"/>
        </w:rPr>
        <w:t>),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22BC1A83" w14:textId="4EBF78FA" w:rsidR="00C33BBD" w:rsidRPr="00CE18D4" w:rsidRDefault="00191CC4" w:rsidP="00C46F48">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CE18D4">
        <w:rPr>
          <w:rFonts w:ascii="Times New Roman" w:eastAsia="Times New Roman" w:hAnsi="Times New Roman" w:cs="Times New Roman"/>
          <w:sz w:val="24"/>
          <w:szCs w:val="24"/>
          <w:lang w:eastAsia="en-US"/>
        </w:rPr>
        <w:t xml:space="preserve">Šiame </w:t>
      </w:r>
      <w:r w:rsidR="00C33BBD" w:rsidRPr="00CE18D4">
        <w:rPr>
          <w:rFonts w:ascii="Times New Roman" w:eastAsia="Times New Roman" w:hAnsi="Times New Roman" w:cs="Times New Roman"/>
          <w:color w:val="000000" w:themeColor="text1"/>
          <w:sz w:val="24"/>
          <w:szCs w:val="24"/>
          <w:lang w:eastAsia="en-US"/>
        </w:rPr>
        <w:t xml:space="preserve">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w:t>
      </w:r>
      <w:r w:rsidR="00C33BBD" w:rsidRPr="00CE18D4">
        <w:rPr>
          <w:rFonts w:ascii="Times New Roman" w:eastAsia="Times New Roman" w:hAnsi="Times New Roman" w:cs="Times New Roman"/>
          <w:color w:val="000000" w:themeColor="text1"/>
          <w:sz w:val="24"/>
          <w:szCs w:val="24"/>
          <w:lang w:eastAsia="en-US"/>
        </w:rPr>
        <w:lastRenderedPageBreak/>
        <w:t>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7C8B7F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6409F1">
        <w:rPr>
          <w:rFonts w:ascii="Times New Roman" w:eastAsia="Times New Roman" w:hAnsi="Times New Roman" w:cs="Times New Roman"/>
          <w:sz w:val="24"/>
          <w:szCs w:val="24"/>
          <w:lang w:eastAsia="en-US"/>
        </w:rPr>
        <w:t xml:space="preserve">pirkimo sąlygų </w:t>
      </w:r>
      <w:r w:rsidR="005E0753">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3995632F" w14:textId="0ECBE6AB" w:rsidR="00907A1F"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00907A1F">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remiasi tiekėjas</w:t>
      </w:r>
      <w:r w:rsidR="00907A1F">
        <w:rPr>
          <w:rFonts w:ascii="Times New Roman" w:eastAsia="Times New Roman" w:hAnsi="Times New Roman" w:cs="Times New Roman"/>
          <w:sz w:val="24"/>
          <w:szCs w:val="24"/>
          <w:lang w:eastAsia="en-US"/>
        </w:rPr>
        <w:t>;</w:t>
      </w:r>
    </w:p>
    <w:p w14:paraId="19D7D4AC" w14:textId="7AB234E0" w:rsidR="00191CC4" w:rsidRPr="00191CC4" w:rsidRDefault="00F734A5"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734A5">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191CC4">
        <w:rPr>
          <w:rFonts w:ascii="Times New Roman" w:eastAsia="Times New Roman" w:hAnsi="Times New Roman" w:cs="Times New Roman"/>
          <w:sz w:val="24"/>
          <w:szCs w:val="24"/>
          <w:lang w:eastAsia="en-US"/>
        </w:rPr>
        <w:t>.</w:t>
      </w:r>
    </w:p>
    <w:p w14:paraId="0806974A" w14:textId="1CD14320"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770C48">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9969594"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046EFEA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7A054BEC" w14:textId="0696ED06" w:rsidR="008244B3" w:rsidRPr="00526404" w:rsidRDefault="00191CC4" w:rsidP="00FC3A64">
      <w:pPr>
        <w:numPr>
          <w:ilvl w:val="0"/>
          <w:numId w:val="3"/>
        </w:numPr>
        <w:spacing w:after="0" w:line="240" w:lineRule="auto"/>
        <w:ind w:left="0" w:firstLine="567"/>
        <w:contextualSpacing/>
        <w:jc w:val="both"/>
        <w:rPr>
          <w:rFonts w:ascii="Times New Roman" w:eastAsia="Times New Roman" w:hAnsi="Times New Roman" w:cs="Times New Roman"/>
          <w:i/>
          <w:iCs/>
          <w:color w:val="0000FF"/>
          <w:sz w:val="24"/>
          <w:szCs w:val="24"/>
          <w:lang w:eastAsia="en-US"/>
        </w:rPr>
      </w:pPr>
      <w:r w:rsidRPr="00526404">
        <w:rPr>
          <w:rFonts w:ascii="Times New Roman" w:eastAsia="Times New Roman" w:hAnsi="Times New Roman" w:cs="Times New Roman"/>
          <w:sz w:val="24"/>
          <w:szCs w:val="24"/>
          <w:lang w:eastAsia="en-US"/>
        </w:rPr>
        <w:t xml:space="preserve">Prieš </w:t>
      </w:r>
      <w:r w:rsidR="008244B3" w:rsidRPr="00526404">
        <w:rPr>
          <w:rFonts w:ascii="Times New Roman" w:eastAsia="Times New Roman" w:hAnsi="Times New Roman" w:cs="Times New Roman"/>
          <w:color w:val="000000" w:themeColor="text1"/>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30A1948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Jeigu tiekėjas negali pateikti reikalaujamų dokumentų, nes valstybėje narėje ar atitinkamoje šalyje tokie dokumentai neišduodami arba toje šalyje išduodami dokumentai neapima visų </w:t>
      </w:r>
      <w:r w:rsidR="006409F1">
        <w:rPr>
          <w:rFonts w:ascii="Times New Roman" w:eastAsia="Times New Roman" w:hAnsi="Times New Roman" w:cs="Times New Roman"/>
          <w:sz w:val="24"/>
          <w:szCs w:val="24"/>
          <w:lang w:eastAsia="en-US"/>
        </w:rPr>
        <w:t xml:space="preserve">pirkimo sąlygų </w:t>
      </w:r>
      <w:r w:rsidR="005E0753">
        <w:rPr>
          <w:rFonts w:ascii="Times New Roman" w:eastAsia="Times New Roman" w:hAnsi="Times New Roman" w:cs="Times New Roman"/>
          <w:sz w:val="24"/>
          <w:szCs w:val="24"/>
          <w:lang w:eastAsia="en-US"/>
        </w:rPr>
        <w:t>4</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35251441"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E86288">
        <w:rPr>
          <w:rFonts w:ascii="Times New Roman" w:eastAsia="Calibri" w:hAnsi="Times New Roman" w:cs="Times New Roman"/>
          <w:b/>
          <w:sz w:val="24"/>
          <w:szCs w:val="24"/>
          <w:lang w:eastAsia="en-US"/>
        </w:rPr>
        <w:t xml:space="preserve">apie </w:t>
      </w:r>
      <w:r w:rsidR="00E86288" w:rsidRPr="00E86288">
        <w:rPr>
          <w:rFonts w:ascii="Times New Roman" w:eastAsia="Calibri" w:hAnsi="Times New Roman" w:cs="Times New Roman"/>
          <w:b/>
          <w:sz w:val="24"/>
          <w:szCs w:val="24"/>
          <w:lang w:eastAsia="en-US"/>
        </w:rPr>
        <w:t xml:space="preserve">Viešųjų pirkimų įstatymo 46 straipsnio 3 ir 10 dalyse nustatytas </w:t>
      </w:r>
      <w:r w:rsidRPr="00E86288">
        <w:rPr>
          <w:rFonts w:ascii="Times New Roman" w:eastAsia="Calibri" w:hAnsi="Times New Roman" w:cs="Times New Roman"/>
          <w:b/>
          <w:sz w:val="24"/>
          <w:szCs w:val="24"/>
          <w:lang w:eastAsia="en-US"/>
        </w:rPr>
        <w:t xml:space="preserve">galimybes nepašalinti iš pirkimo </w:t>
      </w:r>
      <w:r w:rsidRPr="00191CC4">
        <w:rPr>
          <w:rFonts w:ascii="Times New Roman" w:eastAsia="Calibri" w:hAnsi="Times New Roman" w:cs="Times New Roman"/>
          <w:b/>
          <w:sz w:val="24"/>
          <w:szCs w:val="24"/>
          <w:lang w:eastAsia="en-US"/>
        </w:rPr>
        <w:t>procedūros dalyvio, neatitinkančio 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A4093" w14:textId="77777777" w:rsidR="00E86288" w:rsidRPr="00E86288" w:rsidRDefault="00E86288"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1" w:name="_Ref99701849"/>
      <w:r w:rsidRPr="00E86288">
        <w:rPr>
          <w:rFonts w:ascii="Times New Roman" w:eastAsia="Times New Roman" w:hAnsi="Times New Roman" w:cs="Times New Roman"/>
          <w:sz w:val="24"/>
          <w:szCs w:val="24"/>
          <w:lang w:eastAsia="en-US"/>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FBED2C"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62252"/>
      <w:r w:rsidRPr="00E86288">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E86288">
        <w:rPr>
          <w:rFonts w:ascii="Times New Roman" w:eastAsia="Times New Roman" w:hAnsi="Times New Roman" w:cs="Times New Roman"/>
          <w:sz w:val="24"/>
          <w:szCs w:val="24"/>
          <w:lang w:eastAsia="en-US"/>
        </w:rPr>
        <w:t xml:space="preserve"> </w:t>
      </w:r>
    </w:p>
    <w:p w14:paraId="2CC65314" w14:textId="77777777"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įsiskolinimo suma neviršija 50 Eur (penkiasdešimt eurų); </w:t>
      </w:r>
    </w:p>
    <w:p w14:paraId="63400059" w14:textId="0E11BBB8" w:rsidR="00E86288" w:rsidRPr="00E86288" w:rsidRDefault="00E86288"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86288">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_Ref123462252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E86288">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102F6939" w:rsidR="00191CC4" w:rsidRPr="00191CC4" w:rsidRDefault="00191CC4" w:rsidP="00E8628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309"/>
      <w:r w:rsidRPr="00191CC4">
        <w:rPr>
          <w:rFonts w:ascii="Times New Roman" w:eastAsia="Times New Roman" w:hAnsi="Times New Roman" w:cs="Times New Roman"/>
          <w:sz w:val="24"/>
          <w:szCs w:val="24"/>
          <w:lang w:eastAsia="en-US"/>
        </w:rPr>
        <w:t xml:space="preserve">Jeigu tiekėjas neatitinka reikalavimų, </w:t>
      </w:r>
      <w:r w:rsidR="00FD109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12BCAE54" w:rsidR="005D5F4D" w:rsidRDefault="00191CC4" w:rsidP="00E8628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0312EE48" w:rsidR="005D5F4D" w:rsidRDefault="00191CC4" w:rsidP="00E86288">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FD1093">
        <w:rPr>
          <w:rFonts w:ascii="Times New Roman" w:eastAsia="Times New Roman" w:hAnsi="Times New Roman" w:cs="Times New Roman"/>
          <w:sz w:val="24"/>
          <w:szCs w:val="24"/>
          <w:lang w:eastAsia="en-US"/>
        </w:rPr>
        <w:t>Viešųjų pirkimų įstatymo 46 straipsnio 1, 4 ar 6 dalyse</w:t>
      </w:r>
      <w:r w:rsidRPr="005D5F4D">
        <w:rPr>
          <w:rFonts w:ascii="Times New Roman" w:eastAsia="Times New Roman" w:hAnsi="Times New Roman" w:cs="Times New Roman"/>
          <w:sz w:val="24"/>
          <w:szCs w:val="24"/>
          <w:lang w:eastAsia="en-US"/>
        </w:rPr>
        <w:t xml:space="preserve"> 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793576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F1C60A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903851">
        <w:rPr>
          <w:rFonts w:ascii="Times New Roman" w:eastAsia="Times New Roman" w:hAnsi="Times New Roman" w:cs="Times New Roman"/>
          <w:sz w:val="24"/>
          <w:szCs w:val="24"/>
          <w:lang w:eastAsia="en-US"/>
        </w:rPr>
        <w:fldChar w:fldCharType="begin"/>
      </w:r>
      <w:r w:rsidR="00903851">
        <w:rPr>
          <w:rFonts w:ascii="Times New Roman" w:eastAsia="Times New Roman" w:hAnsi="Times New Roman" w:cs="Times New Roman"/>
          <w:sz w:val="24"/>
          <w:szCs w:val="24"/>
          <w:lang w:eastAsia="en-US"/>
        </w:rPr>
        <w:instrText xml:space="preserve"> REF _Ref123462309 \r \h </w:instrText>
      </w:r>
      <w:r w:rsidR="00903851">
        <w:rPr>
          <w:rFonts w:ascii="Times New Roman" w:eastAsia="Times New Roman" w:hAnsi="Times New Roman" w:cs="Times New Roman"/>
          <w:sz w:val="24"/>
          <w:szCs w:val="24"/>
          <w:lang w:eastAsia="en-US"/>
        </w:rPr>
      </w:r>
      <w:r w:rsidR="00903851">
        <w:rPr>
          <w:rFonts w:ascii="Times New Roman" w:eastAsia="Times New Roman" w:hAnsi="Times New Roman" w:cs="Times New Roman"/>
          <w:sz w:val="24"/>
          <w:szCs w:val="24"/>
          <w:lang w:eastAsia="en-US"/>
        </w:rPr>
        <w:fldChar w:fldCharType="separate"/>
      </w:r>
      <w:r w:rsidR="00112881">
        <w:rPr>
          <w:rFonts w:ascii="Times New Roman" w:eastAsia="Times New Roman" w:hAnsi="Times New Roman" w:cs="Times New Roman"/>
          <w:sz w:val="24"/>
          <w:szCs w:val="24"/>
          <w:lang w:eastAsia="en-US"/>
        </w:rPr>
        <w:t>37</w:t>
      </w:r>
      <w:r w:rsidR="00903851">
        <w:rPr>
          <w:rFonts w:ascii="Times New Roman" w:eastAsia="Times New Roman" w:hAnsi="Times New Roman" w:cs="Times New Roman"/>
          <w:sz w:val="24"/>
          <w:szCs w:val="24"/>
          <w:lang w:eastAsia="en-US"/>
        </w:rPr>
        <w:fldChar w:fldCharType="end"/>
      </w:r>
      <w:r w:rsidR="00CC4DAF">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BE8E861"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Kai priimtu ir įsiteisėjusiu teismo sprendimu tiekėjui yra nustatytas </w:t>
      </w:r>
      <w:r w:rsidR="006409F1">
        <w:rPr>
          <w:rFonts w:ascii="Times New Roman" w:eastAsia="Times New Roman" w:hAnsi="Times New Roman" w:cs="Times New Roman"/>
          <w:sz w:val="24"/>
          <w:szCs w:val="24"/>
          <w:lang w:eastAsia="en-US"/>
        </w:rPr>
        <w:t xml:space="preserve">pirkimo sąlygų </w:t>
      </w:r>
      <w:r w:rsidR="005E0753">
        <w:rPr>
          <w:rFonts w:ascii="Times New Roman" w:eastAsia="Times New Roman" w:hAnsi="Times New Roman" w:cs="Times New Roman"/>
          <w:sz w:val="24"/>
          <w:szCs w:val="24"/>
          <w:lang w:eastAsia="en-US"/>
        </w:rPr>
        <w:t>4</w:t>
      </w:r>
      <w:r w:rsidRPr="001A461C">
        <w:rPr>
          <w:rFonts w:ascii="Times New Roman" w:eastAsia="Times New Roman" w:hAnsi="Times New Roman" w:cs="Times New Roman"/>
          <w:sz w:val="24"/>
          <w:szCs w:val="24"/>
          <w:lang w:eastAsia="en-US"/>
        </w:rPr>
        <w:t xml:space="preserve"> priede nurodytų pašalinimo pagrindų laikotarpis, perkančioji organizacija tiekėją iš pirkimo procedūros šalina teismo sprendime nurodytą laikotarpį.</w:t>
      </w:r>
    </w:p>
    <w:p w14:paraId="23F36467" w14:textId="19282B19"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FD109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FD109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E615DC" w:rsidRPr="00191CC4" w14:paraId="2F155381" w14:textId="77777777" w:rsidTr="00560F75">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560F75">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992346" w:rsidRPr="00191CC4" w14:paraId="417F846A" w14:textId="77777777" w:rsidTr="00560F75">
        <w:tc>
          <w:tcPr>
            <w:tcW w:w="811" w:type="dxa"/>
          </w:tcPr>
          <w:p w14:paraId="6BDA399D" w14:textId="03D8B33E" w:rsidR="00992346" w:rsidRPr="00191CC4" w:rsidRDefault="00992346" w:rsidP="00992346">
            <w:pPr>
              <w:contextualSpacing/>
              <w:jc w:val="center"/>
              <w:rPr>
                <w:sz w:val="24"/>
                <w:szCs w:val="24"/>
                <w:highlight w:val="yellow"/>
                <w:lang w:eastAsia="en-US"/>
              </w:rPr>
            </w:pPr>
            <w:r w:rsidRPr="00992346">
              <w:rPr>
                <w:sz w:val="24"/>
                <w:szCs w:val="24"/>
                <w:lang w:eastAsia="en-US"/>
              </w:rPr>
              <w:t>41.1.</w:t>
            </w:r>
          </w:p>
        </w:tc>
        <w:tc>
          <w:tcPr>
            <w:tcW w:w="5082" w:type="dxa"/>
          </w:tcPr>
          <w:p w14:paraId="59BA83DE" w14:textId="52DB7E7E" w:rsidR="00992346" w:rsidRPr="006E0182" w:rsidRDefault="00992346" w:rsidP="00992346">
            <w:pPr>
              <w:jc w:val="both"/>
              <w:rPr>
                <w:sz w:val="24"/>
                <w:szCs w:val="24"/>
              </w:rPr>
            </w:pPr>
            <w:r w:rsidRPr="006E0182">
              <w:rPr>
                <w:sz w:val="24"/>
                <w:szCs w:val="24"/>
              </w:rPr>
              <w:t>Tiekėjas (tiekėjų grupės partneriai kartu) per paskutinius 3 metus iki pasiūlymų pateikimo termino pabaigos pagal vieną ar daugiau sutarčių yra savo jėgomis</w:t>
            </w:r>
            <w:r w:rsidRPr="006E0182">
              <w:rPr>
                <w:rStyle w:val="Puslapioinaosnuoroda"/>
                <w:szCs w:val="24"/>
              </w:rPr>
              <w:footnoteReference w:id="1"/>
            </w:r>
            <w:r w:rsidRPr="006E0182">
              <w:rPr>
                <w:sz w:val="24"/>
                <w:szCs w:val="24"/>
              </w:rPr>
              <w:t xml:space="preserve"> tinkamai</w:t>
            </w:r>
            <w:r w:rsidRPr="006E0182">
              <w:rPr>
                <w:rStyle w:val="Puslapioinaosnuoroda"/>
                <w:szCs w:val="24"/>
              </w:rPr>
              <w:footnoteReference w:id="2"/>
            </w:r>
            <w:r w:rsidRPr="006E0182">
              <w:rPr>
                <w:sz w:val="24"/>
                <w:szCs w:val="24"/>
              </w:rPr>
              <w:t xml:space="preserve"> </w:t>
            </w:r>
            <w:r w:rsidR="00AE4F95">
              <w:rPr>
                <w:sz w:val="24"/>
                <w:szCs w:val="24"/>
              </w:rPr>
              <w:t>nuomo</w:t>
            </w:r>
            <w:r w:rsidR="00B0293F">
              <w:rPr>
                <w:sz w:val="24"/>
                <w:szCs w:val="24"/>
              </w:rPr>
              <w:t>j</w:t>
            </w:r>
            <w:r w:rsidR="00AE4F95">
              <w:rPr>
                <w:sz w:val="24"/>
                <w:szCs w:val="24"/>
              </w:rPr>
              <w:t>ęs konta</w:t>
            </w:r>
            <w:r w:rsidR="00B0293F">
              <w:rPr>
                <w:sz w:val="24"/>
                <w:szCs w:val="24"/>
              </w:rPr>
              <w:t xml:space="preserve">ktų centrui </w:t>
            </w:r>
            <w:r w:rsidR="00630B27">
              <w:rPr>
                <w:sz w:val="24"/>
                <w:szCs w:val="24"/>
              </w:rPr>
              <w:t>skirtą programinę įrangą</w:t>
            </w:r>
            <w:r w:rsidRPr="006E0182">
              <w:rPr>
                <w:sz w:val="24"/>
                <w:szCs w:val="24"/>
              </w:rPr>
              <w:t>, kuri</w:t>
            </w:r>
            <w:r w:rsidR="00412A3C">
              <w:rPr>
                <w:sz w:val="24"/>
                <w:szCs w:val="24"/>
              </w:rPr>
              <w:t>os</w:t>
            </w:r>
            <w:r w:rsidRPr="006E0182">
              <w:rPr>
                <w:sz w:val="24"/>
                <w:szCs w:val="24"/>
              </w:rPr>
              <w:t xml:space="preserve"> vertė (bendra </w:t>
            </w:r>
            <w:r w:rsidR="00FE547E">
              <w:rPr>
                <w:sz w:val="24"/>
                <w:szCs w:val="24"/>
              </w:rPr>
              <w:t xml:space="preserve">vienos ar daugiau sutarčių </w:t>
            </w:r>
            <w:r w:rsidRPr="006E0182">
              <w:rPr>
                <w:sz w:val="24"/>
                <w:szCs w:val="24"/>
              </w:rPr>
              <w:t xml:space="preserve">vertė) ne mažesnė kaip </w:t>
            </w:r>
            <w:r w:rsidR="001161A7">
              <w:rPr>
                <w:sz w:val="24"/>
                <w:szCs w:val="24"/>
              </w:rPr>
              <w:t>2</w:t>
            </w:r>
            <w:r>
              <w:rPr>
                <w:sz w:val="24"/>
                <w:szCs w:val="24"/>
              </w:rPr>
              <w:t>0</w:t>
            </w:r>
            <w:r w:rsidRPr="006E0182">
              <w:rPr>
                <w:sz w:val="24"/>
                <w:szCs w:val="24"/>
              </w:rPr>
              <w:t xml:space="preserve"> 000,00 EUR be PVM.</w:t>
            </w:r>
          </w:p>
          <w:p w14:paraId="6361D2B5" w14:textId="77777777" w:rsidR="00992346" w:rsidRPr="006E0182" w:rsidRDefault="00992346" w:rsidP="00992346">
            <w:pPr>
              <w:jc w:val="both"/>
              <w:rPr>
                <w:sz w:val="24"/>
                <w:szCs w:val="24"/>
              </w:rPr>
            </w:pPr>
          </w:p>
          <w:p w14:paraId="2DE13FD6" w14:textId="508ABBD0" w:rsidR="00992346" w:rsidRPr="00BD176F" w:rsidRDefault="00992346" w:rsidP="00992346">
            <w:pPr>
              <w:jc w:val="both"/>
            </w:pPr>
            <w:r w:rsidRPr="006E0182">
              <w:rPr>
                <w:b/>
                <w:bCs/>
                <w:sz w:val="24"/>
                <w:szCs w:val="24"/>
              </w:rPr>
              <w:t>Pastaba.</w:t>
            </w:r>
            <w:r w:rsidRPr="006E0182">
              <w:rPr>
                <w:sz w:val="24"/>
                <w:szCs w:val="24"/>
              </w:rPr>
              <w:t xml:space="preserve"> Nepriklausomai nuo įvykdytos (-ų) ir (ar) vykdomos (-ų) sutarties (-</w:t>
            </w:r>
            <w:proofErr w:type="spellStart"/>
            <w:r w:rsidRPr="006E0182">
              <w:rPr>
                <w:sz w:val="24"/>
                <w:szCs w:val="24"/>
              </w:rPr>
              <w:t>čių</w:t>
            </w:r>
            <w:proofErr w:type="spellEnd"/>
            <w:r w:rsidRPr="006E0182">
              <w:rPr>
                <w:sz w:val="24"/>
                <w:szCs w:val="24"/>
              </w:rPr>
              <w:t xml:space="preserve">) </w:t>
            </w:r>
            <w:r w:rsidR="00B81A35">
              <w:rPr>
                <w:sz w:val="24"/>
                <w:szCs w:val="24"/>
              </w:rPr>
              <w:t>prekių tiekimo</w:t>
            </w:r>
            <w:r w:rsidR="00627A70">
              <w:rPr>
                <w:sz w:val="24"/>
                <w:szCs w:val="24"/>
              </w:rPr>
              <w:t xml:space="preserve"> (nuomos)</w:t>
            </w:r>
            <w:r w:rsidRPr="006E0182">
              <w:rPr>
                <w:sz w:val="24"/>
                <w:szCs w:val="24"/>
              </w:rPr>
              <w:t xml:space="preserve"> pradžios ir pabaigos, į bendrą vertę bus skaičiuojama tik per paskutinius 3 metus iki pasiūlymų pateikimo termino pabaigos įvykdytos </w:t>
            </w:r>
            <w:r w:rsidR="00627A70">
              <w:rPr>
                <w:sz w:val="24"/>
                <w:szCs w:val="24"/>
              </w:rPr>
              <w:t>prekių tiekimo (nuomos)</w:t>
            </w:r>
            <w:r w:rsidRPr="006E0182">
              <w:rPr>
                <w:sz w:val="24"/>
                <w:szCs w:val="24"/>
              </w:rPr>
              <w:t xml:space="preserve"> dalies vertė.</w:t>
            </w:r>
          </w:p>
        </w:tc>
        <w:tc>
          <w:tcPr>
            <w:tcW w:w="3735" w:type="dxa"/>
          </w:tcPr>
          <w:p w14:paraId="759AA21A" w14:textId="37C743F7" w:rsidR="00992346" w:rsidRPr="00296367" w:rsidRDefault="00D62910" w:rsidP="00136581">
            <w:pPr>
              <w:pStyle w:val="Sraopastraipa"/>
              <w:numPr>
                <w:ilvl w:val="0"/>
                <w:numId w:val="25"/>
              </w:numPr>
              <w:tabs>
                <w:tab w:val="left" w:pos="238"/>
              </w:tabs>
              <w:ind w:left="0" w:firstLine="0"/>
              <w:rPr>
                <w:szCs w:val="24"/>
              </w:rPr>
            </w:pPr>
            <w:r w:rsidRPr="00296367">
              <w:rPr>
                <w:szCs w:val="24"/>
              </w:rPr>
              <w:t>EBVPD.</w:t>
            </w:r>
          </w:p>
          <w:p w14:paraId="6ABA36BD" w14:textId="311B4EF1" w:rsidR="00296367" w:rsidRDefault="00296367" w:rsidP="00136581">
            <w:pPr>
              <w:pStyle w:val="xmsobodytext"/>
              <w:numPr>
                <w:ilvl w:val="0"/>
                <w:numId w:val="25"/>
              </w:numPr>
              <w:shd w:val="clear" w:color="auto" w:fill="FFFFFF"/>
              <w:tabs>
                <w:tab w:val="left" w:pos="238"/>
              </w:tabs>
              <w:spacing w:before="0" w:beforeAutospacing="0" w:after="0" w:afterAutospacing="0"/>
              <w:ind w:left="0" w:firstLine="0"/>
              <w:jc w:val="both"/>
              <w:rPr>
                <w:color w:val="000000"/>
              </w:rPr>
            </w:pPr>
            <w:r w:rsidRPr="006E0182">
              <w:t xml:space="preserve">Per paskutinius 3 metus </w:t>
            </w:r>
            <w:r w:rsidRPr="006E0182">
              <w:rPr>
                <w:lang w:eastAsia="lt-LT"/>
              </w:rPr>
              <w:t xml:space="preserve">iki pasiūlymų pateikimo termino pabaigos savo jėgomis </w:t>
            </w:r>
            <w:r w:rsidR="00136581">
              <w:rPr>
                <w:lang w:eastAsia="lt-LT"/>
              </w:rPr>
              <w:t>i</w:t>
            </w:r>
            <w:r w:rsidR="00E709D3">
              <w:rPr>
                <w:lang w:eastAsia="lt-LT"/>
              </w:rPr>
              <w:t xml:space="preserve">šnuomotos kontaktų centrui skirtos programinės įrangos </w:t>
            </w:r>
            <w:r w:rsidRPr="006E0182">
              <w:t>sąrašas</w:t>
            </w:r>
            <w:r w:rsidRPr="006E0182">
              <w:rPr>
                <w:rStyle w:val="Puslapioinaosnuoroda"/>
              </w:rPr>
              <w:footnoteReference w:id="3"/>
            </w:r>
            <w:r w:rsidRPr="006E0182">
              <w:t xml:space="preserve">, </w:t>
            </w:r>
            <w:r w:rsidRPr="006E0182">
              <w:rPr>
                <w:color w:val="000000"/>
              </w:rPr>
              <w:t xml:space="preserve">parengtas pagal pirkimo sąlygų </w:t>
            </w:r>
            <w:r w:rsidR="00882D0D">
              <w:rPr>
                <w:color w:val="000000"/>
              </w:rPr>
              <w:t>7</w:t>
            </w:r>
            <w:r w:rsidRPr="006E0182">
              <w:rPr>
                <w:color w:val="000000"/>
              </w:rPr>
              <w:t xml:space="preserve"> priedą.</w:t>
            </w:r>
          </w:p>
          <w:p w14:paraId="4C05C632" w14:textId="13AB89BB" w:rsidR="00296367" w:rsidRPr="00636A2F" w:rsidRDefault="00296367" w:rsidP="00136581">
            <w:pPr>
              <w:pStyle w:val="xmsobodytext"/>
              <w:numPr>
                <w:ilvl w:val="0"/>
                <w:numId w:val="25"/>
              </w:numPr>
              <w:shd w:val="clear" w:color="auto" w:fill="FFFFFF"/>
              <w:tabs>
                <w:tab w:val="left" w:pos="238"/>
              </w:tabs>
              <w:spacing w:before="0" w:beforeAutospacing="0" w:after="0" w:afterAutospacing="0"/>
              <w:ind w:left="0" w:firstLine="0"/>
              <w:jc w:val="both"/>
            </w:pPr>
            <w:r w:rsidRPr="006E0182">
              <w:rPr>
                <w:color w:val="000000"/>
              </w:rPr>
              <w:t xml:space="preserve">Įrodymui apie </w:t>
            </w:r>
            <w:r w:rsidR="00E709D3">
              <w:rPr>
                <w:color w:val="000000"/>
              </w:rPr>
              <w:t>prekių</w:t>
            </w:r>
            <w:r w:rsidR="00BD176F">
              <w:rPr>
                <w:color w:val="000000"/>
              </w:rPr>
              <w:t xml:space="preserve"> tiekimą (nuomą)</w:t>
            </w:r>
            <w:r w:rsidRPr="006E0182">
              <w:rPr>
                <w:color w:val="000000"/>
              </w:rPr>
              <w:t xml:space="preserve"> pateikiama (-</w:t>
            </w:r>
            <w:proofErr w:type="spellStart"/>
            <w:r w:rsidRPr="006E0182">
              <w:rPr>
                <w:color w:val="000000"/>
              </w:rPr>
              <w:t>os</w:t>
            </w:r>
            <w:proofErr w:type="spellEnd"/>
            <w:r w:rsidRPr="006E0182">
              <w:rPr>
                <w:color w:val="000000"/>
              </w:rPr>
              <w:t xml:space="preserve">) </w:t>
            </w:r>
            <w:r w:rsidR="00BD176F">
              <w:rPr>
                <w:color w:val="000000"/>
              </w:rPr>
              <w:t>Užsakovo</w:t>
            </w:r>
            <w:r w:rsidRPr="006E0182">
              <w:rPr>
                <w:color w:val="000000"/>
              </w:rPr>
              <w:t xml:space="preserve"> (-ų) pažyma (-</w:t>
            </w:r>
            <w:proofErr w:type="spellStart"/>
            <w:r w:rsidRPr="006E0182">
              <w:rPr>
                <w:color w:val="000000"/>
              </w:rPr>
              <w:t>os</w:t>
            </w:r>
            <w:proofErr w:type="spellEnd"/>
            <w:r w:rsidRPr="006E0182">
              <w:rPr>
                <w:color w:val="000000"/>
              </w:rPr>
              <w:t>), parengta (-</w:t>
            </w:r>
            <w:proofErr w:type="spellStart"/>
            <w:r w:rsidRPr="006E0182">
              <w:rPr>
                <w:color w:val="000000"/>
              </w:rPr>
              <w:t>os</w:t>
            </w:r>
            <w:proofErr w:type="spellEnd"/>
            <w:r w:rsidRPr="006E0182">
              <w:rPr>
                <w:color w:val="000000"/>
              </w:rPr>
              <w:t xml:space="preserve">) pagal pirkimo sąlygų </w:t>
            </w:r>
            <w:r w:rsidR="00882D0D">
              <w:rPr>
                <w:color w:val="000000"/>
              </w:rPr>
              <w:t>8</w:t>
            </w:r>
            <w:r w:rsidRPr="006E0182">
              <w:rPr>
                <w:color w:val="000000"/>
              </w:rPr>
              <w:t xml:space="preserve"> priedą.</w:t>
            </w:r>
          </w:p>
          <w:p w14:paraId="74DF9C63" w14:textId="3DB8D5D9" w:rsidR="00296367" w:rsidRPr="00191CC4" w:rsidRDefault="00296367" w:rsidP="00992346">
            <w:pPr>
              <w:jc w:val="both"/>
              <w:rPr>
                <w:sz w:val="24"/>
                <w:szCs w:val="24"/>
                <w:lang w:eastAsia="en-US"/>
              </w:rPr>
            </w:pPr>
          </w:p>
        </w:tc>
      </w:tr>
    </w:tbl>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6735095" w14:textId="53BC9DC5" w:rsidR="0065680A" w:rsidRPr="00FD15E3" w:rsidRDefault="0065680A" w:rsidP="0065680A">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bookmarkStart w:id="5" w:name="_Ref99975983"/>
      <w:r w:rsidRPr="00FD15E3">
        <w:rPr>
          <w:rFonts w:ascii="Times New Roman" w:eastAsia="Times New Roman" w:hAnsi="Times New Roman" w:cs="Times New Roman"/>
          <w:color w:val="000000" w:themeColor="text1"/>
          <w:sz w:val="24"/>
          <w:szCs w:val="24"/>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bookmarkEnd w:id="5"/>
    </w:p>
    <w:p w14:paraId="05FD7B24" w14:textId="27EFE140" w:rsidR="00CA2A74" w:rsidRPr="00FD15E3" w:rsidRDefault="00CA2A74" w:rsidP="007A191F">
      <w:pPr>
        <w:pStyle w:val="Sraopastraipa"/>
        <w:numPr>
          <w:ilvl w:val="0"/>
          <w:numId w:val="3"/>
        </w:numPr>
        <w:ind w:left="0" w:firstLine="567"/>
        <w:rPr>
          <w:color w:val="000000" w:themeColor="text1"/>
          <w:szCs w:val="24"/>
        </w:rPr>
      </w:pPr>
      <w:r w:rsidRPr="00FD15E3">
        <w:rPr>
          <w:bCs/>
          <w:color w:val="000000" w:themeColor="text1"/>
          <w:szCs w:val="24"/>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1D55F19" w14:textId="773E4ACE" w:rsidR="00ED31C4" w:rsidRPr="00FD15E3" w:rsidRDefault="00ED31C4" w:rsidP="009D256D">
      <w:pPr>
        <w:numPr>
          <w:ilvl w:val="0"/>
          <w:numId w:val="3"/>
        </w:numPr>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D15E3">
        <w:rPr>
          <w:rFonts w:ascii="Times New Roman" w:eastAsia="Times New Roman" w:hAnsi="Times New Roman" w:cs="Times New Roman"/>
          <w:color w:val="000000" w:themeColor="text1"/>
          <w:sz w:val="24"/>
          <w:szCs w:val="24"/>
          <w:lang w:eastAsia="en-US"/>
        </w:rPr>
        <w:t xml:space="preserve">Perkančioji organizacija, tikrindama pasiūlymo atitiktį </w:t>
      </w:r>
      <w:r w:rsidR="009D256D" w:rsidRPr="00FD15E3">
        <w:rPr>
          <w:rFonts w:ascii="Times New Roman" w:eastAsia="Times New Roman" w:hAnsi="Times New Roman" w:cs="Times New Roman"/>
          <w:color w:val="000000" w:themeColor="text1"/>
          <w:sz w:val="24"/>
          <w:szCs w:val="24"/>
          <w:lang w:eastAsia="en-US"/>
        </w:rPr>
        <w:t xml:space="preserve">Viešųjų pirkimų įstatymo 47 straipsnio 9 dalies </w:t>
      </w:r>
      <w:r w:rsidRPr="00FD15E3">
        <w:rPr>
          <w:rFonts w:ascii="Times New Roman" w:eastAsia="Times New Roman" w:hAnsi="Times New Roman" w:cs="Times New Roman"/>
          <w:color w:val="000000" w:themeColor="text1"/>
          <w:sz w:val="24"/>
          <w:szCs w:val="24"/>
          <w:lang w:eastAsia="en-US"/>
        </w:rPr>
        <w:t xml:space="preserve">reikalavimams, iš tiekėjo reikalauja </w:t>
      </w:r>
      <w:r w:rsidR="009D256D" w:rsidRPr="00FD15E3">
        <w:rPr>
          <w:rFonts w:ascii="Times New Roman" w:eastAsia="Times New Roman" w:hAnsi="Times New Roman" w:cs="Times New Roman"/>
          <w:color w:val="000000" w:themeColor="text1"/>
          <w:sz w:val="24"/>
          <w:szCs w:val="24"/>
          <w:lang w:eastAsia="en-US"/>
        </w:rPr>
        <w:t xml:space="preserve">pateikti </w:t>
      </w:r>
      <w:r w:rsidR="00DB5A3E" w:rsidRPr="00FD15E3">
        <w:rPr>
          <w:rFonts w:ascii="Times New Roman" w:eastAsia="Times New Roman" w:hAnsi="Times New Roman" w:cs="Times New Roman"/>
          <w:color w:val="000000" w:themeColor="text1"/>
          <w:sz w:val="24"/>
          <w:szCs w:val="24"/>
          <w:lang w:eastAsia="en-US"/>
        </w:rPr>
        <w:t>Nacionalinio saugumo reikalavimų at</w:t>
      </w:r>
      <w:r w:rsidR="009D256D" w:rsidRPr="00FD15E3">
        <w:rPr>
          <w:rFonts w:ascii="Times New Roman" w:eastAsia="Times New Roman" w:hAnsi="Times New Roman" w:cs="Times New Roman"/>
          <w:color w:val="000000" w:themeColor="text1"/>
          <w:sz w:val="24"/>
          <w:szCs w:val="24"/>
          <w:lang w:eastAsia="en-US"/>
        </w:rPr>
        <w:t xml:space="preserve">itikties deklaraciją (pirkimo sąlygų </w:t>
      </w:r>
      <w:r w:rsidR="002960D4">
        <w:rPr>
          <w:rFonts w:ascii="Times New Roman" w:eastAsia="Times New Roman" w:hAnsi="Times New Roman" w:cs="Times New Roman"/>
          <w:color w:val="000000" w:themeColor="text1"/>
          <w:sz w:val="24"/>
          <w:szCs w:val="24"/>
          <w:lang w:eastAsia="en-US"/>
        </w:rPr>
        <w:t>6</w:t>
      </w:r>
      <w:r w:rsidR="009D256D" w:rsidRPr="00FD15E3">
        <w:rPr>
          <w:rFonts w:ascii="Times New Roman" w:eastAsia="Times New Roman" w:hAnsi="Times New Roman" w:cs="Times New Roman"/>
          <w:color w:val="000000" w:themeColor="text1"/>
          <w:sz w:val="24"/>
          <w:szCs w:val="24"/>
          <w:lang w:eastAsia="en-US"/>
        </w:rPr>
        <w:t xml:space="preserve"> pried</w:t>
      </w:r>
      <w:r w:rsidR="00060E42" w:rsidRPr="00FD15E3">
        <w:rPr>
          <w:rFonts w:ascii="Times New Roman" w:eastAsia="Times New Roman" w:hAnsi="Times New Roman" w:cs="Times New Roman"/>
          <w:color w:val="000000" w:themeColor="text1"/>
          <w:sz w:val="24"/>
          <w:szCs w:val="24"/>
          <w:lang w:eastAsia="en-US"/>
        </w:rPr>
        <w:t>ą</w:t>
      </w:r>
      <w:r w:rsidR="009D256D" w:rsidRPr="00FD15E3">
        <w:rPr>
          <w:rFonts w:ascii="Times New Roman" w:eastAsia="Times New Roman" w:hAnsi="Times New Roman" w:cs="Times New Roman"/>
          <w:color w:val="000000" w:themeColor="text1"/>
          <w:sz w:val="24"/>
          <w:szCs w:val="24"/>
          <w:lang w:eastAsia="en-US"/>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w:t>
      </w:r>
      <w:r w:rsidR="009D256D" w:rsidRPr="00FD15E3">
        <w:rPr>
          <w:rFonts w:ascii="Times New Roman" w:eastAsia="Times New Roman" w:hAnsi="Times New Roman" w:cs="Times New Roman"/>
          <w:color w:val="000000" w:themeColor="text1"/>
          <w:sz w:val="24"/>
          <w:szCs w:val="24"/>
          <w:lang w:eastAsia="en-US"/>
        </w:rPr>
        <w:lastRenderedPageBreak/>
        <w:t>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1E8B4951" w14:textId="0ADF9954"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0CED51CF" w14:textId="77777777" w:rsidR="0065680A" w:rsidRPr="00191CC4" w:rsidRDefault="0065680A" w:rsidP="0065680A">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5C1549D" w14:textId="77777777" w:rsidR="0065680A" w:rsidRDefault="0065680A" w:rsidP="0065680A">
      <w:pPr>
        <w:spacing w:after="0" w:line="240" w:lineRule="auto"/>
        <w:contextualSpacing/>
        <w:jc w:val="both"/>
        <w:rPr>
          <w:rFonts w:ascii="Times New Roman" w:eastAsia="Times New Roman" w:hAnsi="Times New Roman" w:cs="Times New Roman"/>
          <w:sz w:val="24"/>
          <w:szCs w:val="24"/>
          <w:lang w:eastAsia="en-US"/>
        </w:rPr>
      </w:pPr>
    </w:p>
    <w:p w14:paraId="2196753F" w14:textId="10362A2C"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netaiko 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 reikalavimų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73F14AAE" w:rsidR="00191CC4" w:rsidRPr="00EA403D"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pajėgumais</w:t>
      </w:r>
      <w:r w:rsidR="00903851">
        <w:rPr>
          <w:rFonts w:eastAsia="Calibri"/>
          <w:szCs w:val="24"/>
        </w:rPr>
        <w:t xml:space="preserve"> tik tokiu atveju</w:t>
      </w:r>
      <w:r w:rsidR="00EA403D" w:rsidRPr="00EA403D">
        <w:rPr>
          <w:rFonts w:eastAsia="Calibri"/>
          <w:szCs w:val="24"/>
        </w:rPr>
        <w:t xml:space="preserve">, </w:t>
      </w:r>
      <w:r w:rsidR="00903851">
        <w:rPr>
          <w:rFonts w:eastAsia="Calibri"/>
          <w:szCs w:val="24"/>
        </w:rPr>
        <w:t>jeigu tie subjektai suteiks paslaugas, atliks darbus, kuriems reikia jų turimų pajėgumų</w:t>
      </w:r>
      <w:r w:rsidR="00EA403D" w:rsidRPr="00EA403D">
        <w:rPr>
          <w:rFonts w:eastAsia="Calibri"/>
          <w:szCs w:val="24"/>
        </w:rPr>
        <w:t>.</w:t>
      </w:r>
    </w:p>
    <w:p w14:paraId="41791CDA" w14:textId="6E47D61F" w:rsidR="00191CC4" w:rsidRPr="00AC22D1" w:rsidRDefault="00AC22D1" w:rsidP="007A191F">
      <w:pPr>
        <w:pStyle w:val="Sraopastraipa"/>
        <w:numPr>
          <w:ilvl w:val="0"/>
          <w:numId w:val="3"/>
        </w:numPr>
        <w:ind w:left="0" w:firstLine="567"/>
        <w:rPr>
          <w:rFonts w:eastAsia="Calibri"/>
          <w:szCs w:val="24"/>
        </w:rPr>
      </w:pPr>
      <w:r w:rsidRPr="00AC22D1">
        <w:rPr>
          <w:rFonts w:eastAsia="Calibri"/>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 Ši nuostata taikoma nepažeidžiant</w:t>
      </w:r>
      <w:r w:rsidR="005A61CB">
        <w:rPr>
          <w:rFonts w:eastAsia="Calibri"/>
          <w:szCs w:val="24"/>
        </w:rPr>
        <w:t xml:space="preserve"> pirkimo sąlygų</w:t>
      </w:r>
      <w:r w:rsidRPr="00AC22D1">
        <w:rPr>
          <w:rFonts w:eastAsia="Calibri"/>
          <w:szCs w:val="24"/>
        </w:rPr>
        <w:t xml:space="preserve"> </w:t>
      </w:r>
      <w:r>
        <w:rPr>
          <w:rFonts w:eastAsia="Calibri"/>
          <w:szCs w:val="24"/>
        </w:rPr>
        <w:fldChar w:fldCharType="begin"/>
      </w:r>
      <w:r>
        <w:rPr>
          <w:rFonts w:eastAsia="Calibri"/>
          <w:szCs w:val="24"/>
        </w:rPr>
        <w:instrText xml:space="preserve"> REF _Ref495668603 \r \h </w:instrText>
      </w:r>
      <w:r>
        <w:rPr>
          <w:rFonts w:eastAsia="Calibri"/>
          <w:szCs w:val="24"/>
        </w:rPr>
      </w:r>
      <w:r>
        <w:rPr>
          <w:rFonts w:eastAsia="Calibri"/>
          <w:szCs w:val="24"/>
        </w:rPr>
        <w:fldChar w:fldCharType="separate"/>
      </w:r>
      <w:r w:rsidR="00112881">
        <w:rPr>
          <w:rFonts w:eastAsia="Calibri"/>
          <w:szCs w:val="24"/>
        </w:rPr>
        <w:t>11</w:t>
      </w:r>
      <w:r>
        <w:rPr>
          <w:rFonts w:eastAsia="Calibri"/>
          <w:szCs w:val="24"/>
        </w:rPr>
        <w:fldChar w:fldCharType="end"/>
      </w:r>
      <w:r w:rsidRPr="00AC22D1">
        <w:rPr>
          <w:rFonts w:eastAsia="Calibri"/>
          <w:szCs w:val="24"/>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 xml:space="preserve">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453CD3">
        <w:rPr>
          <w:rFonts w:ascii="Times New Roman" w:eastAsia="Calibri" w:hAnsi="Times New Roman" w:cs="Times New Roman"/>
          <w:sz w:val="24"/>
          <w:szCs w:val="24"/>
          <w:lang w:eastAsia="en-US"/>
        </w:rPr>
        <w:lastRenderedPageBreak/>
        <w:t>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0E595523"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702B8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283D3CD" w14:textId="1ECE9A3B" w:rsidR="00F177DB"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kurį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ketina įdarbinti</w:t>
      </w:r>
      <w:r w:rsidRPr="00453CD3">
        <w:rPr>
          <w:rFonts w:ascii="Times New Roman" w:eastAsia="Calibri" w:hAnsi="Times New Roman" w:cs="Times New Roman"/>
          <w:sz w:val="24"/>
          <w:szCs w:val="24"/>
          <w:lang w:eastAsia="en-US"/>
        </w:rPr>
        <w:t>, jis turi būti nurodytas pasiūlym</w:t>
      </w:r>
      <w:r w:rsidR="00702B8E">
        <w:rPr>
          <w:rFonts w:ascii="Times New Roman" w:eastAsia="Calibri" w:hAnsi="Times New Roman" w:cs="Times New Roman"/>
          <w:sz w:val="24"/>
          <w:szCs w:val="24"/>
          <w:lang w:eastAsia="en-US"/>
        </w:rPr>
        <w:t>o formoje (pirkimo sąlygų 2 pried</w:t>
      </w:r>
      <w:r w:rsidRPr="00453CD3">
        <w:rPr>
          <w:rFonts w:ascii="Times New Roman" w:eastAsia="Calibri" w:hAnsi="Times New Roman" w:cs="Times New Roman"/>
          <w:sz w:val="24"/>
          <w:szCs w:val="24"/>
          <w:lang w:eastAsia="en-US"/>
        </w:rPr>
        <w:t>e</w:t>
      </w:r>
      <w:r w:rsidR="00702B8E">
        <w:rPr>
          <w:rFonts w:ascii="Times New Roman" w:eastAsia="Calibri" w:hAnsi="Times New Roman" w:cs="Times New Roman"/>
          <w:sz w:val="24"/>
          <w:szCs w:val="24"/>
          <w:lang w:eastAsia="en-US"/>
        </w:rPr>
        <w:t>)</w:t>
      </w:r>
      <w:r w:rsidRPr="00453CD3">
        <w:rPr>
          <w:rFonts w:ascii="Times New Roman" w:eastAsia="Calibri" w:hAnsi="Times New Roman" w:cs="Times New Roman"/>
          <w:sz w:val="24"/>
          <w:szCs w:val="24"/>
          <w:lang w:eastAsia="en-US"/>
        </w:rPr>
        <w:t xml:space="preserve"> kaip siūlomas </w:t>
      </w:r>
      <w:r w:rsidRPr="00715CDC">
        <w:rPr>
          <w:rFonts w:ascii="Times New Roman" w:eastAsia="Calibri" w:hAnsi="Times New Roman" w:cs="Times New Roman"/>
          <w:sz w:val="24"/>
          <w:szCs w:val="24"/>
          <w:lang w:eastAsia="en-US"/>
        </w:rPr>
        <w:t xml:space="preserve">specialistas </w:t>
      </w:r>
      <w:r w:rsidR="002A58AA" w:rsidRPr="00715CDC">
        <w:rPr>
          <w:rFonts w:ascii="Times New Roman" w:eastAsia="Calibri" w:hAnsi="Times New Roman" w:cs="Times New Roman"/>
          <w:sz w:val="24"/>
          <w:szCs w:val="24"/>
          <w:lang w:eastAsia="en-US"/>
        </w:rPr>
        <w:t>(</w:t>
      </w:r>
      <w:proofErr w:type="spellStart"/>
      <w:r w:rsidR="002A58AA" w:rsidRPr="00715CDC">
        <w:rPr>
          <w:rFonts w:ascii="Times New Roman" w:eastAsia="Calibri" w:hAnsi="Times New Roman" w:cs="Times New Roman"/>
          <w:sz w:val="24"/>
          <w:szCs w:val="24"/>
          <w:lang w:eastAsia="en-US"/>
        </w:rPr>
        <w:t>kvazisubtiekėjas</w:t>
      </w:r>
      <w:proofErr w:type="spellEnd"/>
      <w:r w:rsidR="002A58AA" w:rsidRPr="00715CDC">
        <w:rPr>
          <w:rFonts w:ascii="Times New Roman" w:eastAsia="Calibri" w:hAnsi="Times New Roman" w:cs="Times New Roman"/>
          <w:sz w:val="24"/>
          <w:szCs w:val="24"/>
          <w:lang w:eastAsia="en-US"/>
        </w:rPr>
        <w:t xml:space="preserve">) </w:t>
      </w:r>
      <w:r w:rsidRPr="00715CDC">
        <w:rPr>
          <w:rFonts w:ascii="Times New Roman" w:eastAsia="Calibri" w:hAnsi="Times New Roman" w:cs="Times New Roman"/>
          <w:sz w:val="24"/>
          <w:szCs w:val="24"/>
          <w:lang w:eastAsia="en-US"/>
        </w:rPr>
        <w:t xml:space="preserve">ir tiekėjas </w:t>
      </w:r>
      <w:r w:rsidRPr="00453CD3">
        <w:rPr>
          <w:rFonts w:ascii="Times New Roman" w:eastAsia="Calibri" w:hAnsi="Times New Roman" w:cs="Times New Roman"/>
          <w:sz w:val="24"/>
          <w:szCs w:val="24"/>
          <w:lang w:eastAsia="en-US"/>
        </w:rPr>
        <w:t>iki pasiūlym</w:t>
      </w:r>
      <w:r w:rsidR="00702B8E">
        <w:rPr>
          <w:rFonts w:ascii="Times New Roman" w:eastAsia="Calibri" w:hAnsi="Times New Roman" w:cs="Times New Roman"/>
          <w:sz w:val="24"/>
          <w:szCs w:val="24"/>
          <w:lang w:eastAsia="en-US"/>
        </w:rPr>
        <w:t>ų pateikimo termino pabaigos</w:t>
      </w:r>
      <w:r w:rsidRPr="00453CD3">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sutarties sudarymo atveju specialistas bus įdarbintas. Šiuos dokumentus tiekėjas pateikia kartu su pasiūlymu.</w:t>
      </w:r>
    </w:p>
    <w:p w14:paraId="7AD3F351" w14:textId="15284C29" w:rsidR="008A724F" w:rsidRPr="0010318D" w:rsidRDefault="008A724F" w:rsidP="007C1EE5">
      <w:pPr>
        <w:spacing w:after="0" w:line="240" w:lineRule="auto"/>
        <w:jc w:val="both"/>
        <w:rPr>
          <w:rFonts w:eastAsia="Calibri"/>
          <w:szCs w:val="24"/>
        </w:rPr>
      </w:pPr>
    </w:p>
    <w:p w14:paraId="3F00BC89" w14:textId="77777777" w:rsidR="008A724F" w:rsidRPr="0010318D" w:rsidRDefault="008A724F" w:rsidP="008A724F">
      <w:pPr>
        <w:spacing w:after="0" w:line="240" w:lineRule="auto"/>
        <w:contextualSpacing/>
        <w:jc w:val="center"/>
        <w:rPr>
          <w:rFonts w:ascii="Times New Roman" w:eastAsia="Calibri" w:hAnsi="Times New Roman" w:cs="Times New Roman"/>
          <w:b/>
          <w:bCs/>
          <w:sz w:val="24"/>
          <w:szCs w:val="24"/>
          <w:lang w:eastAsia="en-US"/>
        </w:rPr>
      </w:pPr>
      <w:r w:rsidRPr="0010318D">
        <w:rPr>
          <w:rFonts w:ascii="Times New Roman" w:eastAsia="Calibri" w:hAnsi="Times New Roman" w:cs="Times New Roman"/>
          <w:b/>
          <w:bCs/>
          <w:sz w:val="24"/>
          <w:szCs w:val="24"/>
          <w:lang w:eastAsia="en-US"/>
        </w:rPr>
        <w:t>Viešųjų pirkimų įstatymo 45 straipsnio 2</w:t>
      </w:r>
      <w:r w:rsidRPr="0010318D">
        <w:rPr>
          <w:rFonts w:ascii="Times New Roman" w:eastAsia="Calibri" w:hAnsi="Times New Roman" w:cs="Times New Roman"/>
          <w:b/>
          <w:bCs/>
          <w:sz w:val="24"/>
          <w:szCs w:val="24"/>
          <w:vertAlign w:val="superscript"/>
          <w:lang w:eastAsia="en-US"/>
        </w:rPr>
        <w:t>1</w:t>
      </w:r>
      <w:r w:rsidRPr="0010318D">
        <w:rPr>
          <w:rFonts w:ascii="Times New Roman" w:eastAsia="Calibri" w:hAnsi="Times New Roman" w:cs="Times New Roman"/>
          <w:b/>
          <w:bCs/>
          <w:sz w:val="24"/>
          <w:szCs w:val="24"/>
          <w:lang w:eastAsia="en-US"/>
        </w:rPr>
        <w:t xml:space="preserve"> dalies nacionalinio saugumo reikalavimai</w:t>
      </w:r>
    </w:p>
    <w:p w14:paraId="41BB35D6" w14:textId="77777777" w:rsidR="008A724F" w:rsidRPr="0010318D" w:rsidRDefault="008A724F" w:rsidP="008A724F">
      <w:pPr>
        <w:spacing w:after="0" w:line="240" w:lineRule="auto"/>
        <w:rPr>
          <w:rFonts w:eastAsia="Calibri"/>
          <w:szCs w:val="24"/>
        </w:rPr>
      </w:pPr>
    </w:p>
    <w:p w14:paraId="20536427" w14:textId="77777777" w:rsidR="008A724F" w:rsidRPr="0010318D" w:rsidRDefault="008A724F" w:rsidP="008A724F">
      <w:pPr>
        <w:pStyle w:val="Sraopastraipa"/>
        <w:numPr>
          <w:ilvl w:val="0"/>
          <w:numId w:val="3"/>
        </w:numPr>
        <w:ind w:left="0" w:firstLine="567"/>
        <w:rPr>
          <w:rFonts w:eastAsia="Calibri"/>
          <w:szCs w:val="24"/>
        </w:rPr>
      </w:pPr>
      <w:r w:rsidRPr="0010318D">
        <w:rPr>
          <w:rFonts w:eastAsia="Calibri"/>
          <w:szCs w:val="24"/>
        </w:rPr>
        <w:t>Perkančioji organizacija atmes pasiūlymą, jei yra bent viena iš šių sąlygų ar sąlygos dalių:</w:t>
      </w:r>
    </w:p>
    <w:p w14:paraId="3A35F9F2" w14:textId="5BE925DF" w:rsidR="008A724F" w:rsidRPr="0010318D" w:rsidRDefault="008A724F" w:rsidP="008A724F">
      <w:pPr>
        <w:pStyle w:val="Sraopastraipa"/>
        <w:numPr>
          <w:ilvl w:val="1"/>
          <w:numId w:val="3"/>
        </w:numPr>
        <w:ind w:left="0" w:firstLine="567"/>
        <w:rPr>
          <w:rFonts w:eastAsia="Calibri"/>
          <w:szCs w:val="24"/>
        </w:rPr>
      </w:pPr>
      <w:bookmarkStart w:id="6" w:name="_Ref174944887"/>
      <w:r w:rsidRPr="0010318D">
        <w:rPr>
          <w:rFonts w:eastAsia="Calibri"/>
          <w:szCs w:val="24"/>
        </w:rPr>
        <w:t>tiekėjas (kiekvienas tiekėjų grupės partneris), jo subtiekėjas, ūkio subjektai, kurių pajėgumais remiamasi, tiekėjo siūlomų prekių (įskaitant jų sudedamąsias dalis, pakuotes) gamintojas ar juos kontroliuojantys asmenys  yra juridiniai asmenys</w:t>
      </w:r>
      <w:r w:rsidRPr="0010318D">
        <w:rPr>
          <w:rStyle w:val="Puslapioinaosnuoroda"/>
          <w:rFonts w:eastAsia="Calibri"/>
          <w:szCs w:val="24"/>
        </w:rPr>
        <w:footnoteReference w:id="4"/>
      </w:r>
      <w:r w:rsidRPr="0010318D">
        <w:rPr>
          <w:rFonts w:eastAsia="Calibri"/>
          <w:szCs w:val="24"/>
        </w:rPr>
        <w:t>, registruoti šiose valstybėse ar teritorijose:</w:t>
      </w:r>
      <w:bookmarkEnd w:id="6"/>
    </w:p>
    <w:p w14:paraId="43C28138"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Federacija;</w:t>
      </w:r>
    </w:p>
    <w:p w14:paraId="17E4260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Baltarusijos Respublika;</w:t>
      </w:r>
    </w:p>
    <w:p w14:paraId="269478FF"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Rusijos Federacijos aneksuotas Krymas;</w:t>
      </w:r>
    </w:p>
    <w:p w14:paraId="28F291ED" w14:textId="77777777" w:rsidR="008A724F" w:rsidRPr="0010318D" w:rsidRDefault="008A724F" w:rsidP="008A724F">
      <w:pPr>
        <w:pStyle w:val="Sraopastraipa"/>
        <w:numPr>
          <w:ilvl w:val="2"/>
          <w:numId w:val="3"/>
        </w:numPr>
        <w:ind w:left="0" w:firstLine="567"/>
        <w:rPr>
          <w:rFonts w:eastAsia="Calibri"/>
          <w:szCs w:val="24"/>
        </w:rPr>
      </w:pPr>
      <w:r w:rsidRPr="0010318D">
        <w:rPr>
          <w:rFonts w:eastAsia="Calibri"/>
          <w:szCs w:val="24"/>
        </w:rPr>
        <w:t xml:space="preserve">Moldovos Respublikos Vyriausybės nekontroliuojama </w:t>
      </w:r>
      <w:proofErr w:type="spellStart"/>
      <w:r w:rsidRPr="0010318D">
        <w:rPr>
          <w:rFonts w:eastAsia="Calibri"/>
          <w:szCs w:val="24"/>
        </w:rPr>
        <w:t>Padniestrės</w:t>
      </w:r>
      <w:proofErr w:type="spellEnd"/>
      <w:r w:rsidRPr="0010318D">
        <w:rPr>
          <w:rFonts w:eastAsia="Calibri"/>
          <w:szCs w:val="24"/>
        </w:rPr>
        <w:t xml:space="preserve"> teritorija;</w:t>
      </w:r>
    </w:p>
    <w:p w14:paraId="7CD4E8EA" w14:textId="77777777" w:rsidR="008A724F" w:rsidRPr="0010318D" w:rsidRDefault="008A724F" w:rsidP="008A724F">
      <w:pPr>
        <w:pStyle w:val="Sraopastraipa"/>
        <w:numPr>
          <w:ilvl w:val="2"/>
          <w:numId w:val="3"/>
        </w:numPr>
        <w:ind w:left="0" w:firstLine="567"/>
        <w:rPr>
          <w:rFonts w:eastAsia="Calibri"/>
          <w:szCs w:val="24"/>
        </w:rPr>
      </w:pPr>
      <w:proofErr w:type="spellStart"/>
      <w:r w:rsidRPr="0010318D">
        <w:rPr>
          <w:rFonts w:eastAsia="Calibri"/>
          <w:szCs w:val="24"/>
        </w:rPr>
        <w:t>Sakartvelo</w:t>
      </w:r>
      <w:proofErr w:type="spellEnd"/>
      <w:r w:rsidRPr="0010318D">
        <w:rPr>
          <w:rFonts w:eastAsia="Calibri"/>
          <w:szCs w:val="24"/>
        </w:rPr>
        <w:t xml:space="preserve"> Vyriausybės nekontroliuojamos Abchazijos ir Pietų Osetijos teritorijos;</w:t>
      </w:r>
    </w:p>
    <w:p w14:paraId="0EF86594" w14:textId="71741AF1" w:rsidR="008A724F" w:rsidRPr="0010318D" w:rsidRDefault="008A724F" w:rsidP="008A724F">
      <w:pPr>
        <w:pStyle w:val="Sraopastraipa"/>
        <w:numPr>
          <w:ilvl w:val="1"/>
          <w:numId w:val="3"/>
        </w:numPr>
        <w:ind w:left="0" w:firstLine="567"/>
        <w:rPr>
          <w:rFonts w:eastAsia="Calibri"/>
          <w:szCs w:val="24"/>
        </w:rPr>
      </w:pPr>
      <w:bookmarkStart w:id="7" w:name="_Ref174945021"/>
      <w:r w:rsidRPr="0010318D">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turintys šių valstybių pilietybę;</w:t>
      </w:r>
      <w:bookmarkEnd w:id="7"/>
    </w:p>
    <w:p w14:paraId="6A5D88F3" w14:textId="740B2174"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prekių (įskaitant jų sudedamąsias dalis, pakuotes) kilmė yra ar paslaugos teikiamos iš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nurodytų valstybių ar teritorijų;</w:t>
      </w:r>
    </w:p>
    <w:p w14:paraId="215BB63C" w14:textId="6898BD88"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ar su jais ketinamas sudaryti (sudarytas) sandoris neatitinka nacionalinio saugumo interesų;</w:t>
      </w:r>
    </w:p>
    <w:p w14:paraId="566ADB1C" w14:textId="34FFF10E"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perkančioji organizacija turi kompetentingų institucijų informacijos, kad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ir </w:t>
      </w:r>
      <w:r w:rsidRPr="0010318D">
        <w:rPr>
          <w:rFonts w:eastAsia="Calibri"/>
          <w:szCs w:val="24"/>
        </w:rPr>
        <w:fldChar w:fldCharType="begin"/>
      </w:r>
      <w:r w:rsidRPr="0010318D">
        <w:rPr>
          <w:rFonts w:eastAsia="Calibri"/>
          <w:szCs w:val="24"/>
        </w:rPr>
        <w:instrText xml:space="preserve"> REF _Ref174945021 \r \h </w:instrText>
      </w:r>
      <w:r w:rsidRPr="0010318D">
        <w:rPr>
          <w:rFonts w:eastAsia="Calibri"/>
          <w:szCs w:val="24"/>
        </w:rPr>
      </w:r>
      <w:r w:rsidRPr="0010318D">
        <w:rPr>
          <w:rFonts w:eastAsia="Calibri"/>
          <w:szCs w:val="24"/>
        </w:rPr>
        <w:fldChar w:fldCharType="separate"/>
      </w:r>
      <w:r w:rsidR="00112881" w:rsidRPr="0010318D">
        <w:rPr>
          <w:rFonts w:eastAsia="Calibri"/>
          <w:szCs w:val="24"/>
        </w:rPr>
        <w:t>56.2</w:t>
      </w:r>
      <w:r w:rsidRPr="0010318D">
        <w:rPr>
          <w:rFonts w:eastAsia="Calibri"/>
          <w:szCs w:val="24"/>
        </w:rPr>
        <w:fldChar w:fldCharType="end"/>
      </w:r>
      <w:r w:rsidRPr="0010318D">
        <w:rPr>
          <w:rFonts w:eastAsia="Calibri"/>
          <w:szCs w:val="24"/>
        </w:rPr>
        <w:t xml:space="preserve"> punktuose nurodyti subjektai turi interesų, galinčių kelti grėsmę nacionaliniam saugumui;</w:t>
      </w:r>
    </w:p>
    <w:p w14:paraId="5C64ADAB" w14:textId="1D728A0D" w:rsidR="008A724F" w:rsidRPr="0010318D" w:rsidRDefault="008A724F" w:rsidP="008A724F">
      <w:pPr>
        <w:pStyle w:val="Sraopastraipa"/>
        <w:numPr>
          <w:ilvl w:val="1"/>
          <w:numId w:val="3"/>
        </w:numPr>
        <w:ind w:left="0" w:firstLine="567"/>
        <w:rPr>
          <w:rFonts w:eastAsia="Calibri"/>
          <w:szCs w:val="24"/>
        </w:rPr>
      </w:pPr>
      <w:r w:rsidRPr="0010318D">
        <w:rPr>
          <w:rFonts w:eastAsia="Calibri"/>
          <w:szCs w:val="24"/>
        </w:rPr>
        <w:t xml:space="preserve">tiekėjas (kiekvienas tiekėjų grupės partneris), jo subtiekėjas, ūkio subjektas, kurio pajėgumais remiamasi,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arba yra ūkio subjektų grupės, kurios bet kuris narys vykdo veiklą pirkimo sąlygų </w:t>
      </w:r>
      <w:r w:rsidRPr="0010318D">
        <w:rPr>
          <w:rFonts w:eastAsia="Calibri"/>
          <w:szCs w:val="24"/>
        </w:rPr>
        <w:fldChar w:fldCharType="begin"/>
      </w:r>
      <w:r w:rsidRPr="0010318D">
        <w:rPr>
          <w:rFonts w:eastAsia="Calibri"/>
          <w:szCs w:val="24"/>
        </w:rPr>
        <w:instrText xml:space="preserve"> REF _Ref174944887 \r \h </w:instrText>
      </w:r>
      <w:r w:rsidRPr="0010318D">
        <w:rPr>
          <w:rFonts w:eastAsia="Calibri"/>
          <w:szCs w:val="24"/>
        </w:rPr>
      </w:r>
      <w:r w:rsidRPr="0010318D">
        <w:rPr>
          <w:rFonts w:eastAsia="Calibri"/>
          <w:szCs w:val="24"/>
        </w:rPr>
        <w:fldChar w:fldCharType="separate"/>
      </w:r>
      <w:r w:rsidR="00112881" w:rsidRPr="0010318D">
        <w:rPr>
          <w:rFonts w:eastAsia="Calibri"/>
          <w:szCs w:val="24"/>
        </w:rPr>
        <w:t>56.1</w:t>
      </w:r>
      <w:r w:rsidRPr="0010318D">
        <w:rPr>
          <w:rFonts w:eastAsia="Calibri"/>
          <w:szCs w:val="24"/>
        </w:rPr>
        <w:fldChar w:fldCharType="end"/>
      </w:r>
      <w:r w:rsidRPr="0010318D">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12049" w14:textId="7B1765BD" w:rsidR="00191CC4" w:rsidRPr="0010318D" w:rsidRDefault="008A724F" w:rsidP="008A724F">
      <w:pPr>
        <w:pStyle w:val="Sraopastraipa"/>
        <w:numPr>
          <w:ilvl w:val="0"/>
          <w:numId w:val="3"/>
        </w:numPr>
        <w:ind w:left="0" w:firstLine="567"/>
        <w:rPr>
          <w:rFonts w:eastAsia="Calibri"/>
          <w:szCs w:val="24"/>
        </w:rPr>
      </w:pPr>
      <w:r w:rsidRPr="0010318D">
        <w:rPr>
          <w:rFonts w:eastAsia="Calibri"/>
          <w:szCs w:val="24"/>
        </w:rPr>
        <w:lastRenderedPageBreak/>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3C7528B" w14:textId="77777777" w:rsidR="008A724F" w:rsidRPr="0010318D" w:rsidRDefault="008A724F" w:rsidP="008A724F">
      <w:pPr>
        <w:spacing w:after="0" w:line="240" w:lineRule="auto"/>
        <w:rPr>
          <w:rFonts w:ascii="Times New Roman" w:eastAsia="Calibri" w:hAnsi="Times New Roman" w:cs="Times New Roman"/>
          <w:sz w:val="24"/>
          <w:szCs w:val="24"/>
          <w:lang w:eastAsia="en-US"/>
        </w:rPr>
      </w:pPr>
    </w:p>
    <w:p w14:paraId="47206EEE" w14:textId="77777777" w:rsidR="00FF471C" w:rsidRPr="0010318D" w:rsidRDefault="00FF471C" w:rsidP="008A724F">
      <w:pPr>
        <w:spacing w:after="0" w:line="240" w:lineRule="auto"/>
        <w:contextualSpacing/>
        <w:jc w:val="center"/>
        <w:rPr>
          <w:rFonts w:ascii="Times New Roman" w:eastAsia="Times New Roman" w:hAnsi="Times New Roman" w:cs="Times New Roman"/>
          <w:b/>
          <w:sz w:val="24"/>
          <w:szCs w:val="24"/>
          <w:lang w:eastAsia="en-US"/>
        </w:rPr>
      </w:pPr>
      <w:r w:rsidRPr="0010318D">
        <w:rPr>
          <w:rFonts w:ascii="Times New Roman" w:eastAsia="Times New Roman" w:hAnsi="Times New Roman" w:cs="Times New Roman"/>
          <w:b/>
          <w:sz w:val="24"/>
          <w:szCs w:val="24"/>
          <w:lang w:eastAsia="en-US"/>
        </w:rPr>
        <w:t>IV SKYRIUS</w:t>
      </w:r>
    </w:p>
    <w:p w14:paraId="424C7534" w14:textId="77777777" w:rsidR="00191CC4" w:rsidRPr="003B3F60" w:rsidRDefault="00191CC4" w:rsidP="008A724F">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8A724F">
      <w:pPr>
        <w:spacing w:after="0" w:line="240" w:lineRule="auto"/>
        <w:rPr>
          <w:rFonts w:ascii="Times New Roman" w:eastAsia="Times New Roman" w:hAnsi="Times New Roman" w:cs="Times New Roman"/>
          <w:sz w:val="24"/>
          <w:szCs w:val="24"/>
          <w:lang w:eastAsia="en-US"/>
        </w:rPr>
      </w:pPr>
    </w:p>
    <w:p w14:paraId="4FEA4BC4" w14:textId="77777777" w:rsidR="00191CC4" w:rsidRPr="003F6D3D"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xml:space="preserve">. </w:t>
      </w:r>
      <w:r w:rsidRPr="003F6D3D">
        <w:rPr>
          <w:rFonts w:ascii="Times New Roman" w:eastAsia="Times New Roman" w:hAnsi="Times New Roman" w:cs="Times New Roman"/>
          <w:color w:val="000000" w:themeColor="text1"/>
          <w:sz w:val="24"/>
          <w:szCs w:val="20"/>
          <w:lang w:eastAsia="en-US"/>
        </w:rPr>
        <w:t>Tiekėjų grupė, teikianti bendrą pasiūlymą, privalo pateikti jungtinės veiklos sutartį.</w:t>
      </w:r>
    </w:p>
    <w:p w14:paraId="6A697950" w14:textId="77777777" w:rsidR="00191CC4" w:rsidRPr="003F6D3D" w:rsidRDefault="00191CC4" w:rsidP="008A724F">
      <w:pPr>
        <w:numPr>
          <w:ilvl w:val="0"/>
          <w:numId w:val="3"/>
        </w:numPr>
        <w:suppressAutoHyphens/>
        <w:spacing w:after="0" w:line="240" w:lineRule="auto"/>
        <w:ind w:left="0" w:firstLine="567"/>
        <w:jc w:val="both"/>
        <w:rPr>
          <w:rFonts w:ascii="Times New Roman" w:eastAsia="Times New Roman" w:hAnsi="Times New Roman" w:cs="Times New Roman"/>
          <w:color w:val="000000" w:themeColor="text1"/>
          <w:sz w:val="24"/>
          <w:szCs w:val="20"/>
          <w:lang w:eastAsia="en-US"/>
        </w:rPr>
      </w:pPr>
      <w:r w:rsidRPr="003F6D3D">
        <w:rPr>
          <w:rFonts w:ascii="Times New Roman" w:eastAsia="Times New Roman" w:hAnsi="Times New Roman" w:cs="Times New Roman"/>
          <w:color w:val="000000" w:themeColor="text1"/>
          <w:sz w:val="24"/>
          <w:szCs w:val="20"/>
          <w:lang w:eastAsia="en-US"/>
        </w:rPr>
        <w:t>Jungtinės veiklos sutartyje turi būti:</w:t>
      </w:r>
    </w:p>
    <w:p w14:paraId="6DAB0D0D" w14:textId="047B2CE3" w:rsidR="000C4C0F" w:rsidRPr="003F6D3D"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color w:val="000000" w:themeColor="text1"/>
          <w:sz w:val="24"/>
          <w:szCs w:val="20"/>
          <w:lang w:eastAsia="en-US"/>
        </w:rPr>
      </w:pPr>
      <w:r w:rsidRPr="003F6D3D">
        <w:rPr>
          <w:rFonts w:ascii="Times New Roman" w:eastAsia="Times New Roman" w:hAnsi="Times New Roman" w:cs="Times New Roman"/>
          <w:color w:val="000000" w:themeColor="text1"/>
          <w:sz w:val="24"/>
          <w:szCs w:val="20"/>
          <w:lang w:eastAsia="en-US"/>
        </w:rPr>
        <w:t xml:space="preserve">nurodyti kiekvienos šios sutarties šalies (partnerio) įsipareigojimai vykdant su perkančiąja organizacija numatomą sudaryti pirkimo sutartį, šių įsipareigojimų vertės dalis </w:t>
      </w:r>
      <w:r w:rsidR="00551F7C" w:rsidRPr="003F6D3D">
        <w:rPr>
          <w:rFonts w:ascii="Times New Roman" w:eastAsia="Times New Roman" w:hAnsi="Times New Roman" w:cs="Times New Roman"/>
          <w:color w:val="000000" w:themeColor="text1"/>
          <w:sz w:val="24"/>
          <w:szCs w:val="20"/>
          <w:lang w:eastAsia="en-US"/>
        </w:rPr>
        <w:t xml:space="preserve">(apimtis eurais </w:t>
      </w:r>
      <w:r w:rsidR="00A11D71" w:rsidRPr="003F6D3D">
        <w:rPr>
          <w:rFonts w:ascii="Times New Roman" w:eastAsia="Times New Roman" w:hAnsi="Times New Roman" w:cs="Times New Roman"/>
          <w:color w:val="000000" w:themeColor="text1"/>
          <w:sz w:val="24"/>
          <w:szCs w:val="20"/>
          <w:lang w:eastAsia="en-US"/>
        </w:rPr>
        <w:t>a</w:t>
      </w:r>
      <w:r w:rsidR="00551F7C" w:rsidRPr="003F6D3D">
        <w:rPr>
          <w:rFonts w:ascii="Times New Roman" w:eastAsia="Times New Roman" w:hAnsi="Times New Roman" w:cs="Times New Roman"/>
          <w:color w:val="000000" w:themeColor="text1"/>
          <w:sz w:val="24"/>
          <w:szCs w:val="20"/>
          <w:lang w:eastAsia="en-US"/>
        </w:rPr>
        <w:t xml:space="preserve">r procentais) </w:t>
      </w:r>
      <w:r w:rsidRPr="003F6D3D">
        <w:rPr>
          <w:rFonts w:ascii="Times New Roman" w:eastAsia="Times New Roman" w:hAnsi="Times New Roman" w:cs="Times New Roman"/>
          <w:color w:val="000000" w:themeColor="text1"/>
          <w:sz w:val="24"/>
          <w:szCs w:val="20"/>
          <w:lang w:eastAsia="en-US"/>
        </w:rPr>
        <w:t>bendroje pirkimo sutarties vertėje</w:t>
      </w:r>
      <w:r w:rsidR="000C4C0F" w:rsidRPr="003F6D3D">
        <w:rPr>
          <w:rFonts w:ascii="Times New Roman" w:eastAsia="Times New Roman" w:hAnsi="Times New Roman" w:cs="Times New Roman"/>
          <w:color w:val="000000" w:themeColor="text1"/>
          <w:sz w:val="24"/>
          <w:szCs w:val="20"/>
          <w:lang w:eastAsia="en-US"/>
        </w:rPr>
        <w:t>;</w:t>
      </w:r>
      <w:r w:rsidR="00953255" w:rsidRPr="003F6D3D">
        <w:rPr>
          <w:color w:val="000000" w:themeColor="text1"/>
        </w:rPr>
        <w:t xml:space="preserve"> </w:t>
      </w:r>
    </w:p>
    <w:p w14:paraId="7D277F69" w14:textId="723962EF" w:rsidR="00191CC4" w:rsidRPr="003F6D3D" w:rsidRDefault="000C4C0F" w:rsidP="00953255">
      <w:pPr>
        <w:numPr>
          <w:ilvl w:val="1"/>
          <w:numId w:val="3"/>
        </w:numPr>
        <w:suppressAutoHyphens/>
        <w:spacing w:after="0" w:line="240" w:lineRule="auto"/>
        <w:ind w:left="0" w:firstLine="567"/>
        <w:jc w:val="both"/>
        <w:rPr>
          <w:rFonts w:ascii="Times New Roman" w:eastAsia="Times New Roman" w:hAnsi="Times New Roman" w:cs="Times New Roman"/>
          <w:color w:val="000000" w:themeColor="text1"/>
          <w:sz w:val="24"/>
          <w:szCs w:val="20"/>
          <w:lang w:eastAsia="en-US"/>
        </w:rPr>
      </w:pPr>
      <w:r w:rsidRPr="003F6D3D">
        <w:rPr>
          <w:rFonts w:ascii="Times New Roman" w:eastAsia="Times New Roman" w:hAnsi="Times New Roman" w:cs="Times New Roman"/>
          <w:color w:val="000000" w:themeColor="text1"/>
          <w:sz w:val="24"/>
          <w:szCs w:val="20"/>
          <w:lang w:eastAsia="en-US"/>
        </w:rPr>
        <w:t>j</w:t>
      </w:r>
      <w:r w:rsidR="00191CC4" w:rsidRPr="003F6D3D">
        <w:rPr>
          <w:rFonts w:ascii="Times New Roman" w:eastAsia="Times New Roman" w:hAnsi="Times New Roman" w:cs="Times New Roman"/>
          <w:color w:val="000000" w:themeColor="text1"/>
          <w:sz w:val="24"/>
          <w:szCs w:val="20"/>
          <w:lang w:eastAsia="en-US"/>
        </w:rPr>
        <w:t>ungtinės veiklos sutartis turi numatyti solidariąją visų šios sutarties partnerių atsakomybę už prievolių perkančiajai organizacijai nevykdymą</w:t>
      </w:r>
      <w:r w:rsidR="009A15E4" w:rsidRPr="003F6D3D">
        <w:rPr>
          <w:rFonts w:ascii="Times New Roman" w:eastAsia="Times New Roman" w:hAnsi="Times New Roman" w:cs="Times New Roman"/>
          <w:color w:val="000000" w:themeColor="text1"/>
          <w:sz w:val="24"/>
          <w:szCs w:val="20"/>
          <w:lang w:eastAsia="en-US"/>
        </w:rPr>
        <w:t>. Jeigu jungtinės veiklos sutartyje ši nuostata nėra numatyta, laikoma, kad už prievolių perkančiajai organizacijai nevykdymą jungtinės veiklos partneriai atsako solidariai</w:t>
      </w:r>
      <w:r w:rsidR="00191CC4" w:rsidRPr="003F6D3D">
        <w:rPr>
          <w:rFonts w:ascii="Times New Roman" w:eastAsia="Times New Roman" w:hAnsi="Times New Roman" w:cs="Times New Roman"/>
          <w:color w:val="000000" w:themeColor="text1"/>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3F6D3D">
        <w:rPr>
          <w:rFonts w:ascii="Times New Roman" w:eastAsia="Times New Roman" w:hAnsi="Times New Roman" w:cs="Times New Roman"/>
          <w:color w:val="000000" w:themeColor="text1"/>
          <w:sz w:val="24"/>
          <w:szCs w:val="20"/>
          <w:lang w:eastAsia="en-US"/>
        </w:rPr>
        <w:t xml:space="preserve">numatyta, kuris partneris (toliau – atsakingas </w:t>
      </w:r>
      <w:r w:rsidRPr="00263C0E">
        <w:rPr>
          <w:rFonts w:ascii="Times New Roman" w:eastAsia="Times New Roman" w:hAnsi="Times New Roman" w:cs="Times New Roman"/>
          <w:sz w:val="24"/>
          <w:szCs w:val="20"/>
          <w:lang w:eastAsia="en-US"/>
        </w:rPr>
        <w:t>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1C43179" w14:textId="0D1D3760" w:rsidR="00587BBF" w:rsidRPr="003C0383" w:rsidRDefault="004F7F00" w:rsidP="003C0383">
      <w:pPr>
        <w:pStyle w:val="Sraopastraipa"/>
        <w:numPr>
          <w:ilvl w:val="0"/>
          <w:numId w:val="3"/>
        </w:numPr>
        <w:ind w:left="0" w:firstLine="567"/>
        <w:rPr>
          <w:szCs w:val="24"/>
          <w:u w:val="single"/>
        </w:rPr>
      </w:pPr>
      <w:r w:rsidRPr="004F7F00">
        <w:rPr>
          <w:szCs w:val="24"/>
        </w:rPr>
        <w:t>P</w:t>
      </w:r>
      <w:r w:rsidR="00052F07">
        <w:rPr>
          <w:szCs w:val="24"/>
        </w:rPr>
        <w:t>erkančioji or</w:t>
      </w:r>
      <w:r w:rsidR="007B28E3">
        <w:rPr>
          <w:szCs w:val="24"/>
        </w:rPr>
        <w:t xml:space="preserve">ganizacija nereikalauja pateikti pasiūlymo </w:t>
      </w:r>
      <w:r w:rsidR="00522DE1">
        <w:rPr>
          <w:szCs w:val="24"/>
        </w:rPr>
        <w:t xml:space="preserve">galiojimo užtikrinimo. </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012F553F"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B40494">
        <w:rPr>
          <w:rFonts w:ascii="Times New Roman" w:eastAsia="Calibri" w:hAnsi="Times New Roman" w:cs="Times New Roman"/>
          <w:sz w:val="24"/>
          <w:szCs w:val="24"/>
          <w:lang w:eastAsia="en-US"/>
        </w:rPr>
        <w:t xml:space="preserve">įvertinti </w:t>
      </w:r>
      <w:r w:rsidR="00B40494" w:rsidRPr="00B40494">
        <w:rPr>
          <w:rFonts w:ascii="Times New Roman" w:eastAsia="Calibri" w:hAnsi="Times New Roman" w:cs="Times New Roman"/>
          <w:sz w:val="24"/>
          <w:szCs w:val="24"/>
          <w:lang w:eastAsia="en-US"/>
        </w:rPr>
        <w:t xml:space="preserve">pirkimo objektą </w:t>
      </w:r>
      <w:r w:rsidRPr="00B40494">
        <w:rPr>
          <w:rFonts w:ascii="Times New Roman" w:eastAsia="Calibri" w:hAnsi="Times New Roman" w:cs="Times New Roman"/>
          <w:sz w:val="24"/>
          <w:szCs w:val="24"/>
          <w:lang w:eastAsia="en-US"/>
        </w:rPr>
        <w:t xml:space="preserve">pagal techninės </w:t>
      </w:r>
      <w:r w:rsidRPr="00453CD3">
        <w:rPr>
          <w:rFonts w:ascii="Times New Roman" w:eastAsia="Calibri" w:hAnsi="Times New Roman" w:cs="Times New Roman"/>
          <w:sz w:val="24"/>
          <w:szCs w:val="24"/>
          <w:lang w:eastAsia="en-US"/>
        </w:rPr>
        <w:t>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lastRenderedPageBreak/>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0517B06C"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(fizinis ar juridinis asmuo) gali pateikti perkančiajai organizacijai tik vieną pasiūlymą, nepriklausomai nuo to, ar teikiant pasiūlymą jis bus atskir</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tiekėj</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ar tiekėjų grupės partneri</w:t>
      </w:r>
      <w:r w:rsidR="00B40494">
        <w:rPr>
          <w:rFonts w:ascii="Times New Roman" w:eastAsia="Calibri" w:hAnsi="Times New Roman" w:cs="Times New Roman"/>
          <w:sz w:val="24"/>
          <w:szCs w:val="24"/>
          <w:lang w:eastAsia="en-US"/>
        </w:rPr>
        <w:t>u</w:t>
      </w:r>
      <w:r w:rsidRPr="00191CC4">
        <w:rPr>
          <w:rFonts w:ascii="Times New Roman" w:eastAsia="Calibri" w:hAnsi="Times New Roman" w:cs="Times New Roman"/>
          <w:sz w:val="24"/>
          <w:szCs w:val="24"/>
          <w:lang w:eastAsia="en-US"/>
        </w:rPr>
        <w:t xml:space="preserve"> (jungtinės veiklos sutarties šali</w:t>
      </w:r>
      <w:r w:rsidR="00B40494">
        <w:rPr>
          <w:rFonts w:ascii="Times New Roman" w:eastAsia="Calibri" w:hAnsi="Times New Roman" w:cs="Times New Roman"/>
          <w:sz w:val="24"/>
          <w:szCs w:val="24"/>
          <w:lang w:eastAsia="en-US"/>
        </w:rPr>
        <w:t>mi</w:t>
      </w:r>
      <w:r w:rsidRPr="00191CC4">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3FACAD3" w:rsidR="00191CC4" w:rsidRPr="00191CC4" w:rsidRDefault="00285EDA"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5682446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03E8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6409F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C1C4376" w:rsidR="00191CC4" w:rsidRPr="004C6AB8" w:rsidRDefault="00191CC4" w:rsidP="00C22F4D">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C6AB8">
        <w:rPr>
          <w:rFonts w:ascii="Times New Roman" w:eastAsia="Calibri" w:hAnsi="Times New Roman" w:cs="Times New Roman"/>
          <w:color w:val="000000" w:themeColor="text1"/>
          <w:sz w:val="24"/>
          <w:szCs w:val="24"/>
          <w:lang w:eastAsia="en-US"/>
        </w:rPr>
        <w:t>užpildytas ir pasirašytas EBVPD (</w:t>
      </w:r>
      <w:r w:rsidR="006409F1" w:rsidRPr="004C6AB8">
        <w:rPr>
          <w:rFonts w:ascii="Times New Roman" w:eastAsia="Calibri" w:hAnsi="Times New Roman" w:cs="Times New Roman"/>
          <w:color w:val="000000" w:themeColor="text1"/>
          <w:sz w:val="24"/>
          <w:szCs w:val="24"/>
          <w:lang w:eastAsia="en-US"/>
        </w:rPr>
        <w:t xml:space="preserve">pirkimo sąlygų </w:t>
      </w:r>
      <w:r w:rsidR="002960D4">
        <w:rPr>
          <w:rFonts w:ascii="Times New Roman" w:eastAsia="Calibri" w:hAnsi="Times New Roman" w:cs="Times New Roman"/>
          <w:color w:val="000000" w:themeColor="text1"/>
          <w:sz w:val="24"/>
          <w:szCs w:val="24"/>
          <w:lang w:eastAsia="en-US"/>
        </w:rPr>
        <w:t>5</w:t>
      </w:r>
      <w:r w:rsidRPr="004C6AB8">
        <w:rPr>
          <w:rFonts w:ascii="Times New Roman" w:eastAsia="Calibri" w:hAnsi="Times New Roman" w:cs="Times New Roman"/>
          <w:color w:val="000000" w:themeColor="text1"/>
          <w:sz w:val="24"/>
          <w:szCs w:val="24"/>
          <w:lang w:eastAsia="en-US"/>
        </w:rPr>
        <w:t xml:space="preserve"> priedas). EBVPD turi užpildyti, pasirašyti ir pateikti tiekėjas, </w:t>
      </w:r>
      <w:r w:rsidRPr="004C6AB8">
        <w:rPr>
          <w:rFonts w:ascii="Times New Roman" w:eastAsia="Calibri" w:hAnsi="Times New Roman" w:cs="Times New Roman"/>
          <w:b/>
          <w:color w:val="000000" w:themeColor="text1"/>
          <w:sz w:val="24"/>
          <w:szCs w:val="24"/>
          <w:lang w:eastAsia="en-US"/>
        </w:rPr>
        <w:t>kiekvienas</w:t>
      </w:r>
      <w:r w:rsidRPr="004C6AB8">
        <w:rPr>
          <w:rFonts w:ascii="Times New Roman" w:eastAsia="Calibri" w:hAnsi="Times New Roman" w:cs="Times New Roman"/>
          <w:color w:val="000000" w:themeColor="text1"/>
          <w:sz w:val="24"/>
          <w:szCs w:val="24"/>
          <w:lang w:eastAsia="en-US"/>
        </w:rPr>
        <w:t xml:space="preserve"> tiekėjų grupės partneris (jei pasiūlymą pateikia tiekėjų grupė), </w:t>
      </w:r>
      <w:r w:rsidRPr="004C6AB8">
        <w:rPr>
          <w:rFonts w:ascii="Times New Roman" w:eastAsia="Calibri" w:hAnsi="Times New Roman" w:cs="Times New Roman"/>
          <w:b/>
          <w:color w:val="000000" w:themeColor="text1"/>
          <w:sz w:val="24"/>
          <w:szCs w:val="24"/>
          <w:lang w:eastAsia="en-US"/>
        </w:rPr>
        <w:t>kiekvienas</w:t>
      </w:r>
      <w:r w:rsidRPr="004C6AB8">
        <w:rPr>
          <w:rFonts w:ascii="Times New Roman" w:eastAsia="Calibri" w:hAnsi="Times New Roman" w:cs="Times New Roman"/>
          <w:color w:val="000000" w:themeColor="text1"/>
          <w:sz w:val="24"/>
          <w:szCs w:val="24"/>
          <w:lang w:eastAsia="en-US"/>
        </w:rPr>
        <w:t xml:space="preserve"> </w:t>
      </w:r>
      <w:r w:rsidR="00D11B54" w:rsidRPr="004C6AB8">
        <w:rPr>
          <w:rFonts w:ascii="Times New Roman" w:eastAsia="Calibri" w:hAnsi="Times New Roman" w:cs="Times New Roman"/>
          <w:color w:val="000000" w:themeColor="text1"/>
          <w:sz w:val="24"/>
          <w:szCs w:val="24"/>
          <w:lang w:eastAsia="en-US"/>
        </w:rPr>
        <w:t>subtiekėjas</w:t>
      </w:r>
      <w:r w:rsidRPr="004C6AB8">
        <w:rPr>
          <w:rFonts w:ascii="Times New Roman" w:eastAsia="Calibri" w:hAnsi="Times New Roman" w:cs="Times New Roman"/>
          <w:color w:val="000000" w:themeColor="text1"/>
          <w:sz w:val="24"/>
          <w:szCs w:val="24"/>
          <w:lang w:eastAsia="en-US"/>
        </w:rPr>
        <w:t>, kurio pajėgumais</w:t>
      </w:r>
      <w:r w:rsidR="00BF573F" w:rsidRPr="004C6AB8">
        <w:rPr>
          <w:rFonts w:ascii="Times New Roman" w:eastAsia="Calibri" w:hAnsi="Times New Roman" w:cs="Times New Roman"/>
          <w:color w:val="000000" w:themeColor="text1"/>
          <w:sz w:val="24"/>
          <w:szCs w:val="24"/>
          <w:lang w:eastAsia="en-US"/>
        </w:rPr>
        <w:t>, t. y. siek</w:t>
      </w:r>
      <w:r w:rsidR="00080559" w:rsidRPr="004C6AB8">
        <w:rPr>
          <w:rFonts w:ascii="Times New Roman" w:eastAsia="Calibri" w:hAnsi="Times New Roman" w:cs="Times New Roman"/>
          <w:color w:val="000000" w:themeColor="text1"/>
          <w:sz w:val="24"/>
          <w:szCs w:val="24"/>
          <w:lang w:eastAsia="en-US"/>
        </w:rPr>
        <w:t>damas</w:t>
      </w:r>
      <w:r w:rsidR="00BF573F" w:rsidRPr="004C6AB8">
        <w:rPr>
          <w:rFonts w:ascii="Times New Roman" w:eastAsia="Calibri" w:hAnsi="Times New Roman" w:cs="Times New Roman"/>
          <w:color w:val="000000" w:themeColor="text1"/>
          <w:sz w:val="24"/>
          <w:szCs w:val="24"/>
          <w:lang w:eastAsia="en-US"/>
        </w:rPr>
        <w:t xml:space="preserve"> atitikti kvalifikacijos reikalavimus,</w:t>
      </w:r>
      <w:r w:rsidRPr="004C6AB8">
        <w:rPr>
          <w:rFonts w:ascii="Times New Roman" w:eastAsia="Calibri" w:hAnsi="Times New Roman" w:cs="Times New Roman"/>
          <w:color w:val="000000" w:themeColor="text1"/>
          <w:sz w:val="24"/>
          <w:szCs w:val="24"/>
          <w:lang w:eastAsia="en-US"/>
        </w:rPr>
        <w:t xml:space="preserve"> ketina remtis tiekėjas;</w:t>
      </w:r>
    </w:p>
    <w:p w14:paraId="38D1743E" w14:textId="77777777" w:rsidR="00191CC4" w:rsidRPr="004C6AB8" w:rsidRDefault="00191CC4" w:rsidP="00ED31C4">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C6AB8">
        <w:rPr>
          <w:rFonts w:ascii="Times New Roman" w:eastAsia="Calibri" w:hAnsi="Times New Roman" w:cs="Times New Roman"/>
          <w:color w:val="000000" w:themeColor="text1"/>
          <w:sz w:val="24"/>
          <w:szCs w:val="24"/>
          <w:lang w:eastAsia="en-US"/>
        </w:rPr>
        <w:t>jungtinės veiklos sutartis, jei pasiūlymą pateikia tiekėjų grupė;</w:t>
      </w:r>
    </w:p>
    <w:p w14:paraId="197C670A" w14:textId="4004B038" w:rsidR="00CC4DAF" w:rsidRPr="004C6AB8" w:rsidRDefault="003553CA" w:rsidP="00E615DC">
      <w:pPr>
        <w:numPr>
          <w:ilvl w:val="1"/>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4C6AB8">
        <w:rPr>
          <w:rFonts w:ascii="Times New Roman" w:eastAsia="Calibri" w:hAnsi="Times New Roman" w:cs="Times New Roman"/>
          <w:color w:val="000000" w:themeColor="text1"/>
          <w:sz w:val="24"/>
          <w:szCs w:val="24"/>
          <w:lang w:eastAsia="en-US"/>
        </w:rPr>
        <w:t xml:space="preserve">užpildyta </w:t>
      </w:r>
      <w:r w:rsidR="00DB5A3E" w:rsidRPr="004C6AB8">
        <w:rPr>
          <w:rFonts w:ascii="Times New Roman" w:eastAsia="Calibri" w:hAnsi="Times New Roman" w:cs="Times New Roman"/>
          <w:color w:val="000000" w:themeColor="text1"/>
          <w:sz w:val="24"/>
          <w:szCs w:val="24"/>
          <w:lang w:eastAsia="en-US"/>
        </w:rPr>
        <w:t>Nacionalinio saugumo reikalavimų</w:t>
      </w:r>
      <w:r w:rsidR="00E615DC" w:rsidRPr="004C6AB8">
        <w:rPr>
          <w:rFonts w:ascii="Times New Roman" w:eastAsia="Calibri" w:hAnsi="Times New Roman" w:cs="Times New Roman"/>
          <w:color w:val="000000" w:themeColor="text1"/>
          <w:sz w:val="24"/>
          <w:szCs w:val="24"/>
          <w:lang w:eastAsia="en-US"/>
        </w:rPr>
        <w:t xml:space="preserve"> atitikties deklaracija</w:t>
      </w:r>
      <w:r w:rsidRPr="004C6AB8">
        <w:rPr>
          <w:rFonts w:ascii="Times New Roman" w:eastAsia="Calibri" w:hAnsi="Times New Roman" w:cs="Times New Roman"/>
          <w:color w:val="000000" w:themeColor="text1"/>
          <w:sz w:val="24"/>
          <w:szCs w:val="24"/>
          <w:lang w:eastAsia="en-US"/>
        </w:rPr>
        <w:t xml:space="preserve"> (pirkimo sąlygų </w:t>
      </w:r>
      <w:r w:rsidR="002960D4">
        <w:rPr>
          <w:rFonts w:ascii="Times New Roman" w:eastAsia="Calibri" w:hAnsi="Times New Roman" w:cs="Times New Roman"/>
          <w:color w:val="000000" w:themeColor="text1"/>
          <w:sz w:val="24"/>
          <w:szCs w:val="24"/>
          <w:lang w:eastAsia="en-US"/>
        </w:rPr>
        <w:t>6</w:t>
      </w:r>
      <w:r w:rsidRPr="004C6AB8">
        <w:rPr>
          <w:rFonts w:ascii="Times New Roman" w:eastAsia="Calibri" w:hAnsi="Times New Roman" w:cs="Times New Roman"/>
          <w:color w:val="000000" w:themeColor="text1"/>
          <w:sz w:val="24"/>
          <w:szCs w:val="24"/>
          <w:lang w:eastAsia="en-US"/>
        </w:rPr>
        <w:t xml:space="preserve"> priedas)</w:t>
      </w:r>
      <w:r w:rsidR="00ED31C4" w:rsidRPr="004C6AB8">
        <w:rPr>
          <w:rFonts w:ascii="Times New Roman" w:eastAsia="Calibri" w:hAnsi="Times New Roman" w:cs="Times New Roman"/>
          <w:color w:val="000000" w:themeColor="text1"/>
          <w:sz w:val="24"/>
          <w:szCs w:val="24"/>
          <w:lang w:eastAsia="en-US"/>
        </w:rPr>
        <w:t>;</w:t>
      </w:r>
    </w:p>
    <w:p w14:paraId="05C13308" w14:textId="77777777" w:rsidR="00191CC4" w:rsidRPr="00427D19" w:rsidRDefault="00191CC4" w:rsidP="00ED31C4">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7F22953"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E82A12" w:rsidRPr="00E82A12">
        <w:rPr>
          <w:rFonts w:ascii="Times New Roman" w:eastAsia="Times New Roman" w:hAnsi="Times New Roman" w:cs="Times New Roman"/>
          <w:b/>
          <w:bCs/>
          <w:sz w:val="24"/>
          <w:szCs w:val="24"/>
          <w:lang w:eastAsia="en-US"/>
        </w:rPr>
        <w:t xml:space="preserve">Maksimali perkančiajai organizacijai priimtina pasiūlymo kaina </w:t>
      </w:r>
      <w:r w:rsidR="00203B36">
        <w:rPr>
          <w:rFonts w:ascii="Times New Roman" w:eastAsia="Times New Roman" w:hAnsi="Times New Roman" w:cs="Times New Roman"/>
          <w:b/>
          <w:bCs/>
          <w:sz w:val="24"/>
          <w:szCs w:val="24"/>
          <w:lang w:eastAsia="en-US"/>
        </w:rPr>
        <w:t>–</w:t>
      </w:r>
      <w:r w:rsidR="00E82A12" w:rsidRPr="00E82A12">
        <w:rPr>
          <w:rFonts w:ascii="Times New Roman" w:eastAsia="Times New Roman" w:hAnsi="Times New Roman" w:cs="Times New Roman"/>
          <w:b/>
          <w:bCs/>
          <w:sz w:val="24"/>
          <w:szCs w:val="24"/>
          <w:lang w:eastAsia="en-US"/>
        </w:rPr>
        <w:t xml:space="preserve"> </w:t>
      </w:r>
      <w:r w:rsidR="00203B36">
        <w:rPr>
          <w:rFonts w:ascii="Times New Roman" w:eastAsia="Times New Roman" w:hAnsi="Times New Roman" w:cs="Times New Roman"/>
          <w:b/>
          <w:bCs/>
          <w:sz w:val="24"/>
          <w:szCs w:val="24"/>
          <w:lang w:eastAsia="en-US"/>
        </w:rPr>
        <w:t>97 967,65</w:t>
      </w:r>
      <w:r w:rsidR="00E82A12" w:rsidRPr="00E82A12">
        <w:rPr>
          <w:rFonts w:ascii="Times New Roman" w:eastAsia="Times New Roman" w:hAnsi="Times New Roman" w:cs="Times New Roman"/>
          <w:b/>
          <w:bCs/>
          <w:sz w:val="24"/>
          <w:szCs w:val="24"/>
          <w:lang w:eastAsia="en-US"/>
        </w:rPr>
        <w:t xml:space="preserve"> EUR įskaitant visus mokesčius.</w:t>
      </w:r>
      <w:r w:rsidR="00E82A12">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visus </w:t>
      </w:r>
      <w:r w:rsidR="0093557D">
        <w:rPr>
          <w:rFonts w:ascii="Times New Roman" w:eastAsia="Times New Roman" w:hAnsi="Times New Roman" w:cs="Times New Roman"/>
          <w:sz w:val="24"/>
          <w:szCs w:val="24"/>
          <w:lang w:eastAsia="en-US"/>
        </w:rPr>
        <w:t xml:space="preserve">pirkimo objekto kiekius </w:t>
      </w:r>
      <w:r w:rsidR="0093557D" w:rsidRPr="0093557D">
        <w:rPr>
          <w:rFonts w:ascii="Times New Roman" w:eastAsia="Times New Roman" w:hAnsi="Times New Roman" w:cs="Times New Roman"/>
          <w:sz w:val="24"/>
          <w:szCs w:val="24"/>
          <w:lang w:eastAsia="en-US"/>
        </w:rPr>
        <w:t>(</w:t>
      </w:r>
      <w:r w:rsidR="00A42012" w:rsidRPr="0093557D">
        <w:rPr>
          <w:rFonts w:ascii="Times New Roman" w:eastAsia="Times New Roman" w:hAnsi="Times New Roman" w:cs="Times New Roman"/>
          <w:sz w:val="24"/>
          <w:szCs w:val="24"/>
          <w:lang w:eastAsia="en-US"/>
        </w:rPr>
        <w:t>apimtis</w:t>
      </w:r>
      <w:r w:rsidR="0093557D" w:rsidRPr="0093557D">
        <w:rPr>
          <w:rFonts w:ascii="Times New Roman" w:eastAsia="Times New Roman" w:hAnsi="Times New Roman" w:cs="Times New Roman"/>
          <w:sz w:val="24"/>
          <w:szCs w:val="24"/>
          <w:lang w:eastAsia="en-US"/>
        </w:rPr>
        <w:t>)</w:t>
      </w:r>
      <w:r w:rsidRPr="0093557D">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į pasiūlymo kainos sudėtines dalis, į techninės specifikacijos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1 pried</w:t>
      </w:r>
      <w:r w:rsidR="009A2A73">
        <w:rPr>
          <w:rFonts w:ascii="Times New Roman" w:eastAsia="Times New Roman" w:hAnsi="Times New Roman" w:cs="Times New Roman"/>
          <w:sz w:val="24"/>
          <w:szCs w:val="24"/>
          <w:lang w:eastAsia="en-US"/>
        </w:rPr>
        <w:t>o</w:t>
      </w:r>
      <w:r w:rsidRPr="00191CC4">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360C2E36" w:rsidR="00191CC4" w:rsidRPr="00191CC4" w:rsidRDefault="001A5CB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AB14709"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6409F1">
        <w:rPr>
          <w:szCs w:val="24"/>
        </w:rPr>
        <w:t xml:space="preserve">pirkimo sąlygų </w:t>
      </w:r>
      <w:r w:rsidRPr="00303298">
        <w:rPr>
          <w:szCs w:val="24"/>
        </w:rPr>
        <w:t>2 pried</w:t>
      </w:r>
      <w:r w:rsidR="002000F1">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FF1F44">
        <w:rPr>
          <w:rFonts w:eastAsia="Calibri"/>
          <w:szCs w:val="24"/>
          <w:lang w:eastAsia="lt-LT"/>
        </w:rPr>
        <w:t xml:space="preserve">kainą (įkainius), išskyrus jos </w:t>
      </w:r>
      <w:r w:rsidRPr="00303298">
        <w:rPr>
          <w:rFonts w:eastAsia="Calibri"/>
          <w:szCs w:val="24"/>
          <w:lang w:eastAsia="lt-LT"/>
        </w:rPr>
        <w:t>sudedamąsias 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18E4E499" w:rsidR="00763947" w:rsidRPr="00A32550" w:rsidRDefault="00A32550" w:rsidP="004D7E5D">
      <w:pPr>
        <w:pStyle w:val="Sraopastraipa"/>
        <w:numPr>
          <w:ilvl w:val="0"/>
          <w:numId w:val="3"/>
        </w:numPr>
        <w:ind w:left="0" w:firstLine="567"/>
        <w:rPr>
          <w:szCs w:val="24"/>
        </w:rPr>
      </w:pPr>
      <w:r w:rsidRPr="00A32550">
        <w:rPr>
          <w:szCs w:val="24"/>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w:t>
      </w:r>
      <w:r w:rsidRPr="00A32550">
        <w:rPr>
          <w:szCs w:val="24"/>
        </w:rPr>
        <w:lastRenderedPageBreak/>
        <w:t>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7AAAB2A8"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3757AFC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DD0B5F">
        <w:rPr>
          <w:szCs w:val="24"/>
        </w:rPr>
        <w:t>,</w:t>
      </w:r>
      <w:r w:rsidRPr="00224C73">
        <w:rPr>
          <w:szCs w:val="24"/>
        </w:rPr>
        <w:t xml:space="preserve"> kitoms valstybės ar savivaldybės institucijoms</w:t>
      </w:r>
      <w:r w:rsidR="00DD0B5F">
        <w:rPr>
          <w:szCs w:val="24"/>
        </w:rPr>
        <w:t xml:space="preserve"> ir kitiems subjektams</w:t>
      </w:r>
      <w:r w:rsidRPr="00224C73">
        <w:rPr>
          <w:szCs w:val="24"/>
        </w:rPr>
        <w:t>.</w:t>
      </w:r>
    </w:p>
    <w:p w14:paraId="6EF3E520" w14:textId="7E933E9F" w:rsidR="00763947" w:rsidRPr="00224C73" w:rsidRDefault="00763947" w:rsidP="001353EF">
      <w:pPr>
        <w:pStyle w:val="Sraopastraipa"/>
        <w:numPr>
          <w:ilvl w:val="0"/>
          <w:numId w:val="3"/>
        </w:numPr>
        <w:ind w:left="0" w:firstLine="567"/>
        <w:rPr>
          <w:szCs w:val="24"/>
        </w:rPr>
      </w:pPr>
      <w:r w:rsidRPr="00224C73">
        <w:rPr>
          <w:szCs w:val="24"/>
        </w:rPr>
        <w:t xml:space="preserve">Asmens </w:t>
      </w:r>
      <w:r w:rsidR="00E53B58" w:rsidRPr="00B228D6">
        <w:rPr>
          <w:szCs w:val="24"/>
        </w:rPr>
        <w:t>duomenų tvarkymą perkančiojoje organizacijoje reglamentuoja perkančiosios organizacijos direktoriaus 20</w:t>
      </w:r>
      <w:r w:rsidR="00E53B58">
        <w:rPr>
          <w:szCs w:val="24"/>
        </w:rPr>
        <w:t>23</w:t>
      </w:r>
      <w:r w:rsidR="00E53B58" w:rsidRPr="00B228D6">
        <w:rPr>
          <w:szCs w:val="24"/>
        </w:rPr>
        <w:t xml:space="preserve"> m. spalio </w:t>
      </w:r>
      <w:r w:rsidR="00E53B58">
        <w:rPr>
          <w:szCs w:val="24"/>
        </w:rPr>
        <w:t>12</w:t>
      </w:r>
      <w:r w:rsidR="00E53B58" w:rsidRPr="00B228D6">
        <w:rPr>
          <w:szCs w:val="24"/>
        </w:rPr>
        <w:t xml:space="preserve"> d. įsakymu Nr. 2V-</w:t>
      </w:r>
      <w:r w:rsidR="00E53B58">
        <w:rPr>
          <w:szCs w:val="24"/>
        </w:rPr>
        <w:t>28</w:t>
      </w:r>
      <w:r w:rsidR="00E53B58" w:rsidRPr="00B228D6">
        <w:rPr>
          <w:szCs w:val="24"/>
        </w:rPr>
        <w:t>6(1.4</w:t>
      </w:r>
      <w:r w:rsidR="00E53B58">
        <w:rPr>
          <w:szCs w:val="24"/>
        </w:rPr>
        <w:t xml:space="preserve"> E</w:t>
      </w:r>
      <w:r w:rsidR="00E53B58" w:rsidRPr="00B228D6">
        <w:rPr>
          <w:szCs w:val="24"/>
        </w:rPr>
        <w:t xml:space="preserve">) patvirtintos </w:t>
      </w:r>
      <w:r w:rsidR="00E53B58">
        <w:rPr>
          <w:szCs w:val="24"/>
        </w:rPr>
        <w:t>Jaunimo reikalų agentūros a</w:t>
      </w:r>
      <w:r w:rsidR="00E53B58" w:rsidRPr="00B228D6">
        <w:rPr>
          <w:szCs w:val="24"/>
        </w:rPr>
        <w:t>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49B148E5"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6409F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2000F1">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A11D71">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22A9A5E3" w14:textId="77777777" w:rsidR="009B4699"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CAB5287" w:rsidR="00191CC4" w:rsidRPr="009419C0" w:rsidRDefault="00E82B55" w:rsidP="009B4699">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60180B">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15432B7D" w:rsidR="00191CC4" w:rsidRPr="00A13E23" w:rsidRDefault="00F77D08" w:rsidP="00E7328F">
      <w:pPr>
        <w:pStyle w:val="Sraopastraipa"/>
        <w:numPr>
          <w:ilvl w:val="1"/>
          <w:numId w:val="3"/>
        </w:numPr>
        <w:ind w:left="0" w:firstLine="567"/>
        <w:rPr>
          <w:szCs w:val="24"/>
        </w:rPr>
      </w:pPr>
      <w:r w:rsidRPr="00A13E23">
        <w:rPr>
          <w:b/>
          <w:szCs w:val="24"/>
          <w:u w:val="single"/>
        </w:rPr>
        <w:t xml:space="preserve">per </w:t>
      </w:r>
      <w:r w:rsidR="00A13E23" w:rsidRPr="00A13E23">
        <w:rPr>
          <w:b/>
          <w:szCs w:val="24"/>
          <w:u w:val="single"/>
        </w:rPr>
        <w:t>30</w:t>
      </w:r>
      <w:r w:rsidRPr="00A13E23">
        <w:rPr>
          <w:b/>
          <w:szCs w:val="24"/>
          <w:u w:val="single"/>
        </w:rPr>
        <w:t xml:space="preserve"> minu</w:t>
      </w:r>
      <w:r w:rsidR="00A13E23" w:rsidRPr="00A13E23">
        <w:rPr>
          <w:b/>
          <w:szCs w:val="24"/>
          <w:u w:val="single"/>
        </w:rPr>
        <w:t>čių</w:t>
      </w:r>
      <w:r w:rsidRPr="00A13E23">
        <w:rPr>
          <w:b/>
          <w:szCs w:val="24"/>
          <w:u w:val="single"/>
        </w:rPr>
        <w:t xml:space="preserve"> nuo pasiūlymų pateikimo termino pabaigos </w:t>
      </w:r>
      <w:r w:rsidR="00191CC4" w:rsidRPr="00A13E23">
        <w:rPr>
          <w:b/>
          <w:color w:val="000000"/>
          <w:szCs w:val="24"/>
          <w:u w:val="single"/>
        </w:rPr>
        <w:t>CVP IS susirašinėjimo priemonėmis</w:t>
      </w:r>
      <w:r w:rsidR="00191CC4" w:rsidRPr="00A13E23">
        <w:rPr>
          <w:color w:val="000000"/>
          <w:szCs w:val="24"/>
        </w:rPr>
        <w:t xml:space="preserve"> pateikti slaptažodį,  su kuriuo perkančioji organizacija galės iššifruoti pateiktą pasiūlymą. </w:t>
      </w:r>
      <w:r w:rsidR="00191CC4" w:rsidRPr="00A13E23">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A13E23" w:rsidRPr="00A13E23">
        <w:rPr>
          <w:color w:val="000000"/>
          <w:szCs w:val="24"/>
          <w:lang w:eastAsia="lt-LT"/>
        </w:rPr>
        <w:t>, faksu</w:t>
      </w:r>
      <w:r w:rsidR="00191CC4" w:rsidRPr="00A13E23">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A13E23" w:rsidRPr="00A13E23">
        <w:rPr>
          <w:color w:val="000000"/>
          <w:szCs w:val="24"/>
          <w:lang w:eastAsia="lt-LT"/>
        </w:rPr>
        <w:t xml:space="preserve"> Taip pat tiekėjui rekomenduojama patikrinti, ar gautą slaptažodį perkančioji organizacija įkėlė į sistemą CVP IS susirašinėjimo priemonėmis.</w:t>
      </w:r>
    </w:p>
    <w:p w14:paraId="02EC4139" w14:textId="77777777" w:rsidR="00A13E23" w:rsidRPr="00A13E23" w:rsidRDefault="00191CC4" w:rsidP="00A13E2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A13E23">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A13E23">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A13E23">
        <w:rPr>
          <w:rFonts w:ascii="Times New Roman" w:eastAsia="Times New Roman" w:hAnsi="Times New Roman" w:cs="Times New Roman"/>
          <w:color w:val="000000"/>
          <w:sz w:val="24"/>
          <w:szCs w:val="24"/>
          <w:lang w:eastAsia="lt-LT"/>
        </w:rPr>
        <w:t xml:space="preserve"> </w:t>
      </w:r>
      <w:r w:rsidR="00A13E23" w:rsidRPr="00A13E23">
        <w:rPr>
          <w:rFonts w:ascii="Times New Roman" w:eastAsia="Times New Roman" w:hAnsi="Times New Roman" w:cs="Times New Roman"/>
          <w:color w:val="000000"/>
          <w:sz w:val="24"/>
          <w:szCs w:val="24"/>
          <w:lang w:eastAsia="lt-LT"/>
        </w:rPr>
        <w:t>perkančioji organizacija, vertindama pasiūlymus, vadovaujasi šiomis taisyklėmis:</w:t>
      </w:r>
    </w:p>
    <w:p w14:paraId="3C8ECF0C"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4DA9C0B3" w14:textId="77777777" w:rsidR="00A13E23"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13E23">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2B67FC1A" w:rsidR="00191CC4" w:rsidRPr="00A13E23" w:rsidRDefault="00A13E23" w:rsidP="00A13E2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A13E23">
        <w:rPr>
          <w:rFonts w:ascii="Times New Roman" w:eastAsia="Times New Roman" w:hAnsi="Times New Roman" w:cs="Times New Roman"/>
          <w:color w:val="000000"/>
          <w:sz w:val="24"/>
          <w:szCs w:val="24"/>
          <w:lang w:eastAsia="lt-LT"/>
        </w:rPr>
        <w:t xml:space="preserve">jeigu pirkimo metu teikiami pirminiai ir galutiniai pasiūlymai ir pirkimo dokumentuose nurodoma, kad tiekėjui nepateikus galutinio pasiūlymo, pirminis pasiūlymas vertinamas kaip </w:t>
      </w:r>
      <w:r w:rsidRPr="00A13E23">
        <w:rPr>
          <w:rFonts w:ascii="Times New Roman" w:eastAsia="Times New Roman" w:hAnsi="Times New Roman" w:cs="Times New Roman"/>
          <w:color w:val="000000"/>
          <w:sz w:val="24"/>
          <w:szCs w:val="24"/>
          <w:lang w:eastAsia="lt-LT"/>
        </w:rPr>
        <w:lastRenderedPageBreak/>
        <w:t>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7DBB5329"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FB3F26">
        <w:rPr>
          <w:rFonts w:ascii="Times New Roman" w:eastAsia="Times New Roman" w:hAnsi="Times New Roman" w:cs="Times New Roman"/>
          <w:bCs/>
          <w:sz w:val="24"/>
          <w:szCs w:val="24"/>
          <w:lang w:eastAsia="en-US"/>
        </w:rPr>
        <w:t>6 dienas i</w:t>
      </w:r>
      <w:r w:rsidRPr="00191CC4">
        <w:rPr>
          <w:rFonts w:ascii="Times New Roman" w:eastAsia="Times New Roman" w:hAnsi="Times New Roman" w:cs="Times New Roman"/>
          <w:bCs/>
          <w:sz w:val="24"/>
          <w:szCs w:val="24"/>
          <w:lang w:eastAsia="en-US"/>
        </w:rPr>
        <w:t>ki pasiūlymų pateikimo termino pabaigos.</w:t>
      </w:r>
    </w:p>
    <w:p w14:paraId="0703DDA5" w14:textId="006FB109"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likus </w:t>
      </w:r>
      <w:r w:rsidR="00FB3F26">
        <w:rPr>
          <w:rFonts w:ascii="Times New Roman" w:eastAsia="Times New Roman" w:hAnsi="Times New Roman" w:cs="Times New Roman"/>
          <w:bCs/>
          <w:sz w:val="24"/>
          <w:szCs w:val="24"/>
          <w:lang w:eastAsia="en-US"/>
        </w:rPr>
        <w:t>4</w:t>
      </w:r>
      <w:r w:rsidRPr="00191CC4">
        <w:rPr>
          <w:rFonts w:ascii="Times New Roman" w:eastAsia="Times New Roman" w:hAnsi="Times New Roman" w:cs="Times New Roman"/>
          <w:bCs/>
          <w:sz w:val="24"/>
          <w:szCs w:val="24"/>
          <w:lang w:eastAsia="en-US"/>
        </w:rPr>
        <w:t>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89F32CC" w:rsidR="00191CC4" w:rsidRPr="003B3F60" w:rsidRDefault="004772CD" w:rsidP="0004689B">
      <w:pPr>
        <w:pStyle w:val="Sraopastraipa"/>
        <w:numPr>
          <w:ilvl w:val="0"/>
          <w:numId w:val="3"/>
        </w:numPr>
        <w:ind w:left="0" w:firstLine="567"/>
        <w:rPr>
          <w:bCs/>
          <w:szCs w:val="24"/>
        </w:rPr>
      </w:pPr>
      <w:r w:rsidRPr="00BB5486">
        <w:rPr>
          <w:bCs/>
          <w:szCs w:val="24"/>
        </w:rPr>
        <w:t xml:space="preserve">Perkančioji organizacija savo iniciatyva gali paaiškinti (patikslinti) pirkimo dokumentus ne vėliau kaip likus </w:t>
      </w:r>
      <w:r w:rsidR="00FB3F26">
        <w:rPr>
          <w:bCs/>
          <w:szCs w:val="24"/>
        </w:rPr>
        <w:t>4</w:t>
      </w:r>
      <w:r w:rsidRPr="00BB5486">
        <w:rPr>
          <w:bCs/>
          <w:szCs w:val="24"/>
        </w:rPr>
        <w:t xml:space="preserve">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1A81865E" w:rsidR="00191CC4" w:rsidRPr="00191CC4" w:rsidRDefault="005A75A6"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A75A6">
        <w:rPr>
          <w:rFonts w:ascii="Times New Roman" w:eastAsia="Times New Roman" w:hAnsi="Times New Roman" w:cs="Times New Roman"/>
          <w:sz w:val="24"/>
          <w:szCs w:val="24"/>
          <w:lang w:eastAsia="en-US"/>
        </w:rPr>
        <w:t>Tiekėjai nedalyvauja susipažinimo su elektroninėmis priemonėmis pateiktais pasiūlymais, pasiūlymų nagrinėjimo, vertinimo ir palyginimo procedūrose</w:t>
      </w:r>
      <w:r w:rsidR="00191CC4"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1593E11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C6A3E7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4C7EDD">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DA56C44" w14:textId="61424A5E" w:rsidR="00E05757" w:rsidRPr="00E05757" w:rsidRDefault="00E05757" w:rsidP="007A191F">
      <w:pPr>
        <w:pStyle w:val="Sraopastraipa"/>
        <w:numPr>
          <w:ilvl w:val="1"/>
          <w:numId w:val="3"/>
        </w:numPr>
        <w:ind w:left="0" w:firstLine="567"/>
        <w:rPr>
          <w:rFonts w:eastAsia="Calibri"/>
          <w:szCs w:val="24"/>
        </w:rPr>
      </w:pPr>
      <w:r w:rsidRPr="00E05757">
        <w:rPr>
          <w:rFonts w:eastAsia="Calibri"/>
          <w:szCs w:val="24"/>
        </w:rPr>
        <w:t>dalyvis perkančiosios organizacijos prašymu nepratęsia pasiūlymo galiojimo;</w:t>
      </w:r>
    </w:p>
    <w:p w14:paraId="690DA801" w14:textId="728B1B5B"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5F55E672"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BE7CBE">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lastRenderedPageBreak/>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152383BE" w14:textId="77777777" w:rsidR="00EE5587" w:rsidRPr="00775B9A"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EE5587">
        <w:rPr>
          <w:rFonts w:eastAsia="Calibri"/>
          <w:color w:val="C00000"/>
          <w:szCs w:val="24"/>
        </w:rPr>
        <w:t>;</w:t>
      </w:r>
    </w:p>
    <w:p w14:paraId="57BB6CF6" w14:textId="5B4A1147" w:rsidR="00775B9A" w:rsidRPr="00FB3F26" w:rsidRDefault="00775B9A" w:rsidP="00323138">
      <w:pPr>
        <w:pStyle w:val="Sraopastraipa"/>
        <w:numPr>
          <w:ilvl w:val="1"/>
          <w:numId w:val="3"/>
        </w:numPr>
        <w:ind w:left="0" w:firstLine="567"/>
        <w:rPr>
          <w:rFonts w:eastAsia="Calibri"/>
          <w:color w:val="000000" w:themeColor="text1"/>
          <w:szCs w:val="24"/>
        </w:rPr>
      </w:pPr>
      <w:r w:rsidRPr="00775B9A">
        <w:rPr>
          <w:rFonts w:eastAsia="Calibri"/>
          <w:szCs w:val="24"/>
        </w:rPr>
        <w:t xml:space="preserve">paaiškindamas savo pasiūlymą dalyvis faktiškai pateikia naują pasiūlymą, t. y. atlieka esminį pasiūlymo keitimą (pvz., pakeičia </w:t>
      </w:r>
      <w:r w:rsidRPr="00FB3F26">
        <w:rPr>
          <w:rFonts w:eastAsia="Calibri"/>
          <w:color w:val="000000" w:themeColor="text1"/>
          <w:szCs w:val="24"/>
        </w:rPr>
        <w:t>pasiūlymo įkainį (-</w:t>
      </w:r>
      <w:proofErr w:type="spellStart"/>
      <w:r w:rsidRPr="00FB3F26">
        <w:rPr>
          <w:rFonts w:eastAsia="Calibri"/>
          <w:color w:val="000000" w:themeColor="text1"/>
          <w:szCs w:val="24"/>
        </w:rPr>
        <w:t>ius</w:t>
      </w:r>
      <w:proofErr w:type="spellEnd"/>
      <w:r w:rsidRPr="00FB3F26">
        <w:rPr>
          <w:rFonts w:eastAsia="Calibri"/>
          <w:color w:val="000000" w:themeColor="text1"/>
          <w:szCs w:val="24"/>
        </w:rPr>
        <w:t>) be PVM (fiksuotos kainos atveju – pasiūlymo kainą be PVM), pasiūlymas iš netinkamo tampa tinkamu, pakeičiamas siūlomas pirkimo objektas ir pan.);</w:t>
      </w:r>
    </w:p>
    <w:p w14:paraId="0E2253E2" w14:textId="170348C0" w:rsidR="008A724F" w:rsidRPr="00FB3F26" w:rsidRDefault="008A724F" w:rsidP="00C54CE7">
      <w:pPr>
        <w:pStyle w:val="Sraopastraipa"/>
        <w:numPr>
          <w:ilvl w:val="1"/>
          <w:numId w:val="3"/>
        </w:numPr>
        <w:ind w:left="0" w:firstLine="567"/>
        <w:rPr>
          <w:rFonts w:eastAsia="Calibri"/>
          <w:color w:val="000000" w:themeColor="text1"/>
          <w:szCs w:val="24"/>
        </w:rPr>
      </w:pPr>
      <w:bookmarkStart w:id="8" w:name="_Hlk174695659"/>
      <w:r w:rsidRPr="00FB3F26">
        <w:rPr>
          <w:rFonts w:eastAsia="Calibri"/>
          <w:color w:val="000000" w:themeColor="text1"/>
          <w:szCs w:val="24"/>
        </w:rPr>
        <w:t>yra bent viena iš sąlygų ar sąlygos dalių, nurodytų pirkimo sąlygų III skyriaus skirsnyje „Viešųjų pirkimų įstatymo 45 straipsnio 2</w:t>
      </w:r>
      <w:r w:rsidRPr="00FB3F26">
        <w:rPr>
          <w:rFonts w:eastAsia="Calibri"/>
          <w:color w:val="000000" w:themeColor="text1"/>
          <w:szCs w:val="24"/>
          <w:vertAlign w:val="superscript"/>
        </w:rPr>
        <w:t>1</w:t>
      </w:r>
      <w:r w:rsidRPr="00FB3F26">
        <w:rPr>
          <w:rFonts w:eastAsia="Calibri"/>
          <w:color w:val="000000" w:themeColor="text1"/>
          <w:szCs w:val="24"/>
        </w:rPr>
        <w:t xml:space="preserve"> dalies nacionalinio saugumo reikalavimai“;</w:t>
      </w:r>
      <w:bookmarkEnd w:id="8"/>
    </w:p>
    <w:p w14:paraId="6A74D6B9" w14:textId="77777777" w:rsidR="009A1626" w:rsidRPr="00FB3F26" w:rsidRDefault="00EE5587" w:rsidP="00323138">
      <w:pPr>
        <w:pStyle w:val="Sraopastraipa"/>
        <w:numPr>
          <w:ilvl w:val="1"/>
          <w:numId w:val="3"/>
        </w:numPr>
        <w:ind w:left="0" w:firstLine="567"/>
        <w:rPr>
          <w:rFonts w:eastAsia="Calibri"/>
          <w:color w:val="000000" w:themeColor="text1"/>
          <w:szCs w:val="24"/>
        </w:rPr>
      </w:pPr>
      <w:r w:rsidRPr="00FB3F26">
        <w:rPr>
          <w:rFonts w:eastAsia="Calibri"/>
          <w:color w:val="000000" w:themeColor="text1"/>
          <w:szCs w:val="24"/>
        </w:rPr>
        <w:t>prekės ar paslaugos kelia grėsmę nacionaliniam saugumui</w:t>
      </w:r>
      <w:r w:rsidR="009A1626" w:rsidRPr="00FB3F26">
        <w:rPr>
          <w:rFonts w:eastAsia="Calibri"/>
          <w:color w:val="000000" w:themeColor="text1"/>
          <w:szCs w:val="24"/>
        </w:rPr>
        <w:t>;</w:t>
      </w:r>
    </w:p>
    <w:p w14:paraId="4F35DCE4" w14:textId="77777777" w:rsidR="00191CC4" w:rsidRPr="00FB3F26" w:rsidRDefault="00191CC4" w:rsidP="00323138">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FB3F26">
        <w:rPr>
          <w:rFonts w:ascii="Times New Roman" w:eastAsia="Calibri" w:hAnsi="Times New Roman" w:cs="Times New Roman"/>
          <w:color w:val="000000" w:themeColor="text1"/>
          <w:sz w:val="24"/>
          <w:szCs w:val="24"/>
          <w:lang w:eastAsia="en-US"/>
        </w:rPr>
        <w:t>Perkančioji organizacija gali nevertinti viso pasiūlymo, jei patikrinusi jo dalį nustato, kad pasiūlymas turi būti atmestas.</w:t>
      </w:r>
    </w:p>
    <w:p w14:paraId="6067FEE7" w14:textId="30B9505B" w:rsidR="00191CC4" w:rsidRPr="00FB3F26" w:rsidRDefault="00191CC4" w:rsidP="00323138">
      <w:pPr>
        <w:numPr>
          <w:ilvl w:val="0"/>
          <w:numId w:val="3"/>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FB3F26">
        <w:rPr>
          <w:rFonts w:ascii="Times New Roman" w:eastAsia="Calibri" w:hAnsi="Times New Roman" w:cs="Times New Roman"/>
          <w:color w:val="000000" w:themeColor="text1"/>
          <w:sz w:val="24"/>
          <w:szCs w:val="24"/>
          <w:lang w:eastAsia="en-US"/>
        </w:rPr>
        <w:t>Šiame pirkime ekonomiškai naudingiausias pasiūlymas bus išrenkamas pagal kainos ir kokybės santykį.</w:t>
      </w:r>
    </w:p>
    <w:p w14:paraId="3FCF0D77" w14:textId="77777777" w:rsid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Style w:val="Lentelstinklelis"/>
        <w:tblW w:w="0" w:type="auto"/>
        <w:tblLayout w:type="fixed"/>
        <w:tblLook w:val="04A0" w:firstRow="1" w:lastRow="0" w:firstColumn="1" w:lastColumn="0" w:noHBand="0" w:noVBand="1"/>
      </w:tblPr>
      <w:tblGrid>
        <w:gridCol w:w="4253"/>
        <w:gridCol w:w="1701"/>
        <w:gridCol w:w="3068"/>
      </w:tblGrid>
      <w:tr w:rsidR="00BF1393" w:rsidRPr="001A730A" w14:paraId="2A2DAF9F" w14:textId="77777777" w:rsidTr="00AD166C">
        <w:tc>
          <w:tcPr>
            <w:tcW w:w="4253" w:type="dxa"/>
            <w:vAlign w:val="center"/>
          </w:tcPr>
          <w:p w14:paraId="269333E2" w14:textId="77777777" w:rsidR="00BF1393" w:rsidRPr="00FF65F7" w:rsidRDefault="00BF1393" w:rsidP="002A472F">
            <w:pPr>
              <w:jc w:val="center"/>
              <w:rPr>
                <w:b/>
                <w:bCs/>
                <w:sz w:val="24"/>
                <w:szCs w:val="24"/>
              </w:rPr>
            </w:pPr>
            <w:r w:rsidRPr="00FF65F7">
              <w:rPr>
                <w:b/>
                <w:bCs/>
                <w:sz w:val="24"/>
                <w:szCs w:val="24"/>
              </w:rPr>
              <w:t>Vertinimo kriterijus</w:t>
            </w:r>
          </w:p>
        </w:tc>
        <w:tc>
          <w:tcPr>
            <w:tcW w:w="1701" w:type="dxa"/>
            <w:vAlign w:val="center"/>
          </w:tcPr>
          <w:p w14:paraId="783A2F81" w14:textId="25BA88DE" w:rsidR="00BF1393" w:rsidRPr="00FF65F7" w:rsidRDefault="00BF1393" w:rsidP="002A472F">
            <w:pPr>
              <w:jc w:val="center"/>
              <w:rPr>
                <w:b/>
                <w:bCs/>
                <w:sz w:val="24"/>
                <w:szCs w:val="24"/>
              </w:rPr>
            </w:pPr>
            <w:r w:rsidRPr="00FF65F7">
              <w:rPr>
                <w:b/>
                <w:bCs/>
                <w:sz w:val="24"/>
                <w:szCs w:val="24"/>
              </w:rPr>
              <w:t>Vertinimo kriterijaus sąlyga</w:t>
            </w:r>
          </w:p>
        </w:tc>
        <w:tc>
          <w:tcPr>
            <w:tcW w:w="3068" w:type="dxa"/>
            <w:vAlign w:val="center"/>
          </w:tcPr>
          <w:p w14:paraId="6B3D4FDD" w14:textId="60674158" w:rsidR="00BF1393" w:rsidRPr="00FF65F7" w:rsidRDefault="00BF1393" w:rsidP="002A472F">
            <w:pPr>
              <w:jc w:val="center"/>
              <w:rPr>
                <w:b/>
                <w:bCs/>
                <w:sz w:val="24"/>
                <w:szCs w:val="24"/>
              </w:rPr>
            </w:pPr>
            <w:r w:rsidRPr="00FF65F7">
              <w:rPr>
                <w:b/>
                <w:bCs/>
                <w:sz w:val="24"/>
                <w:szCs w:val="24"/>
              </w:rPr>
              <w:t>Vertinimo kriterijaus sąlygos reikšmė (vertė</w:t>
            </w:r>
            <w:r w:rsidR="00B57A25">
              <w:rPr>
                <w:b/>
                <w:bCs/>
                <w:sz w:val="24"/>
                <w:szCs w:val="24"/>
              </w:rPr>
              <w:t xml:space="preserve"> eurais</w:t>
            </w:r>
            <w:r w:rsidRPr="00FF65F7">
              <w:rPr>
                <w:b/>
                <w:bCs/>
                <w:sz w:val="24"/>
                <w:szCs w:val="24"/>
              </w:rPr>
              <w:t>)</w:t>
            </w:r>
          </w:p>
        </w:tc>
      </w:tr>
      <w:tr w:rsidR="00AD166C" w:rsidRPr="008C1691" w14:paraId="17763A55" w14:textId="77777777" w:rsidTr="00AD166C">
        <w:tc>
          <w:tcPr>
            <w:tcW w:w="4253" w:type="dxa"/>
            <w:vAlign w:val="center"/>
          </w:tcPr>
          <w:p w14:paraId="4A625662" w14:textId="0B8E122B" w:rsidR="00AD166C" w:rsidRPr="006B7EC1" w:rsidRDefault="00AD166C" w:rsidP="00991532">
            <w:pPr>
              <w:rPr>
                <w:sz w:val="24"/>
                <w:szCs w:val="24"/>
              </w:rPr>
            </w:pPr>
            <w:r w:rsidRPr="006B7EC1">
              <w:rPr>
                <w:b/>
                <w:i/>
                <w:sz w:val="24"/>
                <w:szCs w:val="24"/>
                <w:lang w:eastAsia="en-US"/>
              </w:rPr>
              <w:t xml:space="preserve">Pirmas kriterijus - </w:t>
            </w:r>
            <w:r w:rsidRPr="006B7EC1">
              <w:rPr>
                <w:bCs/>
                <w:iCs/>
                <w:sz w:val="24"/>
                <w:szCs w:val="24"/>
                <w:lang w:eastAsia="en-US"/>
              </w:rPr>
              <w:t>kaina</w:t>
            </w:r>
            <w:r w:rsidRPr="006B7EC1">
              <w:rPr>
                <w:b/>
                <w:sz w:val="24"/>
                <w:szCs w:val="24"/>
                <w:lang w:eastAsia="en-US"/>
              </w:rPr>
              <w:t xml:space="preserve"> (K</w:t>
            </w:r>
            <w:r>
              <w:rPr>
                <w:b/>
                <w:sz w:val="24"/>
                <w:szCs w:val="24"/>
                <w:lang w:eastAsia="en-US"/>
              </w:rPr>
              <w:t>)</w:t>
            </w:r>
          </w:p>
        </w:tc>
        <w:tc>
          <w:tcPr>
            <w:tcW w:w="1701" w:type="dxa"/>
            <w:vAlign w:val="center"/>
          </w:tcPr>
          <w:p w14:paraId="13B60D30" w14:textId="77777777" w:rsidR="00AD166C" w:rsidRPr="006B7EC1" w:rsidRDefault="00AD166C" w:rsidP="00AD166C">
            <w:pPr>
              <w:rPr>
                <w:sz w:val="24"/>
                <w:szCs w:val="24"/>
              </w:rPr>
            </w:pPr>
          </w:p>
        </w:tc>
        <w:tc>
          <w:tcPr>
            <w:tcW w:w="3068" w:type="dxa"/>
          </w:tcPr>
          <w:p w14:paraId="34E02EF5" w14:textId="39D49AB3" w:rsidR="00AD166C" w:rsidRPr="006B7EC1" w:rsidRDefault="00AD166C" w:rsidP="00B57A25">
            <w:pPr>
              <w:jc w:val="both"/>
              <w:rPr>
                <w:sz w:val="24"/>
                <w:szCs w:val="24"/>
              </w:rPr>
            </w:pPr>
            <w:r w:rsidRPr="002B4DF3">
              <w:rPr>
                <w:sz w:val="24"/>
                <w:szCs w:val="24"/>
              </w:rPr>
              <w:t>K = Tiekėjo pasiūlyme nurodyta</w:t>
            </w:r>
            <w:r w:rsidR="007223D1">
              <w:rPr>
                <w:sz w:val="24"/>
                <w:szCs w:val="24"/>
              </w:rPr>
              <w:t xml:space="preserve"> bendra</w:t>
            </w:r>
            <w:r w:rsidRPr="002B4DF3">
              <w:rPr>
                <w:sz w:val="24"/>
                <w:szCs w:val="24"/>
              </w:rPr>
              <w:t xml:space="preserve"> </w:t>
            </w:r>
            <w:r w:rsidR="002B4DF3" w:rsidRPr="002B4DF3">
              <w:rPr>
                <w:sz w:val="24"/>
                <w:szCs w:val="24"/>
              </w:rPr>
              <w:t>preliminari pasiūlymo</w:t>
            </w:r>
            <w:r w:rsidRPr="002B4DF3">
              <w:rPr>
                <w:sz w:val="24"/>
                <w:szCs w:val="24"/>
              </w:rPr>
              <w:t xml:space="preserve"> kaina </w:t>
            </w:r>
            <w:r w:rsidR="002B4DF3" w:rsidRPr="002B4DF3">
              <w:rPr>
                <w:sz w:val="24"/>
                <w:szCs w:val="24"/>
              </w:rPr>
              <w:t>(EUR įskaitant visus mokesčius)</w:t>
            </w:r>
          </w:p>
        </w:tc>
      </w:tr>
      <w:tr w:rsidR="00AD166C" w:rsidRPr="008C1691" w14:paraId="2AFB8C60" w14:textId="77777777" w:rsidTr="00AD166C">
        <w:tc>
          <w:tcPr>
            <w:tcW w:w="4253" w:type="dxa"/>
            <w:vMerge w:val="restart"/>
            <w:vAlign w:val="center"/>
          </w:tcPr>
          <w:p w14:paraId="277B18DA" w14:textId="1A3C4F9C" w:rsidR="00AD166C" w:rsidRPr="006B7EC1" w:rsidRDefault="00D44D67" w:rsidP="00AD166C">
            <w:pPr>
              <w:jc w:val="both"/>
              <w:rPr>
                <w:bCs/>
                <w:iCs/>
                <w:sz w:val="24"/>
                <w:szCs w:val="24"/>
                <w:lang w:eastAsia="en-US"/>
              </w:rPr>
            </w:pPr>
            <w:r>
              <w:rPr>
                <w:b/>
                <w:i/>
                <w:sz w:val="24"/>
                <w:szCs w:val="24"/>
                <w:lang w:eastAsia="en-US"/>
              </w:rPr>
              <w:t>Antras</w:t>
            </w:r>
            <w:r w:rsidR="00AD166C" w:rsidRPr="006B7EC1">
              <w:rPr>
                <w:b/>
                <w:i/>
                <w:sz w:val="24"/>
                <w:szCs w:val="24"/>
                <w:lang w:eastAsia="en-US"/>
              </w:rPr>
              <w:t xml:space="preserve"> kriterijus – </w:t>
            </w:r>
            <w:r w:rsidR="00AD166C">
              <w:rPr>
                <w:bCs/>
                <w:iCs/>
                <w:sz w:val="24"/>
                <w:szCs w:val="24"/>
              </w:rPr>
              <w:t xml:space="preserve">tiekėjo siūlomas taikyti paslaugos aptarnavimo lygmuo (SLA) </w:t>
            </w:r>
            <w:r w:rsidR="00947360">
              <w:rPr>
                <w:bCs/>
                <w:iCs/>
                <w:sz w:val="24"/>
                <w:szCs w:val="24"/>
              </w:rPr>
              <w:t>(</w:t>
            </w:r>
            <w:r w:rsidR="00947360" w:rsidRPr="0089280A">
              <w:rPr>
                <w:sz w:val="24"/>
                <w:szCs w:val="24"/>
              </w:rPr>
              <w:t>R</w:t>
            </w:r>
            <w:r w:rsidR="00947360">
              <w:rPr>
                <w:sz w:val="24"/>
                <w:szCs w:val="24"/>
                <w:vertAlign w:val="subscript"/>
              </w:rPr>
              <w:t>1</w:t>
            </w:r>
            <w:r w:rsidR="00947360" w:rsidRPr="00947360">
              <w:rPr>
                <w:bCs/>
                <w:iCs/>
                <w:sz w:val="24"/>
                <w:szCs w:val="24"/>
                <w:lang w:eastAsia="en-US"/>
              </w:rPr>
              <w:t>)</w:t>
            </w:r>
          </w:p>
          <w:p w14:paraId="30EB01FD" w14:textId="7DF3877A" w:rsidR="00AD166C" w:rsidRPr="006B7EC1" w:rsidRDefault="00AD166C" w:rsidP="00D14330">
            <w:pPr>
              <w:spacing w:after="240"/>
              <w:jc w:val="both"/>
              <w:rPr>
                <w:b/>
                <w:i/>
                <w:sz w:val="24"/>
                <w:szCs w:val="24"/>
                <w:lang w:eastAsia="en-US"/>
              </w:rPr>
            </w:pPr>
            <w:r w:rsidRPr="006B7EC1">
              <w:rPr>
                <w:b/>
                <w:i/>
                <w:sz w:val="24"/>
                <w:szCs w:val="24"/>
                <w:lang w:eastAsia="en-US"/>
              </w:rPr>
              <w:t>PASTABA.</w:t>
            </w:r>
            <w:r w:rsidRPr="006B7EC1">
              <w:rPr>
                <w:bCs/>
                <w:i/>
                <w:sz w:val="24"/>
                <w:szCs w:val="24"/>
                <w:lang w:eastAsia="en-US"/>
              </w:rPr>
              <w:t xml:space="preserve"> Tiekėjas, teikdamas pasiūlymą, pasiūlymo formoje (pirkimo sąlygų 2 priede) nurodo </w:t>
            </w:r>
            <w:r w:rsidRPr="006B7EC1">
              <w:rPr>
                <w:b/>
                <w:i/>
                <w:sz w:val="24"/>
                <w:szCs w:val="24"/>
                <w:lang w:eastAsia="en-US"/>
              </w:rPr>
              <w:t>tik vieną</w:t>
            </w:r>
            <w:r w:rsidRPr="006B7EC1">
              <w:rPr>
                <w:bCs/>
                <w:i/>
                <w:sz w:val="24"/>
                <w:szCs w:val="24"/>
                <w:lang w:eastAsia="en-US"/>
              </w:rPr>
              <w:t xml:space="preserve"> pasirinktą įsipareigojimą, kurio įsipareigoja laikytis vykdant pirkimo sutartį. Jeigu tiekėjas pasiūlymo formoje (pirkimo sąlygų 2 priede) nurodys (pažymės</w:t>
            </w:r>
            <w:r w:rsidRPr="001957DB">
              <w:rPr>
                <w:bCs/>
                <w:i/>
                <w:sz w:val="24"/>
                <w:szCs w:val="24"/>
                <w:lang w:eastAsia="en-US"/>
              </w:rPr>
              <w:t xml:space="preserve">) daugiau nei vieną įsipareigojimą arba nenurodys (nepažymės) nei vieno įsipareigojimo, </w:t>
            </w:r>
            <w:r w:rsidR="00201CFE" w:rsidRPr="001957DB">
              <w:rPr>
                <w:bCs/>
                <w:i/>
                <w:sz w:val="24"/>
                <w:szCs w:val="24"/>
                <w:lang w:eastAsia="en-US"/>
              </w:rPr>
              <w:t>bus laikoma</w:t>
            </w:r>
            <w:r w:rsidR="00E20F6F" w:rsidRPr="001957DB">
              <w:rPr>
                <w:bCs/>
                <w:i/>
                <w:sz w:val="24"/>
                <w:szCs w:val="24"/>
                <w:lang w:eastAsia="en-US"/>
              </w:rPr>
              <w:t xml:space="preserve">, kad tiekėjas sutarties vykdymo metu </w:t>
            </w:r>
            <w:r w:rsidR="001957DB">
              <w:rPr>
                <w:bCs/>
                <w:i/>
                <w:sz w:val="24"/>
                <w:szCs w:val="24"/>
                <w:lang w:eastAsia="en-US"/>
              </w:rPr>
              <w:t>taikys</w:t>
            </w:r>
            <w:r w:rsidR="00E20F6F" w:rsidRPr="001957DB">
              <w:rPr>
                <w:bCs/>
                <w:i/>
                <w:sz w:val="24"/>
                <w:szCs w:val="24"/>
                <w:lang w:eastAsia="en-US"/>
              </w:rPr>
              <w:t xml:space="preserve"> SLA1 aptarnavimo lygmenį</w:t>
            </w:r>
            <w:r w:rsidR="00573582" w:rsidRPr="001957DB">
              <w:rPr>
                <w:bCs/>
                <w:i/>
                <w:sz w:val="24"/>
                <w:szCs w:val="24"/>
                <w:lang w:eastAsia="en-US"/>
              </w:rPr>
              <w:t xml:space="preserve"> ir </w:t>
            </w:r>
            <w:r w:rsidRPr="001957DB">
              <w:rPr>
                <w:bCs/>
                <w:i/>
                <w:sz w:val="24"/>
                <w:szCs w:val="24"/>
                <w:lang w:eastAsia="en-US"/>
              </w:rPr>
              <w:t>šis ekonominio vertinimo kriterijus bus įvertinamas 0,00.</w:t>
            </w:r>
          </w:p>
        </w:tc>
        <w:tc>
          <w:tcPr>
            <w:tcW w:w="1701" w:type="dxa"/>
          </w:tcPr>
          <w:p w14:paraId="0B91A65D" w14:textId="6C802EFB" w:rsidR="00AD166C" w:rsidRPr="006B7EC1" w:rsidRDefault="00AD166C" w:rsidP="00AD166C">
            <w:pPr>
              <w:jc w:val="center"/>
              <w:rPr>
                <w:b/>
                <w:i/>
                <w:sz w:val="24"/>
                <w:szCs w:val="24"/>
                <w:lang w:eastAsia="en-US"/>
              </w:rPr>
            </w:pPr>
            <w:r w:rsidRPr="00C367CB">
              <w:rPr>
                <w:sz w:val="24"/>
                <w:szCs w:val="24"/>
              </w:rPr>
              <w:t>SLA1</w:t>
            </w:r>
          </w:p>
        </w:tc>
        <w:tc>
          <w:tcPr>
            <w:tcW w:w="3068" w:type="dxa"/>
          </w:tcPr>
          <w:p w14:paraId="42B8149C" w14:textId="1655809E" w:rsidR="00AD166C" w:rsidRPr="00B57A25" w:rsidRDefault="00AD166C" w:rsidP="00AD166C">
            <w:pPr>
              <w:jc w:val="center"/>
              <w:rPr>
                <w:sz w:val="24"/>
                <w:szCs w:val="24"/>
                <w:highlight w:val="yellow"/>
              </w:rPr>
            </w:pPr>
            <w:r w:rsidRPr="00B61E3F">
              <w:rPr>
                <w:sz w:val="24"/>
                <w:szCs w:val="24"/>
              </w:rPr>
              <w:t>0,00</w:t>
            </w:r>
          </w:p>
        </w:tc>
      </w:tr>
      <w:tr w:rsidR="00AD166C" w:rsidRPr="008C1691" w14:paraId="6B08A1F9" w14:textId="77777777" w:rsidTr="00AD166C">
        <w:tc>
          <w:tcPr>
            <w:tcW w:w="4253" w:type="dxa"/>
            <w:vMerge/>
            <w:vAlign w:val="center"/>
          </w:tcPr>
          <w:p w14:paraId="740C01AB" w14:textId="77777777" w:rsidR="00AD166C" w:rsidRPr="006B7EC1" w:rsidRDefault="00AD166C" w:rsidP="00AD166C">
            <w:pPr>
              <w:rPr>
                <w:b/>
                <w:i/>
                <w:sz w:val="24"/>
                <w:szCs w:val="24"/>
                <w:lang w:eastAsia="en-US"/>
              </w:rPr>
            </w:pPr>
          </w:p>
        </w:tc>
        <w:tc>
          <w:tcPr>
            <w:tcW w:w="1701" w:type="dxa"/>
          </w:tcPr>
          <w:p w14:paraId="042E7BC5" w14:textId="0C974C32" w:rsidR="00AD166C" w:rsidRPr="006B7EC1" w:rsidRDefault="00AD166C" w:rsidP="00AD166C">
            <w:pPr>
              <w:jc w:val="center"/>
              <w:rPr>
                <w:b/>
                <w:i/>
                <w:sz w:val="24"/>
                <w:szCs w:val="24"/>
                <w:lang w:eastAsia="en-US"/>
              </w:rPr>
            </w:pPr>
            <w:r w:rsidRPr="00C367CB">
              <w:rPr>
                <w:sz w:val="24"/>
                <w:szCs w:val="24"/>
              </w:rPr>
              <w:t>SLA2</w:t>
            </w:r>
          </w:p>
        </w:tc>
        <w:tc>
          <w:tcPr>
            <w:tcW w:w="3068" w:type="dxa"/>
          </w:tcPr>
          <w:p w14:paraId="0BA8EFEA" w14:textId="6933EAC3" w:rsidR="00AD166C" w:rsidRPr="00B57A25" w:rsidRDefault="00AD166C" w:rsidP="00AD166C">
            <w:pPr>
              <w:jc w:val="center"/>
              <w:rPr>
                <w:sz w:val="24"/>
                <w:szCs w:val="24"/>
                <w:highlight w:val="yellow"/>
              </w:rPr>
            </w:pPr>
            <w:r w:rsidRPr="0089280A">
              <w:rPr>
                <w:sz w:val="24"/>
                <w:szCs w:val="24"/>
              </w:rPr>
              <w:t>4800,00</w:t>
            </w:r>
          </w:p>
        </w:tc>
      </w:tr>
      <w:tr w:rsidR="00AD166C" w:rsidRPr="008C1691" w14:paraId="546239D9" w14:textId="77777777" w:rsidTr="00AD166C">
        <w:tc>
          <w:tcPr>
            <w:tcW w:w="4253" w:type="dxa"/>
            <w:vMerge/>
            <w:vAlign w:val="center"/>
          </w:tcPr>
          <w:p w14:paraId="1CA6AD27" w14:textId="77777777" w:rsidR="00AD166C" w:rsidRPr="006B7EC1" w:rsidRDefault="00AD166C" w:rsidP="00AD166C">
            <w:pPr>
              <w:rPr>
                <w:b/>
                <w:i/>
                <w:sz w:val="24"/>
                <w:szCs w:val="24"/>
                <w:lang w:eastAsia="en-US"/>
              </w:rPr>
            </w:pPr>
          </w:p>
        </w:tc>
        <w:tc>
          <w:tcPr>
            <w:tcW w:w="1701" w:type="dxa"/>
          </w:tcPr>
          <w:p w14:paraId="30300A56" w14:textId="2352DB21" w:rsidR="00AD166C" w:rsidRPr="006B7EC1" w:rsidRDefault="00AD166C" w:rsidP="00AD166C">
            <w:pPr>
              <w:jc w:val="center"/>
              <w:rPr>
                <w:b/>
                <w:i/>
                <w:sz w:val="24"/>
                <w:szCs w:val="24"/>
                <w:lang w:eastAsia="en-US"/>
              </w:rPr>
            </w:pPr>
            <w:r w:rsidRPr="00C367CB">
              <w:rPr>
                <w:sz w:val="24"/>
                <w:szCs w:val="24"/>
              </w:rPr>
              <w:t>SLA3</w:t>
            </w:r>
          </w:p>
        </w:tc>
        <w:tc>
          <w:tcPr>
            <w:tcW w:w="3068" w:type="dxa"/>
          </w:tcPr>
          <w:p w14:paraId="414D7A86" w14:textId="07C231FB" w:rsidR="00AD166C" w:rsidRPr="00B57A25" w:rsidRDefault="00AD166C" w:rsidP="00AD166C">
            <w:pPr>
              <w:jc w:val="center"/>
              <w:rPr>
                <w:sz w:val="24"/>
                <w:szCs w:val="24"/>
                <w:highlight w:val="yellow"/>
              </w:rPr>
            </w:pPr>
            <w:r w:rsidRPr="0089280A">
              <w:rPr>
                <w:sz w:val="24"/>
                <w:szCs w:val="24"/>
              </w:rPr>
              <w:t>9600,00</w:t>
            </w:r>
          </w:p>
        </w:tc>
      </w:tr>
      <w:tr w:rsidR="00B57A25" w:rsidRPr="009C52F6" w14:paraId="339E198C" w14:textId="77777777" w:rsidTr="00AD166C">
        <w:tc>
          <w:tcPr>
            <w:tcW w:w="4253" w:type="dxa"/>
            <w:vMerge w:val="restart"/>
            <w:vAlign w:val="center"/>
          </w:tcPr>
          <w:p w14:paraId="03BBE860" w14:textId="50D88D76" w:rsidR="00B57A25" w:rsidRPr="006B7EC1" w:rsidRDefault="00AD166C" w:rsidP="005B5212">
            <w:pPr>
              <w:jc w:val="both"/>
              <w:rPr>
                <w:bCs/>
                <w:iCs/>
                <w:sz w:val="24"/>
                <w:szCs w:val="24"/>
                <w:lang w:eastAsia="en-US"/>
              </w:rPr>
            </w:pPr>
            <w:r>
              <w:rPr>
                <w:b/>
                <w:i/>
                <w:sz w:val="24"/>
                <w:szCs w:val="24"/>
                <w:lang w:eastAsia="en-US"/>
              </w:rPr>
              <w:t>Trečias</w:t>
            </w:r>
            <w:r w:rsidR="00B57A25" w:rsidRPr="006B7EC1">
              <w:rPr>
                <w:b/>
                <w:i/>
                <w:sz w:val="24"/>
                <w:szCs w:val="24"/>
                <w:lang w:eastAsia="en-US"/>
              </w:rPr>
              <w:t xml:space="preserve"> kriterijus – </w:t>
            </w:r>
            <w:r w:rsidR="00B57A25" w:rsidRPr="006B7EC1">
              <w:rPr>
                <w:bCs/>
                <w:iCs/>
                <w:sz w:val="24"/>
                <w:szCs w:val="24"/>
              </w:rPr>
              <w:t>sistemos prieinamumas</w:t>
            </w:r>
            <w:r w:rsidR="00163294">
              <w:rPr>
                <w:bCs/>
                <w:iCs/>
                <w:sz w:val="24"/>
                <w:szCs w:val="24"/>
              </w:rPr>
              <w:t xml:space="preserve"> </w:t>
            </w:r>
            <w:r w:rsidR="00CB0DA4">
              <w:rPr>
                <w:bCs/>
                <w:iCs/>
                <w:sz w:val="24"/>
                <w:szCs w:val="24"/>
              </w:rPr>
              <w:t xml:space="preserve">per mėnesį </w:t>
            </w:r>
            <w:r w:rsidR="00947360">
              <w:rPr>
                <w:bCs/>
                <w:iCs/>
                <w:sz w:val="24"/>
                <w:szCs w:val="24"/>
              </w:rPr>
              <w:t>(</w:t>
            </w:r>
            <w:r w:rsidR="00947360" w:rsidRPr="0089280A">
              <w:rPr>
                <w:sz w:val="24"/>
                <w:szCs w:val="24"/>
              </w:rPr>
              <w:t>R</w:t>
            </w:r>
            <w:r w:rsidR="00947360">
              <w:rPr>
                <w:sz w:val="24"/>
                <w:szCs w:val="24"/>
                <w:vertAlign w:val="subscript"/>
              </w:rPr>
              <w:t>2</w:t>
            </w:r>
            <w:r w:rsidR="00947360" w:rsidRPr="00947360">
              <w:rPr>
                <w:bCs/>
                <w:iCs/>
                <w:sz w:val="24"/>
                <w:szCs w:val="24"/>
                <w:lang w:eastAsia="en-US"/>
              </w:rPr>
              <w:t>)</w:t>
            </w:r>
          </w:p>
          <w:p w14:paraId="373890BA" w14:textId="1294F23C" w:rsidR="00B57A25" w:rsidRPr="006B7EC1" w:rsidRDefault="00B57A25" w:rsidP="002D44BA">
            <w:pPr>
              <w:spacing w:after="240"/>
              <w:jc w:val="both"/>
              <w:rPr>
                <w:i/>
                <w:sz w:val="24"/>
                <w:szCs w:val="24"/>
              </w:rPr>
            </w:pPr>
            <w:r w:rsidRPr="006B7EC1">
              <w:rPr>
                <w:b/>
                <w:i/>
                <w:sz w:val="24"/>
                <w:szCs w:val="24"/>
                <w:lang w:eastAsia="en-US"/>
              </w:rPr>
              <w:t>PASTABA.</w:t>
            </w:r>
            <w:r w:rsidRPr="006B7EC1">
              <w:rPr>
                <w:bCs/>
                <w:i/>
                <w:sz w:val="24"/>
                <w:szCs w:val="24"/>
                <w:lang w:eastAsia="en-US"/>
              </w:rPr>
              <w:t xml:space="preserve"> Tiekėjas, teikdamas pasiūlymą, pasiūlymo formoje (pirkimo sąlygų 2 priede) nurodo </w:t>
            </w:r>
            <w:r w:rsidRPr="006B7EC1">
              <w:rPr>
                <w:b/>
                <w:i/>
                <w:sz w:val="24"/>
                <w:szCs w:val="24"/>
                <w:lang w:eastAsia="en-US"/>
              </w:rPr>
              <w:t>tik vieną</w:t>
            </w:r>
            <w:r w:rsidRPr="006B7EC1">
              <w:rPr>
                <w:bCs/>
                <w:i/>
                <w:sz w:val="24"/>
                <w:szCs w:val="24"/>
                <w:lang w:eastAsia="en-US"/>
              </w:rPr>
              <w:t xml:space="preserve"> pasirinktą įsipareigojimą, kurio įsipareigoja laikytis vykdant pirkimo sutartį. Jeigu tiekėjas pasiūlymo formoje </w:t>
            </w:r>
            <w:r w:rsidRPr="006B7EC1">
              <w:rPr>
                <w:bCs/>
                <w:i/>
                <w:sz w:val="24"/>
                <w:szCs w:val="24"/>
                <w:lang w:eastAsia="en-US"/>
              </w:rPr>
              <w:lastRenderedPageBreak/>
              <w:t xml:space="preserve">(pirkimo </w:t>
            </w:r>
            <w:r w:rsidRPr="00CB0DA4">
              <w:rPr>
                <w:bCs/>
                <w:i/>
                <w:sz w:val="24"/>
                <w:szCs w:val="24"/>
                <w:lang w:eastAsia="en-US"/>
              </w:rPr>
              <w:t xml:space="preserve">sąlygų 2 priede) nurodys (pažymės) daugiau nei vieną įsipareigojimą arba nenurodys (nepažymės) nei vieno įsipareigojimo, </w:t>
            </w:r>
            <w:r w:rsidR="00573582" w:rsidRPr="00CB0DA4">
              <w:rPr>
                <w:bCs/>
                <w:i/>
                <w:sz w:val="24"/>
                <w:szCs w:val="24"/>
                <w:lang w:eastAsia="en-US"/>
              </w:rPr>
              <w:t>bus laikoma, kad tiekėjas sutarties vykdymo</w:t>
            </w:r>
            <w:r w:rsidR="00C36D44" w:rsidRPr="00CB0DA4">
              <w:rPr>
                <w:bCs/>
                <w:i/>
                <w:sz w:val="24"/>
                <w:szCs w:val="24"/>
                <w:lang w:eastAsia="en-US"/>
              </w:rPr>
              <w:t xml:space="preserve"> metu palaiky</w:t>
            </w:r>
            <w:r w:rsidR="00CB0DA4" w:rsidRPr="00CB0DA4">
              <w:rPr>
                <w:bCs/>
                <w:i/>
                <w:sz w:val="24"/>
                <w:szCs w:val="24"/>
                <w:lang w:eastAsia="en-US"/>
              </w:rPr>
              <w:t xml:space="preserve">s </w:t>
            </w:r>
            <w:r w:rsidR="00C36D44" w:rsidRPr="00CB0DA4">
              <w:rPr>
                <w:sz w:val="24"/>
                <w:szCs w:val="24"/>
              </w:rPr>
              <w:t>95%</w:t>
            </w:r>
            <w:r w:rsidR="00C36D44" w:rsidRPr="00CB0DA4">
              <w:rPr>
                <w:bCs/>
                <w:i/>
                <w:sz w:val="24"/>
                <w:szCs w:val="24"/>
                <w:lang w:eastAsia="en-US"/>
              </w:rPr>
              <w:t xml:space="preserve"> sistemos prieinamumą </w:t>
            </w:r>
            <w:r w:rsidR="00CB0DA4" w:rsidRPr="00CB0DA4">
              <w:rPr>
                <w:bCs/>
                <w:i/>
                <w:sz w:val="24"/>
                <w:szCs w:val="24"/>
                <w:lang w:eastAsia="en-US"/>
              </w:rPr>
              <w:t>per mėnesį</w:t>
            </w:r>
            <w:r w:rsidR="00C36D44" w:rsidRPr="00CB0DA4">
              <w:rPr>
                <w:bCs/>
                <w:i/>
                <w:sz w:val="24"/>
                <w:szCs w:val="24"/>
                <w:lang w:eastAsia="en-US"/>
              </w:rPr>
              <w:t xml:space="preserve"> ir </w:t>
            </w:r>
            <w:r w:rsidRPr="00CB0DA4">
              <w:rPr>
                <w:bCs/>
                <w:i/>
                <w:sz w:val="24"/>
                <w:szCs w:val="24"/>
                <w:lang w:eastAsia="en-US"/>
              </w:rPr>
              <w:t>šis ekonominio vertinimo kriterijus bus įvertinamas 0</w:t>
            </w:r>
            <w:r w:rsidR="003A738A" w:rsidRPr="00CB0DA4">
              <w:rPr>
                <w:bCs/>
                <w:i/>
                <w:sz w:val="24"/>
                <w:szCs w:val="24"/>
                <w:lang w:eastAsia="en-US"/>
              </w:rPr>
              <w:t>,00</w:t>
            </w:r>
            <w:r w:rsidRPr="00CB0DA4">
              <w:rPr>
                <w:bCs/>
                <w:i/>
                <w:sz w:val="24"/>
                <w:szCs w:val="24"/>
                <w:lang w:eastAsia="en-US"/>
              </w:rPr>
              <w:t>.</w:t>
            </w:r>
          </w:p>
        </w:tc>
        <w:tc>
          <w:tcPr>
            <w:tcW w:w="1701" w:type="dxa"/>
          </w:tcPr>
          <w:p w14:paraId="10150BF6" w14:textId="77777777" w:rsidR="00B57A25" w:rsidRPr="006B7EC1" w:rsidRDefault="00B57A25" w:rsidP="006B7EC1">
            <w:pPr>
              <w:jc w:val="center"/>
              <w:rPr>
                <w:sz w:val="24"/>
                <w:szCs w:val="24"/>
              </w:rPr>
            </w:pPr>
            <w:r w:rsidRPr="006B7EC1">
              <w:rPr>
                <w:sz w:val="24"/>
                <w:szCs w:val="24"/>
              </w:rPr>
              <w:lastRenderedPageBreak/>
              <w:t>95%</w:t>
            </w:r>
          </w:p>
        </w:tc>
        <w:tc>
          <w:tcPr>
            <w:tcW w:w="3068" w:type="dxa"/>
          </w:tcPr>
          <w:p w14:paraId="35FC8599" w14:textId="15025A79" w:rsidR="00B57A25" w:rsidRPr="006B7EC1" w:rsidRDefault="00B57A25" w:rsidP="00A14E60">
            <w:pPr>
              <w:jc w:val="center"/>
              <w:rPr>
                <w:sz w:val="24"/>
                <w:szCs w:val="24"/>
              </w:rPr>
            </w:pPr>
            <w:r w:rsidRPr="00B61E3F">
              <w:rPr>
                <w:sz w:val="24"/>
                <w:szCs w:val="24"/>
              </w:rPr>
              <w:t>0,00</w:t>
            </w:r>
          </w:p>
        </w:tc>
      </w:tr>
      <w:tr w:rsidR="00B57A25" w:rsidRPr="009C52F6" w14:paraId="206E6D1D" w14:textId="77777777" w:rsidTr="00AD166C">
        <w:tc>
          <w:tcPr>
            <w:tcW w:w="4253" w:type="dxa"/>
            <w:vMerge/>
          </w:tcPr>
          <w:p w14:paraId="5FB1AA07" w14:textId="77777777" w:rsidR="00B57A25" w:rsidRPr="009C52F6" w:rsidRDefault="00B57A25" w:rsidP="005B5212"/>
        </w:tc>
        <w:tc>
          <w:tcPr>
            <w:tcW w:w="1701" w:type="dxa"/>
          </w:tcPr>
          <w:p w14:paraId="3DD4C8C0" w14:textId="77777777" w:rsidR="00B57A25" w:rsidRPr="00B61E3F" w:rsidRDefault="00B57A25" w:rsidP="00B61E3F">
            <w:pPr>
              <w:jc w:val="center"/>
              <w:rPr>
                <w:sz w:val="24"/>
                <w:szCs w:val="24"/>
              </w:rPr>
            </w:pPr>
            <w:r w:rsidRPr="00B61E3F">
              <w:rPr>
                <w:sz w:val="24"/>
                <w:szCs w:val="24"/>
              </w:rPr>
              <w:t>≥96,0%</w:t>
            </w:r>
          </w:p>
        </w:tc>
        <w:tc>
          <w:tcPr>
            <w:tcW w:w="3068" w:type="dxa"/>
          </w:tcPr>
          <w:p w14:paraId="040DCC97" w14:textId="111337EF" w:rsidR="00B57A25" w:rsidRPr="00B61E3F" w:rsidRDefault="00B57A25" w:rsidP="00A14E60">
            <w:pPr>
              <w:jc w:val="center"/>
              <w:rPr>
                <w:sz w:val="24"/>
                <w:szCs w:val="24"/>
              </w:rPr>
            </w:pPr>
            <w:r w:rsidRPr="00B61E3F">
              <w:rPr>
                <w:sz w:val="24"/>
                <w:szCs w:val="24"/>
              </w:rPr>
              <w:t>500,00</w:t>
            </w:r>
          </w:p>
        </w:tc>
      </w:tr>
      <w:tr w:rsidR="00A14E60" w:rsidRPr="009C52F6" w14:paraId="7D8DC9E7" w14:textId="77777777" w:rsidTr="00AD166C">
        <w:tc>
          <w:tcPr>
            <w:tcW w:w="4253" w:type="dxa"/>
            <w:vMerge/>
          </w:tcPr>
          <w:p w14:paraId="4810B750" w14:textId="77777777" w:rsidR="00A14E60" w:rsidRPr="009C52F6" w:rsidRDefault="00A14E60" w:rsidP="005B5212"/>
        </w:tc>
        <w:tc>
          <w:tcPr>
            <w:tcW w:w="1701" w:type="dxa"/>
          </w:tcPr>
          <w:p w14:paraId="44555C8B" w14:textId="77777777" w:rsidR="00A14E60" w:rsidRPr="00B61E3F" w:rsidRDefault="00A14E60" w:rsidP="00B61E3F">
            <w:pPr>
              <w:jc w:val="center"/>
              <w:rPr>
                <w:sz w:val="24"/>
                <w:szCs w:val="24"/>
              </w:rPr>
            </w:pPr>
            <w:r w:rsidRPr="00B61E3F">
              <w:rPr>
                <w:sz w:val="24"/>
                <w:szCs w:val="24"/>
              </w:rPr>
              <w:t>≥97,0%</w:t>
            </w:r>
          </w:p>
        </w:tc>
        <w:tc>
          <w:tcPr>
            <w:tcW w:w="3068" w:type="dxa"/>
          </w:tcPr>
          <w:p w14:paraId="43B122B8" w14:textId="29558153" w:rsidR="00A14E60" w:rsidRPr="00B61E3F" w:rsidRDefault="00A14E60" w:rsidP="00B61E3F">
            <w:pPr>
              <w:jc w:val="center"/>
              <w:rPr>
                <w:sz w:val="24"/>
                <w:szCs w:val="24"/>
              </w:rPr>
            </w:pPr>
            <w:r w:rsidRPr="00B61E3F">
              <w:rPr>
                <w:sz w:val="24"/>
                <w:szCs w:val="24"/>
              </w:rPr>
              <w:t>1000,00</w:t>
            </w:r>
          </w:p>
        </w:tc>
      </w:tr>
      <w:tr w:rsidR="00A14E60" w:rsidRPr="009C52F6" w14:paraId="0021BD5A" w14:textId="77777777" w:rsidTr="00AD166C">
        <w:tc>
          <w:tcPr>
            <w:tcW w:w="4253" w:type="dxa"/>
            <w:vMerge/>
          </w:tcPr>
          <w:p w14:paraId="433988A6" w14:textId="77777777" w:rsidR="00A14E60" w:rsidRPr="009C52F6" w:rsidRDefault="00A14E60" w:rsidP="005B5212"/>
        </w:tc>
        <w:tc>
          <w:tcPr>
            <w:tcW w:w="1701" w:type="dxa"/>
          </w:tcPr>
          <w:p w14:paraId="113C2D9C" w14:textId="77777777" w:rsidR="00A14E60" w:rsidRPr="00B61E3F" w:rsidRDefault="00A14E60" w:rsidP="00B61E3F">
            <w:pPr>
              <w:jc w:val="center"/>
              <w:rPr>
                <w:sz w:val="24"/>
                <w:szCs w:val="24"/>
              </w:rPr>
            </w:pPr>
            <w:r w:rsidRPr="00B61E3F">
              <w:rPr>
                <w:sz w:val="24"/>
                <w:szCs w:val="24"/>
              </w:rPr>
              <w:t>≥98,0%</w:t>
            </w:r>
          </w:p>
        </w:tc>
        <w:tc>
          <w:tcPr>
            <w:tcW w:w="3068" w:type="dxa"/>
          </w:tcPr>
          <w:p w14:paraId="5DF0F632" w14:textId="504F1B27" w:rsidR="00A14E60" w:rsidRPr="00B61E3F" w:rsidRDefault="00A14E60" w:rsidP="00B61E3F">
            <w:pPr>
              <w:jc w:val="center"/>
              <w:rPr>
                <w:sz w:val="24"/>
                <w:szCs w:val="24"/>
              </w:rPr>
            </w:pPr>
            <w:r w:rsidRPr="00B61E3F">
              <w:rPr>
                <w:sz w:val="24"/>
                <w:szCs w:val="24"/>
              </w:rPr>
              <w:t>3000,00</w:t>
            </w:r>
          </w:p>
        </w:tc>
      </w:tr>
      <w:tr w:rsidR="00A14E60" w:rsidRPr="009C52F6" w14:paraId="04B43449" w14:textId="77777777" w:rsidTr="00AD166C">
        <w:tc>
          <w:tcPr>
            <w:tcW w:w="4253" w:type="dxa"/>
            <w:vMerge/>
          </w:tcPr>
          <w:p w14:paraId="5A5EB9F2" w14:textId="77777777" w:rsidR="00A14E60" w:rsidRPr="009C52F6" w:rsidRDefault="00A14E60" w:rsidP="005B5212"/>
        </w:tc>
        <w:tc>
          <w:tcPr>
            <w:tcW w:w="1701" w:type="dxa"/>
          </w:tcPr>
          <w:p w14:paraId="7F1053E0" w14:textId="77777777" w:rsidR="00A14E60" w:rsidRPr="00B61E3F" w:rsidRDefault="00A14E60" w:rsidP="00B61E3F">
            <w:pPr>
              <w:jc w:val="center"/>
              <w:rPr>
                <w:sz w:val="24"/>
                <w:szCs w:val="24"/>
              </w:rPr>
            </w:pPr>
            <w:r w:rsidRPr="00B61E3F">
              <w:rPr>
                <w:sz w:val="24"/>
                <w:szCs w:val="24"/>
              </w:rPr>
              <w:t>≥99,0%</w:t>
            </w:r>
          </w:p>
        </w:tc>
        <w:tc>
          <w:tcPr>
            <w:tcW w:w="3068" w:type="dxa"/>
          </w:tcPr>
          <w:p w14:paraId="1FDD37D9" w14:textId="05D18462" w:rsidR="00A14E60" w:rsidRPr="00B61E3F" w:rsidRDefault="00A14E60" w:rsidP="00B61E3F">
            <w:pPr>
              <w:jc w:val="center"/>
              <w:rPr>
                <w:sz w:val="24"/>
                <w:szCs w:val="24"/>
              </w:rPr>
            </w:pPr>
            <w:r w:rsidRPr="00B61E3F">
              <w:rPr>
                <w:sz w:val="24"/>
                <w:szCs w:val="24"/>
              </w:rPr>
              <w:t>4000,00</w:t>
            </w:r>
          </w:p>
        </w:tc>
      </w:tr>
      <w:tr w:rsidR="00A14E60" w:rsidRPr="009C52F6" w14:paraId="557B66DC" w14:textId="77777777" w:rsidTr="00AD166C">
        <w:tc>
          <w:tcPr>
            <w:tcW w:w="4253" w:type="dxa"/>
            <w:vMerge/>
          </w:tcPr>
          <w:p w14:paraId="7DB6897A" w14:textId="77777777" w:rsidR="00A14E60" w:rsidRPr="009C52F6" w:rsidRDefault="00A14E60" w:rsidP="005B5212"/>
        </w:tc>
        <w:tc>
          <w:tcPr>
            <w:tcW w:w="1701" w:type="dxa"/>
          </w:tcPr>
          <w:p w14:paraId="5EC506C7" w14:textId="77777777" w:rsidR="00A14E60" w:rsidRPr="00B61E3F" w:rsidRDefault="00A14E60" w:rsidP="00B61E3F">
            <w:pPr>
              <w:jc w:val="center"/>
              <w:rPr>
                <w:sz w:val="24"/>
                <w:szCs w:val="24"/>
              </w:rPr>
            </w:pPr>
            <w:r w:rsidRPr="00B61E3F">
              <w:rPr>
                <w:sz w:val="24"/>
                <w:szCs w:val="24"/>
              </w:rPr>
              <w:t>≥99,5%</w:t>
            </w:r>
          </w:p>
        </w:tc>
        <w:tc>
          <w:tcPr>
            <w:tcW w:w="3068" w:type="dxa"/>
          </w:tcPr>
          <w:p w14:paraId="29C3BECC" w14:textId="51D05594" w:rsidR="00A14E60" w:rsidRPr="00B61E3F" w:rsidRDefault="00A14E60" w:rsidP="00B61E3F">
            <w:pPr>
              <w:jc w:val="center"/>
              <w:rPr>
                <w:sz w:val="24"/>
                <w:szCs w:val="24"/>
              </w:rPr>
            </w:pPr>
            <w:r w:rsidRPr="00B61E3F">
              <w:rPr>
                <w:sz w:val="24"/>
                <w:szCs w:val="24"/>
              </w:rPr>
              <w:t>4500,00</w:t>
            </w:r>
          </w:p>
        </w:tc>
      </w:tr>
      <w:tr w:rsidR="00A14E60" w:rsidRPr="009C52F6" w14:paraId="0402D253" w14:textId="77777777" w:rsidTr="00AD166C">
        <w:tc>
          <w:tcPr>
            <w:tcW w:w="4253" w:type="dxa"/>
            <w:vMerge/>
          </w:tcPr>
          <w:p w14:paraId="197933DA" w14:textId="77777777" w:rsidR="00A14E60" w:rsidRPr="009C52F6" w:rsidRDefault="00A14E60" w:rsidP="005B5212"/>
        </w:tc>
        <w:tc>
          <w:tcPr>
            <w:tcW w:w="1701" w:type="dxa"/>
          </w:tcPr>
          <w:p w14:paraId="59C6EF69" w14:textId="77777777" w:rsidR="00A14E60" w:rsidRPr="00B61E3F" w:rsidRDefault="00A14E60" w:rsidP="00B61E3F">
            <w:pPr>
              <w:jc w:val="center"/>
              <w:rPr>
                <w:sz w:val="24"/>
                <w:szCs w:val="24"/>
              </w:rPr>
            </w:pPr>
            <w:r w:rsidRPr="00B61E3F">
              <w:rPr>
                <w:sz w:val="24"/>
                <w:szCs w:val="24"/>
              </w:rPr>
              <w:t>≥99,9%</w:t>
            </w:r>
          </w:p>
        </w:tc>
        <w:tc>
          <w:tcPr>
            <w:tcW w:w="3068" w:type="dxa"/>
          </w:tcPr>
          <w:p w14:paraId="61A4A2B5" w14:textId="406FEE86" w:rsidR="00A14E60" w:rsidRPr="00B61E3F" w:rsidRDefault="00A14E60" w:rsidP="00B61E3F">
            <w:pPr>
              <w:jc w:val="center"/>
              <w:rPr>
                <w:sz w:val="24"/>
                <w:szCs w:val="24"/>
              </w:rPr>
            </w:pPr>
            <w:r w:rsidRPr="00B61E3F">
              <w:rPr>
                <w:sz w:val="24"/>
                <w:szCs w:val="24"/>
              </w:rPr>
              <w:t>5000,00</w:t>
            </w:r>
          </w:p>
        </w:tc>
      </w:tr>
    </w:tbl>
    <w:p w14:paraId="3FF6FA6D" w14:textId="77777777" w:rsidR="00BF1393" w:rsidRDefault="00BF1393" w:rsidP="00BF1393">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6306713E" w14:textId="2CF40C93"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w:t>
      </w:r>
      <w:r w:rsidR="003C2B41">
        <w:rPr>
          <w:rFonts w:ascii="Times New Roman" w:eastAsia="Times New Roman" w:hAnsi="Times New Roman" w:cs="Times New Roman"/>
          <w:b/>
          <w:sz w:val="24"/>
          <w:szCs w:val="24"/>
          <w:lang w:eastAsia="en-US"/>
        </w:rPr>
        <w:t>pagal formulę</w:t>
      </w:r>
      <w:r w:rsidRPr="00191CC4">
        <w:rPr>
          <w:rFonts w:ascii="Times New Roman" w:eastAsia="Times New Roman" w:hAnsi="Times New Roman" w:cs="Times New Roman"/>
          <w:b/>
          <w:sz w:val="24"/>
          <w:szCs w:val="24"/>
          <w:lang w:eastAsia="en-U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38B58F4" w:rsidR="00191CC4" w:rsidRPr="00A768CA" w:rsidRDefault="008C012F" w:rsidP="00B00829">
      <w:pPr>
        <w:suppressAutoHyphens/>
        <w:spacing w:after="0" w:line="240" w:lineRule="auto"/>
        <w:ind w:firstLine="567"/>
        <w:jc w:val="both"/>
        <w:rPr>
          <w:rFonts w:ascii="Times New Roman" w:eastAsia="Times New Roman" w:hAnsi="Times New Roman" w:cs="Times New Roman"/>
          <w:i/>
          <w:iCs/>
          <w:sz w:val="24"/>
          <w:szCs w:val="24"/>
          <w:lang w:eastAsia="en-US"/>
        </w:rPr>
      </w:pPr>
      <w:r w:rsidRPr="00A768CA">
        <w:rPr>
          <w:rFonts w:ascii="Times New Roman" w:eastAsia="Times New Roman" w:hAnsi="Times New Roman" w:cs="Times New Roman"/>
          <w:i/>
          <w:iCs/>
          <w:sz w:val="24"/>
          <w:szCs w:val="24"/>
          <w:lang w:eastAsia="en-US"/>
        </w:rPr>
        <w:t xml:space="preserve">S = </w:t>
      </w:r>
      <w:r w:rsidR="00316798" w:rsidRPr="00A768CA">
        <w:rPr>
          <w:rFonts w:ascii="Times New Roman" w:eastAsia="Times New Roman" w:hAnsi="Times New Roman" w:cs="Times New Roman"/>
          <w:i/>
          <w:iCs/>
          <w:sz w:val="24"/>
          <w:szCs w:val="24"/>
          <w:lang w:eastAsia="en-US"/>
        </w:rPr>
        <w:t xml:space="preserve">K - </w:t>
      </w:r>
      <w:r w:rsidR="00316798" w:rsidRPr="00A768CA">
        <w:rPr>
          <w:rFonts w:ascii="Times New Roman" w:hAnsi="Times New Roman" w:cs="Times New Roman"/>
          <w:bCs/>
          <w:i/>
          <w:iCs/>
          <w:sz w:val="24"/>
          <w:szCs w:val="24"/>
          <w:lang w:eastAsia="en-US"/>
        </w:rPr>
        <w:t>R</w:t>
      </w:r>
      <w:r w:rsidR="00316798" w:rsidRPr="00A768CA">
        <w:rPr>
          <w:rFonts w:ascii="Times New Roman" w:hAnsi="Times New Roman" w:cs="Times New Roman"/>
          <w:bCs/>
          <w:i/>
          <w:iCs/>
          <w:sz w:val="24"/>
          <w:szCs w:val="24"/>
          <w:vertAlign w:val="subscript"/>
          <w:lang w:eastAsia="en-US"/>
        </w:rPr>
        <w:t>1</w:t>
      </w:r>
      <w:r w:rsidRPr="00A768CA">
        <w:rPr>
          <w:rFonts w:ascii="Times New Roman" w:eastAsia="Times New Roman" w:hAnsi="Times New Roman" w:cs="Times New Roman"/>
          <w:i/>
          <w:iCs/>
          <w:sz w:val="24"/>
          <w:szCs w:val="24"/>
          <w:lang w:eastAsia="en-US"/>
        </w:rPr>
        <w:t xml:space="preserve"> </w:t>
      </w:r>
      <w:r w:rsidR="00A768CA">
        <w:rPr>
          <w:rFonts w:ascii="Times New Roman" w:eastAsia="Times New Roman" w:hAnsi="Times New Roman" w:cs="Times New Roman"/>
          <w:i/>
          <w:iCs/>
          <w:sz w:val="24"/>
          <w:szCs w:val="24"/>
          <w:lang w:eastAsia="en-US"/>
        </w:rPr>
        <w:t>-</w:t>
      </w:r>
      <w:r w:rsidRPr="00A768CA">
        <w:rPr>
          <w:rFonts w:ascii="Times New Roman" w:eastAsia="Times New Roman" w:hAnsi="Times New Roman" w:cs="Times New Roman"/>
          <w:i/>
          <w:iCs/>
          <w:sz w:val="24"/>
          <w:szCs w:val="24"/>
          <w:lang w:eastAsia="en-US"/>
        </w:rPr>
        <w:t xml:space="preserve"> </w:t>
      </w:r>
      <w:r w:rsidR="00316798" w:rsidRPr="00A768CA">
        <w:rPr>
          <w:rFonts w:ascii="Times New Roman" w:hAnsi="Times New Roman" w:cs="Times New Roman"/>
          <w:bCs/>
          <w:i/>
          <w:iCs/>
          <w:sz w:val="24"/>
          <w:szCs w:val="24"/>
          <w:lang w:eastAsia="en-US"/>
        </w:rPr>
        <w:t>R</w:t>
      </w:r>
      <w:r w:rsidR="00316798" w:rsidRPr="00A768CA">
        <w:rPr>
          <w:rFonts w:ascii="Times New Roman" w:hAnsi="Times New Roman" w:cs="Times New Roman"/>
          <w:bCs/>
          <w:i/>
          <w:iCs/>
          <w:sz w:val="24"/>
          <w:szCs w:val="24"/>
          <w:vertAlign w:val="subscript"/>
          <w:lang w:eastAsia="en-US"/>
        </w:rPr>
        <w:t>2</w:t>
      </w:r>
      <w:r w:rsidRPr="00A768CA">
        <w:rPr>
          <w:rFonts w:ascii="Times New Roman" w:eastAsia="Times New Roman" w:hAnsi="Times New Roman" w:cs="Times New Roman"/>
          <w:i/>
          <w:iCs/>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254C799" w:rsidR="00191CC4" w:rsidRPr="00034595" w:rsidRDefault="00BF13FD" w:rsidP="00034595">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Cs/>
          <w:sz w:val="24"/>
          <w:szCs w:val="24"/>
          <w:lang w:eastAsia="en-US"/>
        </w:rPr>
      </w:pPr>
      <w:r w:rsidRPr="00034595">
        <w:rPr>
          <w:rFonts w:ascii="Times New Roman" w:eastAsia="Times New Roman" w:hAnsi="Times New Roman" w:cs="Times New Roman"/>
          <w:bCs/>
          <w:sz w:val="24"/>
          <w:szCs w:val="24"/>
          <w:lang w:eastAsia="en-US"/>
        </w:rPr>
        <w:t>Perkančioji organizacija vertindama tiekėjų pasiūlymus:</w:t>
      </w:r>
    </w:p>
    <w:p w14:paraId="06D2BB13" w14:textId="715E6EB1" w:rsidR="00C224DA" w:rsidRPr="00034595" w:rsidRDefault="002B1FDC" w:rsidP="00034595">
      <w:pPr>
        <w:pStyle w:val="Sraopastraipa"/>
        <w:keepNext/>
        <w:numPr>
          <w:ilvl w:val="2"/>
          <w:numId w:val="3"/>
        </w:numPr>
        <w:tabs>
          <w:tab w:val="left" w:pos="1418"/>
          <w:tab w:val="left" w:pos="1701"/>
        </w:tabs>
        <w:suppressAutoHyphens/>
        <w:ind w:left="0" w:firstLine="567"/>
        <w:outlineLvl w:val="1"/>
        <w:rPr>
          <w:bCs/>
          <w:szCs w:val="24"/>
        </w:rPr>
      </w:pPr>
      <w:r>
        <w:rPr>
          <w:bCs/>
          <w:szCs w:val="24"/>
        </w:rPr>
        <w:t>bei a</w:t>
      </w:r>
      <w:r w:rsidR="00007923">
        <w:rPr>
          <w:bCs/>
          <w:szCs w:val="24"/>
        </w:rPr>
        <w:t xml:space="preserve">tsižvelgdama į tiekėjo pasiūlymo formoje (pirkimo sąlygų 2 priede) </w:t>
      </w:r>
      <w:r w:rsidR="00C84D51">
        <w:rPr>
          <w:bCs/>
          <w:szCs w:val="24"/>
        </w:rPr>
        <w:t xml:space="preserve">nurodytą / pasirinktą įsipareigojimą, kurio tiekėjas įsipareigoja laikytis </w:t>
      </w:r>
      <w:r>
        <w:rPr>
          <w:bCs/>
          <w:szCs w:val="24"/>
        </w:rPr>
        <w:t>vykdant pirkimo sutartį, n</w:t>
      </w:r>
      <w:r w:rsidR="00C224DA" w:rsidRPr="00034595">
        <w:rPr>
          <w:bCs/>
          <w:szCs w:val="24"/>
        </w:rPr>
        <w:t xml:space="preserve">ustato kiekvieno vertinamo </w:t>
      </w:r>
      <w:r w:rsidR="00467E8E" w:rsidRPr="00034595">
        <w:rPr>
          <w:bCs/>
          <w:szCs w:val="24"/>
        </w:rPr>
        <w:t xml:space="preserve">pasiūlymo K ir </w:t>
      </w:r>
      <w:r>
        <w:rPr>
          <w:bCs/>
          <w:szCs w:val="24"/>
        </w:rPr>
        <w:t xml:space="preserve">kriterijų </w:t>
      </w:r>
      <w:proofErr w:type="spellStart"/>
      <w:r w:rsidR="006F0E49" w:rsidRPr="00034595">
        <w:rPr>
          <w:bCs/>
        </w:rPr>
        <w:t>Ri</w:t>
      </w:r>
      <w:proofErr w:type="spellEnd"/>
      <w:r w:rsidR="006F0E49" w:rsidRPr="00034595">
        <w:rPr>
          <w:bCs/>
        </w:rPr>
        <w:t xml:space="preserve"> reikšmes;</w:t>
      </w:r>
    </w:p>
    <w:p w14:paraId="12CFEB8A" w14:textId="7AAD6DEC" w:rsidR="006F0E49" w:rsidRPr="00034595" w:rsidRDefault="00E425B8" w:rsidP="00034595">
      <w:pPr>
        <w:pStyle w:val="Sraopastraipa"/>
        <w:keepNext/>
        <w:numPr>
          <w:ilvl w:val="2"/>
          <w:numId w:val="3"/>
        </w:numPr>
        <w:tabs>
          <w:tab w:val="left" w:pos="1418"/>
          <w:tab w:val="left" w:pos="1701"/>
        </w:tabs>
        <w:suppressAutoHyphens/>
        <w:ind w:left="0" w:firstLine="567"/>
        <w:outlineLvl w:val="1"/>
        <w:rPr>
          <w:bCs/>
          <w:szCs w:val="24"/>
        </w:rPr>
      </w:pPr>
      <w:r w:rsidRPr="00034595">
        <w:rPr>
          <w:bCs/>
        </w:rPr>
        <w:t xml:space="preserve">apskaičiuoja kiekvieno vertinamo </w:t>
      </w:r>
      <w:r w:rsidR="00727F35">
        <w:rPr>
          <w:bCs/>
        </w:rPr>
        <w:t>pasiūlymo</w:t>
      </w:r>
      <w:r w:rsidRPr="00034595">
        <w:rPr>
          <w:bCs/>
        </w:rPr>
        <w:t xml:space="preserve"> S reikšmes.</w:t>
      </w:r>
    </w:p>
    <w:p w14:paraId="5FCB70E0" w14:textId="7216451E" w:rsidR="00C47143" w:rsidRPr="00034595" w:rsidRDefault="001D6DDB" w:rsidP="00034595">
      <w:pPr>
        <w:pStyle w:val="Sraopastraipa"/>
        <w:keepNext/>
        <w:numPr>
          <w:ilvl w:val="1"/>
          <w:numId w:val="3"/>
        </w:numPr>
        <w:tabs>
          <w:tab w:val="left" w:pos="1418"/>
          <w:tab w:val="left" w:pos="1701"/>
        </w:tabs>
        <w:suppressAutoHyphens/>
        <w:ind w:left="0" w:firstLine="567"/>
        <w:outlineLvl w:val="1"/>
        <w:rPr>
          <w:bCs/>
          <w:szCs w:val="24"/>
        </w:rPr>
      </w:pPr>
      <w:r w:rsidRPr="00034595">
        <w:rPr>
          <w:bCs/>
          <w:szCs w:val="24"/>
        </w:rPr>
        <w:t>Ekonomiškai</w:t>
      </w:r>
      <w:r w:rsidR="00C47143" w:rsidRPr="00034595">
        <w:rPr>
          <w:bCs/>
          <w:szCs w:val="24"/>
        </w:rPr>
        <w:t xml:space="preserve"> naudingiausiu pasiūlymu bus išrenkamas</w:t>
      </w:r>
      <w:r w:rsidRPr="00034595">
        <w:rPr>
          <w:bCs/>
          <w:szCs w:val="24"/>
        </w:rPr>
        <w:t xml:space="preserve"> pasiūlymas, kurio S reikšmė bus mažiausia. Pasiūly</w:t>
      </w:r>
      <w:r w:rsidR="00034595" w:rsidRPr="00034595">
        <w:rPr>
          <w:bCs/>
          <w:szCs w:val="24"/>
        </w:rPr>
        <w:t>mų eilė bus sudaroma S reikšmės didėjimo tvarka.</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1597FA0E"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6409F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70F6959F" w:rsidR="00407DBC" w:rsidRPr="00A30248" w:rsidRDefault="00784E5C" w:rsidP="007A191F">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784E5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784E5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784E5C">
        <w:rPr>
          <w:rFonts w:ascii="Times New Roman" w:eastAsia="Times New Roman" w:hAnsi="Times New Roman" w:cs="Times New Roman"/>
          <w:sz w:val="24"/>
          <w:szCs w:val="24"/>
          <w:lang w:eastAsia="en-US"/>
        </w:rPr>
        <w:t xml:space="preserve"> </w:t>
      </w:r>
      <w:r w:rsidRPr="00784E5C">
        <w:rPr>
          <w:rFonts w:ascii="Times New Roman" w:eastAsia="Times New Roman" w:hAnsi="Times New Roman" w:cs="Times New Roman"/>
          <w:sz w:val="24"/>
          <w:szCs w:val="24"/>
          <w:lang w:eastAsia="en-US"/>
        </w:rPr>
        <w:lastRenderedPageBreak/>
        <w:t xml:space="preserve">laikoma, kad jis atsisakė sudaryti pirkimo sutartį. Tokiu atveju, jeigu tiekėjas iki perkančiosios organizacijos nurodyto termino nepateikia pirkimo dokumentuose nustatyto pirkimo sutarties įvykdymo užtikrinimą patvirtinančio dokumento </w:t>
      </w:r>
      <w:r w:rsidR="00275844">
        <w:rPr>
          <w:rFonts w:ascii="Times New Roman" w:eastAsia="Times New Roman" w:hAnsi="Times New Roman" w:cs="Times New Roman"/>
          <w:sz w:val="24"/>
          <w:szCs w:val="24"/>
          <w:lang w:eastAsia="en-US"/>
        </w:rPr>
        <w:t xml:space="preserve">(jei buvo reikalauta) </w:t>
      </w:r>
      <w:r w:rsidRPr="00784E5C">
        <w:rPr>
          <w:rFonts w:ascii="Times New Roman" w:eastAsia="Times New Roman" w:hAnsi="Times New Roman" w:cs="Times New Roman"/>
          <w:sz w:val="24"/>
          <w:szCs w:val="24"/>
          <w:lang w:eastAsia="en-US"/>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275844">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 xml:space="preserve">ar neįvykdžiusio kitų pirkimo sutarties </w:t>
      </w:r>
      <w:r w:rsidRPr="00A30248">
        <w:rPr>
          <w:rFonts w:ascii="Times New Roman" w:eastAsia="Times New Roman" w:hAnsi="Times New Roman" w:cs="Times New Roman"/>
          <w:bCs/>
          <w:sz w:val="24"/>
          <w:szCs w:val="24"/>
          <w:lang w:eastAsia="en-US"/>
        </w:rPr>
        <w:t>įsigaliojimo sąlygų</w:t>
      </w:r>
      <w:r w:rsidRPr="00A30248">
        <w:rPr>
          <w:rFonts w:ascii="Times New Roman" w:eastAsia="Times New Roman" w:hAnsi="Times New Roman" w:cs="Times New Roman"/>
          <w:sz w:val="24"/>
          <w:szCs w:val="24"/>
          <w:lang w:eastAsia="en-US"/>
        </w:rPr>
        <w:t>, jeigu šis pasiūlymas nėra atmetamas.</w:t>
      </w:r>
    </w:p>
    <w:p w14:paraId="3F10862D" w14:textId="4ED7C768" w:rsidR="00C144A8" w:rsidRPr="00A30248" w:rsidRDefault="00B11E7E"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A30248">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AF4F6A" w:rsidRPr="00A30248">
        <w:rPr>
          <w:rFonts w:ascii="Times New Roman" w:eastAsia="Calibri" w:hAnsi="Times New Roman" w:cs="Times New Roman"/>
          <w:bCs/>
          <w:sz w:val="24"/>
          <w:szCs w:val="24"/>
          <w:lang w:eastAsia="en-US"/>
        </w:rPr>
        <w:t xml:space="preserve">Viešųjų pirkimų įstatymo 22 straipsnio </w:t>
      </w:r>
      <w:r w:rsidRPr="00A30248">
        <w:rPr>
          <w:rFonts w:ascii="Times New Roman" w:eastAsia="Calibri" w:hAnsi="Times New Roman" w:cs="Times New Roman"/>
          <w:bCs/>
          <w:sz w:val="24"/>
          <w:szCs w:val="24"/>
          <w:lang w:eastAsia="en-US"/>
        </w:rPr>
        <w:t>12 dalyje nustatytus atvejus.</w:t>
      </w:r>
    </w:p>
    <w:p w14:paraId="77F845CF" w14:textId="0197C626" w:rsidR="00191CC4" w:rsidRPr="00A30248"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A30248">
        <w:rPr>
          <w:rFonts w:ascii="Times New Roman" w:eastAsia="Calibri" w:hAnsi="Times New Roman" w:cs="Times New Roman"/>
          <w:bCs/>
          <w:sz w:val="24"/>
          <w:szCs w:val="24"/>
          <w:lang w:eastAsia="en-US"/>
        </w:rPr>
        <w:t xml:space="preserve">Pirkimo sutartyje </w:t>
      </w:r>
      <w:r w:rsidR="00F74B28" w:rsidRPr="00A30248">
        <w:rPr>
          <w:rFonts w:ascii="Times New Roman" w:eastAsia="Calibri" w:hAnsi="Times New Roman" w:cs="Times New Roman"/>
          <w:bCs/>
          <w:sz w:val="24"/>
          <w:szCs w:val="24"/>
          <w:lang w:eastAsia="en-US"/>
        </w:rPr>
        <w:t xml:space="preserve">ir šios pirkimo sutarties galimiems pakeitimo atvejams </w:t>
      </w:r>
      <w:r w:rsidRPr="00A30248">
        <w:rPr>
          <w:rFonts w:ascii="Times New Roman" w:eastAsia="Calibri" w:hAnsi="Times New Roman" w:cs="Times New Roman"/>
          <w:bCs/>
          <w:sz w:val="24"/>
          <w:szCs w:val="24"/>
          <w:lang w:eastAsia="en-US"/>
        </w:rPr>
        <w:t xml:space="preserve">yra pasirinktas </w:t>
      </w:r>
      <w:r w:rsidR="00FF4FAF" w:rsidRPr="00A30248">
        <w:rPr>
          <w:rFonts w:ascii="Times New Roman" w:eastAsia="Calibri" w:hAnsi="Times New Roman" w:cs="Times New Roman"/>
          <w:bCs/>
          <w:sz w:val="24"/>
          <w:szCs w:val="24"/>
          <w:lang w:eastAsia="en-US"/>
        </w:rPr>
        <w:t>šis</w:t>
      </w:r>
      <w:r w:rsidRPr="00A30248">
        <w:rPr>
          <w:rFonts w:ascii="Times New Roman" w:eastAsia="Calibri" w:hAnsi="Times New Roman" w:cs="Times New Roman"/>
          <w:bCs/>
          <w:sz w:val="24"/>
          <w:szCs w:val="24"/>
          <w:lang w:eastAsia="en-US"/>
        </w:rPr>
        <w:t xml:space="preserve"> kainos apskaičiavimo būdas</w:t>
      </w:r>
      <w:r w:rsidR="00FF4FAF" w:rsidRPr="00A30248">
        <w:rPr>
          <w:rFonts w:ascii="Times New Roman" w:eastAsia="Calibri" w:hAnsi="Times New Roman" w:cs="Times New Roman"/>
          <w:bCs/>
          <w:sz w:val="24"/>
          <w:szCs w:val="24"/>
          <w:lang w:eastAsia="en-US"/>
        </w:rPr>
        <w:t xml:space="preserve">: </w:t>
      </w:r>
      <w:r w:rsidR="00A30248" w:rsidRPr="00A30248">
        <w:rPr>
          <w:rFonts w:ascii="Times New Roman" w:eastAsia="Calibri" w:hAnsi="Times New Roman" w:cs="Times New Roman"/>
          <w:bCs/>
          <w:sz w:val="24"/>
          <w:szCs w:val="24"/>
          <w:lang w:eastAsia="en-US"/>
        </w:rPr>
        <w:t>fiksuoto įkainio</w:t>
      </w:r>
      <w:r w:rsidRPr="00A30248">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A30248">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w:t>
      </w:r>
      <w:r w:rsidRPr="00B46745">
        <w:rPr>
          <w:rFonts w:ascii="Times New Roman" w:eastAsia="Calibri" w:hAnsi="Times New Roman" w:cs="Times New Roman"/>
          <w:bCs/>
          <w:sz w:val="24"/>
          <w:szCs w:val="24"/>
          <w:lang w:eastAsia="en-US"/>
        </w:rPr>
        <w:t xml:space="preserve"> vėliau.</w:t>
      </w:r>
    </w:p>
    <w:p w14:paraId="7A05072E" w14:textId="6AE8442F"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6409F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2000F1">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3ED6F8B6"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52391D5E" w14:textId="691460A8" w:rsidR="004461C4" w:rsidRPr="0026320C" w:rsidRDefault="00C70CF4" w:rsidP="0026320C">
      <w:pPr>
        <w:pStyle w:val="Sraopastraipa"/>
        <w:numPr>
          <w:ilvl w:val="0"/>
          <w:numId w:val="3"/>
        </w:numPr>
        <w:ind w:left="0" w:firstLine="567"/>
        <w:rPr>
          <w:szCs w:val="24"/>
        </w:rPr>
      </w:pPr>
      <w:r w:rsidRPr="00C70CF4">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4902D284"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CB4B61">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1D77DBD3" w14:textId="77777777" w:rsidR="00346C9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46C94">
        <w:rPr>
          <w:rFonts w:ascii="Times New Roman" w:eastAsia="Times New Roman" w:hAnsi="Times New Roman" w:cs="Times New Roman"/>
          <w:sz w:val="24"/>
          <w:szCs w:val="24"/>
          <w:lang w:eastAsia="en-US"/>
        </w:rPr>
        <w:t>;</w:t>
      </w:r>
    </w:p>
    <w:p w14:paraId="25D6179A" w14:textId="10FD3AAD" w:rsidR="00191CC4" w:rsidRPr="00191CC4" w:rsidRDefault="00346C94" w:rsidP="00346C9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46C94">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3AEE094A" w:rsid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vykdomos vadovaujantis Viešųjų pirkimų įstatymo ir jo įgyvendinamųjų teisės aktų nuostatomis.</w:t>
      </w:r>
    </w:p>
    <w:p w14:paraId="58E73618" w14:textId="4F2422D5" w:rsidR="006521E4" w:rsidRPr="00DA1B96" w:rsidRDefault="006521E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DA1B96">
        <w:rPr>
          <w:rFonts w:ascii="Times New Roman" w:eastAsia="Times New Roman" w:hAnsi="Times New Roman" w:cs="Times New Roman"/>
          <w:sz w:val="24"/>
          <w:szCs w:val="24"/>
          <w:lang w:eastAsia="en-US"/>
        </w:rPr>
        <w:t xml:space="preserve">Pirkimo sąlygų priedai yra neatskiriama šių pirkimo </w:t>
      </w:r>
      <w:r w:rsidR="006A4EE4" w:rsidRPr="00DA1B96">
        <w:rPr>
          <w:rFonts w:ascii="Times New Roman" w:eastAsia="Times New Roman" w:hAnsi="Times New Roman" w:cs="Times New Roman"/>
          <w:sz w:val="24"/>
          <w:szCs w:val="24"/>
          <w:lang w:eastAsia="en-US"/>
        </w:rPr>
        <w:t>dokumentų</w:t>
      </w:r>
      <w:r w:rsidRPr="00DA1B96">
        <w:rPr>
          <w:rFonts w:ascii="Times New Roman" w:eastAsia="Times New Roman" w:hAnsi="Times New Roman" w:cs="Times New Roman"/>
          <w:sz w:val="24"/>
          <w:szCs w:val="24"/>
          <w:lang w:eastAsia="en-US"/>
        </w:rPr>
        <w:t xml:space="preserve"> dalis.</w:t>
      </w:r>
    </w:p>
    <w:p w14:paraId="542A33D3" w14:textId="77777777" w:rsidR="003A181E" w:rsidRPr="00DA1B96"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59E14149" w:rsidR="00FF23D1" w:rsidRDefault="00FF23D1" w:rsidP="00FF23D1">
      <w:pPr>
        <w:pStyle w:val="Pagrindinistekstas"/>
        <w:numPr>
          <w:ilvl w:val="1"/>
          <w:numId w:val="3"/>
        </w:numPr>
        <w:ind w:left="0" w:firstLine="567"/>
        <w:rPr>
          <w:b/>
          <w:i/>
          <w:szCs w:val="24"/>
        </w:rPr>
      </w:pPr>
      <w:r w:rsidRPr="00656F1A">
        <w:rPr>
          <w:szCs w:val="24"/>
        </w:rPr>
        <w:t>techniniais klausimais</w:t>
      </w:r>
      <w:r w:rsidR="00A24759">
        <w:rPr>
          <w:szCs w:val="24"/>
        </w:rPr>
        <w:t xml:space="preserve"> Jaunimo reikalų agentūros </w:t>
      </w:r>
      <w:r w:rsidR="00704DD6">
        <w:rPr>
          <w:szCs w:val="24"/>
        </w:rPr>
        <w:t>vyriausiasis specialistas Audrius Ivko, Vytenio g. 6, Vilnius;</w:t>
      </w:r>
    </w:p>
    <w:p w14:paraId="5ED4E93C" w14:textId="6C2C4D86" w:rsidR="00FF23D1" w:rsidRPr="000B2F9E"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00704DD6">
        <w:rPr>
          <w:szCs w:val="24"/>
        </w:rPr>
        <w:t>Jaunimo reikalų agentūros vyriausioji specialistė Janina Škoda, Vytenio g. 6, Vilnius</w:t>
      </w:r>
      <w:r w:rsidRPr="009C09C3">
        <w:rPr>
          <w:szCs w:val="24"/>
        </w:rPr>
        <w:t>.</w:t>
      </w:r>
    </w:p>
    <w:p w14:paraId="4CEFA963" w14:textId="5656E23F" w:rsidR="000B2F9E" w:rsidRDefault="000B2F9E" w:rsidP="000B2F9E">
      <w:pPr>
        <w:pStyle w:val="Pagrindinistekstas"/>
        <w:ind w:firstLine="0"/>
        <w:rPr>
          <w:szCs w:val="24"/>
        </w:rPr>
      </w:pPr>
    </w:p>
    <w:p w14:paraId="1841D6A8" w14:textId="77777777" w:rsidR="0007633F" w:rsidRDefault="0007633F" w:rsidP="000B2F9E">
      <w:pPr>
        <w:pStyle w:val="Pagrindinistekstas"/>
        <w:ind w:firstLine="0"/>
        <w:rPr>
          <w:szCs w:val="24"/>
        </w:rPr>
      </w:pPr>
    </w:p>
    <w:p w14:paraId="42F9816A" w14:textId="1B8468CD" w:rsidR="000B2F9E" w:rsidRDefault="00937163" w:rsidP="00937163">
      <w:pPr>
        <w:pStyle w:val="Pagrindinistekstas"/>
        <w:ind w:firstLine="0"/>
        <w:jc w:val="center"/>
        <w:rPr>
          <w:szCs w:val="24"/>
        </w:rPr>
      </w:pPr>
      <w:r>
        <w:rPr>
          <w:szCs w:val="24"/>
        </w:rPr>
        <w:t>____________________</w:t>
      </w:r>
    </w:p>
    <w:p w14:paraId="6ABA3167" w14:textId="77777777" w:rsidR="0007633F" w:rsidRDefault="0007633F" w:rsidP="0007633F">
      <w:pPr>
        <w:spacing w:after="0" w:line="240" w:lineRule="auto"/>
        <w:rPr>
          <w:rFonts w:ascii="Times New Roman" w:eastAsia="Times New Roman" w:hAnsi="Times New Roman" w:cs="Times New Roman"/>
          <w:sz w:val="24"/>
          <w:szCs w:val="20"/>
          <w:lang w:eastAsia="en-US"/>
        </w:rPr>
      </w:pPr>
    </w:p>
    <w:p w14:paraId="798508A7" w14:textId="0AD45D1D" w:rsidR="0006504B" w:rsidRDefault="0006504B">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30D4B1EA" w:rsidR="00191CC4" w:rsidRPr="00832DDB" w:rsidRDefault="006409F1" w:rsidP="00191CC4">
      <w:pPr>
        <w:spacing w:after="0" w:line="240" w:lineRule="auto"/>
        <w:jc w:val="right"/>
        <w:rPr>
          <w:rFonts w:ascii="Times New Roman" w:eastAsia="Times New Roman" w:hAnsi="Times New Roman" w:cs="Times New Roman"/>
          <w:sz w:val="24"/>
          <w:szCs w:val="24"/>
          <w:lang w:eastAsia="en-US"/>
        </w:rPr>
      </w:pPr>
      <w:r w:rsidRPr="00832DDB">
        <w:rPr>
          <w:rFonts w:ascii="Times New Roman" w:eastAsia="Times New Roman" w:hAnsi="Times New Roman" w:cs="Times New Roman"/>
          <w:sz w:val="24"/>
          <w:szCs w:val="24"/>
          <w:lang w:eastAsia="en-US"/>
        </w:rPr>
        <w:lastRenderedPageBreak/>
        <w:t xml:space="preserve">Pirkimo sąlygų </w:t>
      </w:r>
      <w:r w:rsidR="00F43963" w:rsidRPr="00832DDB">
        <w:rPr>
          <w:rFonts w:ascii="Times New Roman" w:eastAsia="Times New Roman" w:hAnsi="Times New Roman" w:cs="Times New Roman"/>
          <w:sz w:val="24"/>
          <w:szCs w:val="24"/>
          <w:lang w:eastAsia="en-US"/>
        </w:rPr>
        <w:t>1</w:t>
      </w:r>
      <w:r w:rsidR="00191CC4" w:rsidRPr="00832DDB">
        <w:rPr>
          <w:rFonts w:ascii="Times New Roman" w:eastAsia="Times New Roman" w:hAnsi="Times New Roman" w:cs="Times New Roman"/>
          <w:sz w:val="24"/>
          <w:szCs w:val="24"/>
          <w:lang w:eastAsia="en-US"/>
        </w:rPr>
        <w:t xml:space="preserve"> priedas</w:t>
      </w:r>
    </w:p>
    <w:p w14:paraId="50993C45" w14:textId="77777777" w:rsidR="00191CC4" w:rsidRPr="00832DDB" w:rsidRDefault="00191CC4" w:rsidP="00191CC4">
      <w:pPr>
        <w:spacing w:after="0" w:line="240" w:lineRule="auto"/>
        <w:jc w:val="both"/>
        <w:rPr>
          <w:rFonts w:ascii="Times New Roman" w:eastAsia="Times New Roman" w:hAnsi="Times New Roman" w:cs="Times New Roman"/>
          <w:sz w:val="24"/>
          <w:szCs w:val="24"/>
          <w:lang w:eastAsia="en-US"/>
        </w:rPr>
      </w:pPr>
    </w:p>
    <w:p w14:paraId="21AA0DEB" w14:textId="77777777" w:rsidR="00191CC4" w:rsidRPr="00832DDB" w:rsidRDefault="00191CC4" w:rsidP="00191CC4">
      <w:pPr>
        <w:spacing w:after="0" w:line="240" w:lineRule="auto"/>
        <w:jc w:val="center"/>
        <w:rPr>
          <w:rFonts w:ascii="Times New Roman" w:eastAsia="Times New Roman" w:hAnsi="Times New Roman" w:cs="Times New Roman"/>
          <w:b/>
          <w:sz w:val="24"/>
          <w:szCs w:val="24"/>
          <w:lang w:eastAsia="en-US"/>
        </w:rPr>
      </w:pPr>
      <w:r w:rsidRPr="00832DDB">
        <w:rPr>
          <w:rFonts w:ascii="Times New Roman" w:eastAsia="Times New Roman" w:hAnsi="Times New Roman" w:cs="Times New Roman"/>
          <w:b/>
          <w:sz w:val="24"/>
          <w:szCs w:val="24"/>
          <w:lang w:eastAsia="en-US"/>
        </w:rPr>
        <w:t>TECHNINĖ SPECIFIKACIJA</w:t>
      </w:r>
    </w:p>
    <w:p w14:paraId="077884B9" w14:textId="77777777" w:rsidR="00832DDB" w:rsidRPr="00832DDB" w:rsidRDefault="00832DDB" w:rsidP="00832DDB">
      <w:pPr>
        <w:spacing w:before="120" w:after="120"/>
        <w:jc w:val="center"/>
        <w:rPr>
          <w:rFonts w:ascii="Times New Roman" w:hAnsi="Times New Roman" w:cs="Times New Roman"/>
          <w:b/>
          <w:bCs/>
          <w:sz w:val="24"/>
          <w:szCs w:val="24"/>
        </w:rPr>
      </w:pPr>
      <w:r w:rsidRPr="00832DDB">
        <w:rPr>
          <w:rFonts w:ascii="Times New Roman" w:hAnsi="Times New Roman" w:cs="Times New Roman"/>
          <w:b/>
          <w:bCs/>
          <w:sz w:val="24"/>
          <w:szCs w:val="24"/>
        </w:rPr>
        <w:t>I SKYRIUS</w:t>
      </w:r>
    </w:p>
    <w:p w14:paraId="35886F25" w14:textId="7777777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BENDROSIOS NUOSTATOS</w:t>
      </w:r>
    </w:p>
    <w:p w14:paraId="3DF07E2D" w14:textId="376E725D" w:rsidR="00832DDB" w:rsidRPr="00832DDB" w:rsidRDefault="00832DDB" w:rsidP="00832DDB">
      <w:pPr>
        <w:pStyle w:val="Sraopastraipa"/>
        <w:numPr>
          <w:ilvl w:val="0"/>
          <w:numId w:val="28"/>
        </w:numPr>
        <w:rPr>
          <w:szCs w:val="24"/>
        </w:rPr>
      </w:pPr>
      <w:r w:rsidRPr="00832DDB">
        <w:rPr>
          <w:szCs w:val="24"/>
        </w:rPr>
        <w:t xml:space="preserve">Perkančioji </w:t>
      </w:r>
      <w:r w:rsidRPr="001A156A">
        <w:rPr>
          <w:szCs w:val="24"/>
        </w:rPr>
        <w:t xml:space="preserve">organizacija siekdama užtikrinti nepertraukiamą, efektyvų ir kokybišką klientų aptarnavimą telefonu perka </w:t>
      </w:r>
      <w:r w:rsidR="00D616CD" w:rsidRPr="001A156A">
        <w:rPr>
          <w:color w:val="000000" w:themeColor="text1"/>
          <w:szCs w:val="24"/>
        </w:rPr>
        <w:t>kontaktų centro programinės</w:t>
      </w:r>
      <w:r w:rsidR="009C3A3F" w:rsidRPr="001A156A">
        <w:rPr>
          <w:color w:val="000000" w:themeColor="text1"/>
          <w:szCs w:val="24"/>
        </w:rPr>
        <w:t xml:space="preserve"> įrangos</w:t>
      </w:r>
      <w:r w:rsidR="00D616CD" w:rsidRPr="001A156A">
        <w:rPr>
          <w:color w:val="000000" w:themeColor="text1"/>
          <w:szCs w:val="24"/>
        </w:rPr>
        <w:t xml:space="preserve"> nuom</w:t>
      </w:r>
      <w:r w:rsidR="00E35088" w:rsidRPr="001A156A">
        <w:rPr>
          <w:color w:val="000000" w:themeColor="text1"/>
          <w:szCs w:val="24"/>
        </w:rPr>
        <w:t>ą</w:t>
      </w:r>
      <w:r w:rsidR="00D616CD" w:rsidRPr="001A156A">
        <w:rPr>
          <w:color w:val="000000" w:themeColor="text1"/>
          <w:szCs w:val="24"/>
        </w:rPr>
        <w:t xml:space="preserve"> ir </w:t>
      </w:r>
      <w:r w:rsidR="00E35088" w:rsidRPr="001A156A">
        <w:rPr>
          <w:color w:val="000000" w:themeColor="text1"/>
          <w:szCs w:val="24"/>
        </w:rPr>
        <w:t xml:space="preserve">susijusias </w:t>
      </w:r>
      <w:r w:rsidR="00D616CD" w:rsidRPr="001A156A">
        <w:rPr>
          <w:color w:val="000000" w:themeColor="text1"/>
          <w:szCs w:val="24"/>
        </w:rPr>
        <w:t>paslaug</w:t>
      </w:r>
      <w:r w:rsidR="00E35088" w:rsidRPr="001A156A">
        <w:rPr>
          <w:color w:val="000000" w:themeColor="text1"/>
          <w:szCs w:val="24"/>
        </w:rPr>
        <w:t>as</w:t>
      </w:r>
      <w:r w:rsidR="00D616CD" w:rsidRPr="001A156A">
        <w:rPr>
          <w:color w:val="000000" w:themeColor="text1"/>
          <w:szCs w:val="24"/>
        </w:rPr>
        <w:t xml:space="preserve"> </w:t>
      </w:r>
      <w:r w:rsidRPr="001A156A">
        <w:rPr>
          <w:szCs w:val="24"/>
        </w:rPr>
        <w:t xml:space="preserve">(toliau – </w:t>
      </w:r>
      <w:r w:rsidRPr="001A156A">
        <w:rPr>
          <w:b/>
          <w:bCs/>
          <w:szCs w:val="24"/>
        </w:rPr>
        <w:t>Sistema</w:t>
      </w:r>
      <w:r w:rsidRPr="001A156A">
        <w:rPr>
          <w:szCs w:val="24"/>
        </w:rPr>
        <w:t xml:space="preserve">). Sistema turi būti skirta bendrauti su klientais telefonu (angl. </w:t>
      </w:r>
      <w:proofErr w:type="spellStart"/>
      <w:r w:rsidRPr="001A156A">
        <w:rPr>
          <w:szCs w:val="24"/>
        </w:rPr>
        <w:t>phone</w:t>
      </w:r>
      <w:proofErr w:type="spellEnd"/>
      <w:r w:rsidRPr="001A156A">
        <w:rPr>
          <w:szCs w:val="24"/>
        </w:rPr>
        <w:t>), vykdyti su Sistema dirbančių operatorių monitoringą ir darbo kontrolę. Sistema skirta emocinės pagalbos tarnyboms, teikiančiomis emocinės pagalbos</w:t>
      </w:r>
      <w:r w:rsidRPr="00832DDB">
        <w:rPr>
          <w:szCs w:val="24"/>
        </w:rPr>
        <w:t xml:space="preserve"> telefonu paslaugas.</w:t>
      </w:r>
    </w:p>
    <w:p w14:paraId="4E254E27" w14:textId="77777777" w:rsidR="00832DDB" w:rsidRPr="00832DDB" w:rsidRDefault="00832DDB" w:rsidP="00832DDB">
      <w:pPr>
        <w:pStyle w:val="Sraopastraipa"/>
        <w:numPr>
          <w:ilvl w:val="0"/>
          <w:numId w:val="28"/>
        </w:numPr>
        <w:rPr>
          <w:szCs w:val="24"/>
        </w:rPr>
      </w:pPr>
      <w:r w:rsidRPr="00832DDB">
        <w:rPr>
          <w:szCs w:val="24"/>
        </w:rPr>
        <w:t>Emocinės pagalbos tarnybos dirba kiekvieną dieną ir klientus aptarnauja nuo kelių valandų per dieną iki 24 valandų per dieną (24/7/365). Emocinės pagalbos tarnybos bet kada gali pakeisti kontaktų centro darbo laiką.</w:t>
      </w:r>
    </w:p>
    <w:p w14:paraId="083404CA" w14:textId="77777777" w:rsidR="00832DDB" w:rsidRPr="00832DDB" w:rsidRDefault="00832DDB" w:rsidP="00832DDB">
      <w:pPr>
        <w:pStyle w:val="Sraopastraipa"/>
        <w:numPr>
          <w:ilvl w:val="0"/>
          <w:numId w:val="28"/>
        </w:numPr>
        <w:rPr>
          <w:szCs w:val="24"/>
        </w:rPr>
      </w:pPr>
      <w:r w:rsidRPr="00832DDB">
        <w:rPr>
          <w:szCs w:val="24"/>
        </w:rPr>
        <w:t>Sąvokos:</w:t>
      </w:r>
    </w:p>
    <w:p w14:paraId="4EA86BF5" w14:textId="77777777" w:rsidR="00832DDB" w:rsidRPr="00832DDB" w:rsidRDefault="00832DDB" w:rsidP="00832DDB">
      <w:pPr>
        <w:pStyle w:val="Sraopastraipa"/>
        <w:numPr>
          <w:ilvl w:val="1"/>
          <w:numId w:val="28"/>
        </w:numPr>
        <w:rPr>
          <w:szCs w:val="24"/>
        </w:rPr>
      </w:pPr>
      <w:r w:rsidRPr="00832DDB">
        <w:rPr>
          <w:b/>
          <w:bCs/>
          <w:szCs w:val="24"/>
        </w:rPr>
        <w:t>Perkančioji organizacija</w:t>
      </w:r>
      <w:r w:rsidRPr="00832DDB">
        <w:rPr>
          <w:szCs w:val="24"/>
        </w:rPr>
        <w:t xml:space="preserve"> – Jaunimo reikalų agentūra.</w:t>
      </w:r>
    </w:p>
    <w:p w14:paraId="2E428726" w14:textId="77777777" w:rsidR="00832DDB" w:rsidRPr="00832DDB" w:rsidRDefault="00832DDB" w:rsidP="00832DDB">
      <w:pPr>
        <w:pStyle w:val="Sraopastraipa"/>
        <w:numPr>
          <w:ilvl w:val="1"/>
          <w:numId w:val="28"/>
        </w:numPr>
        <w:rPr>
          <w:szCs w:val="24"/>
        </w:rPr>
      </w:pPr>
      <w:r w:rsidRPr="00832DDB">
        <w:rPr>
          <w:b/>
          <w:bCs/>
          <w:szCs w:val="24"/>
        </w:rPr>
        <w:t>Emocinės pagalbos tarnybos</w:t>
      </w:r>
      <w:r w:rsidRPr="00832DDB">
        <w:rPr>
          <w:szCs w:val="24"/>
        </w:rPr>
        <w:t>:</w:t>
      </w:r>
    </w:p>
    <w:p w14:paraId="49477AEC" w14:textId="77777777" w:rsidR="00832DDB" w:rsidRPr="00832DDB" w:rsidRDefault="00832DDB" w:rsidP="00832DDB">
      <w:pPr>
        <w:pStyle w:val="Sraopastraipa"/>
        <w:numPr>
          <w:ilvl w:val="2"/>
          <w:numId w:val="28"/>
        </w:numPr>
        <w:rPr>
          <w:szCs w:val="24"/>
        </w:rPr>
      </w:pPr>
      <w:r w:rsidRPr="00832DDB">
        <w:rPr>
          <w:szCs w:val="24"/>
        </w:rPr>
        <w:t>„Jaunimo linijai“, tel.: 880028888 (numerį aptarnaujantis operatorius UAB „Bitė Lietuva“</w:t>
      </w:r>
      <w:r w:rsidRPr="00832DDB">
        <w:rPr>
          <w:rStyle w:val="Puslapioinaosnuoroda"/>
          <w:szCs w:val="24"/>
        </w:rPr>
        <w:footnoteReference w:id="6"/>
      </w:r>
      <w:r w:rsidRPr="00832DDB">
        <w:rPr>
          <w:szCs w:val="24"/>
        </w:rPr>
        <w:t>), darbo laikas: visą parą;</w:t>
      </w:r>
    </w:p>
    <w:p w14:paraId="56437976" w14:textId="77777777" w:rsidR="00832DDB" w:rsidRPr="00832DDB" w:rsidRDefault="00832DDB" w:rsidP="00832DDB">
      <w:pPr>
        <w:pStyle w:val="Sraopastraipa"/>
        <w:numPr>
          <w:ilvl w:val="2"/>
          <w:numId w:val="28"/>
        </w:numPr>
        <w:rPr>
          <w:szCs w:val="24"/>
        </w:rPr>
      </w:pPr>
      <w:r w:rsidRPr="00832DDB">
        <w:rPr>
          <w:szCs w:val="24"/>
        </w:rPr>
        <w:t>„Vaikų linijai“, tel.: 116111 (numerį aptarnaujantis operatorius UAB „Bitė Lietuva“), darbo laikas: kasdien 11:00-23:00;</w:t>
      </w:r>
    </w:p>
    <w:p w14:paraId="759799E0" w14:textId="77777777" w:rsidR="00832DDB" w:rsidRPr="00832DDB" w:rsidRDefault="00832DDB" w:rsidP="00832DDB">
      <w:pPr>
        <w:pStyle w:val="Sraopastraipa"/>
        <w:numPr>
          <w:ilvl w:val="2"/>
          <w:numId w:val="28"/>
        </w:numPr>
        <w:rPr>
          <w:szCs w:val="24"/>
        </w:rPr>
      </w:pPr>
      <w:r w:rsidRPr="00832DDB">
        <w:rPr>
          <w:szCs w:val="24"/>
        </w:rPr>
        <w:t>„Vilties linijai“, tel.: 116123 (numerį aptarnaujantis operatorius UAB „Bitė Lietuva“), darbo laikas: visą parą;</w:t>
      </w:r>
    </w:p>
    <w:p w14:paraId="53F729CC" w14:textId="77777777" w:rsidR="00832DDB" w:rsidRPr="00832DDB" w:rsidRDefault="00832DDB" w:rsidP="00832DDB">
      <w:pPr>
        <w:pStyle w:val="Sraopastraipa"/>
        <w:numPr>
          <w:ilvl w:val="2"/>
          <w:numId w:val="28"/>
        </w:numPr>
        <w:rPr>
          <w:szCs w:val="24"/>
        </w:rPr>
      </w:pPr>
      <w:r w:rsidRPr="00832DDB">
        <w:rPr>
          <w:szCs w:val="24"/>
        </w:rPr>
        <w:t xml:space="preserve">„Pagalbos moterims linijai“, tel.: 880066366 (numerį aptarnaujantis operatorius UAB „Bitė Lietuva“), darbo laikas: visą parą; </w:t>
      </w:r>
    </w:p>
    <w:p w14:paraId="4C0B6807" w14:textId="77777777" w:rsidR="00832DDB" w:rsidRPr="00832DDB" w:rsidRDefault="00832DDB" w:rsidP="00832DDB">
      <w:pPr>
        <w:pStyle w:val="Sraopastraipa"/>
        <w:numPr>
          <w:ilvl w:val="2"/>
          <w:numId w:val="28"/>
        </w:numPr>
        <w:rPr>
          <w:szCs w:val="24"/>
        </w:rPr>
      </w:pPr>
      <w:r w:rsidRPr="00832DDB">
        <w:rPr>
          <w:szCs w:val="24"/>
        </w:rPr>
        <w:t xml:space="preserve">„Linijai </w:t>
      </w:r>
      <w:proofErr w:type="spellStart"/>
      <w:r w:rsidRPr="00832DDB">
        <w:rPr>
          <w:szCs w:val="24"/>
        </w:rPr>
        <w:t>doverija</w:t>
      </w:r>
      <w:proofErr w:type="spellEnd"/>
      <w:r w:rsidRPr="00832DDB">
        <w:rPr>
          <w:szCs w:val="24"/>
        </w:rPr>
        <w:t xml:space="preserve">“, tel.: 880077277 (numerį aptarnaujantis operatorius UAB „Bitė Lietuva“), kasdien 16:00-19:00. </w:t>
      </w:r>
    </w:p>
    <w:p w14:paraId="6CA2A41D" w14:textId="77777777" w:rsidR="00832DDB" w:rsidRPr="00832DDB" w:rsidRDefault="00832DDB" w:rsidP="00832DDB">
      <w:pPr>
        <w:pStyle w:val="Sraopastraipa"/>
        <w:numPr>
          <w:ilvl w:val="1"/>
          <w:numId w:val="28"/>
        </w:numPr>
        <w:rPr>
          <w:szCs w:val="24"/>
        </w:rPr>
      </w:pPr>
      <w:r w:rsidRPr="00832DDB">
        <w:rPr>
          <w:b/>
          <w:bCs/>
          <w:szCs w:val="24"/>
        </w:rPr>
        <w:t>Operatorius</w:t>
      </w:r>
      <w:r w:rsidRPr="00832DDB">
        <w:rPr>
          <w:szCs w:val="24"/>
        </w:rPr>
        <w:t xml:space="preserve"> – Vartotojas dirbantis su Sistema ir aptarnaujantis skambučius.</w:t>
      </w:r>
    </w:p>
    <w:p w14:paraId="367EE8FE" w14:textId="77777777" w:rsidR="00832DDB" w:rsidRPr="00832DDB" w:rsidRDefault="00832DDB" w:rsidP="00832DDB">
      <w:pPr>
        <w:pStyle w:val="Sraopastraipa"/>
        <w:numPr>
          <w:ilvl w:val="1"/>
          <w:numId w:val="28"/>
        </w:numPr>
        <w:rPr>
          <w:szCs w:val="24"/>
        </w:rPr>
      </w:pPr>
      <w:r w:rsidRPr="00832DDB">
        <w:rPr>
          <w:b/>
          <w:bCs/>
          <w:szCs w:val="24"/>
        </w:rPr>
        <w:t>Koordinatorius</w:t>
      </w:r>
      <w:r w:rsidRPr="00832DDB">
        <w:rPr>
          <w:szCs w:val="24"/>
        </w:rPr>
        <w:t xml:space="preserve"> – Vartotojas koordinuojantis darbuotojus dirbančius su Sistema ir užtikrinantis šių darbuotojų darbo kokybę.</w:t>
      </w:r>
    </w:p>
    <w:p w14:paraId="3DBD26E0" w14:textId="77777777" w:rsidR="00832DDB" w:rsidRPr="00832DDB" w:rsidRDefault="00832DDB" w:rsidP="00832DDB">
      <w:pPr>
        <w:pStyle w:val="Sraopastraipa"/>
        <w:numPr>
          <w:ilvl w:val="1"/>
          <w:numId w:val="28"/>
        </w:numPr>
        <w:rPr>
          <w:szCs w:val="24"/>
        </w:rPr>
      </w:pPr>
      <w:r w:rsidRPr="00832DDB">
        <w:rPr>
          <w:b/>
          <w:bCs/>
          <w:szCs w:val="24"/>
        </w:rPr>
        <w:t>Administratorius</w:t>
      </w:r>
      <w:r w:rsidRPr="00832DDB">
        <w:rPr>
          <w:szCs w:val="24"/>
        </w:rPr>
        <w:t xml:space="preserve"> – Vartotojas atsakingas už vartotojų informacinėse sistemose ir šioje Sistemoje administravimą.</w:t>
      </w:r>
    </w:p>
    <w:p w14:paraId="1C89279C" w14:textId="77777777" w:rsidR="00832DDB" w:rsidRPr="00832DDB" w:rsidRDefault="00832DDB" w:rsidP="00832DDB">
      <w:pPr>
        <w:pStyle w:val="Sraopastraipa"/>
        <w:numPr>
          <w:ilvl w:val="1"/>
          <w:numId w:val="28"/>
        </w:numPr>
        <w:rPr>
          <w:szCs w:val="24"/>
        </w:rPr>
      </w:pPr>
      <w:r w:rsidRPr="00832DDB">
        <w:rPr>
          <w:b/>
          <w:bCs/>
          <w:szCs w:val="24"/>
        </w:rPr>
        <w:t>Auditorius</w:t>
      </w:r>
      <w:r w:rsidRPr="00832DDB">
        <w:rPr>
          <w:szCs w:val="24"/>
        </w:rPr>
        <w:t xml:space="preserve"> – Vartotojas atsakingas už operatorių pokalbių auditą.</w:t>
      </w:r>
    </w:p>
    <w:p w14:paraId="54C1430B" w14:textId="77777777" w:rsidR="00832DDB" w:rsidRPr="00832DDB" w:rsidRDefault="00832DDB" w:rsidP="00832DDB">
      <w:pPr>
        <w:pStyle w:val="Sraopastraipa"/>
        <w:numPr>
          <w:ilvl w:val="1"/>
          <w:numId w:val="28"/>
        </w:numPr>
        <w:rPr>
          <w:szCs w:val="24"/>
        </w:rPr>
      </w:pPr>
      <w:r w:rsidRPr="00832DDB">
        <w:rPr>
          <w:b/>
          <w:bCs/>
          <w:szCs w:val="24"/>
        </w:rPr>
        <w:t>Naudotojas</w:t>
      </w:r>
      <w:r w:rsidRPr="00832DDB">
        <w:rPr>
          <w:szCs w:val="24"/>
        </w:rPr>
        <w:t xml:space="preserve"> – operatorius, koordinatorius arba auditorius.</w:t>
      </w:r>
    </w:p>
    <w:p w14:paraId="1535DFC1" w14:textId="77777777" w:rsidR="00832DDB" w:rsidRPr="00832DDB" w:rsidRDefault="00832DDB" w:rsidP="00832DDB">
      <w:pPr>
        <w:pStyle w:val="Sraopastraipa"/>
        <w:numPr>
          <w:ilvl w:val="0"/>
          <w:numId w:val="28"/>
        </w:numPr>
        <w:rPr>
          <w:szCs w:val="24"/>
        </w:rPr>
      </w:pPr>
      <w:r w:rsidRPr="00832DDB">
        <w:rPr>
          <w:szCs w:val="24"/>
        </w:rPr>
        <w:t>Sistema įdiegta ir palaikoma tiekėjo infrastruktūroje Emocinės pagalbos tarnybų naudotojų ir administratorių pasiekiama naudojimui internetu. Sistema komplektuojama su naujausia Sistemos gamintojo versija ir visomis reikalingomis licencijomis bei visais pajungimui reikalingais moduliais. Sistema turi būti įdiegta ir sukonfigūruota bei pilnai paruošta darbui.</w:t>
      </w:r>
    </w:p>
    <w:p w14:paraId="4ED5B206" w14:textId="0B872577" w:rsidR="00832DDB" w:rsidRPr="00832DDB" w:rsidRDefault="00832DDB" w:rsidP="00832DDB">
      <w:pPr>
        <w:pStyle w:val="Sraopastraipa"/>
        <w:numPr>
          <w:ilvl w:val="0"/>
          <w:numId w:val="28"/>
        </w:numPr>
        <w:rPr>
          <w:szCs w:val="24"/>
        </w:rPr>
      </w:pPr>
      <w:r w:rsidRPr="00832DDB">
        <w:rPr>
          <w:szCs w:val="24"/>
        </w:rPr>
        <w:t xml:space="preserve">Tiekėjas </w:t>
      </w:r>
      <w:r w:rsidR="00521FD6">
        <w:rPr>
          <w:szCs w:val="24"/>
        </w:rPr>
        <w:t>Sutarties vykdymo</w:t>
      </w:r>
      <w:r w:rsidRPr="00832DDB">
        <w:rPr>
          <w:szCs w:val="24"/>
        </w:rPr>
        <w:t xml:space="preserve"> metu turės užtikrinti a) sklandžią migraciją iš pirkimo metu Perkančiosios organizacijos naudojamos infrastruktūros į Sistemą (migruojami duomenys,</w:t>
      </w:r>
      <w:r w:rsidR="00946294" w:rsidRPr="00946294">
        <w:rPr>
          <w:rFonts w:asciiTheme="minorHAnsi" w:eastAsiaTheme="minorEastAsia" w:hAnsiTheme="minorHAnsi" w:cstheme="minorBidi"/>
          <w:b/>
          <w:bCs/>
          <w:sz w:val="22"/>
          <w:szCs w:val="22"/>
          <w:lang w:eastAsia="zh-CN"/>
        </w:rPr>
        <w:t xml:space="preserve"> </w:t>
      </w:r>
      <w:proofErr w:type="spellStart"/>
      <w:r w:rsidR="00946294" w:rsidRPr="00946294">
        <w:rPr>
          <w:b/>
          <w:bCs/>
          <w:szCs w:val="24"/>
        </w:rPr>
        <w:t>Interactive</w:t>
      </w:r>
      <w:proofErr w:type="spellEnd"/>
      <w:r w:rsidR="00946294" w:rsidRPr="00946294">
        <w:rPr>
          <w:b/>
          <w:bCs/>
          <w:szCs w:val="24"/>
        </w:rPr>
        <w:t xml:space="preserve"> </w:t>
      </w:r>
      <w:proofErr w:type="spellStart"/>
      <w:r w:rsidR="00946294" w:rsidRPr="00946294">
        <w:rPr>
          <w:b/>
          <w:bCs/>
          <w:szCs w:val="24"/>
        </w:rPr>
        <w:t>Voice</w:t>
      </w:r>
      <w:proofErr w:type="spellEnd"/>
      <w:r w:rsidR="00946294" w:rsidRPr="00946294">
        <w:rPr>
          <w:b/>
          <w:bCs/>
          <w:szCs w:val="24"/>
        </w:rPr>
        <w:t xml:space="preserve"> </w:t>
      </w:r>
      <w:proofErr w:type="spellStart"/>
      <w:r w:rsidR="00946294" w:rsidRPr="00946294">
        <w:rPr>
          <w:b/>
          <w:bCs/>
          <w:szCs w:val="24"/>
        </w:rPr>
        <w:t>Response</w:t>
      </w:r>
      <w:proofErr w:type="spellEnd"/>
      <w:r w:rsidR="00946294" w:rsidRPr="00946294">
        <w:rPr>
          <w:szCs w:val="24"/>
        </w:rPr>
        <w:t xml:space="preserve"> – interaktyv</w:t>
      </w:r>
      <w:r w:rsidR="00946294">
        <w:rPr>
          <w:szCs w:val="24"/>
        </w:rPr>
        <w:t xml:space="preserve">aus </w:t>
      </w:r>
      <w:r w:rsidR="00946294" w:rsidRPr="00946294">
        <w:rPr>
          <w:szCs w:val="24"/>
        </w:rPr>
        <w:t>balso atsakik</w:t>
      </w:r>
      <w:r w:rsidR="00946294">
        <w:rPr>
          <w:szCs w:val="24"/>
        </w:rPr>
        <w:t>lio (toliau</w:t>
      </w:r>
      <w:r w:rsidR="00960808">
        <w:rPr>
          <w:szCs w:val="24"/>
        </w:rPr>
        <w:t xml:space="preserve"> –</w:t>
      </w:r>
      <w:r w:rsidRPr="00832DDB">
        <w:rPr>
          <w:szCs w:val="24"/>
        </w:rPr>
        <w:t xml:space="preserve"> IVR</w:t>
      </w:r>
      <w:r w:rsidR="00960808">
        <w:rPr>
          <w:szCs w:val="24"/>
        </w:rPr>
        <w:t>)</w:t>
      </w:r>
      <w:r w:rsidRPr="00832DDB">
        <w:rPr>
          <w:szCs w:val="24"/>
        </w:rPr>
        <w:t xml:space="preserve"> garso įrašai, IVR algoritmai, IVR medis, vartotojų vardai su vartotojų teisėmis bei rolėmis) (migracija apima logikos ir konfigūracijos perkėlimą iš vienos sistemos į tiekėjo Sistemą; migracija neapima duomenų ir parametrų perkėlimą automatiniu „sistema-sistema“ būdu), b) efektyvų Sistemos darbą, c) duomenų perdavimą Perkančiajai organizacijai sutarties pabaigoje (IVR garso įrašai, vartotojų duomenys su prisijungimo vardu, teisėmis ir kita informacija sukaupta apie vartotoją). Tiekėjui migracijos metu bus suteikiamos reikiamos prieigos ir reikiami įgaliojimai siekiant užtikrinti sklandžia migraciją.</w:t>
      </w:r>
    </w:p>
    <w:p w14:paraId="771B71E2" w14:textId="77777777" w:rsidR="00832DDB" w:rsidRPr="00832DDB" w:rsidRDefault="00832DDB" w:rsidP="00832DDB">
      <w:pPr>
        <w:pStyle w:val="Sraopastraipa"/>
        <w:numPr>
          <w:ilvl w:val="0"/>
          <w:numId w:val="28"/>
        </w:numPr>
        <w:rPr>
          <w:szCs w:val="24"/>
        </w:rPr>
      </w:pPr>
      <w:r w:rsidRPr="00832DDB">
        <w:rPr>
          <w:szCs w:val="24"/>
        </w:rPr>
        <w:lastRenderedPageBreak/>
        <w:t>Kiekvienos Emocinės pagalbos tarnybos moduliai, modulių konfigūravimas, nustatymas, IVR, vidiniai trumpi numeriai ir kiti parametrai yra individualus ir skirti tik tos tarnybos naudotojams ir administratoriams.</w:t>
      </w:r>
    </w:p>
    <w:p w14:paraId="053CEA66" w14:textId="71B830D4" w:rsidR="00832DDB" w:rsidRPr="00832DDB" w:rsidRDefault="00832DDB" w:rsidP="00832DDB">
      <w:pPr>
        <w:pStyle w:val="Sraopastraipa"/>
        <w:numPr>
          <w:ilvl w:val="0"/>
          <w:numId w:val="28"/>
        </w:numPr>
        <w:rPr>
          <w:szCs w:val="24"/>
        </w:rPr>
      </w:pPr>
      <w:r w:rsidRPr="00832DDB">
        <w:rPr>
          <w:szCs w:val="24"/>
        </w:rPr>
        <w:t xml:space="preserve">Perkančiosios organizacijos telefono numerio palaikymo (aptarnavimo) ir telefono ryšio tiekėju gali būti bet kuris ūkio subjektas turintis tam teisę. Šie ūkio subjektai Sutarties vykdymo metu gali keistis. Visi pasikeitimo kaštai </w:t>
      </w:r>
      <w:r w:rsidR="00A1569B">
        <w:rPr>
          <w:szCs w:val="24"/>
        </w:rPr>
        <w:t>turi būti</w:t>
      </w:r>
      <w:r w:rsidR="00A1569B" w:rsidRPr="00832DDB">
        <w:rPr>
          <w:szCs w:val="24"/>
        </w:rPr>
        <w:t xml:space="preserve"> </w:t>
      </w:r>
      <w:r w:rsidRPr="00832DDB">
        <w:rPr>
          <w:szCs w:val="24"/>
        </w:rPr>
        <w:t>įskaičiuoti į Sistemos nuomos mėnesinį abonentinį mokestį. Perkančioji organizacija yra atsakinga už ryšio paslaugų savalaikį įsigijimą.</w:t>
      </w:r>
    </w:p>
    <w:p w14:paraId="0CF8FAF0"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II SKYRIUS</w:t>
      </w:r>
    </w:p>
    <w:p w14:paraId="3B82F2E7" w14:textId="5818454F" w:rsidR="00832DDB" w:rsidRPr="00832DDB" w:rsidRDefault="00832DDB" w:rsidP="00832DDB">
      <w:pPr>
        <w:spacing w:after="120"/>
        <w:jc w:val="center"/>
        <w:rPr>
          <w:rFonts w:ascii="Times New Roman" w:hAnsi="Times New Roman" w:cs="Times New Roman"/>
          <w:b/>
          <w:bCs/>
          <w:sz w:val="24"/>
          <w:szCs w:val="24"/>
        </w:rPr>
      </w:pPr>
      <w:r w:rsidRPr="00832DDB">
        <w:rPr>
          <w:rFonts w:ascii="Times New Roman" w:hAnsi="Times New Roman" w:cs="Times New Roman"/>
          <w:b/>
          <w:bCs/>
          <w:sz w:val="24"/>
          <w:szCs w:val="24"/>
        </w:rPr>
        <w:t>KAINODARA</w:t>
      </w:r>
    </w:p>
    <w:p w14:paraId="29AD6A86" w14:textId="77777777" w:rsidR="00832DDB" w:rsidRPr="00832DDB" w:rsidRDefault="00832DDB" w:rsidP="00832DDB">
      <w:pPr>
        <w:pStyle w:val="Sraopastraipa"/>
        <w:numPr>
          <w:ilvl w:val="0"/>
          <w:numId w:val="28"/>
        </w:numPr>
        <w:rPr>
          <w:szCs w:val="24"/>
        </w:rPr>
      </w:pPr>
      <w:r w:rsidRPr="00832DDB">
        <w:rPr>
          <w:szCs w:val="24"/>
        </w:rPr>
        <w:t>Sistemos kainodara susideda iš šių dalių:</w:t>
      </w:r>
    </w:p>
    <w:p w14:paraId="7CDC7204" w14:textId="77777777" w:rsidR="00832DDB" w:rsidRPr="00832DDB" w:rsidRDefault="00832DDB" w:rsidP="00832DDB">
      <w:pPr>
        <w:pStyle w:val="Sraopastraipa"/>
        <w:numPr>
          <w:ilvl w:val="1"/>
          <w:numId w:val="28"/>
        </w:numPr>
        <w:rPr>
          <w:szCs w:val="24"/>
        </w:rPr>
      </w:pPr>
      <w:r w:rsidRPr="00832DDB">
        <w:rPr>
          <w:szCs w:val="24"/>
        </w:rPr>
        <w:t>Sistemos nuomos mėnesinis abonentinis mokestis:</w:t>
      </w:r>
    </w:p>
    <w:p w14:paraId="300EED67" w14:textId="77777777" w:rsidR="00832DDB" w:rsidRPr="00832DDB" w:rsidRDefault="00832DDB" w:rsidP="00832DDB">
      <w:pPr>
        <w:pStyle w:val="Sraopastraipa"/>
        <w:numPr>
          <w:ilvl w:val="2"/>
          <w:numId w:val="28"/>
        </w:numPr>
        <w:rPr>
          <w:szCs w:val="24"/>
        </w:rPr>
      </w:pPr>
      <w:r w:rsidRPr="00832DDB">
        <w:rPr>
          <w:szCs w:val="24"/>
        </w:rPr>
        <w:t>Sistemos nuomos mėnesinis abonentinis mokestis;</w:t>
      </w:r>
    </w:p>
    <w:p w14:paraId="47B65C43" w14:textId="77777777" w:rsidR="00832DDB" w:rsidRPr="00832DDB" w:rsidRDefault="00832DDB" w:rsidP="00832DDB">
      <w:pPr>
        <w:pStyle w:val="Sraopastraipa"/>
        <w:numPr>
          <w:ilvl w:val="2"/>
          <w:numId w:val="28"/>
        </w:numPr>
        <w:rPr>
          <w:szCs w:val="24"/>
        </w:rPr>
      </w:pPr>
      <w:r w:rsidRPr="00832DDB">
        <w:rPr>
          <w:szCs w:val="24"/>
        </w:rPr>
        <w:t>Sistemos nuomos mėnesinio abonentinio mokesčio priemoka, kai Perkančioji organizacija pasirenka naudotis sistemos funkcionalumu nurodytu pasirinkime „Planas 1“;</w:t>
      </w:r>
    </w:p>
    <w:p w14:paraId="39FE59FF" w14:textId="77777777" w:rsidR="00832DDB" w:rsidRPr="00832DDB" w:rsidRDefault="00832DDB" w:rsidP="00832DDB">
      <w:pPr>
        <w:pStyle w:val="Sraopastraipa"/>
        <w:numPr>
          <w:ilvl w:val="2"/>
          <w:numId w:val="28"/>
        </w:numPr>
        <w:rPr>
          <w:szCs w:val="24"/>
        </w:rPr>
      </w:pPr>
      <w:r w:rsidRPr="00832DDB">
        <w:rPr>
          <w:szCs w:val="24"/>
        </w:rPr>
        <w:t>Sistemos nuomos mėnesinio abonentinio mokesčio priemoka, kai Perkančioji organizacija pasirenka naudotis sistemos funkcionalumu nurodytu pasirinkime „Planas 2“;</w:t>
      </w:r>
    </w:p>
    <w:p w14:paraId="6DCF5570" w14:textId="77777777" w:rsidR="00832DDB" w:rsidRPr="00832DDB" w:rsidRDefault="00832DDB" w:rsidP="00832DDB">
      <w:pPr>
        <w:pStyle w:val="Sraopastraipa"/>
        <w:numPr>
          <w:ilvl w:val="2"/>
          <w:numId w:val="28"/>
        </w:numPr>
        <w:rPr>
          <w:szCs w:val="24"/>
        </w:rPr>
      </w:pPr>
      <w:r w:rsidRPr="00832DDB">
        <w:rPr>
          <w:szCs w:val="24"/>
        </w:rPr>
        <w:t>Sistemos nuomos mėnesinio abonentinio mokesčio priemoka, kai Perkančioji organizacija pasirenka naudotis sistemos funkcionalumu nurodytu pasirinkime „Planas 3“;</w:t>
      </w:r>
    </w:p>
    <w:p w14:paraId="460DA6AB" w14:textId="77777777" w:rsidR="00832DDB" w:rsidRPr="00832DDB" w:rsidRDefault="00832DDB" w:rsidP="00832DDB">
      <w:pPr>
        <w:pStyle w:val="Sraopastraipa"/>
        <w:numPr>
          <w:ilvl w:val="2"/>
          <w:numId w:val="28"/>
        </w:numPr>
        <w:rPr>
          <w:szCs w:val="24"/>
        </w:rPr>
      </w:pPr>
      <w:r w:rsidRPr="00832DDB">
        <w:rPr>
          <w:szCs w:val="24"/>
        </w:rPr>
        <w:t>Sistemos nuomos mėnesinio abonentinio mokesčio priemoka, kai Perkančioji organizacija pasirenka naudotis sistemos funkcionalumu nurodytu pasirinkime „Planas 4“;</w:t>
      </w:r>
    </w:p>
    <w:p w14:paraId="14BFC710" w14:textId="77EF7FCC" w:rsidR="00832DDB" w:rsidRPr="00832DDB" w:rsidRDefault="00832DDB" w:rsidP="00832DDB">
      <w:pPr>
        <w:pStyle w:val="Sraopastraipa"/>
        <w:numPr>
          <w:ilvl w:val="2"/>
          <w:numId w:val="28"/>
        </w:numPr>
        <w:rPr>
          <w:szCs w:val="24"/>
        </w:rPr>
      </w:pPr>
      <w:r w:rsidRPr="00832DDB">
        <w:rPr>
          <w:szCs w:val="24"/>
        </w:rPr>
        <w:t>Sistemos nuomos mėnesinio abonentinio mokesčio priemoka, kai Perkančioji organizacija pasirenka naudotis sistemos funkcionalumu nurodytu pasirinkime „Planas 5“</w:t>
      </w:r>
      <w:r w:rsidR="00861F33">
        <w:rPr>
          <w:szCs w:val="24"/>
        </w:rPr>
        <w:t>.</w:t>
      </w:r>
    </w:p>
    <w:p w14:paraId="1C447B98" w14:textId="77777777" w:rsidR="00832DDB" w:rsidRPr="00832DDB" w:rsidRDefault="00832DDB" w:rsidP="00832DDB">
      <w:pPr>
        <w:pStyle w:val="Sraopastraipa"/>
        <w:numPr>
          <w:ilvl w:val="1"/>
          <w:numId w:val="28"/>
        </w:numPr>
        <w:rPr>
          <w:szCs w:val="24"/>
        </w:rPr>
      </w:pPr>
      <w:r w:rsidRPr="00832DDB">
        <w:rPr>
          <w:szCs w:val="24"/>
        </w:rPr>
        <w:t>Mėnesinis mokestis už kiekvieną papildomą unikalų operatorių dirbantį vienu metu, kai viršijamas pasirinktame plane nurodytas vienu metu dirbančių operatorių skaičius;</w:t>
      </w:r>
    </w:p>
    <w:p w14:paraId="0A463457" w14:textId="77777777" w:rsidR="00832DDB" w:rsidRPr="00832DDB" w:rsidRDefault="00832DDB" w:rsidP="00832DDB">
      <w:pPr>
        <w:pStyle w:val="Sraopastraipa"/>
        <w:numPr>
          <w:ilvl w:val="1"/>
          <w:numId w:val="28"/>
        </w:numPr>
        <w:rPr>
          <w:szCs w:val="24"/>
        </w:rPr>
      </w:pPr>
      <w:r w:rsidRPr="00832DDB">
        <w:rPr>
          <w:szCs w:val="24"/>
        </w:rPr>
        <w:t>Sistemos tobulinimas pagal perkančiosios organizacijos poreikius.</w:t>
      </w:r>
    </w:p>
    <w:p w14:paraId="425290F9" w14:textId="1762F0E5" w:rsidR="00832DDB" w:rsidRPr="00832DDB" w:rsidRDefault="00832DDB" w:rsidP="006C6898">
      <w:pPr>
        <w:pStyle w:val="Sraopastraipa"/>
        <w:numPr>
          <w:ilvl w:val="0"/>
          <w:numId w:val="28"/>
        </w:numPr>
        <w:rPr>
          <w:szCs w:val="24"/>
        </w:rPr>
      </w:pPr>
      <w:r w:rsidRPr="00832DDB">
        <w:rPr>
          <w:szCs w:val="24"/>
        </w:rPr>
        <w:t>Sistemos nuomos mėnesinis abonentinis mokestis apima viską, ko neapima kitos kainos sudedamosios dalys</w:t>
      </w:r>
      <w:r w:rsidR="008531CD">
        <w:rPr>
          <w:szCs w:val="24"/>
        </w:rPr>
        <w:t>, kurios nurodytos šios techninės specifikacijos 8.1.2 – 8.1.6</w:t>
      </w:r>
      <w:r w:rsidR="005747DA">
        <w:rPr>
          <w:szCs w:val="24"/>
        </w:rPr>
        <w:t xml:space="preserve">, 8.2 ir 8.3 </w:t>
      </w:r>
      <w:r w:rsidR="008531CD">
        <w:rPr>
          <w:szCs w:val="24"/>
        </w:rPr>
        <w:t>punktuose</w:t>
      </w:r>
      <w:r w:rsidRPr="00832DDB">
        <w:rPr>
          <w:szCs w:val="24"/>
        </w:rPr>
        <w:t>.</w:t>
      </w:r>
      <w:r w:rsidR="008B2A39">
        <w:rPr>
          <w:szCs w:val="24"/>
        </w:rPr>
        <w:t xml:space="preserve"> Perkančioji organizacija </w:t>
      </w:r>
      <w:r w:rsidR="002B5356">
        <w:rPr>
          <w:szCs w:val="24"/>
        </w:rPr>
        <w:t xml:space="preserve">iki bandomosios eksploatacijos pradžios tiekėją raštu informuos apie pasirinktą </w:t>
      </w:r>
      <w:r w:rsidR="008D478A">
        <w:rPr>
          <w:szCs w:val="24"/>
        </w:rPr>
        <w:t>planą (</w:t>
      </w:r>
      <w:bookmarkStart w:id="9" w:name="_Hlk184966978"/>
      <w:r w:rsidR="008D478A">
        <w:rPr>
          <w:szCs w:val="24"/>
        </w:rPr>
        <w:t>„Planas 1“</w:t>
      </w:r>
      <w:bookmarkEnd w:id="9"/>
      <w:r w:rsidR="008D478A">
        <w:rPr>
          <w:szCs w:val="24"/>
        </w:rPr>
        <w:t>, „Planas 2“, „Planas 3“, „Planas 4“ ar „Planas 5“)</w:t>
      </w:r>
      <w:r w:rsidR="00300DFE">
        <w:rPr>
          <w:szCs w:val="24"/>
        </w:rPr>
        <w:t>.</w:t>
      </w:r>
      <w:r w:rsidR="00300DFE" w:rsidRPr="00300DFE">
        <w:rPr>
          <w:szCs w:val="24"/>
        </w:rPr>
        <w:t xml:space="preserve"> </w:t>
      </w:r>
      <w:r w:rsidR="00300DFE">
        <w:rPr>
          <w:szCs w:val="24"/>
        </w:rPr>
        <w:t xml:space="preserve">Jeigu perkančioji organizacija iki bandomosios eksploatacijos pradžios </w:t>
      </w:r>
      <w:r w:rsidR="00A23FFA">
        <w:rPr>
          <w:szCs w:val="24"/>
        </w:rPr>
        <w:t xml:space="preserve">raštu </w:t>
      </w:r>
      <w:r w:rsidR="00300DFE">
        <w:rPr>
          <w:szCs w:val="24"/>
        </w:rPr>
        <w:t xml:space="preserve">neinformuos </w:t>
      </w:r>
      <w:r w:rsidR="00A23FFA">
        <w:rPr>
          <w:szCs w:val="24"/>
        </w:rPr>
        <w:t xml:space="preserve">tiekėjo </w:t>
      </w:r>
      <w:r w:rsidR="00300DFE">
        <w:rPr>
          <w:szCs w:val="24"/>
        </w:rPr>
        <w:t xml:space="preserve">apie pasirinktą planą bus laikoma, kad perkančioji organizacija pasirinko </w:t>
      </w:r>
      <w:r w:rsidR="00324201">
        <w:rPr>
          <w:szCs w:val="24"/>
        </w:rPr>
        <w:t>planą „Planas 4“. Perkančioji organizacija bet kada gali priimti sprendimą pa</w:t>
      </w:r>
      <w:r w:rsidR="00BF6703">
        <w:rPr>
          <w:szCs w:val="24"/>
        </w:rPr>
        <w:t>si</w:t>
      </w:r>
      <w:r w:rsidR="00324201">
        <w:rPr>
          <w:szCs w:val="24"/>
        </w:rPr>
        <w:t xml:space="preserve">keisti </w:t>
      </w:r>
      <w:r w:rsidR="006C6898">
        <w:rPr>
          <w:szCs w:val="24"/>
        </w:rPr>
        <w:t xml:space="preserve">pasirinktą planą apie tai informuodama tiekėją raštu. </w:t>
      </w:r>
      <w:r w:rsidR="005118AD">
        <w:rPr>
          <w:szCs w:val="24"/>
        </w:rPr>
        <w:t>Pakeistas planas įsigalio</w:t>
      </w:r>
      <w:r w:rsidR="006C6898">
        <w:rPr>
          <w:szCs w:val="24"/>
        </w:rPr>
        <w:t>ja</w:t>
      </w:r>
      <w:r w:rsidR="005118AD">
        <w:rPr>
          <w:szCs w:val="24"/>
        </w:rPr>
        <w:t xml:space="preserve"> per 5 </w:t>
      </w:r>
      <w:r w:rsidR="00E75030">
        <w:rPr>
          <w:szCs w:val="24"/>
        </w:rPr>
        <w:t xml:space="preserve">(penkias) kalendorines </w:t>
      </w:r>
      <w:r w:rsidR="005118AD">
        <w:rPr>
          <w:szCs w:val="24"/>
        </w:rPr>
        <w:t xml:space="preserve">dienas nuo </w:t>
      </w:r>
      <w:r w:rsidR="006C6898">
        <w:rPr>
          <w:szCs w:val="24"/>
        </w:rPr>
        <w:t xml:space="preserve">tiekėjo </w:t>
      </w:r>
      <w:r w:rsidR="00300DFE">
        <w:rPr>
          <w:szCs w:val="24"/>
        </w:rPr>
        <w:t>informavimo dienos.</w:t>
      </w:r>
    </w:p>
    <w:p w14:paraId="642998DE"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III SKYRIUS</w:t>
      </w:r>
    </w:p>
    <w:p w14:paraId="2ADA6D91" w14:textId="7777777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SISTEMOS PARUOŠIMAS DARBUI</w:t>
      </w:r>
    </w:p>
    <w:p w14:paraId="52172458" w14:textId="6D9BC4EE" w:rsidR="00832DDB" w:rsidRPr="00832DDB" w:rsidRDefault="005B78B0" w:rsidP="00832DDB">
      <w:pPr>
        <w:pStyle w:val="Sraopastraipa"/>
        <w:numPr>
          <w:ilvl w:val="0"/>
          <w:numId w:val="28"/>
        </w:numPr>
        <w:rPr>
          <w:szCs w:val="24"/>
        </w:rPr>
      </w:pPr>
      <w:r>
        <w:rPr>
          <w:szCs w:val="24"/>
        </w:rPr>
        <w:t xml:space="preserve">Prekių tiekimo ir su jomis susijusių paslaugų teikimo terminai: </w:t>
      </w:r>
      <w:r w:rsidR="00832DDB" w:rsidRPr="00832DDB">
        <w:rPr>
          <w:szCs w:val="24"/>
        </w:rPr>
        <w:t xml:space="preserve">Sistemos diegimas vykdomas šiais etapais, nuo </w:t>
      </w:r>
      <w:r>
        <w:rPr>
          <w:szCs w:val="24"/>
        </w:rPr>
        <w:t>S</w:t>
      </w:r>
      <w:r w:rsidR="00832DDB" w:rsidRPr="00832DDB">
        <w:rPr>
          <w:szCs w:val="24"/>
        </w:rPr>
        <w:t>utarties įsigaliojimo dienos:</w:t>
      </w:r>
    </w:p>
    <w:p w14:paraId="5CDA127E" w14:textId="28DD4D19" w:rsidR="00832DDB" w:rsidRPr="00832DDB" w:rsidRDefault="00832DDB" w:rsidP="00832DDB">
      <w:pPr>
        <w:pStyle w:val="Sraopastraipa"/>
        <w:numPr>
          <w:ilvl w:val="1"/>
          <w:numId w:val="28"/>
        </w:numPr>
        <w:rPr>
          <w:szCs w:val="24"/>
        </w:rPr>
      </w:pPr>
      <w:r w:rsidRPr="00832DDB">
        <w:rPr>
          <w:szCs w:val="24"/>
        </w:rPr>
        <w:t>ne vėliau kaip per 4</w:t>
      </w:r>
      <w:r w:rsidR="005B78B0">
        <w:rPr>
          <w:szCs w:val="24"/>
        </w:rPr>
        <w:t xml:space="preserve"> (keturis)</w:t>
      </w:r>
      <w:r w:rsidRPr="00832DDB">
        <w:rPr>
          <w:szCs w:val="24"/>
        </w:rPr>
        <w:t xml:space="preserve"> mėnesius nuo </w:t>
      </w:r>
      <w:r w:rsidR="005B78B0">
        <w:rPr>
          <w:szCs w:val="24"/>
        </w:rPr>
        <w:t>S</w:t>
      </w:r>
      <w:r w:rsidRPr="00832DDB">
        <w:rPr>
          <w:szCs w:val="24"/>
        </w:rPr>
        <w:t>utarties įsigaliojimo dienos, tiekėjas paruošia Sistemą naudojimui, ją ištestuoja ir įdiegia bei ją pateikia Emocinės paramos tarnyboms</w:t>
      </w:r>
      <w:r w:rsidR="00286359">
        <w:rPr>
          <w:szCs w:val="24"/>
        </w:rPr>
        <w:t>;</w:t>
      </w:r>
      <w:r w:rsidRPr="00832DDB">
        <w:rPr>
          <w:szCs w:val="24"/>
        </w:rPr>
        <w:t xml:space="preserve"> </w:t>
      </w:r>
    </w:p>
    <w:p w14:paraId="35045366" w14:textId="77777777" w:rsidR="00832DDB" w:rsidRPr="00832DDB" w:rsidRDefault="00832DDB" w:rsidP="00832DDB">
      <w:pPr>
        <w:pStyle w:val="Sraopastraipa"/>
        <w:numPr>
          <w:ilvl w:val="1"/>
          <w:numId w:val="28"/>
        </w:numPr>
        <w:rPr>
          <w:szCs w:val="24"/>
        </w:rPr>
      </w:pPr>
      <w:r w:rsidRPr="00832DDB">
        <w:rPr>
          <w:szCs w:val="24"/>
        </w:rPr>
        <w:t>rezervinis palaikymas turi būti užtikrinamas dubliuojant sistemą skirtinguose duomenų centruose;</w:t>
      </w:r>
    </w:p>
    <w:p w14:paraId="020051EA" w14:textId="7B9B10B9" w:rsidR="00832DDB" w:rsidRPr="004B745C" w:rsidRDefault="00832DDB" w:rsidP="00832DDB">
      <w:pPr>
        <w:pStyle w:val="Sraopastraipa"/>
        <w:numPr>
          <w:ilvl w:val="1"/>
          <w:numId w:val="28"/>
        </w:numPr>
        <w:rPr>
          <w:szCs w:val="24"/>
        </w:rPr>
      </w:pPr>
      <w:r w:rsidRPr="00832DDB">
        <w:rPr>
          <w:szCs w:val="24"/>
        </w:rPr>
        <w:t xml:space="preserve">Emocinės pagalbos tarnybos gavusios prieigą prie Sistemos vykdo bandomąją eksploataciją, kurios metu naudojasi Sistema ir </w:t>
      </w:r>
      <w:r w:rsidRPr="004B745C">
        <w:rPr>
          <w:szCs w:val="24"/>
        </w:rPr>
        <w:t xml:space="preserve">renka informaciją apie Sistemos neatitikimus bei neatitikimus teikia tiekėjui Sistemos koregavimui. Bandomosios eksploatacijos trukmė – </w:t>
      </w:r>
      <w:r w:rsidR="005B78B0" w:rsidRPr="004B745C">
        <w:rPr>
          <w:szCs w:val="24"/>
        </w:rPr>
        <w:t xml:space="preserve">ne ilgiau nei </w:t>
      </w:r>
      <w:r w:rsidRPr="004B745C">
        <w:rPr>
          <w:szCs w:val="24"/>
        </w:rPr>
        <w:t xml:space="preserve">1 </w:t>
      </w:r>
      <w:r w:rsidR="005B78B0" w:rsidRPr="004B745C">
        <w:rPr>
          <w:szCs w:val="24"/>
        </w:rPr>
        <w:t xml:space="preserve">(vienas) </w:t>
      </w:r>
      <w:r w:rsidRPr="004B745C">
        <w:rPr>
          <w:szCs w:val="24"/>
        </w:rPr>
        <w:t>mėn</w:t>
      </w:r>
      <w:r w:rsidR="005B78B0" w:rsidRPr="004B745C">
        <w:rPr>
          <w:szCs w:val="24"/>
        </w:rPr>
        <w:t>uo</w:t>
      </w:r>
      <w:r w:rsidRPr="004B745C">
        <w:rPr>
          <w:szCs w:val="24"/>
        </w:rPr>
        <w:t xml:space="preserve"> nuo prieigos suteikimo prie bandomosios Sistemos. Tiekėjas bandomosios eksploatacijos laikotarpiu turi nedelsdamas</w:t>
      </w:r>
      <w:r w:rsidR="005B78B0" w:rsidRPr="004B745C">
        <w:rPr>
          <w:szCs w:val="24"/>
        </w:rPr>
        <w:t xml:space="preserve">, bet ne vėliau nei per </w:t>
      </w:r>
      <w:r w:rsidR="004B745C" w:rsidRPr="004B745C">
        <w:rPr>
          <w:szCs w:val="24"/>
        </w:rPr>
        <w:t xml:space="preserve">2 (dvi) darbo dienas nuo Perkančiosios organizacijos pranešimo gavimo dienos, </w:t>
      </w:r>
      <w:r w:rsidRPr="004B745C">
        <w:rPr>
          <w:szCs w:val="24"/>
        </w:rPr>
        <w:t>ištaisyti Emocinės pagalbos tarnybų nustatytus neatitikimus.</w:t>
      </w:r>
      <w:r w:rsidR="00A418EC">
        <w:rPr>
          <w:szCs w:val="24"/>
        </w:rPr>
        <w:t xml:space="preserve"> Tiekėjas bandomosios eksp</w:t>
      </w:r>
      <w:r w:rsidR="00750FF4">
        <w:rPr>
          <w:szCs w:val="24"/>
        </w:rPr>
        <w:t>l</w:t>
      </w:r>
      <w:r w:rsidR="00A418EC">
        <w:rPr>
          <w:szCs w:val="24"/>
        </w:rPr>
        <w:t>oatacijos metu paslaugas Perkančiajai organizacijai teikia neatlygintinai</w:t>
      </w:r>
      <w:r w:rsidR="002F54DC">
        <w:rPr>
          <w:szCs w:val="24"/>
        </w:rPr>
        <w:t xml:space="preserve">. Visi tiekėjo kaštai </w:t>
      </w:r>
      <w:r w:rsidR="00036714">
        <w:rPr>
          <w:szCs w:val="24"/>
        </w:rPr>
        <w:t xml:space="preserve">susiję su </w:t>
      </w:r>
      <w:r w:rsidR="00750FF4">
        <w:rPr>
          <w:szCs w:val="24"/>
        </w:rPr>
        <w:t xml:space="preserve">Sistemos paruošimu ir bandomąją eksploatacija yra įskaičiuoti </w:t>
      </w:r>
      <w:r w:rsidR="00287D0A">
        <w:rPr>
          <w:szCs w:val="24"/>
        </w:rPr>
        <w:t>į paslaugos, teikiamos po bandomosios eksploatacijos, įkainius</w:t>
      </w:r>
      <w:r w:rsidR="00E04690">
        <w:rPr>
          <w:szCs w:val="24"/>
        </w:rPr>
        <w:t>.</w:t>
      </w:r>
      <w:r w:rsidRPr="004B745C">
        <w:rPr>
          <w:szCs w:val="24"/>
        </w:rPr>
        <w:t xml:space="preserve"> </w:t>
      </w:r>
    </w:p>
    <w:p w14:paraId="61533A06" w14:textId="3F232925" w:rsidR="00832DDB" w:rsidRPr="00E8141E" w:rsidRDefault="00832DDB" w:rsidP="00832DDB">
      <w:pPr>
        <w:pStyle w:val="Sraopastraipa"/>
        <w:numPr>
          <w:ilvl w:val="1"/>
          <w:numId w:val="28"/>
        </w:numPr>
        <w:rPr>
          <w:szCs w:val="24"/>
        </w:rPr>
      </w:pPr>
      <w:r w:rsidRPr="004B745C">
        <w:rPr>
          <w:szCs w:val="24"/>
        </w:rPr>
        <w:lastRenderedPageBreak/>
        <w:t>Pasibaigus bandomosios eksploatacijos laikotarpiui</w:t>
      </w:r>
      <w:r w:rsidRPr="00832DDB">
        <w:rPr>
          <w:szCs w:val="24"/>
        </w:rPr>
        <w:t xml:space="preserve"> Perkančioji organizacija priima sprendimą: a) Sistema yra parengta naudojimui ir Emocinės pagalbos tarnybos gali naudotis Sistem</w:t>
      </w:r>
      <w:r w:rsidR="00DA5F38">
        <w:rPr>
          <w:szCs w:val="24"/>
        </w:rPr>
        <w:t>a</w:t>
      </w:r>
      <w:r w:rsidRPr="00832DDB">
        <w:rPr>
          <w:szCs w:val="24"/>
        </w:rPr>
        <w:t>, b) Sistema iš dalies yra parengta naudojimui ir Emocinės pagalbos tarnybos su apribojimais gali naudotis Sistema, c) Sistema nėra parengta naudojimui ir Emocinės pagalbos tarnyba negali naudotis Sistema. Jeigu yra priimamas b) dalyje nurodytas sprendimas, tokiu atveju Perkančioji organizacija nustato ne ilgesnį kaip 15</w:t>
      </w:r>
      <w:r w:rsidR="005B78B0">
        <w:rPr>
          <w:szCs w:val="24"/>
        </w:rPr>
        <w:t xml:space="preserve"> (penkiolikos)</w:t>
      </w:r>
      <w:r w:rsidR="00897A28">
        <w:rPr>
          <w:szCs w:val="24"/>
        </w:rPr>
        <w:t xml:space="preserve"> kalendorinių</w:t>
      </w:r>
      <w:r w:rsidRPr="00832DDB">
        <w:rPr>
          <w:szCs w:val="24"/>
        </w:rPr>
        <w:t xml:space="preserve"> dienų laikotarpį trūkumams pašalinti, o jeigu per nurodytą laikotarpį trūkumai nėra pašalinami, tokiu atveju </w:t>
      </w:r>
      <w:r w:rsidR="005B78B0">
        <w:rPr>
          <w:szCs w:val="24"/>
        </w:rPr>
        <w:t>S</w:t>
      </w:r>
      <w:r w:rsidRPr="00832DDB">
        <w:rPr>
          <w:szCs w:val="24"/>
        </w:rPr>
        <w:t xml:space="preserve">utartis su tiekėju yra nutraukiama, laikant, kad tiekėjas iš esmės pažeidė sutartį. Jeigu yra priimamas c) dalyje nurodytas sprendimas, tokiu </w:t>
      </w:r>
      <w:r w:rsidRPr="00E8141E">
        <w:rPr>
          <w:szCs w:val="24"/>
        </w:rPr>
        <w:t>atveju Perkančioji organizacija laiko, kad tiekėjas iš esmės pažeidė sutartį ir sutartis su tiekėju yra nutraukiama.</w:t>
      </w:r>
    </w:p>
    <w:p w14:paraId="708D5A6B" w14:textId="74216CB7" w:rsidR="008920E3" w:rsidRPr="00E8141E" w:rsidRDefault="00DA5F38" w:rsidP="00832DDB">
      <w:pPr>
        <w:pStyle w:val="Sraopastraipa"/>
        <w:numPr>
          <w:ilvl w:val="1"/>
          <w:numId w:val="28"/>
        </w:numPr>
        <w:rPr>
          <w:szCs w:val="24"/>
        </w:rPr>
      </w:pPr>
      <w:r w:rsidRPr="00E8141E">
        <w:rPr>
          <w:szCs w:val="24"/>
        </w:rPr>
        <w:t>Pasibaigus bandomosios eksploatacijos laikotarpiui ir Perkančiajai organizacijai priėmus sprendimą</w:t>
      </w:r>
      <w:r w:rsidR="00016C6D" w:rsidRPr="00E8141E">
        <w:rPr>
          <w:szCs w:val="24"/>
        </w:rPr>
        <w:t>, kad Sistema yra parengta naudojimui ir Emocinės pagalbos tarnybos gali naudotis Sistema</w:t>
      </w:r>
      <w:r w:rsidR="00E8141E">
        <w:rPr>
          <w:szCs w:val="24"/>
        </w:rPr>
        <w:t>,</w:t>
      </w:r>
      <w:r w:rsidR="00016C6D" w:rsidRPr="00E8141E">
        <w:rPr>
          <w:szCs w:val="24"/>
        </w:rPr>
        <w:t xml:space="preserve"> </w:t>
      </w:r>
      <w:r w:rsidR="002A6734" w:rsidRPr="00E8141E">
        <w:rPr>
          <w:szCs w:val="24"/>
        </w:rPr>
        <w:t xml:space="preserve">ir raštu apie tai informavus </w:t>
      </w:r>
      <w:r w:rsidR="00AA1581" w:rsidRPr="00E8141E">
        <w:rPr>
          <w:szCs w:val="24"/>
        </w:rPr>
        <w:t>Tiekėją</w:t>
      </w:r>
      <w:r w:rsidRPr="00E8141E">
        <w:rPr>
          <w:szCs w:val="24"/>
        </w:rPr>
        <w:t xml:space="preserve">, </w:t>
      </w:r>
      <w:r w:rsidR="00AA1581" w:rsidRPr="00E8141E">
        <w:rPr>
          <w:szCs w:val="24"/>
        </w:rPr>
        <w:t>pradedam</w:t>
      </w:r>
      <w:r w:rsidR="00D14120" w:rsidRPr="00E8141E">
        <w:rPr>
          <w:szCs w:val="24"/>
        </w:rPr>
        <w:t xml:space="preserve">as </w:t>
      </w:r>
      <w:r w:rsidR="00D14120" w:rsidRPr="00E8141E">
        <w:rPr>
          <w:color w:val="000000" w:themeColor="text1"/>
          <w:szCs w:val="24"/>
        </w:rPr>
        <w:t xml:space="preserve">kontaktų centro programinės įrangos nuomos ir susijusių paslaugų teikimas. </w:t>
      </w:r>
      <w:r w:rsidR="00805B6B" w:rsidRPr="00E8141E">
        <w:rPr>
          <w:color w:val="000000" w:themeColor="text1"/>
          <w:szCs w:val="24"/>
        </w:rPr>
        <w:t>Kontaktų centro programinės įrangos nuomos ir susijusių paslaugų teikimo terminas – ne ilgiau nei 36 (trisdešimt šeši) mėnesiai nuo Sutarties įsigaliojimo dienos.</w:t>
      </w:r>
    </w:p>
    <w:p w14:paraId="1E8E31C6"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IV SKYRIUS</w:t>
      </w:r>
    </w:p>
    <w:p w14:paraId="4DB97D6E" w14:textId="27EA1CDC"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PAGRINDINIAI REIKALAVIMAI SISTEMAI</w:t>
      </w:r>
    </w:p>
    <w:p w14:paraId="600DCE62" w14:textId="77777777" w:rsidR="00832DDB" w:rsidRPr="00832DDB" w:rsidRDefault="00832DDB" w:rsidP="00832DDB">
      <w:pPr>
        <w:pStyle w:val="Sraopastraipa"/>
        <w:numPr>
          <w:ilvl w:val="0"/>
          <w:numId w:val="28"/>
        </w:numPr>
        <w:rPr>
          <w:szCs w:val="24"/>
        </w:rPr>
      </w:pPr>
      <w:r w:rsidRPr="00832DDB">
        <w:rPr>
          <w:szCs w:val="24"/>
        </w:rPr>
        <w:t>Pagrindiniai Sistemos moduliai:</w:t>
      </w:r>
    </w:p>
    <w:p w14:paraId="0CB37540" w14:textId="77777777" w:rsidR="00832DDB" w:rsidRPr="00832DDB" w:rsidRDefault="00832DDB" w:rsidP="00832DDB">
      <w:pPr>
        <w:pStyle w:val="Sraopastraipa"/>
        <w:numPr>
          <w:ilvl w:val="1"/>
          <w:numId w:val="28"/>
        </w:numPr>
        <w:rPr>
          <w:szCs w:val="24"/>
        </w:rPr>
      </w:pPr>
      <w:r w:rsidRPr="00832DDB">
        <w:rPr>
          <w:szCs w:val="24"/>
        </w:rPr>
        <w:t>operatoriaus modulis;</w:t>
      </w:r>
    </w:p>
    <w:p w14:paraId="5BA5BE16" w14:textId="77777777" w:rsidR="00832DDB" w:rsidRPr="00832DDB" w:rsidRDefault="00832DDB" w:rsidP="00832DDB">
      <w:pPr>
        <w:pStyle w:val="Sraopastraipa"/>
        <w:numPr>
          <w:ilvl w:val="1"/>
          <w:numId w:val="28"/>
        </w:numPr>
        <w:rPr>
          <w:szCs w:val="24"/>
        </w:rPr>
      </w:pPr>
      <w:r w:rsidRPr="00832DDB">
        <w:rPr>
          <w:szCs w:val="24"/>
        </w:rPr>
        <w:t>koordinatoriaus modulis;</w:t>
      </w:r>
    </w:p>
    <w:p w14:paraId="007A47C9" w14:textId="77777777" w:rsidR="00832DDB" w:rsidRPr="00832DDB" w:rsidRDefault="00832DDB" w:rsidP="00832DDB">
      <w:pPr>
        <w:pStyle w:val="Sraopastraipa"/>
        <w:numPr>
          <w:ilvl w:val="1"/>
          <w:numId w:val="28"/>
        </w:numPr>
        <w:rPr>
          <w:szCs w:val="24"/>
        </w:rPr>
      </w:pPr>
      <w:r w:rsidRPr="00832DDB">
        <w:rPr>
          <w:szCs w:val="24"/>
        </w:rPr>
        <w:t>auditoriaus modulis;</w:t>
      </w:r>
    </w:p>
    <w:p w14:paraId="6E208BCF" w14:textId="77777777" w:rsidR="00832DDB" w:rsidRPr="00832DDB" w:rsidRDefault="00832DDB" w:rsidP="00832DDB">
      <w:pPr>
        <w:pStyle w:val="Sraopastraipa"/>
        <w:numPr>
          <w:ilvl w:val="1"/>
          <w:numId w:val="28"/>
        </w:numPr>
        <w:rPr>
          <w:szCs w:val="24"/>
        </w:rPr>
      </w:pPr>
      <w:r w:rsidRPr="00832DDB">
        <w:rPr>
          <w:szCs w:val="24"/>
        </w:rPr>
        <w:t>administratoriaus modulis;</w:t>
      </w:r>
    </w:p>
    <w:p w14:paraId="71A08154" w14:textId="77777777" w:rsidR="00832DDB" w:rsidRPr="00832DDB" w:rsidRDefault="00832DDB" w:rsidP="00832DDB">
      <w:pPr>
        <w:pStyle w:val="Sraopastraipa"/>
        <w:numPr>
          <w:ilvl w:val="1"/>
          <w:numId w:val="28"/>
        </w:numPr>
        <w:rPr>
          <w:szCs w:val="24"/>
        </w:rPr>
      </w:pPr>
      <w:r w:rsidRPr="00832DDB">
        <w:rPr>
          <w:szCs w:val="24"/>
        </w:rPr>
        <w:t>rezervinė sistema, neveikiant pagrindinei Sistemai, sistemos dubliavimas:</w:t>
      </w:r>
    </w:p>
    <w:p w14:paraId="358E65EF" w14:textId="77777777" w:rsidR="00832DDB" w:rsidRPr="00832DDB" w:rsidRDefault="00832DDB" w:rsidP="00832DDB">
      <w:pPr>
        <w:pStyle w:val="Sraopastraipa"/>
        <w:numPr>
          <w:ilvl w:val="2"/>
          <w:numId w:val="28"/>
        </w:numPr>
        <w:rPr>
          <w:szCs w:val="24"/>
        </w:rPr>
      </w:pPr>
      <w:r w:rsidRPr="00832DDB">
        <w:rPr>
          <w:szCs w:val="24"/>
        </w:rPr>
        <w:t>Sistema turi būti dubliuota skirtingose duomenų centruose. Rezervinė sistema, neveikiant pagrindinei, automatiškai turi pradėti veikti;</w:t>
      </w:r>
    </w:p>
    <w:p w14:paraId="32E94363" w14:textId="77777777" w:rsidR="00832DDB" w:rsidRPr="00832DDB" w:rsidRDefault="00832DDB" w:rsidP="00832DDB">
      <w:pPr>
        <w:pStyle w:val="Sraopastraipa"/>
        <w:numPr>
          <w:ilvl w:val="2"/>
          <w:numId w:val="28"/>
        </w:numPr>
        <w:rPr>
          <w:szCs w:val="24"/>
        </w:rPr>
      </w:pPr>
      <w:r w:rsidRPr="00832DDB">
        <w:rPr>
          <w:szCs w:val="24"/>
        </w:rPr>
        <w:t>Sistema turi veikti duomenų centre, kuris turi „</w:t>
      </w:r>
      <w:proofErr w:type="spellStart"/>
      <w:r w:rsidRPr="00832DDB">
        <w:rPr>
          <w:szCs w:val="24"/>
        </w:rPr>
        <w:t>Uptime</w:t>
      </w:r>
      <w:proofErr w:type="spellEnd"/>
      <w:r w:rsidRPr="00832DDB">
        <w:rPr>
          <w:szCs w:val="24"/>
        </w:rPr>
        <w:t xml:space="preserve"> institute“ „Duomenų centro infrastruktūros“ standarto TIER III pakopos pastatyto duomenų centro sertifikatą (</w:t>
      </w:r>
      <w:proofErr w:type="spellStart"/>
      <w:r w:rsidRPr="00832DDB">
        <w:rPr>
          <w:szCs w:val="24"/>
        </w:rPr>
        <w:t>Tier</w:t>
      </w:r>
      <w:proofErr w:type="spellEnd"/>
      <w:r w:rsidRPr="00832DDB">
        <w:rPr>
          <w:szCs w:val="24"/>
        </w:rPr>
        <w:t xml:space="preserve"> III </w:t>
      </w:r>
      <w:proofErr w:type="spellStart"/>
      <w:r w:rsidRPr="00832DDB">
        <w:rPr>
          <w:szCs w:val="24"/>
        </w:rPr>
        <w:t>Certification</w:t>
      </w:r>
      <w:proofErr w:type="spellEnd"/>
      <w:r w:rsidRPr="00832DDB">
        <w:rPr>
          <w:szCs w:val="24"/>
        </w:rPr>
        <w:t xml:space="preserve"> </w:t>
      </w:r>
      <w:proofErr w:type="spellStart"/>
      <w:r w:rsidRPr="00832DDB">
        <w:rPr>
          <w:szCs w:val="24"/>
        </w:rPr>
        <w:t>of</w:t>
      </w:r>
      <w:proofErr w:type="spellEnd"/>
      <w:r w:rsidRPr="00832DDB">
        <w:rPr>
          <w:szCs w:val="24"/>
        </w:rPr>
        <w:t xml:space="preserve"> </w:t>
      </w:r>
      <w:proofErr w:type="spellStart"/>
      <w:r w:rsidRPr="00832DDB">
        <w:rPr>
          <w:szCs w:val="24"/>
        </w:rPr>
        <w:t>Constructed</w:t>
      </w:r>
      <w:proofErr w:type="spellEnd"/>
      <w:r w:rsidRPr="00832DDB">
        <w:rPr>
          <w:szCs w:val="24"/>
        </w:rPr>
        <w:t xml:space="preserve"> </w:t>
      </w:r>
      <w:proofErr w:type="spellStart"/>
      <w:r w:rsidRPr="00832DDB">
        <w:rPr>
          <w:szCs w:val="24"/>
        </w:rPr>
        <w:t>Facility</w:t>
      </w:r>
      <w:proofErr w:type="spellEnd"/>
      <w:r w:rsidRPr="00832DDB">
        <w:rPr>
          <w:szCs w:val="24"/>
        </w:rPr>
        <w:t>) arba kitą lygiavertį sertifikatą. Tiekėjas pateikdamas sistemą Bandomajai eksploatacijai pateikia šiame punkte nurodytą sertifikatą arba lygiavertį sertifikatą.</w:t>
      </w:r>
    </w:p>
    <w:p w14:paraId="39CB0455" w14:textId="77777777" w:rsidR="00832DDB" w:rsidRPr="00832DDB" w:rsidRDefault="00832DDB" w:rsidP="00832DDB">
      <w:pPr>
        <w:pStyle w:val="Sraopastraipa"/>
        <w:numPr>
          <w:ilvl w:val="0"/>
          <w:numId w:val="28"/>
        </w:numPr>
        <w:rPr>
          <w:szCs w:val="24"/>
        </w:rPr>
      </w:pPr>
      <w:r w:rsidRPr="00832DDB">
        <w:rPr>
          <w:szCs w:val="24"/>
        </w:rPr>
        <w:t>Pagrindiniai sistemos parametrai:</w:t>
      </w:r>
    </w:p>
    <w:tbl>
      <w:tblPr>
        <w:tblW w:w="5000" w:type="pct"/>
        <w:tblLook w:val="01E0" w:firstRow="1" w:lastRow="1" w:firstColumn="1" w:lastColumn="1" w:noHBand="0" w:noVBand="0"/>
      </w:tblPr>
      <w:tblGrid>
        <w:gridCol w:w="650"/>
        <w:gridCol w:w="3018"/>
        <w:gridCol w:w="1191"/>
        <w:gridCol w:w="1191"/>
        <w:gridCol w:w="1191"/>
        <w:gridCol w:w="1191"/>
        <w:gridCol w:w="1191"/>
      </w:tblGrid>
      <w:tr w:rsidR="00832DDB" w:rsidRPr="00832DDB" w14:paraId="1028C9C0" w14:textId="77777777" w:rsidTr="00A4374A">
        <w:trPr>
          <w:trHeight w:val="302"/>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CE1543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15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B68F6EE"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Parametras</w:t>
            </w:r>
          </w:p>
        </w:tc>
        <w:tc>
          <w:tcPr>
            <w:tcW w:w="3095" w:type="pct"/>
            <w:gridSpan w:val="5"/>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34D5FBC7"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Planas</w:t>
            </w:r>
          </w:p>
        </w:tc>
      </w:tr>
      <w:tr w:rsidR="00832DDB" w:rsidRPr="00832DDB" w14:paraId="494303B6" w14:textId="77777777" w:rsidTr="00A4374A">
        <w:trPr>
          <w:trHeight w:val="302"/>
        </w:trPr>
        <w:tc>
          <w:tcPr>
            <w:tcW w:w="337" w:type="pct"/>
            <w:vMerge/>
            <w:tcBorders>
              <w:top w:val="single" w:sz="4" w:space="0" w:color="auto"/>
              <w:left w:val="single" w:sz="4" w:space="0" w:color="auto"/>
              <w:bottom w:val="single" w:sz="4" w:space="0" w:color="auto"/>
              <w:right w:val="single" w:sz="4" w:space="0" w:color="auto"/>
            </w:tcBorders>
            <w:vAlign w:val="center"/>
          </w:tcPr>
          <w:p w14:paraId="07D09708" w14:textId="77777777" w:rsidR="00832DDB" w:rsidRPr="00832DDB" w:rsidRDefault="00832DDB" w:rsidP="002A472F">
            <w:pPr>
              <w:jc w:val="center"/>
              <w:rPr>
                <w:rFonts w:ascii="Times New Roman" w:hAnsi="Times New Roman" w:cs="Times New Roman"/>
                <w:sz w:val="24"/>
                <w:szCs w:val="24"/>
              </w:rPr>
            </w:pPr>
          </w:p>
        </w:tc>
        <w:tc>
          <w:tcPr>
            <w:tcW w:w="1568" w:type="pct"/>
            <w:vMerge/>
            <w:tcBorders>
              <w:top w:val="single" w:sz="4" w:space="0" w:color="auto"/>
              <w:left w:val="single" w:sz="4" w:space="0" w:color="auto"/>
              <w:bottom w:val="single" w:sz="4" w:space="0" w:color="auto"/>
              <w:right w:val="single" w:sz="4" w:space="0" w:color="auto"/>
            </w:tcBorders>
            <w:vAlign w:val="center"/>
          </w:tcPr>
          <w:p w14:paraId="683EBDEF" w14:textId="77777777" w:rsidR="00832DDB" w:rsidRPr="00832DDB" w:rsidRDefault="00832DDB" w:rsidP="002A472F">
            <w:pPr>
              <w:jc w:val="center"/>
              <w:rPr>
                <w:rFonts w:ascii="Times New Roman" w:hAnsi="Times New Roman" w:cs="Times New Roman"/>
                <w:sz w:val="24"/>
                <w:szCs w:val="24"/>
              </w:rPr>
            </w:pPr>
          </w:p>
        </w:tc>
        <w:tc>
          <w:tcPr>
            <w:tcW w:w="619"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4A09643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„1“</w:t>
            </w:r>
          </w:p>
        </w:tc>
        <w:tc>
          <w:tcPr>
            <w:tcW w:w="619" w:type="pc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6556B5D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„2“</w:t>
            </w:r>
          </w:p>
        </w:tc>
        <w:tc>
          <w:tcPr>
            <w:tcW w:w="619" w:type="pc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A8B2930"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„3“</w:t>
            </w:r>
          </w:p>
        </w:tc>
        <w:tc>
          <w:tcPr>
            <w:tcW w:w="619" w:type="pc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57B7EABB"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„4“</w:t>
            </w:r>
          </w:p>
        </w:tc>
        <w:tc>
          <w:tcPr>
            <w:tcW w:w="620" w:type="pc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45B4EF0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„5“</w:t>
            </w:r>
          </w:p>
        </w:tc>
      </w:tr>
      <w:tr w:rsidR="00832DDB" w:rsidRPr="00832DDB" w14:paraId="06788282" w14:textId="77777777" w:rsidTr="00A4374A">
        <w:trPr>
          <w:trHeight w:val="130"/>
        </w:trPr>
        <w:tc>
          <w:tcPr>
            <w:tcW w:w="337" w:type="pct"/>
            <w:tcBorders>
              <w:top w:val="single" w:sz="4" w:space="0" w:color="auto"/>
              <w:left w:val="single" w:sz="4" w:space="0" w:color="auto"/>
              <w:bottom w:val="single" w:sz="4" w:space="0" w:color="auto"/>
              <w:right w:val="single" w:sz="4" w:space="0" w:color="auto"/>
            </w:tcBorders>
            <w:shd w:val="clear" w:color="auto" w:fill="FFFFFF" w:themeFill="background1"/>
          </w:tcPr>
          <w:p w14:paraId="2AF235FC"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Pr>
          <w:p w14:paraId="290DC85C"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2</w:t>
            </w:r>
          </w:p>
        </w:tc>
        <w:tc>
          <w:tcPr>
            <w:tcW w:w="619"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10CC33A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3</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E6A3C1"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4</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24CFEC"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495C0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6</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5CB42A"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6</w:t>
            </w:r>
          </w:p>
        </w:tc>
      </w:tr>
      <w:tr w:rsidR="00832DDB" w:rsidRPr="00832DDB" w14:paraId="044816F1" w14:textId="77777777" w:rsidTr="00A4374A">
        <w:trPr>
          <w:trHeight w:val="302"/>
        </w:trPr>
        <w:tc>
          <w:tcPr>
            <w:tcW w:w="337"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58336122"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156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6224020" w14:textId="77777777" w:rsidR="00832DDB" w:rsidRPr="00832DDB" w:rsidRDefault="00832DDB" w:rsidP="002A472F">
            <w:pPr>
              <w:tabs>
                <w:tab w:val="left" w:pos="985"/>
              </w:tabs>
              <w:rPr>
                <w:rFonts w:ascii="Times New Roman" w:hAnsi="Times New Roman" w:cs="Times New Roman"/>
                <w:sz w:val="24"/>
                <w:szCs w:val="24"/>
              </w:rPr>
            </w:pPr>
            <w:r w:rsidRPr="00832DDB">
              <w:rPr>
                <w:rFonts w:ascii="Times New Roman" w:hAnsi="Times New Roman" w:cs="Times New Roman"/>
                <w:sz w:val="24"/>
                <w:szCs w:val="24"/>
              </w:rPr>
              <w:t>Vienu metu dirbančių operatorių skaičius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02DF3F"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20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3B42A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30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783D6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40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D7AE19"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50</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3EB239"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60</w:t>
            </w:r>
          </w:p>
        </w:tc>
      </w:tr>
      <w:tr w:rsidR="00832DDB" w:rsidRPr="00832DDB" w14:paraId="731E045A"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A4D40C"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67A88D"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Neribotas</w:t>
            </w:r>
          </w:p>
          <w:p w14:paraId="35B9FB0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operatorių skaičius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E0BC5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A58222"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7E453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9323A4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F293D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45EAA761"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99F6D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9E8F28"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Neribotas koordinatorių skaičius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FE6EC90"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0E33E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E99B0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ED364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4840CC"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4E0E2E95"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2402D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8DBA56"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Administratorių skaičius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3252FA" w14:textId="27D29FE8" w:rsidR="00832DDB" w:rsidRPr="00832DDB" w:rsidRDefault="00777ECC" w:rsidP="002A472F">
            <w:pPr>
              <w:jc w:val="center"/>
              <w:rPr>
                <w:rFonts w:ascii="Times New Roman" w:hAnsi="Times New Roman" w:cs="Times New Roman"/>
                <w:sz w:val="24"/>
                <w:szCs w:val="24"/>
              </w:rPr>
            </w:pPr>
            <w:r>
              <w:rPr>
                <w:rFonts w:ascii="Times New Roman" w:hAnsi="Times New Roman" w:cs="Times New Roman"/>
                <w:sz w:val="24"/>
                <w:szCs w:val="24"/>
              </w:rPr>
              <w:t>15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A62393" w14:textId="52F09F8D" w:rsidR="00832DDB" w:rsidRPr="00832DDB" w:rsidRDefault="00777ECC" w:rsidP="002A472F">
            <w:pPr>
              <w:jc w:val="center"/>
              <w:rPr>
                <w:rFonts w:ascii="Times New Roman" w:hAnsi="Times New Roman" w:cs="Times New Roman"/>
                <w:sz w:val="24"/>
                <w:szCs w:val="24"/>
              </w:rPr>
            </w:pPr>
            <w:r>
              <w:rPr>
                <w:rFonts w:ascii="Times New Roman" w:hAnsi="Times New Roman" w:cs="Times New Roman"/>
                <w:sz w:val="24"/>
                <w:szCs w:val="24"/>
              </w:rPr>
              <w:t>15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AFA7AD" w14:textId="4CF043B9" w:rsidR="00832DDB" w:rsidRPr="00832DDB" w:rsidRDefault="00777ECC" w:rsidP="002A472F">
            <w:pPr>
              <w:jc w:val="center"/>
              <w:rPr>
                <w:rFonts w:ascii="Times New Roman" w:hAnsi="Times New Roman" w:cs="Times New Roman"/>
                <w:sz w:val="24"/>
                <w:szCs w:val="24"/>
              </w:rPr>
            </w:pPr>
            <w:r>
              <w:rPr>
                <w:rFonts w:ascii="Times New Roman" w:hAnsi="Times New Roman" w:cs="Times New Roman"/>
                <w:sz w:val="24"/>
                <w:szCs w:val="24"/>
              </w:rPr>
              <w:t>15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C0798E" w14:textId="245F038A" w:rsidR="00832DDB" w:rsidRPr="00832DDB" w:rsidRDefault="00777ECC" w:rsidP="002A472F">
            <w:pPr>
              <w:jc w:val="center"/>
              <w:rPr>
                <w:rFonts w:ascii="Times New Roman" w:hAnsi="Times New Roman" w:cs="Times New Roman"/>
                <w:sz w:val="24"/>
                <w:szCs w:val="24"/>
              </w:rPr>
            </w:pPr>
            <w:r>
              <w:rPr>
                <w:rFonts w:ascii="Times New Roman" w:hAnsi="Times New Roman" w:cs="Times New Roman"/>
                <w:sz w:val="24"/>
                <w:szCs w:val="24"/>
              </w:rPr>
              <w:t>15</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041109" w14:textId="2E82B7C0" w:rsidR="00832DDB" w:rsidRPr="00832DDB" w:rsidRDefault="00777ECC" w:rsidP="002A472F">
            <w:pPr>
              <w:jc w:val="center"/>
              <w:rPr>
                <w:rFonts w:ascii="Times New Roman" w:hAnsi="Times New Roman" w:cs="Times New Roman"/>
                <w:sz w:val="24"/>
                <w:szCs w:val="24"/>
              </w:rPr>
            </w:pPr>
            <w:r>
              <w:rPr>
                <w:rFonts w:ascii="Times New Roman" w:hAnsi="Times New Roman" w:cs="Times New Roman"/>
                <w:sz w:val="24"/>
                <w:szCs w:val="24"/>
              </w:rPr>
              <w:t>15</w:t>
            </w:r>
          </w:p>
        </w:tc>
      </w:tr>
      <w:tr w:rsidR="00832DDB" w:rsidRPr="00832DDB" w14:paraId="25EDED17"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1DD95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275C22"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Išorinių numerių kiekis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065E6B"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560EF1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C0EC0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2B4B2A"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EF71CF"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5</w:t>
            </w:r>
          </w:p>
        </w:tc>
      </w:tr>
      <w:tr w:rsidR="00832DDB" w:rsidRPr="00832DDB" w14:paraId="226337E3"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AD4B7F"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lastRenderedPageBreak/>
              <w:t>6.</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A360D33"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Neribotas vidinių numerių kiekis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A50AA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95D00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25A7AF4"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2BB76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271527"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062D0613"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63B437"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7.</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057706" w14:textId="77777777" w:rsidR="00832DDB" w:rsidRPr="00832DDB" w:rsidRDefault="00832DDB" w:rsidP="002A472F">
            <w:pPr>
              <w:tabs>
                <w:tab w:val="left" w:pos="987"/>
              </w:tabs>
              <w:rPr>
                <w:rFonts w:ascii="Times New Roman" w:hAnsi="Times New Roman" w:cs="Times New Roman"/>
                <w:sz w:val="24"/>
                <w:szCs w:val="24"/>
              </w:rPr>
            </w:pPr>
            <w:r w:rsidRPr="00832DDB">
              <w:rPr>
                <w:rFonts w:ascii="Times New Roman" w:hAnsi="Times New Roman" w:cs="Times New Roman"/>
                <w:sz w:val="24"/>
                <w:szCs w:val="24"/>
              </w:rPr>
              <w:t>Vienalaikių kanalų telefonu vienu metu skaičius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B4013C"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60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A055C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90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06A9CD"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120</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ACEB65"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150</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CF7E4B"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180</w:t>
            </w:r>
          </w:p>
        </w:tc>
      </w:tr>
      <w:tr w:rsidR="00832DDB" w:rsidRPr="00832DDB" w14:paraId="5610BC85"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4EC014"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8.</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2B6315"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Interaktyvus atsakiklis (IVR)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84EFBA"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ED76E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1F76EEF"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6799B2"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D80177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0C34A2E3"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1D0C10"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9.</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64A22D"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Operatorių modulis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AE3C17"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440A7B"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52FF8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20C437"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144F5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61EF746E"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598F9E"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10.</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E7803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Koordinatorių modulis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2F3D7D"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56A70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E525703"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E0F304"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D7D41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18E496D7"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527B2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11.</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4B3CD2"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Administratorių modulis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668F9DD"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46684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1A5EB4"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AFF81B"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CE000C"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r w:rsidR="00832DDB" w:rsidRPr="00832DDB" w14:paraId="74694DF1" w14:textId="77777777" w:rsidTr="00A4374A">
        <w:trPr>
          <w:trHeight w:val="302"/>
        </w:trPr>
        <w:tc>
          <w:tcPr>
            <w:tcW w:w="33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7B7EB7"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12.</w:t>
            </w:r>
          </w:p>
        </w:tc>
        <w:tc>
          <w:tcPr>
            <w:tcW w:w="156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B8E654"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Auditorių modulis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691908"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F20CB1"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2DDB266"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11D390"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c>
          <w:tcPr>
            <w:tcW w:w="6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EE135B" w14:textId="77777777" w:rsidR="00832DDB" w:rsidRPr="00832DDB" w:rsidRDefault="00832DDB" w:rsidP="002A472F">
            <w:pPr>
              <w:jc w:val="center"/>
              <w:rPr>
                <w:rFonts w:ascii="Times New Roman" w:hAnsi="Times New Roman" w:cs="Times New Roman"/>
                <w:sz w:val="24"/>
                <w:szCs w:val="24"/>
              </w:rPr>
            </w:pPr>
            <w:r w:rsidRPr="00832DDB">
              <w:rPr>
                <w:rFonts w:ascii="Times New Roman" w:hAnsi="Times New Roman" w:cs="Times New Roman"/>
                <w:sz w:val="24"/>
                <w:szCs w:val="24"/>
              </w:rPr>
              <w:t>Taip</w:t>
            </w:r>
          </w:p>
        </w:tc>
      </w:tr>
    </w:tbl>
    <w:p w14:paraId="5B579892"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V SKYRIUS</w:t>
      </w:r>
    </w:p>
    <w:p w14:paraId="6980523E" w14:textId="039FE030"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SISTEMOS VEIKIMO TECHNOLOGIJA IR TIEKĖJO APTARNAVIMO APIMTIS ĮEINANTI Į SISTEMOS NUOMOS MĖNESINĮ ABONENTINĮ MOKESTĮ</w:t>
      </w:r>
    </w:p>
    <w:p w14:paraId="7AE0158C" w14:textId="77777777" w:rsidR="00832DDB" w:rsidRPr="00832DDB" w:rsidRDefault="00832DDB" w:rsidP="00832DDB">
      <w:pPr>
        <w:pStyle w:val="Sraopastraipa"/>
        <w:numPr>
          <w:ilvl w:val="0"/>
          <w:numId w:val="28"/>
        </w:numPr>
        <w:rPr>
          <w:szCs w:val="24"/>
        </w:rPr>
      </w:pPr>
      <w:r w:rsidRPr="00832DDB">
        <w:rPr>
          <w:szCs w:val="24"/>
        </w:rPr>
        <w:t>Sistemos veikimo technologija:</w:t>
      </w:r>
    </w:p>
    <w:p w14:paraId="01A793D3" w14:textId="77777777" w:rsidR="00832DDB" w:rsidRPr="00832DDB" w:rsidRDefault="00832DDB" w:rsidP="00832DDB">
      <w:pPr>
        <w:pStyle w:val="Sraopastraipa"/>
        <w:numPr>
          <w:ilvl w:val="1"/>
          <w:numId w:val="28"/>
        </w:numPr>
        <w:rPr>
          <w:szCs w:val="24"/>
        </w:rPr>
      </w:pPr>
      <w:r w:rsidRPr="00832DDB">
        <w:rPr>
          <w:szCs w:val="24"/>
        </w:rPr>
        <w:t xml:space="preserve">Sistema veikia </w:t>
      </w:r>
      <w:proofErr w:type="spellStart"/>
      <w:r w:rsidRPr="00832DDB">
        <w:rPr>
          <w:szCs w:val="24"/>
        </w:rPr>
        <w:t>SaaS</w:t>
      </w:r>
      <w:proofErr w:type="spellEnd"/>
      <w:r w:rsidRPr="00832DDB">
        <w:rPr>
          <w:szCs w:val="24"/>
        </w:rPr>
        <w:t xml:space="preserve"> (angl. </w:t>
      </w:r>
      <w:proofErr w:type="spellStart"/>
      <w:r w:rsidRPr="00832DDB">
        <w:rPr>
          <w:szCs w:val="24"/>
        </w:rPr>
        <w:t>Software</w:t>
      </w:r>
      <w:proofErr w:type="spellEnd"/>
      <w:r w:rsidRPr="00832DDB">
        <w:rPr>
          <w:szCs w:val="24"/>
        </w:rPr>
        <w:t xml:space="preserve"> </w:t>
      </w:r>
      <w:proofErr w:type="spellStart"/>
      <w:r w:rsidRPr="00832DDB">
        <w:rPr>
          <w:szCs w:val="24"/>
        </w:rPr>
        <w:t>as</w:t>
      </w:r>
      <w:proofErr w:type="spellEnd"/>
      <w:r w:rsidRPr="00832DDB">
        <w:rPr>
          <w:szCs w:val="24"/>
        </w:rPr>
        <w:t xml:space="preserve"> a </w:t>
      </w:r>
      <w:proofErr w:type="spellStart"/>
      <w:r w:rsidRPr="00832DDB">
        <w:rPr>
          <w:szCs w:val="24"/>
        </w:rPr>
        <w:t>service</w:t>
      </w:r>
      <w:proofErr w:type="spellEnd"/>
      <w:r w:rsidRPr="00832DDB">
        <w:rPr>
          <w:szCs w:val="24"/>
        </w:rPr>
        <w:t>) pagrindu;</w:t>
      </w:r>
    </w:p>
    <w:p w14:paraId="14DEB1CA" w14:textId="77777777" w:rsidR="00832DDB" w:rsidRPr="00832DDB" w:rsidRDefault="00832DDB" w:rsidP="00832DDB">
      <w:pPr>
        <w:pStyle w:val="Sraopastraipa"/>
        <w:numPr>
          <w:ilvl w:val="1"/>
          <w:numId w:val="28"/>
        </w:numPr>
        <w:rPr>
          <w:szCs w:val="24"/>
        </w:rPr>
      </w:pPr>
      <w:r w:rsidRPr="00832DDB">
        <w:rPr>
          <w:szCs w:val="24"/>
        </w:rPr>
        <w:t>skambučiai Sistemoje aptarnaujami naudojant interneto naršyklę, nėra reikalinga diegti papildomą programinę įrangą, į naudotojo naudojamą kompiuterį;</w:t>
      </w:r>
    </w:p>
    <w:p w14:paraId="3E574556" w14:textId="77777777" w:rsidR="00832DDB" w:rsidRPr="00832DDB" w:rsidRDefault="00832DDB" w:rsidP="00832DDB">
      <w:pPr>
        <w:pStyle w:val="Sraopastraipa"/>
        <w:numPr>
          <w:ilvl w:val="1"/>
          <w:numId w:val="28"/>
        </w:numPr>
        <w:rPr>
          <w:szCs w:val="24"/>
        </w:rPr>
      </w:pPr>
      <w:r w:rsidRPr="00832DDB">
        <w:rPr>
          <w:szCs w:val="24"/>
        </w:rPr>
        <w:t xml:space="preserve">Sistema privalo turėti sąsają integracijai su išorinėmis sistemomis, kuri įgyvendinama žiniatinklio tarnybų (angl. </w:t>
      </w:r>
      <w:proofErr w:type="spellStart"/>
      <w:r w:rsidRPr="00832DDB">
        <w:rPr>
          <w:szCs w:val="24"/>
        </w:rPr>
        <w:t>Web</w:t>
      </w:r>
      <w:proofErr w:type="spellEnd"/>
      <w:r w:rsidRPr="00832DDB">
        <w:rPr>
          <w:szCs w:val="24"/>
        </w:rPr>
        <w:t xml:space="preserve"> </w:t>
      </w:r>
      <w:proofErr w:type="spellStart"/>
      <w:r w:rsidRPr="00832DDB">
        <w:rPr>
          <w:szCs w:val="24"/>
        </w:rPr>
        <w:t>Services</w:t>
      </w:r>
      <w:proofErr w:type="spellEnd"/>
      <w:r w:rsidRPr="00832DDB">
        <w:rPr>
          <w:szCs w:val="24"/>
        </w:rPr>
        <w:t>) pagrindu, naudojant REST (SOAP/REST API) technologijas ar lygiaverčiu būdu, jeigu Perkančioji organizacija nuspręstų sistemą integruoti su kitomis išorinėmis sistemomis.</w:t>
      </w:r>
    </w:p>
    <w:p w14:paraId="350BC700" w14:textId="77777777" w:rsidR="00832DDB" w:rsidRPr="00832DDB" w:rsidRDefault="00832DDB" w:rsidP="00832DDB">
      <w:pPr>
        <w:pStyle w:val="Sraopastraipa"/>
        <w:numPr>
          <w:ilvl w:val="1"/>
          <w:numId w:val="28"/>
        </w:numPr>
        <w:rPr>
          <w:szCs w:val="24"/>
        </w:rPr>
      </w:pPr>
      <w:r w:rsidRPr="00832DDB">
        <w:rPr>
          <w:szCs w:val="24"/>
        </w:rPr>
        <w:t>Sistemos integracinė sąsaja turi turėti įgyvendintą galimybę pateikti užregistruoto skambučio duomenis (skambinančiojo numerį, surinktą informaciją ir kt.) į išorinę sistemą, kai iš tos išorinės sistemos gaunama užklausa pateikti duomenis apie skambutį.</w:t>
      </w:r>
    </w:p>
    <w:p w14:paraId="28ED35A2" w14:textId="6A514F0B" w:rsidR="00832DDB" w:rsidRPr="00832DDB" w:rsidRDefault="00832DDB" w:rsidP="00832DDB">
      <w:pPr>
        <w:pStyle w:val="Sraopastraipa"/>
        <w:numPr>
          <w:ilvl w:val="1"/>
          <w:numId w:val="28"/>
        </w:numPr>
        <w:rPr>
          <w:szCs w:val="24"/>
        </w:rPr>
      </w:pPr>
      <w:r w:rsidRPr="00832DDB">
        <w:rPr>
          <w:szCs w:val="24"/>
        </w:rPr>
        <w:t>Informacijos apsikeitimo eiga ir procesas bus detaliai specifikuojamas projekto vystymo metu.</w:t>
      </w:r>
    </w:p>
    <w:p w14:paraId="2F2F43CC"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VI SKYRIUS</w:t>
      </w:r>
    </w:p>
    <w:p w14:paraId="4348A893" w14:textId="7777777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REIKALAVIMAI OPERATORIAUS MODULIUI</w:t>
      </w:r>
    </w:p>
    <w:p w14:paraId="735E6B27" w14:textId="77777777" w:rsidR="00832DDB" w:rsidRPr="00832DDB" w:rsidRDefault="00832DDB" w:rsidP="00832DDB">
      <w:pPr>
        <w:pStyle w:val="Sraopastraipa"/>
        <w:numPr>
          <w:ilvl w:val="0"/>
          <w:numId w:val="28"/>
        </w:numPr>
        <w:rPr>
          <w:szCs w:val="24"/>
        </w:rPr>
      </w:pPr>
      <w:r w:rsidRPr="00832DDB">
        <w:rPr>
          <w:szCs w:val="24"/>
        </w:rPr>
        <w:t>Operatoriaus modulio funkcionalumai:</w:t>
      </w:r>
    </w:p>
    <w:p w14:paraId="08419AFA" w14:textId="77777777" w:rsidR="00832DDB" w:rsidRPr="00832DDB" w:rsidRDefault="00832DDB" w:rsidP="00832DDB">
      <w:pPr>
        <w:pStyle w:val="Sraopastraipa"/>
        <w:numPr>
          <w:ilvl w:val="1"/>
          <w:numId w:val="28"/>
        </w:numPr>
        <w:rPr>
          <w:szCs w:val="24"/>
        </w:rPr>
      </w:pPr>
      <w:r w:rsidRPr="00832DDB">
        <w:rPr>
          <w:szCs w:val="24"/>
        </w:rPr>
        <w:t>Operatoriaus neturi matyti skambinančio, skambinusio, laukiančio eilėje tikrojo telefono numerio (klientams užtikrinamas anonimiškumas, galimas atsitiktinai sugeneruotas numeris iš atsitiktinių skaičių „</w:t>
      </w:r>
      <w:proofErr w:type="spellStart"/>
      <w:r w:rsidRPr="00832DDB">
        <w:rPr>
          <w:szCs w:val="24"/>
        </w:rPr>
        <w:t>pseudo</w:t>
      </w:r>
      <w:proofErr w:type="spellEnd"/>
      <w:r w:rsidRPr="00832DDB">
        <w:rPr>
          <w:szCs w:val="24"/>
        </w:rPr>
        <w:t xml:space="preserve"> numeris“ arba piktograma);</w:t>
      </w:r>
    </w:p>
    <w:p w14:paraId="57E31A32" w14:textId="77777777" w:rsidR="00832DDB" w:rsidRPr="00832DDB" w:rsidRDefault="00832DDB" w:rsidP="00832DDB">
      <w:pPr>
        <w:pStyle w:val="Sraopastraipa"/>
        <w:numPr>
          <w:ilvl w:val="1"/>
          <w:numId w:val="28"/>
        </w:numPr>
        <w:rPr>
          <w:szCs w:val="24"/>
        </w:rPr>
      </w:pPr>
      <w:r w:rsidRPr="00832DDB">
        <w:rPr>
          <w:szCs w:val="24"/>
        </w:rPr>
        <w:t>Operatorius turi turėti darbalaukį, kuriame aprašomas skambutis (skambučio refleksija), atskirai fiksuojama skambučio kategorija, priskiriami požymiai. Kiekviena emocinės pagalbos tarnyba turi tūrėti galimybę kurti individualias kategorijas ir požymius, kategorijų ir požymių kiekis neribojamas;</w:t>
      </w:r>
    </w:p>
    <w:p w14:paraId="3E70E4E7" w14:textId="77777777" w:rsidR="00832DDB" w:rsidRPr="00832DDB" w:rsidRDefault="00832DDB" w:rsidP="00832DDB">
      <w:pPr>
        <w:pStyle w:val="Sraopastraipa"/>
        <w:numPr>
          <w:ilvl w:val="1"/>
          <w:numId w:val="28"/>
        </w:numPr>
        <w:rPr>
          <w:szCs w:val="24"/>
        </w:rPr>
      </w:pPr>
      <w:r w:rsidRPr="00832DDB">
        <w:rPr>
          <w:szCs w:val="24"/>
        </w:rPr>
        <w:t>Operatoriaus veiklos statistiniai rodikliai (bendras operatoriaus dirbtas laikas, bendras operatoriaus laikas pertraukoje, bendras operatoriaus laikas pokalbiuose; operatoriaus atsilieptų skambučių skaičius; operatoriaus praleistų skambučių skaičius);</w:t>
      </w:r>
    </w:p>
    <w:p w14:paraId="0C0A4B9C" w14:textId="77777777" w:rsidR="00832DDB" w:rsidRPr="00832DDB" w:rsidRDefault="00832DDB" w:rsidP="00832DDB">
      <w:pPr>
        <w:pStyle w:val="Sraopastraipa"/>
        <w:numPr>
          <w:ilvl w:val="1"/>
          <w:numId w:val="28"/>
        </w:numPr>
        <w:rPr>
          <w:szCs w:val="24"/>
        </w:rPr>
      </w:pPr>
      <w:r w:rsidRPr="00832DDB">
        <w:rPr>
          <w:szCs w:val="24"/>
        </w:rPr>
        <w:t>Operatoriui priskirtų eilių informacija (dirbančių operatorių skaičius, laisvų operatorių skaičius, operatorių esančių pertraukoje skaičius, laukiančių išorinių skambučių eilėse skaičius);</w:t>
      </w:r>
    </w:p>
    <w:p w14:paraId="02036369" w14:textId="77777777" w:rsidR="00832DDB" w:rsidRPr="00832DDB" w:rsidRDefault="00832DDB" w:rsidP="00832DDB">
      <w:pPr>
        <w:pStyle w:val="Sraopastraipa"/>
        <w:numPr>
          <w:ilvl w:val="1"/>
          <w:numId w:val="28"/>
        </w:numPr>
        <w:rPr>
          <w:szCs w:val="24"/>
        </w:rPr>
      </w:pPr>
      <w:r w:rsidRPr="00832DDB">
        <w:rPr>
          <w:szCs w:val="24"/>
        </w:rPr>
        <w:t xml:space="preserve">Galimybė paskambinti Operatoriaus skambučių istorijoje paspaudus ant </w:t>
      </w:r>
      <w:proofErr w:type="spellStart"/>
      <w:r w:rsidRPr="00832DDB">
        <w:rPr>
          <w:szCs w:val="24"/>
        </w:rPr>
        <w:t>pseudo</w:t>
      </w:r>
      <w:proofErr w:type="spellEnd"/>
      <w:r w:rsidRPr="00832DDB">
        <w:rPr>
          <w:szCs w:val="24"/>
        </w:rPr>
        <w:t xml:space="preserve"> numerio (operatorius negali matyti skambinusiojo tikrojo numerio) ar piktogramos.</w:t>
      </w:r>
    </w:p>
    <w:p w14:paraId="57096E69" w14:textId="77777777" w:rsidR="00832DDB" w:rsidRPr="00832DDB" w:rsidRDefault="00832DDB" w:rsidP="00832DDB">
      <w:pPr>
        <w:pStyle w:val="Sraopastraipa"/>
        <w:numPr>
          <w:ilvl w:val="1"/>
          <w:numId w:val="28"/>
        </w:numPr>
        <w:rPr>
          <w:szCs w:val="24"/>
        </w:rPr>
      </w:pPr>
      <w:r w:rsidRPr="00832DDB">
        <w:rPr>
          <w:szCs w:val="24"/>
        </w:rPr>
        <w:lastRenderedPageBreak/>
        <w:t xml:space="preserve">Operatorius turi matyti iš kokios IVR eilės atėjo skambutis. </w:t>
      </w:r>
    </w:p>
    <w:p w14:paraId="15359E59" w14:textId="18E3D6E0" w:rsidR="00832DDB" w:rsidRPr="00832DDB" w:rsidRDefault="00832DDB" w:rsidP="00832DDB">
      <w:pPr>
        <w:pStyle w:val="Sraopastraipa"/>
        <w:numPr>
          <w:ilvl w:val="1"/>
          <w:numId w:val="28"/>
        </w:numPr>
        <w:rPr>
          <w:szCs w:val="24"/>
        </w:rPr>
      </w:pPr>
      <w:r w:rsidRPr="00832DDB">
        <w:rPr>
          <w:szCs w:val="24"/>
        </w:rPr>
        <w:t xml:space="preserve">Operatoriaus modulyje turi būti galimybė pokalbio metu peradresuoti skambutį į (i) Bendrąjį pagalbos numerį (toliau - </w:t>
      </w:r>
      <w:r w:rsidRPr="00832DDB">
        <w:rPr>
          <w:b/>
          <w:bCs/>
          <w:szCs w:val="24"/>
        </w:rPr>
        <w:t>BPN</w:t>
      </w:r>
      <w:r w:rsidRPr="00832DDB">
        <w:rPr>
          <w:szCs w:val="24"/>
        </w:rPr>
        <w:t>) 112, (ii) kitus numerius. Sujungimas su BPN vyksta perjungiant tiesiogiai skambinusį į BPN (ne per tarpinę telefono liniją) ir perduodant BPN skambinusiojo telefono numerį.</w:t>
      </w:r>
    </w:p>
    <w:p w14:paraId="45088217"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VII SKYRIUS</w:t>
      </w:r>
    </w:p>
    <w:p w14:paraId="558E16B9" w14:textId="0FE14CAF"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REIKALAVIMAI KOORDINATORIAUS MODULIUI</w:t>
      </w:r>
    </w:p>
    <w:p w14:paraId="470A9431" w14:textId="77777777" w:rsidR="00832DDB" w:rsidRPr="00832DDB" w:rsidRDefault="00832DDB" w:rsidP="00832DDB">
      <w:pPr>
        <w:pStyle w:val="Sraopastraipa"/>
        <w:numPr>
          <w:ilvl w:val="0"/>
          <w:numId w:val="28"/>
        </w:numPr>
        <w:rPr>
          <w:szCs w:val="24"/>
        </w:rPr>
      </w:pPr>
      <w:r w:rsidRPr="00832DDB">
        <w:rPr>
          <w:szCs w:val="24"/>
        </w:rPr>
        <w:t>Koordinatoriaus modulio funkcionalumai:</w:t>
      </w:r>
    </w:p>
    <w:p w14:paraId="7BE40599" w14:textId="77777777" w:rsidR="00832DDB" w:rsidRPr="00832DDB" w:rsidRDefault="00832DDB" w:rsidP="00832DDB">
      <w:pPr>
        <w:pStyle w:val="Sraopastraipa"/>
        <w:numPr>
          <w:ilvl w:val="1"/>
          <w:numId w:val="28"/>
        </w:numPr>
        <w:rPr>
          <w:szCs w:val="24"/>
        </w:rPr>
      </w:pPr>
      <w:r w:rsidRPr="00832DDB">
        <w:rPr>
          <w:szCs w:val="24"/>
        </w:rPr>
        <w:t>IVR eilių statistika (eilė; gauta skambučių; atsiliepta skambučių; neatsiliepta skambučių; viso kalbėta; vidutinė pokalbio trukmė; vidutinė laukimo trukmė; priskirtų operatorių skaičius; operatoriai pagal statusus su filtravimo galimybe (pagal datą ir laiką, kryptį, IVR eilę, operatorių) ir filtravimo rezultatų atsisiuntimu XLS (arba lygiaverčiu) arba XLSX (arba lygiaverčiu) formatu.</w:t>
      </w:r>
    </w:p>
    <w:p w14:paraId="75B7AAB3" w14:textId="77777777" w:rsidR="00832DDB" w:rsidRPr="00832DDB" w:rsidRDefault="00832DDB" w:rsidP="00832DDB">
      <w:pPr>
        <w:pStyle w:val="Sraopastraipa"/>
        <w:numPr>
          <w:ilvl w:val="1"/>
          <w:numId w:val="28"/>
        </w:numPr>
        <w:rPr>
          <w:szCs w:val="24"/>
        </w:rPr>
      </w:pPr>
      <w:r w:rsidRPr="00832DDB">
        <w:rPr>
          <w:szCs w:val="24"/>
        </w:rPr>
        <w:t>Operatorių skambučių istorija (pokalbių žurnalas) (kryptis; eilė; sistemoje užfiksuoto skambučio data ir laikas; operatoriaus vardas; operatoriaus trumpasis telefono numeris; IVR eilė). Koordinatorius gali filtruoti skambučių istoriją (pagal datą ir laiką, IVR eilę, kryptį, numerį, operatorių). Gali realiu laiku prisijungti prie operatoriaus pokalbio inkognito role (negirdi operatorius ir skambinantysis), konsultanto role (girdi tik operatorius), dalyvio role (girdi operatorius ir skambinantysis). Filtravimo rezultatus galima atsisiųsti XLS (arba lygiaverčiu) arba XLSX (arba lygiaverčiu) formatu. Sistemiškai draudžiama daryti pokalbio įrašą, ar parsisiųsti skambučio įrašą bet kokiu formatu.</w:t>
      </w:r>
    </w:p>
    <w:p w14:paraId="3E36C2F0" w14:textId="563B72B5" w:rsidR="00832DDB" w:rsidRPr="00832DDB" w:rsidRDefault="00832DDB" w:rsidP="00832DDB">
      <w:pPr>
        <w:pStyle w:val="Sraopastraipa"/>
        <w:numPr>
          <w:ilvl w:val="1"/>
          <w:numId w:val="28"/>
        </w:numPr>
        <w:rPr>
          <w:szCs w:val="24"/>
        </w:rPr>
      </w:pPr>
      <w:r w:rsidRPr="00832DDB">
        <w:rPr>
          <w:szCs w:val="24"/>
        </w:rPr>
        <w:t>Koordinatorius gali realiu laiku priskirti operatorius IVR eilėms.</w:t>
      </w:r>
    </w:p>
    <w:p w14:paraId="55E150F2"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VIII SKYRIUS</w:t>
      </w:r>
    </w:p>
    <w:p w14:paraId="3D104DBC" w14:textId="7C7E4C68"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REIKALAVIMAI AUDITORIAUS MODULIUI</w:t>
      </w:r>
    </w:p>
    <w:p w14:paraId="3582EAC2" w14:textId="77777777" w:rsidR="00832DDB" w:rsidRPr="00832DDB" w:rsidRDefault="00832DDB" w:rsidP="00832DDB">
      <w:pPr>
        <w:pStyle w:val="Sraopastraipa"/>
        <w:numPr>
          <w:ilvl w:val="0"/>
          <w:numId w:val="28"/>
        </w:numPr>
        <w:rPr>
          <w:szCs w:val="24"/>
        </w:rPr>
      </w:pPr>
      <w:r w:rsidRPr="00832DDB">
        <w:rPr>
          <w:szCs w:val="24"/>
        </w:rPr>
        <w:t>Auditoriaus modulio funkcionalumai:</w:t>
      </w:r>
    </w:p>
    <w:p w14:paraId="7A74D68F" w14:textId="77777777" w:rsidR="00832DDB" w:rsidRPr="00832DDB" w:rsidRDefault="00832DDB" w:rsidP="00832DDB">
      <w:pPr>
        <w:pStyle w:val="Sraopastraipa"/>
        <w:numPr>
          <w:ilvl w:val="1"/>
          <w:numId w:val="28"/>
        </w:numPr>
        <w:rPr>
          <w:szCs w:val="24"/>
        </w:rPr>
      </w:pPr>
      <w:r w:rsidRPr="00832DDB">
        <w:rPr>
          <w:szCs w:val="24"/>
        </w:rPr>
        <w:t>visų Emocinės pagalbos linijų, arba atskirai pasirenkant konkrečią ar konkrečias Emocinės pagalbos linijų operatorių skambučių istoriją (-</w:t>
      </w:r>
      <w:proofErr w:type="spellStart"/>
      <w:r w:rsidRPr="00832DDB">
        <w:rPr>
          <w:szCs w:val="24"/>
        </w:rPr>
        <w:t>as</w:t>
      </w:r>
      <w:proofErr w:type="spellEnd"/>
      <w:r w:rsidRPr="00832DDB">
        <w:rPr>
          <w:szCs w:val="24"/>
        </w:rPr>
        <w:t xml:space="preserve">) (pokalbių žurnalas) (kryptis; eilė; sistemoje užfiksuoto skambučio data ir laikas; operatoriaus vardas; operatoriaus trumpasis telefono numeris; IVR eilė). Auditorius gali filtruoti skambučių istoriją (pagal datą ir laiką, IVR eilę, kryptį, </w:t>
      </w:r>
      <w:proofErr w:type="spellStart"/>
      <w:r w:rsidRPr="00832DDB">
        <w:rPr>
          <w:szCs w:val="24"/>
        </w:rPr>
        <w:t>pseudo</w:t>
      </w:r>
      <w:proofErr w:type="spellEnd"/>
      <w:r w:rsidRPr="00832DDB">
        <w:rPr>
          <w:szCs w:val="24"/>
        </w:rPr>
        <w:t xml:space="preserve"> numerį (jei tai nėra piktograma), operatorių). Gali realiu laiku prisijungti prie operatoriaus pokalbio inkognito role (negirdi operatorius ir skambinantysis), konsultanto role (girdi tik operatorius), dalyvio role (girdi operatorius ir skambinantysis). Filtravimo rezultatus galima atsisiųsti XLS (arba lygiaverčiu) arba XLSX (arba lygiaverčiu) formatu. Sistemiškai draudžiama daryti pokalbio įrašą, ar parsisiųsti skambučio įrašą bet kokiu formatu.</w:t>
      </w:r>
    </w:p>
    <w:p w14:paraId="6F583417" w14:textId="6F0231BF" w:rsidR="00832DDB" w:rsidRPr="00832DDB" w:rsidRDefault="00832DDB" w:rsidP="00832DDB">
      <w:pPr>
        <w:pStyle w:val="Sraopastraipa"/>
        <w:numPr>
          <w:ilvl w:val="1"/>
          <w:numId w:val="28"/>
        </w:numPr>
        <w:rPr>
          <w:szCs w:val="24"/>
        </w:rPr>
      </w:pPr>
      <w:r w:rsidRPr="00832DDB">
        <w:rPr>
          <w:szCs w:val="24"/>
        </w:rPr>
        <w:t>Visų Emocinės pagalbos linijų, arba atskirai pasirenkant konkrečią ar konkrečias Emocinės pagalbos linijų operatorių darbo laiko ataskaitą (-</w:t>
      </w:r>
      <w:proofErr w:type="spellStart"/>
      <w:r w:rsidRPr="00832DDB">
        <w:rPr>
          <w:szCs w:val="24"/>
        </w:rPr>
        <w:t>as</w:t>
      </w:r>
      <w:proofErr w:type="spellEnd"/>
      <w:r w:rsidRPr="00832DDB">
        <w:rPr>
          <w:szCs w:val="24"/>
        </w:rPr>
        <w:t>) (operatoriaus vardas; operatoriaus trumpasis telefono numeris; darbo pradžia (pirmo prisijungimo į sistemą laiko ir datos žymė); darbo pabaiga (paskutinio atsijungimo nuo sistemos laiko ir datos žymė); suminė prisijungimo sistemoje (visų sesijų) trukmė; suminė pokalbių trukmė (skliausteliuose pokalbių skaičius); vidutinė pokalbių trukmė; suminė būsenos „Laisvas“ trukmė; vidutinė būsenos „Laisvas“ trukmė; suminė būsenos „Užimtas“ trukmė; suminė būsenos „Pertraukėlė“ trukmė ir kiekis; kiekvienos Pertraukėlės tipo būsenos suminė trukmė ir kiekis), iš kurios auditorius gali spręsti apie operatorių darbo produktyvumą. Auditorius gali filtruoti Operatorių darbo laiko ataskaitą (pagal datą ir laiką, IVR eilę, operatorių). Filtravimo rezultatus galima atsisiųsti XLS (arba lygiaverčiu) arba XLSX (arba lygiaverčiu) formatu.</w:t>
      </w:r>
    </w:p>
    <w:p w14:paraId="37EBBADA" w14:textId="2CB40C86" w:rsidR="00832DDB" w:rsidRPr="00832DDB" w:rsidRDefault="00832DDB" w:rsidP="00832DDB">
      <w:pPr>
        <w:pStyle w:val="Sraopastraipa"/>
        <w:numPr>
          <w:ilvl w:val="1"/>
          <w:numId w:val="28"/>
        </w:numPr>
        <w:rPr>
          <w:szCs w:val="24"/>
        </w:rPr>
      </w:pPr>
      <w:bookmarkStart w:id="10" w:name="_Hlk185237313"/>
      <w:bookmarkStart w:id="11" w:name="_Hlk185237339"/>
      <w:r w:rsidRPr="00832DDB">
        <w:rPr>
          <w:szCs w:val="24"/>
        </w:rPr>
        <w:t xml:space="preserve">Visų Emocinės pagalbos linijų, arba atskirai pasirenkant konkrečią ar konkrečias Emocinės pagalbos linijų operatorių sesijų žurnalas (operatoriaus vardas; operatoriaus trumpasis telefono numeris; būsena (galimi įrašai „prisijungė“ arba „pertraukėlė“); būsenos pradžia (laiko ir datos žymė); būsenos pabaiga (laiko ir datos žymė); būsenos trukmė), kuriame fiksuojamos visos </w:t>
      </w:r>
      <w:r w:rsidRPr="00832DDB">
        <w:rPr>
          <w:szCs w:val="24"/>
        </w:rPr>
        <w:lastRenderedPageBreak/>
        <w:t>operatoriaus inicijuotos sesijos ir pauzės. Auditorius gali filtruoti Operatorių darbo laiko ataskaitą (pagal datą ir laiką, IVR eilę, operatorių</w:t>
      </w:r>
      <w:r w:rsidR="00AE5314">
        <w:rPr>
          <w:szCs w:val="24"/>
        </w:rPr>
        <w:t>, įeinančius skambučius, atsakytus skambučius, neatsakytus skambučius, pagal Emocinės pagalbos liniją ar linijas, pagal užduotą laiko intervalą mėnesiais arba dienomis</w:t>
      </w:r>
      <w:r w:rsidRPr="00832DDB">
        <w:rPr>
          <w:szCs w:val="24"/>
        </w:rPr>
        <w:t xml:space="preserve">). Filtravimo rezultatus galima atsisiųsti XLS (arba lygiaverčiu) arba XLSX (arba </w:t>
      </w:r>
      <w:bookmarkEnd w:id="10"/>
      <w:r w:rsidRPr="00832DDB">
        <w:rPr>
          <w:szCs w:val="24"/>
        </w:rPr>
        <w:t>lygiaverčiu) formatu.</w:t>
      </w:r>
    </w:p>
    <w:bookmarkEnd w:id="11"/>
    <w:p w14:paraId="696C0F9D"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IX SKYRIUS</w:t>
      </w:r>
    </w:p>
    <w:p w14:paraId="203054C4" w14:textId="7604C788"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REIKALAVIMAI ADMINISTRATORIAUS MODULIUI</w:t>
      </w:r>
    </w:p>
    <w:p w14:paraId="7930B2D9" w14:textId="77777777" w:rsidR="00832DDB" w:rsidRPr="00832DDB" w:rsidRDefault="00832DDB" w:rsidP="00832DDB">
      <w:pPr>
        <w:pStyle w:val="Sraopastraipa"/>
        <w:numPr>
          <w:ilvl w:val="0"/>
          <w:numId w:val="28"/>
        </w:numPr>
        <w:rPr>
          <w:szCs w:val="24"/>
        </w:rPr>
      </w:pPr>
      <w:r w:rsidRPr="00832DDB">
        <w:rPr>
          <w:szCs w:val="24"/>
        </w:rPr>
        <w:t>Administratoriaus modulio funkcionalumai:</w:t>
      </w:r>
    </w:p>
    <w:p w14:paraId="5C4A3241" w14:textId="77777777" w:rsidR="00832DDB" w:rsidRPr="00832DDB" w:rsidRDefault="00832DDB" w:rsidP="00832DDB">
      <w:pPr>
        <w:pStyle w:val="Sraopastraipa"/>
        <w:numPr>
          <w:ilvl w:val="1"/>
          <w:numId w:val="28"/>
        </w:numPr>
        <w:rPr>
          <w:szCs w:val="24"/>
        </w:rPr>
      </w:pPr>
      <w:r w:rsidRPr="00832DDB">
        <w:rPr>
          <w:szCs w:val="24"/>
        </w:rPr>
        <w:t>Administratorius gali administruoti naudotojų paskyras (kurti naudotojus, blokuoti naudotojus, ištrinti ar pašalinti naudotojus; redaguoti naudotojams suteikiamas teises). Atlikus naudotojų pakeitimus neturi būti prarasti ar iškreipiami su jų paskyra susiję pokalbių statistiniai duomenys;</w:t>
      </w:r>
    </w:p>
    <w:p w14:paraId="2576D888" w14:textId="77777777" w:rsidR="00832DDB" w:rsidRPr="00832DDB" w:rsidRDefault="00832DDB" w:rsidP="00832DDB">
      <w:pPr>
        <w:pStyle w:val="Sraopastraipa"/>
        <w:numPr>
          <w:ilvl w:val="1"/>
          <w:numId w:val="28"/>
        </w:numPr>
        <w:rPr>
          <w:szCs w:val="24"/>
        </w:rPr>
      </w:pPr>
      <w:r w:rsidRPr="00832DDB">
        <w:rPr>
          <w:szCs w:val="24"/>
        </w:rPr>
        <w:t>Administratorius gali naudotojams priskirti laisvo teksto etiketes arba numatyti grupes, pvz.: „nuotolinis darbas“ ir pagal tai atvaizduoti ataskaitų filtruose, kaip papildomą pasirinkimą;</w:t>
      </w:r>
    </w:p>
    <w:p w14:paraId="5B5DA8FB" w14:textId="77777777" w:rsidR="00832DDB" w:rsidRPr="00832DDB" w:rsidRDefault="00832DDB" w:rsidP="00832DDB">
      <w:pPr>
        <w:pStyle w:val="Sraopastraipa"/>
        <w:numPr>
          <w:ilvl w:val="1"/>
          <w:numId w:val="28"/>
        </w:numPr>
        <w:rPr>
          <w:szCs w:val="24"/>
        </w:rPr>
      </w:pPr>
      <w:r w:rsidRPr="00832DDB">
        <w:rPr>
          <w:szCs w:val="24"/>
        </w:rPr>
        <w:t>Administratorius administruodamas naudotojus gali laisvai priskirti ar pakeisti suteikiamus trumpuosius telefono numerius;</w:t>
      </w:r>
    </w:p>
    <w:p w14:paraId="33287B47" w14:textId="77777777" w:rsidR="00832DDB" w:rsidRPr="00832DDB" w:rsidRDefault="00832DDB" w:rsidP="00832DDB">
      <w:pPr>
        <w:pStyle w:val="Sraopastraipa"/>
        <w:numPr>
          <w:ilvl w:val="1"/>
          <w:numId w:val="28"/>
        </w:numPr>
        <w:rPr>
          <w:szCs w:val="24"/>
        </w:rPr>
      </w:pPr>
      <w:r w:rsidRPr="00832DDB">
        <w:rPr>
          <w:szCs w:val="24"/>
        </w:rPr>
        <w:t>Administratorius gali importuoti ir eksportuoti naudotojus;</w:t>
      </w:r>
    </w:p>
    <w:p w14:paraId="4021080D" w14:textId="34529EC2" w:rsidR="00832DDB" w:rsidRPr="00832DDB" w:rsidRDefault="00832DDB" w:rsidP="00832DDB">
      <w:pPr>
        <w:pStyle w:val="Sraopastraipa"/>
        <w:numPr>
          <w:ilvl w:val="1"/>
          <w:numId w:val="28"/>
        </w:numPr>
        <w:rPr>
          <w:szCs w:val="24"/>
        </w:rPr>
      </w:pPr>
      <w:r w:rsidRPr="00832DDB">
        <w:rPr>
          <w:szCs w:val="24"/>
        </w:rPr>
        <w:t xml:space="preserve">Administratorius turi turėti galimybę matyti skambinusių numerių istorijoje tikruosius telefono numerius susietus su operatoriaus vartotojų ir </w:t>
      </w:r>
      <w:proofErr w:type="spellStart"/>
      <w:r w:rsidRPr="00832DDB">
        <w:rPr>
          <w:szCs w:val="24"/>
        </w:rPr>
        <w:t>pseudo</w:t>
      </w:r>
      <w:proofErr w:type="spellEnd"/>
      <w:r w:rsidRPr="00832DDB">
        <w:rPr>
          <w:szCs w:val="24"/>
        </w:rPr>
        <w:t xml:space="preserve"> numeriu, skambučio pradžią, skambučio pabaigą, skambučio refleksiją, Emocinės pagalbos tarnybos pavadinimą.</w:t>
      </w:r>
    </w:p>
    <w:p w14:paraId="4E3EBC94"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 SKYRIUS</w:t>
      </w:r>
    </w:p>
    <w:p w14:paraId="2F3CE43D" w14:textId="53A5E1E0"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APTARNAVIMAS</w:t>
      </w:r>
    </w:p>
    <w:p w14:paraId="4E0CC81C" w14:textId="77777777" w:rsidR="00832DDB" w:rsidRPr="00832DDB" w:rsidRDefault="00832DDB" w:rsidP="00832DDB">
      <w:pPr>
        <w:pStyle w:val="Sraopastraipa"/>
        <w:numPr>
          <w:ilvl w:val="0"/>
          <w:numId w:val="28"/>
        </w:numPr>
        <w:rPr>
          <w:szCs w:val="24"/>
        </w:rPr>
      </w:pPr>
      <w:r w:rsidRPr="00832DDB">
        <w:rPr>
          <w:szCs w:val="24"/>
        </w:rPr>
        <w:t xml:space="preserve">Sistemoje aptarnaujami naudojant Virtualų telefoną veikiantį interneto naršyklėje (angl. </w:t>
      </w:r>
      <w:proofErr w:type="spellStart"/>
      <w:r w:rsidRPr="00832DDB">
        <w:rPr>
          <w:szCs w:val="24"/>
        </w:rPr>
        <w:t>soft</w:t>
      </w:r>
      <w:proofErr w:type="spellEnd"/>
      <w:r w:rsidRPr="00832DDB">
        <w:rPr>
          <w:szCs w:val="24"/>
        </w:rPr>
        <w:t xml:space="preserve"> </w:t>
      </w:r>
      <w:proofErr w:type="spellStart"/>
      <w:r w:rsidRPr="00832DDB">
        <w:rPr>
          <w:szCs w:val="24"/>
        </w:rPr>
        <w:t>phone</w:t>
      </w:r>
      <w:proofErr w:type="spellEnd"/>
      <w:r w:rsidRPr="00832DDB">
        <w:rPr>
          <w:szCs w:val="24"/>
        </w:rPr>
        <w:t>):</w:t>
      </w:r>
    </w:p>
    <w:p w14:paraId="5B65ACBE" w14:textId="77777777" w:rsidR="00832DDB" w:rsidRPr="00832DDB" w:rsidRDefault="00832DDB" w:rsidP="00832DDB">
      <w:pPr>
        <w:pStyle w:val="Sraopastraipa"/>
        <w:numPr>
          <w:ilvl w:val="1"/>
          <w:numId w:val="28"/>
        </w:numPr>
        <w:rPr>
          <w:szCs w:val="24"/>
        </w:rPr>
      </w:pPr>
      <w:r w:rsidRPr="00832DDB">
        <w:rPr>
          <w:szCs w:val="24"/>
        </w:rPr>
        <w:t>išoriniai skambučiai;</w:t>
      </w:r>
    </w:p>
    <w:p w14:paraId="66A0D54E" w14:textId="77777777" w:rsidR="00832DDB" w:rsidRPr="00832DDB" w:rsidRDefault="00832DDB" w:rsidP="00832DDB">
      <w:pPr>
        <w:pStyle w:val="Sraopastraipa"/>
        <w:numPr>
          <w:ilvl w:val="1"/>
          <w:numId w:val="28"/>
        </w:numPr>
        <w:rPr>
          <w:szCs w:val="24"/>
        </w:rPr>
      </w:pPr>
      <w:r w:rsidRPr="00832DDB">
        <w:rPr>
          <w:szCs w:val="24"/>
        </w:rPr>
        <w:t>vidiniai skambučiai tarp naudotojų;</w:t>
      </w:r>
    </w:p>
    <w:p w14:paraId="4323FAD6" w14:textId="77777777" w:rsidR="00832DDB" w:rsidRPr="00832DDB" w:rsidRDefault="00832DDB" w:rsidP="00832DDB">
      <w:pPr>
        <w:pStyle w:val="Sraopastraipa"/>
        <w:numPr>
          <w:ilvl w:val="1"/>
          <w:numId w:val="28"/>
        </w:numPr>
        <w:rPr>
          <w:szCs w:val="24"/>
        </w:rPr>
      </w:pPr>
      <w:r w:rsidRPr="00832DDB">
        <w:rPr>
          <w:szCs w:val="24"/>
        </w:rPr>
        <w:t>skambučio užlaikymas (</w:t>
      </w:r>
      <w:proofErr w:type="spellStart"/>
      <w:r w:rsidRPr="00832DDB">
        <w:rPr>
          <w:szCs w:val="24"/>
        </w:rPr>
        <w:t>Hold</w:t>
      </w:r>
      <w:proofErr w:type="spellEnd"/>
      <w:r w:rsidRPr="00832DDB">
        <w:rPr>
          <w:szCs w:val="24"/>
        </w:rPr>
        <w:t>);</w:t>
      </w:r>
    </w:p>
    <w:p w14:paraId="565AB3FD" w14:textId="77777777" w:rsidR="00832DDB" w:rsidRPr="00832DDB" w:rsidRDefault="00832DDB" w:rsidP="00832DDB">
      <w:pPr>
        <w:pStyle w:val="Sraopastraipa"/>
        <w:numPr>
          <w:ilvl w:val="1"/>
          <w:numId w:val="28"/>
        </w:numPr>
        <w:rPr>
          <w:szCs w:val="24"/>
        </w:rPr>
      </w:pPr>
      <w:r w:rsidRPr="00832DDB">
        <w:rPr>
          <w:szCs w:val="24"/>
        </w:rPr>
        <w:t>skambučio nukreipimas (</w:t>
      </w:r>
      <w:proofErr w:type="spellStart"/>
      <w:r w:rsidRPr="00832DDB">
        <w:rPr>
          <w:szCs w:val="24"/>
        </w:rPr>
        <w:t>Transfer</w:t>
      </w:r>
      <w:proofErr w:type="spellEnd"/>
      <w:r w:rsidRPr="00832DDB">
        <w:rPr>
          <w:szCs w:val="24"/>
        </w:rPr>
        <w:t>);</w:t>
      </w:r>
    </w:p>
    <w:p w14:paraId="70B7DF5A" w14:textId="77777777" w:rsidR="00832DDB" w:rsidRPr="00832DDB" w:rsidRDefault="00832DDB" w:rsidP="00832DDB">
      <w:pPr>
        <w:pStyle w:val="Sraopastraipa"/>
        <w:numPr>
          <w:ilvl w:val="1"/>
          <w:numId w:val="28"/>
        </w:numPr>
        <w:rPr>
          <w:szCs w:val="24"/>
        </w:rPr>
      </w:pPr>
      <w:r w:rsidRPr="00832DDB">
        <w:rPr>
          <w:szCs w:val="24"/>
        </w:rPr>
        <w:t>praleistų skambučių fiksavimas;</w:t>
      </w:r>
    </w:p>
    <w:p w14:paraId="590075DB" w14:textId="77777777" w:rsidR="00832DDB" w:rsidRPr="00832DDB" w:rsidRDefault="00832DDB" w:rsidP="00832DDB">
      <w:pPr>
        <w:pStyle w:val="Sraopastraipa"/>
        <w:numPr>
          <w:ilvl w:val="1"/>
          <w:numId w:val="28"/>
        </w:numPr>
        <w:rPr>
          <w:szCs w:val="24"/>
        </w:rPr>
      </w:pPr>
      <w:r w:rsidRPr="00832DDB">
        <w:rPr>
          <w:szCs w:val="24"/>
        </w:rPr>
        <w:t>Skambinusiojo sustabdymas (</w:t>
      </w:r>
      <w:proofErr w:type="spellStart"/>
      <w:r w:rsidRPr="00832DDB">
        <w:rPr>
          <w:szCs w:val="24"/>
        </w:rPr>
        <w:t>Suspend</w:t>
      </w:r>
      <w:proofErr w:type="spellEnd"/>
      <w:r w:rsidRPr="00832DDB">
        <w:rPr>
          <w:szCs w:val="24"/>
        </w:rPr>
        <w:t>) numatytam laikui. Skambinantysis numatytą laiką negalės prisiskambinti, įeinantis skambutis iš šio telefono numerio bus blokuojamas, skambinusiajam bus girdimas IVR pranešimas numatytas šio blokavimo algoritmo atvejui. Skambučio blokavimas vyksta pagal algoritmą:</w:t>
      </w:r>
    </w:p>
    <w:p w14:paraId="01B63DA3" w14:textId="77777777" w:rsidR="00832DDB" w:rsidRPr="00832DDB" w:rsidRDefault="00832DDB" w:rsidP="00832DDB">
      <w:pPr>
        <w:pStyle w:val="Sraopastraipa"/>
        <w:numPr>
          <w:ilvl w:val="2"/>
          <w:numId w:val="28"/>
        </w:numPr>
        <w:rPr>
          <w:szCs w:val="24"/>
        </w:rPr>
      </w:pPr>
      <w:r w:rsidRPr="00832DDB">
        <w:rPr>
          <w:szCs w:val="24"/>
        </w:rPr>
        <w:t>numeris užblokuotas po N kartų skambučių per Y valandų, Z laikui, K IVR pranėšimas (parametrus N, Y, Z ir K linijos nusistato individualiai administratoriaus modulyje, su galimybe keisti). Pvz.: po 5 skambučių per 24 val. skambinantysis blokuojamas 24 val., skambinusiajam girdimas IVR pranešimas;</w:t>
      </w:r>
    </w:p>
    <w:p w14:paraId="476738FB" w14:textId="77777777" w:rsidR="00832DDB" w:rsidRPr="00832DDB" w:rsidRDefault="00832DDB" w:rsidP="00832DDB">
      <w:pPr>
        <w:pStyle w:val="Sraopastraipa"/>
        <w:numPr>
          <w:ilvl w:val="2"/>
          <w:numId w:val="28"/>
        </w:numPr>
        <w:rPr>
          <w:szCs w:val="24"/>
        </w:rPr>
      </w:pPr>
      <w:r w:rsidRPr="00832DDB">
        <w:rPr>
          <w:szCs w:val="24"/>
        </w:rPr>
        <w:t xml:space="preserve">Galimybė susikurti papildomus blokavimo algoritmus nustatant kartų kiekį skambučių per laikotarpį valandomis, blokavimas numatytam laikui valandom priskiriant IVR pranešimą. Pvz.: Jei yra daugiau nei vienas algoritmas: </w:t>
      </w:r>
    </w:p>
    <w:p w14:paraId="5E01D9D0" w14:textId="77777777" w:rsidR="00832DDB" w:rsidRPr="00832DDB" w:rsidRDefault="00832DDB" w:rsidP="00832DDB">
      <w:pPr>
        <w:pStyle w:val="Sraopastraipa"/>
        <w:numPr>
          <w:ilvl w:val="3"/>
          <w:numId w:val="28"/>
        </w:numPr>
        <w:rPr>
          <w:szCs w:val="24"/>
        </w:rPr>
      </w:pPr>
      <w:r w:rsidRPr="00832DDB">
        <w:rPr>
          <w:szCs w:val="24"/>
        </w:rPr>
        <w:t>Po 5 skambučių per 24 val. skambinantysis blokuojamas 24 val., skambinusiajam girdimas IVR pranešimas;</w:t>
      </w:r>
    </w:p>
    <w:p w14:paraId="080DEF3C" w14:textId="77777777" w:rsidR="00832DDB" w:rsidRPr="00832DDB" w:rsidRDefault="00832DDB" w:rsidP="00832DDB">
      <w:pPr>
        <w:pStyle w:val="Sraopastraipa"/>
        <w:numPr>
          <w:ilvl w:val="3"/>
          <w:numId w:val="28"/>
        </w:numPr>
        <w:rPr>
          <w:szCs w:val="24"/>
        </w:rPr>
      </w:pPr>
      <w:r w:rsidRPr="00832DDB">
        <w:rPr>
          <w:szCs w:val="24"/>
        </w:rPr>
        <w:t xml:space="preserve">Po 7 stambučių per 48 val. skambinantysis blokuojamas 36 val., skambinusiajam girdimas IVR pranešimas; </w:t>
      </w:r>
    </w:p>
    <w:p w14:paraId="199F8F24" w14:textId="77777777" w:rsidR="00832DDB" w:rsidRPr="00832DDB" w:rsidRDefault="00832DDB" w:rsidP="00832DDB">
      <w:pPr>
        <w:pStyle w:val="Sraopastraipa"/>
        <w:numPr>
          <w:ilvl w:val="3"/>
          <w:numId w:val="28"/>
        </w:numPr>
        <w:rPr>
          <w:szCs w:val="24"/>
        </w:rPr>
      </w:pPr>
      <w:r w:rsidRPr="00832DDB">
        <w:rPr>
          <w:szCs w:val="24"/>
        </w:rPr>
        <w:t>Po 20 stambučių per 750 val. skambinantysis blokuojamas 48 val., skambinusiajam girdimas IVR pranešimas;</w:t>
      </w:r>
    </w:p>
    <w:p w14:paraId="1943105A" w14:textId="77777777" w:rsidR="00832DDB" w:rsidRPr="00832DDB" w:rsidRDefault="00832DDB" w:rsidP="00832DDB">
      <w:pPr>
        <w:pStyle w:val="Sraopastraipa"/>
        <w:numPr>
          <w:ilvl w:val="1"/>
          <w:numId w:val="28"/>
        </w:numPr>
        <w:rPr>
          <w:szCs w:val="24"/>
        </w:rPr>
      </w:pPr>
      <w:r w:rsidRPr="00832DDB">
        <w:rPr>
          <w:szCs w:val="24"/>
        </w:rPr>
        <w:t>Darbalaukis, kuriame aprašomas skambutis (skambučio refleksija), atskirai fiksuojama skambučio kategorija, priskiriami požymiai. Kiekviena emocinės pagalbos tarnyba turi tūrėti galimybę kurti individualias kategorijas ir požymius, kategorijų ir požymių kiekis neribojamas;</w:t>
      </w:r>
    </w:p>
    <w:p w14:paraId="3CD70FFB" w14:textId="77777777" w:rsidR="00832DDB" w:rsidRPr="00832DDB" w:rsidRDefault="00832DDB" w:rsidP="00832DDB">
      <w:pPr>
        <w:pStyle w:val="Sraopastraipa"/>
        <w:numPr>
          <w:ilvl w:val="1"/>
          <w:numId w:val="28"/>
        </w:numPr>
        <w:rPr>
          <w:szCs w:val="24"/>
        </w:rPr>
      </w:pPr>
      <w:r w:rsidRPr="00832DDB">
        <w:rPr>
          <w:szCs w:val="24"/>
        </w:rPr>
        <w:lastRenderedPageBreak/>
        <w:t>Skambučių istorija;</w:t>
      </w:r>
    </w:p>
    <w:p w14:paraId="218CEE5F" w14:textId="77777777" w:rsidR="00832DDB" w:rsidRPr="00832DDB" w:rsidRDefault="00832DDB" w:rsidP="00832DDB">
      <w:pPr>
        <w:pStyle w:val="Sraopastraipa"/>
        <w:numPr>
          <w:ilvl w:val="1"/>
          <w:numId w:val="28"/>
        </w:numPr>
        <w:rPr>
          <w:szCs w:val="24"/>
        </w:rPr>
      </w:pPr>
      <w:r w:rsidRPr="00832DDB">
        <w:rPr>
          <w:szCs w:val="24"/>
        </w:rPr>
        <w:t>Operatoriaus modulyje turi būti galimybė pokalbio metu peradresuoti skambutį į (i) BPN 112, (ii) kitus numerius. Sujungimas su BPN vyksta perjungiant tiesiogiai skambinusį į BPN (ne per tarpinę telefono liniją) ir perduodant BPN skambinusiojo telefono numerį;</w:t>
      </w:r>
    </w:p>
    <w:p w14:paraId="36A1725A" w14:textId="77777777" w:rsidR="00832DDB" w:rsidRPr="00832DDB" w:rsidRDefault="00832DDB" w:rsidP="00832DDB">
      <w:pPr>
        <w:pStyle w:val="Sraopastraipa"/>
        <w:numPr>
          <w:ilvl w:val="1"/>
          <w:numId w:val="28"/>
        </w:numPr>
        <w:rPr>
          <w:szCs w:val="24"/>
        </w:rPr>
      </w:pPr>
      <w:r w:rsidRPr="00832DDB">
        <w:rPr>
          <w:szCs w:val="24"/>
        </w:rPr>
        <w:t>Detali skambučių istorija pateikiama Sistemos lange pateikiamame interneto naršyklėje;</w:t>
      </w:r>
    </w:p>
    <w:p w14:paraId="7EFEA979" w14:textId="73252783" w:rsidR="00832DDB" w:rsidRPr="00832DDB" w:rsidRDefault="00832DDB" w:rsidP="00832DDB">
      <w:pPr>
        <w:pStyle w:val="Sraopastraipa"/>
        <w:numPr>
          <w:ilvl w:val="0"/>
          <w:numId w:val="28"/>
        </w:numPr>
        <w:rPr>
          <w:szCs w:val="24"/>
        </w:rPr>
      </w:pPr>
      <w:r w:rsidRPr="00832DDB">
        <w:rPr>
          <w:szCs w:val="24"/>
        </w:rPr>
        <w:t>Telefonu persiųsti skambučius galima ir į bet kurio operatoriaus tinklą. Skambučiai persiunčiami tiek į trumpuosius numerius, tiek į ilguosius numerius (mobilius ar miestų telefono numerius). Persiunčiamų skambučių kiekis neribotas. Perkančioji organizacija užtikrins, kad telefonijos ryšio paslaugų tiekėjai tokią galimybę suteiktu.</w:t>
      </w:r>
    </w:p>
    <w:p w14:paraId="0AB89300"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XI SKYRIUS</w:t>
      </w:r>
    </w:p>
    <w:p w14:paraId="308F2BA9" w14:textId="6F7D69A2"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SISTEMOS VALDYMAS</w:t>
      </w:r>
    </w:p>
    <w:p w14:paraId="7F8AD153" w14:textId="77777777" w:rsidR="00832DDB" w:rsidRPr="00832DDB" w:rsidRDefault="00832DDB" w:rsidP="00832DDB">
      <w:pPr>
        <w:pStyle w:val="Sraopastraipa"/>
        <w:numPr>
          <w:ilvl w:val="0"/>
          <w:numId w:val="28"/>
        </w:numPr>
        <w:rPr>
          <w:szCs w:val="24"/>
        </w:rPr>
      </w:pPr>
      <w:r w:rsidRPr="00832DDB">
        <w:rPr>
          <w:szCs w:val="24"/>
        </w:rPr>
        <w:t>Sistema valdoma naudojant grafinę valdymo aplinką, veikiančią per interneto naršyklę ir pasiekiamą internetu.</w:t>
      </w:r>
    </w:p>
    <w:p w14:paraId="0B8D62AE" w14:textId="77777777" w:rsidR="00832DDB" w:rsidRPr="00832DDB" w:rsidRDefault="00832DDB" w:rsidP="00832DDB">
      <w:pPr>
        <w:pStyle w:val="Sraopastraipa"/>
        <w:numPr>
          <w:ilvl w:val="0"/>
          <w:numId w:val="28"/>
        </w:numPr>
        <w:rPr>
          <w:szCs w:val="24"/>
        </w:rPr>
      </w:pPr>
      <w:r w:rsidRPr="00832DDB">
        <w:rPr>
          <w:szCs w:val="24"/>
        </w:rPr>
        <w:t>Koordinatoriai turi galimybę savarankiškai priskirti operatorius IVR eilėms.</w:t>
      </w:r>
    </w:p>
    <w:p w14:paraId="4931264D" w14:textId="1DA1D13A" w:rsidR="00832DDB" w:rsidRPr="00832DDB" w:rsidRDefault="00832DDB" w:rsidP="00832DDB">
      <w:pPr>
        <w:pStyle w:val="Sraopastraipa"/>
        <w:numPr>
          <w:ilvl w:val="0"/>
          <w:numId w:val="28"/>
        </w:numPr>
        <w:rPr>
          <w:szCs w:val="24"/>
        </w:rPr>
      </w:pPr>
      <w:r w:rsidRPr="00832DDB">
        <w:rPr>
          <w:szCs w:val="24"/>
        </w:rPr>
        <w:t>Sistemos naudotojo sąsaja turi būti parengta ne mažiau kaip 2 kalbomis: lietuvių kalba, anglų kalba. Naudotojas sąsajos kalbą gali pasirinkti savarankiškai.</w:t>
      </w:r>
    </w:p>
    <w:p w14:paraId="7D97388D"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XII SKYRIUS</w:t>
      </w:r>
    </w:p>
    <w:p w14:paraId="10427359" w14:textId="36117512"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INTERAKTYVUS ATSAKIKLIS (IVR)</w:t>
      </w:r>
    </w:p>
    <w:p w14:paraId="604FE6E9" w14:textId="77777777" w:rsidR="00832DDB" w:rsidRPr="00832DDB" w:rsidRDefault="00832DDB" w:rsidP="00832DDB">
      <w:pPr>
        <w:pStyle w:val="Sraopastraipa"/>
        <w:numPr>
          <w:ilvl w:val="0"/>
          <w:numId w:val="28"/>
        </w:numPr>
        <w:rPr>
          <w:szCs w:val="24"/>
        </w:rPr>
      </w:pPr>
      <w:r w:rsidRPr="00832DDB">
        <w:rPr>
          <w:szCs w:val="24"/>
        </w:rPr>
        <w:t>Sistema turi turėti IVR funkcionalumą, neribojant gylio ir pasirinkimų skaičiaus.</w:t>
      </w:r>
    </w:p>
    <w:p w14:paraId="745A60B8" w14:textId="77777777" w:rsidR="00832DDB" w:rsidRPr="00832DDB" w:rsidRDefault="00832DDB" w:rsidP="00832DDB">
      <w:pPr>
        <w:pStyle w:val="Sraopastraipa"/>
        <w:numPr>
          <w:ilvl w:val="0"/>
          <w:numId w:val="28"/>
        </w:numPr>
        <w:rPr>
          <w:szCs w:val="24"/>
        </w:rPr>
      </w:pPr>
      <w:r w:rsidRPr="00832DDB">
        <w:rPr>
          <w:szCs w:val="24"/>
        </w:rPr>
        <w:t>Sistemoje turi būti galimybė sudaryti IVR medį, nustatyti ir įkelti garsinius pranešimus, valdyti IVR veikimo laiką.</w:t>
      </w:r>
    </w:p>
    <w:p w14:paraId="4A3D5826" w14:textId="77777777" w:rsidR="00832DDB" w:rsidRPr="00832DDB" w:rsidRDefault="00832DDB" w:rsidP="00832DDB">
      <w:pPr>
        <w:pStyle w:val="Sraopastraipa"/>
        <w:numPr>
          <w:ilvl w:val="0"/>
          <w:numId w:val="28"/>
        </w:numPr>
        <w:rPr>
          <w:szCs w:val="24"/>
        </w:rPr>
      </w:pPr>
      <w:r w:rsidRPr="00832DDB">
        <w:rPr>
          <w:szCs w:val="24"/>
        </w:rPr>
        <w:t>Tiekėjas IVR pakeitimus atlieka per 2 darbo dienas po garso įrašo gavimo, garso įrašus (lietuvių, anglų, rusų kalbomis) perduoda Emocinės pagalbos linijos. IVR pakeitimų skaičius, garso įrašų skaičius neribotas.</w:t>
      </w:r>
    </w:p>
    <w:p w14:paraId="6B393E8C" w14:textId="0582E993" w:rsidR="00832DDB" w:rsidRPr="00832DDB" w:rsidRDefault="00832DDB" w:rsidP="00832DDB">
      <w:pPr>
        <w:pStyle w:val="Sraopastraipa"/>
        <w:numPr>
          <w:ilvl w:val="0"/>
          <w:numId w:val="28"/>
        </w:numPr>
        <w:rPr>
          <w:szCs w:val="24"/>
        </w:rPr>
      </w:pPr>
      <w:r w:rsidRPr="00832DDB">
        <w:rPr>
          <w:szCs w:val="24"/>
        </w:rPr>
        <w:t>IVR galima konfigūruoti, kad laukiančiajam praneštų numatomą laukimo trukmę, pagal Emocinės pagalbos tarnybos nustatytas trukmes arba momentinę apkrovą.</w:t>
      </w:r>
    </w:p>
    <w:p w14:paraId="0E21620B"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XIII SKYRIUS</w:t>
      </w:r>
    </w:p>
    <w:p w14:paraId="6F7F5392" w14:textId="7C4C5725"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SISTEMOS SAVISAUGOS PRIEMONĖS NUO VARTOTOJŲ VEIKSMŲ</w:t>
      </w:r>
    </w:p>
    <w:p w14:paraId="19CC2247" w14:textId="698B46E6" w:rsidR="00832DDB" w:rsidRPr="00832DDB" w:rsidRDefault="00832DDB" w:rsidP="00832DDB">
      <w:pPr>
        <w:pStyle w:val="Sraopastraipa"/>
        <w:numPr>
          <w:ilvl w:val="0"/>
          <w:numId w:val="28"/>
        </w:numPr>
        <w:rPr>
          <w:szCs w:val="24"/>
        </w:rPr>
      </w:pPr>
      <w:r w:rsidRPr="00832DDB">
        <w:rPr>
          <w:szCs w:val="24"/>
        </w:rPr>
        <w:t>Sistema turi turėti įdiegtas priemones, skirtas apsisaugoti nuo naudotojų veiksmų, siekiant tyčia ar netyčia paveikti Sistemos veikimą arba kuriais naudotojai nebegali naudotis sistema arba gali išvengti naudojimosi sistema, t. y., pavyzdžiui: Sistemoje naudotojai interneto naršyklėje gali atsidaryti tik vieną Sistemos darbo langą (sesiją), nebent daugiau langų (sesijų) netrikdo sistemos darbo.</w:t>
      </w:r>
    </w:p>
    <w:p w14:paraId="474BB4CB"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XIV SKYRIUS</w:t>
      </w:r>
    </w:p>
    <w:p w14:paraId="0FFD9636" w14:textId="7079867D"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NAUDOTOJŲ BŪSENOS</w:t>
      </w:r>
    </w:p>
    <w:p w14:paraId="0E784FEA" w14:textId="596BD0F9" w:rsidR="00832DDB" w:rsidRPr="00832DDB" w:rsidRDefault="00832DDB" w:rsidP="00832DDB">
      <w:pPr>
        <w:pStyle w:val="Sraopastraipa"/>
        <w:numPr>
          <w:ilvl w:val="0"/>
          <w:numId w:val="28"/>
        </w:numPr>
        <w:rPr>
          <w:szCs w:val="24"/>
        </w:rPr>
      </w:pPr>
      <w:r w:rsidRPr="00832DDB">
        <w:rPr>
          <w:szCs w:val="24"/>
        </w:rPr>
        <w:t>Kiekvienas naudotojas</w:t>
      </w:r>
      <w:r w:rsidR="005563CA">
        <w:rPr>
          <w:szCs w:val="24"/>
        </w:rPr>
        <w:t xml:space="preserve"> gali įgyti šias būsenas:</w:t>
      </w:r>
    </w:p>
    <w:p w14:paraId="389E839F" w14:textId="77777777" w:rsidR="00832DDB" w:rsidRPr="00832DDB" w:rsidRDefault="00832DDB" w:rsidP="00832DDB">
      <w:pPr>
        <w:pStyle w:val="Sraopastraipa"/>
        <w:numPr>
          <w:ilvl w:val="1"/>
          <w:numId w:val="28"/>
        </w:numPr>
        <w:rPr>
          <w:szCs w:val="24"/>
        </w:rPr>
      </w:pPr>
      <w:r w:rsidRPr="00832DDB">
        <w:rPr>
          <w:szCs w:val="24"/>
        </w:rPr>
        <w:t xml:space="preserve"> „Pertraukėlė“. Būsena aktyvuojama naudotojo. Esant šiai būsenai, naudotojui gali būti priskirti tik vidiniai skambučiai.</w:t>
      </w:r>
    </w:p>
    <w:p w14:paraId="342C4CC5" w14:textId="77777777" w:rsidR="00832DDB" w:rsidRPr="00832DDB" w:rsidRDefault="00832DDB" w:rsidP="00832DDB">
      <w:pPr>
        <w:pStyle w:val="Sraopastraipa"/>
        <w:numPr>
          <w:ilvl w:val="1"/>
          <w:numId w:val="28"/>
        </w:numPr>
        <w:rPr>
          <w:szCs w:val="24"/>
        </w:rPr>
      </w:pPr>
      <w:r w:rsidRPr="00832DDB">
        <w:rPr>
          <w:szCs w:val="24"/>
        </w:rPr>
        <w:t xml:space="preserve"> „Laisvas“. Būsena pagal nutylėjimą, pradinė būsena naudotojui prisijungus prie sistemos. Esant šiai būsenai, naudotojui gali būti priskirti tiek įeinantys, tiek vidiniai skambučiai.</w:t>
      </w:r>
    </w:p>
    <w:p w14:paraId="2289EB86" w14:textId="77777777" w:rsidR="00832DDB" w:rsidRPr="00832DDB" w:rsidRDefault="00832DDB" w:rsidP="00832DDB">
      <w:pPr>
        <w:pStyle w:val="Sraopastraipa"/>
        <w:numPr>
          <w:ilvl w:val="1"/>
          <w:numId w:val="28"/>
        </w:numPr>
        <w:rPr>
          <w:szCs w:val="24"/>
        </w:rPr>
      </w:pPr>
      <w:r w:rsidRPr="00832DDB">
        <w:rPr>
          <w:szCs w:val="24"/>
        </w:rPr>
        <w:t xml:space="preserve"> „Užimtas“. Būsena automatiškai aktyvuojama sistemos, nuo atsiliepimo į skambutį pradžios, iki pabaigos. Esant šiai būsenai, naudotojui sistema negali priskirti nei įeinančių, nei vidinių skambučių.</w:t>
      </w:r>
    </w:p>
    <w:p w14:paraId="201D31DF" w14:textId="77777777" w:rsidR="00832DDB" w:rsidRPr="00832DDB" w:rsidRDefault="00832DDB" w:rsidP="00832DDB">
      <w:pPr>
        <w:pStyle w:val="Sraopastraipa"/>
        <w:numPr>
          <w:ilvl w:val="1"/>
          <w:numId w:val="28"/>
        </w:numPr>
        <w:rPr>
          <w:szCs w:val="24"/>
        </w:rPr>
      </w:pPr>
      <w:r w:rsidRPr="00832DDB">
        <w:rPr>
          <w:szCs w:val="24"/>
        </w:rPr>
        <w:t xml:space="preserve"> „Auto-pauzė“. Pabaigus pokalbį automatiškai įsijungia sisteminė būsena „Auto- pauzė“, kuri naudotojui leidžia pasiruošti kitam skambučiui. Būsenos trukmės laikus nustato </w:t>
      </w:r>
      <w:r w:rsidRPr="00832DDB">
        <w:rPr>
          <w:szCs w:val="24"/>
        </w:rPr>
        <w:lastRenderedPageBreak/>
        <w:t>individualiai Emocinės pagalbos linijos. Pasibaigus būsenos trukmės laikui, būsena automatiškai pasikeičia į tą būseną, kuri buvo naudota iki skambučio priėmimo. Būsenos „Auto-pauzė“ metu, sistema naudotojui negali priskirti įeinančių skambučių.</w:t>
      </w:r>
    </w:p>
    <w:p w14:paraId="2ACDF9A6" w14:textId="6BD14984" w:rsidR="00832DDB" w:rsidRPr="00832DDB" w:rsidRDefault="00832DDB" w:rsidP="00832DDB">
      <w:pPr>
        <w:pStyle w:val="Sraopastraipa"/>
        <w:numPr>
          <w:ilvl w:val="0"/>
          <w:numId w:val="28"/>
        </w:numPr>
        <w:rPr>
          <w:szCs w:val="24"/>
        </w:rPr>
      </w:pPr>
      <w:r w:rsidRPr="00832DDB">
        <w:rPr>
          <w:szCs w:val="24"/>
        </w:rPr>
        <w:t>Sistemoje naudotojas intuityviai ir nesudėtingai gali keisti savo būsenas „Laisvas“ , „Pertraukėlė“.</w:t>
      </w:r>
    </w:p>
    <w:p w14:paraId="3AEF0C61"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XVI SKYRIUS</w:t>
      </w:r>
    </w:p>
    <w:p w14:paraId="3769F4A8" w14:textId="4F03DFE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SKIRSTYMAS EILĖSE</w:t>
      </w:r>
    </w:p>
    <w:p w14:paraId="76DBB150" w14:textId="77777777" w:rsidR="00832DDB" w:rsidRPr="00832DDB" w:rsidRDefault="00832DDB" w:rsidP="00832DDB">
      <w:pPr>
        <w:pStyle w:val="Sraopastraipa"/>
        <w:numPr>
          <w:ilvl w:val="0"/>
          <w:numId w:val="28"/>
        </w:numPr>
        <w:rPr>
          <w:szCs w:val="24"/>
        </w:rPr>
      </w:pPr>
      <w:r w:rsidRPr="00832DDB">
        <w:rPr>
          <w:szCs w:val="24"/>
        </w:rPr>
        <w:t>Dėl kiekvienos eilės Perkančioji organizacija gali savarankiškai pasirinkti skambučių paskirstymo naudotojams taisykles, iš ne mažiau kaip šių:</w:t>
      </w:r>
    </w:p>
    <w:p w14:paraId="652E338F" w14:textId="77777777" w:rsidR="00832DDB" w:rsidRPr="00832DDB" w:rsidRDefault="00832DDB" w:rsidP="00832DDB">
      <w:pPr>
        <w:pStyle w:val="Sraopastraipa"/>
        <w:numPr>
          <w:ilvl w:val="1"/>
          <w:numId w:val="28"/>
        </w:numPr>
        <w:rPr>
          <w:szCs w:val="24"/>
        </w:rPr>
      </w:pPr>
      <w:r w:rsidRPr="00832DDB">
        <w:rPr>
          <w:szCs w:val="24"/>
        </w:rPr>
        <w:t>skambinama visiems naudotojams iš karto;</w:t>
      </w:r>
    </w:p>
    <w:p w14:paraId="387CEB90" w14:textId="77777777" w:rsidR="00832DDB" w:rsidRPr="00832DDB" w:rsidRDefault="00832DDB" w:rsidP="00832DDB">
      <w:pPr>
        <w:pStyle w:val="Sraopastraipa"/>
        <w:numPr>
          <w:ilvl w:val="1"/>
          <w:numId w:val="28"/>
        </w:numPr>
        <w:rPr>
          <w:szCs w:val="24"/>
        </w:rPr>
      </w:pPr>
      <w:r w:rsidRPr="00832DDB">
        <w:rPr>
          <w:szCs w:val="24"/>
        </w:rPr>
        <w:t>skambinama visiems naudotojams iš eilės;</w:t>
      </w:r>
    </w:p>
    <w:p w14:paraId="2B65BB65" w14:textId="77777777" w:rsidR="00832DDB" w:rsidRPr="00832DDB" w:rsidRDefault="00832DDB" w:rsidP="00832DDB">
      <w:pPr>
        <w:pStyle w:val="Sraopastraipa"/>
        <w:numPr>
          <w:ilvl w:val="1"/>
          <w:numId w:val="28"/>
        </w:numPr>
        <w:rPr>
          <w:szCs w:val="24"/>
        </w:rPr>
      </w:pPr>
      <w:r w:rsidRPr="00832DDB">
        <w:rPr>
          <w:szCs w:val="24"/>
        </w:rPr>
        <w:t>skambinama ilgiausiai nekalbėjusiam naudotojui;</w:t>
      </w:r>
    </w:p>
    <w:p w14:paraId="78D2E17D" w14:textId="77777777" w:rsidR="00832DDB" w:rsidRPr="00832DDB" w:rsidRDefault="00832DDB" w:rsidP="00832DDB">
      <w:pPr>
        <w:pStyle w:val="Sraopastraipa"/>
        <w:numPr>
          <w:ilvl w:val="1"/>
          <w:numId w:val="28"/>
        </w:numPr>
        <w:rPr>
          <w:szCs w:val="24"/>
        </w:rPr>
      </w:pPr>
      <w:r w:rsidRPr="00832DDB">
        <w:rPr>
          <w:szCs w:val="24"/>
        </w:rPr>
        <w:t>skambinama mažiausiai skambučių aptarnavusiam naudotojui;</w:t>
      </w:r>
    </w:p>
    <w:p w14:paraId="14EF754F" w14:textId="682C9BDE" w:rsidR="00832DDB" w:rsidRPr="00832DDB" w:rsidRDefault="00832DDB" w:rsidP="00832DDB">
      <w:pPr>
        <w:pStyle w:val="Sraopastraipa"/>
        <w:numPr>
          <w:ilvl w:val="1"/>
          <w:numId w:val="28"/>
        </w:numPr>
        <w:rPr>
          <w:szCs w:val="24"/>
        </w:rPr>
      </w:pPr>
      <w:r w:rsidRPr="00832DDB">
        <w:rPr>
          <w:szCs w:val="24"/>
        </w:rPr>
        <w:t>skambinama nustatyta prioriteto tvarka.</w:t>
      </w:r>
    </w:p>
    <w:p w14:paraId="41741A16"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XVII SKYRIUS</w:t>
      </w:r>
    </w:p>
    <w:p w14:paraId="5680DC72" w14:textId="0228B915"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MONITORINGAS</w:t>
      </w:r>
    </w:p>
    <w:p w14:paraId="2895F3D5" w14:textId="77777777" w:rsidR="00832DDB" w:rsidRPr="00832DDB" w:rsidRDefault="00832DDB" w:rsidP="00832DDB">
      <w:pPr>
        <w:pStyle w:val="Sraopastraipa"/>
        <w:numPr>
          <w:ilvl w:val="0"/>
          <w:numId w:val="28"/>
        </w:numPr>
        <w:rPr>
          <w:szCs w:val="24"/>
        </w:rPr>
      </w:pPr>
      <w:r w:rsidRPr="00832DDB">
        <w:rPr>
          <w:szCs w:val="24"/>
        </w:rPr>
        <w:t>Monitoringe informacija atvaizduojama realiu laiku, sinchroniškai tarp visų sistemos naudotojų ir atnaujinama ne rečiau kaip kas 3-5 sekundę.</w:t>
      </w:r>
    </w:p>
    <w:p w14:paraId="7B135C0B" w14:textId="59B16257" w:rsidR="00832DDB" w:rsidRPr="00832DDB" w:rsidRDefault="00832DDB" w:rsidP="00832DDB">
      <w:pPr>
        <w:pStyle w:val="Sraopastraipa"/>
        <w:numPr>
          <w:ilvl w:val="0"/>
          <w:numId w:val="28"/>
        </w:numPr>
        <w:rPr>
          <w:szCs w:val="24"/>
        </w:rPr>
      </w:pPr>
      <w:r w:rsidRPr="00832DDB">
        <w:rPr>
          <w:szCs w:val="24"/>
        </w:rPr>
        <w:t xml:space="preserve">Koordinatorius realiu laiku gali stebėti Virtualius telefonus veikiančius interneto naršyklėje (angl. </w:t>
      </w:r>
      <w:proofErr w:type="spellStart"/>
      <w:r w:rsidRPr="00832DDB">
        <w:rPr>
          <w:szCs w:val="24"/>
        </w:rPr>
        <w:t>soft</w:t>
      </w:r>
      <w:proofErr w:type="spellEnd"/>
      <w:r w:rsidRPr="00832DDB">
        <w:rPr>
          <w:szCs w:val="24"/>
        </w:rPr>
        <w:t xml:space="preserve"> </w:t>
      </w:r>
      <w:proofErr w:type="spellStart"/>
      <w:r w:rsidRPr="00832DDB">
        <w:rPr>
          <w:szCs w:val="24"/>
        </w:rPr>
        <w:t>phone</w:t>
      </w:r>
      <w:proofErr w:type="spellEnd"/>
      <w:r w:rsidRPr="00832DDB">
        <w:rPr>
          <w:szCs w:val="24"/>
        </w:rPr>
        <w:t>).</w:t>
      </w:r>
    </w:p>
    <w:p w14:paraId="30BF0E61"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XVIII SKYRIUS</w:t>
      </w:r>
    </w:p>
    <w:p w14:paraId="474F657E" w14:textId="5167F6CF"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NAUDOTOJŲ ADMINISTRAVIMAS</w:t>
      </w:r>
    </w:p>
    <w:p w14:paraId="4BF57441" w14:textId="77777777" w:rsidR="00832DDB" w:rsidRPr="00832DDB" w:rsidRDefault="00832DDB" w:rsidP="00832DDB">
      <w:pPr>
        <w:pStyle w:val="Sraopastraipa"/>
        <w:numPr>
          <w:ilvl w:val="0"/>
          <w:numId w:val="28"/>
        </w:numPr>
        <w:rPr>
          <w:szCs w:val="24"/>
        </w:rPr>
      </w:pPr>
      <w:r w:rsidRPr="00832DDB">
        <w:rPr>
          <w:szCs w:val="24"/>
        </w:rPr>
        <w:t>Prieigos prie Sistemos ir elektroninės informacijos principai:</w:t>
      </w:r>
    </w:p>
    <w:p w14:paraId="2279C785" w14:textId="77777777" w:rsidR="00832DDB" w:rsidRPr="00832DDB" w:rsidRDefault="00832DDB" w:rsidP="00832DDB">
      <w:pPr>
        <w:pStyle w:val="Sraopastraipa"/>
        <w:numPr>
          <w:ilvl w:val="1"/>
          <w:numId w:val="28"/>
        </w:numPr>
        <w:rPr>
          <w:szCs w:val="24"/>
        </w:rPr>
      </w:pPr>
      <w:r w:rsidRPr="00832DDB">
        <w:rPr>
          <w:szCs w:val="24"/>
        </w:rPr>
        <w:t>naudotojų ir administratorių prieiga prie elektroninės informacijos grindžiama būtinumo žinoti principu. Šis principas reiškia, kad naudotojams ir administratoriams prieiga suteikiama tik prie tos elektroninės informacijos, kuri reikalinga vykdant tiesioginę jų veiklą. Tvarkyti elektroninę informaciją gali tik tie naudotojai ir administratoriai, kuriems yra suteiktos prieigos prie elektroninės informacijos teisės ir priemonės (identifikavimo priemonės, slaptažodžiai ar kitos tapatybės nustatymo priemonės ir panašiai);</w:t>
      </w:r>
    </w:p>
    <w:p w14:paraId="34E7EDFE" w14:textId="77777777" w:rsidR="00832DDB" w:rsidRPr="00832DDB" w:rsidRDefault="00832DDB" w:rsidP="00832DDB">
      <w:pPr>
        <w:pStyle w:val="Sraopastraipa"/>
        <w:numPr>
          <w:ilvl w:val="1"/>
          <w:numId w:val="28"/>
        </w:numPr>
        <w:rPr>
          <w:szCs w:val="24"/>
        </w:rPr>
      </w:pPr>
      <w:r w:rsidRPr="00832DDB">
        <w:rPr>
          <w:szCs w:val="24"/>
        </w:rPr>
        <w:t>naudotojų ir administratorių prieigos prie elektroninės informacijos lygmuo grindžiamas mažiausios privilegijos principu. Šis principas reiškia, kad turi būti suteikiamos tik minimalios naudotojų ir administratorių tiesioginei veiklai vykdyti reikalingos prieigos teisės bei organizacinėmis ir techninėmis priemonėmis užtikrinama minimalių prieigos teisių naudojimo kontrolė (pavyzdžiui, privilegijuotos prieigos teisės neturi būti naudojamos veiklai, kuriai atlikti pakanka žemesnio lygio prieigos teisių, ir panašiai);</w:t>
      </w:r>
    </w:p>
    <w:p w14:paraId="40A1F759" w14:textId="77777777" w:rsidR="00832DDB" w:rsidRPr="00832DDB" w:rsidRDefault="00832DDB" w:rsidP="00832DDB">
      <w:pPr>
        <w:pStyle w:val="Sraopastraipa"/>
        <w:numPr>
          <w:ilvl w:val="1"/>
          <w:numId w:val="28"/>
        </w:numPr>
        <w:rPr>
          <w:szCs w:val="24"/>
        </w:rPr>
      </w:pPr>
      <w:r w:rsidRPr="00832DDB">
        <w:rPr>
          <w:szCs w:val="24"/>
        </w:rPr>
        <w:t>pareigų atskyrimo principas. Šis principas reiškia, kad naudotojui, administratoriui ar jų grupei negali būti pavesta atlikti ar kontroliuoti visų pagrindinių elektroninės informacijos tvarkymo ar priežiūros funkcijų, naudotojams negali būti suteikiamos administratoriaus teisės, priežiūros funkcijos turi būti atliekamos naudojant atskirą tam skirtą administratoriaus paskyrą, kuria naudojantis negalima atlikti kasdienių naudotojo funkcijų, kūrimo, modernizavimo funkcijos turi būti atskirtos nuo priežiūros funkcijų ir panašiai.</w:t>
      </w:r>
    </w:p>
    <w:p w14:paraId="209AF583" w14:textId="77777777" w:rsidR="00832DDB" w:rsidRPr="00832DDB" w:rsidRDefault="00832DDB" w:rsidP="00832DDB">
      <w:pPr>
        <w:pStyle w:val="Sraopastraipa"/>
        <w:numPr>
          <w:ilvl w:val="0"/>
          <w:numId w:val="28"/>
        </w:numPr>
        <w:rPr>
          <w:szCs w:val="24"/>
        </w:rPr>
      </w:pPr>
      <w:r w:rsidRPr="00832DDB">
        <w:rPr>
          <w:szCs w:val="24"/>
        </w:rPr>
        <w:t>Už naudotojų ir administratorių registravimą ir išregistravimą atsakingi administratoriai.</w:t>
      </w:r>
    </w:p>
    <w:p w14:paraId="73C976CE" w14:textId="77777777" w:rsidR="00832DDB" w:rsidRPr="00832DDB" w:rsidRDefault="00832DDB" w:rsidP="00832DDB">
      <w:pPr>
        <w:pStyle w:val="Sraopastraipa"/>
        <w:numPr>
          <w:ilvl w:val="0"/>
          <w:numId w:val="28"/>
        </w:numPr>
        <w:rPr>
          <w:szCs w:val="24"/>
        </w:rPr>
      </w:pPr>
      <w:r w:rsidRPr="00832DDB">
        <w:rPr>
          <w:szCs w:val="24"/>
        </w:rPr>
        <w:t>Naudotojai ir administratoriai registruojami arba išregistruojami posistemiuose ir komponentuose atitinkamai suteikiant jiems prieigos prie Sistemos teises arba jas panaikinant.</w:t>
      </w:r>
    </w:p>
    <w:p w14:paraId="12DFC356" w14:textId="77777777" w:rsidR="00832DDB" w:rsidRPr="00832DDB" w:rsidRDefault="00832DDB" w:rsidP="00832DDB">
      <w:pPr>
        <w:pStyle w:val="Sraopastraipa"/>
        <w:numPr>
          <w:ilvl w:val="0"/>
          <w:numId w:val="28"/>
        </w:numPr>
        <w:rPr>
          <w:szCs w:val="24"/>
        </w:rPr>
      </w:pPr>
      <w:r w:rsidRPr="00832DDB">
        <w:rPr>
          <w:szCs w:val="24"/>
        </w:rPr>
        <w:t>Naudotojo autorizacijai nustatoma, naudojant dviejų faktorių autorizaciją arba kelių faktorių autorizaciją (toliau – 2FA).</w:t>
      </w:r>
    </w:p>
    <w:p w14:paraId="2D556F85" w14:textId="77777777" w:rsidR="00832DDB" w:rsidRPr="00832DDB" w:rsidRDefault="00832DDB" w:rsidP="00832DDB">
      <w:pPr>
        <w:pStyle w:val="Sraopastraipa"/>
        <w:numPr>
          <w:ilvl w:val="0"/>
          <w:numId w:val="28"/>
        </w:numPr>
        <w:rPr>
          <w:szCs w:val="24"/>
        </w:rPr>
      </w:pPr>
      <w:r w:rsidRPr="00832DDB">
        <w:rPr>
          <w:szCs w:val="24"/>
        </w:rPr>
        <w:t>Naudotojų ir administratorių paskyrų kontrolės automatinės priemonės:</w:t>
      </w:r>
    </w:p>
    <w:p w14:paraId="41A3FA69" w14:textId="77777777" w:rsidR="00832DDB" w:rsidRPr="00832DDB" w:rsidRDefault="00832DDB" w:rsidP="00832DDB">
      <w:pPr>
        <w:pStyle w:val="Sraopastraipa"/>
        <w:numPr>
          <w:ilvl w:val="1"/>
          <w:numId w:val="28"/>
        </w:numPr>
        <w:rPr>
          <w:szCs w:val="24"/>
        </w:rPr>
      </w:pPr>
      <w:r w:rsidRPr="00832DDB">
        <w:rPr>
          <w:szCs w:val="24"/>
        </w:rPr>
        <w:lastRenderedPageBreak/>
        <w:t>paskyrų galiojimas turi būti sustabdomas, kai naudotojas nesinaudoja Sistema ilgiau kaip 150 kalendorinių dienų;</w:t>
      </w:r>
    </w:p>
    <w:p w14:paraId="4ACA77B8" w14:textId="77777777" w:rsidR="00832DDB" w:rsidRPr="00832DDB" w:rsidRDefault="00832DDB" w:rsidP="00832DDB">
      <w:pPr>
        <w:pStyle w:val="Sraopastraipa"/>
        <w:numPr>
          <w:ilvl w:val="1"/>
          <w:numId w:val="28"/>
        </w:numPr>
        <w:rPr>
          <w:szCs w:val="24"/>
        </w:rPr>
      </w:pPr>
      <w:r w:rsidRPr="00832DDB">
        <w:rPr>
          <w:szCs w:val="24"/>
        </w:rPr>
        <w:t>turi būti numatyta galimybė administratoriaus modulyje aktyvuoti pakartotinai sustabdytą paskyrą, sustabdyti paskyrą, koreguoti paskyros duomenis, ištrinti paskyrą.</w:t>
      </w:r>
    </w:p>
    <w:p w14:paraId="545FA50F" w14:textId="77777777" w:rsidR="00832DDB" w:rsidRPr="00832DDB" w:rsidRDefault="00832DDB" w:rsidP="00832DDB">
      <w:pPr>
        <w:pStyle w:val="Sraopastraipa"/>
        <w:numPr>
          <w:ilvl w:val="1"/>
          <w:numId w:val="28"/>
        </w:numPr>
        <w:rPr>
          <w:szCs w:val="24"/>
        </w:rPr>
      </w:pPr>
      <w:r w:rsidRPr="00832DDB">
        <w:rPr>
          <w:szCs w:val="24"/>
        </w:rPr>
        <w:t>apie sustabdytą paskyrą administratoriui pranešama elektroniniu laišku.</w:t>
      </w:r>
    </w:p>
    <w:p w14:paraId="744C1AC5" w14:textId="77777777" w:rsidR="00832DDB" w:rsidRPr="00832DDB" w:rsidRDefault="00832DDB" w:rsidP="00832DDB">
      <w:pPr>
        <w:pStyle w:val="Sraopastraipa"/>
        <w:numPr>
          <w:ilvl w:val="0"/>
          <w:numId w:val="28"/>
        </w:numPr>
        <w:rPr>
          <w:szCs w:val="24"/>
        </w:rPr>
      </w:pPr>
      <w:r w:rsidRPr="00832DDB">
        <w:rPr>
          <w:szCs w:val="24"/>
        </w:rPr>
        <w:t>Kiekvienas naudotojas ir administratorius turi būti unikaliai atpažįstamas. Naudotojo ir administratoriaus identifikacija turi būti pagrįsta naudotojo vardu, naudotojo kodu arba kita identifikacijos priemone, vienareikšmiškai apibrėžiančia naudotoją ar administratorių.</w:t>
      </w:r>
    </w:p>
    <w:p w14:paraId="26ABEE1B" w14:textId="77777777" w:rsidR="00832DDB" w:rsidRPr="00832DDB" w:rsidRDefault="00832DDB" w:rsidP="00832DDB">
      <w:pPr>
        <w:pStyle w:val="Sraopastraipa"/>
        <w:numPr>
          <w:ilvl w:val="0"/>
          <w:numId w:val="28"/>
        </w:numPr>
        <w:rPr>
          <w:szCs w:val="24"/>
        </w:rPr>
      </w:pPr>
      <w:r w:rsidRPr="00832DDB">
        <w:rPr>
          <w:szCs w:val="24"/>
        </w:rPr>
        <w:t>Sudarant naudotojo ar administratoriaus identifikatorių didžiosios ir mažosios raidės turi būti skiriamos.</w:t>
      </w:r>
    </w:p>
    <w:p w14:paraId="2CDA4313" w14:textId="77777777" w:rsidR="00832DDB" w:rsidRPr="00832DDB" w:rsidRDefault="00832DDB" w:rsidP="00832DDB">
      <w:pPr>
        <w:pStyle w:val="Sraopastraipa"/>
        <w:numPr>
          <w:ilvl w:val="0"/>
          <w:numId w:val="28"/>
        </w:numPr>
        <w:rPr>
          <w:szCs w:val="24"/>
        </w:rPr>
      </w:pPr>
      <w:r w:rsidRPr="00832DDB">
        <w:rPr>
          <w:szCs w:val="24"/>
        </w:rPr>
        <w:t>Naudotojas ir administratorius turi patvirtinti savo tapatybę slaptažodžiu arba kita autentiškumo patvirtinimo priemone. Administratorių tapatumui patvirtinti turi būti naudojamos dviejų veiksnių tapatumo patvirtinimo priemonės.</w:t>
      </w:r>
    </w:p>
    <w:p w14:paraId="4C4BEB65" w14:textId="77777777" w:rsidR="00832DDB" w:rsidRPr="00832DDB" w:rsidRDefault="00832DDB" w:rsidP="00832DDB">
      <w:pPr>
        <w:pStyle w:val="Sraopastraipa"/>
        <w:numPr>
          <w:ilvl w:val="0"/>
          <w:numId w:val="28"/>
        </w:numPr>
        <w:rPr>
          <w:szCs w:val="24"/>
        </w:rPr>
      </w:pPr>
      <w:r w:rsidRPr="00832DDB">
        <w:rPr>
          <w:szCs w:val="24"/>
        </w:rPr>
        <w:t>Naudotojų ir administratorių slaptažodžių, jų sudarymo, galiojimo trukmės ir keitimo bendrieji reikalavimai:</w:t>
      </w:r>
    </w:p>
    <w:p w14:paraId="17926413" w14:textId="77777777" w:rsidR="00832DDB" w:rsidRPr="00832DDB" w:rsidRDefault="00832DDB" w:rsidP="00832DDB">
      <w:pPr>
        <w:pStyle w:val="Sraopastraipa"/>
        <w:numPr>
          <w:ilvl w:val="1"/>
          <w:numId w:val="28"/>
        </w:numPr>
        <w:rPr>
          <w:szCs w:val="24"/>
        </w:rPr>
      </w:pPr>
      <w:r w:rsidRPr="00832DDB">
        <w:rPr>
          <w:szCs w:val="24"/>
        </w:rPr>
        <w:t>slaptažodis turi būti sudarytas iš raidžių, skaičių ir specialiųjų simbolių;</w:t>
      </w:r>
    </w:p>
    <w:p w14:paraId="6615F355" w14:textId="77777777" w:rsidR="00832DDB" w:rsidRPr="00832DDB" w:rsidRDefault="00832DDB" w:rsidP="00832DDB">
      <w:pPr>
        <w:pStyle w:val="Sraopastraipa"/>
        <w:numPr>
          <w:ilvl w:val="1"/>
          <w:numId w:val="28"/>
        </w:numPr>
        <w:rPr>
          <w:szCs w:val="24"/>
        </w:rPr>
      </w:pPr>
      <w:r w:rsidRPr="00832DDB">
        <w:rPr>
          <w:szCs w:val="24"/>
        </w:rPr>
        <w:t>Sistemos dalys, atliekančios nuotolinio prisijungimo tapatybės nustatymą, turi neleisti išsaugoti slaptažodžių;</w:t>
      </w:r>
    </w:p>
    <w:p w14:paraId="7324FA30" w14:textId="77777777" w:rsidR="00832DDB" w:rsidRPr="00832DDB" w:rsidRDefault="00832DDB" w:rsidP="00832DDB">
      <w:pPr>
        <w:pStyle w:val="Sraopastraipa"/>
        <w:numPr>
          <w:ilvl w:val="1"/>
          <w:numId w:val="28"/>
        </w:numPr>
        <w:rPr>
          <w:szCs w:val="24"/>
        </w:rPr>
      </w:pPr>
      <w:r w:rsidRPr="00832DDB">
        <w:rPr>
          <w:szCs w:val="24"/>
        </w:rPr>
        <w:t>didžiausias leistinas mėginimų įvesti teisingą slaptažodį skaičius turi būti ne didesnis nei 5 kartai. Viršijus leistiną mėginimų įvesti teisingą slaptažodį skaičių, paskyra turi užsirakinti ir neleisti identifikuotis ne trumpiau nei 15 minučių. Apie naudotojų paskyrų užsirakinimą automatiškai turi būti informuojamas administratorius;</w:t>
      </w:r>
    </w:p>
    <w:p w14:paraId="6C9EFC5F" w14:textId="77777777" w:rsidR="00832DDB" w:rsidRPr="00832DDB" w:rsidRDefault="00832DDB" w:rsidP="00832DDB">
      <w:pPr>
        <w:pStyle w:val="Sraopastraipa"/>
        <w:numPr>
          <w:ilvl w:val="1"/>
          <w:numId w:val="28"/>
        </w:numPr>
        <w:rPr>
          <w:szCs w:val="24"/>
        </w:rPr>
      </w:pPr>
      <w:r w:rsidRPr="00832DDB">
        <w:rPr>
          <w:szCs w:val="24"/>
        </w:rPr>
        <w:t>slaptažodžiai negali būti saugomi ar perduodami atviru tekstu ar užšifruojami nepatikimais algoritmais;</w:t>
      </w:r>
    </w:p>
    <w:p w14:paraId="2A44A8F2" w14:textId="77777777" w:rsidR="00832DDB" w:rsidRPr="00832DDB" w:rsidRDefault="00832DDB" w:rsidP="00832DDB">
      <w:pPr>
        <w:pStyle w:val="Sraopastraipa"/>
        <w:numPr>
          <w:ilvl w:val="0"/>
          <w:numId w:val="28"/>
        </w:numPr>
        <w:rPr>
          <w:szCs w:val="24"/>
        </w:rPr>
      </w:pPr>
      <w:r w:rsidRPr="00832DDB">
        <w:rPr>
          <w:szCs w:val="24"/>
        </w:rPr>
        <w:t>Specialieji reikalavimai Sistemos naudotojų slaptažodžiams:</w:t>
      </w:r>
    </w:p>
    <w:p w14:paraId="27121D10" w14:textId="77777777" w:rsidR="00832DDB" w:rsidRPr="00832DDB" w:rsidRDefault="00832DDB" w:rsidP="00832DDB">
      <w:pPr>
        <w:pStyle w:val="Sraopastraipa"/>
        <w:numPr>
          <w:ilvl w:val="1"/>
          <w:numId w:val="28"/>
        </w:numPr>
        <w:rPr>
          <w:szCs w:val="24"/>
        </w:rPr>
      </w:pPr>
      <w:r w:rsidRPr="00832DDB">
        <w:rPr>
          <w:szCs w:val="24"/>
        </w:rPr>
        <w:t>slaptažodį turi sudaryti ne mažiau kaip 12 simbolių;</w:t>
      </w:r>
    </w:p>
    <w:p w14:paraId="7CF1BDC9" w14:textId="77777777" w:rsidR="00832DDB" w:rsidRPr="00832DDB" w:rsidRDefault="00832DDB" w:rsidP="00832DDB">
      <w:pPr>
        <w:pStyle w:val="Sraopastraipa"/>
        <w:numPr>
          <w:ilvl w:val="1"/>
          <w:numId w:val="28"/>
        </w:numPr>
        <w:rPr>
          <w:szCs w:val="24"/>
        </w:rPr>
      </w:pPr>
      <w:r w:rsidRPr="00832DDB">
        <w:rPr>
          <w:szCs w:val="24"/>
        </w:rPr>
        <w:t>slaptažodis turi būti keičiamas ne rečiau kaip kas 3 mėnesius;</w:t>
      </w:r>
    </w:p>
    <w:p w14:paraId="610AB317" w14:textId="77777777" w:rsidR="00832DDB" w:rsidRPr="00832DDB" w:rsidRDefault="00832DDB" w:rsidP="00832DDB">
      <w:pPr>
        <w:pStyle w:val="Sraopastraipa"/>
        <w:numPr>
          <w:ilvl w:val="1"/>
          <w:numId w:val="28"/>
        </w:numPr>
        <w:rPr>
          <w:szCs w:val="24"/>
        </w:rPr>
      </w:pPr>
      <w:r w:rsidRPr="00832DDB">
        <w:rPr>
          <w:szCs w:val="24"/>
        </w:rPr>
        <w:t>keičiant slaptažodį Sistema neturi leisti sudaryti slaptažodžio iš buvusių 5 paskutinių slaptažodžių;</w:t>
      </w:r>
    </w:p>
    <w:p w14:paraId="728568EC" w14:textId="77777777" w:rsidR="00832DDB" w:rsidRPr="00832DDB" w:rsidRDefault="00832DDB" w:rsidP="00832DDB">
      <w:pPr>
        <w:pStyle w:val="Sraopastraipa"/>
        <w:numPr>
          <w:ilvl w:val="1"/>
          <w:numId w:val="28"/>
        </w:numPr>
        <w:rPr>
          <w:szCs w:val="24"/>
        </w:rPr>
      </w:pPr>
      <w:r w:rsidRPr="00832DDB">
        <w:rPr>
          <w:szCs w:val="24"/>
        </w:rPr>
        <w:t>pirmojo prisijungimo prie Sistemos metu Sistema turi automatiškai inicijuoti laikino slaptažodžio pakeitimą.</w:t>
      </w:r>
    </w:p>
    <w:p w14:paraId="03171156" w14:textId="77777777" w:rsidR="00832DDB" w:rsidRPr="00832DDB" w:rsidRDefault="00832DDB" w:rsidP="00832DDB">
      <w:pPr>
        <w:pStyle w:val="Sraopastraipa"/>
        <w:numPr>
          <w:ilvl w:val="0"/>
          <w:numId w:val="28"/>
        </w:numPr>
        <w:rPr>
          <w:szCs w:val="24"/>
        </w:rPr>
      </w:pPr>
      <w:r w:rsidRPr="00832DDB">
        <w:rPr>
          <w:szCs w:val="24"/>
        </w:rPr>
        <w:t>Specialieji administratorių slaptažodžių reikalavimai:</w:t>
      </w:r>
    </w:p>
    <w:p w14:paraId="2700BD6D" w14:textId="77777777" w:rsidR="00832DDB" w:rsidRPr="00832DDB" w:rsidRDefault="00832DDB" w:rsidP="00832DDB">
      <w:pPr>
        <w:pStyle w:val="Sraopastraipa"/>
        <w:numPr>
          <w:ilvl w:val="1"/>
          <w:numId w:val="28"/>
        </w:numPr>
        <w:rPr>
          <w:szCs w:val="24"/>
        </w:rPr>
      </w:pPr>
      <w:r w:rsidRPr="00832DDB">
        <w:rPr>
          <w:szCs w:val="24"/>
        </w:rPr>
        <w:t>slaptažodį turi sudaryti ne mažiau kaip 15 simbolių;</w:t>
      </w:r>
    </w:p>
    <w:p w14:paraId="626FC661" w14:textId="77777777" w:rsidR="00832DDB" w:rsidRPr="00832DDB" w:rsidRDefault="00832DDB" w:rsidP="00832DDB">
      <w:pPr>
        <w:pStyle w:val="Sraopastraipa"/>
        <w:numPr>
          <w:ilvl w:val="1"/>
          <w:numId w:val="28"/>
        </w:numPr>
        <w:rPr>
          <w:szCs w:val="24"/>
        </w:rPr>
      </w:pPr>
      <w:r w:rsidRPr="00832DDB">
        <w:rPr>
          <w:szCs w:val="24"/>
        </w:rPr>
        <w:t>slaptažodis turi būti keičiamas ne rečiau kaip kas 1 mėnesį;</w:t>
      </w:r>
    </w:p>
    <w:p w14:paraId="751A6887" w14:textId="77777777" w:rsidR="00832DDB" w:rsidRPr="00832DDB" w:rsidRDefault="00832DDB" w:rsidP="00832DDB">
      <w:pPr>
        <w:pStyle w:val="Sraopastraipa"/>
        <w:numPr>
          <w:ilvl w:val="1"/>
          <w:numId w:val="28"/>
        </w:numPr>
        <w:rPr>
          <w:szCs w:val="24"/>
        </w:rPr>
      </w:pPr>
      <w:r w:rsidRPr="00832DDB">
        <w:rPr>
          <w:szCs w:val="24"/>
        </w:rPr>
        <w:t>keičiant slaptažodį Sistema neturi leisti sudaryti slaptažodžio iš buvusių 5 paskutinių slaptažodžių;</w:t>
      </w:r>
    </w:p>
    <w:p w14:paraId="1128F576" w14:textId="77777777" w:rsidR="00832DDB" w:rsidRPr="00832DDB" w:rsidRDefault="00832DDB" w:rsidP="00832DDB">
      <w:pPr>
        <w:pStyle w:val="Sraopastraipa"/>
        <w:numPr>
          <w:ilvl w:val="0"/>
          <w:numId w:val="28"/>
        </w:numPr>
        <w:rPr>
          <w:szCs w:val="24"/>
        </w:rPr>
      </w:pPr>
      <w:r w:rsidRPr="00832DDB">
        <w:rPr>
          <w:szCs w:val="24"/>
        </w:rPr>
        <w:t>Draudžiama techninėje ir programinėje įrangoje naudoti gamintojo nustatytus slaptažodžius, jie turi būti nedelsiant pakeisti ir atitikti administratorių slaptažodžiams taikomus reikalavimus.</w:t>
      </w:r>
    </w:p>
    <w:p w14:paraId="6B5D716D" w14:textId="77777777" w:rsidR="00832DDB" w:rsidRPr="00832DDB" w:rsidRDefault="00832DDB" w:rsidP="00832DDB">
      <w:pPr>
        <w:pStyle w:val="Sraopastraipa"/>
        <w:numPr>
          <w:ilvl w:val="0"/>
          <w:numId w:val="28"/>
        </w:numPr>
        <w:rPr>
          <w:szCs w:val="24"/>
        </w:rPr>
      </w:pPr>
      <w:r w:rsidRPr="00832DDB">
        <w:rPr>
          <w:szCs w:val="24"/>
        </w:rPr>
        <w:t>Nuotolinis naudotojų prisijungimas prie Sistemos turi būti vykdomas naudojant patikimus elektroninės informacijos šifravimo protokolus. Perkančioji organizacija užtikrina, kad naudotojų galiniai įrenginiai naudos naujausias, TLSv1.2 arba TLSv1.3 palaikančias interneto naršykles.</w:t>
      </w:r>
    </w:p>
    <w:p w14:paraId="7AD56053" w14:textId="77777777" w:rsidR="00832DDB" w:rsidRPr="00832DDB" w:rsidRDefault="00832DDB" w:rsidP="00832DDB">
      <w:pPr>
        <w:pStyle w:val="Sraopastraipa"/>
        <w:numPr>
          <w:ilvl w:val="0"/>
          <w:numId w:val="28"/>
        </w:numPr>
        <w:rPr>
          <w:szCs w:val="24"/>
        </w:rPr>
      </w:pPr>
      <w:r w:rsidRPr="00832DDB">
        <w:rPr>
          <w:szCs w:val="24"/>
        </w:rPr>
        <w:t>Sistemos naudotojas prisijungęs prie Sistemos gali savarankiškai pasikeisti slaptažodį.</w:t>
      </w:r>
    </w:p>
    <w:p w14:paraId="52359241" w14:textId="7E546717" w:rsidR="00832DDB" w:rsidRPr="00832DDB" w:rsidRDefault="00832DDB" w:rsidP="00832DDB">
      <w:pPr>
        <w:pStyle w:val="Sraopastraipa"/>
        <w:numPr>
          <w:ilvl w:val="0"/>
          <w:numId w:val="28"/>
        </w:numPr>
        <w:rPr>
          <w:szCs w:val="24"/>
        </w:rPr>
      </w:pPr>
      <w:r w:rsidRPr="00832DDB">
        <w:rPr>
          <w:szCs w:val="24"/>
        </w:rPr>
        <w:t>Sistemos naudotojas pamiršęs savo slaptažodį, jį gali savarankiškai atkurti.</w:t>
      </w:r>
    </w:p>
    <w:p w14:paraId="6C38AE90"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XIX SKYRIUS</w:t>
      </w:r>
    </w:p>
    <w:p w14:paraId="392C57E5" w14:textId="3D801C01"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KIBERNETINIO SAUGUMO REIKALAVIMAI</w:t>
      </w:r>
    </w:p>
    <w:p w14:paraId="7534B638" w14:textId="77777777" w:rsidR="00832DDB" w:rsidRPr="00832DDB" w:rsidRDefault="00832DDB" w:rsidP="00832DDB">
      <w:pPr>
        <w:pStyle w:val="Sraopastraipa"/>
        <w:numPr>
          <w:ilvl w:val="0"/>
          <w:numId w:val="28"/>
        </w:numPr>
        <w:rPr>
          <w:szCs w:val="24"/>
        </w:rPr>
      </w:pPr>
      <w:r w:rsidRPr="00832DDB">
        <w:rPr>
          <w:szCs w:val="24"/>
        </w:rPr>
        <w:t>Sisteminės ir taikomosios programinės įrangos saugos priemonės:</w:t>
      </w:r>
    </w:p>
    <w:p w14:paraId="023F6DDF" w14:textId="77777777" w:rsidR="00832DDB" w:rsidRPr="00832DDB" w:rsidRDefault="00832DDB" w:rsidP="00832DDB">
      <w:pPr>
        <w:pStyle w:val="Sraopastraipa"/>
        <w:numPr>
          <w:ilvl w:val="1"/>
          <w:numId w:val="28"/>
        </w:numPr>
        <w:rPr>
          <w:szCs w:val="24"/>
        </w:rPr>
      </w:pPr>
      <w:r w:rsidRPr="00832DDB">
        <w:rPr>
          <w:szCs w:val="24"/>
        </w:rPr>
        <w:t>programinė įranga turi būti prižiūrima ir atnaujinama laikantis gamintojo reikalavimų ir rekomendacijų;</w:t>
      </w:r>
    </w:p>
    <w:p w14:paraId="5666AA4D" w14:textId="77777777" w:rsidR="00832DDB" w:rsidRPr="00832DDB" w:rsidRDefault="00832DDB" w:rsidP="00832DDB">
      <w:pPr>
        <w:pStyle w:val="Sraopastraipa"/>
        <w:numPr>
          <w:ilvl w:val="0"/>
          <w:numId w:val="28"/>
        </w:numPr>
        <w:rPr>
          <w:szCs w:val="24"/>
        </w:rPr>
      </w:pPr>
      <w:r w:rsidRPr="00832DDB">
        <w:rPr>
          <w:szCs w:val="24"/>
        </w:rPr>
        <w:t>Sistemos naudojamų svetainių, pasiekiamų iš viešųjų elektroninių ryšių tinklų, saugumo ir kontrolės priemonės:</w:t>
      </w:r>
    </w:p>
    <w:p w14:paraId="3BA01ED9" w14:textId="77777777" w:rsidR="00832DDB" w:rsidRPr="00832DDB" w:rsidRDefault="00832DDB" w:rsidP="00832DDB">
      <w:pPr>
        <w:pStyle w:val="Sraopastraipa"/>
        <w:numPr>
          <w:ilvl w:val="1"/>
          <w:numId w:val="28"/>
        </w:numPr>
        <w:rPr>
          <w:szCs w:val="24"/>
        </w:rPr>
      </w:pPr>
      <w:r w:rsidRPr="00832DDB">
        <w:rPr>
          <w:szCs w:val="24"/>
        </w:rPr>
        <w:lastRenderedPageBreak/>
        <w:t>turi būti įgyvendinti atpažinties, tapatumo patvirtinimo ir naudojimosi Sistema saugumo ir kontrolės reikalavimai, nustatyti šioje Techninėje specifikacijoje;</w:t>
      </w:r>
    </w:p>
    <w:p w14:paraId="08CC3145" w14:textId="77777777" w:rsidR="00832DDB" w:rsidRPr="00832DDB" w:rsidRDefault="00832DDB" w:rsidP="00832DDB">
      <w:pPr>
        <w:pStyle w:val="Sraopastraipa"/>
        <w:numPr>
          <w:ilvl w:val="0"/>
          <w:numId w:val="28"/>
        </w:numPr>
        <w:rPr>
          <w:szCs w:val="24"/>
        </w:rPr>
      </w:pPr>
      <w:r w:rsidRPr="00832DDB">
        <w:rPr>
          <w:szCs w:val="24"/>
        </w:rPr>
        <w:t>Sistemos veikimo užtikrinimas:</w:t>
      </w:r>
    </w:p>
    <w:p w14:paraId="1C8ACDA7" w14:textId="2DABE09B" w:rsidR="00832DDB" w:rsidRPr="00832DDB" w:rsidRDefault="00832DDB" w:rsidP="00832DDB">
      <w:pPr>
        <w:pStyle w:val="Sraopastraipa"/>
        <w:numPr>
          <w:ilvl w:val="1"/>
          <w:numId w:val="28"/>
        </w:numPr>
        <w:rPr>
          <w:szCs w:val="24"/>
        </w:rPr>
      </w:pPr>
      <w:r w:rsidRPr="00832DDB">
        <w:rPr>
          <w:szCs w:val="24"/>
        </w:rPr>
        <w:t>Sistemos vienkartinis neveikimo (dėl incidentų, profilaktinių darbų, plėtros darbų ir kt.) laikotarpis negali būti ilgesnis nei 1 val.;</w:t>
      </w:r>
    </w:p>
    <w:p w14:paraId="1400523E" w14:textId="479B4D87" w:rsidR="00832DDB" w:rsidRPr="00832DDB" w:rsidRDefault="00832DDB" w:rsidP="00832DDB">
      <w:pPr>
        <w:pStyle w:val="Sraopastraipa"/>
        <w:numPr>
          <w:ilvl w:val="1"/>
          <w:numId w:val="28"/>
        </w:numPr>
        <w:rPr>
          <w:szCs w:val="24"/>
        </w:rPr>
      </w:pPr>
      <w:r w:rsidRPr="00832DDB">
        <w:rPr>
          <w:szCs w:val="24"/>
        </w:rPr>
        <w:t xml:space="preserve">Sistemos prieinamumas turi būti užtikrintas ne mažiau kaip 95 proc. laiko </w:t>
      </w:r>
      <w:r w:rsidR="00337677">
        <w:rPr>
          <w:szCs w:val="24"/>
        </w:rPr>
        <w:t>per mėnesį</w:t>
      </w:r>
      <w:r w:rsidRPr="00832DDB">
        <w:rPr>
          <w:szCs w:val="24"/>
        </w:rPr>
        <w:t xml:space="preserve"> ir ne mažiau nei nurodyta tiekėjo pasiūlyme (Sistemos neprieinamumo bendra trukmė per metus valandomis – iki 438 val.);</w:t>
      </w:r>
    </w:p>
    <w:p w14:paraId="6B5FCE71" w14:textId="77777777" w:rsidR="00832DDB" w:rsidRPr="00832DDB" w:rsidRDefault="00832DDB" w:rsidP="00832DDB">
      <w:pPr>
        <w:pStyle w:val="Sraopastraipa"/>
        <w:numPr>
          <w:ilvl w:val="1"/>
          <w:numId w:val="28"/>
        </w:numPr>
        <w:rPr>
          <w:szCs w:val="24"/>
        </w:rPr>
      </w:pPr>
      <w:r w:rsidRPr="00832DDB">
        <w:rPr>
          <w:szCs w:val="24"/>
        </w:rPr>
        <w:t>visi naudotojų prisijungimai – atsijungimai nuo sistemos registruojami Sistemoje;</w:t>
      </w:r>
    </w:p>
    <w:p w14:paraId="557FAE8D" w14:textId="77777777" w:rsidR="00832DDB" w:rsidRPr="00832DDB" w:rsidRDefault="00832DDB" w:rsidP="00832DDB">
      <w:pPr>
        <w:pStyle w:val="Sraopastraipa"/>
        <w:numPr>
          <w:ilvl w:val="1"/>
          <w:numId w:val="28"/>
        </w:numPr>
        <w:rPr>
          <w:szCs w:val="24"/>
        </w:rPr>
      </w:pPr>
      <w:r w:rsidRPr="00832DDB">
        <w:rPr>
          <w:szCs w:val="24"/>
        </w:rPr>
        <w:t>naudotojui neatliekant jokių veiksmų 120 minučių, Sistemos taikomoji programinė įranga turi užsirakinti, kad toliau naudotis Sistema galima būtų tik pakartotinai atlikus savo tapatybės nustatymo ir autentiškumo patvirtinimo veiksmus.</w:t>
      </w:r>
    </w:p>
    <w:p w14:paraId="36EF150A" w14:textId="39F88454" w:rsidR="00832DDB" w:rsidRPr="00832DDB" w:rsidRDefault="00832DDB" w:rsidP="00832DDB">
      <w:pPr>
        <w:pStyle w:val="Sraopastraipa"/>
        <w:numPr>
          <w:ilvl w:val="0"/>
          <w:numId w:val="28"/>
        </w:numPr>
        <w:rPr>
          <w:szCs w:val="24"/>
        </w:rPr>
      </w:pPr>
      <w:r w:rsidRPr="00832DDB">
        <w:rPr>
          <w:szCs w:val="24"/>
        </w:rPr>
        <w:t xml:space="preserve">Tiekėjas privalo nedelsdamas informuoti Perkančiąją organizaciją apie </w:t>
      </w:r>
      <w:r w:rsidR="00083B7F">
        <w:rPr>
          <w:szCs w:val="24"/>
        </w:rPr>
        <w:t>Sutarties vykdymo</w:t>
      </w:r>
      <w:r w:rsidRPr="00832DDB">
        <w:rPr>
          <w:szCs w:val="24"/>
        </w:rPr>
        <w:t xml:space="preserve"> laikotarpiu pastebėtus elektroninės informacijos saugos ar kibernetinius incidentus, pastebėtas neveikiančias arba netinkamai veikiančias elektroninės informacijos saugos ir (ar) kibernetinio saugumo užtikrinimo priemones, elektroninės informacijos saugos ir (ar) kibernetinio saugumo reikalavimų nesilaikymą, nusikalstamos veikos požymius, saugumo spragas, pažeidžiamumus, kitus svarbius saugai įvykius.</w:t>
      </w:r>
    </w:p>
    <w:p w14:paraId="0D06F06F"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 SKYRIUS</w:t>
      </w:r>
    </w:p>
    <w:p w14:paraId="3BA61D88" w14:textId="7E928A40"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POKALBIŲ AUDITO ĮVERTINIMO ĮRANKIS</w:t>
      </w:r>
    </w:p>
    <w:p w14:paraId="6EC7ACCA" w14:textId="77777777" w:rsidR="00832DDB" w:rsidRPr="00832DDB" w:rsidRDefault="00832DDB" w:rsidP="00832DDB">
      <w:pPr>
        <w:pStyle w:val="Sraopastraipa"/>
        <w:numPr>
          <w:ilvl w:val="0"/>
          <w:numId w:val="28"/>
        </w:numPr>
        <w:rPr>
          <w:szCs w:val="24"/>
        </w:rPr>
      </w:pPr>
      <w:r w:rsidRPr="00832DDB">
        <w:rPr>
          <w:szCs w:val="24"/>
        </w:rPr>
        <w:t>Sistemoje turi būti galimybė kurti ir koreguoti vertinimo formas ir klausimus. Klausimams galima nustatyti skirtingus įvertinimo svorius. Klausimams galima nustatyti skirtingus atsakymų klasifikatorius ir atsakymų logines taisykles. Prie kiekvieno įvertinimo (klausimo) galima įrašyti pastabas.</w:t>
      </w:r>
    </w:p>
    <w:p w14:paraId="7D3CBF09" w14:textId="77777777" w:rsidR="00832DDB" w:rsidRPr="00832DDB" w:rsidRDefault="00832DDB" w:rsidP="00832DDB">
      <w:pPr>
        <w:pStyle w:val="Sraopastraipa"/>
        <w:numPr>
          <w:ilvl w:val="0"/>
          <w:numId w:val="28"/>
        </w:numPr>
        <w:rPr>
          <w:szCs w:val="24"/>
        </w:rPr>
      </w:pPr>
      <w:r w:rsidRPr="00832DDB">
        <w:rPr>
          <w:szCs w:val="24"/>
        </w:rPr>
        <w:t>Auditorius atlikdamas operatorių pokalbių auditą gali skirti balus už pokalbio kokybę ir ties kiekvienu vertinimo punktu nurodyti pastabas. Jeigu tą patį pokalbį auditavo kitas auditorius, tuomet antrasis auditorius gali matyti pirmojo auditoriaus vertinimą ir pastabas.</w:t>
      </w:r>
    </w:p>
    <w:p w14:paraId="3D071950" w14:textId="4283BDCF" w:rsidR="00832DDB" w:rsidRPr="00832DDB" w:rsidRDefault="00832DDB" w:rsidP="00832DDB">
      <w:pPr>
        <w:pStyle w:val="Sraopastraipa"/>
        <w:numPr>
          <w:ilvl w:val="0"/>
          <w:numId w:val="28"/>
        </w:numPr>
        <w:rPr>
          <w:szCs w:val="24"/>
        </w:rPr>
      </w:pPr>
      <w:r w:rsidRPr="00832DDB">
        <w:rPr>
          <w:szCs w:val="24"/>
        </w:rPr>
        <w:t>Sistema suformuoja kiekvieno įvertinto pokalbio ataskaitą ir ją pateikia operatoriui.</w:t>
      </w:r>
    </w:p>
    <w:p w14:paraId="5462D665"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XXI SKYRIUS</w:t>
      </w:r>
    </w:p>
    <w:p w14:paraId="031199A1" w14:textId="507E449B"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SISTEMOS TOBULINIMAS PAGAL PERKANČIOSIOS ORGANIZACIJOS POREIKIUS</w:t>
      </w:r>
    </w:p>
    <w:p w14:paraId="7C152420" w14:textId="3EE889FD" w:rsidR="00832DDB" w:rsidRPr="003D74C4" w:rsidRDefault="00832DDB" w:rsidP="00832DDB">
      <w:pPr>
        <w:pStyle w:val="Sraopastraipa"/>
        <w:numPr>
          <w:ilvl w:val="0"/>
          <w:numId w:val="28"/>
        </w:numPr>
        <w:rPr>
          <w:szCs w:val="24"/>
        </w:rPr>
      </w:pPr>
      <w:r w:rsidRPr="00832DDB">
        <w:rPr>
          <w:szCs w:val="24"/>
        </w:rPr>
        <w:t xml:space="preserve">Perkančioji organizacija gali užsakyti Sistemos tobulinimo, funkcinių atnaujinimų bei pritaikymo su </w:t>
      </w:r>
      <w:r w:rsidRPr="003D74C4">
        <w:rPr>
          <w:szCs w:val="24"/>
        </w:rPr>
        <w:t>integracijomis ar be jų paslaugas. Perkančioji organizacija siekdama užsakyti šias paslaugas, pateikia prašymą tiekėjui, kad šis apskaičiuotų numatomą paslaugų apimtį valandomis. Tiekėjas apskaičiavęs numatomą paslaugų apimtį valandomis pateikia informaciją Perkančiajai organizacijai, kuri priima sprendimą tokias paslaugas užsakyti ir tiekėjui pateikia nurodymą pradėti paslaugų teikimą.</w:t>
      </w:r>
      <w:r w:rsidR="003D74C4" w:rsidRPr="003D74C4">
        <w:rPr>
          <w:szCs w:val="24"/>
        </w:rPr>
        <w:t xml:space="preserve"> </w:t>
      </w:r>
      <w:r w:rsidR="006562AD" w:rsidRPr="003D74C4">
        <w:rPr>
          <w:szCs w:val="24"/>
        </w:rPr>
        <w:t xml:space="preserve">Teikėjui už šias paslaugas bus apmokama pagal </w:t>
      </w:r>
      <w:r w:rsidR="003D74C4" w:rsidRPr="003D74C4">
        <w:rPr>
          <w:szCs w:val="24"/>
        </w:rPr>
        <w:t>pasiūlymo formoje nurodytą įkainį „</w:t>
      </w:r>
      <w:r w:rsidR="003D74C4" w:rsidRPr="00E646F3">
        <w:rPr>
          <w:i/>
          <w:iCs/>
          <w:szCs w:val="24"/>
        </w:rPr>
        <w:t>Sistemos tobulinimas pagal perkančiosios organizacijos poreikius</w:t>
      </w:r>
      <w:r w:rsidR="003D74C4" w:rsidRPr="003D74C4">
        <w:rPr>
          <w:szCs w:val="24"/>
        </w:rPr>
        <w:t>“.</w:t>
      </w:r>
    </w:p>
    <w:p w14:paraId="5217E67F"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XXII SKYRIUS</w:t>
      </w:r>
    </w:p>
    <w:p w14:paraId="64799E98" w14:textId="7C0EA91E"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APTARNAVIMAS</w:t>
      </w:r>
    </w:p>
    <w:p w14:paraId="5350F65B" w14:textId="3704541E" w:rsidR="00832DDB" w:rsidRPr="00832DDB" w:rsidRDefault="00832DDB" w:rsidP="00832DDB">
      <w:pPr>
        <w:pStyle w:val="Sraopastraipa"/>
        <w:numPr>
          <w:ilvl w:val="0"/>
          <w:numId w:val="28"/>
        </w:numPr>
        <w:rPr>
          <w:szCs w:val="24"/>
        </w:rPr>
      </w:pPr>
      <w:r w:rsidRPr="00832DDB">
        <w:rPr>
          <w:szCs w:val="24"/>
        </w:rPr>
        <w:t xml:space="preserve">Tiekėjas privalo turėti 24 (dvidešimt keturias) valandas per parą veikiančią pagalbos tarnybą, registruojančią gedimus bei teikiančią konsultacijas </w:t>
      </w:r>
      <w:r w:rsidR="00E646F3">
        <w:rPr>
          <w:szCs w:val="24"/>
        </w:rPr>
        <w:t>Sistemos</w:t>
      </w:r>
      <w:r w:rsidRPr="00832DDB">
        <w:rPr>
          <w:szCs w:val="24"/>
        </w:rPr>
        <w:t xml:space="preserve"> naudojimosi klausimais telefonu ir elektroniniu paštu.</w:t>
      </w:r>
    </w:p>
    <w:p w14:paraId="6407F2B9"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XXIII SKYRIUS</w:t>
      </w:r>
    </w:p>
    <w:p w14:paraId="77ACC2B0" w14:textId="15E74EBC"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SUSTEMOS VADOVAS</w:t>
      </w:r>
    </w:p>
    <w:p w14:paraId="0F5C15F7" w14:textId="60F529A1" w:rsidR="00832DDB" w:rsidRPr="00832DDB" w:rsidRDefault="00832DDB" w:rsidP="00832DDB">
      <w:pPr>
        <w:pStyle w:val="Sraopastraipa"/>
        <w:numPr>
          <w:ilvl w:val="0"/>
          <w:numId w:val="28"/>
        </w:numPr>
        <w:rPr>
          <w:szCs w:val="24"/>
        </w:rPr>
      </w:pPr>
      <w:r w:rsidRPr="00832DDB">
        <w:rPr>
          <w:szCs w:val="24"/>
        </w:rPr>
        <w:t>Sistema savyje turi turėti integruota sistemos naudojimo vadovą (angl. user manual).</w:t>
      </w:r>
    </w:p>
    <w:p w14:paraId="5AC35FEC"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XXIV SKYRIUS</w:t>
      </w:r>
    </w:p>
    <w:p w14:paraId="08338A3B" w14:textId="57AC25AE"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lastRenderedPageBreak/>
        <w:t>ASMENS DUOMENŲ APSAUGA</w:t>
      </w:r>
    </w:p>
    <w:p w14:paraId="16234BFA" w14:textId="783A21B5" w:rsidR="00832DDB" w:rsidRPr="00832DDB" w:rsidRDefault="00832DDB" w:rsidP="00832DDB">
      <w:pPr>
        <w:pStyle w:val="Sraopastraipa"/>
        <w:numPr>
          <w:ilvl w:val="0"/>
          <w:numId w:val="28"/>
        </w:numPr>
        <w:rPr>
          <w:szCs w:val="24"/>
        </w:rPr>
      </w:pPr>
      <w:r w:rsidRPr="00832DDB">
        <w:rPr>
          <w:szCs w:val="24"/>
        </w:rPr>
        <w:t>Sistema turi atitikti 2016 m. balandžio 27 d. Europos Parlamento ir Tarybos reglamento (ES) 2016/679 dėl fizinių asmenų apsaugos tvarkant asmens duomenis ir dėl laisvo tokių duomenų judėjimo ir kuriuo panaikinama Direktyva 95/46/EB (Bendrasis duomenų apsaugos reglamentas) ir kitų Lietuvos Respublikoje galiojančių asmens duomenų apsaugą reguliuojančių teisės aktų reikalavimus.</w:t>
      </w:r>
    </w:p>
    <w:p w14:paraId="6326756F" w14:textId="77777777" w:rsidR="00832DDB" w:rsidRPr="00832DDB" w:rsidRDefault="00832DDB" w:rsidP="00832DDB">
      <w:pPr>
        <w:spacing w:before="120" w:after="0"/>
        <w:jc w:val="center"/>
        <w:rPr>
          <w:rFonts w:ascii="Times New Roman" w:hAnsi="Times New Roman" w:cs="Times New Roman"/>
          <w:b/>
          <w:bCs/>
          <w:sz w:val="24"/>
          <w:szCs w:val="24"/>
        </w:rPr>
      </w:pPr>
      <w:r w:rsidRPr="00832DDB">
        <w:rPr>
          <w:rFonts w:ascii="Times New Roman" w:hAnsi="Times New Roman" w:cs="Times New Roman"/>
          <w:b/>
          <w:bCs/>
          <w:sz w:val="24"/>
          <w:szCs w:val="24"/>
        </w:rPr>
        <w:t>XXV SKYRIUS</w:t>
      </w:r>
    </w:p>
    <w:p w14:paraId="5EFD57D5" w14:textId="5947123A"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APTARNAVIMO LYGIO SUSITARIMAS (SLA)</w:t>
      </w:r>
    </w:p>
    <w:p w14:paraId="381F6AEF" w14:textId="38039834" w:rsidR="00832DDB" w:rsidRPr="00832DDB" w:rsidRDefault="00832DDB" w:rsidP="00832DDB">
      <w:pPr>
        <w:pStyle w:val="Sraopastraipa"/>
        <w:numPr>
          <w:ilvl w:val="0"/>
          <w:numId w:val="28"/>
        </w:numPr>
        <w:rPr>
          <w:szCs w:val="24"/>
        </w:rPr>
      </w:pPr>
      <w:r w:rsidRPr="00832DDB">
        <w:rPr>
          <w:szCs w:val="24"/>
        </w:rPr>
        <w:t xml:space="preserve">Tiekėjas </w:t>
      </w:r>
      <w:r w:rsidR="003C6CF6">
        <w:rPr>
          <w:szCs w:val="24"/>
        </w:rPr>
        <w:t>Sutarties vykdymo metu</w:t>
      </w:r>
      <w:r w:rsidR="003C6CF6" w:rsidRPr="00832DDB">
        <w:rPr>
          <w:szCs w:val="24"/>
        </w:rPr>
        <w:t xml:space="preserve"> </w:t>
      </w:r>
      <w:r w:rsidRPr="00832DDB">
        <w:rPr>
          <w:szCs w:val="24"/>
        </w:rPr>
        <w:t>turi taikyti ne žemesnį paslaugos aptarnavimo lygmenį (SLA) nei nurodyta tiekėjo pasiūlyme ir ne žemesnį nei SLA1.</w:t>
      </w:r>
    </w:p>
    <w:p w14:paraId="0B9D9736" w14:textId="6C9AE67E" w:rsidR="00832DDB" w:rsidRPr="00832DDB" w:rsidRDefault="00832DDB" w:rsidP="00832DDB">
      <w:pPr>
        <w:pStyle w:val="Sraopastraipa"/>
        <w:numPr>
          <w:ilvl w:val="0"/>
          <w:numId w:val="28"/>
        </w:numPr>
        <w:rPr>
          <w:szCs w:val="24"/>
        </w:rPr>
      </w:pPr>
      <w:r w:rsidRPr="00832DDB">
        <w:rPr>
          <w:szCs w:val="24"/>
        </w:rPr>
        <w:t>Paslaugos aptarnavimo lygmenys:</w:t>
      </w:r>
    </w:p>
    <w:tbl>
      <w:tblPr>
        <w:tblStyle w:val="Lentelstinklelis"/>
        <w:tblW w:w="0" w:type="auto"/>
        <w:tblLook w:val="04A0" w:firstRow="1" w:lastRow="0" w:firstColumn="1" w:lastColumn="0" w:noHBand="0" w:noVBand="1"/>
      </w:tblPr>
      <w:tblGrid>
        <w:gridCol w:w="562"/>
        <w:gridCol w:w="3062"/>
        <w:gridCol w:w="1812"/>
        <w:gridCol w:w="1812"/>
        <w:gridCol w:w="1813"/>
      </w:tblGrid>
      <w:tr w:rsidR="00832DDB" w:rsidRPr="00832DDB" w14:paraId="0A51E4BD" w14:textId="77777777" w:rsidTr="00A87FED">
        <w:tc>
          <w:tcPr>
            <w:tcW w:w="562" w:type="dxa"/>
          </w:tcPr>
          <w:p w14:paraId="37BEA9B1" w14:textId="77777777" w:rsidR="00832DDB" w:rsidRPr="00832DDB" w:rsidRDefault="00832DDB" w:rsidP="002A472F">
            <w:pPr>
              <w:jc w:val="center"/>
              <w:rPr>
                <w:b/>
                <w:bCs/>
                <w:sz w:val="24"/>
                <w:szCs w:val="24"/>
              </w:rPr>
            </w:pPr>
            <w:r w:rsidRPr="00832DDB">
              <w:rPr>
                <w:b/>
                <w:bCs/>
                <w:sz w:val="24"/>
                <w:szCs w:val="24"/>
              </w:rPr>
              <w:t>Nr.</w:t>
            </w:r>
          </w:p>
        </w:tc>
        <w:tc>
          <w:tcPr>
            <w:tcW w:w="3062" w:type="dxa"/>
            <w:vAlign w:val="center"/>
          </w:tcPr>
          <w:p w14:paraId="2880B22F" w14:textId="77777777" w:rsidR="00832DDB" w:rsidRPr="00832DDB" w:rsidRDefault="00832DDB" w:rsidP="002A472F">
            <w:pPr>
              <w:jc w:val="center"/>
              <w:rPr>
                <w:b/>
                <w:bCs/>
                <w:sz w:val="24"/>
                <w:szCs w:val="24"/>
              </w:rPr>
            </w:pPr>
            <w:r w:rsidRPr="00832DDB">
              <w:rPr>
                <w:b/>
                <w:bCs/>
                <w:sz w:val="24"/>
                <w:szCs w:val="24"/>
              </w:rPr>
              <w:t>Paslaugos aptarnavimo lygmenys (SLA)</w:t>
            </w:r>
            <w:r w:rsidRPr="00832DDB">
              <w:rPr>
                <w:rStyle w:val="Puslapioinaosnuoroda"/>
                <w:b/>
                <w:bCs/>
                <w:sz w:val="24"/>
                <w:szCs w:val="24"/>
              </w:rPr>
              <w:footnoteReference w:id="7"/>
            </w:r>
          </w:p>
        </w:tc>
        <w:tc>
          <w:tcPr>
            <w:tcW w:w="1812" w:type="dxa"/>
            <w:vAlign w:val="center"/>
          </w:tcPr>
          <w:p w14:paraId="6C408878" w14:textId="77777777" w:rsidR="00832DDB" w:rsidRPr="00832DDB" w:rsidRDefault="00832DDB" w:rsidP="002A472F">
            <w:pPr>
              <w:jc w:val="center"/>
              <w:rPr>
                <w:b/>
                <w:bCs/>
                <w:sz w:val="24"/>
                <w:szCs w:val="24"/>
              </w:rPr>
            </w:pPr>
            <w:r w:rsidRPr="00832DDB">
              <w:rPr>
                <w:b/>
                <w:bCs/>
                <w:sz w:val="24"/>
                <w:szCs w:val="24"/>
              </w:rPr>
              <w:t>SLA1</w:t>
            </w:r>
          </w:p>
        </w:tc>
        <w:tc>
          <w:tcPr>
            <w:tcW w:w="1812" w:type="dxa"/>
            <w:vAlign w:val="center"/>
          </w:tcPr>
          <w:p w14:paraId="02C043CE" w14:textId="77777777" w:rsidR="00832DDB" w:rsidRPr="00832DDB" w:rsidRDefault="00832DDB" w:rsidP="002A472F">
            <w:pPr>
              <w:jc w:val="center"/>
              <w:rPr>
                <w:b/>
                <w:bCs/>
                <w:sz w:val="24"/>
                <w:szCs w:val="24"/>
              </w:rPr>
            </w:pPr>
            <w:r w:rsidRPr="00832DDB">
              <w:rPr>
                <w:b/>
                <w:bCs/>
                <w:sz w:val="24"/>
                <w:szCs w:val="24"/>
              </w:rPr>
              <w:t>SLA2</w:t>
            </w:r>
          </w:p>
        </w:tc>
        <w:tc>
          <w:tcPr>
            <w:tcW w:w="1813" w:type="dxa"/>
            <w:vAlign w:val="center"/>
          </w:tcPr>
          <w:p w14:paraId="24F5F201" w14:textId="77777777" w:rsidR="00832DDB" w:rsidRPr="00832DDB" w:rsidRDefault="00832DDB" w:rsidP="002A472F">
            <w:pPr>
              <w:jc w:val="center"/>
              <w:rPr>
                <w:b/>
                <w:bCs/>
                <w:sz w:val="24"/>
                <w:szCs w:val="24"/>
              </w:rPr>
            </w:pPr>
            <w:r w:rsidRPr="00832DDB">
              <w:rPr>
                <w:b/>
                <w:bCs/>
                <w:sz w:val="24"/>
                <w:szCs w:val="24"/>
              </w:rPr>
              <w:t>SLA3</w:t>
            </w:r>
          </w:p>
        </w:tc>
      </w:tr>
      <w:tr w:rsidR="00832DDB" w:rsidRPr="00832DDB" w14:paraId="514994C2" w14:textId="77777777" w:rsidTr="002A472F">
        <w:tc>
          <w:tcPr>
            <w:tcW w:w="562" w:type="dxa"/>
          </w:tcPr>
          <w:p w14:paraId="02C0DF03" w14:textId="77777777" w:rsidR="00832DDB" w:rsidRPr="00A87FED" w:rsidRDefault="00832DDB" w:rsidP="002A472F">
            <w:pPr>
              <w:jc w:val="center"/>
              <w:rPr>
                <w:b/>
                <w:bCs/>
              </w:rPr>
            </w:pPr>
            <w:r w:rsidRPr="00A87FED">
              <w:rPr>
                <w:b/>
                <w:bCs/>
              </w:rPr>
              <w:t>1</w:t>
            </w:r>
          </w:p>
        </w:tc>
        <w:tc>
          <w:tcPr>
            <w:tcW w:w="3062" w:type="dxa"/>
          </w:tcPr>
          <w:p w14:paraId="3C3819FB" w14:textId="77777777" w:rsidR="00832DDB" w:rsidRPr="00A87FED" w:rsidRDefault="00832DDB" w:rsidP="002A472F">
            <w:pPr>
              <w:jc w:val="center"/>
              <w:rPr>
                <w:b/>
                <w:bCs/>
              </w:rPr>
            </w:pPr>
            <w:r w:rsidRPr="00A87FED">
              <w:rPr>
                <w:b/>
                <w:bCs/>
              </w:rPr>
              <w:t>2</w:t>
            </w:r>
          </w:p>
        </w:tc>
        <w:tc>
          <w:tcPr>
            <w:tcW w:w="1812" w:type="dxa"/>
          </w:tcPr>
          <w:p w14:paraId="4F498C40" w14:textId="77777777" w:rsidR="00832DDB" w:rsidRPr="00A87FED" w:rsidRDefault="00832DDB" w:rsidP="002A472F">
            <w:pPr>
              <w:jc w:val="center"/>
              <w:rPr>
                <w:b/>
                <w:bCs/>
              </w:rPr>
            </w:pPr>
            <w:r w:rsidRPr="00A87FED">
              <w:rPr>
                <w:b/>
                <w:bCs/>
              </w:rPr>
              <w:t>3</w:t>
            </w:r>
          </w:p>
        </w:tc>
        <w:tc>
          <w:tcPr>
            <w:tcW w:w="1812" w:type="dxa"/>
          </w:tcPr>
          <w:p w14:paraId="53964A77" w14:textId="77777777" w:rsidR="00832DDB" w:rsidRPr="00A87FED" w:rsidRDefault="00832DDB" w:rsidP="002A472F">
            <w:pPr>
              <w:jc w:val="center"/>
              <w:rPr>
                <w:b/>
                <w:bCs/>
              </w:rPr>
            </w:pPr>
            <w:r w:rsidRPr="00A87FED">
              <w:rPr>
                <w:b/>
                <w:bCs/>
              </w:rPr>
              <w:t>4</w:t>
            </w:r>
          </w:p>
        </w:tc>
        <w:tc>
          <w:tcPr>
            <w:tcW w:w="1813" w:type="dxa"/>
          </w:tcPr>
          <w:p w14:paraId="47B3A18E" w14:textId="77777777" w:rsidR="00832DDB" w:rsidRPr="00A87FED" w:rsidRDefault="00832DDB" w:rsidP="002A472F">
            <w:pPr>
              <w:jc w:val="center"/>
              <w:rPr>
                <w:b/>
                <w:bCs/>
              </w:rPr>
            </w:pPr>
            <w:r w:rsidRPr="00A87FED">
              <w:rPr>
                <w:b/>
                <w:bCs/>
              </w:rPr>
              <w:t>5</w:t>
            </w:r>
          </w:p>
        </w:tc>
      </w:tr>
      <w:tr w:rsidR="00832DDB" w:rsidRPr="00832DDB" w14:paraId="11EDFCB6" w14:textId="77777777" w:rsidTr="002A472F">
        <w:tc>
          <w:tcPr>
            <w:tcW w:w="562" w:type="dxa"/>
          </w:tcPr>
          <w:p w14:paraId="0EDCBDF5" w14:textId="77777777" w:rsidR="00832DDB" w:rsidRPr="00832DDB" w:rsidRDefault="00832DDB" w:rsidP="00394FA9">
            <w:pPr>
              <w:jc w:val="center"/>
              <w:rPr>
                <w:sz w:val="24"/>
                <w:szCs w:val="24"/>
              </w:rPr>
            </w:pPr>
            <w:r w:rsidRPr="00832DDB">
              <w:rPr>
                <w:sz w:val="24"/>
                <w:szCs w:val="24"/>
              </w:rPr>
              <w:t>1.</w:t>
            </w:r>
          </w:p>
        </w:tc>
        <w:tc>
          <w:tcPr>
            <w:tcW w:w="3062" w:type="dxa"/>
          </w:tcPr>
          <w:p w14:paraId="45700D8F" w14:textId="77777777" w:rsidR="00832DDB" w:rsidRPr="00832DDB" w:rsidRDefault="00832DDB" w:rsidP="002A472F">
            <w:pPr>
              <w:rPr>
                <w:sz w:val="24"/>
                <w:szCs w:val="24"/>
              </w:rPr>
            </w:pPr>
            <w:r w:rsidRPr="00832DDB">
              <w:rPr>
                <w:sz w:val="24"/>
                <w:szCs w:val="24"/>
              </w:rPr>
              <w:t>Užklausų ir incidentų registravimas</w:t>
            </w:r>
          </w:p>
        </w:tc>
        <w:tc>
          <w:tcPr>
            <w:tcW w:w="1812" w:type="dxa"/>
          </w:tcPr>
          <w:p w14:paraId="76C51192" w14:textId="77777777" w:rsidR="00832DDB" w:rsidRPr="00832DDB" w:rsidRDefault="00832DDB" w:rsidP="00394FA9">
            <w:pPr>
              <w:jc w:val="center"/>
              <w:rPr>
                <w:sz w:val="24"/>
                <w:szCs w:val="24"/>
              </w:rPr>
            </w:pPr>
            <w:r w:rsidRPr="00832DDB">
              <w:rPr>
                <w:sz w:val="24"/>
                <w:szCs w:val="24"/>
              </w:rPr>
              <w:t>Visą parą</w:t>
            </w:r>
          </w:p>
        </w:tc>
        <w:tc>
          <w:tcPr>
            <w:tcW w:w="1812" w:type="dxa"/>
          </w:tcPr>
          <w:p w14:paraId="013FFA17" w14:textId="77777777" w:rsidR="00832DDB" w:rsidRPr="00832DDB" w:rsidRDefault="00832DDB" w:rsidP="00394FA9">
            <w:pPr>
              <w:jc w:val="center"/>
              <w:rPr>
                <w:sz w:val="24"/>
                <w:szCs w:val="24"/>
              </w:rPr>
            </w:pPr>
            <w:r w:rsidRPr="00832DDB">
              <w:rPr>
                <w:sz w:val="24"/>
                <w:szCs w:val="24"/>
              </w:rPr>
              <w:t>Visą parą</w:t>
            </w:r>
          </w:p>
        </w:tc>
        <w:tc>
          <w:tcPr>
            <w:tcW w:w="1813" w:type="dxa"/>
          </w:tcPr>
          <w:p w14:paraId="0E69F523" w14:textId="77777777" w:rsidR="00832DDB" w:rsidRPr="00832DDB" w:rsidRDefault="00832DDB" w:rsidP="00394FA9">
            <w:pPr>
              <w:jc w:val="center"/>
              <w:rPr>
                <w:sz w:val="24"/>
                <w:szCs w:val="24"/>
              </w:rPr>
            </w:pPr>
            <w:r w:rsidRPr="00832DDB">
              <w:rPr>
                <w:sz w:val="24"/>
                <w:szCs w:val="24"/>
              </w:rPr>
              <w:t>Visą parą</w:t>
            </w:r>
          </w:p>
        </w:tc>
      </w:tr>
      <w:tr w:rsidR="00832DDB" w:rsidRPr="00832DDB" w14:paraId="605F31E3" w14:textId="77777777" w:rsidTr="002A472F">
        <w:tc>
          <w:tcPr>
            <w:tcW w:w="562" w:type="dxa"/>
          </w:tcPr>
          <w:p w14:paraId="72048B8C" w14:textId="77777777" w:rsidR="00832DDB" w:rsidRPr="00832DDB" w:rsidRDefault="00832DDB" w:rsidP="00394FA9">
            <w:pPr>
              <w:jc w:val="center"/>
              <w:rPr>
                <w:sz w:val="24"/>
                <w:szCs w:val="24"/>
              </w:rPr>
            </w:pPr>
            <w:r w:rsidRPr="00832DDB">
              <w:rPr>
                <w:sz w:val="24"/>
                <w:szCs w:val="24"/>
              </w:rPr>
              <w:t>2.</w:t>
            </w:r>
          </w:p>
        </w:tc>
        <w:tc>
          <w:tcPr>
            <w:tcW w:w="3062" w:type="dxa"/>
          </w:tcPr>
          <w:p w14:paraId="336A6F9C" w14:textId="77777777" w:rsidR="00832DDB" w:rsidRPr="00832DDB" w:rsidRDefault="00832DDB" w:rsidP="002A472F">
            <w:pPr>
              <w:rPr>
                <w:sz w:val="24"/>
                <w:szCs w:val="24"/>
              </w:rPr>
            </w:pPr>
            <w:r w:rsidRPr="00832DDB">
              <w:rPr>
                <w:sz w:val="24"/>
                <w:szCs w:val="24"/>
              </w:rPr>
              <w:t>Incidentų aptarnavimas</w:t>
            </w:r>
          </w:p>
        </w:tc>
        <w:tc>
          <w:tcPr>
            <w:tcW w:w="1812" w:type="dxa"/>
          </w:tcPr>
          <w:p w14:paraId="15488B91" w14:textId="77777777" w:rsidR="00832DDB" w:rsidRPr="00832DDB" w:rsidRDefault="00832DDB" w:rsidP="00394FA9">
            <w:pPr>
              <w:jc w:val="center"/>
              <w:rPr>
                <w:sz w:val="24"/>
                <w:szCs w:val="24"/>
              </w:rPr>
            </w:pPr>
            <w:r w:rsidRPr="00832DDB">
              <w:rPr>
                <w:sz w:val="24"/>
                <w:szCs w:val="24"/>
              </w:rPr>
              <w:t>Visą parą</w:t>
            </w:r>
          </w:p>
        </w:tc>
        <w:tc>
          <w:tcPr>
            <w:tcW w:w="1812" w:type="dxa"/>
          </w:tcPr>
          <w:p w14:paraId="1B1EEFA0" w14:textId="77777777" w:rsidR="00832DDB" w:rsidRPr="00832DDB" w:rsidRDefault="00832DDB" w:rsidP="00394FA9">
            <w:pPr>
              <w:jc w:val="center"/>
              <w:rPr>
                <w:sz w:val="24"/>
                <w:szCs w:val="24"/>
              </w:rPr>
            </w:pPr>
            <w:r w:rsidRPr="00832DDB">
              <w:rPr>
                <w:sz w:val="24"/>
                <w:szCs w:val="24"/>
              </w:rPr>
              <w:t>Visą parą</w:t>
            </w:r>
          </w:p>
        </w:tc>
        <w:tc>
          <w:tcPr>
            <w:tcW w:w="1813" w:type="dxa"/>
          </w:tcPr>
          <w:p w14:paraId="0CDB9E93" w14:textId="77777777" w:rsidR="00832DDB" w:rsidRPr="00832DDB" w:rsidRDefault="00832DDB" w:rsidP="00394FA9">
            <w:pPr>
              <w:jc w:val="center"/>
              <w:rPr>
                <w:sz w:val="24"/>
                <w:szCs w:val="24"/>
              </w:rPr>
            </w:pPr>
            <w:r w:rsidRPr="00832DDB">
              <w:rPr>
                <w:sz w:val="24"/>
                <w:szCs w:val="24"/>
              </w:rPr>
              <w:t>Visą parą</w:t>
            </w:r>
          </w:p>
        </w:tc>
      </w:tr>
      <w:tr w:rsidR="00832DDB" w:rsidRPr="00832DDB" w14:paraId="5265DB2B" w14:textId="77777777" w:rsidTr="002A472F">
        <w:tc>
          <w:tcPr>
            <w:tcW w:w="562" w:type="dxa"/>
          </w:tcPr>
          <w:p w14:paraId="3F09AC0E" w14:textId="77777777" w:rsidR="00832DDB" w:rsidRPr="00832DDB" w:rsidRDefault="00832DDB" w:rsidP="00394FA9">
            <w:pPr>
              <w:jc w:val="center"/>
              <w:rPr>
                <w:sz w:val="24"/>
                <w:szCs w:val="24"/>
              </w:rPr>
            </w:pPr>
            <w:r w:rsidRPr="00832DDB">
              <w:rPr>
                <w:sz w:val="24"/>
                <w:szCs w:val="24"/>
              </w:rPr>
              <w:t>3.</w:t>
            </w:r>
          </w:p>
        </w:tc>
        <w:tc>
          <w:tcPr>
            <w:tcW w:w="3062" w:type="dxa"/>
          </w:tcPr>
          <w:p w14:paraId="711A5FB6" w14:textId="77777777" w:rsidR="00832DDB" w:rsidRPr="00832DDB" w:rsidRDefault="00832DDB" w:rsidP="002A472F">
            <w:pPr>
              <w:rPr>
                <w:sz w:val="24"/>
                <w:szCs w:val="24"/>
              </w:rPr>
            </w:pPr>
            <w:r w:rsidRPr="00832DDB">
              <w:rPr>
                <w:sz w:val="24"/>
                <w:szCs w:val="24"/>
              </w:rPr>
              <w:t>Užklausų aptarnavimas</w:t>
            </w:r>
          </w:p>
        </w:tc>
        <w:tc>
          <w:tcPr>
            <w:tcW w:w="1812" w:type="dxa"/>
          </w:tcPr>
          <w:p w14:paraId="1BD6C606" w14:textId="77777777" w:rsidR="00832DDB" w:rsidRPr="00832DDB" w:rsidRDefault="00832DDB" w:rsidP="00394FA9">
            <w:pPr>
              <w:jc w:val="center"/>
              <w:rPr>
                <w:sz w:val="24"/>
                <w:szCs w:val="24"/>
              </w:rPr>
            </w:pPr>
            <w:r w:rsidRPr="00832DDB">
              <w:rPr>
                <w:sz w:val="24"/>
                <w:szCs w:val="24"/>
              </w:rPr>
              <w:t>Darbo dienomis, darbo valandomis (ne trumpiau kaip nuo 8:00 iki 17:00)</w:t>
            </w:r>
          </w:p>
        </w:tc>
        <w:tc>
          <w:tcPr>
            <w:tcW w:w="1812" w:type="dxa"/>
          </w:tcPr>
          <w:p w14:paraId="1977A63B" w14:textId="77777777" w:rsidR="00832DDB" w:rsidRPr="00832DDB" w:rsidRDefault="00832DDB" w:rsidP="00394FA9">
            <w:pPr>
              <w:jc w:val="center"/>
              <w:rPr>
                <w:sz w:val="24"/>
                <w:szCs w:val="24"/>
              </w:rPr>
            </w:pPr>
            <w:r w:rsidRPr="00832DDB">
              <w:rPr>
                <w:sz w:val="24"/>
                <w:szCs w:val="24"/>
              </w:rPr>
              <w:t>Darbo dienomis, darbo valandomis (ne trumpiau kaip nuo 6:00 iki 20:00)</w:t>
            </w:r>
          </w:p>
        </w:tc>
        <w:tc>
          <w:tcPr>
            <w:tcW w:w="1813" w:type="dxa"/>
          </w:tcPr>
          <w:p w14:paraId="1E30D4F1" w14:textId="77777777" w:rsidR="00832DDB" w:rsidRPr="00832DDB" w:rsidRDefault="00832DDB" w:rsidP="00394FA9">
            <w:pPr>
              <w:jc w:val="center"/>
              <w:rPr>
                <w:sz w:val="24"/>
                <w:szCs w:val="24"/>
              </w:rPr>
            </w:pPr>
            <w:r w:rsidRPr="00832DDB">
              <w:rPr>
                <w:sz w:val="24"/>
                <w:szCs w:val="24"/>
              </w:rPr>
              <w:t>Visą parą</w:t>
            </w:r>
          </w:p>
        </w:tc>
      </w:tr>
      <w:tr w:rsidR="00832DDB" w:rsidRPr="00832DDB" w14:paraId="2225F278" w14:textId="77777777" w:rsidTr="002A472F">
        <w:tc>
          <w:tcPr>
            <w:tcW w:w="562" w:type="dxa"/>
          </w:tcPr>
          <w:p w14:paraId="2895F49D" w14:textId="77777777" w:rsidR="00832DDB" w:rsidRPr="00832DDB" w:rsidRDefault="00832DDB" w:rsidP="00394FA9">
            <w:pPr>
              <w:jc w:val="center"/>
              <w:rPr>
                <w:sz w:val="24"/>
                <w:szCs w:val="24"/>
              </w:rPr>
            </w:pPr>
            <w:r w:rsidRPr="00832DDB">
              <w:rPr>
                <w:sz w:val="24"/>
                <w:szCs w:val="24"/>
              </w:rPr>
              <w:t>4.</w:t>
            </w:r>
          </w:p>
        </w:tc>
        <w:tc>
          <w:tcPr>
            <w:tcW w:w="3062" w:type="dxa"/>
          </w:tcPr>
          <w:p w14:paraId="1BD5E568" w14:textId="77777777" w:rsidR="00832DDB" w:rsidRPr="00832DDB" w:rsidRDefault="00832DDB" w:rsidP="002A472F">
            <w:pPr>
              <w:rPr>
                <w:sz w:val="24"/>
                <w:szCs w:val="24"/>
              </w:rPr>
            </w:pPr>
            <w:r w:rsidRPr="00832DDB">
              <w:rPr>
                <w:sz w:val="24"/>
                <w:szCs w:val="24"/>
              </w:rPr>
              <w:t>Incidento sprendimo laikas</w:t>
            </w:r>
          </w:p>
        </w:tc>
        <w:tc>
          <w:tcPr>
            <w:tcW w:w="1812" w:type="dxa"/>
          </w:tcPr>
          <w:p w14:paraId="77CE8D5C" w14:textId="77777777" w:rsidR="00832DDB" w:rsidRPr="00832DDB" w:rsidRDefault="00832DDB" w:rsidP="00394FA9">
            <w:pPr>
              <w:jc w:val="center"/>
              <w:rPr>
                <w:sz w:val="24"/>
                <w:szCs w:val="24"/>
              </w:rPr>
            </w:pPr>
            <w:r w:rsidRPr="00832DDB">
              <w:rPr>
                <w:sz w:val="24"/>
                <w:szCs w:val="24"/>
              </w:rPr>
              <w:t>iki 4 val.</w:t>
            </w:r>
          </w:p>
        </w:tc>
        <w:tc>
          <w:tcPr>
            <w:tcW w:w="1812" w:type="dxa"/>
          </w:tcPr>
          <w:p w14:paraId="4A1206AC" w14:textId="77777777" w:rsidR="00832DDB" w:rsidRPr="00832DDB" w:rsidRDefault="00832DDB" w:rsidP="00394FA9">
            <w:pPr>
              <w:jc w:val="center"/>
              <w:rPr>
                <w:sz w:val="24"/>
                <w:szCs w:val="24"/>
              </w:rPr>
            </w:pPr>
            <w:r w:rsidRPr="00832DDB">
              <w:rPr>
                <w:sz w:val="24"/>
                <w:szCs w:val="24"/>
              </w:rPr>
              <w:t>iki 1 val.</w:t>
            </w:r>
          </w:p>
        </w:tc>
        <w:tc>
          <w:tcPr>
            <w:tcW w:w="1813" w:type="dxa"/>
          </w:tcPr>
          <w:p w14:paraId="3096BEE4" w14:textId="77777777" w:rsidR="00832DDB" w:rsidRPr="00832DDB" w:rsidRDefault="00832DDB" w:rsidP="00394FA9">
            <w:pPr>
              <w:jc w:val="center"/>
              <w:rPr>
                <w:sz w:val="24"/>
                <w:szCs w:val="24"/>
              </w:rPr>
            </w:pPr>
            <w:r w:rsidRPr="00832DDB">
              <w:rPr>
                <w:sz w:val="24"/>
                <w:szCs w:val="24"/>
              </w:rPr>
              <w:t>iki 30 min.</w:t>
            </w:r>
          </w:p>
        </w:tc>
      </w:tr>
      <w:tr w:rsidR="00832DDB" w:rsidRPr="00832DDB" w14:paraId="6DDD910D" w14:textId="77777777" w:rsidTr="002A472F">
        <w:tc>
          <w:tcPr>
            <w:tcW w:w="562" w:type="dxa"/>
          </w:tcPr>
          <w:p w14:paraId="24D39D91" w14:textId="77777777" w:rsidR="00832DDB" w:rsidRPr="00832DDB" w:rsidRDefault="00832DDB" w:rsidP="00394FA9">
            <w:pPr>
              <w:jc w:val="center"/>
              <w:rPr>
                <w:sz w:val="24"/>
                <w:szCs w:val="24"/>
              </w:rPr>
            </w:pPr>
            <w:r w:rsidRPr="00832DDB">
              <w:rPr>
                <w:sz w:val="24"/>
                <w:szCs w:val="24"/>
              </w:rPr>
              <w:t>5.</w:t>
            </w:r>
          </w:p>
        </w:tc>
        <w:tc>
          <w:tcPr>
            <w:tcW w:w="3062" w:type="dxa"/>
          </w:tcPr>
          <w:p w14:paraId="65509173" w14:textId="77777777" w:rsidR="00832DDB" w:rsidRPr="00832DDB" w:rsidRDefault="00832DDB" w:rsidP="002A472F">
            <w:pPr>
              <w:rPr>
                <w:sz w:val="24"/>
                <w:szCs w:val="24"/>
              </w:rPr>
            </w:pPr>
            <w:r w:rsidRPr="00832DDB">
              <w:rPr>
                <w:sz w:val="24"/>
                <w:szCs w:val="24"/>
              </w:rPr>
              <w:t>Administratoriaus reakcija į užklausą</w:t>
            </w:r>
          </w:p>
        </w:tc>
        <w:tc>
          <w:tcPr>
            <w:tcW w:w="1812" w:type="dxa"/>
          </w:tcPr>
          <w:p w14:paraId="5EE8D772" w14:textId="77777777" w:rsidR="00832DDB" w:rsidRPr="00832DDB" w:rsidRDefault="00832DDB" w:rsidP="00394FA9">
            <w:pPr>
              <w:jc w:val="center"/>
              <w:rPr>
                <w:sz w:val="24"/>
                <w:szCs w:val="24"/>
              </w:rPr>
            </w:pPr>
            <w:r w:rsidRPr="00832DDB">
              <w:rPr>
                <w:sz w:val="24"/>
                <w:szCs w:val="24"/>
              </w:rPr>
              <w:t>iki 1 darbo dienos</w:t>
            </w:r>
          </w:p>
        </w:tc>
        <w:tc>
          <w:tcPr>
            <w:tcW w:w="1812" w:type="dxa"/>
          </w:tcPr>
          <w:p w14:paraId="259E151F" w14:textId="77777777" w:rsidR="00832DDB" w:rsidRPr="00832DDB" w:rsidRDefault="00832DDB" w:rsidP="00394FA9">
            <w:pPr>
              <w:jc w:val="center"/>
              <w:rPr>
                <w:sz w:val="24"/>
                <w:szCs w:val="24"/>
              </w:rPr>
            </w:pPr>
            <w:r w:rsidRPr="00832DDB">
              <w:rPr>
                <w:sz w:val="24"/>
                <w:szCs w:val="24"/>
              </w:rPr>
              <w:t>iki 8 darbo val.</w:t>
            </w:r>
          </w:p>
        </w:tc>
        <w:tc>
          <w:tcPr>
            <w:tcW w:w="1813" w:type="dxa"/>
          </w:tcPr>
          <w:p w14:paraId="3C9CFE89" w14:textId="77777777" w:rsidR="00832DDB" w:rsidRPr="00832DDB" w:rsidRDefault="00832DDB" w:rsidP="00394FA9">
            <w:pPr>
              <w:jc w:val="center"/>
              <w:rPr>
                <w:sz w:val="24"/>
                <w:szCs w:val="24"/>
              </w:rPr>
            </w:pPr>
            <w:r w:rsidRPr="00832DDB">
              <w:rPr>
                <w:sz w:val="24"/>
                <w:szCs w:val="24"/>
              </w:rPr>
              <w:t>iki 4 val.</w:t>
            </w:r>
          </w:p>
        </w:tc>
      </w:tr>
    </w:tbl>
    <w:p w14:paraId="6812A445" w14:textId="77777777" w:rsidR="00832DDB" w:rsidRDefault="00832DDB" w:rsidP="00832DDB">
      <w:pPr>
        <w:rPr>
          <w:rFonts w:ascii="Times New Roman" w:hAnsi="Times New Roman" w:cs="Times New Roman"/>
          <w:sz w:val="24"/>
          <w:szCs w:val="24"/>
        </w:rPr>
      </w:pPr>
    </w:p>
    <w:p w14:paraId="5795B69D" w14:textId="77777777" w:rsidR="001713EE" w:rsidRDefault="008E48A7" w:rsidP="001713EE">
      <w:pPr>
        <w:spacing w:before="120" w:after="120" w:line="240" w:lineRule="auto"/>
        <w:jc w:val="center"/>
        <w:rPr>
          <w:rFonts w:ascii="Times New Roman" w:hAnsi="Times New Roman" w:cs="Times New Roman"/>
          <w:b/>
          <w:bCs/>
          <w:sz w:val="24"/>
          <w:szCs w:val="24"/>
        </w:rPr>
      </w:pPr>
      <w:r w:rsidRPr="001713EE">
        <w:rPr>
          <w:rFonts w:ascii="Times New Roman" w:hAnsi="Times New Roman" w:cs="Times New Roman"/>
          <w:b/>
          <w:bCs/>
          <w:sz w:val="24"/>
          <w:szCs w:val="24"/>
        </w:rPr>
        <w:t xml:space="preserve">XXVI </w:t>
      </w:r>
      <w:r w:rsidR="00516AB9" w:rsidRPr="001713EE">
        <w:rPr>
          <w:rFonts w:ascii="Times New Roman" w:hAnsi="Times New Roman" w:cs="Times New Roman"/>
          <w:b/>
          <w:bCs/>
          <w:sz w:val="24"/>
          <w:szCs w:val="24"/>
        </w:rPr>
        <w:t xml:space="preserve">SKYRIUS. </w:t>
      </w:r>
    </w:p>
    <w:p w14:paraId="664DF191" w14:textId="4FF726BB" w:rsidR="002F3918" w:rsidRPr="001713EE" w:rsidRDefault="00516AB9" w:rsidP="00516AB9">
      <w:pPr>
        <w:jc w:val="center"/>
        <w:rPr>
          <w:rFonts w:ascii="Times New Roman" w:hAnsi="Times New Roman" w:cs="Times New Roman"/>
          <w:b/>
          <w:bCs/>
          <w:sz w:val="24"/>
          <w:szCs w:val="24"/>
        </w:rPr>
      </w:pPr>
      <w:r w:rsidRPr="001713EE">
        <w:rPr>
          <w:rFonts w:ascii="Times New Roman" w:hAnsi="Times New Roman" w:cs="Times New Roman"/>
          <w:b/>
          <w:bCs/>
          <w:sz w:val="24"/>
          <w:szCs w:val="24"/>
        </w:rPr>
        <w:t>PIRKIMO OBJEKTO APIMTYS</w:t>
      </w:r>
    </w:p>
    <w:p w14:paraId="2F8FAE9C" w14:textId="1F6B1299" w:rsidR="00516AB9" w:rsidRPr="00B154CE" w:rsidRDefault="00F852AC" w:rsidP="00B154CE">
      <w:pPr>
        <w:pStyle w:val="Sraopastraipa"/>
        <w:numPr>
          <w:ilvl w:val="0"/>
          <w:numId w:val="28"/>
        </w:numPr>
        <w:spacing w:after="120"/>
        <w:ind w:firstLine="567"/>
        <w:jc w:val="center"/>
        <w:rPr>
          <w:szCs w:val="24"/>
        </w:rPr>
      </w:pPr>
      <w:r w:rsidRPr="00B154CE">
        <w:rPr>
          <w:szCs w:val="24"/>
        </w:rPr>
        <w:t>Preliminarios prekių tiekimo ir su jomis susijusių paslaugų teikimo termino apimtys:</w:t>
      </w:r>
    </w:p>
    <w:tbl>
      <w:tblPr>
        <w:tblStyle w:val="Lentelstinklelis"/>
        <w:tblW w:w="0" w:type="auto"/>
        <w:tblLook w:val="04A0" w:firstRow="1" w:lastRow="0" w:firstColumn="1" w:lastColumn="0" w:noHBand="0" w:noVBand="1"/>
      </w:tblPr>
      <w:tblGrid>
        <w:gridCol w:w="556"/>
        <w:gridCol w:w="6016"/>
        <w:gridCol w:w="1134"/>
        <w:gridCol w:w="1417"/>
      </w:tblGrid>
      <w:tr w:rsidR="008E0BA5" w:rsidRPr="00965584" w14:paraId="7E151811" w14:textId="77777777" w:rsidTr="00B154CE">
        <w:tc>
          <w:tcPr>
            <w:tcW w:w="500" w:type="dxa"/>
          </w:tcPr>
          <w:p w14:paraId="5B4D578C" w14:textId="77777777" w:rsidR="008E0BA5" w:rsidRPr="00965584" w:rsidRDefault="008E0BA5" w:rsidP="002A472F">
            <w:pPr>
              <w:rPr>
                <w:b/>
                <w:bCs/>
                <w:sz w:val="24"/>
                <w:szCs w:val="24"/>
              </w:rPr>
            </w:pPr>
            <w:r w:rsidRPr="00965584">
              <w:rPr>
                <w:b/>
                <w:bCs/>
                <w:sz w:val="24"/>
                <w:szCs w:val="24"/>
              </w:rPr>
              <w:t>Nr.</w:t>
            </w:r>
          </w:p>
        </w:tc>
        <w:tc>
          <w:tcPr>
            <w:tcW w:w="6016" w:type="dxa"/>
          </w:tcPr>
          <w:p w14:paraId="41248F78" w14:textId="77777777" w:rsidR="008E0BA5" w:rsidRPr="00965584" w:rsidRDefault="008E0BA5" w:rsidP="002A472F">
            <w:pPr>
              <w:jc w:val="center"/>
              <w:rPr>
                <w:b/>
                <w:bCs/>
                <w:sz w:val="24"/>
                <w:szCs w:val="24"/>
              </w:rPr>
            </w:pPr>
            <w:r w:rsidRPr="00965584">
              <w:rPr>
                <w:b/>
                <w:bCs/>
                <w:sz w:val="24"/>
                <w:szCs w:val="24"/>
              </w:rPr>
              <w:t>Pavadinimas</w:t>
            </w:r>
          </w:p>
        </w:tc>
        <w:tc>
          <w:tcPr>
            <w:tcW w:w="1134" w:type="dxa"/>
          </w:tcPr>
          <w:p w14:paraId="32A0C0DE" w14:textId="77777777" w:rsidR="008E0BA5" w:rsidRPr="00965584" w:rsidRDefault="008E0BA5" w:rsidP="002A472F">
            <w:pPr>
              <w:jc w:val="center"/>
              <w:rPr>
                <w:b/>
                <w:bCs/>
                <w:sz w:val="24"/>
                <w:szCs w:val="24"/>
              </w:rPr>
            </w:pPr>
            <w:r w:rsidRPr="00965584">
              <w:rPr>
                <w:b/>
                <w:bCs/>
                <w:sz w:val="24"/>
                <w:szCs w:val="24"/>
              </w:rPr>
              <w:t>Mato vienetas</w:t>
            </w:r>
          </w:p>
        </w:tc>
        <w:tc>
          <w:tcPr>
            <w:tcW w:w="1417" w:type="dxa"/>
          </w:tcPr>
          <w:p w14:paraId="5C13C90E" w14:textId="77777777" w:rsidR="008E0BA5" w:rsidRPr="00965584" w:rsidRDefault="008E0BA5" w:rsidP="002A472F">
            <w:pPr>
              <w:jc w:val="center"/>
              <w:rPr>
                <w:b/>
                <w:bCs/>
                <w:sz w:val="24"/>
                <w:szCs w:val="24"/>
              </w:rPr>
            </w:pPr>
            <w:r w:rsidRPr="00965584">
              <w:rPr>
                <w:b/>
                <w:bCs/>
                <w:sz w:val="24"/>
                <w:szCs w:val="24"/>
              </w:rPr>
              <w:t>Preliminari apimtis</w:t>
            </w:r>
          </w:p>
        </w:tc>
      </w:tr>
      <w:tr w:rsidR="008E0BA5" w:rsidRPr="00965584" w14:paraId="0397F67C" w14:textId="77777777" w:rsidTr="00B154CE">
        <w:tc>
          <w:tcPr>
            <w:tcW w:w="500" w:type="dxa"/>
          </w:tcPr>
          <w:p w14:paraId="0A49394B" w14:textId="77777777" w:rsidR="008E0BA5" w:rsidRPr="00965584" w:rsidRDefault="008E0BA5" w:rsidP="002A472F">
            <w:pPr>
              <w:jc w:val="center"/>
              <w:rPr>
                <w:sz w:val="24"/>
                <w:szCs w:val="24"/>
              </w:rPr>
            </w:pPr>
            <w:r w:rsidRPr="00965584">
              <w:rPr>
                <w:sz w:val="24"/>
                <w:szCs w:val="24"/>
              </w:rPr>
              <w:t>1.</w:t>
            </w:r>
          </w:p>
        </w:tc>
        <w:tc>
          <w:tcPr>
            <w:tcW w:w="6016" w:type="dxa"/>
          </w:tcPr>
          <w:p w14:paraId="3627A220" w14:textId="77777777" w:rsidR="008E0BA5" w:rsidRPr="00965584" w:rsidRDefault="008E0BA5" w:rsidP="008E0BA5">
            <w:pPr>
              <w:jc w:val="both"/>
              <w:rPr>
                <w:sz w:val="24"/>
                <w:szCs w:val="24"/>
              </w:rPr>
            </w:pPr>
            <w:r w:rsidRPr="00965584">
              <w:rPr>
                <w:sz w:val="24"/>
                <w:szCs w:val="24"/>
              </w:rPr>
              <w:t>Sistemos nuomos mėnesinis abonentinis mokestis</w:t>
            </w:r>
          </w:p>
        </w:tc>
        <w:tc>
          <w:tcPr>
            <w:tcW w:w="1134" w:type="dxa"/>
          </w:tcPr>
          <w:p w14:paraId="29838217" w14:textId="77777777" w:rsidR="008E0BA5" w:rsidRPr="00965584" w:rsidRDefault="008E0BA5" w:rsidP="002A472F">
            <w:pPr>
              <w:jc w:val="center"/>
              <w:rPr>
                <w:sz w:val="24"/>
                <w:szCs w:val="24"/>
              </w:rPr>
            </w:pPr>
            <w:r w:rsidRPr="00965584">
              <w:rPr>
                <w:sz w:val="24"/>
                <w:szCs w:val="24"/>
              </w:rPr>
              <w:t>mėn.</w:t>
            </w:r>
          </w:p>
        </w:tc>
        <w:tc>
          <w:tcPr>
            <w:tcW w:w="1417" w:type="dxa"/>
          </w:tcPr>
          <w:p w14:paraId="35226560" w14:textId="77777777" w:rsidR="008E0BA5" w:rsidRPr="00965584" w:rsidRDefault="008E0BA5" w:rsidP="002A472F">
            <w:pPr>
              <w:jc w:val="center"/>
              <w:rPr>
                <w:sz w:val="24"/>
                <w:szCs w:val="24"/>
              </w:rPr>
            </w:pPr>
            <w:r w:rsidRPr="00965584">
              <w:rPr>
                <w:sz w:val="24"/>
                <w:szCs w:val="24"/>
              </w:rPr>
              <w:t>32</w:t>
            </w:r>
          </w:p>
        </w:tc>
      </w:tr>
      <w:tr w:rsidR="008E0BA5" w:rsidRPr="00965584" w14:paraId="4040D342" w14:textId="77777777" w:rsidTr="00B154CE">
        <w:tc>
          <w:tcPr>
            <w:tcW w:w="500" w:type="dxa"/>
          </w:tcPr>
          <w:p w14:paraId="77D7A805" w14:textId="77777777" w:rsidR="008E0BA5" w:rsidRPr="00965584" w:rsidRDefault="008E0BA5" w:rsidP="002A472F">
            <w:pPr>
              <w:jc w:val="center"/>
              <w:rPr>
                <w:sz w:val="24"/>
                <w:szCs w:val="24"/>
              </w:rPr>
            </w:pPr>
            <w:r w:rsidRPr="00965584">
              <w:rPr>
                <w:sz w:val="24"/>
                <w:szCs w:val="24"/>
              </w:rPr>
              <w:t>2.</w:t>
            </w:r>
          </w:p>
        </w:tc>
        <w:tc>
          <w:tcPr>
            <w:tcW w:w="6016" w:type="dxa"/>
          </w:tcPr>
          <w:p w14:paraId="2755B1C4" w14:textId="77777777" w:rsidR="008E0BA5" w:rsidRPr="00965584" w:rsidRDefault="008E0BA5" w:rsidP="008E0BA5">
            <w:pPr>
              <w:jc w:val="both"/>
              <w:rPr>
                <w:sz w:val="24"/>
                <w:szCs w:val="24"/>
              </w:rPr>
            </w:pPr>
            <w:r w:rsidRPr="00965584">
              <w:rPr>
                <w:sz w:val="24"/>
                <w:szCs w:val="24"/>
              </w:rPr>
              <w:t>Sistemos nuomos mėnesinio abonentinio mokesčio priemoka, kai Perkančioji organizacija pasirenka naudotis sistemos funkcionalumu nurodytu pasirinkime „Planas 1“</w:t>
            </w:r>
          </w:p>
        </w:tc>
        <w:tc>
          <w:tcPr>
            <w:tcW w:w="1134" w:type="dxa"/>
          </w:tcPr>
          <w:p w14:paraId="1D91800D" w14:textId="77777777" w:rsidR="008E0BA5" w:rsidRPr="00965584" w:rsidRDefault="008E0BA5" w:rsidP="00B154CE">
            <w:pPr>
              <w:jc w:val="center"/>
              <w:rPr>
                <w:sz w:val="24"/>
                <w:szCs w:val="24"/>
              </w:rPr>
            </w:pPr>
            <w:r w:rsidRPr="00965584">
              <w:rPr>
                <w:sz w:val="24"/>
                <w:szCs w:val="24"/>
              </w:rPr>
              <w:t>mėn.</w:t>
            </w:r>
          </w:p>
        </w:tc>
        <w:tc>
          <w:tcPr>
            <w:tcW w:w="1417" w:type="dxa"/>
          </w:tcPr>
          <w:p w14:paraId="71EA3003" w14:textId="77777777" w:rsidR="008E0BA5" w:rsidRPr="00965584" w:rsidRDefault="008E0BA5" w:rsidP="002A472F">
            <w:pPr>
              <w:jc w:val="center"/>
              <w:rPr>
                <w:sz w:val="24"/>
                <w:szCs w:val="24"/>
              </w:rPr>
            </w:pPr>
            <w:r w:rsidRPr="00965584">
              <w:rPr>
                <w:sz w:val="24"/>
                <w:szCs w:val="24"/>
              </w:rPr>
              <w:t>1</w:t>
            </w:r>
          </w:p>
        </w:tc>
      </w:tr>
      <w:tr w:rsidR="008E0BA5" w:rsidRPr="00965584" w14:paraId="09785ED5" w14:textId="77777777" w:rsidTr="00B154CE">
        <w:tc>
          <w:tcPr>
            <w:tcW w:w="500" w:type="dxa"/>
          </w:tcPr>
          <w:p w14:paraId="11F561AC" w14:textId="77777777" w:rsidR="008E0BA5" w:rsidRPr="00965584" w:rsidRDefault="008E0BA5" w:rsidP="002A472F">
            <w:pPr>
              <w:jc w:val="center"/>
              <w:rPr>
                <w:sz w:val="24"/>
                <w:szCs w:val="24"/>
              </w:rPr>
            </w:pPr>
            <w:r w:rsidRPr="00965584">
              <w:rPr>
                <w:sz w:val="24"/>
                <w:szCs w:val="24"/>
              </w:rPr>
              <w:t>3.</w:t>
            </w:r>
          </w:p>
        </w:tc>
        <w:tc>
          <w:tcPr>
            <w:tcW w:w="6016" w:type="dxa"/>
          </w:tcPr>
          <w:p w14:paraId="0DB0BD08" w14:textId="77777777" w:rsidR="008E0BA5" w:rsidRPr="00965584" w:rsidRDefault="008E0BA5" w:rsidP="008E0BA5">
            <w:pPr>
              <w:jc w:val="both"/>
              <w:rPr>
                <w:sz w:val="24"/>
                <w:szCs w:val="24"/>
              </w:rPr>
            </w:pPr>
            <w:r w:rsidRPr="00965584">
              <w:rPr>
                <w:sz w:val="24"/>
                <w:szCs w:val="24"/>
              </w:rPr>
              <w:t>Sistemos nuomos mėnesinio abonentinio mokesčio priemoka, kai Perkančioji organizacija pasirenka naudotis sistemos funkcionalumu nurodytu pasirinkime „Planas 2“</w:t>
            </w:r>
          </w:p>
        </w:tc>
        <w:tc>
          <w:tcPr>
            <w:tcW w:w="1134" w:type="dxa"/>
          </w:tcPr>
          <w:p w14:paraId="5050A290" w14:textId="77777777" w:rsidR="008E0BA5" w:rsidRPr="00965584" w:rsidRDefault="008E0BA5" w:rsidP="00B154CE">
            <w:pPr>
              <w:jc w:val="center"/>
              <w:rPr>
                <w:sz w:val="24"/>
                <w:szCs w:val="24"/>
              </w:rPr>
            </w:pPr>
            <w:r w:rsidRPr="00965584">
              <w:rPr>
                <w:sz w:val="24"/>
                <w:szCs w:val="24"/>
              </w:rPr>
              <w:t>mėn.</w:t>
            </w:r>
          </w:p>
        </w:tc>
        <w:tc>
          <w:tcPr>
            <w:tcW w:w="1417" w:type="dxa"/>
          </w:tcPr>
          <w:p w14:paraId="4079532B" w14:textId="77777777" w:rsidR="008E0BA5" w:rsidRPr="00965584" w:rsidRDefault="008E0BA5" w:rsidP="002A472F">
            <w:pPr>
              <w:jc w:val="center"/>
              <w:rPr>
                <w:sz w:val="24"/>
                <w:szCs w:val="24"/>
              </w:rPr>
            </w:pPr>
            <w:r w:rsidRPr="00965584">
              <w:rPr>
                <w:sz w:val="24"/>
                <w:szCs w:val="24"/>
              </w:rPr>
              <w:t>1</w:t>
            </w:r>
          </w:p>
        </w:tc>
      </w:tr>
      <w:tr w:rsidR="008E0BA5" w:rsidRPr="00965584" w14:paraId="3F781AC2" w14:textId="77777777" w:rsidTr="00B154CE">
        <w:tc>
          <w:tcPr>
            <w:tcW w:w="500" w:type="dxa"/>
          </w:tcPr>
          <w:p w14:paraId="69DACC6C" w14:textId="77777777" w:rsidR="008E0BA5" w:rsidRPr="00965584" w:rsidRDefault="008E0BA5" w:rsidP="002A472F">
            <w:pPr>
              <w:jc w:val="center"/>
              <w:rPr>
                <w:sz w:val="24"/>
                <w:szCs w:val="24"/>
              </w:rPr>
            </w:pPr>
            <w:r w:rsidRPr="00965584">
              <w:rPr>
                <w:sz w:val="24"/>
                <w:szCs w:val="24"/>
              </w:rPr>
              <w:lastRenderedPageBreak/>
              <w:t>4.</w:t>
            </w:r>
          </w:p>
        </w:tc>
        <w:tc>
          <w:tcPr>
            <w:tcW w:w="6016" w:type="dxa"/>
          </w:tcPr>
          <w:p w14:paraId="09E12A2C" w14:textId="77777777" w:rsidR="008E0BA5" w:rsidRPr="00965584" w:rsidRDefault="008E0BA5" w:rsidP="008E0BA5">
            <w:pPr>
              <w:jc w:val="both"/>
              <w:rPr>
                <w:sz w:val="24"/>
                <w:szCs w:val="24"/>
              </w:rPr>
            </w:pPr>
            <w:r w:rsidRPr="00965584">
              <w:rPr>
                <w:sz w:val="24"/>
                <w:szCs w:val="24"/>
              </w:rPr>
              <w:t>Sistemos nuomos mėnesinio abonentinio mokesčio priemoka, kai Perkančioji organizacija pasirenka naudotis sistemos funkcionalumu nurodytu pasirinkime „Planas 3“</w:t>
            </w:r>
          </w:p>
        </w:tc>
        <w:tc>
          <w:tcPr>
            <w:tcW w:w="1134" w:type="dxa"/>
          </w:tcPr>
          <w:p w14:paraId="1E1B92C8" w14:textId="77777777" w:rsidR="008E0BA5" w:rsidRPr="00965584" w:rsidRDefault="008E0BA5" w:rsidP="00B154CE">
            <w:pPr>
              <w:jc w:val="center"/>
              <w:rPr>
                <w:sz w:val="24"/>
                <w:szCs w:val="24"/>
              </w:rPr>
            </w:pPr>
            <w:r w:rsidRPr="00965584">
              <w:rPr>
                <w:sz w:val="24"/>
                <w:szCs w:val="24"/>
              </w:rPr>
              <w:t>mėn.</w:t>
            </w:r>
          </w:p>
        </w:tc>
        <w:tc>
          <w:tcPr>
            <w:tcW w:w="1417" w:type="dxa"/>
          </w:tcPr>
          <w:p w14:paraId="22DAD05C" w14:textId="77777777" w:rsidR="008E0BA5" w:rsidRPr="00965584" w:rsidRDefault="008E0BA5" w:rsidP="002A472F">
            <w:pPr>
              <w:jc w:val="center"/>
              <w:rPr>
                <w:sz w:val="24"/>
                <w:szCs w:val="24"/>
              </w:rPr>
            </w:pPr>
            <w:r w:rsidRPr="00965584">
              <w:rPr>
                <w:sz w:val="24"/>
                <w:szCs w:val="24"/>
              </w:rPr>
              <w:t>1</w:t>
            </w:r>
          </w:p>
        </w:tc>
      </w:tr>
      <w:tr w:rsidR="008E0BA5" w:rsidRPr="00965584" w14:paraId="21BFFB69" w14:textId="77777777" w:rsidTr="00B154CE">
        <w:tc>
          <w:tcPr>
            <w:tcW w:w="500" w:type="dxa"/>
          </w:tcPr>
          <w:p w14:paraId="7DA76D4C" w14:textId="77777777" w:rsidR="008E0BA5" w:rsidRPr="00965584" w:rsidRDefault="008E0BA5" w:rsidP="002A472F">
            <w:pPr>
              <w:jc w:val="center"/>
              <w:rPr>
                <w:sz w:val="24"/>
                <w:szCs w:val="24"/>
              </w:rPr>
            </w:pPr>
            <w:r w:rsidRPr="00965584">
              <w:rPr>
                <w:sz w:val="24"/>
                <w:szCs w:val="24"/>
              </w:rPr>
              <w:t>5.</w:t>
            </w:r>
          </w:p>
        </w:tc>
        <w:tc>
          <w:tcPr>
            <w:tcW w:w="6016" w:type="dxa"/>
          </w:tcPr>
          <w:p w14:paraId="1B19013C" w14:textId="77777777" w:rsidR="008E0BA5" w:rsidRPr="00965584" w:rsidRDefault="008E0BA5" w:rsidP="008E0BA5">
            <w:pPr>
              <w:jc w:val="both"/>
              <w:rPr>
                <w:sz w:val="24"/>
                <w:szCs w:val="24"/>
              </w:rPr>
            </w:pPr>
            <w:r w:rsidRPr="00965584">
              <w:rPr>
                <w:sz w:val="24"/>
                <w:szCs w:val="24"/>
              </w:rPr>
              <w:t>Sistemos nuomos mėnesinio abonentinio mokesčio priemoka, kai Perkančioji organizacija pasirenka naudotis sistemos funkcionalumu nurodytu pasirinkime „Planas 4“</w:t>
            </w:r>
          </w:p>
        </w:tc>
        <w:tc>
          <w:tcPr>
            <w:tcW w:w="1134" w:type="dxa"/>
          </w:tcPr>
          <w:p w14:paraId="295121C1" w14:textId="77777777" w:rsidR="008E0BA5" w:rsidRPr="00965584" w:rsidRDefault="008E0BA5" w:rsidP="00B154CE">
            <w:pPr>
              <w:jc w:val="center"/>
              <w:rPr>
                <w:sz w:val="24"/>
                <w:szCs w:val="24"/>
              </w:rPr>
            </w:pPr>
            <w:r w:rsidRPr="00965584">
              <w:rPr>
                <w:sz w:val="24"/>
                <w:szCs w:val="24"/>
              </w:rPr>
              <w:t>mėn.</w:t>
            </w:r>
          </w:p>
        </w:tc>
        <w:tc>
          <w:tcPr>
            <w:tcW w:w="1417" w:type="dxa"/>
          </w:tcPr>
          <w:p w14:paraId="2888C37B" w14:textId="77777777" w:rsidR="008E0BA5" w:rsidRPr="00965584" w:rsidRDefault="008E0BA5" w:rsidP="002A472F">
            <w:pPr>
              <w:jc w:val="center"/>
              <w:rPr>
                <w:sz w:val="24"/>
                <w:szCs w:val="24"/>
              </w:rPr>
            </w:pPr>
            <w:r w:rsidRPr="00965584">
              <w:rPr>
                <w:sz w:val="24"/>
                <w:szCs w:val="24"/>
              </w:rPr>
              <w:t>32</w:t>
            </w:r>
          </w:p>
        </w:tc>
      </w:tr>
      <w:tr w:rsidR="008E0BA5" w:rsidRPr="00965584" w14:paraId="55E99327" w14:textId="77777777" w:rsidTr="00B154CE">
        <w:tc>
          <w:tcPr>
            <w:tcW w:w="500" w:type="dxa"/>
          </w:tcPr>
          <w:p w14:paraId="5D1CA7AF" w14:textId="77777777" w:rsidR="008E0BA5" w:rsidRPr="00965584" w:rsidRDefault="008E0BA5" w:rsidP="002A472F">
            <w:pPr>
              <w:jc w:val="center"/>
              <w:rPr>
                <w:sz w:val="24"/>
                <w:szCs w:val="24"/>
              </w:rPr>
            </w:pPr>
            <w:r w:rsidRPr="00965584">
              <w:rPr>
                <w:sz w:val="24"/>
                <w:szCs w:val="24"/>
              </w:rPr>
              <w:t>6.</w:t>
            </w:r>
          </w:p>
        </w:tc>
        <w:tc>
          <w:tcPr>
            <w:tcW w:w="6016" w:type="dxa"/>
          </w:tcPr>
          <w:p w14:paraId="2F59DBC9" w14:textId="77777777" w:rsidR="008E0BA5" w:rsidRPr="00965584" w:rsidRDefault="008E0BA5" w:rsidP="008E0BA5">
            <w:pPr>
              <w:jc w:val="both"/>
              <w:rPr>
                <w:sz w:val="24"/>
                <w:szCs w:val="24"/>
              </w:rPr>
            </w:pPr>
            <w:r w:rsidRPr="00965584">
              <w:rPr>
                <w:sz w:val="24"/>
                <w:szCs w:val="24"/>
              </w:rPr>
              <w:t>Sistemos nuomos mėnesinio abonentinio mokesčio priemoka, kai Perkančioji organizacija pasirenka naudotis sistemos funkcionalumu nurodytu pasirinkime „Planas 5“</w:t>
            </w:r>
          </w:p>
        </w:tc>
        <w:tc>
          <w:tcPr>
            <w:tcW w:w="1134" w:type="dxa"/>
          </w:tcPr>
          <w:p w14:paraId="2551877C" w14:textId="77777777" w:rsidR="008E0BA5" w:rsidRPr="00965584" w:rsidRDefault="008E0BA5" w:rsidP="00B154CE">
            <w:pPr>
              <w:jc w:val="center"/>
              <w:rPr>
                <w:sz w:val="24"/>
                <w:szCs w:val="24"/>
              </w:rPr>
            </w:pPr>
            <w:r w:rsidRPr="00965584">
              <w:rPr>
                <w:sz w:val="24"/>
                <w:szCs w:val="24"/>
              </w:rPr>
              <w:t>mėn.</w:t>
            </w:r>
          </w:p>
        </w:tc>
        <w:tc>
          <w:tcPr>
            <w:tcW w:w="1417" w:type="dxa"/>
          </w:tcPr>
          <w:p w14:paraId="43C7753E" w14:textId="77777777" w:rsidR="008E0BA5" w:rsidRPr="00965584" w:rsidRDefault="008E0BA5" w:rsidP="002A472F">
            <w:pPr>
              <w:jc w:val="center"/>
              <w:rPr>
                <w:sz w:val="24"/>
                <w:szCs w:val="24"/>
              </w:rPr>
            </w:pPr>
            <w:r w:rsidRPr="00965584">
              <w:rPr>
                <w:sz w:val="24"/>
                <w:szCs w:val="24"/>
              </w:rPr>
              <w:t>1</w:t>
            </w:r>
          </w:p>
        </w:tc>
      </w:tr>
      <w:tr w:rsidR="008E0BA5" w:rsidRPr="00965584" w14:paraId="21CBA99F" w14:textId="77777777" w:rsidTr="00B154CE">
        <w:tc>
          <w:tcPr>
            <w:tcW w:w="500" w:type="dxa"/>
          </w:tcPr>
          <w:p w14:paraId="7CBF31E1" w14:textId="77777777" w:rsidR="008E0BA5" w:rsidRPr="00965584" w:rsidRDefault="008E0BA5" w:rsidP="002A472F">
            <w:pPr>
              <w:jc w:val="center"/>
              <w:rPr>
                <w:sz w:val="24"/>
                <w:szCs w:val="24"/>
              </w:rPr>
            </w:pPr>
            <w:r w:rsidRPr="00965584">
              <w:rPr>
                <w:sz w:val="24"/>
                <w:szCs w:val="24"/>
              </w:rPr>
              <w:t>7.</w:t>
            </w:r>
          </w:p>
        </w:tc>
        <w:tc>
          <w:tcPr>
            <w:tcW w:w="6016" w:type="dxa"/>
          </w:tcPr>
          <w:p w14:paraId="4DE98876" w14:textId="77777777" w:rsidR="008E0BA5" w:rsidRPr="00965584" w:rsidRDefault="008E0BA5" w:rsidP="008E0BA5">
            <w:pPr>
              <w:jc w:val="both"/>
              <w:rPr>
                <w:sz w:val="24"/>
                <w:szCs w:val="24"/>
              </w:rPr>
            </w:pPr>
            <w:r w:rsidRPr="00965584">
              <w:rPr>
                <w:sz w:val="24"/>
                <w:szCs w:val="24"/>
              </w:rPr>
              <w:t>Mėnesinis mokestis už kiekvieną papildomą unikalų operatorių dirbantį vienu metu, kai viršijamas pasirinktame plane nurodytas vienu metu dirbančių operatorių skaičius</w:t>
            </w:r>
          </w:p>
        </w:tc>
        <w:tc>
          <w:tcPr>
            <w:tcW w:w="1134" w:type="dxa"/>
          </w:tcPr>
          <w:p w14:paraId="1324FD4C" w14:textId="77777777" w:rsidR="008E0BA5" w:rsidRPr="00965584" w:rsidRDefault="008E0BA5" w:rsidP="00B154CE">
            <w:pPr>
              <w:jc w:val="center"/>
              <w:rPr>
                <w:sz w:val="24"/>
                <w:szCs w:val="24"/>
              </w:rPr>
            </w:pPr>
            <w:r w:rsidRPr="00965584">
              <w:rPr>
                <w:sz w:val="24"/>
                <w:szCs w:val="24"/>
              </w:rPr>
              <w:t>vnt./mėn.</w:t>
            </w:r>
          </w:p>
        </w:tc>
        <w:tc>
          <w:tcPr>
            <w:tcW w:w="1417" w:type="dxa"/>
          </w:tcPr>
          <w:p w14:paraId="0D160BB4" w14:textId="77777777" w:rsidR="008E0BA5" w:rsidRPr="00965584" w:rsidRDefault="008E0BA5" w:rsidP="002A472F">
            <w:pPr>
              <w:jc w:val="center"/>
              <w:rPr>
                <w:sz w:val="24"/>
                <w:szCs w:val="24"/>
              </w:rPr>
            </w:pPr>
            <w:r w:rsidRPr="00965584">
              <w:rPr>
                <w:sz w:val="24"/>
                <w:szCs w:val="24"/>
              </w:rPr>
              <w:t>1</w:t>
            </w:r>
          </w:p>
        </w:tc>
      </w:tr>
      <w:tr w:rsidR="008E0BA5" w:rsidRPr="00965584" w14:paraId="6C094255" w14:textId="77777777" w:rsidTr="00B154CE">
        <w:tc>
          <w:tcPr>
            <w:tcW w:w="500" w:type="dxa"/>
          </w:tcPr>
          <w:p w14:paraId="1D36F934" w14:textId="77777777" w:rsidR="008E0BA5" w:rsidRPr="00965584" w:rsidRDefault="008E0BA5" w:rsidP="002A472F">
            <w:pPr>
              <w:jc w:val="center"/>
              <w:rPr>
                <w:sz w:val="24"/>
                <w:szCs w:val="24"/>
              </w:rPr>
            </w:pPr>
            <w:r w:rsidRPr="00965584">
              <w:rPr>
                <w:sz w:val="24"/>
                <w:szCs w:val="24"/>
              </w:rPr>
              <w:t>8.</w:t>
            </w:r>
          </w:p>
        </w:tc>
        <w:tc>
          <w:tcPr>
            <w:tcW w:w="6016" w:type="dxa"/>
          </w:tcPr>
          <w:p w14:paraId="6102FB75" w14:textId="77777777" w:rsidR="008E0BA5" w:rsidRPr="00965584" w:rsidRDefault="008E0BA5" w:rsidP="002A472F">
            <w:pPr>
              <w:jc w:val="both"/>
              <w:rPr>
                <w:sz w:val="24"/>
                <w:szCs w:val="24"/>
              </w:rPr>
            </w:pPr>
            <w:r w:rsidRPr="00965584">
              <w:rPr>
                <w:sz w:val="24"/>
                <w:szCs w:val="24"/>
              </w:rPr>
              <w:t>Mėnesinis mokestis už kiekvieną papildomą vienalaikį kanalą telefonu vienu metu, kai viršijamas pasirinktame plane nurodytas vienalaikių kanalų telefonu skaičius</w:t>
            </w:r>
          </w:p>
        </w:tc>
        <w:tc>
          <w:tcPr>
            <w:tcW w:w="1134" w:type="dxa"/>
          </w:tcPr>
          <w:p w14:paraId="4A75A0DA" w14:textId="77777777" w:rsidR="008E0BA5" w:rsidRPr="00965584" w:rsidRDefault="008E0BA5" w:rsidP="002A472F">
            <w:pPr>
              <w:jc w:val="center"/>
              <w:rPr>
                <w:sz w:val="24"/>
                <w:szCs w:val="24"/>
              </w:rPr>
            </w:pPr>
            <w:r w:rsidRPr="00965584">
              <w:rPr>
                <w:sz w:val="24"/>
                <w:szCs w:val="24"/>
              </w:rPr>
              <w:t>vnt./mėn.</w:t>
            </w:r>
          </w:p>
        </w:tc>
        <w:tc>
          <w:tcPr>
            <w:tcW w:w="1417" w:type="dxa"/>
          </w:tcPr>
          <w:p w14:paraId="1DA8B3DF" w14:textId="77777777" w:rsidR="008E0BA5" w:rsidRPr="00965584" w:rsidRDefault="008E0BA5" w:rsidP="002A472F">
            <w:pPr>
              <w:jc w:val="center"/>
              <w:rPr>
                <w:sz w:val="24"/>
                <w:szCs w:val="24"/>
              </w:rPr>
            </w:pPr>
            <w:r w:rsidRPr="00965584">
              <w:rPr>
                <w:sz w:val="24"/>
                <w:szCs w:val="24"/>
              </w:rPr>
              <w:t>1</w:t>
            </w:r>
          </w:p>
        </w:tc>
      </w:tr>
      <w:tr w:rsidR="008E0BA5" w:rsidRPr="00965584" w14:paraId="366864E9" w14:textId="77777777" w:rsidTr="00B154CE">
        <w:tc>
          <w:tcPr>
            <w:tcW w:w="500" w:type="dxa"/>
          </w:tcPr>
          <w:p w14:paraId="3A42AC4B" w14:textId="77777777" w:rsidR="008E0BA5" w:rsidRPr="00965584" w:rsidRDefault="008E0BA5" w:rsidP="002A472F">
            <w:pPr>
              <w:jc w:val="center"/>
              <w:rPr>
                <w:sz w:val="24"/>
                <w:szCs w:val="24"/>
              </w:rPr>
            </w:pPr>
            <w:r w:rsidRPr="00965584">
              <w:rPr>
                <w:sz w:val="24"/>
                <w:szCs w:val="24"/>
              </w:rPr>
              <w:t>9.</w:t>
            </w:r>
          </w:p>
        </w:tc>
        <w:tc>
          <w:tcPr>
            <w:tcW w:w="6016" w:type="dxa"/>
          </w:tcPr>
          <w:p w14:paraId="2AD88500" w14:textId="77777777" w:rsidR="008E0BA5" w:rsidRPr="00965584" w:rsidRDefault="008E0BA5" w:rsidP="002A472F">
            <w:pPr>
              <w:jc w:val="both"/>
              <w:rPr>
                <w:sz w:val="24"/>
                <w:szCs w:val="24"/>
              </w:rPr>
            </w:pPr>
            <w:r w:rsidRPr="00965584">
              <w:rPr>
                <w:sz w:val="24"/>
                <w:szCs w:val="24"/>
              </w:rPr>
              <w:t>Sistemos tobulinimas pagal perkančiosios organizacijos poreikius</w:t>
            </w:r>
          </w:p>
        </w:tc>
        <w:tc>
          <w:tcPr>
            <w:tcW w:w="1134" w:type="dxa"/>
          </w:tcPr>
          <w:p w14:paraId="4F731CFA" w14:textId="77777777" w:rsidR="008E0BA5" w:rsidRPr="00965584" w:rsidRDefault="008E0BA5" w:rsidP="002A472F">
            <w:pPr>
              <w:jc w:val="center"/>
              <w:rPr>
                <w:sz w:val="24"/>
                <w:szCs w:val="24"/>
              </w:rPr>
            </w:pPr>
            <w:r w:rsidRPr="00965584">
              <w:rPr>
                <w:sz w:val="24"/>
                <w:szCs w:val="24"/>
              </w:rPr>
              <w:t>val.</w:t>
            </w:r>
          </w:p>
        </w:tc>
        <w:tc>
          <w:tcPr>
            <w:tcW w:w="1417" w:type="dxa"/>
          </w:tcPr>
          <w:p w14:paraId="0E2B83B5" w14:textId="77777777" w:rsidR="008E0BA5" w:rsidRPr="00965584" w:rsidRDefault="008E0BA5" w:rsidP="002A472F">
            <w:pPr>
              <w:jc w:val="center"/>
              <w:rPr>
                <w:sz w:val="24"/>
                <w:szCs w:val="24"/>
              </w:rPr>
            </w:pPr>
            <w:r w:rsidRPr="00965584">
              <w:rPr>
                <w:sz w:val="24"/>
                <w:szCs w:val="24"/>
              </w:rPr>
              <w:t>100</w:t>
            </w:r>
          </w:p>
        </w:tc>
      </w:tr>
    </w:tbl>
    <w:p w14:paraId="6BA301F8" w14:textId="77777777" w:rsidR="00515422" w:rsidRPr="00515422" w:rsidRDefault="00701684" w:rsidP="00515422">
      <w:pPr>
        <w:pStyle w:val="Sraopastraipa"/>
        <w:numPr>
          <w:ilvl w:val="0"/>
          <w:numId w:val="28"/>
        </w:numPr>
        <w:spacing w:before="120"/>
        <w:contextualSpacing w:val="0"/>
        <w:rPr>
          <w:szCs w:val="24"/>
        </w:rPr>
      </w:pPr>
      <w:r w:rsidRPr="00701684">
        <w:rPr>
          <w:szCs w:val="24"/>
        </w:rPr>
        <w:t xml:space="preserve">61 punkto lentelėje </w:t>
      </w:r>
      <w:r>
        <w:rPr>
          <w:szCs w:val="24"/>
        </w:rPr>
        <w:t>nurodytos</w:t>
      </w:r>
      <w:r w:rsidR="00611435">
        <w:rPr>
          <w:szCs w:val="24"/>
        </w:rPr>
        <w:t xml:space="preserve"> preliminarios apimtys gali didėti </w:t>
      </w:r>
      <w:r w:rsidR="00515422">
        <w:rPr>
          <w:szCs w:val="24"/>
        </w:rPr>
        <w:t>ir (ar)</w:t>
      </w:r>
      <w:r w:rsidR="00611435">
        <w:rPr>
          <w:szCs w:val="24"/>
        </w:rPr>
        <w:t xml:space="preserve"> mažėti atsižvelgiant į faktinį poreikį</w:t>
      </w:r>
      <w:r w:rsidR="00924F35">
        <w:rPr>
          <w:szCs w:val="24"/>
        </w:rPr>
        <w:t xml:space="preserve"> ir (ar) faktinį Sistemos parengimo naudojimui terminą</w:t>
      </w:r>
      <w:r w:rsidR="00F44086">
        <w:rPr>
          <w:szCs w:val="24"/>
        </w:rPr>
        <w:t>. 61 punkto lentelėje nurodytos</w:t>
      </w:r>
      <w:r w:rsidRPr="00701684">
        <w:rPr>
          <w:szCs w:val="24"/>
        </w:rPr>
        <w:t xml:space="preserve"> </w:t>
      </w:r>
      <w:r w:rsidR="00515422">
        <w:rPr>
          <w:szCs w:val="24"/>
        </w:rPr>
        <w:t xml:space="preserve">prekės ir su jomis susijusios </w:t>
      </w:r>
      <w:r w:rsidRPr="00701684">
        <w:rPr>
          <w:szCs w:val="24"/>
        </w:rPr>
        <w:t>paslaugos bus perkamos</w:t>
      </w:r>
      <w:r>
        <w:rPr>
          <w:szCs w:val="24"/>
        </w:rPr>
        <w:t xml:space="preserve"> ir (ar) užsakomos</w:t>
      </w:r>
      <w:r w:rsidRPr="00701684">
        <w:rPr>
          <w:szCs w:val="24"/>
        </w:rPr>
        <w:t xml:space="preserve"> pagal faktinį </w:t>
      </w:r>
      <w:r>
        <w:rPr>
          <w:szCs w:val="24"/>
        </w:rPr>
        <w:t>perkančiosios organizacijos</w:t>
      </w:r>
      <w:r w:rsidRPr="00701684">
        <w:rPr>
          <w:szCs w:val="24"/>
        </w:rPr>
        <w:t xml:space="preserve"> poreikį. </w:t>
      </w:r>
      <w:r>
        <w:rPr>
          <w:szCs w:val="24"/>
        </w:rPr>
        <w:t>P</w:t>
      </w:r>
      <w:r w:rsidRPr="00B154CE">
        <w:rPr>
          <w:szCs w:val="24"/>
        </w:rPr>
        <w:t>rekių tiekimo ir su jomis susijusių paslaugų teikimo termin</w:t>
      </w:r>
      <w:r>
        <w:rPr>
          <w:szCs w:val="24"/>
        </w:rPr>
        <w:t>u 61 punkto lentelėje</w:t>
      </w:r>
      <w:r w:rsidRPr="00B154CE">
        <w:rPr>
          <w:szCs w:val="24"/>
        </w:rPr>
        <w:t xml:space="preserve"> </w:t>
      </w:r>
      <w:r w:rsidRPr="00701684">
        <w:rPr>
          <w:szCs w:val="24"/>
        </w:rPr>
        <w:t xml:space="preserve">nurodytų paslaugų bus įsigyjama neviršijant </w:t>
      </w:r>
      <w:r w:rsidR="00693486">
        <w:rPr>
          <w:szCs w:val="24"/>
        </w:rPr>
        <w:t>130 680,00</w:t>
      </w:r>
      <w:r w:rsidRPr="00701684">
        <w:rPr>
          <w:szCs w:val="24"/>
        </w:rPr>
        <w:t xml:space="preserve"> EUR įskaitant visus mokesčius</w:t>
      </w:r>
      <w:r w:rsidRPr="00701684">
        <w:rPr>
          <w:color w:val="000000" w:themeColor="text1"/>
          <w:szCs w:val="24"/>
        </w:rPr>
        <w:t>.</w:t>
      </w:r>
    </w:p>
    <w:p w14:paraId="5CDC32B1" w14:textId="4A3EF0A7" w:rsidR="00701684" w:rsidRPr="00515422" w:rsidRDefault="00693486" w:rsidP="00515422">
      <w:pPr>
        <w:pStyle w:val="Sraopastraipa"/>
        <w:numPr>
          <w:ilvl w:val="0"/>
          <w:numId w:val="28"/>
        </w:numPr>
        <w:contextualSpacing w:val="0"/>
        <w:rPr>
          <w:szCs w:val="24"/>
        </w:rPr>
      </w:pPr>
      <w:r w:rsidRPr="00515422">
        <w:rPr>
          <w:kern w:val="3"/>
          <w:szCs w:val="24"/>
        </w:rPr>
        <w:t xml:space="preserve">Perkančioji organizacija </w:t>
      </w:r>
      <w:r w:rsidR="00701684" w:rsidRPr="00515422">
        <w:rPr>
          <w:kern w:val="3"/>
          <w:szCs w:val="24"/>
        </w:rPr>
        <w:t xml:space="preserve">neįsipareigoja </w:t>
      </w:r>
      <w:r w:rsidRPr="00515422">
        <w:rPr>
          <w:kern w:val="3"/>
          <w:szCs w:val="24"/>
        </w:rPr>
        <w:t xml:space="preserve">nupirkti ir (ar) </w:t>
      </w:r>
      <w:r w:rsidR="00701684" w:rsidRPr="00515422">
        <w:rPr>
          <w:kern w:val="3"/>
          <w:szCs w:val="24"/>
        </w:rPr>
        <w:t xml:space="preserve">užsakyti </w:t>
      </w:r>
      <w:r w:rsidR="00515422" w:rsidRPr="00515422">
        <w:rPr>
          <w:szCs w:val="24"/>
        </w:rPr>
        <w:t xml:space="preserve">prekių ir su jomis susijusių </w:t>
      </w:r>
      <w:r w:rsidR="00701684" w:rsidRPr="00515422">
        <w:rPr>
          <w:bCs/>
          <w:szCs w:val="24"/>
        </w:rPr>
        <w:t xml:space="preserve">paslaugų už maksimalią pirkimui skirtą lėšų sumą, kuri nurodyta šios techninės specifikacijos </w:t>
      </w:r>
      <w:r w:rsidR="00515422" w:rsidRPr="00515422">
        <w:rPr>
          <w:bCs/>
          <w:szCs w:val="24"/>
        </w:rPr>
        <w:t xml:space="preserve">62 </w:t>
      </w:r>
      <w:r w:rsidR="00701684" w:rsidRPr="00515422">
        <w:rPr>
          <w:bCs/>
          <w:szCs w:val="24"/>
        </w:rPr>
        <w:t>punkte.</w:t>
      </w:r>
    </w:p>
    <w:p w14:paraId="1E88364C" w14:textId="77777777" w:rsidR="00701684" w:rsidRDefault="00701684" w:rsidP="00515422">
      <w:pPr>
        <w:spacing w:after="0" w:line="240" w:lineRule="auto"/>
        <w:rPr>
          <w:rFonts w:ascii="Times New Roman" w:hAnsi="Times New Roman" w:cs="Times New Roman"/>
          <w:sz w:val="24"/>
          <w:szCs w:val="24"/>
        </w:rPr>
      </w:pPr>
    </w:p>
    <w:p w14:paraId="6A161CDE" w14:textId="05B66B94" w:rsidR="00AD6D0C" w:rsidRPr="00E60282" w:rsidRDefault="0069080E" w:rsidP="00AD6D0C">
      <w:pPr>
        <w:pStyle w:val="Sraopastraipa"/>
        <w:ind w:left="0" w:firstLine="567"/>
        <w:rPr>
          <w:color w:val="000000"/>
          <w:spacing w:val="2"/>
          <w:szCs w:val="24"/>
          <w:shd w:val="clear" w:color="auto" w:fill="FFFFFF"/>
        </w:rPr>
      </w:pPr>
      <w:r>
        <w:rPr>
          <w:szCs w:val="24"/>
        </w:rPr>
        <w:t>PASTABA.</w:t>
      </w:r>
      <w:r w:rsidR="00AD6D0C">
        <w:rPr>
          <w:szCs w:val="24"/>
        </w:rPr>
        <w:t xml:space="preserve"> </w:t>
      </w:r>
      <w:r w:rsidR="00AD6D0C" w:rsidRPr="00E60282">
        <w:rPr>
          <w:color w:val="000000"/>
          <w:spacing w:val="2"/>
          <w:szCs w:val="24"/>
          <w:shd w:val="clear" w:color="auto" w:fill="FFFFFF"/>
        </w:rPr>
        <w:t xml:space="preserve">Vykdomas žaliasis pirkimas vadovaujantis </w:t>
      </w:r>
      <w:r w:rsidR="00AD6D0C" w:rsidRPr="004264CF">
        <w:rPr>
          <w:rFonts w:eastAsia="Calibri"/>
          <w:szCs w:val="24"/>
        </w:rPr>
        <w:t>Lietuvos Respublikos a</w:t>
      </w:r>
      <w:r w:rsidR="00AD6D0C" w:rsidRPr="004264CF">
        <w:rPr>
          <w:rFonts w:eastAsia="Calibri"/>
          <w:color w:val="000000"/>
          <w:spacing w:val="2"/>
          <w:szCs w:val="24"/>
          <w:shd w:val="clear" w:color="auto" w:fill="FFFFFF"/>
        </w:rPr>
        <w:t xml:space="preserve">plinkos ministro </w:t>
      </w:r>
      <w:r w:rsidR="00AD6D0C" w:rsidRPr="004D3CB8">
        <w:rPr>
          <w:rFonts w:eastAsia="Calibri"/>
          <w:color w:val="000000"/>
          <w:spacing w:val="2"/>
          <w:szCs w:val="24"/>
          <w:shd w:val="clear" w:color="auto" w:fill="FFFFFF"/>
        </w:rPr>
        <w:t xml:space="preserve">2011 m. birželio 28 d. įsakymu Nr. D1-508 </w:t>
      </w:r>
      <w:r w:rsidR="00AD6D0C" w:rsidRPr="004264CF">
        <w:rPr>
          <w:rFonts w:eastAsia="Calibri"/>
          <w:color w:val="000000"/>
          <w:spacing w:val="2"/>
          <w:szCs w:val="24"/>
          <w:shd w:val="clear" w:color="auto" w:fill="FFFFFF"/>
        </w:rPr>
        <w:t>patvirtint</w:t>
      </w:r>
      <w:r w:rsidR="00AD6D0C">
        <w:rPr>
          <w:rFonts w:eastAsia="Calibri"/>
          <w:color w:val="000000"/>
          <w:spacing w:val="2"/>
          <w:szCs w:val="24"/>
          <w:shd w:val="clear" w:color="auto" w:fill="FFFFFF"/>
        </w:rPr>
        <w:t>o</w:t>
      </w:r>
      <w:r w:rsidR="00AD6D0C" w:rsidRPr="004264CF">
        <w:rPr>
          <w:rFonts w:eastAsia="Calibri"/>
          <w:color w:val="000000"/>
          <w:spacing w:val="2"/>
          <w:szCs w:val="24"/>
          <w:shd w:val="clear" w:color="auto" w:fill="FFFFFF"/>
        </w:rPr>
        <w:t xml:space="preserve"> </w:t>
      </w:r>
      <w:r w:rsidR="00AD6D0C" w:rsidRPr="004264CF">
        <w:rPr>
          <w:rFonts w:eastAsia="Calibri"/>
          <w:szCs w:val="24"/>
        </w:rPr>
        <w:t xml:space="preserve">Aplinkos apsaugos kriterijų taikymo, vykdant žaliuosius pirkimus, tvarkos aprašo </w:t>
      </w:r>
      <w:r w:rsidR="00AD6D0C">
        <w:rPr>
          <w:rFonts w:eastAsia="Calibri"/>
          <w:szCs w:val="24"/>
        </w:rPr>
        <w:t xml:space="preserve">(aktualios redakcijos) </w:t>
      </w:r>
      <w:r w:rsidR="00AD6D0C" w:rsidRPr="00E60282">
        <w:rPr>
          <w:color w:val="000000"/>
          <w:spacing w:val="2"/>
          <w:szCs w:val="24"/>
          <w:shd w:val="clear" w:color="auto" w:fill="FFFFFF"/>
        </w:rPr>
        <w:t>4.4.3 papunkčiu, t. y. </w:t>
      </w:r>
      <w:r w:rsidR="009D290F" w:rsidRPr="009D290F">
        <w:rPr>
          <w:i/>
          <w:iCs/>
          <w:color w:val="000000"/>
          <w:spacing w:val="2"/>
          <w:szCs w:val="24"/>
          <w:shd w:val="clear" w:color="auto" w:fill="FFFFFF"/>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w:t>
      </w:r>
      <w:r w:rsidR="009D290F" w:rsidRPr="009D290F">
        <w:rPr>
          <w:b/>
          <w:bCs/>
          <w:i/>
          <w:iCs/>
          <w:color w:val="000000"/>
          <w:spacing w:val="2"/>
          <w:szCs w:val="24"/>
          <w:u w:val="single"/>
          <w:shd w:val="clear" w:color="auto" w:fill="FFFFFF"/>
        </w:rPr>
        <w:t>programinės įrangos nuoma, licencijos</w:t>
      </w:r>
      <w:r w:rsidR="009D290F" w:rsidRPr="009D290F">
        <w:rPr>
          <w:i/>
          <w:iCs/>
          <w:color w:val="000000"/>
          <w:spacing w:val="2"/>
          <w:szCs w:val="24"/>
          <w:shd w:val="clear" w:color="auto" w:fill="FFFFFF"/>
        </w:rPr>
        <w:t>, elektroniniai leidiniai ar elektroninės knygos</w:t>
      </w:r>
      <w:r w:rsidR="00AD6D0C" w:rsidRPr="00E60282">
        <w:rPr>
          <w:color w:val="000000"/>
          <w:spacing w:val="2"/>
          <w:szCs w:val="24"/>
          <w:shd w:val="clear" w:color="auto" w:fill="FFFFFF"/>
        </w:rPr>
        <w:t>.</w:t>
      </w:r>
    </w:p>
    <w:p w14:paraId="7B6B24EC" w14:textId="6D5E61CA" w:rsidR="0069080E" w:rsidRPr="00832DDB" w:rsidRDefault="0069080E" w:rsidP="00515422">
      <w:pPr>
        <w:spacing w:after="0" w:line="240" w:lineRule="auto"/>
        <w:rPr>
          <w:rFonts w:ascii="Times New Roman" w:hAnsi="Times New Roman" w:cs="Times New Roman"/>
          <w:sz w:val="24"/>
          <w:szCs w:val="24"/>
        </w:rPr>
      </w:pPr>
    </w:p>
    <w:p w14:paraId="2E34D158" w14:textId="77777777" w:rsidR="00832DDB" w:rsidRPr="00832DDB" w:rsidRDefault="00832DDB" w:rsidP="00832DDB">
      <w:pPr>
        <w:rPr>
          <w:rFonts w:ascii="Times New Roman" w:hAnsi="Times New Roman" w:cs="Times New Roman"/>
          <w:sz w:val="24"/>
          <w:szCs w:val="24"/>
        </w:rPr>
      </w:pPr>
      <w:r w:rsidRPr="00832DDB">
        <w:rPr>
          <w:rFonts w:ascii="Times New Roman" w:hAnsi="Times New Roman" w:cs="Times New Roman"/>
          <w:sz w:val="24"/>
          <w:szCs w:val="24"/>
        </w:rPr>
        <w:br w:type="page"/>
      </w:r>
    </w:p>
    <w:p w14:paraId="056318E2" w14:textId="15112C3B" w:rsidR="00832DDB" w:rsidRPr="00832DDB" w:rsidRDefault="00832DDB" w:rsidP="00394FA9">
      <w:pPr>
        <w:jc w:val="right"/>
        <w:rPr>
          <w:rFonts w:ascii="Times New Roman" w:hAnsi="Times New Roman" w:cs="Times New Roman"/>
          <w:sz w:val="24"/>
          <w:szCs w:val="24"/>
        </w:rPr>
      </w:pPr>
      <w:r w:rsidRPr="00832DDB">
        <w:rPr>
          <w:rFonts w:ascii="Times New Roman" w:hAnsi="Times New Roman" w:cs="Times New Roman"/>
          <w:sz w:val="24"/>
          <w:szCs w:val="24"/>
        </w:rPr>
        <w:lastRenderedPageBreak/>
        <w:t>Techninės specifikacijos</w:t>
      </w:r>
      <w:r w:rsidR="00394FA9">
        <w:rPr>
          <w:rFonts w:ascii="Times New Roman" w:hAnsi="Times New Roman" w:cs="Times New Roman"/>
          <w:sz w:val="24"/>
          <w:szCs w:val="24"/>
        </w:rPr>
        <w:t xml:space="preserve"> 1 priedas</w:t>
      </w:r>
    </w:p>
    <w:p w14:paraId="14D00242" w14:textId="77777777" w:rsidR="00832DDB" w:rsidRPr="00832DDB" w:rsidRDefault="00832DDB" w:rsidP="00832DDB">
      <w:pPr>
        <w:spacing w:before="120" w:after="120"/>
        <w:jc w:val="center"/>
        <w:rPr>
          <w:rFonts w:ascii="Times New Roman" w:hAnsi="Times New Roman" w:cs="Times New Roman"/>
          <w:b/>
          <w:bCs/>
          <w:sz w:val="24"/>
          <w:szCs w:val="24"/>
        </w:rPr>
      </w:pPr>
      <w:r w:rsidRPr="00832DDB">
        <w:rPr>
          <w:rFonts w:ascii="Times New Roman" w:hAnsi="Times New Roman" w:cs="Times New Roman"/>
          <w:b/>
          <w:bCs/>
          <w:sz w:val="24"/>
          <w:szCs w:val="24"/>
        </w:rPr>
        <w:t>KONTAKTŲ CENTRO STATISTINĖ INFORMACIJA</w:t>
      </w:r>
    </w:p>
    <w:p w14:paraId="35320DAC" w14:textId="7777777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I SKYRIUS</w:t>
      </w:r>
    </w:p>
    <w:p w14:paraId="5C435CC5" w14:textId="77777777" w:rsidR="00832DDB" w:rsidRPr="00832DDB" w:rsidRDefault="00832DDB" w:rsidP="00832DDB">
      <w:pPr>
        <w:jc w:val="center"/>
        <w:rPr>
          <w:rFonts w:ascii="Times New Roman" w:hAnsi="Times New Roman" w:cs="Times New Roman"/>
          <w:b/>
          <w:bCs/>
          <w:sz w:val="24"/>
          <w:szCs w:val="24"/>
        </w:rPr>
      </w:pPr>
      <w:r w:rsidRPr="00832DDB">
        <w:rPr>
          <w:rFonts w:ascii="Times New Roman" w:hAnsi="Times New Roman" w:cs="Times New Roman"/>
          <w:b/>
          <w:bCs/>
          <w:sz w:val="24"/>
          <w:szCs w:val="24"/>
        </w:rPr>
        <w:t>ĮEINANTYS SKAMBUČIAI</w:t>
      </w:r>
    </w:p>
    <w:tbl>
      <w:tblPr>
        <w:tblW w:w="0" w:type="auto"/>
        <w:tblInd w:w="105" w:type="dxa"/>
        <w:tblLook w:val="01E0" w:firstRow="1" w:lastRow="1" w:firstColumn="1" w:lastColumn="1" w:noHBand="0" w:noVBand="0"/>
      </w:tblPr>
      <w:tblGrid>
        <w:gridCol w:w="840"/>
        <w:gridCol w:w="2745"/>
        <w:gridCol w:w="1815"/>
        <w:gridCol w:w="1830"/>
        <w:gridCol w:w="1830"/>
      </w:tblGrid>
      <w:tr w:rsidR="00832DDB" w:rsidRPr="00832DDB" w14:paraId="255830AE"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BFD04"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63B8C"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7536F"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8A08B"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3B876"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Vienu metu dirbančių operatorių skaičius</w:t>
            </w:r>
          </w:p>
        </w:tc>
      </w:tr>
      <w:tr w:rsidR="00832DDB" w:rsidRPr="00832DDB" w14:paraId="5961D0F4"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04453"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59F812"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8EB52A"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8D203"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2DC16A"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5</w:t>
            </w:r>
          </w:p>
        </w:tc>
      </w:tr>
      <w:tr w:rsidR="00832DDB" w:rsidRPr="00832DDB" w14:paraId="652280A3"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A0B7E"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794FF"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BEBA0"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24129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B5608"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2632:56:32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5042E1"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r w:rsidR="00832DDB" w:rsidRPr="00832DDB" w14:paraId="62F5A36D"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ADD151"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4040A"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BD7F6"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23915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8DA85"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2744:51:12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641E91"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r w:rsidR="00832DDB" w:rsidRPr="00832DDB" w14:paraId="58D9C044"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8B6518"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1EAAF"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538C8"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21884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E01836"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2703:03:00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0DBB5C"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r w:rsidR="00832DDB" w:rsidRPr="00832DDB" w14:paraId="7CE2E287"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1D6AE"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5B338"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39354D"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23675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E892A"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2634:44:06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A0E0F4"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r w:rsidR="00832DDB" w:rsidRPr="00832DDB" w14:paraId="34098735"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1958D8"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21D6E"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FB8F6"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22216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C79175"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2669:00:39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23F20C"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r w:rsidR="00832DDB" w:rsidRPr="00832DDB" w14:paraId="65FCCAE4"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4D5B7"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7C90A"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84C58"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22765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A578ED"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2703:12:36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1CF557"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44</w:t>
            </w:r>
          </w:p>
        </w:tc>
      </w:tr>
    </w:tbl>
    <w:p w14:paraId="654F07AA" w14:textId="77777777" w:rsidR="00832DDB" w:rsidRPr="00832DDB" w:rsidRDefault="00832DDB" w:rsidP="00832DDB">
      <w:pPr>
        <w:spacing w:before="120" w:after="120"/>
        <w:ind w:firstLine="567"/>
        <w:rPr>
          <w:rFonts w:ascii="Times New Roman" w:hAnsi="Times New Roman" w:cs="Times New Roman"/>
          <w:b/>
          <w:bCs/>
          <w:sz w:val="24"/>
          <w:szCs w:val="24"/>
        </w:rPr>
      </w:pPr>
      <w:r w:rsidRPr="00832DDB">
        <w:rPr>
          <w:rFonts w:ascii="Times New Roman" w:hAnsi="Times New Roman" w:cs="Times New Roman"/>
          <w:b/>
          <w:bCs/>
          <w:sz w:val="24"/>
          <w:szCs w:val="24"/>
        </w:rPr>
        <w:t xml:space="preserve">„Vaikų linijai“, tel.: 116111, darbo laikas: kasdien 11:00-23:00;   </w:t>
      </w:r>
    </w:p>
    <w:tbl>
      <w:tblPr>
        <w:tblW w:w="0" w:type="auto"/>
        <w:tblInd w:w="105" w:type="dxa"/>
        <w:tblLayout w:type="fixed"/>
        <w:tblLook w:val="01E0" w:firstRow="1" w:lastRow="1" w:firstColumn="1" w:lastColumn="1" w:noHBand="0" w:noVBand="0"/>
      </w:tblPr>
      <w:tblGrid>
        <w:gridCol w:w="840"/>
        <w:gridCol w:w="2745"/>
        <w:gridCol w:w="1815"/>
        <w:gridCol w:w="1830"/>
        <w:gridCol w:w="1830"/>
      </w:tblGrid>
      <w:tr w:rsidR="00832DDB" w:rsidRPr="00832DDB" w14:paraId="38BA8710"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E5ECAF"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5CCF1"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840B73"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802B6"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4CC1FB"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Vienu metu dirbančių operatorių skaičius</w:t>
            </w:r>
          </w:p>
        </w:tc>
      </w:tr>
      <w:tr w:rsidR="00832DDB" w:rsidRPr="00832DDB" w14:paraId="5068821C"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DC3239"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7FA480"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D69CA4"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4406C3"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C42FBF" w14:textId="77777777" w:rsidR="00832DDB" w:rsidRPr="00AB0CF9" w:rsidRDefault="00832DDB" w:rsidP="00AB0CF9">
            <w:pPr>
              <w:spacing w:after="0" w:line="240" w:lineRule="auto"/>
              <w:jc w:val="center"/>
              <w:rPr>
                <w:rFonts w:ascii="Times New Roman" w:hAnsi="Times New Roman" w:cs="Times New Roman"/>
                <w:b/>
                <w:bCs/>
                <w:sz w:val="20"/>
                <w:szCs w:val="20"/>
              </w:rPr>
            </w:pPr>
            <w:r w:rsidRPr="00AB0CF9">
              <w:rPr>
                <w:rFonts w:ascii="Times New Roman" w:hAnsi="Times New Roman" w:cs="Times New Roman"/>
                <w:b/>
                <w:bCs/>
                <w:sz w:val="20"/>
                <w:szCs w:val="20"/>
              </w:rPr>
              <w:t>5</w:t>
            </w:r>
          </w:p>
        </w:tc>
      </w:tr>
      <w:tr w:rsidR="00832DDB" w:rsidRPr="00832DDB" w14:paraId="22288523"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45033"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5A12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54FD5D"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10932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88D3C"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649:18:45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9F1654"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r w:rsidR="00832DDB" w:rsidRPr="00832DDB" w14:paraId="25C130FF"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8437E"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1FFF5"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522E9"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10864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E9145F"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665:56:45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BF3E2D"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r w:rsidR="00832DDB" w:rsidRPr="00832DDB" w14:paraId="607E61B3"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8168A5"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8831F"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EAF56E"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10034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66D82"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624:50:19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33C0F5"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r w:rsidR="00832DDB" w:rsidRPr="00832DDB" w14:paraId="0DE5F080"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77030A"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BC8FDE"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80D98"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11049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E40CE"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590:25:50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E90EB4"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r w:rsidR="00832DDB" w:rsidRPr="00832DDB" w14:paraId="1593D7C1"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82190"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3C5A97"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6C456B"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9347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00FBC"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596:55:14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86E80"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r w:rsidR="00832DDB" w:rsidRPr="00832DDB" w14:paraId="55472559"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8C3E1"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F8B7F"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74B2B"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9012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BBAE20"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624:50:27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13E50E"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11</w:t>
            </w:r>
          </w:p>
        </w:tc>
      </w:tr>
    </w:tbl>
    <w:p w14:paraId="0BA30B16" w14:textId="77777777" w:rsidR="00832DDB" w:rsidRPr="00832DDB" w:rsidRDefault="00832DDB" w:rsidP="00832DDB">
      <w:pPr>
        <w:spacing w:before="120" w:after="120"/>
        <w:ind w:firstLine="567"/>
        <w:rPr>
          <w:rFonts w:ascii="Times New Roman" w:hAnsi="Times New Roman" w:cs="Times New Roman"/>
          <w:b/>
          <w:bCs/>
          <w:sz w:val="24"/>
          <w:szCs w:val="24"/>
        </w:rPr>
      </w:pPr>
      <w:r w:rsidRPr="00832DDB">
        <w:rPr>
          <w:rFonts w:ascii="Times New Roman" w:hAnsi="Times New Roman" w:cs="Times New Roman"/>
          <w:b/>
          <w:bCs/>
          <w:sz w:val="24"/>
          <w:szCs w:val="24"/>
        </w:rPr>
        <w:t xml:space="preserve">„Vilties linijai“, tel.: 116123, darbo laikas: visą parą;  </w:t>
      </w:r>
    </w:p>
    <w:tbl>
      <w:tblPr>
        <w:tblW w:w="0" w:type="auto"/>
        <w:tblInd w:w="105" w:type="dxa"/>
        <w:tblLook w:val="01E0" w:firstRow="1" w:lastRow="1" w:firstColumn="1" w:lastColumn="1" w:noHBand="0" w:noVBand="0"/>
      </w:tblPr>
      <w:tblGrid>
        <w:gridCol w:w="840"/>
        <w:gridCol w:w="2745"/>
        <w:gridCol w:w="1815"/>
        <w:gridCol w:w="1830"/>
        <w:gridCol w:w="1830"/>
      </w:tblGrid>
      <w:tr w:rsidR="00832DDB" w:rsidRPr="00832DDB" w14:paraId="42D50756"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CFA47"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4A1A83"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7C737"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26897"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033A01"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 xml:space="preserve">Vienu metu dirbančių </w:t>
            </w:r>
            <w:r w:rsidRPr="00832DDB">
              <w:rPr>
                <w:rFonts w:ascii="Times New Roman" w:hAnsi="Times New Roman" w:cs="Times New Roman"/>
                <w:b/>
                <w:bCs/>
                <w:sz w:val="24"/>
                <w:szCs w:val="24"/>
              </w:rPr>
              <w:lastRenderedPageBreak/>
              <w:t>operatorių skaičius</w:t>
            </w:r>
          </w:p>
        </w:tc>
      </w:tr>
      <w:tr w:rsidR="00832DDB" w:rsidRPr="00832DDB" w14:paraId="67C48232"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75952" w14:textId="77777777" w:rsidR="00832DDB" w:rsidRPr="00AB0CF9" w:rsidRDefault="00832DDB" w:rsidP="00AB0CF9">
            <w:pPr>
              <w:spacing w:after="0"/>
              <w:jc w:val="center"/>
              <w:rPr>
                <w:rFonts w:ascii="Times New Roman" w:hAnsi="Times New Roman" w:cs="Times New Roman"/>
                <w:b/>
                <w:bCs/>
                <w:sz w:val="20"/>
                <w:szCs w:val="20"/>
              </w:rPr>
            </w:pPr>
            <w:r w:rsidRPr="00AB0CF9">
              <w:rPr>
                <w:rFonts w:ascii="Times New Roman" w:hAnsi="Times New Roman" w:cs="Times New Roman"/>
                <w:b/>
                <w:bCs/>
                <w:sz w:val="20"/>
                <w:szCs w:val="20"/>
              </w:rPr>
              <w:lastRenderedPageBreak/>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A418E" w14:textId="77777777" w:rsidR="00832DDB" w:rsidRPr="00AB0CF9" w:rsidRDefault="00832DDB" w:rsidP="00AB0CF9">
            <w:pPr>
              <w:spacing w:after="0"/>
              <w:jc w:val="center"/>
              <w:rPr>
                <w:rFonts w:ascii="Times New Roman" w:hAnsi="Times New Roman" w:cs="Times New Roman"/>
                <w:b/>
                <w:bCs/>
                <w:sz w:val="20"/>
                <w:szCs w:val="20"/>
              </w:rPr>
            </w:pPr>
            <w:r w:rsidRPr="00AB0CF9">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1C938" w14:textId="77777777" w:rsidR="00832DDB" w:rsidRPr="00AB0CF9" w:rsidRDefault="00832DDB" w:rsidP="00AB0CF9">
            <w:pPr>
              <w:spacing w:after="0"/>
              <w:jc w:val="center"/>
              <w:rPr>
                <w:rFonts w:ascii="Times New Roman" w:hAnsi="Times New Roman" w:cs="Times New Roman"/>
                <w:b/>
                <w:bCs/>
                <w:sz w:val="20"/>
                <w:szCs w:val="20"/>
              </w:rPr>
            </w:pPr>
            <w:r w:rsidRPr="00AB0CF9">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01261C" w14:textId="77777777" w:rsidR="00832DDB" w:rsidRPr="00AB0CF9" w:rsidRDefault="00832DDB" w:rsidP="00AB0CF9">
            <w:pPr>
              <w:spacing w:after="0"/>
              <w:jc w:val="center"/>
              <w:rPr>
                <w:rFonts w:ascii="Times New Roman" w:hAnsi="Times New Roman" w:cs="Times New Roman"/>
                <w:b/>
                <w:bCs/>
                <w:sz w:val="20"/>
                <w:szCs w:val="20"/>
              </w:rPr>
            </w:pPr>
            <w:r w:rsidRPr="00AB0CF9">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1FE5ED" w14:textId="77777777" w:rsidR="00832DDB" w:rsidRPr="00AB0CF9" w:rsidRDefault="00832DDB" w:rsidP="00AB0CF9">
            <w:pPr>
              <w:spacing w:after="0"/>
              <w:jc w:val="center"/>
              <w:rPr>
                <w:rFonts w:ascii="Times New Roman" w:hAnsi="Times New Roman" w:cs="Times New Roman"/>
                <w:b/>
                <w:bCs/>
                <w:sz w:val="20"/>
                <w:szCs w:val="20"/>
              </w:rPr>
            </w:pPr>
            <w:r w:rsidRPr="00AB0CF9">
              <w:rPr>
                <w:rFonts w:ascii="Times New Roman" w:hAnsi="Times New Roman" w:cs="Times New Roman"/>
                <w:b/>
                <w:bCs/>
                <w:sz w:val="20"/>
                <w:szCs w:val="20"/>
              </w:rPr>
              <w:t>5</w:t>
            </w:r>
          </w:p>
        </w:tc>
      </w:tr>
      <w:tr w:rsidR="00832DDB" w:rsidRPr="00832DDB" w14:paraId="4C5CB3A1"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C3B4D7"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DA5E7"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243E4"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3943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36BC6"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385:24:36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CA84FD"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r w:rsidR="00832DDB" w:rsidRPr="00832DDB" w14:paraId="7B77BD00"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3F98A"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68D2A3"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659734"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3765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64D27"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425:50:51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AAB1E7"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r w:rsidR="00832DDB" w:rsidRPr="00832DDB" w14:paraId="74160DC0"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A957F"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60394"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A40175"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3383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8C44A"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405:12:01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EF1C1B"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r w:rsidR="00832DDB" w:rsidRPr="00832DDB" w14:paraId="709A53A0"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1A65B4"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BC740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CB90B"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3329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395D0"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399:11:41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673CF6"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r w:rsidR="00832DDB" w:rsidRPr="00832DDB" w14:paraId="5643FCBD"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70C0C"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E61588"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4CEE9"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3645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128595"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396:37:14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9B5CCE"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r w:rsidR="00832DDB" w:rsidRPr="00832DDB" w14:paraId="1DF41AD1"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43B774"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199F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D1EE8"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4065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77343" w14:textId="77777777" w:rsidR="00832DDB" w:rsidRPr="00832DDB" w:rsidRDefault="00832DDB" w:rsidP="00AB0CF9">
            <w:pPr>
              <w:jc w:val="center"/>
              <w:rPr>
                <w:rFonts w:ascii="Times New Roman" w:hAnsi="Times New Roman" w:cs="Times New Roman"/>
                <w:sz w:val="24"/>
                <w:szCs w:val="24"/>
              </w:rPr>
            </w:pPr>
            <w:r w:rsidRPr="00832DDB">
              <w:rPr>
                <w:rFonts w:ascii="Times New Roman" w:eastAsia="Calibri" w:hAnsi="Times New Roman" w:cs="Times New Roman"/>
                <w:sz w:val="24"/>
                <w:szCs w:val="24"/>
              </w:rPr>
              <w:t>399:49:34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0DA808" w14:textId="77777777" w:rsidR="00832DDB" w:rsidRPr="00832DDB" w:rsidRDefault="00832DDB" w:rsidP="00AB0CF9">
            <w:pPr>
              <w:jc w:val="center"/>
              <w:rPr>
                <w:rFonts w:ascii="Times New Roman" w:hAnsi="Times New Roman" w:cs="Times New Roman"/>
                <w:sz w:val="24"/>
                <w:szCs w:val="24"/>
              </w:rPr>
            </w:pPr>
            <w:r w:rsidRPr="00832DDB">
              <w:rPr>
                <w:rFonts w:ascii="Times New Roman" w:hAnsi="Times New Roman" w:cs="Times New Roman"/>
                <w:sz w:val="24"/>
                <w:szCs w:val="24"/>
              </w:rPr>
              <w:t>9</w:t>
            </w:r>
          </w:p>
        </w:tc>
      </w:tr>
    </w:tbl>
    <w:p w14:paraId="27925AFC" w14:textId="77777777" w:rsidR="00832DDB" w:rsidRPr="00832DDB" w:rsidRDefault="00832DDB" w:rsidP="00832DDB">
      <w:pPr>
        <w:spacing w:before="120" w:after="120"/>
        <w:ind w:firstLine="567"/>
        <w:rPr>
          <w:rFonts w:ascii="Times New Roman" w:hAnsi="Times New Roman" w:cs="Times New Roman"/>
          <w:b/>
          <w:bCs/>
          <w:sz w:val="24"/>
          <w:szCs w:val="24"/>
        </w:rPr>
      </w:pPr>
      <w:r w:rsidRPr="00832DDB">
        <w:rPr>
          <w:rFonts w:ascii="Times New Roman" w:hAnsi="Times New Roman" w:cs="Times New Roman"/>
          <w:b/>
          <w:bCs/>
          <w:sz w:val="24"/>
          <w:szCs w:val="24"/>
        </w:rPr>
        <w:t xml:space="preserve">„Jaunimo linijai“, tel.: 880028888, darbo laikas: visą parą;  </w:t>
      </w:r>
    </w:p>
    <w:tbl>
      <w:tblPr>
        <w:tblW w:w="0" w:type="auto"/>
        <w:tblInd w:w="105" w:type="dxa"/>
        <w:tblLook w:val="01E0" w:firstRow="1" w:lastRow="1" w:firstColumn="1" w:lastColumn="1" w:noHBand="0" w:noVBand="0"/>
      </w:tblPr>
      <w:tblGrid>
        <w:gridCol w:w="840"/>
        <w:gridCol w:w="2745"/>
        <w:gridCol w:w="1815"/>
        <w:gridCol w:w="1830"/>
        <w:gridCol w:w="1830"/>
      </w:tblGrid>
      <w:tr w:rsidR="00832DDB" w:rsidRPr="00832DDB" w14:paraId="42D8AE2B"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93BC1"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63C85"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C9940"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00B68"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288D8"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Vienu metu dirbančių operatorių skaičius</w:t>
            </w:r>
          </w:p>
        </w:tc>
      </w:tr>
      <w:tr w:rsidR="00832DDB" w:rsidRPr="00832DDB" w14:paraId="6444BC88"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E9073"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843AD"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E90AA8"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A9B75"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ABBD6"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5</w:t>
            </w:r>
          </w:p>
        </w:tc>
      </w:tr>
      <w:tr w:rsidR="00832DDB" w:rsidRPr="00832DDB" w14:paraId="680D72DB"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01ABA9"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234EB5"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8F4734"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5004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B5A60"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972:39:47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B6EF77"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r w:rsidR="00832DDB" w:rsidRPr="00832DDB" w14:paraId="0EFF668B"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C3876"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0EFF33"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613CCA"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4948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65F590"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972:52:40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8A6989"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r w:rsidR="00832DDB" w:rsidRPr="00832DDB" w14:paraId="3BCD070A"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D97B1"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16027"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2A5F1"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4338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B4C5FF"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988:29:58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1CB15C"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r w:rsidR="00832DDB" w:rsidRPr="00832DDB" w14:paraId="65801DBE"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93E4B2"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9673E"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BA828D"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5025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F2A93"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963:21:59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4810A98"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r w:rsidR="00832DDB" w:rsidRPr="00832DDB" w14:paraId="2B8F47FF"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1E886"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2491B"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B3DFE"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5024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86010F"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1043:54:32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0E35061"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r w:rsidR="00832DDB" w:rsidRPr="00832DDB" w14:paraId="3B484BAD"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9C24D"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FDFF4"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F328D"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5400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30F12"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1053:37:36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D609F1"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10</w:t>
            </w:r>
          </w:p>
        </w:tc>
      </w:tr>
    </w:tbl>
    <w:p w14:paraId="7346DCCE" w14:textId="77777777" w:rsidR="00832DDB" w:rsidRPr="00832DDB" w:rsidRDefault="00832DDB" w:rsidP="00832DDB">
      <w:pPr>
        <w:spacing w:before="120" w:after="120"/>
        <w:ind w:firstLine="567"/>
        <w:rPr>
          <w:rFonts w:ascii="Times New Roman" w:hAnsi="Times New Roman" w:cs="Times New Roman"/>
          <w:b/>
          <w:bCs/>
          <w:sz w:val="24"/>
          <w:szCs w:val="24"/>
        </w:rPr>
      </w:pPr>
      <w:r w:rsidRPr="00832DDB">
        <w:rPr>
          <w:rFonts w:ascii="Times New Roman" w:hAnsi="Times New Roman" w:cs="Times New Roman"/>
          <w:b/>
          <w:bCs/>
          <w:sz w:val="24"/>
          <w:szCs w:val="24"/>
        </w:rPr>
        <w:t xml:space="preserve">„Pagalbos moterims linijai“, tel.: 880066366, darbo laikas: visą parą;   </w:t>
      </w:r>
    </w:p>
    <w:tbl>
      <w:tblPr>
        <w:tblW w:w="0" w:type="auto"/>
        <w:tblInd w:w="105" w:type="dxa"/>
        <w:tblLook w:val="01E0" w:firstRow="1" w:lastRow="1" w:firstColumn="1" w:lastColumn="1" w:noHBand="0" w:noVBand="0"/>
      </w:tblPr>
      <w:tblGrid>
        <w:gridCol w:w="840"/>
        <w:gridCol w:w="2745"/>
        <w:gridCol w:w="1815"/>
        <w:gridCol w:w="1830"/>
        <w:gridCol w:w="1830"/>
      </w:tblGrid>
      <w:tr w:rsidR="00832DDB" w:rsidRPr="00832DDB" w14:paraId="2D6ABB74"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1C7D2"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B75DD"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5906E"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12959F"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29713"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Vienu metu dirbančių operatorių skaičius</w:t>
            </w:r>
          </w:p>
        </w:tc>
      </w:tr>
      <w:tr w:rsidR="00832DDB" w:rsidRPr="00832DDB" w14:paraId="5AC7FAB3"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60BCF"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FE6A7"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08895"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495E5"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573CE6"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5</w:t>
            </w:r>
          </w:p>
        </w:tc>
      </w:tr>
      <w:tr w:rsidR="00832DDB" w:rsidRPr="00832DDB" w14:paraId="48316F98"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E9993E"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8AEC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46A8B0"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4138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C26D50"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613:50:12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E855D4"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r w:rsidR="00832DDB" w:rsidRPr="00832DDB" w14:paraId="0CBA931E"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3024C"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DC8D"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8D6E1"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4216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83E6B"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672:57:39</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3F700E"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r w:rsidR="00832DDB" w:rsidRPr="00832DDB" w14:paraId="240CC135"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AAB0E"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12B06"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8C7799"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4101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4EA12"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684:10:14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2484F0"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r w:rsidR="00832DDB" w:rsidRPr="00832DDB" w14:paraId="7CA8AE0C"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5CD5D0"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lastRenderedPageBreak/>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8351F2"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EB9266"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4238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C1298"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679:08:28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422C41"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r w:rsidR="00832DDB" w:rsidRPr="00832DDB" w14:paraId="130F4CFB"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2A0CE6"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3DCE36"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CD4CC"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4186</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1C4E27"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630:08:58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5EF2947"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r w:rsidR="00832DDB" w:rsidRPr="00832DDB" w14:paraId="5A7AC751"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08F7E6"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B0DAA"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E82E2A"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4278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3FE164"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624:07:44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FB694E4"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12</w:t>
            </w:r>
          </w:p>
        </w:tc>
      </w:tr>
    </w:tbl>
    <w:p w14:paraId="5403E81A" w14:textId="77777777" w:rsidR="00832DDB" w:rsidRPr="00832DDB" w:rsidRDefault="00832DDB" w:rsidP="00832DDB">
      <w:pPr>
        <w:spacing w:before="120" w:after="0"/>
        <w:ind w:firstLine="567"/>
        <w:rPr>
          <w:rFonts w:ascii="Times New Roman" w:hAnsi="Times New Roman" w:cs="Times New Roman"/>
          <w:b/>
          <w:bCs/>
          <w:sz w:val="24"/>
          <w:szCs w:val="24"/>
        </w:rPr>
      </w:pPr>
      <w:r w:rsidRPr="00832DDB">
        <w:rPr>
          <w:rFonts w:ascii="Times New Roman" w:hAnsi="Times New Roman" w:cs="Times New Roman"/>
          <w:b/>
          <w:bCs/>
          <w:sz w:val="24"/>
          <w:szCs w:val="24"/>
        </w:rPr>
        <w:t xml:space="preserve">„Linijai </w:t>
      </w:r>
      <w:proofErr w:type="spellStart"/>
      <w:r w:rsidRPr="00832DDB">
        <w:rPr>
          <w:rFonts w:ascii="Times New Roman" w:hAnsi="Times New Roman" w:cs="Times New Roman"/>
          <w:b/>
          <w:bCs/>
          <w:sz w:val="24"/>
          <w:szCs w:val="24"/>
        </w:rPr>
        <w:t>doverija</w:t>
      </w:r>
      <w:proofErr w:type="spellEnd"/>
      <w:r w:rsidRPr="00832DDB">
        <w:rPr>
          <w:rFonts w:ascii="Times New Roman" w:hAnsi="Times New Roman" w:cs="Times New Roman"/>
          <w:b/>
          <w:bCs/>
          <w:sz w:val="24"/>
          <w:szCs w:val="24"/>
        </w:rPr>
        <w:t xml:space="preserve">“, tel.: 880077277, kasdien 16:00-19:00;    </w:t>
      </w:r>
    </w:p>
    <w:tbl>
      <w:tblPr>
        <w:tblW w:w="0" w:type="auto"/>
        <w:tblInd w:w="105" w:type="dxa"/>
        <w:tblLook w:val="01E0" w:firstRow="1" w:lastRow="1" w:firstColumn="1" w:lastColumn="1" w:noHBand="0" w:noVBand="0"/>
      </w:tblPr>
      <w:tblGrid>
        <w:gridCol w:w="840"/>
        <w:gridCol w:w="2745"/>
        <w:gridCol w:w="1815"/>
        <w:gridCol w:w="1830"/>
        <w:gridCol w:w="1830"/>
      </w:tblGrid>
      <w:tr w:rsidR="00832DDB" w:rsidRPr="00832DDB" w14:paraId="307E179C" w14:textId="77777777" w:rsidTr="002A472F">
        <w:trPr>
          <w:trHeight w:val="111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EC1B4B"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Nr.</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FCAA9"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Laikotarpis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E9B00"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kiekis, vnt.</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D0E2B"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Skambučių trukmė, val.</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53FD2" w14:textId="77777777" w:rsidR="00832DDB" w:rsidRPr="00832DDB" w:rsidRDefault="00832DDB" w:rsidP="002A472F">
            <w:pPr>
              <w:jc w:val="center"/>
              <w:rPr>
                <w:rFonts w:ascii="Times New Roman" w:hAnsi="Times New Roman" w:cs="Times New Roman"/>
                <w:b/>
                <w:bCs/>
                <w:sz w:val="24"/>
                <w:szCs w:val="24"/>
              </w:rPr>
            </w:pPr>
            <w:r w:rsidRPr="00832DDB">
              <w:rPr>
                <w:rFonts w:ascii="Times New Roman" w:hAnsi="Times New Roman" w:cs="Times New Roman"/>
                <w:b/>
                <w:bCs/>
                <w:sz w:val="24"/>
                <w:szCs w:val="24"/>
              </w:rPr>
              <w:t>Vienu metu dirbančių operatorių skaičius</w:t>
            </w:r>
          </w:p>
        </w:tc>
      </w:tr>
      <w:tr w:rsidR="00832DDB" w:rsidRPr="00832DDB" w14:paraId="6ED29BD0"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5C779D"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5A7DD"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2</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E59D6E"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3</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55E21"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88D14E" w14:textId="77777777" w:rsidR="00832DDB" w:rsidRPr="004A03EC" w:rsidRDefault="00832DDB" w:rsidP="004A03EC">
            <w:pPr>
              <w:spacing w:after="0" w:line="240" w:lineRule="auto"/>
              <w:jc w:val="center"/>
              <w:rPr>
                <w:rFonts w:ascii="Times New Roman" w:hAnsi="Times New Roman" w:cs="Times New Roman"/>
                <w:b/>
                <w:bCs/>
                <w:sz w:val="20"/>
                <w:szCs w:val="20"/>
              </w:rPr>
            </w:pPr>
            <w:r w:rsidRPr="004A03EC">
              <w:rPr>
                <w:rFonts w:ascii="Times New Roman" w:hAnsi="Times New Roman" w:cs="Times New Roman"/>
                <w:b/>
                <w:bCs/>
                <w:sz w:val="20"/>
                <w:szCs w:val="20"/>
              </w:rPr>
              <w:t>5</w:t>
            </w:r>
          </w:p>
        </w:tc>
      </w:tr>
      <w:tr w:rsidR="00832DDB" w:rsidRPr="00832DDB" w14:paraId="66DA1E89"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B06BC8"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239CD1"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birželis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43CA81"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C82C5"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11:43:12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F1731E"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r w:rsidR="00832DDB" w:rsidRPr="00832DDB" w14:paraId="58CEAF61"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26966"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2.</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226305"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liepa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D7F0D"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122</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FCD17"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7:13:17</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ABF479"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r w:rsidR="00832DDB" w:rsidRPr="00832DDB" w14:paraId="4FB1632A"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2B0BE3"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3.</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3A94D"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rugpjūtis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2E4C2"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28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7ED4FF"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0:20:28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DBE117B"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r w:rsidR="00832DDB" w:rsidRPr="00832DDB" w14:paraId="2F667C7E"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62709"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4.</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469E0"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rugsėjis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DE758B"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34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00DB1"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2:36:08</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2A21FC"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r w:rsidR="00832DDB" w:rsidRPr="00832DDB" w14:paraId="6E600E48" w14:textId="77777777" w:rsidTr="002A472F">
        <w:trPr>
          <w:trHeight w:val="270"/>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2AD3E"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5.</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CD13C"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spalis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396A2"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6824C"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1:24:41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A14EFC"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r w:rsidR="00832DDB" w:rsidRPr="00832DDB" w14:paraId="651FA826" w14:textId="77777777" w:rsidTr="002A472F">
        <w:trPr>
          <w:trHeight w:val="285"/>
        </w:trPr>
        <w:tc>
          <w:tcPr>
            <w:tcW w:w="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10E035"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6.</w:t>
            </w:r>
          </w:p>
        </w:tc>
        <w:tc>
          <w:tcPr>
            <w:tcW w:w="2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763B6E" w14:textId="77777777" w:rsidR="00832DDB" w:rsidRPr="00832DDB" w:rsidRDefault="00832DDB" w:rsidP="002A472F">
            <w:pPr>
              <w:rPr>
                <w:rFonts w:ascii="Times New Roman" w:hAnsi="Times New Roman" w:cs="Times New Roman"/>
                <w:sz w:val="24"/>
                <w:szCs w:val="24"/>
              </w:rPr>
            </w:pPr>
            <w:r w:rsidRPr="00832DDB">
              <w:rPr>
                <w:rFonts w:ascii="Times New Roman" w:hAnsi="Times New Roman" w:cs="Times New Roman"/>
                <w:sz w:val="24"/>
                <w:szCs w:val="24"/>
              </w:rPr>
              <w:t>2023 m. lapkritis</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2AD46"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10</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E26C0" w14:textId="77777777" w:rsidR="00832DDB" w:rsidRPr="00832DDB" w:rsidRDefault="00832DDB" w:rsidP="004A03EC">
            <w:pPr>
              <w:jc w:val="center"/>
              <w:rPr>
                <w:rFonts w:ascii="Times New Roman" w:hAnsi="Times New Roman" w:cs="Times New Roman"/>
                <w:sz w:val="24"/>
                <w:szCs w:val="24"/>
              </w:rPr>
            </w:pPr>
            <w:r w:rsidRPr="00832DDB">
              <w:rPr>
                <w:rFonts w:ascii="Times New Roman" w:eastAsia="Calibri" w:hAnsi="Times New Roman" w:cs="Times New Roman"/>
                <w:sz w:val="24"/>
                <w:szCs w:val="24"/>
              </w:rPr>
              <w:t>0:47:15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3194A1" w14:textId="77777777" w:rsidR="00832DDB" w:rsidRPr="00832DDB" w:rsidRDefault="00832DDB" w:rsidP="004A03EC">
            <w:pPr>
              <w:jc w:val="center"/>
              <w:rPr>
                <w:rFonts w:ascii="Times New Roman" w:hAnsi="Times New Roman" w:cs="Times New Roman"/>
                <w:sz w:val="24"/>
                <w:szCs w:val="24"/>
              </w:rPr>
            </w:pPr>
            <w:r w:rsidRPr="00832DDB">
              <w:rPr>
                <w:rFonts w:ascii="Times New Roman" w:hAnsi="Times New Roman" w:cs="Times New Roman"/>
                <w:sz w:val="24"/>
                <w:szCs w:val="24"/>
              </w:rPr>
              <w:t>1</w:t>
            </w:r>
          </w:p>
        </w:tc>
      </w:tr>
    </w:tbl>
    <w:p w14:paraId="0A829479" w14:textId="77777777" w:rsidR="00832DDB" w:rsidRPr="00832DDB" w:rsidRDefault="00832DDB" w:rsidP="00832DDB">
      <w:pPr>
        <w:rPr>
          <w:rFonts w:ascii="Times New Roman" w:hAnsi="Times New Roman" w:cs="Times New Roman"/>
          <w:sz w:val="24"/>
          <w:szCs w:val="24"/>
        </w:rPr>
      </w:pPr>
    </w:p>
    <w:p w14:paraId="4E869131" w14:textId="77777777" w:rsidR="00832DDB" w:rsidRPr="00832DDB" w:rsidRDefault="00832DDB" w:rsidP="00832DDB">
      <w:pPr>
        <w:rPr>
          <w:rFonts w:ascii="Times New Roman" w:hAnsi="Times New Roman" w:cs="Times New Roman"/>
          <w:sz w:val="24"/>
          <w:szCs w:val="24"/>
        </w:rPr>
      </w:pPr>
      <w:r w:rsidRPr="00832DDB">
        <w:rPr>
          <w:rFonts w:ascii="Times New Roman" w:hAnsi="Times New Roman" w:cs="Times New Roman"/>
          <w:sz w:val="24"/>
          <w:szCs w:val="24"/>
        </w:rPr>
        <w:br w:type="page"/>
      </w:r>
    </w:p>
    <w:p w14:paraId="3190EE83" w14:textId="224F8D3C" w:rsidR="00191CC4" w:rsidRPr="00191CC4" w:rsidRDefault="006409F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191CC4" w:rsidRPr="00191CC4">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5E19A7C7" w:rsidR="0007613B" w:rsidRPr="0007613B" w:rsidRDefault="00F563ED"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KONTAKTŲ CENTRO PROGRAMINĖS ĮRANGOS NUOMA IR SUSIJUSI</w:t>
      </w:r>
      <w:r w:rsidR="00B527A7">
        <w:rPr>
          <w:rFonts w:ascii="Times New Roman" w:eastAsia="Times New Roman" w:hAnsi="Times New Roman" w:cs="Times New Roman"/>
          <w:b/>
          <w:sz w:val="24"/>
          <w:szCs w:val="24"/>
          <w:lang w:eastAsia="en-US"/>
        </w:rPr>
        <w:t>OS PASLAUGOS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3DF0F55D" w14:textId="77777777" w:rsidR="008A724F" w:rsidRPr="0010318D" w:rsidRDefault="008A724F" w:rsidP="008A724F">
      <w:pPr>
        <w:spacing w:after="0" w:line="240" w:lineRule="auto"/>
        <w:ind w:firstLine="567"/>
        <w:jc w:val="both"/>
        <w:rPr>
          <w:rFonts w:ascii="Times New Roman" w:eastAsia="Times New Roman" w:hAnsi="Times New Roman" w:cs="Times New Roman"/>
          <w:sz w:val="24"/>
          <w:szCs w:val="20"/>
          <w:lang w:eastAsia="en-US"/>
        </w:rPr>
      </w:pPr>
      <w:bookmarkStart w:id="12" w:name="_Hlk174696638"/>
      <w:r w:rsidRPr="0010318D">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10318D" w:rsidRPr="0010318D" w14:paraId="1DFBFFD5" w14:textId="77777777" w:rsidTr="00FF0E99">
        <w:tc>
          <w:tcPr>
            <w:tcW w:w="4815" w:type="dxa"/>
            <w:tcBorders>
              <w:top w:val="single" w:sz="4" w:space="0" w:color="auto"/>
              <w:left w:val="single" w:sz="4" w:space="0" w:color="auto"/>
              <w:bottom w:val="single" w:sz="4" w:space="0" w:color="auto"/>
              <w:right w:val="single" w:sz="4" w:space="0" w:color="auto"/>
            </w:tcBorders>
          </w:tcPr>
          <w:p w14:paraId="6001CF31" w14:textId="0C4A8F37" w:rsidR="008A724F" w:rsidRPr="0010318D" w:rsidRDefault="008A724F" w:rsidP="00FF0E99">
            <w:pPr>
              <w:jc w:val="both"/>
              <w:rPr>
                <w:sz w:val="24"/>
                <w:szCs w:val="24"/>
                <w:lang w:eastAsia="en-US"/>
              </w:rPr>
            </w:pPr>
            <w:r w:rsidRPr="0010318D">
              <w:rPr>
                <w:rFonts w:eastAsia="SimSun"/>
                <w:sz w:val="24"/>
                <w:szCs w:val="24"/>
              </w:rPr>
              <w:t xml:space="preserve">Dalyvio (kiekvieno tiekėjų grupės partnerio) pavadinimas (-ai) ir juridinio asmens kodas (-ai), fizinio asmens verslo pažymėjimo </w:t>
            </w:r>
            <w:r w:rsidR="001F33FC">
              <w:rPr>
                <w:rFonts w:eastAsia="SimSun"/>
                <w:sz w:val="24"/>
                <w:szCs w:val="24"/>
              </w:rPr>
              <w:t>numeris</w:t>
            </w:r>
            <w:r w:rsidRPr="0010318D">
              <w:rPr>
                <w:rFonts w:eastAsia="SimSun"/>
                <w:sz w:val="24"/>
                <w:szCs w:val="24"/>
              </w:rPr>
              <w:t xml:space="preserve"> ar pan. </w:t>
            </w:r>
          </w:p>
        </w:tc>
        <w:tc>
          <w:tcPr>
            <w:tcW w:w="4813" w:type="dxa"/>
          </w:tcPr>
          <w:p w14:paraId="407685E9" w14:textId="77777777" w:rsidR="008A724F" w:rsidRPr="0010318D" w:rsidRDefault="008A724F" w:rsidP="00FF0E99">
            <w:pPr>
              <w:jc w:val="both"/>
              <w:rPr>
                <w:sz w:val="24"/>
                <w:szCs w:val="24"/>
                <w:lang w:eastAsia="en-US"/>
              </w:rPr>
            </w:pPr>
          </w:p>
        </w:tc>
      </w:tr>
      <w:tr w:rsidR="0010318D" w:rsidRPr="0010318D" w14:paraId="28EFFC6D" w14:textId="77777777" w:rsidTr="00FF0E99">
        <w:tc>
          <w:tcPr>
            <w:tcW w:w="4815" w:type="dxa"/>
            <w:tcBorders>
              <w:top w:val="single" w:sz="4" w:space="0" w:color="auto"/>
              <w:left w:val="single" w:sz="4" w:space="0" w:color="auto"/>
              <w:bottom w:val="single" w:sz="4" w:space="0" w:color="auto"/>
              <w:right w:val="single" w:sz="4" w:space="0" w:color="auto"/>
            </w:tcBorders>
          </w:tcPr>
          <w:p w14:paraId="67924D18" w14:textId="3E8630CB" w:rsidR="008A724F" w:rsidRPr="0010318D" w:rsidRDefault="008A724F" w:rsidP="00FF0E99">
            <w:pPr>
              <w:jc w:val="both"/>
              <w:rPr>
                <w:sz w:val="24"/>
                <w:szCs w:val="24"/>
                <w:lang w:eastAsia="en-US"/>
              </w:rPr>
            </w:pPr>
            <w:r w:rsidRPr="0010318D">
              <w:rPr>
                <w:rFonts w:eastAsia="SimSun"/>
                <w:sz w:val="24"/>
                <w:szCs w:val="24"/>
              </w:rPr>
              <w:t>Dalyvio (kiekvieno tiekėjų grupės partnerio) registracijos šalis (-</w:t>
            </w:r>
            <w:proofErr w:type="spellStart"/>
            <w:r w:rsidRPr="0010318D">
              <w:rPr>
                <w:rFonts w:eastAsia="SimSun"/>
                <w:sz w:val="24"/>
                <w:szCs w:val="24"/>
              </w:rPr>
              <w:t>ys</w:t>
            </w:r>
            <w:proofErr w:type="spellEnd"/>
            <w:r w:rsidRPr="0010318D">
              <w:rPr>
                <w:rFonts w:eastAsia="SimSun"/>
                <w:sz w:val="24"/>
                <w:szCs w:val="24"/>
              </w:rPr>
              <w:t>) ir adresas</w:t>
            </w:r>
            <w:r w:rsidR="00850262">
              <w:rPr>
                <w:rFonts w:eastAsia="SimSun"/>
                <w:sz w:val="24"/>
                <w:szCs w:val="24"/>
              </w:rPr>
              <w:t xml:space="preserve"> (-ai)</w:t>
            </w:r>
            <w:r w:rsidRPr="0010318D">
              <w:rPr>
                <w:rFonts w:eastAsia="SimSun"/>
                <w:sz w:val="24"/>
                <w:szCs w:val="24"/>
              </w:rPr>
              <w:t>, o jei fizinis asmuo – nuolatinės gyvenamosios vietos šalis, adresas ir pilietybė (-ės)</w:t>
            </w:r>
          </w:p>
        </w:tc>
        <w:tc>
          <w:tcPr>
            <w:tcW w:w="4813" w:type="dxa"/>
          </w:tcPr>
          <w:p w14:paraId="72A46CD4" w14:textId="77777777" w:rsidR="008A724F" w:rsidRPr="0010318D" w:rsidRDefault="008A724F" w:rsidP="00FF0E99">
            <w:pPr>
              <w:jc w:val="both"/>
              <w:rPr>
                <w:sz w:val="24"/>
                <w:szCs w:val="24"/>
                <w:lang w:eastAsia="en-US"/>
              </w:rPr>
            </w:pPr>
          </w:p>
        </w:tc>
      </w:tr>
      <w:tr w:rsidR="0010318D" w:rsidRPr="0010318D" w14:paraId="63E9A332" w14:textId="77777777" w:rsidTr="00FF0E99">
        <w:tc>
          <w:tcPr>
            <w:tcW w:w="4815" w:type="dxa"/>
            <w:tcBorders>
              <w:top w:val="single" w:sz="4" w:space="0" w:color="auto"/>
              <w:left w:val="single" w:sz="4" w:space="0" w:color="auto"/>
              <w:bottom w:val="single" w:sz="4" w:space="0" w:color="auto"/>
              <w:right w:val="single" w:sz="4" w:space="0" w:color="auto"/>
            </w:tcBorders>
          </w:tcPr>
          <w:p w14:paraId="19B39B5F" w14:textId="77777777" w:rsidR="008A724F" w:rsidRPr="0010318D" w:rsidRDefault="008A724F" w:rsidP="00FF0E99">
            <w:pPr>
              <w:jc w:val="both"/>
              <w:rPr>
                <w:sz w:val="24"/>
                <w:szCs w:val="24"/>
                <w:lang w:eastAsia="en-US"/>
              </w:rPr>
            </w:pPr>
            <w:r w:rsidRPr="0010318D">
              <w:rPr>
                <w:sz w:val="24"/>
                <w:szCs w:val="24"/>
                <w:lang w:eastAsia="en-US"/>
              </w:rPr>
              <w:t>Ar dalyvis (kiekvienas tiekėjų grupės partneris) turi kontroliuojantį (-</w:t>
            </w:r>
            <w:proofErr w:type="spellStart"/>
            <w:r w:rsidRPr="0010318D">
              <w:rPr>
                <w:sz w:val="24"/>
                <w:szCs w:val="24"/>
                <w:lang w:eastAsia="en-US"/>
              </w:rPr>
              <w:t>čius</w:t>
            </w:r>
            <w:proofErr w:type="spellEnd"/>
            <w:r w:rsidRPr="0010318D">
              <w:rPr>
                <w:sz w:val="24"/>
                <w:szCs w:val="24"/>
                <w:lang w:eastAsia="en-US"/>
              </w:rPr>
              <w:t>) asmenį (-</w:t>
            </w:r>
            <w:proofErr w:type="spellStart"/>
            <w:r w:rsidRPr="0010318D">
              <w:rPr>
                <w:sz w:val="24"/>
                <w:szCs w:val="24"/>
                <w:lang w:eastAsia="en-US"/>
              </w:rPr>
              <w:t>is</w:t>
            </w:r>
            <w:proofErr w:type="spellEnd"/>
            <w:r w:rsidRPr="0010318D">
              <w:rPr>
                <w:sz w:val="24"/>
                <w:szCs w:val="24"/>
                <w:lang w:eastAsia="en-US"/>
              </w:rPr>
              <w:t>)</w:t>
            </w:r>
            <w:r w:rsidRPr="0010318D">
              <w:rPr>
                <w:sz w:val="24"/>
                <w:szCs w:val="24"/>
                <w:vertAlign w:val="superscript"/>
                <w:lang w:eastAsia="en-US"/>
              </w:rPr>
              <w:footnoteReference w:id="8"/>
            </w:r>
            <w:r w:rsidRPr="0010318D">
              <w:rPr>
                <w:sz w:val="24"/>
                <w:szCs w:val="24"/>
                <w:lang w:eastAsia="en-US"/>
              </w:rPr>
              <w:t>?</w:t>
            </w:r>
          </w:p>
          <w:p w14:paraId="1A5C40B7" w14:textId="77777777" w:rsidR="008A724F" w:rsidRPr="0010318D" w:rsidRDefault="008A724F" w:rsidP="00FF0E99">
            <w:pPr>
              <w:jc w:val="both"/>
              <w:rPr>
                <w:sz w:val="24"/>
                <w:szCs w:val="24"/>
                <w:lang w:eastAsia="en-US"/>
              </w:rPr>
            </w:pPr>
            <w:r w:rsidRPr="0010318D">
              <w:rPr>
                <w:sz w:val="24"/>
                <w:szCs w:val="24"/>
                <w:lang w:eastAsia="en-US"/>
              </w:rPr>
              <w:t>(nurodoma kiekvienam tiekėjų grupės partneriui atskirai)</w:t>
            </w:r>
          </w:p>
          <w:p w14:paraId="602B5E9B" w14:textId="77777777" w:rsidR="008A724F" w:rsidRPr="0010318D" w:rsidRDefault="008A724F" w:rsidP="00FF0E99">
            <w:pPr>
              <w:jc w:val="both"/>
              <w:rPr>
                <w:sz w:val="24"/>
                <w:szCs w:val="24"/>
                <w:lang w:eastAsia="en-US"/>
              </w:rPr>
            </w:pPr>
          </w:p>
          <w:p w14:paraId="7AD94E00" w14:textId="77777777" w:rsidR="008A724F" w:rsidRPr="0010318D" w:rsidRDefault="008A724F" w:rsidP="00FF0E99">
            <w:pPr>
              <w:jc w:val="both"/>
              <w:rPr>
                <w:rFonts w:eastAsia="SimSun"/>
                <w:sz w:val="24"/>
                <w:szCs w:val="24"/>
              </w:rPr>
            </w:pPr>
            <w:r w:rsidRPr="0010318D">
              <w:rPr>
                <w:sz w:val="24"/>
                <w:szCs w:val="24"/>
                <w:lang w:eastAsia="en-US"/>
              </w:rPr>
              <w:t xml:space="preserve">Jei ne, nurodomas pagrindimas </w:t>
            </w:r>
            <w:r w:rsidRPr="0010318D">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7D925334" w14:textId="77777777" w:rsidR="008A724F" w:rsidRPr="0010318D" w:rsidRDefault="008A724F" w:rsidP="00FF0E99">
            <w:pPr>
              <w:jc w:val="both"/>
              <w:rPr>
                <w:sz w:val="24"/>
                <w:szCs w:val="24"/>
                <w:lang w:eastAsia="en-US"/>
              </w:rPr>
            </w:pPr>
            <w:r w:rsidRPr="0010318D">
              <w:rPr>
                <w:sz w:val="24"/>
                <w:szCs w:val="24"/>
                <w:lang w:eastAsia="en-US"/>
              </w:rPr>
              <w:t>[pavadinimas]</w:t>
            </w:r>
          </w:p>
          <w:p w14:paraId="718EDFCF" w14:textId="77777777" w:rsidR="008A724F" w:rsidRPr="0010318D" w:rsidRDefault="00000000" w:rsidP="00FF0E99">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112CF406" w14:textId="77777777" w:rsidR="008A724F" w:rsidRPr="0010318D" w:rsidRDefault="00000000" w:rsidP="00FF0E99">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p w14:paraId="049A4C58" w14:textId="77777777" w:rsidR="008A724F" w:rsidRPr="0010318D" w:rsidRDefault="008A724F" w:rsidP="00FF0E99">
            <w:pPr>
              <w:jc w:val="both"/>
              <w:rPr>
                <w:sz w:val="24"/>
                <w:szCs w:val="24"/>
                <w:lang w:eastAsia="en-US"/>
              </w:rPr>
            </w:pPr>
          </w:p>
          <w:p w14:paraId="2E6F8E5B" w14:textId="77777777" w:rsidR="008A724F" w:rsidRPr="0010318D" w:rsidRDefault="008A724F" w:rsidP="00FF0E99">
            <w:pPr>
              <w:jc w:val="both"/>
              <w:rPr>
                <w:sz w:val="24"/>
                <w:szCs w:val="24"/>
                <w:lang w:eastAsia="en-US"/>
              </w:rPr>
            </w:pPr>
          </w:p>
          <w:p w14:paraId="08B5105B" w14:textId="77777777" w:rsidR="008A724F" w:rsidRPr="0010318D" w:rsidRDefault="008A724F" w:rsidP="00FF0E99">
            <w:pPr>
              <w:jc w:val="both"/>
              <w:rPr>
                <w:sz w:val="24"/>
                <w:szCs w:val="24"/>
                <w:lang w:eastAsia="en-US"/>
              </w:rPr>
            </w:pPr>
            <w:r w:rsidRPr="0010318D">
              <w:rPr>
                <w:sz w:val="24"/>
                <w:szCs w:val="24"/>
                <w:lang w:eastAsia="en-US"/>
              </w:rPr>
              <w:t>[pavadinimas]</w:t>
            </w:r>
          </w:p>
          <w:p w14:paraId="254117A0" w14:textId="77777777" w:rsidR="008A724F" w:rsidRPr="0010318D" w:rsidRDefault="00000000" w:rsidP="00FF0E99">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8A724F" w:rsidRPr="0010318D">
                  <w:rPr>
                    <w:rFonts w:ascii="Segoe UI Symbol"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Taip</w:t>
            </w:r>
          </w:p>
          <w:p w14:paraId="4D34212D" w14:textId="77777777" w:rsidR="008A724F" w:rsidRPr="0010318D" w:rsidRDefault="00000000" w:rsidP="00FF0E99">
            <w:pPr>
              <w:jc w:val="both"/>
              <w:rPr>
                <w:sz w:val="24"/>
                <w:szCs w:val="24"/>
                <w:lang w:eastAsia="en-US"/>
              </w:rPr>
            </w:pPr>
            <w:sdt>
              <w:sdtPr>
                <w:rPr>
                  <w:sz w:val="24"/>
                  <w:szCs w:val="24"/>
                  <w:lang w:eastAsia="en-US"/>
                </w:rPr>
                <w:id w:val="542175420"/>
                <w:placeholder>
                  <w:docPart w:val="B4FC0296D14947598098C98D7F1749B4"/>
                </w:placeholder>
                <w14:checkbox>
                  <w14:checked w14:val="0"/>
                  <w14:checkedState w14:val="2612" w14:font="MS Gothic"/>
                  <w14:uncheckedState w14:val="2610" w14:font="MS Gothic"/>
                </w14:checkbox>
              </w:sdtPr>
              <w:sdtContent>
                <w:r w:rsidR="008A724F" w:rsidRPr="0010318D">
                  <w:rPr>
                    <w:rFonts w:ascii="Segoe UI Symbol" w:eastAsia="MS Gothic" w:hAnsi="Segoe UI Symbol" w:cs="Segoe UI Symbol"/>
                    <w:sz w:val="24"/>
                    <w:szCs w:val="24"/>
                    <w:lang w:eastAsia="en-US"/>
                  </w:rPr>
                  <w:t>☐</w:t>
                </w:r>
              </w:sdtContent>
            </w:sdt>
            <w:r w:rsidR="008A724F" w:rsidRPr="0010318D" w:rsidDel="006642C4">
              <w:rPr>
                <w:sz w:val="24"/>
                <w:szCs w:val="24"/>
                <w:lang w:eastAsia="en-US"/>
              </w:rPr>
              <w:t xml:space="preserve"> </w:t>
            </w:r>
            <w:r w:rsidR="008A724F" w:rsidRPr="0010318D">
              <w:rPr>
                <w:sz w:val="24"/>
                <w:szCs w:val="24"/>
                <w:lang w:eastAsia="en-US"/>
              </w:rPr>
              <w:t>Ne [pagrindimas]</w:t>
            </w:r>
          </w:p>
        </w:tc>
      </w:tr>
      <w:tr w:rsidR="0010318D" w:rsidRPr="0010318D" w14:paraId="428ABCE3" w14:textId="77777777" w:rsidTr="00FF0E99">
        <w:tc>
          <w:tcPr>
            <w:tcW w:w="4815" w:type="dxa"/>
            <w:tcBorders>
              <w:top w:val="single" w:sz="4" w:space="0" w:color="auto"/>
              <w:left w:val="single" w:sz="4" w:space="0" w:color="auto"/>
              <w:bottom w:val="single" w:sz="4" w:space="0" w:color="auto"/>
              <w:right w:val="single" w:sz="4" w:space="0" w:color="auto"/>
            </w:tcBorders>
          </w:tcPr>
          <w:p w14:paraId="1526ABEE" w14:textId="77777777" w:rsidR="008A724F" w:rsidRPr="0010318D" w:rsidRDefault="008A724F" w:rsidP="00FF0E99">
            <w:pPr>
              <w:jc w:val="both"/>
              <w:rPr>
                <w:sz w:val="24"/>
                <w:szCs w:val="24"/>
                <w:lang w:eastAsia="en-US"/>
              </w:rPr>
            </w:pPr>
            <w:r w:rsidRPr="0010318D">
              <w:rPr>
                <w:sz w:val="24"/>
                <w:szCs w:val="24"/>
                <w:lang w:eastAsia="en-US"/>
              </w:rPr>
              <w:t>Dalyvį (kiekvieną tiekėjų grupės partnerį) kontroliuojančio (-</w:t>
            </w:r>
            <w:proofErr w:type="spellStart"/>
            <w:r w:rsidRPr="0010318D">
              <w:rPr>
                <w:sz w:val="24"/>
                <w:szCs w:val="24"/>
                <w:lang w:eastAsia="en-US"/>
              </w:rPr>
              <w:t>ių</w:t>
            </w:r>
            <w:proofErr w:type="spellEnd"/>
            <w:r w:rsidRPr="0010318D">
              <w:rPr>
                <w:sz w:val="24"/>
                <w:szCs w:val="24"/>
                <w:lang w:eastAsia="en-US"/>
              </w:rPr>
              <w:t>) asmens (-ų) pavadinimas (-ai) (tuo atveju, jei kontroliuojantis (-</w:t>
            </w:r>
            <w:proofErr w:type="spellStart"/>
            <w:r w:rsidRPr="0010318D">
              <w:rPr>
                <w:sz w:val="24"/>
                <w:szCs w:val="24"/>
                <w:lang w:eastAsia="en-US"/>
              </w:rPr>
              <w:t>ys</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yra juridinis (-</w:t>
            </w:r>
            <w:proofErr w:type="spellStart"/>
            <w:r w:rsidRPr="0010318D">
              <w:rPr>
                <w:sz w:val="24"/>
                <w:szCs w:val="24"/>
                <w:lang w:eastAsia="en-US"/>
              </w:rPr>
              <w:t>iai</w:t>
            </w:r>
            <w:proofErr w:type="spellEnd"/>
            <w:r w:rsidRPr="0010318D">
              <w:rPr>
                <w:sz w:val="24"/>
                <w:szCs w:val="24"/>
                <w:lang w:eastAsia="en-US"/>
              </w:rPr>
              <w:t>) asmuo (-</w:t>
            </w:r>
            <w:proofErr w:type="spellStart"/>
            <w:r w:rsidRPr="0010318D">
              <w:rPr>
                <w:sz w:val="24"/>
                <w:szCs w:val="24"/>
                <w:lang w:eastAsia="en-US"/>
              </w:rPr>
              <w:t>ys</w:t>
            </w:r>
            <w:proofErr w:type="spellEnd"/>
            <w:r w:rsidRPr="0010318D">
              <w:rPr>
                <w:sz w:val="24"/>
                <w:szCs w:val="24"/>
                <w:lang w:eastAsia="en-US"/>
              </w:rPr>
              <w:t>) arba</w:t>
            </w:r>
          </w:p>
          <w:p w14:paraId="079E791E" w14:textId="77777777" w:rsidR="008A724F" w:rsidRPr="0010318D" w:rsidRDefault="008A724F" w:rsidP="00FF0E99">
            <w:pPr>
              <w:jc w:val="both"/>
              <w:rPr>
                <w:rFonts w:eastAsia="SimSun"/>
                <w:sz w:val="24"/>
                <w:szCs w:val="24"/>
              </w:rPr>
            </w:pPr>
            <w:r w:rsidRPr="0010318D">
              <w:rPr>
                <w:sz w:val="24"/>
                <w:szCs w:val="24"/>
                <w:lang w:eastAsia="en-US"/>
              </w:rPr>
              <w:t>vardas (-ai) pavardė (-ės) (tuo atveju, jei kontroliuojantis asmuo yra fizinis asmuo)</w:t>
            </w:r>
            <w:r w:rsidRPr="0010318D">
              <w:rPr>
                <w:sz w:val="24"/>
                <w:szCs w:val="24"/>
                <w:vertAlign w:val="superscript"/>
                <w:lang w:eastAsia="en-US"/>
              </w:rPr>
              <w:footnoteReference w:id="9"/>
            </w:r>
          </w:p>
        </w:tc>
        <w:tc>
          <w:tcPr>
            <w:tcW w:w="4813" w:type="dxa"/>
          </w:tcPr>
          <w:p w14:paraId="65993B74" w14:textId="77777777" w:rsidR="008A724F" w:rsidRPr="0010318D" w:rsidRDefault="008A724F" w:rsidP="00FF0E99">
            <w:pPr>
              <w:jc w:val="both"/>
              <w:rPr>
                <w:sz w:val="24"/>
                <w:szCs w:val="24"/>
                <w:lang w:eastAsia="en-US"/>
              </w:rPr>
            </w:pPr>
          </w:p>
        </w:tc>
      </w:tr>
      <w:tr w:rsidR="008A724F" w:rsidRPr="004612A7" w14:paraId="535DF3CE" w14:textId="77777777" w:rsidTr="00FF0E99">
        <w:tc>
          <w:tcPr>
            <w:tcW w:w="4815" w:type="dxa"/>
            <w:tcBorders>
              <w:top w:val="single" w:sz="4" w:space="0" w:color="auto"/>
              <w:left w:val="single" w:sz="4" w:space="0" w:color="auto"/>
              <w:bottom w:val="single" w:sz="4" w:space="0" w:color="auto"/>
              <w:right w:val="single" w:sz="4" w:space="0" w:color="auto"/>
            </w:tcBorders>
          </w:tcPr>
          <w:p w14:paraId="5F7D31F2" w14:textId="77777777" w:rsidR="008A724F" w:rsidRPr="0010318D" w:rsidRDefault="008A724F" w:rsidP="00FF0E99">
            <w:pPr>
              <w:jc w:val="both"/>
              <w:rPr>
                <w:sz w:val="24"/>
                <w:szCs w:val="24"/>
                <w:lang w:eastAsia="en-US"/>
              </w:rPr>
            </w:pPr>
            <w:r w:rsidRPr="0010318D">
              <w:rPr>
                <w:sz w:val="24"/>
                <w:szCs w:val="24"/>
                <w:lang w:eastAsia="en-US"/>
              </w:rPr>
              <w:t>Dalyvio (kiekvieno tiekėjų grupės partnerio) kontroliuojančio (-</w:t>
            </w:r>
            <w:proofErr w:type="spellStart"/>
            <w:r w:rsidRPr="0010318D">
              <w:rPr>
                <w:sz w:val="24"/>
                <w:szCs w:val="24"/>
                <w:lang w:eastAsia="en-US"/>
              </w:rPr>
              <w:t>ių</w:t>
            </w:r>
            <w:proofErr w:type="spellEnd"/>
            <w:r w:rsidRPr="0010318D">
              <w:rPr>
                <w:sz w:val="24"/>
                <w:szCs w:val="24"/>
                <w:lang w:eastAsia="en-US"/>
              </w:rPr>
              <w:t xml:space="preserve">) asmens (-ų) registracijos </w:t>
            </w:r>
            <w:r w:rsidRPr="0010318D">
              <w:rPr>
                <w:sz w:val="24"/>
                <w:szCs w:val="24"/>
                <w:lang w:eastAsia="en-US"/>
              </w:rPr>
              <w:lastRenderedPageBreak/>
              <w:t>šalis (-</w:t>
            </w:r>
            <w:proofErr w:type="spellStart"/>
            <w:r w:rsidRPr="0010318D">
              <w:rPr>
                <w:sz w:val="24"/>
                <w:szCs w:val="24"/>
                <w:lang w:eastAsia="en-US"/>
              </w:rPr>
              <w:t>ys</w:t>
            </w:r>
            <w:proofErr w:type="spellEnd"/>
            <w:r w:rsidRPr="0010318D">
              <w:rPr>
                <w:sz w:val="24"/>
                <w:szCs w:val="24"/>
                <w:lang w:eastAsia="en-US"/>
              </w:rPr>
              <w:t>) (tuo atveju, jei kontroliuojantis asmuo yra juridinis asmuo) arba</w:t>
            </w:r>
          </w:p>
          <w:p w14:paraId="60F1F6D1" w14:textId="77777777" w:rsidR="008A724F" w:rsidRPr="0010318D" w:rsidRDefault="008A724F" w:rsidP="00FF0E99">
            <w:pPr>
              <w:jc w:val="both"/>
              <w:rPr>
                <w:rFonts w:eastAsia="SimSun"/>
                <w:sz w:val="24"/>
                <w:szCs w:val="24"/>
              </w:rPr>
            </w:pPr>
            <w:r w:rsidRPr="0010318D">
              <w:rPr>
                <w:sz w:val="24"/>
                <w:szCs w:val="24"/>
                <w:lang w:eastAsia="en-US"/>
              </w:rPr>
              <w:t>nuolatinės gyvenamosios vietos šalis, pilietybė (-ės) (tuo atveju, jei kontroliuojantis asmuo yra fizinis asmuo)</w:t>
            </w:r>
          </w:p>
        </w:tc>
        <w:tc>
          <w:tcPr>
            <w:tcW w:w="4813" w:type="dxa"/>
          </w:tcPr>
          <w:p w14:paraId="3D968AF7" w14:textId="77777777" w:rsidR="008A724F" w:rsidRPr="0010318D" w:rsidRDefault="008A724F" w:rsidP="00FF0E99">
            <w:pPr>
              <w:jc w:val="both"/>
              <w:rPr>
                <w:sz w:val="24"/>
                <w:szCs w:val="24"/>
                <w:lang w:eastAsia="en-US"/>
              </w:rPr>
            </w:pPr>
          </w:p>
        </w:tc>
      </w:tr>
      <w:tr w:rsidR="008A724F" w:rsidRPr="004612A7" w14:paraId="5E36199E" w14:textId="77777777" w:rsidTr="00FF0E99">
        <w:tc>
          <w:tcPr>
            <w:tcW w:w="4815" w:type="dxa"/>
            <w:tcBorders>
              <w:top w:val="single" w:sz="4" w:space="0" w:color="auto"/>
              <w:left w:val="single" w:sz="4" w:space="0" w:color="auto"/>
              <w:bottom w:val="single" w:sz="4" w:space="0" w:color="auto"/>
              <w:right w:val="single" w:sz="4" w:space="0" w:color="auto"/>
            </w:tcBorders>
          </w:tcPr>
          <w:p w14:paraId="565F0A04"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pasirašyti pasiūlymą</w:t>
            </w:r>
          </w:p>
        </w:tc>
        <w:tc>
          <w:tcPr>
            <w:tcW w:w="4813" w:type="dxa"/>
          </w:tcPr>
          <w:p w14:paraId="17100FAD" w14:textId="77777777" w:rsidR="008A724F" w:rsidRPr="0010318D" w:rsidRDefault="008A724F" w:rsidP="00FF0E99">
            <w:pPr>
              <w:jc w:val="both"/>
              <w:rPr>
                <w:sz w:val="24"/>
                <w:szCs w:val="24"/>
                <w:lang w:eastAsia="en-US"/>
              </w:rPr>
            </w:pPr>
          </w:p>
        </w:tc>
      </w:tr>
      <w:tr w:rsidR="008A724F" w:rsidRPr="004612A7" w14:paraId="52C7C541" w14:textId="77777777" w:rsidTr="00FF0E99">
        <w:tc>
          <w:tcPr>
            <w:tcW w:w="4815" w:type="dxa"/>
            <w:tcBorders>
              <w:top w:val="single" w:sz="4" w:space="0" w:color="auto"/>
              <w:left w:val="single" w:sz="4" w:space="0" w:color="auto"/>
              <w:bottom w:val="single" w:sz="4" w:space="0" w:color="auto"/>
              <w:right w:val="single" w:sz="4" w:space="0" w:color="auto"/>
            </w:tcBorders>
          </w:tcPr>
          <w:p w14:paraId="5C819DF6" w14:textId="77777777" w:rsidR="008A724F" w:rsidRPr="0010318D" w:rsidRDefault="008A724F" w:rsidP="00FF0E99">
            <w:pPr>
              <w:jc w:val="both"/>
              <w:rPr>
                <w:sz w:val="24"/>
                <w:szCs w:val="24"/>
                <w:lang w:eastAsia="en-US"/>
              </w:rPr>
            </w:pPr>
            <w:r w:rsidRPr="0010318D">
              <w:rPr>
                <w:rFonts w:eastAsia="SimSun"/>
                <w:sz w:val="24"/>
                <w:szCs w:val="24"/>
              </w:rPr>
              <w:t>Dalyvio (tiekėjų grupės partnerių) įgaliotas asmuo bendrauti pateikto pasiūlymo klausimais</w:t>
            </w:r>
          </w:p>
        </w:tc>
        <w:tc>
          <w:tcPr>
            <w:tcW w:w="4813" w:type="dxa"/>
          </w:tcPr>
          <w:p w14:paraId="7395BEDB" w14:textId="77777777" w:rsidR="008A724F" w:rsidRPr="0010318D" w:rsidRDefault="008A724F" w:rsidP="00FF0E99">
            <w:pPr>
              <w:jc w:val="both"/>
              <w:rPr>
                <w:sz w:val="24"/>
                <w:szCs w:val="24"/>
                <w:lang w:eastAsia="en-US"/>
              </w:rPr>
            </w:pPr>
          </w:p>
        </w:tc>
      </w:tr>
      <w:tr w:rsidR="008A724F" w:rsidRPr="004612A7" w14:paraId="5FBC6853" w14:textId="77777777" w:rsidTr="00FF0E99">
        <w:tc>
          <w:tcPr>
            <w:tcW w:w="4815" w:type="dxa"/>
            <w:tcBorders>
              <w:top w:val="single" w:sz="4" w:space="0" w:color="auto"/>
              <w:left w:val="single" w:sz="4" w:space="0" w:color="auto"/>
              <w:bottom w:val="single" w:sz="4" w:space="0" w:color="auto"/>
              <w:right w:val="single" w:sz="4" w:space="0" w:color="auto"/>
            </w:tcBorders>
          </w:tcPr>
          <w:p w14:paraId="54E72574" w14:textId="77777777" w:rsidR="008A724F" w:rsidRPr="0010318D" w:rsidRDefault="008A724F" w:rsidP="00FF0E99">
            <w:pPr>
              <w:jc w:val="both"/>
              <w:rPr>
                <w:sz w:val="24"/>
                <w:szCs w:val="24"/>
                <w:lang w:eastAsia="en-US"/>
              </w:rPr>
            </w:pPr>
            <w:r w:rsidRPr="0010318D">
              <w:rPr>
                <w:rFonts w:eastAsia="SimSun"/>
                <w:sz w:val="24"/>
                <w:szCs w:val="24"/>
              </w:rPr>
              <w:t>Dalyvio (kiekvieno tiekėjų grupės partnerio) vadovo vardas (-ai) ir pavardė (-ės)</w:t>
            </w:r>
          </w:p>
        </w:tc>
        <w:tc>
          <w:tcPr>
            <w:tcW w:w="4813" w:type="dxa"/>
          </w:tcPr>
          <w:p w14:paraId="4294C0FC" w14:textId="77777777" w:rsidR="008A724F" w:rsidRPr="0010318D" w:rsidRDefault="008A724F" w:rsidP="00FF0E99">
            <w:pPr>
              <w:jc w:val="both"/>
              <w:rPr>
                <w:sz w:val="24"/>
                <w:szCs w:val="24"/>
                <w:lang w:eastAsia="en-US"/>
              </w:rPr>
            </w:pPr>
          </w:p>
        </w:tc>
      </w:tr>
      <w:tr w:rsidR="008A724F" w:rsidRPr="004612A7" w14:paraId="5BEF2423" w14:textId="77777777" w:rsidTr="00FF0E99">
        <w:tc>
          <w:tcPr>
            <w:tcW w:w="4815" w:type="dxa"/>
            <w:tcBorders>
              <w:top w:val="single" w:sz="4" w:space="0" w:color="auto"/>
              <w:left w:val="single" w:sz="4" w:space="0" w:color="auto"/>
              <w:bottom w:val="single" w:sz="4" w:space="0" w:color="auto"/>
              <w:right w:val="single" w:sz="4" w:space="0" w:color="auto"/>
            </w:tcBorders>
          </w:tcPr>
          <w:p w14:paraId="59FB1DC1" w14:textId="77777777" w:rsidR="008A724F" w:rsidRPr="0010318D" w:rsidRDefault="008A724F" w:rsidP="00FF0E99">
            <w:pPr>
              <w:jc w:val="both"/>
              <w:rPr>
                <w:sz w:val="24"/>
                <w:szCs w:val="24"/>
                <w:lang w:eastAsia="en-US"/>
              </w:rPr>
            </w:pPr>
            <w:r w:rsidRPr="0010318D">
              <w:rPr>
                <w:rFonts w:eastAsia="SimSun"/>
                <w:sz w:val="24"/>
                <w:szCs w:val="24"/>
              </w:rPr>
              <w:t>Asmens (-ų), turinčio (-</w:t>
            </w:r>
            <w:proofErr w:type="spellStart"/>
            <w:r w:rsidRPr="0010318D">
              <w:rPr>
                <w:rFonts w:eastAsia="SimSun"/>
                <w:sz w:val="24"/>
                <w:szCs w:val="24"/>
              </w:rPr>
              <w:t>ių</w:t>
            </w:r>
            <w:proofErr w:type="spellEnd"/>
            <w:r w:rsidRPr="0010318D">
              <w:rPr>
                <w:rFonts w:eastAsia="SimSun"/>
                <w:sz w:val="24"/>
                <w:szCs w:val="24"/>
              </w:rPr>
              <w:t>) teisę surašyti ir pasirašyti dalyvio (kiekvieno tiekėjų grupės partnerio) finansinės apskaitos dokumentus</w:t>
            </w:r>
            <w:r w:rsidRPr="0010318D">
              <w:rPr>
                <w:rFonts w:eastAsia="SimSun"/>
                <w:sz w:val="24"/>
                <w:szCs w:val="24"/>
                <w:vertAlign w:val="superscript"/>
              </w:rPr>
              <w:footnoteReference w:id="10"/>
            </w:r>
            <w:r w:rsidRPr="0010318D">
              <w:rPr>
                <w:rFonts w:eastAsia="SimSun"/>
                <w:sz w:val="24"/>
                <w:szCs w:val="24"/>
              </w:rPr>
              <w:t>, vardas (-ai) ir pavardė (-ės)</w:t>
            </w:r>
          </w:p>
        </w:tc>
        <w:tc>
          <w:tcPr>
            <w:tcW w:w="4813" w:type="dxa"/>
          </w:tcPr>
          <w:p w14:paraId="11B15AA5" w14:textId="77777777" w:rsidR="008A724F" w:rsidRPr="0010318D" w:rsidRDefault="008A724F" w:rsidP="00FF0E99">
            <w:pPr>
              <w:jc w:val="both"/>
              <w:rPr>
                <w:sz w:val="24"/>
                <w:szCs w:val="24"/>
                <w:lang w:eastAsia="en-US"/>
              </w:rPr>
            </w:pPr>
          </w:p>
        </w:tc>
      </w:tr>
    </w:tbl>
    <w:p w14:paraId="6DDAFD56" w14:textId="77777777" w:rsidR="008A724F" w:rsidRDefault="008A724F" w:rsidP="008A724F">
      <w:pPr>
        <w:spacing w:after="0" w:line="240" w:lineRule="auto"/>
        <w:jc w:val="both"/>
        <w:rPr>
          <w:rFonts w:ascii="Times New Roman" w:eastAsia="Times New Roman" w:hAnsi="Times New Roman" w:cs="Times New Roman"/>
          <w:sz w:val="24"/>
          <w:szCs w:val="20"/>
          <w:lang w:eastAsia="en-US"/>
        </w:rPr>
      </w:pPr>
    </w:p>
    <w:p w14:paraId="0535BE70"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10318D" w:rsidRPr="0010318D" w14:paraId="13A3E6D3" w14:textId="77777777" w:rsidTr="00FF0E99">
        <w:tc>
          <w:tcPr>
            <w:tcW w:w="3850" w:type="dxa"/>
          </w:tcPr>
          <w:p w14:paraId="79D77B44" w14:textId="44A1B908"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pavadinimas, juridinio asmens kodas</w:t>
            </w:r>
            <w:r w:rsidR="001F33FC" w:rsidRPr="001F33FC">
              <w:rPr>
                <w:rFonts w:ascii="Times New Roman" w:hAnsi="Times New Roman" w:cs="Times New Roman"/>
                <w:sz w:val="24"/>
                <w:szCs w:val="24"/>
              </w:rPr>
              <w:t>, fizinio asmens verslo pažymėjimo numeris ar pan.</w:t>
            </w:r>
          </w:p>
        </w:tc>
        <w:tc>
          <w:tcPr>
            <w:tcW w:w="1926" w:type="dxa"/>
          </w:tcPr>
          <w:p w14:paraId="5AA0E2D4" w14:textId="77777777" w:rsidR="008A724F" w:rsidRPr="0010318D" w:rsidRDefault="008A724F" w:rsidP="00FF0E99">
            <w:pPr>
              <w:rPr>
                <w:rFonts w:ascii="Times New Roman" w:hAnsi="Times New Roman" w:cs="Times New Roman"/>
                <w:sz w:val="24"/>
                <w:szCs w:val="24"/>
              </w:rPr>
            </w:pPr>
          </w:p>
        </w:tc>
        <w:tc>
          <w:tcPr>
            <w:tcW w:w="1926" w:type="dxa"/>
          </w:tcPr>
          <w:p w14:paraId="692AB40F" w14:textId="77777777" w:rsidR="008A724F" w:rsidRPr="0010318D" w:rsidRDefault="008A724F" w:rsidP="00FF0E99">
            <w:pPr>
              <w:rPr>
                <w:rFonts w:ascii="Times New Roman" w:hAnsi="Times New Roman" w:cs="Times New Roman"/>
                <w:sz w:val="24"/>
                <w:szCs w:val="24"/>
              </w:rPr>
            </w:pPr>
          </w:p>
        </w:tc>
        <w:tc>
          <w:tcPr>
            <w:tcW w:w="1926" w:type="dxa"/>
          </w:tcPr>
          <w:p w14:paraId="264A8382" w14:textId="77777777" w:rsidR="008A724F" w:rsidRPr="0010318D" w:rsidRDefault="008A724F" w:rsidP="00FF0E99">
            <w:pPr>
              <w:rPr>
                <w:rFonts w:ascii="Times New Roman" w:hAnsi="Times New Roman" w:cs="Times New Roman"/>
                <w:sz w:val="24"/>
                <w:szCs w:val="24"/>
              </w:rPr>
            </w:pPr>
          </w:p>
        </w:tc>
      </w:tr>
      <w:tr w:rsidR="0010318D" w:rsidRPr="0010318D" w14:paraId="6611B14A" w14:textId="77777777" w:rsidTr="00FF0E99">
        <w:tc>
          <w:tcPr>
            <w:tcW w:w="3850" w:type="dxa"/>
          </w:tcPr>
          <w:p w14:paraId="11DAE2E7" w14:textId="227F99E9"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153F7EE1" w14:textId="77777777" w:rsidR="008A724F" w:rsidRPr="0010318D" w:rsidRDefault="008A724F" w:rsidP="00FF0E99">
            <w:pPr>
              <w:rPr>
                <w:rFonts w:ascii="Times New Roman" w:hAnsi="Times New Roman" w:cs="Times New Roman"/>
                <w:sz w:val="24"/>
                <w:szCs w:val="24"/>
              </w:rPr>
            </w:pPr>
          </w:p>
        </w:tc>
        <w:tc>
          <w:tcPr>
            <w:tcW w:w="1926" w:type="dxa"/>
          </w:tcPr>
          <w:p w14:paraId="3FF331BD" w14:textId="77777777" w:rsidR="008A724F" w:rsidRPr="0010318D" w:rsidRDefault="008A724F" w:rsidP="00FF0E99">
            <w:pPr>
              <w:rPr>
                <w:rFonts w:ascii="Times New Roman" w:hAnsi="Times New Roman" w:cs="Times New Roman"/>
                <w:sz w:val="24"/>
                <w:szCs w:val="24"/>
              </w:rPr>
            </w:pPr>
          </w:p>
        </w:tc>
        <w:tc>
          <w:tcPr>
            <w:tcW w:w="1926" w:type="dxa"/>
          </w:tcPr>
          <w:p w14:paraId="6FC7FBBF" w14:textId="77777777" w:rsidR="008A724F" w:rsidRPr="0010318D" w:rsidRDefault="008A724F" w:rsidP="00FF0E99">
            <w:pPr>
              <w:rPr>
                <w:rFonts w:ascii="Times New Roman" w:hAnsi="Times New Roman" w:cs="Times New Roman"/>
                <w:sz w:val="24"/>
                <w:szCs w:val="24"/>
              </w:rPr>
            </w:pPr>
          </w:p>
        </w:tc>
      </w:tr>
      <w:tr w:rsidR="0010318D" w:rsidRPr="0010318D" w14:paraId="1D00EA62" w14:textId="77777777" w:rsidTr="00FF0E99">
        <w:tc>
          <w:tcPr>
            <w:tcW w:w="3850" w:type="dxa"/>
          </w:tcPr>
          <w:p w14:paraId="4FCB5B18"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4772812F" w14:textId="77777777" w:rsidR="008A724F" w:rsidRPr="0010318D" w:rsidRDefault="008A724F" w:rsidP="00FF0E99">
            <w:pPr>
              <w:rPr>
                <w:rFonts w:ascii="Times New Roman" w:hAnsi="Times New Roman" w:cs="Times New Roman"/>
                <w:sz w:val="24"/>
                <w:szCs w:val="24"/>
              </w:rPr>
            </w:pPr>
          </w:p>
        </w:tc>
        <w:tc>
          <w:tcPr>
            <w:tcW w:w="1926" w:type="dxa"/>
          </w:tcPr>
          <w:p w14:paraId="0ED2BD45" w14:textId="77777777" w:rsidR="008A724F" w:rsidRPr="0010318D" w:rsidRDefault="008A724F" w:rsidP="00FF0E99">
            <w:pPr>
              <w:rPr>
                <w:rFonts w:ascii="Times New Roman" w:hAnsi="Times New Roman" w:cs="Times New Roman"/>
                <w:sz w:val="24"/>
                <w:szCs w:val="24"/>
              </w:rPr>
            </w:pPr>
          </w:p>
        </w:tc>
        <w:tc>
          <w:tcPr>
            <w:tcW w:w="1926" w:type="dxa"/>
          </w:tcPr>
          <w:p w14:paraId="45B3C7B3" w14:textId="77777777" w:rsidR="008A724F" w:rsidRPr="0010318D" w:rsidRDefault="008A724F" w:rsidP="00FF0E99">
            <w:pPr>
              <w:rPr>
                <w:rFonts w:ascii="Times New Roman" w:hAnsi="Times New Roman" w:cs="Times New Roman"/>
                <w:sz w:val="24"/>
                <w:szCs w:val="24"/>
              </w:rPr>
            </w:pPr>
          </w:p>
        </w:tc>
      </w:tr>
      <w:tr w:rsidR="0010318D" w:rsidRPr="0010318D" w14:paraId="5C456A5E" w14:textId="77777777" w:rsidTr="00FF0E99">
        <w:tc>
          <w:tcPr>
            <w:tcW w:w="3850" w:type="dxa"/>
          </w:tcPr>
          <w:p w14:paraId="472C6899"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DB59BDD" w14:textId="77777777" w:rsidR="008A724F" w:rsidRPr="0010318D" w:rsidRDefault="008A724F" w:rsidP="00FF0E99">
            <w:pPr>
              <w:rPr>
                <w:rFonts w:ascii="Times New Roman" w:hAnsi="Times New Roman" w:cs="Times New Roman"/>
                <w:sz w:val="24"/>
                <w:szCs w:val="24"/>
              </w:rPr>
            </w:pPr>
          </w:p>
        </w:tc>
        <w:tc>
          <w:tcPr>
            <w:tcW w:w="1926" w:type="dxa"/>
          </w:tcPr>
          <w:p w14:paraId="0B291E71" w14:textId="77777777" w:rsidR="008A724F" w:rsidRPr="0010318D" w:rsidRDefault="008A724F" w:rsidP="00FF0E99">
            <w:pPr>
              <w:rPr>
                <w:rFonts w:ascii="Times New Roman" w:hAnsi="Times New Roman" w:cs="Times New Roman"/>
                <w:sz w:val="24"/>
                <w:szCs w:val="24"/>
              </w:rPr>
            </w:pPr>
          </w:p>
        </w:tc>
        <w:tc>
          <w:tcPr>
            <w:tcW w:w="1926" w:type="dxa"/>
          </w:tcPr>
          <w:p w14:paraId="43818E85" w14:textId="77777777" w:rsidR="008A724F" w:rsidRPr="0010318D" w:rsidRDefault="008A724F" w:rsidP="00FF0E99">
            <w:pPr>
              <w:rPr>
                <w:rFonts w:ascii="Times New Roman" w:hAnsi="Times New Roman" w:cs="Times New Roman"/>
                <w:sz w:val="24"/>
                <w:szCs w:val="24"/>
              </w:rPr>
            </w:pPr>
          </w:p>
        </w:tc>
      </w:tr>
      <w:tr w:rsidR="008A724F" w:rsidRPr="0010318D" w14:paraId="7B0619C8" w14:textId="77777777" w:rsidTr="00FF0E99">
        <w:tc>
          <w:tcPr>
            <w:tcW w:w="3850" w:type="dxa"/>
          </w:tcPr>
          <w:p w14:paraId="6E0E811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D7C6E75" w14:textId="77777777" w:rsidR="008A724F" w:rsidRPr="0010318D" w:rsidRDefault="008A724F" w:rsidP="00FF0E99">
            <w:pPr>
              <w:rPr>
                <w:rFonts w:ascii="Times New Roman" w:hAnsi="Times New Roman" w:cs="Times New Roman"/>
                <w:sz w:val="24"/>
                <w:szCs w:val="24"/>
              </w:rPr>
            </w:pPr>
          </w:p>
        </w:tc>
        <w:tc>
          <w:tcPr>
            <w:tcW w:w="1926" w:type="dxa"/>
          </w:tcPr>
          <w:p w14:paraId="69A6636E" w14:textId="77777777" w:rsidR="008A724F" w:rsidRPr="0010318D" w:rsidRDefault="008A724F" w:rsidP="00FF0E99">
            <w:pPr>
              <w:rPr>
                <w:rFonts w:ascii="Times New Roman" w:hAnsi="Times New Roman" w:cs="Times New Roman"/>
                <w:sz w:val="24"/>
                <w:szCs w:val="24"/>
              </w:rPr>
            </w:pPr>
          </w:p>
        </w:tc>
        <w:tc>
          <w:tcPr>
            <w:tcW w:w="1926" w:type="dxa"/>
          </w:tcPr>
          <w:p w14:paraId="2F416680" w14:textId="77777777" w:rsidR="008A724F" w:rsidRPr="0010318D" w:rsidRDefault="008A724F" w:rsidP="00FF0E99">
            <w:pPr>
              <w:rPr>
                <w:rFonts w:ascii="Times New Roman" w:hAnsi="Times New Roman" w:cs="Times New Roman"/>
                <w:sz w:val="24"/>
                <w:szCs w:val="24"/>
              </w:rPr>
            </w:pPr>
          </w:p>
        </w:tc>
      </w:tr>
    </w:tbl>
    <w:p w14:paraId="34181354" w14:textId="77777777" w:rsidR="008A724F" w:rsidRPr="0010318D" w:rsidRDefault="008A724F" w:rsidP="008A724F">
      <w:pPr>
        <w:spacing w:after="0" w:line="240" w:lineRule="auto"/>
        <w:rPr>
          <w:rFonts w:ascii="Times New Roman" w:eastAsia="Aptos" w:hAnsi="Times New Roman" w:cs="Times New Roman"/>
          <w:kern w:val="2"/>
          <w:sz w:val="24"/>
          <w:szCs w:val="24"/>
          <w:lang w:eastAsia="en-US"/>
          <w14:ligatures w14:val="standardContextual"/>
        </w:rPr>
      </w:pPr>
    </w:p>
    <w:p w14:paraId="1AAA5928" w14:textId="77777777" w:rsidR="008A724F" w:rsidRPr="0010318D" w:rsidRDefault="008A724F" w:rsidP="008A724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10318D">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10318D" w:rsidRPr="0010318D" w14:paraId="69A5EE01" w14:textId="77777777" w:rsidTr="00FF0E99">
        <w:tc>
          <w:tcPr>
            <w:tcW w:w="3850" w:type="dxa"/>
          </w:tcPr>
          <w:p w14:paraId="142B0CA1" w14:textId="62B09305" w:rsidR="008A724F" w:rsidRPr="0010318D" w:rsidRDefault="001F33FC" w:rsidP="00FF0E99">
            <w:pPr>
              <w:jc w:val="both"/>
              <w:rPr>
                <w:rFonts w:ascii="Times New Roman" w:hAnsi="Times New Roman" w:cs="Times New Roman"/>
                <w:sz w:val="24"/>
                <w:szCs w:val="24"/>
              </w:rPr>
            </w:pPr>
            <w:r w:rsidRPr="001F33FC">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1F33FC">
              <w:rPr>
                <w:rFonts w:ascii="Times New Roman" w:hAnsi="Times New Roman" w:cs="Times New Roman"/>
                <w:sz w:val="24"/>
                <w:szCs w:val="24"/>
              </w:rPr>
              <w:t>kvazisubtiekėjas</w:t>
            </w:r>
            <w:proofErr w:type="spellEnd"/>
          </w:p>
        </w:tc>
        <w:tc>
          <w:tcPr>
            <w:tcW w:w="1926" w:type="dxa"/>
          </w:tcPr>
          <w:p w14:paraId="52903FB3" w14:textId="77777777" w:rsidR="008A724F" w:rsidRPr="0010318D" w:rsidRDefault="008A724F" w:rsidP="00FF0E99">
            <w:pPr>
              <w:rPr>
                <w:rFonts w:ascii="Times New Roman" w:hAnsi="Times New Roman" w:cs="Times New Roman"/>
                <w:sz w:val="24"/>
                <w:szCs w:val="24"/>
              </w:rPr>
            </w:pPr>
          </w:p>
        </w:tc>
        <w:tc>
          <w:tcPr>
            <w:tcW w:w="1926" w:type="dxa"/>
          </w:tcPr>
          <w:p w14:paraId="02E88D3F" w14:textId="77777777" w:rsidR="008A724F" w:rsidRPr="0010318D" w:rsidRDefault="008A724F" w:rsidP="00FF0E99">
            <w:pPr>
              <w:rPr>
                <w:rFonts w:ascii="Times New Roman" w:hAnsi="Times New Roman" w:cs="Times New Roman"/>
                <w:sz w:val="24"/>
                <w:szCs w:val="24"/>
              </w:rPr>
            </w:pPr>
          </w:p>
        </w:tc>
        <w:tc>
          <w:tcPr>
            <w:tcW w:w="1926" w:type="dxa"/>
          </w:tcPr>
          <w:p w14:paraId="2E7F6DD9" w14:textId="77777777" w:rsidR="008A724F" w:rsidRPr="0010318D" w:rsidRDefault="008A724F" w:rsidP="00FF0E99">
            <w:pPr>
              <w:rPr>
                <w:rFonts w:ascii="Times New Roman" w:hAnsi="Times New Roman" w:cs="Times New Roman"/>
                <w:sz w:val="24"/>
                <w:szCs w:val="24"/>
              </w:rPr>
            </w:pPr>
          </w:p>
        </w:tc>
      </w:tr>
      <w:tr w:rsidR="0010318D" w:rsidRPr="0010318D" w14:paraId="08271E98" w14:textId="77777777" w:rsidTr="00FF0E99">
        <w:tc>
          <w:tcPr>
            <w:tcW w:w="3850" w:type="dxa"/>
          </w:tcPr>
          <w:p w14:paraId="1DA89AD8" w14:textId="27D6477A" w:rsidR="001F33FC" w:rsidRPr="0010318D" w:rsidRDefault="001F33FC"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subjekto pavadinimas, juridinio asmens kodas</w:t>
            </w:r>
            <w:r w:rsidRPr="001F33FC">
              <w:rPr>
                <w:rFonts w:ascii="Times New Roman" w:hAnsi="Times New Roman" w:cs="Times New Roman"/>
                <w:sz w:val="24"/>
                <w:szCs w:val="24"/>
              </w:rPr>
              <w:t>, fizinio asmens verslo pažymėjimo numeris ar pan.</w:t>
            </w:r>
          </w:p>
        </w:tc>
        <w:tc>
          <w:tcPr>
            <w:tcW w:w="1926" w:type="dxa"/>
          </w:tcPr>
          <w:p w14:paraId="68491B52" w14:textId="77777777" w:rsidR="008A724F" w:rsidRPr="0010318D" w:rsidRDefault="008A724F" w:rsidP="00FF0E99">
            <w:pPr>
              <w:rPr>
                <w:rFonts w:ascii="Times New Roman" w:hAnsi="Times New Roman" w:cs="Times New Roman"/>
                <w:sz w:val="24"/>
                <w:szCs w:val="24"/>
              </w:rPr>
            </w:pPr>
          </w:p>
        </w:tc>
        <w:tc>
          <w:tcPr>
            <w:tcW w:w="1926" w:type="dxa"/>
          </w:tcPr>
          <w:p w14:paraId="57AA043C" w14:textId="77777777" w:rsidR="008A724F" w:rsidRPr="0010318D" w:rsidRDefault="008A724F" w:rsidP="00FF0E99">
            <w:pPr>
              <w:rPr>
                <w:rFonts w:ascii="Times New Roman" w:hAnsi="Times New Roman" w:cs="Times New Roman"/>
                <w:sz w:val="24"/>
                <w:szCs w:val="24"/>
              </w:rPr>
            </w:pPr>
          </w:p>
        </w:tc>
        <w:tc>
          <w:tcPr>
            <w:tcW w:w="1926" w:type="dxa"/>
          </w:tcPr>
          <w:p w14:paraId="30715DC5" w14:textId="77777777" w:rsidR="008A724F" w:rsidRPr="0010318D" w:rsidRDefault="008A724F" w:rsidP="00FF0E99">
            <w:pPr>
              <w:rPr>
                <w:rFonts w:ascii="Times New Roman" w:hAnsi="Times New Roman" w:cs="Times New Roman"/>
                <w:sz w:val="24"/>
                <w:szCs w:val="24"/>
              </w:rPr>
            </w:pPr>
          </w:p>
        </w:tc>
      </w:tr>
      <w:tr w:rsidR="0010318D" w:rsidRPr="0010318D" w14:paraId="7DA4808A" w14:textId="77777777" w:rsidTr="00FF0E99">
        <w:tc>
          <w:tcPr>
            <w:tcW w:w="3850" w:type="dxa"/>
          </w:tcPr>
          <w:p w14:paraId="5FCD6065" w14:textId="28282656"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lastRenderedPageBreak/>
              <w:t>Ūkio subjekto registracijos šalis</w:t>
            </w:r>
            <w:r w:rsidR="001F33FC" w:rsidRPr="001F33FC">
              <w:rPr>
                <w:rFonts w:ascii="Times New Roman" w:hAnsi="Times New Roman" w:cs="Times New Roman"/>
                <w:sz w:val="24"/>
                <w:szCs w:val="24"/>
              </w:rPr>
              <w:t>, o jei fizinis asmuo – nuolatinės gyvenamosios vietos šalis, adresas ir pilietybė (-ės)</w:t>
            </w:r>
          </w:p>
        </w:tc>
        <w:tc>
          <w:tcPr>
            <w:tcW w:w="1926" w:type="dxa"/>
          </w:tcPr>
          <w:p w14:paraId="64F7DEDA" w14:textId="77777777" w:rsidR="008A724F" w:rsidRPr="0010318D" w:rsidRDefault="008A724F" w:rsidP="00FF0E99">
            <w:pPr>
              <w:rPr>
                <w:rFonts w:ascii="Times New Roman" w:hAnsi="Times New Roman" w:cs="Times New Roman"/>
                <w:sz w:val="24"/>
                <w:szCs w:val="24"/>
              </w:rPr>
            </w:pPr>
          </w:p>
        </w:tc>
        <w:tc>
          <w:tcPr>
            <w:tcW w:w="1926" w:type="dxa"/>
          </w:tcPr>
          <w:p w14:paraId="142D3B12" w14:textId="77777777" w:rsidR="008A724F" w:rsidRPr="0010318D" w:rsidRDefault="008A724F" w:rsidP="00FF0E99">
            <w:pPr>
              <w:rPr>
                <w:rFonts w:ascii="Times New Roman" w:hAnsi="Times New Roman" w:cs="Times New Roman"/>
                <w:sz w:val="24"/>
                <w:szCs w:val="24"/>
              </w:rPr>
            </w:pPr>
          </w:p>
        </w:tc>
        <w:tc>
          <w:tcPr>
            <w:tcW w:w="1926" w:type="dxa"/>
          </w:tcPr>
          <w:p w14:paraId="263FEE44" w14:textId="77777777" w:rsidR="008A724F" w:rsidRPr="0010318D" w:rsidRDefault="008A724F" w:rsidP="00FF0E99">
            <w:pPr>
              <w:rPr>
                <w:rFonts w:ascii="Times New Roman" w:hAnsi="Times New Roman" w:cs="Times New Roman"/>
                <w:sz w:val="24"/>
                <w:szCs w:val="24"/>
              </w:rPr>
            </w:pPr>
          </w:p>
        </w:tc>
      </w:tr>
      <w:tr w:rsidR="0010318D" w:rsidRPr="0010318D" w14:paraId="2D1FAA18" w14:textId="77777777" w:rsidTr="00FF0E99">
        <w:tc>
          <w:tcPr>
            <w:tcW w:w="3850" w:type="dxa"/>
          </w:tcPr>
          <w:p w14:paraId="2AE4262B"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pavadinimas (-ai) arba vardas pavardė. Nesant kontroliuojančio asmens, čia nurodomas pagrindimas</w:t>
            </w:r>
          </w:p>
        </w:tc>
        <w:tc>
          <w:tcPr>
            <w:tcW w:w="1926" w:type="dxa"/>
          </w:tcPr>
          <w:p w14:paraId="0D99192A" w14:textId="77777777" w:rsidR="008A724F" w:rsidRPr="0010318D" w:rsidRDefault="008A724F" w:rsidP="00FF0E99">
            <w:pPr>
              <w:rPr>
                <w:rFonts w:ascii="Times New Roman" w:hAnsi="Times New Roman" w:cs="Times New Roman"/>
                <w:sz w:val="24"/>
                <w:szCs w:val="24"/>
              </w:rPr>
            </w:pPr>
          </w:p>
        </w:tc>
        <w:tc>
          <w:tcPr>
            <w:tcW w:w="1926" w:type="dxa"/>
          </w:tcPr>
          <w:p w14:paraId="4567160E" w14:textId="77777777" w:rsidR="008A724F" w:rsidRPr="0010318D" w:rsidRDefault="008A724F" w:rsidP="00FF0E99">
            <w:pPr>
              <w:rPr>
                <w:rFonts w:ascii="Times New Roman" w:hAnsi="Times New Roman" w:cs="Times New Roman"/>
                <w:sz w:val="24"/>
                <w:szCs w:val="24"/>
              </w:rPr>
            </w:pPr>
          </w:p>
        </w:tc>
        <w:tc>
          <w:tcPr>
            <w:tcW w:w="1926" w:type="dxa"/>
          </w:tcPr>
          <w:p w14:paraId="1EC600F6" w14:textId="77777777" w:rsidR="008A724F" w:rsidRPr="0010318D" w:rsidRDefault="008A724F" w:rsidP="00FF0E99">
            <w:pPr>
              <w:rPr>
                <w:rFonts w:ascii="Times New Roman" w:hAnsi="Times New Roman" w:cs="Times New Roman"/>
                <w:sz w:val="24"/>
                <w:szCs w:val="24"/>
              </w:rPr>
            </w:pPr>
          </w:p>
        </w:tc>
      </w:tr>
      <w:tr w:rsidR="0010318D" w:rsidRPr="0010318D" w14:paraId="6B61C071" w14:textId="77777777" w:rsidTr="00FF0E99">
        <w:tc>
          <w:tcPr>
            <w:tcW w:w="3850" w:type="dxa"/>
          </w:tcPr>
          <w:p w14:paraId="32CD348F"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subjektą kontroliuojančio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asmens (-ų) registracijos šalis (-</w:t>
            </w:r>
            <w:proofErr w:type="spellStart"/>
            <w:r w:rsidRPr="0010318D">
              <w:rPr>
                <w:rFonts w:ascii="Times New Roman" w:hAnsi="Times New Roman" w:cs="Times New Roman"/>
                <w:sz w:val="24"/>
                <w:szCs w:val="24"/>
              </w:rPr>
              <w:t>ys</w:t>
            </w:r>
            <w:proofErr w:type="spellEnd"/>
            <w:r w:rsidRPr="0010318D">
              <w:rPr>
                <w:rFonts w:ascii="Times New Roman" w:hAnsi="Times New Roman" w:cs="Times New Roman"/>
                <w:sz w:val="24"/>
                <w:szCs w:val="24"/>
              </w:rPr>
              <w:t>) arba nuolatinės gyvenamosios vietos ir pilietybės (-</w:t>
            </w:r>
            <w:proofErr w:type="spellStart"/>
            <w:r w:rsidRPr="0010318D">
              <w:rPr>
                <w:rFonts w:ascii="Times New Roman" w:hAnsi="Times New Roman" w:cs="Times New Roman"/>
                <w:sz w:val="24"/>
                <w:szCs w:val="24"/>
              </w:rPr>
              <w:t>ių</w:t>
            </w:r>
            <w:proofErr w:type="spellEnd"/>
            <w:r w:rsidRPr="0010318D">
              <w:rPr>
                <w:rFonts w:ascii="Times New Roman" w:hAnsi="Times New Roman" w:cs="Times New Roman"/>
                <w:sz w:val="24"/>
                <w:szCs w:val="24"/>
              </w:rPr>
              <w:t>) šalys</w:t>
            </w:r>
          </w:p>
        </w:tc>
        <w:tc>
          <w:tcPr>
            <w:tcW w:w="1926" w:type="dxa"/>
          </w:tcPr>
          <w:p w14:paraId="056623A0" w14:textId="77777777" w:rsidR="008A724F" w:rsidRPr="0010318D" w:rsidRDefault="008A724F" w:rsidP="00FF0E99">
            <w:pPr>
              <w:rPr>
                <w:rFonts w:ascii="Times New Roman" w:hAnsi="Times New Roman" w:cs="Times New Roman"/>
                <w:sz w:val="24"/>
                <w:szCs w:val="24"/>
              </w:rPr>
            </w:pPr>
          </w:p>
        </w:tc>
        <w:tc>
          <w:tcPr>
            <w:tcW w:w="1926" w:type="dxa"/>
          </w:tcPr>
          <w:p w14:paraId="3A716427" w14:textId="77777777" w:rsidR="008A724F" w:rsidRPr="0010318D" w:rsidRDefault="008A724F" w:rsidP="00FF0E99">
            <w:pPr>
              <w:rPr>
                <w:rFonts w:ascii="Times New Roman" w:hAnsi="Times New Roman" w:cs="Times New Roman"/>
                <w:sz w:val="24"/>
                <w:szCs w:val="24"/>
              </w:rPr>
            </w:pPr>
          </w:p>
        </w:tc>
        <w:tc>
          <w:tcPr>
            <w:tcW w:w="1926" w:type="dxa"/>
          </w:tcPr>
          <w:p w14:paraId="2B1BFA65" w14:textId="77777777" w:rsidR="008A724F" w:rsidRPr="0010318D" w:rsidRDefault="008A724F" w:rsidP="00FF0E99">
            <w:pPr>
              <w:rPr>
                <w:rFonts w:ascii="Times New Roman" w:hAnsi="Times New Roman" w:cs="Times New Roman"/>
                <w:sz w:val="24"/>
                <w:szCs w:val="24"/>
              </w:rPr>
            </w:pPr>
          </w:p>
        </w:tc>
      </w:tr>
      <w:tr w:rsidR="008A724F" w:rsidRPr="0010318D" w14:paraId="5E8386E7" w14:textId="77777777" w:rsidTr="00FF0E99">
        <w:tc>
          <w:tcPr>
            <w:tcW w:w="3850" w:type="dxa"/>
          </w:tcPr>
          <w:p w14:paraId="2020A165" w14:textId="77777777" w:rsidR="008A724F" w:rsidRPr="0010318D" w:rsidRDefault="008A724F" w:rsidP="00FF0E99">
            <w:pPr>
              <w:jc w:val="both"/>
              <w:rPr>
                <w:rFonts w:ascii="Times New Roman" w:hAnsi="Times New Roman" w:cs="Times New Roman"/>
                <w:sz w:val="24"/>
                <w:szCs w:val="24"/>
              </w:rPr>
            </w:pPr>
            <w:r w:rsidRPr="0010318D">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1EDC5A5D" w14:textId="77777777" w:rsidR="008A724F" w:rsidRPr="0010318D" w:rsidRDefault="008A724F" w:rsidP="00FF0E99">
            <w:pPr>
              <w:rPr>
                <w:rFonts w:ascii="Times New Roman" w:hAnsi="Times New Roman" w:cs="Times New Roman"/>
                <w:sz w:val="24"/>
                <w:szCs w:val="24"/>
              </w:rPr>
            </w:pPr>
          </w:p>
        </w:tc>
        <w:tc>
          <w:tcPr>
            <w:tcW w:w="1926" w:type="dxa"/>
          </w:tcPr>
          <w:p w14:paraId="06835DE2" w14:textId="77777777" w:rsidR="008A724F" w:rsidRPr="0010318D" w:rsidRDefault="008A724F" w:rsidP="00FF0E99">
            <w:pPr>
              <w:rPr>
                <w:rFonts w:ascii="Times New Roman" w:hAnsi="Times New Roman" w:cs="Times New Roman"/>
                <w:sz w:val="24"/>
                <w:szCs w:val="24"/>
              </w:rPr>
            </w:pPr>
          </w:p>
        </w:tc>
        <w:tc>
          <w:tcPr>
            <w:tcW w:w="1926" w:type="dxa"/>
          </w:tcPr>
          <w:p w14:paraId="78B54E23" w14:textId="77777777" w:rsidR="008A724F" w:rsidRPr="0010318D" w:rsidRDefault="008A724F" w:rsidP="00FF0E99">
            <w:pPr>
              <w:rPr>
                <w:rFonts w:ascii="Times New Roman" w:hAnsi="Times New Roman" w:cs="Times New Roman"/>
                <w:sz w:val="24"/>
                <w:szCs w:val="24"/>
              </w:rPr>
            </w:pPr>
          </w:p>
        </w:tc>
      </w:tr>
    </w:tbl>
    <w:p w14:paraId="76DB4539" w14:textId="77777777" w:rsidR="008A724F" w:rsidRPr="0010318D" w:rsidRDefault="008A724F" w:rsidP="008A724F">
      <w:pPr>
        <w:spacing w:after="0" w:line="240" w:lineRule="auto"/>
        <w:jc w:val="both"/>
        <w:rPr>
          <w:rFonts w:ascii="Times New Roman" w:eastAsia="Times New Roman" w:hAnsi="Times New Roman" w:cs="Times New Roman"/>
          <w:sz w:val="24"/>
          <w:szCs w:val="24"/>
          <w:lang w:eastAsia="en-US"/>
        </w:rPr>
      </w:pPr>
    </w:p>
    <w:bookmarkEnd w:id="12"/>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4E1DB889" w:rsidR="00191CC4" w:rsidRPr="00191CC4" w:rsidRDefault="00191CC4" w:rsidP="00BA3C8D">
      <w:pPr>
        <w:suppressAutoHyphens/>
        <w:spacing w:before="120" w:after="12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Pateikiame siūlom</w:t>
      </w:r>
      <w:r w:rsidR="00CA7CD7">
        <w:rPr>
          <w:rFonts w:ascii="Times New Roman" w:eastAsia="Times New Roman" w:hAnsi="Times New Roman" w:cs="Times New Roman"/>
          <w:sz w:val="24"/>
          <w:szCs w:val="24"/>
          <w:lang w:eastAsia="en-US"/>
        </w:rPr>
        <w:t>o pirkimo objekto</w:t>
      </w:r>
      <w:r w:rsidRPr="00191CC4">
        <w:rPr>
          <w:rFonts w:ascii="Times New Roman" w:eastAsia="Times New Roman" w:hAnsi="Times New Roman" w:cs="Times New Roman"/>
          <w:sz w:val="24"/>
          <w:szCs w:val="24"/>
          <w:lang w:eastAsia="en-US"/>
        </w:rPr>
        <w:t xml:space="preserve"> </w:t>
      </w:r>
      <w:r w:rsidR="002B6C1B">
        <w:rPr>
          <w:rFonts w:ascii="Times New Roman" w:eastAsia="Times New Roman" w:hAnsi="Times New Roman" w:cs="Times New Roman"/>
          <w:sz w:val="24"/>
          <w:szCs w:val="24"/>
          <w:lang w:eastAsia="en-US"/>
        </w:rPr>
        <w:t>kiekybės</w:t>
      </w:r>
      <w:r w:rsidRPr="00191CC4">
        <w:rPr>
          <w:rFonts w:ascii="Times New Roman" w:eastAsia="Times New Roman" w:hAnsi="Times New Roman" w:cs="Times New Roman"/>
          <w:sz w:val="24"/>
          <w:szCs w:val="24"/>
          <w:lang w:eastAsia="en-US"/>
        </w:rPr>
        <w:t xml:space="preserve">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BA3C8D">
        <w:tc>
          <w:tcPr>
            <w:tcW w:w="675" w:type="dxa"/>
            <w:vAlign w:val="center"/>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vAlign w:val="center"/>
          </w:tcPr>
          <w:p w14:paraId="344038B6" w14:textId="69D472BC"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vAlign w:val="center"/>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BA3C8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17B01E70" w14:textId="77777777" w:rsidR="001A10C9" w:rsidRPr="009734DE" w:rsidRDefault="001A10C9" w:rsidP="001A10C9">
            <w:pPr>
              <w:jc w:val="both"/>
              <w:rPr>
                <w:rFonts w:ascii="Times New Roman" w:hAnsi="Times New Roman" w:cs="Times New Roman"/>
                <w:bCs/>
                <w:iCs/>
                <w:sz w:val="24"/>
                <w:szCs w:val="24"/>
                <w:lang w:eastAsia="en-US"/>
              </w:rPr>
            </w:pPr>
            <w:r w:rsidRPr="009734DE">
              <w:rPr>
                <w:rFonts w:ascii="Times New Roman" w:hAnsi="Times New Roman" w:cs="Times New Roman"/>
                <w:b/>
                <w:i/>
                <w:sz w:val="24"/>
                <w:szCs w:val="24"/>
                <w:lang w:eastAsia="en-US"/>
              </w:rPr>
              <w:t xml:space="preserve">Antras kriterijus – </w:t>
            </w:r>
            <w:r w:rsidRPr="009734DE">
              <w:rPr>
                <w:rFonts w:ascii="Times New Roman" w:hAnsi="Times New Roman" w:cs="Times New Roman"/>
                <w:bCs/>
                <w:iCs/>
                <w:sz w:val="24"/>
                <w:szCs w:val="24"/>
              </w:rPr>
              <w:t xml:space="preserve">tiekėjo siūlomas taikyti paslaugos aptarnavimo lygmuo (SLA) </w:t>
            </w:r>
            <w:r w:rsidRPr="00BA3C8D">
              <w:rPr>
                <w:rFonts w:ascii="Times New Roman" w:hAnsi="Times New Roman" w:cs="Times New Roman"/>
                <w:b/>
                <w:iCs/>
                <w:sz w:val="24"/>
                <w:szCs w:val="24"/>
              </w:rPr>
              <w:t>(</w:t>
            </w:r>
            <w:r w:rsidRPr="00BA3C8D">
              <w:rPr>
                <w:rFonts w:ascii="Times New Roman" w:hAnsi="Times New Roman" w:cs="Times New Roman"/>
                <w:b/>
                <w:sz w:val="24"/>
                <w:szCs w:val="24"/>
              </w:rPr>
              <w:t>R</w:t>
            </w:r>
            <w:r w:rsidRPr="00BA3C8D">
              <w:rPr>
                <w:rFonts w:ascii="Times New Roman" w:hAnsi="Times New Roman" w:cs="Times New Roman"/>
                <w:b/>
                <w:sz w:val="24"/>
                <w:szCs w:val="24"/>
                <w:vertAlign w:val="subscript"/>
              </w:rPr>
              <w:t>1</w:t>
            </w:r>
            <w:r w:rsidRPr="00BA3C8D">
              <w:rPr>
                <w:rFonts w:ascii="Times New Roman" w:hAnsi="Times New Roman" w:cs="Times New Roman"/>
                <w:b/>
                <w:iCs/>
                <w:sz w:val="24"/>
                <w:szCs w:val="24"/>
                <w:lang w:eastAsia="en-US"/>
              </w:rPr>
              <w:t>)</w:t>
            </w:r>
          </w:p>
          <w:p w14:paraId="3C568ED0"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c>
          <w:tcPr>
            <w:tcW w:w="5557" w:type="dxa"/>
          </w:tcPr>
          <w:p w14:paraId="05191FB8" w14:textId="3D03F49C" w:rsidR="00196953" w:rsidRPr="00467984" w:rsidRDefault="00315A25" w:rsidP="00196953">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lang w:eastAsia="en-US"/>
              </w:rPr>
              <w:t>Pažymėti siūlomą taikyti paslaugos aptarnavimo lygmenį (SLA)</w:t>
            </w:r>
            <w:r w:rsidR="00D90E5B">
              <w:rPr>
                <w:rFonts w:ascii="Times New Roman" w:eastAsia="Times New Roman" w:hAnsi="Times New Roman" w:cs="Times New Roman"/>
                <w:sz w:val="24"/>
                <w:szCs w:val="24"/>
                <w:lang w:eastAsia="en-US"/>
              </w:rPr>
              <w:t xml:space="preserve"> </w:t>
            </w:r>
            <w:r w:rsidR="00196953" w:rsidRPr="00467984">
              <w:rPr>
                <w:rFonts w:ascii="Times New Roman" w:eastAsia="Times New Roman" w:hAnsi="Times New Roman" w:cs="Times New Roman"/>
                <w:i/>
                <w:color w:val="FF0000"/>
                <w:sz w:val="24"/>
                <w:szCs w:val="24"/>
              </w:rPr>
              <w:t xml:space="preserve">(simboliu „x“ pažymėti </w:t>
            </w:r>
            <w:r w:rsidR="00196953" w:rsidRPr="00467984">
              <w:rPr>
                <w:rFonts w:ascii="Times New Roman" w:eastAsia="Times New Roman" w:hAnsi="Times New Roman" w:cs="Times New Roman"/>
                <w:b/>
                <w:bCs/>
                <w:i/>
                <w:color w:val="FF0000"/>
                <w:sz w:val="24"/>
                <w:szCs w:val="24"/>
                <w:u w:val="single"/>
              </w:rPr>
              <w:t>tik vieną</w:t>
            </w:r>
            <w:r w:rsidR="00196953" w:rsidRPr="00467984">
              <w:rPr>
                <w:rFonts w:ascii="Times New Roman" w:eastAsia="Times New Roman" w:hAnsi="Times New Roman" w:cs="Times New Roman"/>
                <w:i/>
                <w:color w:val="FF0000"/>
                <w:sz w:val="24"/>
                <w:szCs w:val="24"/>
              </w:rPr>
              <w:t xml:space="preserve"> langelį): </w:t>
            </w:r>
          </w:p>
          <w:p w14:paraId="61211357" w14:textId="77777777" w:rsidR="00C02106" w:rsidRPr="00467984" w:rsidRDefault="00C02106" w:rsidP="00C02106">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054"/>
              <w:gridCol w:w="1277"/>
            </w:tblGrid>
            <w:tr w:rsidR="00C02106" w:rsidRPr="00467984" w14:paraId="16C9C88E" w14:textId="77777777" w:rsidTr="002A472F">
              <w:tc>
                <w:tcPr>
                  <w:tcW w:w="4171" w:type="dxa"/>
                </w:tcPr>
                <w:p w14:paraId="4CEFE45F" w14:textId="7C7C0737" w:rsidR="00C02106" w:rsidRPr="00467984" w:rsidRDefault="00DA4A74" w:rsidP="00885300">
                  <w:pPr>
                    <w:suppressAutoHyphens/>
                    <w:autoSpaceDN w:val="0"/>
                    <w:jc w:val="center"/>
                    <w:textAlignment w:val="baseline"/>
                    <w:rPr>
                      <w:color w:val="FF0000"/>
                      <w:sz w:val="24"/>
                      <w:szCs w:val="24"/>
                    </w:rPr>
                  </w:pPr>
                  <w:r>
                    <w:rPr>
                      <w:color w:val="000000"/>
                      <w:sz w:val="24"/>
                      <w:szCs w:val="24"/>
                    </w:rPr>
                    <w:t>SLA1</w:t>
                  </w:r>
                </w:p>
              </w:tc>
              <w:tc>
                <w:tcPr>
                  <w:tcW w:w="1307" w:type="dxa"/>
                  <w:vAlign w:val="center"/>
                </w:tcPr>
                <w:p w14:paraId="2A18DC57" w14:textId="77777777" w:rsidR="00C02106" w:rsidRPr="00210B63" w:rsidRDefault="00C02106" w:rsidP="00C02106">
                  <w:pPr>
                    <w:suppressAutoHyphens/>
                    <w:autoSpaceDN w:val="0"/>
                    <w:jc w:val="center"/>
                    <w:textAlignment w:val="baseline"/>
                    <w:rPr>
                      <w:color w:val="FF0000"/>
                      <w:sz w:val="40"/>
                      <w:szCs w:val="40"/>
                    </w:rPr>
                  </w:pPr>
                  <w:r w:rsidRPr="00210B63">
                    <w:rPr>
                      <w:i/>
                      <w:sz w:val="40"/>
                      <w:szCs w:val="40"/>
                    </w:rPr>
                    <w:t>□</w:t>
                  </w:r>
                </w:p>
              </w:tc>
            </w:tr>
            <w:tr w:rsidR="00C02106" w:rsidRPr="00467984" w14:paraId="15B8862D" w14:textId="77777777" w:rsidTr="002A472F">
              <w:tc>
                <w:tcPr>
                  <w:tcW w:w="4171" w:type="dxa"/>
                </w:tcPr>
                <w:p w14:paraId="561FA5FC" w14:textId="6532020E" w:rsidR="00C02106" w:rsidRPr="00467984" w:rsidRDefault="00DA4A74" w:rsidP="00885300">
                  <w:pPr>
                    <w:suppressAutoHyphens/>
                    <w:autoSpaceDN w:val="0"/>
                    <w:jc w:val="center"/>
                    <w:textAlignment w:val="baseline"/>
                    <w:rPr>
                      <w:color w:val="FF0000"/>
                      <w:sz w:val="24"/>
                      <w:szCs w:val="24"/>
                    </w:rPr>
                  </w:pPr>
                  <w:r>
                    <w:rPr>
                      <w:color w:val="000000"/>
                      <w:sz w:val="24"/>
                      <w:szCs w:val="24"/>
                    </w:rPr>
                    <w:t>SLA2</w:t>
                  </w:r>
                </w:p>
              </w:tc>
              <w:tc>
                <w:tcPr>
                  <w:tcW w:w="1307" w:type="dxa"/>
                  <w:vAlign w:val="center"/>
                </w:tcPr>
                <w:p w14:paraId="172F8972" w14:textId="77777777" w:rsidR="00C02106" w:rsidRPr="00210B63" w:rsidRDefault="00C02106" w:rsidP="00C02106">
                  <w:pPr>
                    <w:suppressAutoHyphens/>
                    <w:autoSpaceDN w:val="0"/>
                    <w:jc w:val="center"/>
                    <w:textAlignment w:val="baseline"/>
                    <w:rPr>
                      <w:color w:val="FF0000"/>
                      <w:sz w:val="40"/>
                      <w:szCs w:val="40"/>
                    </w:rPr>
                  </w:pPr>
                  <w:r w:rsidRPr="00210B63">
                    <w:rPr>
                      <w:i/>
                      <w:sz w:val="40"/>
                      <w:szCs w:val="40"/>
                    </w:rPr>
                    <w:t>□</w:t>
                  </w:r>
                </w:p>
              </w:tc>
            </w:tr>
            <w:tr w:rsidR="00DA4A74" w:rsidRPr="00467984" w14:paraId="7E9B5223" w14:textId="77777777" w:rsidTr="002A472F">
              <w:tc>
                <w:tcPr>
                  <w:tcW w:w="4171" w:type="dxa"/>
                </w:tcPr>
                <w:p w14:paraId="71C44ABA" w14:textId="1F2F9D9B" w:rsidR="00DA4A74" w:rsidRDefault="00DA4A74" w:rsidP="00885300">
                  <w:pPr>
                    <w:suppressAutoHyphens/>
                    <w:autoSpaceDN w:val="0"/>
                    <w:jc w:val="center"/>
                    <w:textAlignment w:val="baseline"/>
                    <w:rPr>
                      <w:color w:val="000000"/>
                      <w:sz w:val="24"/>
                      <w:szCs w:val="24"/>
                    </w:rPr>
                  </w:pPr>
                  <w:r>
                    <w:rPr>
                      <w:color w:val="000000"/>
                      <w:sz w:val="24"/>
                      <w:szCs w:val="24"/>
                    </w:rPr>
                    <w:t>SLA3</w:t>
                  </w:r>
                </w:p>
              </w:tc>
              <w:tc>
                <w:tcPr>
                  <w:tcW w:w="1307" w:type="dxa"/>
                  <w:vAlign w:val="center"/>
                </w:tcPr>
                <w:p w14:paraId="1273C6B9" w14:textId="285001E8" w:rsidR="00DA4A74" w:rsidRPr="00210B63" w:rsidRDefault="00DA4A74" w:rsidP="00DA4A74">
                  <w:pPr>
                    <w:suppressAutoHyphens/>
                    <w:autoSpaceDN w:val="0"/>
                    <w:jc w:val="center"/>
                    <w:textAlignment w:val="baseline"/>
                    <w:rPr>
                      <w:i/>
                      <w:sz w:val="40"/>
                      <w:szCs w:val="40"/>
                    </w:rPr>
                  </w:pPr>
                  <w:r w:rsidRPr="00210B63">
                    <w:rPr>
                      <w:i/>
                      <w:sz w:val="40"/>
                      <w:szCs w:val="40"/>
                    </w:rPr>
                    <w:t>□</w:t>
                  </w:r>
                </w:p>
              </w:tc>
            </w:tr>
          </w:tbl>
          <w:p w14:paraId="5FB1A7D7" w14:textId="06B3B0DA" w:rsidR="00191CC4" w:rsidRPr="00191CC4" w:rsidRDefault="00C02106" w:rsidP="00191CC4">
            <w:pPr>
              <w:suppressAutoHyphens/>
              <w:spacing w:after="0" w:line="240" w:lineRule="auto"/>
              <w:jc w:val="both"/>
              <w:rPr>
                <w:rFonts w:ascii="Times New Roman" w:eastAsia="Times New Roman" w:hAnsi="Times New Roman" w:cs="Times New Roman"/>
                <w:sz w:val="24"/>
                <w:szCs w:val="24"/>
                <w:lang w:eastAsia="en-US"/>
              </w:rPr>
            </w:pPr>
            <w:r w:rsidRPr="00FB0D25">
              <w:rPr>
                <w:rFonts w:ascii="Times New Roman" w:eastAsia="Times New Roman" w:hAnsi="Times New Roman" w:cs="Times New Roman"/>
                <w:i/>
                <w:color w:val="FF0000"/>
                <w:sz w:val="24"/>
                <w:szCs w:val="24"/>
                <w:lang w:eastAsia="en-US"/>
              </w:rPr>
              <w:t xml:space="preserve">(Pastaba. </w:t>
            </w:r>
            <w:bookmarkStart w:id="13" w:name="_Hlk134086192"/>
            <w:r w:rsidRPr="00FB0D25">
              <w:rPr>
                <w:rFonts w:ascii="Times New Roman" w:eastAsia="Times New Roman" w:hAnsi="Times New Roman" w:cs="Times New Roman"/>
                <w:i/>
                <w:color w:val="FF0000"/>
                <w:sz w:val="24"/>
                <w:szCs w:val="24"/>
                <w:lang w:eastAsia="en-US"/>
              </w:rPr>
              <w:t xml:space="preserve">Jei bus pažymėtas daugiau nei vienas langelis arba bus nepažymėtas nei vienas iš jų, bus laikoma, kad </w:t>
            </w:r>
            <w:r w:rsidR="00B17190">
              <w:rPr>
                <w:rFonts w:ascii="Times New Roman" w:hAnsi="Times New Roman" w:cs="Times New Roman"/>
                <w:i/>
                <w:color w:val="FF0000"/>
                <w:sz w:val="24"/>
                <w:szCs w:val="24"/>
              </w:rPr>
              <w:t xml:space="preserve">tiekėjas sutarties vykdymo metu </w:t>
            </w:r>
            <w:r w:rsidR="00713E4C">
              <w:rPr>
                <w:rFonts w:ascii="Times New Roman" w:hAnsi="Times New Roman" w:cs="Times New Roman"/>
                <w:i/>
                <w:color w:val="FF0000"/>
                <w:sz w:val="24"/>
                <w:szCs w:val="24"/>
              </w:rPr>
              <w:t>taikys</w:t>
            </w:r>
            <w:r w:rsidR="00B17190">
              <w:rPr>
                <w:rFonts w:ascii="Times New Roman" w:hAnsi="Times New Roman" w:cs="Times New Roman"/>
                <w:i/>
                <w:color w:val="FF0000"/>
                <w:sz w:val="24"/>
                <w:szCs w:val="24"/>
              </w:rPr>
              <w:t xml:space="preserve"> SLA1 aptarnavimo lygmenį</w:t>
            </w:r>
            <w:r w:rsidRPr="00FB0D25">
              <w:rPr>
                <w:rFonts w:ascii="Times New Roman" w:eastAsia="Times New Roman" w:hAnsi="Times New Roman" w:cs="Times New Roman"/>
                <w:i/>
                <w:color w:val="FF0000"/>
                <w:sz w:val="24"/>
                <w:szCs w:val="24"/>
                <w:lang w:eastAsia="en-US"/>
              </w:rPr>
              <w:t xml:space="preserve"> ir</w:t>
            </w:r>
            <w:bookmarkEnd w:id="13"/>
            <w:r w:rsidR="00CE3F89">
              <w:rPr>
                <w:rFonts w:ascii="Times New Roman" w:eastAsia="Times New Roman" w:hAnsi="Times New Roman" w:cs="Times New Roman"/>
                <w:i/>
                <w:color w:val="FF0000"/>
                <w:sz w:val="24"/>
                <w:szCs w:val="24"/>
                <w:lang w:eastAsia="en-US"/>
              </w:rPr>
              <w:t xml:space="preserve"> šis ekonominio naudingumo vertinimo kriterijus bus įvertinamas 0,00</w:t>
            </w:r>
            <w:r w:rsidRPr="00FB0D25">
              <w:rPr>
                <w:rFonts w:ascii="Times New Roman" w:eastAsia="Times New Roman" w:hAnsi="Times New Roman" w:cs="Times New Roman"/>
                <w:i/>
                <w:color w:val="FF0000"/>
                <w:sz w:val="24"/>
                <w:szCs w:val="24"/>
                <w:lang w:eastAsia="en-US"/>
              </w:rPr>
              <w:t>)</w:t>
            </w:r>
          </w:p>
        </w:tc>
      </w:tr>
      <w:tr w:rsidR="00191CC4" w:rsidRPr="00191CC4" w14:paraId="1C39D9D5" w14:textId="77777777" w:rsidTr="006B0A3E">
        <w:tc>
          <w:tcPr>
            <w:tcW w:w="675" w:type="dxa"/>
          </w:tcPr>
          <w:p w14:paraId="0E844599" w14:textId="77777777" w:rsidR="00191CC4" w:rsidRPr="00191CC4" w:rsidRDefault="00191CC4" w:rsidP="00BA3C8D">
            <w:pPr>
              <w:suppressAutoHyphens/>
              <w:spacing w:after="0" w:line="240" w:lineRule="auto"/>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467461BA" w:rsidR="00191CC4" w:rsidRPr="00953449" w:rsidRDefault="00953449" w:rsidP="00953449">
            <w:pPr>
              <w:jc w:val="both"/>
              <w:rPr>
                <w:rFonts w:ascii="Times New Roman" w:hAnsi="Times New Roman" w:cs="Times New Roman"/>
                <w:bCs/>
                <w:iCs/>
                <w:sz w:val="24"/>
                <w:szCs w:val="24"/>
                <w:lang w:eastAsia="en-US"/>
              </w:rPr>
            </w:pPr>
            <w:r w:rsidRPr="00953449">
              <w:rPr>
                <w:rFonts w:ascii="Times New Roman" w:hAnsi="Times New Roman" w:cs="Times New Roman"/>
                <w:b/>
                <w:i/>
                <w:sz w:val="24"/>
                <w:szCs w:val="24"/>
                <w:lang w:eastAsia="en-US"/>
              </w:rPr>
              <w:t xml:space="preserve">Trečias kriterijus – </w:t>
            </w:r>
            <w:r w:rsidRPr="00953449">
              <w:rPr>
                <w:rFonts w:ascii="Times New Roman" w:hAnsi="Times New Roman" w:cs="Times New Roman"/>
                <w:bCs/>
                <w:iCs/>
                <w:sz w:val="24"/>
                <w:szCs w:val="24"/>
              </w:rPr>
              <w:t>sistemos prieinamumas</w:t>
            </w:r>
            <w:r w:rsidR="00713E4C">
              <w:rPr>
                <w:rFonts w:ascii="Times New Roman" w:hAnsi="Times New Roman" w:cs="Times New Roman"/>
                <w:bCs/>
                <w:iCs/>
                <w:sz w:val="24"/>
                <w:szCs w:val="24"/>
              </w:rPr>
              <w:t xml:space="preserve"> per mėnesį </w:t>
            </w:r>
            <w:r w:rsidR="00713E4C" w:rsidRPr="00713E4C">
              <w:rPr>
                <w:rFonts w:ascii="Times New Roman" w:hAnsi="Times New Roman" w:cs="Times New Roman"/>
                <w:b/>
                <w:iCs/>
                <w:sz w:val="24"/>
                <w:szCs w:val="24"/>
              </w:rPr>
              <w:t>(</w:t>
            </w:r>
            <w:r w:rsidRPr="00BA3C8D">
              <w:rPr>
                <w:rFonts w:ascii="Times New Roman" w:hAnsi="Times New Roman" w:cs="Times New Roman"/>
                <w:b/>
                <w:sz w:val="24"/>
                <w:szCs w:val="24"/>
              </w:rPr>
              <w:t>R</w:t>
            </w:r>
            <w:r w:rsidRPr="00BA3C8D">
              <w:rPr>
                <w:rFonts w:ascii="Times New Roman" w:hAnsi="Times New Roman" w:cs="Times New Roman"/>
                <w:b/>
                <w:sz w:val="24"/>
                <w:szCs w:val="24"/>
                <w:vertAlign w:val="subscript"/>
              </w:rPr>
              <w:t>2</w:t>
            </w:r>
            <w:r w:rsidRPr="00BA3C8D">
              <w:rPr>
                <w:rFonts w:ascii="Times New Roman" w:hAnsi="Times New Roman" w:cs="Times New Roman"/>
                <w:b/>
                <w:iCs/>
                <w:sz w:val="24"/>
                <w:szCs w:val="24"/>
                <w:lang w:eastAsia="en-US"/>
              </w:rPr>
              <w:t>)</w:t>
            </w:r>
          </w:p>
        </w:tc>
        <w:tc>
          <w:tcPr>
            <w:tcW w:w="5557" w:type="dxa"/>
          </w:tcPr>
          <w:p w14:paraId="05645E83" w14:textId="29AC43D3" w:rsidR="00953449" w:rsidRPr="00467984" w:rsidRDefault="00953449" w:rsidP="00953449">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lang w:eastAsia="en-US"/>
              </w:rPr>
              <w:t>Pažymėti siūlomą palaikyt</w:t>
            </w:r>
            <w:r w:rsidR="00EF34C9">
              <w:rPr>
                <w:rFonts w:ascii="Times New Roman" w:eastAsia="Times New Roman" w:hAnsi="Times New Roman" w:cs="Times New Roman"/>
                <w:sz w:val="24"/>
                <w:szCs w:val="24"/>
                <w:lang w:eastAsia="en-US"/>
              </w:rPr>
              <w:t>i sistemos prieinamumą</w:t>
            </w:r>
            <w:r w:rsidR="00713E4C">
              <w:rPr>
                <w:rFonts w:ascii="Times New Roman" w:eastAsia="Times New Roman" w:hAnsi="Times New Roman" w:cs="Times New Roman"/>
                <w:sz w:val="24"/>
                <w:szCs w:val="24"/>
                <w:lang w:eastAsia="en-US"/>
              </w:rPr>
              <w:t xml:space="preserve"> per mėnes</w:t>
            </w:r>
            <w:r w:rsidR="00713E4C" w:rsidRPr="004B20F7">
              <w:rPr>
                <w:rFonts w:ascii="Times New Roman" w:eastAsia="Times New Roman" w:hAnsi="Times New Roman" w:cs="Times New Roman"/>
                <w:sz w:val="24"/>
                <w:szCs w:val="24"/>
                <w:lang w:eastAsia="en-US"/>
              </w:rPr>
              <w:t>į</w:t>
            </w:r>
            <w:r w:rsidRPr="00467984">
              <w:rPr>
                <w:rFonts w:ascii="Times New Roman" w:hAnsi="Times New Roman" w:cs="Times New Roman"/>
                <w:b/>
                <w:i/>
                <w:iCs/>
                <w:sz w:val="24"/>
                <w:szCs w:val="24"/>
              </w:rPr>
              <w:t xml:space="preserve"> </w:t>
            </w:r>
            <w:r w:rsidRPr="00467984">
              <w:rPr>
                <w:rFonts w:ascii="Times New Roman" w:eastAsia="Times New Roman" w:hAnsi="Times New Roman" w:cs="Times New Roman"/>
                <w:i/>
                <w:color w:val="FF0000"/>
                <w:sz w:val="24"/>
                <w:szCs w:val="24"/>
              </w:rPr>
              <w:t xml:space="preserve">(simboliu „x“ pažymėti </w:t>
            </w:r>
            <w:r w:rsidRPr="00467984">
              <w:rPr>
                <w:rFonts w:ascii="Times New Roman" w:eastAsia="Times New Roman" w:hAnsi="Times New Roman" w:cs="Times New Roman"/>
                <w:b/>
                <w:bCs/>
                <w:i/>
                <w:color w:val="FF0000"/>
                <w:sz w:val="24"/>
                <w:szCs w:val="24"/>
                <w:u w:val="single"/>
              </w:rPr>
              <w:t>tik vieną</w:t>
            </w:r>
            <w:r w:rsidRPr="00467984">
              <w:rPr>
                <w:rFonts w:ascii="Times New Roman" w:eastAsia="Times New Roman" w:hAnsi="Times New Roman" w:cs="Times New Roman"/>
                <w:i/>
                <w:color w:val="FF0000"/>
                <w:sz w:val="24"/>
                <w:szCs w:val="24"/>
              </w:rPr>
              <w:t xml:space="preserve"> langelį): </w:t>
            </w:r>
          </w:p>
          <w:p w14:paraId="768A810F" w14:textId="77777777" w:rsidR="00953449" w:rsidRPr="00467984" w:rsidRDefault="00953449" w:rsidP="00953449">
            <w:pPr>
              <w:suppressAutoHyphens/>
              <w:autoSpaceDN w:val="0"/>
              <w:spacing w:after="0" w:line="240" w:lineRule="auto"/>
              <w:jc w:val="both"/>
              <w:textAlignment w:val="baseline"/>
              <w:rPr>
                <w:rFonts w:ascii="Times New Roman" w:eastAsia="Times New Roman" w:hAnsi="Times New Roman" w:cs="Times New Roman"/>
                <w:i/>
                <w:color w:val="FF0000"/>
                <w:sz w:val="24"/>
                <w:szCs w:val="24"/>
              </w:rPr>
            </w:pPr>
          </w:p>
          <w:tbl>
            <w:tblPr>
              <w:tblStyle w:val="Lentelstinklelis"/>
              <w:tblW w:w="0" w:type="auto"/>
              <w:tblLayout w:type="fixed"/>
              <w:tblLook w:val="04A0" w:firstRow="1" w:lastRow="0" w:firstColumn="1" w:lastColumn="0" w:noHBand="0" w:noVBand="1"/>
            </w:tblPr>
            <w:tblGrid>
              <w:gridCol w:w="4050"/>
              <w:gridCol w:w="1281"/>
            </w:tblGrid>
            <w:tr w:rsidR="00885300" w:rsidRPr="00467984" w14:paraId="19E8BAE6" w14:textId="77777777" w:rsidTr="00504D68">
              <w:tc>
                <w:tcPr>
                  <w:tcW w:w="4050" w:type="dxa"/>
                </w:tcPr>
                <w:p w14:paraId="3A860281" w14:textId="6B536F0E" w:rsidR="00885300" w:rsidRPr="00467984" w:rsidRDefault="00885300" w:rsidP="00885300">
                  <w:pPr>
                    <w:suppressAutoHyphens/>
                    <w:autoSpaceDN w:val="0"/>
                    <w:jc w:val="center"/>
                    <w:textAlignment w:val="baseline"/>
                    <w:rPr>
                      <w:color w:val="FF0000"/>
                      <w:sz w:val="24"/>
                      <w:szCs w:val="24"/>
                    </w:rPr>
                  </w:pPr>
                  <w:r w:rsidRPr="006B7EC1">
                    <w:rPr>
                      <w:sz w:val="24"/>
                      <w:szCs w:val="24"/>
                    </w:rPr>
                    <w:t>95%</w:t>
                  </w:r>
                </w:p>
              </w:tc>
              <w:tc>
                <w:tcPr>
                  <w:tcW w:w="1281" w:type="dxa"/>
                  <w:vAlign w:val="center"/>
                </w:tcPr>
                <w:p w14:paraId="421AD1A0" w14:textId="77777777" w:rsidR="00885300" w:rsidRPr="00210B63" w:rsidRDefault="00885300" w:rsidP="00885300">
                  <w:pPr>
                    <w:suppressAutoHyphens/>
                    <w:autoSpaceDN w:val="0"/>
                    <w:jc w:val="center"/>
                    <w:textAlignment w:val="baseline"/>
                    <w:rPr>
                      <w:color w:val="FF0000"/>
                      <w:sz w:val="40"/>
                      <w:szCs w:val="40"/>
                    </w:rPr>
                  </w:pPr>
                  <w:r w:rsidRPr="00210B63">
                    <w:rPr>
                      <w:i/>
                      <w:sz w:val="40"/>
                      <w:szCs w:val="40"/>
                    </w:rPr>
                    <w:t>□</w:t>
                  </w:r>
                </w:p>
              </w:tc>
            </w:tr>
            <w:tr w:rsidR="00885300" w:rsidRPr="00467984" w14:paraId="42E99800" w14:textId="77777777" w:rsidTr="00504D68">
              <w:tc>
                <w:tcPr>
                  <w:tcW w:w="4050" w:type="dxa"/>
                </w:tcPr>
                <w:p w14:paraId="1056BFE2" w14:textId="7AD852BC" w:rsidR="00885300" w:rsidRPr="00467984" w:rsidRDefault="00885300" w:rsidP="00885300">
                  <w:pPr>
                    <w:suppressAutoHyphens/>
                    <w:autoSpaceDN w:val="0"/>
                    <w:jc w:val="center"/>
                    <w:textAlignment w:val="baseline"/>
                    <w:rPr>
                      <w:color w:val="FF0000"/>
                      <w:sz w:val="24"/>
                      <w:szCs w:val="24"/>
                    </w:rPr>
                  </w:pPr>
                  <w:r w:rsidRPr="00B61E3F">
                    <w:rPr>
                      <w:sz w:val="24"/>
                      <w:szCs w:val="24"/>
                    </w:rPr>
                    <w:t>≥96,0%</w:t>
                  </w:r>
                </w:p>
              </w:tc>
              <w:tc>
                <w:tcPr>
                  <w:tcW w:w="1281" w:type="dxa"/>
                  <w:vAlign w:val="center"/>
                </w:tcPr>
                <w:p w14:paraId="6B0BE8A9" w14:textId="77777777" w:rsidR="00885300" w:rsidRPr="00210B63" w:rsidRDefault="00885300" w:rsidP="00885300">
                  <w:pPr>
                    <w:suppressAutoHyphens/>
                    <w:autoSpaceDN w:val="0"/>
                    <w:jc w:val="center"/>
                    <w:textAlignment w:val="baseline"/>
                    <w:rPr>
                      <w:color w:val="FF0000"/>
                      <w:sz w:val="40"/>
                      <w:szCs w:val="40"/>
                    </w:rPr>
                  </w:pPr>
                  <w:r w:rsidRPr="00210B63">
                    <w:rPr>
                      <w:i/>
                      <w:sz w:val="40"/>
                      <w:szCs w:val="40"/>
                    </w:rPr>
                    <w:t>□</w:t>
                  </w:r>
                </w:p>
              </w:tc>
            </w:tr>
            <w:tr w:rsidR="00885300" w:rsidRPr="00467984" w14:paraId="615F2DBF" w14:textId="77777777" w:rsidTr="00504D68">
              <w:tc>
                <w:tcPr>
                  <w:tcW w:w="4050" w:type="dxa"/>
                </w:tcPr>
                <w:p w14:paraId="1679148A" w14:textId="57EAF0CE" w:rsidR="00885300" w:rsidRDefault="00885300" w:rsidP="00885300">
                  <w:pPr>
                    <w:suppressAutoHyphens/>
                    <w:autoSpaceDN w:val="0"/>
                    <w:jc w:val="center"/>
                    <w:textAlignment w:val="baseline"/>
                    <w:rPr>
                      <w:color w:val="000000"/>
                      <w:sz w:val="24"/>
                      <w:szCs w:val="24"/>
                    </w:rPr>
                  </w:pPr>
                  <w:r w:rsidRPr="00B61E3F">
                    <w:rPr>
                      <w:sz w:val="24"/>
                      <w:szCs w:val="24"/>
                    </w:rPr>
                    <w:t>≥97,0%</w:t>
                  </w:r>
                </w:p>
              </w:tc>
              <w:tc>
                <w:tcPr>
                  <w:tcW w:w="1281" w:type="dxa"/>
                  <w:vAlign w:val="center"/>
                </w:tcPr>
                <w:p w14:paraId="3E15B21F" w14:textId="77777777" w:rsidR="00885300" w:rsidRPr="00210B63" w:rsidRDefault="00885300" w:rsidP="00885300">
                  <w:pPr>
                    <w:suppressAutoHyphens/>
                    <w:autoSpaceDN w:val="0"/>
                    <w:jc w:val="center"/>
                    <w:textAlignment w:val="baseline"/>
                    <w:rPr>
                      <w:i/>
                      <w:sz w:val="40"/>
                      <w:szCs w:val="40"/>
                    </w:rPr>
                  </w:pPr>
                  <w:r w:rsidRPr="00210B63">
                    <w:rPr>
                      <w:i/>
                      <w:sz w:val="40"/>
                      <w:szCs w:val="40"/>
                    </w:rPr>
                    <w:t>□</w:t>
                  </w:r>
                </w:p>
              </w:tc>
            </w:tr>
            <w:tr w:rsidR="00885300" w:rsidRPr="00467984" w14:paraId="595C3CB1" w14:textId="77777777" w:rsidTr="00504D68">
              <w:tc>
                <w:tcPr>
                  <w:tcW w:w="4050" w:type="dxa"/>
                </w:tcPr>
                <w:p w14:paraId="100C3448" w14:textId="6B24E813" w:rsidR="00885300" w:rsidRDefault="00885300" w:rsidP="00885300">
                  <w:pPr>
                    <w:suppressAutoHyphens/>
                    <w:autoSpaceDN w:val="0"/>
                    <w:jc w:val="center"/>
                    <w:textAlignment w:val="baseline"/>
                    <w:rPr>
                      <w:color w:val="000000"/>
                      <w:sz w:val="24"/>
                      <w:szCs w:val="24"/>
                    </w:rPr>
                  </w:pPr>
                  <w:r w:rsidRPr="00B61E3F">
                    <w:rPr>
                      <w:sz w:val="24"/>
                      <w:szCs w:val="24"/>
                    </w:rPr>
                    <w:t>≥98,0%</w:t>
                  </w:r>
                </w:p>
              </w:tc>
              <w:tc>
                <w:tcPr>
                  <w:tcW w:w="1281" w:type="dxa"/>
                  <w:vAlign w:val="center"/>
                </w:tcPr>
                <w:p w14:paraId="3F3E7005" w14:textId="35EA2349" w:rsidR="00885300" w:rsidRPr="00210B63" w:rsidRDefault="00885300" w:rsidP="00885300">
                  <w:pPr>
                    <w:suppressAutoHyphens/>
                    <w:autoSpaceDN w:val="0"/>
                    <w:jc w:val="center"/>
                    <w:textAlignment w:val="baseline"/>
                    <w:rPr>
                      <w:i/>
                      <w:sz w:val="40"/>
                      <w:szCs w:val="40"/>
                    </w:rPr>
                  </w:pPr>
                  <w:r w:rsidRPr="00210B63">
                    <w:rPr>
                      <w:i/>
                      <w:sz w:val="40"/>
                      <w:szCs w:val="40"/>
                    </w:rPr>
                    <w:t>□</w:t>
                  </w:r>
                </w:p>
              </w:tc>
            </w:tr>
            <w:tr w:rsidR="00885300" w:rsidRPr="00467984" w14:paraId="096BB8CE" w14:textId="77777777" w:rsidTr="00504D68">
              <w:tc>
                <w:tcPr>
                  <w:tcW w:w="4050" w:type="dxa"/>
                </w:tcPr>
                <w:p w14:paraId="42913A14" w14:textId="01E8078F" w:rsidR="00885300" w:rsidRDefault="00885300" w:rsidP="00885300">
                  <w:pPr>
                    <w:suppressAutoHyphens/>
                    <w:autoSpaceDN w:val="0"/>
                    <w:jc w:val="center"/>
                    <w:textAlignment w:val="baseline"/>
                    <w:rPr>
                      <w:color w:val="000000"/>
                      <w:sz w:val="24"/>
                      <w:szCs w:val="24"/>
                    </w:rPr>
                  </w:pPr>
                  <w:r w:rsidRPr="00B61E3F">
                    <w:rPr>
                      <w:sz w:val="24"/>
                      <w:szCs w:val="24"/>
                    </w:rPr>
                    <w:t>≥99,0%</w:t>
                  </w:r>
                </w:p>
              </w:tc>
              <w:tc>
                <w:tcPr>
                  <w:tcW w:w="1281" w:type="dxa"/>
                  <w:vAlign w:val="center"/>
                </w:tcPr>
                <w:p w14:paraId="586DDAB2" w14:textId="72587B96" w:rsidR="00885300" w:rsidRPr="00210B63" w:rsidRDefault="00885300" w:rsidP="00885300">
                  <w:pPr>
                    <w:suppressAutoHyphens/>
                    <w:autoSpaceDN w:val="0"/>
                    <w:jc w:val="center"/>
                    <w:textAlignment w:val="baseline"/>
                    <w:rPr>
                      <w:i/>
                      <w:sz w:val="40"/>
                      <w:szCs w:val="40"/>
                    </w:rPr>
                  </w:pPr>
                  <w:r w:rsidRPr="00210B63">
                    <w:rPr>
                      <w:i/>
                      <w:sz w:val="40"/>
                      <w:szCs w:val="40"/>
                    </w:rPr>
                    <w:t>□</w:t>
                  </w:r>
                </w:p>
              </w:tc>
            </w:tr>
            <w:tr w:rsidR="00885300" w:rsidRPr="00467984" w14:paraId="58F0DEEE" w14:textId="77777777" w:rsidTr="00504D68">
              <w:tc>
                <w:tcPr>
                  <w:tcW w:w="4050" w:type="dxa"/>
                </w:tcPr>
                <w:p w14:paraId="049D7E06" w14:textId="3D76A6BB" w:rsidR="00885300" w:rsidRDefault="00885300" w:rsidP="00885300">
                  <w:pPr>
                    <w:suppressAutoHyphens/>
                    <w:autoSpaceDN w:val="0"/>
                    <w:jc w:val="center"/>
                    <w:textAlignment w:val="baseline"/>
                    <w:rPr>
                      <w:color w:val="000000"/>
                      <w:sz w:val="24"/>
                      <w:szCs w:val="24"/>
                    </w:rPr>
                  </w:pPr>
                  <w:r w:rsidRPr="00B61E3F">
                    <w:rPr>
                      <w:sz w:val="24"/>
                      <w:szCs w:val="24"/>
                    </w:rPr>
                    <w:t>≥99,5%</w:t>
                  </w:r>
                </w:p>
              </w:tc>
              <w:tc>
                <w:tcPr>
                  <w:tcW w:w="1281" w:type="dxa"/>
                  <w:vAlign w:val="center"/>
                </w:tcPr>
                <w:p w14:paraId="28F84EB9" w14:textId="478A220D" w:rsidR="00885300" w:rsidRPr="00210B63" w:rsidRDefault="00885300" w:rsidP="00885300">
                  <w:pPr>
                    <w:suppressAutoHyphens/>
                    <w:autoSpaceDN w:val="0"/>
                    <w:jc w:val="center"/>
                    <w:textAlignment w:val="baseline"/>
                    <w:rPr>
                      <w:i/>
                      <w:sz w:val="40"/>
                      <w:szCs w:val="40"/>
                    </w:rPr>
                  </w:pPr>
                  <w:r w:rsidRPr="00210B63">
                    <w:rPr>
                      <w:i/>
                      <w:sz w:val="40"/>
                      <w:szCs w:val="40"/>
                    </w:rPr>
                    <w:t>□</w:t>
                  </w:r>
                </w:p>
              </w:tc>
            </w:tr>
            <w:tr w:rsidR="00885300" w:rsidRPr="00467984" w14:paraId="63C61C9D" w14:textId="77777777" w:rsidTr="00504D68">
              <w:tc>
                <w:tcPr>
                  <w:tcW w:w="4050" w:type="dxa"/>
                </w:tcPr>
                <w:p w14:paraId="3098DD76" w14:textId="0BE72D1B" w:rsidR="00885300" w:rsidRDefault="00885300" w:rsidP="00885300">
                  <w:pPr>
                    <w:suppressAutoHyphens/>
                    <w:autoSpaceDN w:val="0"/>
                    <w:jc w:val="center"/>
                    <w:textAlignment w:val="baseline"/>
                    <w:rPr>
                      <w:color w:val="000000"/>
                      <w:sz w:val="24"/>
                      <w:szCs w:val="24"/>
                    </w:rPr>
                  </w:pPr>
                  <w:r w:rsidRPr="00B61E3F">
                    <w:rPr>
                      <w:sz w:val="24"/>
                      <w:szCs w:val="24"/>
                    </w:rPr>
                    <w:t>≥99,9%</w:t>
                  </w:r>
                </w:p>
              </w:tc>
              <w:tc>
                <w:tcPr>
                  <w:tcW w:w="1281" w:type="dxa"/>
                  <w:vAlign w:val="center"/>
                </w:tcPr>
                <w:p w14:paraId="7374D2C1" w14:textId="1949309B" w:rsidR="00885300" w:rsidRPr="00210B63" w:rsidRDefault="00885300" w:rsidP="00885300">
                  <w:pPr>
                    <w:suppressAutoHyphens/>
                    <w:autoSpaceDN w:val="0"/>
                    <w:jc w:val="center"/>
                    <w:textAlignment w:val="baseline"/>
                    <w:rPr>
                      <w:i/>
                      <w:sz w:val="40"/>
                      <w:szCs w:val="40"/>
                    </w:rPr>
                  </w:pPr>
                  <w:r w:rsidRPr="00210B63">
                    <w:rPr>
                      <w:i/>
                      <w:sz w:val="40"/>
                      <w:szCs w:val="40"/>
                    </w:rPr>
                    <w:t>□</w:t>
                  </w:r>
                </w:p>
              </w:tc>
            </w:tr>
          </w:tbl>
          <w:p w14:paraId="4A86460A" w14:textId="64AC1B3C" w:rsidR="00191CC4" w:rsidRPr="00191CC4" w:rsidRDefault="00953449" w:rsidP="00191CC4">
            <w:pPr>
              <w:suppressAutoHyphens/>
              <w:spacing w:after="0" w:line="240" w:lineRule="auto"/>
              <w:jc w:val="both"/>
              <w:rPr>
                <w:rFonts w:ascii="Times New Roman" w:eastAsia="Times New Roman" w:hAnsi="Times New Roman" w:cs="Times New Roman"/>
                <w:sz w:val="24"/>
                <w:szCs w:val="24"/>
                <w:lang w:eastAsia="en-US"/>
              </w:rPr>
            </w:pPr>
            <w:r w:rsidRPr="00FB0D25">
              <w:rPr>
                <w:rFonts w:ascii="Times New Roman" w:eastAsia="Times New Roman" w:hAnsi="Times New Roman" w:cs="Times New Roman"/>
                <w:i/>
                <w:color w:val="FF0000"/>
                <w:sz w:val="24"/>
                <w:szCs w:val="24"/>
                <w:lang w:eastAsia="en-US"/>
              </w:rPr>
              <w:lastRenderedPageBreak/>
              <w:t xml:space="preserve">(Pastaba. Jei bus pažymėtas daugiau nei vienas langelis arba bus nepažymėtas nei vienas iš jų, bus laikoma, kad </w:t>
            </w:r>
            <w:r>
              <w:rPr>
                <w:rFonts w:ascii="Times New Roman" w:hAnsi="Times New Roman" w:cs="Times New Roman"/>
                <w:i/>
                <w:color w:val="FF0000"/>
                <w:sz w:val="24"/>
                <w:szCs w:val="24"/>
              </w:rPr>
              <w:t xml:space="preserve">tiekėjas sutarties vykdymo metu </w:t>
            </w:r>
            <w:r w:rsidR="007D4401">
              <w:rPr>
                <w:rFonts w:ascii="Times New Roman" w:hAnsi="Times New Roman" w:cs="Times New Roman"/>
                <w:i/>
                <w:color w:val="FF0000"/>
                <w:sz w:val="24"/>
                <w:szCs w:val="24"/>
              </w:rPr>
              <w:t>palaikys</w:t>
            </w:r>
            <w:r w:rsidR="00885300">
              <w:rPr>
                <w:rFonts w:ascii="Times New Roman" w:hAnsi="Times New Roman" w:cs="Times New Roman"/>
                <w:i/>
                <w:color w:val="FF0000"/>
                <w:sz w:val="24"/>
                <w:szCs w:val="24"/>
              </w:rPr>
              <w:t xml:space="preserve"> </w:t>
            </w:r>
            <w:r w:rsidR="00DD1FCC">
              <w:rPr>
                <w:rFonts w:ascii="Times New Roman" w:hAnsi="Times New Roman" w:cs="Times New Roman"/>
                <w:i/>
                <w:color w:val="FF0000"/>
                <w:sz w:val="24"/>
                <w:szCs w:val="24"/>
              </w:rPr>
              <w:t xml:space="preserve">95 </w:t>
            </w:r>
            <w:r w:rsidR="00DD1FCC" w:rsidRPr="00DD1FCC">
              <w:rPr>
                <w:rFonts w:ascii="Times New Roman" w:hAnsi="Times New Roman" w:cs="Times New Roman"/>
                <w:i/>
                <w:iCs/>
                <w:color w:val="FF0000"/>
                <w:sz w:val="24"/>
                <w:szCs w:val="24"/>
              </w:rPr>
              <w:t>%</w:t>
            </w:r>
            <w:r w:rsidR="00DD1FCC">
              <w:rPr>
                <w:rFonts w:ascii="Times New Roman" w:hAnsi="Times New Roman" w:cs="Times New Roman"/>
                <w:i/>
                <w:color w:val="FF0000"/>
                <w:sz w:val="24"/>
                <w:szCs w:val="24"/>
              </w:rPr>
              <w:t xml:space="preserve"> </w:t>
            </w:r>
            <w:r w:rsidR="009F05B6">
              <w:rPr>
                <w:rFonts w:ascii="Times New Roman" w:hAnsi="Times New Roman" w:cs="Times New Roman"/>
                <w:i/>
                <w:color w:val="FF0000"/>
                <w:sz w:val="24"/>
                <w:szCs w:val="24"/>
              </w:rPr>
              <w:t>si</w:t>
            </w:r>
            <w:r w:rsidR="00DD1FCC">
              <w:rPr>
                <w:rFonts w:ascii="Times New Roman" w:hAnsi="Times New Roman" w:cs="Times New Roman"/>
                <w:i/>
                <w:color w:val="FF0000"/>
                <w:sz w:val="24"/>
                <w:szCs w:val="24"/>
              </w:rPr>
              <w:t xml:space="preserve">stemos prieinamumą </w:t>
            </w:r>
            <w:r w:rsidR="009F05B6">
              <w:rPr>
                <w:rFonts w:ascii="Times New Roman" w:hAnsi="Times New Roman" w:cs="Times New Roman"/>
                <w:i/>
                <w:color w:val="FF0000"/>
                <w:sz w:val="24"/>
                <w:szCs w:val="24"/>
              </w:rPr>
              <w:t>per mėnesį</w:t>
            </w:r>
            <w:r w:rsidRPr="00FB0D25">
              <w:rPr>
                <w:rFonts w:ascii="Times New Roman" w:eastAsia="Times New Roman" w:hAnsi="Times New Roman" w:cs="Times New Roman"/>
                <w:i/>
                <w:color w:val="FF0000"/>
                <w:sz w:val="24"/>
                <w:szCs w:val="24"/>
                <w:lang w:eastAsia="en-US"/>
              </w:rPr>
              <w:t xml:space="preserve"> ir</w:t>
            </w:r>
            <w:r>
              <w:rPr>
                <w:rFonts w:ascii="Times New Roman" w:eastAsia="Times New Roman" w:hAnsi="Times New Roman" w:cs="Times New Roman"/>
                <w:i/>
                <w:color w:val="FF0000"/>
                <w:sz w:val="24"/>
                <w:szCs w:val="24"/>
                <w:lang w:eastAsia="en-US"/>
              </w:rPr>
              <w:t xml:space="preserve"> šis ekonominio naudingumo vertinimo kriterijus bus įvertinamas 0,00</w:t>
            </w:r>
            <w:r w:rsidRPr="00FB0D25">
              <w:rPr>
                <w:rFonts w:ascii="Times New Roman" w:eastAsia="Times New Roman" w:hAnsi="Times New Roman" w:cs="Times New Roman"/>
                <w:i/>
                <w:color w:val="FF0000"/>
                <w:sz w:val="24"/>
                <w:szCs w:val="24"/>
                <w:lang w:eastAsia="en-US"/>
              </w:rPr>
              <w:t>)</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2BDDF59C"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šias </w:t>
      </w:r>
      <w:r w:rsidR="00CA7CD7">
        <w:rPr>
          <w:rFonts w:ascii="Times New Roman" w:eastAsia="Times New Roman" w:hAnsi="Times New Roman" w:cs="Times New Roman"/>
          <w:sz w:val="24"/>
          <w:szCs w:val="20"/>
          <w:lang w:eastAsia="en-US"/>
        </w:rPr>
        <w:t>pirkimo objekto įkainius</w:t>
      </w:r>
      <w:r w:rsidRPr="00191CC4">
        <w:rPr>
          <w:rFonts w:ascii="Times New Roman" w:eastAsia="Times New Roman" w:hAnsi="Times New Roman" w:cs="Times New Roman"/>
          <w:sz w:val="24"/>
          <w:szCs w:val="20"/>
          <w:lang w:eastAsia="en-US"/>
        </w:rPr>
        <w:t>:</w:t>
      </w:r>
    </w:p>
    <w:tbl>
      <w:tblPr>
        <w:tblStyle w:val="Lentelstinklelis"/>
        <w:tblW w:w="9634" w:type="dxa"/>
        <w:tblLook w:val="04A0" w:firstRow="1" w:lastRow="0" w:firstColumn="1" w:lastColumn="0" w:noHBand="0" w:noVBand="1"/>
      </w:tblPr>
      <w:tblGrid>
        <w:gridCol w:w="556"/>
        <w:gridCol w:w="1969"/>
        <w:gridCol w:w="1123"/>
        <w:gridCol w:w="1403"/>
        <w:gridCol w:w="1684"/>
        <w:gridCol w:w="1128"/>
        <w:gridCol w:w="1771"/>
      </w:tblGrid>
      <w:tr w:rsidR="00FE4B70" w:rsidRPr="00BB4DB0" w14:paraId="3EB5BADF" w14:textId="77777777" w:rsidTr="00BB4DB0">
        <w:tc>
          <w:tcPr>
            <w:tcW w:w="556" w:type="dxa"/>
            <w:vAlign w:val="center"/>
          </w:tcPr>
          <w:p w14:paraId="72350BAF" w14:textId="77777777" w:rsidR="00FE4B70" w:rsidRPr="00BB4DB0" w:rsidRDefault="00FE4B70" w:rsidP="002A472F">
            <w:pPr>
              <w:rPr>
                <w:b/>
                <w:bCs/>
                <w:sz w:val="24"/>
                <w:szCs w:val="24"/>
              </w:rPr>
            </w:pPr>
            <w:r w:rsidRPr="00BB4DB0">
              <w:rPr>
                <w:b/>
                <w:bCs/>
                <w:sz w:val="24"/>
                <w:szCs w:val="24"/>
              </w:rPr>
              <w:t>Nr.</w:t>
            </w:r>
          </w:p>
        </w:tc>
        <w:tc>
          <w:tcPr>
            <w:tcW w:w="1991" w:type="dxa"/>
            <w:vAlign w:val="center"/>
          </w:tcPr>
          <w:p w14:paraId="780E4057" w14:textId="0E446A0B" w:rsidR="00FE4B70" w:rsidRPr="00BB4DB0" w:rsidRDefault="00FE4B70" w:rsidP="002A472F">
            <w:pPr>
              <w:jc w:val="center"/>
              <w:rPr>
                <w:b/>
                <w:bCs/>
                <w:sz w:val="24"/>
                <w:szCs w:val="24"/>
              </w:rPr>
            </w:pPr>
            <w:r w:rsidRPr="00BB4DB0">
              <w:rPr>
                <w:b/>
                <w:bCs/>
                <w:sz w:val="24"/>
                <w:szCs w:val="24"/>
              </w:rPr>
              <w:t>Pavadinimas</w:t>
            </w:r>
          </w:p>
        </w:tc>
        <w:tc>
          <w:tcPr>
            <w:tcW w:w="1068" w:type="dxa"/>
            <w:vAlign w:val="center"/>
          </w:tcPr>
          <w:p w14:paraId="55C74EE7" w14:textId="1EBDE766" w:rsidR="00FE4B70" w:rsidRPr="00BB4DB0" w:rsidRDefault="00FE4B70" w:rsidP="002A472F">
            <w:pPr>
              <w:jc w:val="center"/>
              <w:rPr>
                <w:b/>
                <w:bCs/>
                <w:sz w:val="24"/>
                <w:szCs w:val="24"/>
              </w:rPr>
            </w:pPr>
            <w:r w:rsidRPr="00BB4DB0">
              <w:rPr>
                <w:b/>
                <w:bCs/>
                <w:sz w:val="24"/>
                <w:szCs w:val="24"/>
              </w:rPr>
              <w:t>Mato v</w:t>
            </w:r>
            <w:r w:rsidR="00E20D99" w:rsidRPr="00BB4DB0">
              <w:rPr>
                <w:b/>
                <w:bCs/>
                <w:sz w:val="24"/>
                <w:szCs w:val="24"/>
              </w:rPr>
              <w:t>nt.</w:t>
            </w:r>
          </w:p>
        </w:tc>
        <w:tc>
          <w:tcPr>
            <w:tcW w:w="1403" w:type="dxa"/>
            <w:vAlign w:val="center"/>
          </w:tcPr>
          <w:p w14:paraId="5A2AD327" w14:textId="74A6AB93" w:rsidR="00FE4B70" w:rsidRPr="00BB4DB0" w:rsidRDefault="00FE4B70" w:rsidP="002A472F">
            <w:pPr>
              <w:jc w:val="center"/>
              <w:rPr>
                <w:b/>
                <w:bCs/>
                <w:sz w:val="24"/>
                <w:szCs w:val="24"/>
              </w:rPr>
            </w:pPr>
            <w:r w:rsidRPr="00BB4DB0">
              <w:rPr>
                <w:b/>
                <w:bCs/>
                <w:sz w:val="24"/>
                <w:szCs w:val="24"/>
              </w:rPr>
              <w:t>Preliminari apimtis</w:t>
            </w:r>
          </w:p>
        </w:tc>
        <w:tc>
          <w:tcPr>
            <w:tcW w:w="1701" w:type="dxa"/>
            <w:vAlign w:val="center"/>
          </w:tcPr>
          <w:p w14:paraId="37F353D6" w14:textId="6D11B72E" w:rsidR="00FE4B70" w:rsidRPr="00BB4DB0" w:rsidRDefault="00FE4B70" w:rsidP="002A472F">
            <w:pPr>
              <w:jc w:val="center"/>
              <w:rPr>
                <w:b/>
                <w:bCs/>
                <w:sz w:val="24"/>
                <w:szCs w:val="24"/>
              </w:rPr>
            </w:pPr>
            <w:r w:rsidRPr="00BB4DB0">
              <w:rPr>
                <w:b/>
                <w:bCs/>
                <w:sz w:val="24"/>
                <w:szCs w:val="24"/>
              </w:rPr>
              <w:t>Galimas siūlyti maksimalus įkainis, E</w:t>
            </w:r>
            <w:r w:rsidR="00A520E0" w:rsidRPr="00BB4DB0">
              <w:rPr>
                <w:b/>
                <w:bCs/>
                <w:sz w:val="24"/>
                <w:szCs w:val="24"/>
              </w:rPr>
              <w:t>UR</w:t>
            </w:r>
            <w:r w:rsidRPr="00BB4DB0">
              <w:rPr>
                <w:b/>
                <w:bCs/>
                <w:sz w:val="24"/>
                <w:szCs w:val="24"/>
              </w:rPr>
              <w:t xml:space="preserve"> be PVM</w:t>
            </w:r>
          </w:p>
        </w:tc>
        <w:tc>
          <w:tcPr>
            <w:tcW w:w="1140" w:type="dxa"/>
            <w:vAlign w:val="center"/>
          </w:tcPr>
          <w:p w14:paraId="0CE41C53" w14:textId="1047A3BA" w:rsidR="00FE4B70" w:rsidRPr="00BB4DB0" w:rsidRDefault="00FE4B70" w:rsidP="002A472F">
            <w:pPr>
              <w:jc w:val="center"/>
              <w:rPr>
                <w:b/>
                <w:bCs/>
                <w:sz w:val="24"/>
                <w:szCs w:val="24"/>
              </w:rPr>
            </w:pPr>
            <w:r w:rsidRPr="00BB4DB0">
              <w:rPr>
                <w:b/>
                <w:bCs/>
                <w:sz w:val="24"/>
                <w:szCs w:val="24"/>
              </w:rPr>
              <w:t>Mato v</w:t>
            </w:r>
            <w:r w:rsidR="00A520E0" w:rsidRPr="00BB4DB0">
              <w:rPr>
                <w:b/>
                <w:bCs/>
                <w:sz w:val="24"/>
                <w:szCs w:val="24"/>
              </w:rPr>
              <w:t>nt.</w:t>
            </w:r>
            <w:r w:rsidRPr="00BB4DB0">
              <w:rPr>
                <w:b/>
                <w:bCs/>
                <w:sz w:val="24"/>
                <w:szCs w:val="24"/>
              </w:rPr>
              <w:t xml:space="preserve"> įkainis, E</w:t>
            </w:r>
            <w:r w:rsidR="00A520E0" w:rsidRPr="00BB4DB0">
              <w:rPr>
                <w:b/>
                <w:bCs/>
                <w:sz w:val="24"/>
                <w:szCs w:val="24"/>
              </w:rPr>
              <w:t>UR</w:t>
            </w:r>
            <w:r w:rsidRPr="00BB4DB0">
              <w:rPr>
                <w:b/>
                <w:bCs/>
                <w:sz w:val="24"/>
                <w:szCs w:val="24"/>
              </w:rPr>
              <w:t xml:space="preserve"> be PVM</w:t>
            </w:r>
          </w:p>
        </w:tc>
        <w:tc>
          <w:tcPr>
            <w:tcW w:w="1775" w:type="dxa"/>
            <w:vAlign w:val="center"/>
          </w:tcPr>
          <w:p w14:paraId="261F5EFE" w14:textId="54292E4E" w:rsidR="00FE4B70" w:rsidRPr="00BB4DB0" w:rsidRDefault="00FE4B70" w:rsidP="002A472F">
            <w:pPr>
              <w:jc w:val="center"/>
              <w:rPr>
                <w:b/>
                <w:bCs/>
                <w:sz w:val="24"/>
                <w:szCs w:val="24"/>
              </w:rPr>
            </w:pPr>
            <w:r w:rsidRPr="00BB4DB0">
              <w:rPr>
                <w:b/>
                <w:bCs/>
                <w:sz w:val="24"/>
                <w:szCs w:val="24"/>
              </w:rPr>
              <w:t>Perskaičiuotas įkainis, E</w:t>
            </w:r>
            <w:r w:rsidR="00A520E0" w:rsidRPr="00BB4DB0">
              <w:rPr>
                <w:b/>
                <w:bCs/>
                <w:sz w:val="24"/>
                <w:szCs w:val="24"/>
              </w:rPr>
              <w:t>UR</w:t>
            </w:r>
            <w:r w:rsidRPr="00BB4DB0">
              <w:rPr>
                <w:b/>
                <w:bCs/>
                <w:sz w:val="24"/>
                <w:szCs w:val="24"/>
              </w:rPr>
              <w:t xml:space="preserve"> be PVM</w:t>
            </w:r>
          </w:p>
        </w:tc>
      </w:tr>
      <w:tr w:rsidR="00FE4B70" w:rsidRPr="00BB4DB0" w14:paraId="414FADAA" w14:textId="77777777" w:rsidTr="00BB4DB0">
        <w:tc>
          <w:tcPr>
            <w:tcW w:w="556" w:type="dxa"/>
          </w:tcPr>
          <w:p w14:paraId="5CCECB4F" w14:textId="77777777" w:rsidR="00FE4B70" w:rsidRPr="00BB4DB0" w:rsidRDefault="00FE4B70" w:rsidP="002A472F">
            <w:pPr>
              <w:jc w:val="center"/>
              <w:rPr>
                <w:b/>
                <w:bCs/>
                <w:sz w:val="24"/>
                <w:szCs w:val="24"/>
              </w:rPr>
            </w:pPr>
            <w:r w:rsidRPr="00BB4DB0">
              <w:rPr>
                <w:b/>
                <w:bCs/>
                <w:sz w:val="24"/>
                <w:szCs w:val="24"/>
              </w:rPr>
              <w:t>1</w:t>
            </w:r>
          </w:p>
        </w:tc>
        <w:tc>
          <w:tcPr>
            <w:tcW w:w="1991" w:type="dxa"/>
          </w:tcPr>
          <w:p w14:paraId="045A8ECA" w14:textId="77777777" w:rsidR="00FE4B70" w:rsidRPr="00BB4DB0" w:rsidRDefault="00FE4B70" w:rsidP="002A472F">
            <w:pPr>
              <w:jc w:val="center"/>
              <w:rPr>
                <w:b/>
                <w:bCs/>
                <w:sz w:val="24"/>
                <w:szCs w:val="24"/>
              </w:rPr>
            </w:pPr>
            <w:r w:rsidRPr="00BB4DB0">
              <w:rPr>
                <w:b/>
                <w:bCs/>
                <w:sz w:val="24"/>
                <w:szCs w:val="24"/>
              </w:rPr>
              <w:t>2</w:t>
            </w:r>
          </w:p>
        </w:tc>
        <w:tc>
          <w:tcPr>
            <w:tcW w:w="1068" w:type="dxa"/>
          </w:tcPr>
          <w:p w14:paraId="21247CE1" w14:textId="77777777" w:rsidR="00FE4B70" w:rsidRPr="00BB4DB0" w:rsidRDefault="00FE4B70" w:rsidP="002A472F">
            <w:pPr>
              <w:jc w:val="center"/>
              <w:rPr>
                <w:b/>
                <w:bCs/>
                <w:sz w:val="24"/>
                <w:szCs w:val="24"/>
              </w:rPr>
            </w:pPr>
            <w:r w:rsidRPr="00BB4DB0">
              <w:rPr>
                <w:b/>
                <w:bCs/>
                <w:sz w:val="24"/>
                <w:szCs w:val="24"/>
              </w:rPr>
              <w:t>3</w:t>
            </w:r>
          </w:p>
        </w:tc>
        <w:tc>
          <w:tcPr>
            <w:tcW w:w="1403" w:type="dxa"/>
          </w:tcPr>
          <w:p w14:paraId="0FD77EA3" w14:textId="77777777" w:rsidR="00FE4B70" w:rsidRPr="00BB4DB0" w:rsidRDefault="00FE4B70" w:rsidP="002A472F">
            <w:pPr>
              <w:jc w:val="center"/>
              <w:rPr>
                <w:b/>
                <w:bCs/>
                <w:sz w:val="24"/>
                <w:szCs w:val="24"/>
              </w:rPr>
            </w:pPr>
            <w:r w:rsidRPr="00BB4DB0">
              <w:rPr>
                <w:b/>
                <w:bCs/>
                <w:sz w:val="24"/>
                <w:szCs w:val="24"/>
              </w:rPr>
              <w:t>4</w:t>
            </w:r>
          </w:p>
        </w:tc>
        <w:tc>
          <w:tcPr>
            <w:tcW w:w="1701" w:type="dxa"/>
          </w:tcPr>
          <w:p w14:paraId="5921DDD9" w14:textId="77777777" w:rsidR="00FE4B70" w:rsidRPr="00BB4DB0" w:rsidRDefault="00FE4B70" w:rsidP="002A472F">
            <w:pPr>
              <w:jc w:val="center"/>
              <w:rPr>
                <w:b/>
                <w:bCs/>
                <w:sz w:val="24"/>
                <w:szCs w:val="24"/>
              </w:rPr>
            </w:pPr>
            <w:r w:rsidRPr="00BB4DB0">
              <w:rPr>
                <w:b/>
                <w:bCs/>
                <w:sz w:val="24"/>
                <w:szCs w:val="24"/>
              </w:rPr>
              <w:t>5</w:t>
            </w:r>
          </w:p>
        </w:tc>
        <w:tc>
          <w:tcPr>
            <w:tcW w:w="1140" w:type="dxa"/>
          </w:tcPr>
          <w:p w14:paraId="0348B53D" w14:textId="77777777" w:rsidR="00FE4B70" w:rsidRPr="00BB4DB0" w:rsidRDefault="00FE4B70" w:rsidP="002A472F">
            <w:pPr>
              <w:jc w:val="center"/>
              <w:rPr>
                <w:b/>
                <w:bCs/>
                <w:sz w:val="24"/>
                <w:szCs w:val="24"/>
              </w:rPr>
            </w:pPr>
            <w:r w:rsidRPr="00BB4DB0">
              <w:rPr>
                <w:b/>
                <w:bCs/>
                <w:sz w:val="24"/>
                <w:szCs w:val="24"/>
              </w:rPr>
              <w:t>6</w:t>
            </w:r>
          </w:p>
        </w:tc>
        <w:tc>
          <w:tcPr>
            <w:tcW w:w="1775" w:type="dxa"/>
          </w:tcPr>
          <w:p w14:paraId="175D8BC0" w14:textId="77777777" w:rsidR="00FE4B70" w:rsidRPr="00BB4DB0" w:rsidRDefault="00FE4B70" w:rsidP="002A472F">
            <w:pPr>
              <w:jc w:val="center"/>
              <w:rPr>
                <w:b/>
                <w:bCs/>
                <w:sz w:val="24"/>
                <w:szCs w:val="24"/>
              </w:rPr>
            </w:pPr>
            <w:r w:rsidRPr="00BB4DB0">
              <w:rPr>
                <w:b/>
                <w:bCs/>
                <w:sz w:val="24"/>
                <w:szCs w:val="24"/>
              </w:rPr>
              <w:t>7=4x6</w:t>
            </w:r>
          </w:p>
        </w:tc>
      </w:tr>
      <w:tr w:rsidR="00FE4B70" w:rsidRPr="00BB4DB0" w14:paraId="196D1963" w14:textId="77777777" w:rsidTr="00BB4DB0">
        <w:tc>
          <w:tcPr>
            <w:tcW w:w="556" w:type="dxa"/>
          </w:tcPr>
          <w:p w14:paraId="28C62435" w14:textId="77777777" w:rsidR="00FE4B70" w:rsidRPr="00BB4DB0" w:rsidRDefault="00FE4B70" w:rsidP="00E81EAD">
            <w:pPr>
              <w:jc w:val="center"/>
              <w:rPr>
                <w:sz w:val="24"/>
                <w:szCs w:val="24"/>
              </w:rPr>
            </w:pPr>
            <w:r w:rsidRPr="00BB4DB0">
              <w:rPr>
                <w:sz w:val="24"/>
                <w:szCs w:val="24"/>
              </w:rPr>
              <w:t>1.</w:t>
            </w:r>
          </w:p>
        </w:tc>
        <w:tc>
          <w:tcPr>
            <w:tcW w:w="1991" w:type="dxa"/>
          </w:tcPr>
          <w:p w14:paraId="5467C9BD" w14:textId="77777777" w:rsidR="00FE4B70" w:rsidRPr="00BB4DB0" w:rsidRDefault="00FE4B70" w:rsidP="009F05B6">
            <w:pPr>
              <w:jc w:val="both"/>
              <w:rPr>
                <w:sz w:val="24"/>
                <w:szCs w:val="24"/>
              </w:rPr>
            </w:pPr>
            <w:r w:rsidRPr="00BB4DB0">
              <w:rPr>
                <w:sz w:val="24"/>
                <w:szCs w:val="24"/>
              </w:rPr>
              <w:t>Sistemos nuomos mėnesinis abonentinis mokestis</w:t>
            </w:r>
          </w:p>
        </w:tc>
        <w:tc>
          <w:tcPr>
            <w:tcW w:w="1068" w:type="dxa"/>
          </w:tcPr>
          <w:p w14:paraId="2CB33240" w14:textId="77777777" w:rsidR="00FE4B70" w:rsidRPr="00BB4DB0" w:rsidRDefault="00FE4B70" w:rsidP="00642078">
            <w:pPr>
              <w:jc w:val="center"/>
              <w:rPr>
                <w:sz w:val="24"/>
                <w:szCs w:val="24"/>
              </w:rPr>
            </w:pPr>
            <w:r w:rsidRPr="00BB4DB0">
              <w:rPr>
                <w:sz w:val="24"/>
                <w:szCs w:val="24"/>
              </w:rPr>
              <w:t>mėn.</w:t>
            </w:r>
          </w:p>
        </w:tc>
        <w:tc>
          <w:tcPr>
            <w:tcW w:w="1403" w:type="dxa"/>
          </w:tcPr>
          <w:p w14:paraId="719B8BE0" w14:textId="77777777" w:rsidR="00FE4B70" w:rsidRPr="00BB4DB0" w:rsidRDefault="00FE4B70" w:rsidP="00642078">
            <w:pPr>
              <w:jc w:val="center"/>
              <w:rPr>
                <w:sz w:val="24"/>
                <w:szCs w:val="24"/>
              </w:rPr>
            </w:pPr>
            <w:r w:rsidRPr="00BB4DB0">
              <w:rPr>
                <w:sz w:val="24"/>
                <w:szCs w:val="24"/>
              </w:rPr>
              <w:t>32</w:t>
            </w:r>
          </w:p>
        </w:tc>
        <w:tc>
          <w:tcPr>
            <w:tcW w:w="1701" w:type="dxa"/>
          </w:tcPr>
          <w:p w14:paraId="77520D47" w14:textId="77777777" w:rsidR="00FE4B70" w:rsidRPr="00BB4DB0" w:rsidRDefault="00FE4B70" w:rsidP="00642078">
            <w:pPr>
              <w:jc w:val="center"/>
              <w:rPr>
                <w:sz w:val="24"/>
                <w:szCs w:val="24"/>
              </w:rPr>
            </w:pPr>
            <w:r w:rsidRPr="00BB4DB0">
              <w:rPr>
                <w:sz w:val="24"/>
                <w:szCs w:val="24"/>
              </w:rPr>
              <w:t>2000,00</w:t>
            </w:r>
          </w:p>
        </w:tc>
        <w:tc>
          <w:tcPr>
            <w:tcW w:w="1140" w:type="dxa"/>
          </w:tcPr>
          <w:p w14:paraId="21D45534" w14:textId="77777777" w:rsidR="00FE4B70" w:rsidRPr="00BB4DB0" w:rsidRDefault="00FE4B70" w:rsidP="0084420C">
            <w:pPr>
              <w:jc w:val="center"/>
              <w:rPr>
                <w:sz w:val="24"/>
                <w:szCs w:val="24"/>
              </w:rPr>
            </w:pPr>
          </w:p>
        </w:tc>
        <w:tc>
          <w:tcPr>
            <w:tcW w:w="1775" w:type="dxa"/>
          </w:tcPr>
          <w:p w14:paraId="69D581D5" w14:textId="77777777" w:rsidR="00FE4B70" w:rsidRPr="00BB4DB0" w:rsidRDefault="00FE4B70" w:rsidP="0084420C">
            <w:pPr>
              <w:jc w:val="center"/>
              <w:rPr>
                <w:sz w:val="24"/>
                <w:szCs w:val="24"/>
              </w:rPr>
            </w:pPr>
          </w:p>
        </w:tc>
      </w:tr>
      <w:tr w:rsidR="00FE4B70" w:rsidRPr="00BB4DB0" w14:paraId="5B333DC5" w14:textId="77777777" w:rsidTr="00BB4DB0">
        <w:tc>
          <w:tcPr>
            <w:tcW w:w="556" w:type="dxa"/>
          </w:tcPr>
          <w:p w14:paraId="0973A5B6" w14:textId="77777777" w:rsidR="00FE4B70" w:rsidRPr="00BB4DB0" w:rsidRDefault="00FE4B70" w:rsidP="00E81EAD">
            <w:pPr>
              <w:jc w:val="center"/>
              <w:rPr>
                <w:sz w:val="24"/>
                <w:szCs w:val="24"/>
              </w:rPr>
            </w:pPr>
            <w:r w:rsidRPr="00BB4DB0">
              <w:rPr>
                <w:sz w:val="24"/>
                <w:szCs w:val="24"/>
              </w:rPr>
              <w:t>2.</w:t>
            </w:r>
          </w:p>
        </w:tc>
        <w:tc>
          <w:tcPr>
            <w:tcW w:w="1991" w:type="dxa"/>
          </w:tcPr>
          <w:p w14:paraId="34A8FA2E" w14:textId="77777777" w:rsidR="00FE4B70" w:rsidRPr="00BB4DB0" w:rsidRDefault="00FE4B70" w:rsidP="009F05B6">
            <w:pPr>
              <w:jc w:val="both"/>
              <w:rPr>
                <w:sz w:val="24"/>
                <w:szCs w:val="24"/>
              </w:rPr>
            </w:pPr>
            <w:r w:rsidRPr="00BB4DB0">
              <w:rPr>
                <w:sz w:val="24"/>
                <w:szCs w:val="24"/>
              </w:rPr>
              <w:t>Sistemos nuomos mėnesinio abonentinio mokesčio priemoka, kai Perkančioji organizacija pasirenka naudotis sistemos funkcionalumu nurodytu pasirinkime „Planas 1“</w:t>
            </w:r>
          </w:p>
        </w:tc>
        <w:tc>
          <w:tcPr>
            <w:tcW w:w="1068" w:type="dxa"/>
          </w:tcPr>
          <w:p w14:paraId="51927FFD" w14:textId="77777777" w:rsidR="00FE4B70" w:rsidRPr="00BB4DB0" w:rsidRDefault="00FE4B70" w:rsidP="00642078">
            <w:pPr>
              <w:jc w:val="center"/>
              <w:rPr>
                <w:sz w:val="24"/>
                <w:szCs w:val="24"/>
              </w:rPr>
            </w:pPr>
            <w:r w:rsidRPr="00BB4DB0">
              <w:rPr>
                <w:sz w:val="24"/>
                <w:szCs w:val="24"/>
              </w:rPr>
              <w:t>mėn.</w:t>
            </w:r>
          </w:p>
        </w:tc>
        <w:tc>
          <w:tcPr>
            <w:tcW w:w="1403" w:type="dxa"/>
          </w:tcPr>
          <w:p w14:paraId="7C44FF79" w14:textId="77777777" w:rsidR="00FE4B70" w:rsidRPr="00BB4DB0" w:rsidRDefault="00FE4B70" w:rsidP="00642078">
            <w:pPr>
              <w:jc w:val="center"/>
              <w:rPr>
                <w:sz w:val="24"/>
                <w:szCs w:val="24"/>
              </w:rPr>
            </w:pPr>
            <w:r w:rsidRPr="00BB4DB0">
              <w:rPr>
                <w:sz w:val="24"/>
                <w:szCs w:val="24"/>
              </w:rPr>
              <w:t>1</w:t>
            </w:r>
          </w:p>
        </w:tc>
        <w:tc>
          <w:tcPr>
            <w:tcW w:w="1701" w:type="dxa"/>
          </w:tcPr>
          <w:p w14:paraId="7E09BABE" w14:textId="77777777" w:rsidR="00FE4B70" w:rsidRPr="00BB4DB0" w:rsidRDefault="00FE4B70" w:rsidP="00642078">
            <w:pPr>
              <w:jc w:val="center"/>
              <w:rPr>
                <w:sz w:val="24"/>
                <w:szCs w:val="24"/>
              </w:rPr>
            </w:pPr>
            <w:r w:rsidRPr="00BB4DB0">
              <w:rPr>
                <w:sz w:val="24"/>
                <w:szCs w:val="24"/>
              </w:rPr>
              <w:t>50,00</w:t>
            </w:r>
          </w:p>
        </w:tc>
        <w:tc>
          <w:tcPr>
            <w:tcW w:w="1140" w:type="dxa"/>
          </w:tcPr>
          <w:p w14:paraId="564DF98B" w14:textId="77777777" w:rsidR="00FE4B70" w:rsidRPr="00BB4DB0" w:rsidRDefault="00FE4B70" w:rsidP="0084420C">
            <w:pPr>
              <w:jc w:val="center"/>
              <w:rPr>
                <w:sz w:val="24"/>
                <w:szCs w:val="24"/>
              </w:rPr>
            </w:pPr>
          </w:p>
        </w:tc>
        <w:tc>
          <w:tcPr>
            <w:tcW w:w="1775" w:type="dxa"/>
          </w:tcPr>
          <w:p w14:paraId="086B2057" w14:textId="77777777" w:rsidR="00FE4B70" w:rsidRPr="00BB4DB0" w:rsidRDefault="00FE4B70" w:rsidP="0084420C">
            <w:pPr>
              <w:jc w:val="center"/>
              <w:rPr>
                <w:sz w:val="24"/>
                <w:szCs w:val="24"/>
              </w:rPr>
            </w:pPr>
          </w:p>
        </w:tc>
      </w:tr>
      <w:tr w:rsidR="00FE4B70" w:rsidRPr="00BB4DB0" w14:paraId="4B8E3C2A" w14:textId="77777777" w:rsidTr="00BB4DB0">
        <w:tc>
          <w:tcPr>
            <w:tcW w:w="556" w:type="dxa"/>
          </w:tcPr>
          <w:p w14:paraId="57D5942B" w14:textId="77777777" w:rsidR="00FE4B70" w:rsidRPr="00BB4DB0" w:rsidRDefault="00FE4B70" w:rsidP="00E81EAD">
            <w:pPr>
              <w:jc w:val="center"/>
              <w:rPr>
                <w:sz w:val="24"/>
                <w:szCs w:val="24"/>
              </w:rPr>
            </w:pPr>
            <w:r w:rsidRPr="00BB4DB0">
              <w:rPr>
                <w:sz w:val="24"/>
                <w:szCs w:val="24"/>
              </w:rPr>
              <w:t>3.</w:t>
            </w:r>
          </w:p>
        </w:tc>
        <w:tc>
          <w:tcPr>
            <w:tcW w:w="1991" w:type="dxa"/>
          </w:tcPr>
          <w:p w14:paraId="37A21B26" w14:textId="77777777" w:rsidR="00FE4B70" w:rsidRPr="00BB4DB0" w:rsidRDefault="00FE4B70" w:rsidP="00642078">
            <w:pPr>
              <w:jc w:val="both"/>
              <w:rPr>
                <w:sz w:val="24"/>
                <w:szCs w:val="24"/>
              </w:rPr>
            </w:pPr>
            <w:r w:rsidRPr="00BB4DB0">
              <w:rPr>
                <w:sz w:val="24"/>
                <w:szCs w:val="24"/>
              </w:rPr>
              <w:t>Sistemos nuomos mėnesinio abonentinio mokesčio priemoka, kai Perkančioji organizacija pasirenka naudotis sistemos funkcionalumu nurodytu pasirinkime „Planas 2“</w:t>
            </w:r>
          </w:p>
        </w:tc>
        <w:tc>
          <w:tcPr>
            <w:tcW w:w="1068" w:type="dxa"/>
          </w:tcPr>
          <w:p w14:paraId="60F85F5D" w14:textId="77777777" w:rsidR="00FE4B70" w:rsidRPr="00BB4DB0" w:rsidRDefault="00FE4B70" w:rsidP="00642078">
            <w:pPr>
              <w:jc w:val="center"/>
              <w:rPr>
                <w:sz w:val="24"/>
                <w:szCs w:val="24"/>
              </w:rPr>
            </w:pPr>
            <w:r w:rsidRPr="00BB4DB0">
              <w:rPr>
                <w:sz w:val="24"/>
                <w:szCs w:val="24"/>
              </w:rPr>
              <w:t>mėn.</w:t>
            </w:r>
          </w:p>
        </w:tc>
        <w:tc>
          <w:tcPr>
            <w:tcW w:w="1403" w:type="dxa"/>
          </w:tcPr>
          <w:p w14:paraId="336F5578" w14:textId="77777777" w:rsidR="00FE4B70" w:rsidRPr="00BB4DB0" w:rsidRDefault="00FE4B70" w:rsidP="00642078">
            <w:pPr>
              <w:jc w:val="center"/>
              <w:rPr>
                <w:sz w:val="24"/>
                <w:szCs w:val="24"/>
              </w:rPr>
            </w:pPr>
            <w:r w:rsidRPr="00BB4DB0">
              <w:rPr>
                <w:sz w:val="24"/>
                <w:szCs w:val="24"/>
              </w:rPr>
              <w:t>1</w:t>
            </w:r>
          </w:p>
        </w:tc>
        <w:tc>
          <w:tcPr>
            <w:tcW w:w="1701" w:type="dxa"/>
          </w:tcPr>
          <w:p w14:paraId="512E9889" w14:textId="77777777" w:rsidR="00FE4B70" w:rsidRPr="00BB4DB0" w:rsidRDefault="00FE4B70" w:rsidP="00642078">
            <w:pPr>
              <w:jc w:val="center"/>
              <w:rPr>
                <w:sz w:val="24"/>
                <w:szCs w:val="24"/>
              </w:rPr>
            </w:pPr>
            <w:r w:rsidRPr="00BB4DB0">
              <w:rPr>
                <w:sz w:val="24"/>
                <w:szCs w:val="24"/>
              </w:rPr>
              <w:t>100,00</w:t>
            </w:r>
          </w:p>
        </w:tc>
        <w:tc>
          <w:tcPr>
            <w:tcW w:w="1140" w:type="dxa"/>
          </w:tcPr>
          <w:p w14:paraId="039EA59A" w14:textId="77777777" w:rsidR="00FE4B70" w:rsidRPr="00BB4DB0" w:rsidRDefault="00FE4B70" w:rsidP="0084420C">
            <w:pPr>
              <w:jc w:val="center"/>
              <w:rPr>
                <w:sz w:val="24"/>
                <w:szCs w:val="24"/>
              </w:rPr>
            </w:pPr>
          </w:p>
        </w:tc>
        <w:tc>
          <w:tcPr>
            <w:tcW w:w="1775" w:type="dxa"/>
          </w:tcPr>
          <w:p w14:paraId="7843B2A6" w14:textId="77777777" w:rsidR="00FE4B70" w:rsidRPr="00BB4DB0" w:rsidRDefault="00FE4B70" w:rsidP="0084420C">
            <w:pPr>
              <w:jc w:val="center"/>
              <w:rPr>
                <w:sz w:val="24"/>
                <w:szCs w:val="24"/>
              </w:rPr>
            </w:pPr>
          </w:p>
        </w:tc>
      </w:tr>
      <w:tr w:rsidR="00FE4B70" w:rsidRPr="00BB4DB0" w14:paraId="2B5DAD60" w14:textId="77777777" w:rsidTr="00BB4DB0">
        <w:tc>
          <w:tcPr>
            <w:tcW w:w="556" w:type="dxa"/>
          </w:tcPr>
          <w:p w14:paraId="2AA6F5F8" w14:textId="77777777" w:rsidR="00FE4B70" w:rsidRPr="00BB4DB0" w:rsidRDefault="00FE4B70" w:rsidP="00E81EAD">
            <w:pPr>
              <w:jc w:val="center"/>
              <w:rPr>
                <w:sz w:val="24"/>
                <w:szCs w:val="24"/>
              </w:rPr>
            </w:pPr>
            <w:r w:rsidRPr="00BB4DB0">
              <w:rPr>
                <w:sz w:val="24"/>
                <w:szCs w:val="24"/>
              </w:rPr>
              <w:t>4.</w:t>
            </w:r>
          </w:p>
        </w:tc>
        <w:tc>
          <w:tcPr>
            <w:tcW w:w="1991" w:type="dxa"/>
          </w:tcPr>
          <w:p w14:paraId="6236F559" w14:textId="77777777" w:rsidR="00FE4B70" w:rsidRPr="00BB4DB0" w:rsidRDefault="00FE4B70" w:rsidP="002A472F">
            <w:pPr>
              <w:rPr>
                <w:sz w:val="24"/>
                <w:szCs w:val="24"/>
              </w:rPr>
            </w:pPr>
            <w:r w:rsidRPr="00BB4DB0">
              <w:rPr>
                <w:sz w:val="24"/>
                <w:szCs w:val="24"/>
              </w:rPr>
              <w:t xml:space="preserve">Sistemos nuomos mėnesinio abonentinio mokesčio priemoka, kai Perkančioji organizacija pasirenka naudotis sistemos </w:t>
            </w:r>
            <w:r w:rsidRPr="00BB4DB0">
              <w:rPr>
                <w:sz w:val="24"/>
                <w:szCs w:val="24"/>
              </w:rPr>
              <w:lastRenderedPageBreak/>
              <w:t>funkcionalumu nurodytu pasirinkime „Planas 3“</w:t>
            </w:r>
          </w:p>
        </w:tc>
        <w:tc>
          <w:tcPr>
            <w:tcW w:w="1068" w:type="dxa"/>
          </w:tcPr>
          <w:p w14:paraId="716F3165" w14:textId="77777777" w:rsidR="00FE4B70" w:rsidRPr="00BB4DB0" w:rsidRDefault="00FE4B70" w:rsidP="00642078">
            <w:pPr>
              <w:jc w:val="center"/>
              <w:rPr>
                <w:sz w:val="24"/>
                <w:szCs w:val="24"/>
              </w:rPr>
            </w:pPr>
            <w:r w:rsidRPr="00BB4DB0">
              <w:rPr>
                <w:sz w:val="24"/>
                <w:szCs w:val="24"/>
              </w:rPr>
              <w:lastRenderedPageBreak/>
              <w:t>mėn.</w:t>
            </w:r>
          </w:p>
        </w:tc>
        <w:tc>
          <w:tcPr>
            <w:tcW w:w="1403" w:type="dxa"/>
          </w:tcPr>
          <w:p w14:paraId="51C6D644" w14:textId="77777777" w:rsidR="00FE4B70" w:rsidRPr="00BB4DB0" w:rsidRDefault="00FE4B70" w:rsidP="00642078">
            <w:pPr>
              <w:jc w:val="center"/>
              <w:rPr>
                <w:sz w:val="24"/>
                <w:szCs w:val="24"/>
              </w:rPr>
            </w:pPr>
            <w:r w:rsidRPr="00BB4DB0">
              <w:rPr>
                <w:sz w:val="24"/>
                <w:szCs w:val="24"/>
              </w:rPr>
              <w:t>1</w:t>
            </w:r>
          </w:p>
        </w:tc>
        <w:tc>
          <w:tcPr>
            <w:tcW w:w="1701" w:type="dxa"/>
          </w:tcPr>
          <w:p w14:paraId="5416E22B" w14:textId="77777777" w:rsidR="00FE4B70" w:rsidRPr="00BB4DB0" w:rsidRDefault="00FE4B70" w:rsidP="00642078">
            <w:pPr>
              <w:jc w:val="center"/>
              <w:rPr>
                <w:sz w:val="24"/>
                <w:szCs w:val="24"/>
              </w:rPr>
            </w:pPr>
            <w:r w:rsidRPr="00BB4DB0">
              <w:rPr>
                <w:sz w:val="24"/>
                <w:szCs w:val="24"/>
              </w:rPr>
              <w:t>150,00</w:t>
            </w:r>
          </w:p>
        </w:tc>
        <w:tc>
          <w:tcPr>
            <w:tcW w:w="1140" w:type="dxa"/>
          </w:tcPr>
          <w:p w14:paraId="0CEF61F1" w14:textId="77777777" w:rsidR="00FE4B70" w:rsidRPr="00BB4DB0" w:rsidRDefault="00FE4B70" w:rsidP="00642078">
            <w:pPr>
              <w:jc w:val="center"/>
              <w:rPr>
                <w:sz w:val="24"/>
                <w:szCs w:val="24"/>
              </w:rPr>
            </w:pPr>
          </w:p>
        </w:tc>
        <w:tc>
          <w:tcPr>
            <w:tcW w:w="1775" w:type="dxa"/>
          </w:tcPr>
          <w:p w14:paraId="568D179E" w14:textId="77777777" w:rsidR="00FE4B70" w:rsidRPr="00BB4DB0" w:rsidRDefault="00FE4B70" w:rsidP="00642078">
            <w:pPr>
              <w:jc w:val="center"/>
              <w:rPr>
                <w:sz w:val="24"/>
                <w:szCs w:val="24"/>
              </w:rPr>
            </w:pPr>
          </w:p>
        </w:tc>
      </w:tr>
      <w:tr w:rsidR="00FE4B70" w:rsidRPr="00BB4DB0" w14:paraId="3B0B7DC5" w14:textId="77777777" w:rsidTr="00BB4DB0">
        <w:tc>
          <w:tcPr>
            <w:tcW w:w="556" w:type="dxa"/>
          </w:tcPr>
          <w:p w14:paraId="43D113C4" w14:textId="77777777" w:rsidR="00FE4B70" w:rsidRPr="00BB4DB0" w:rsidRDefault="00FE4B70" w:rsidP="00642078">
            <w:pPr>
              <w:jc w:val="center"/>
              <w:rPr>
                <w:sz w:val="24"/>
                <w:szCs w:val="24"/>
              </w:rPr>
            </w:pPr>
            <w:r w:rsidRPr="00BB4DB0">
              <w:rPr>
                <w:sz w:val="24"/>
                <w:szCs w:val="24"/>
              </w:rPr>
              <w:t>5.</w:t>
            </w:r>
          </w:p>
        </w:tc>
        <w:tc>
          <w:tcPr>
            <w:tcW w:w="1991" w:type="dxa"/>
          </w:tcPr>
          <w:p w14:paraId="46F02284" w14:textId="77777777" w:rsidR="00FE4B70" w:rsidRPr="00BB4DB0" w:rsidRDefault="00FE4B70" w:rsidP="00642078">
            <w:pPr>
              <w:jc w:val="center"/>
              <w:rPr>
                <w:sz w:val="24"/>
                <w:szCs w:val="24"/>
              </w:rPr>
            </w:pPr>
            <w:r w:rsidRPr="00BB4DB0">
              <w:rPr>
                <w:sz w:val="24"/>
                <w:szCs w:val="24"/>
              </w:rPr>
              <w:t>Sistemos nuomos mėnesinio abonentinio mokesčio priemoka, kai Perkančioji organizacija pasirenka naudotis sistemos funkcionalumu nurodytu pasirinkime „Planas 4“</w:t>
            </w:r>
          </w:p>
        </w:tc>
        <w:tc>
          <w:tcPr>
            <w:tcW w:w="1068" w:type="dxa"/>
          </w:tcPr>
          <w:p w14:paraId="0568F367" w14:textId="77777777" w:rsidR="00FE4B70" w:rsidRPr="00BB4DB0" w:rsidRDefault="00FE4B70" w:rsidP="00642078">
            <w:pPr>
              <w:jc w:val="center"/>
              <w:rPr>
                <w:sz w:val="24"/>
                <w:szCs w:val="24"/>
              </w:rPr>
            </w:pPr>
            <w:r w:rsidRPr="00BB4DB0">
              <w:rPr>
                <w:sz w:val="24"/>
                <w:szCs w:val="24"/>
              </w:rPr>
              <w:t>mėn.</w:t>
            </w:r>
          </w:p>
        </w:tc>
        <w:tc>
          <w:tcPr>
            <w:tcW w:w="1403" w:type="dxa"/>
          </w:tcPr>
          <w:p w14:paraId="264E7AE8" w14:textId="77777777" w:rsidR="00FE4B70" w:rsidRPr="00BB4DB0" w:rsidRDefault="00FE4B70" w:rsidP="00642078">
            <w:pPr>
              <w:jc w:val="center"/>
              <w:rPr>
                <w:sz w:val="24"/>
                <w:szCs w:val="24"/>
              </w:rPr>
            </w:pPr>
            <w:r w:rsidRPr="00BB4DB0">
              <w:rPr>
                <w:sz w:val="24"/>
                <w:szCs w:val="24"/>
              </w:rPr>
              <w:t>32</w:t>
            </w:r>
          </w:p>
        </w:tc>
        <w:tc>
          <w:tcPr>
            <w:tcW w:w="1701" w:type="dxa"/>
          </w:tcPr>
          <w:p w14:paraId="2BCDCA82" w14:textId="77777777" w:rsidR="00FE4B70" w:rsidRPr="00BB4DB0" w:rsidRDefault="00FE4B70" w:rsidP="00642078">
            <w:pPr>
              <w:jc w:val="center"/>
              <w:rPr>
                <w:sz w:val="24"/>
                <w:szCs w:val="24"/>
              </w:rPr>
            </w:pPr>
            <w:r w:rsidRPr="00BB4DB0">
              <w:rPr>
                <w:sz w:val="24"/>
                <w:szCs w:val="24"/>
              </w:rPr>
              <w:t>200,00</w:t>
            </w:r>
          </w:p>
        </w:tc>
        <w:tc>
          <w:tcPr>
            <w:tcW w:w="1140" w:type="dxa"/>
          </w:tcPr>
          <w:p w14:paraId="10DEA7DC" w14:textId="77777777" w:rsidR="00FE4B70" w:rsidRPr="00BB4DB0" w:rsidRDefault="00FE4B70" w:rsidP="00642078">
            <w:pPr>
              <w:jc w:val="center"/>
              <w:rPr>
                <w:sz w:val="24"/>
                <w:szCs w:val="24"/>
              </w:rPr>
            </w:pPr>
          </w:p>
        </w:tc>
        <w:tc>
          <w:tcPr>
            <w:tcW w:w="1775" w:type="dxa"/>
          </w:tcPr>
          <w:p w14:paraId="48DA531A" w14:textId="77777777" w:rsidR="00FE4B70" w:rsidRPr="00BB4DB0" w:rsidRDefault="00FE4B70" w:rsidP="00642078">
            <w:pPr>
              <w:jc w:val="center"/>
              <w:rPr>
                <w:sz w:val="24"/>
                <w:szCs w:val="24"/>
              </w:rPr>
            </w:pPr>
          </w:p>
        </w:tc>
      </w:tr>
      <w:tr w:rsidR="00FE4B70" w:rsidRPr="00BB4DB0" w14:paraId="6F434DE0" w14:textId="77777777" w:rsidTr="00BB4DB0">
        <w:tc>
          <w:tcPr>
            <w:tcW w:w="556" w:type="dxa"/>
          </w:tcPr>
          <w:p w14:paraId="42E4D2BF" w14:textId="77777777" w:rsidR="00FE4B70" w:rsidRPr="00BB4DB0" w:rsidRDefault="00FE4B70" w:rsidP="00642078">
            <w:pPr>
              <w:jc w:val="center"/>
              <w:rPr>
                <w:sz w:val="24"/>
                <w:szCs w:val="24"/>
              </w:rPr>
            </w:pPr>
            <w:r w:rsidRPr="00BB4DB0">
              <w:rPr>
                <w:sz w:val="24"/>
                <w:szCs w:val="24"/>
              </w:rPr>
              <w:t>6.</w:t>
            </w:r>
          </w:p>
        </w:tc>
        <w:tc>
          <w:tcPr>
            <w:tcW w:w="1991" w:type="dxa"/>
          </w:tcPr>
          <w:p w14:paraId="5F75BD9B" w14:textId="77777777" w:rsidR="00FE4B70" w:rsidRPr="00BB4DB0" w:rsidRDefault="00FE4B70" w:rsidP="00642078">
            <w:pPr>
              <w:jc w:val="center"/>
              <w:rPr>
                <w:sz w:val="24"/>
                <w:szCs w:val="24"/>
              </w:rPr>
            </w:pPr>
            <w:r w:rsidRPr="00BB4DB0">
              <w:rPr>
                <w:sz w:val="24"/>
                <w:szCs w:val="24"/>
              </w:rPr>
              <w:t>Sistemos nuomos mėnesinio abonentinio mokesčio priemoka, kai Perkančioji organizacija pasirenka naudotis sistemos funkcionalumu nurodytu pasirinkime „Planas 5“</w:t>
            </w:r>
          </w:p>
        </w:tc>
        <w:tc>
          <w:tcPr>
            <w:tcW w:w="1068" w:type="dxa"/>
          </w:tcPr>
          <w:p w14:paraId="42F7C371" w14:textId="77777777" w:rsidR="00FE4B70" w:rsidRPr="00BB4DB0" w:rsidRDefault="00FE4B70" w:rsidP="00642078">
            <w:pPr>
              <w:jc w:val="center"/>
              <w:rPr>
                <w:sz w:val="24"/>
                <w:szCs w:val="24"/>
              </w:rPr>
            </w:pPr>
            <w:r w:rsidRPr="00BB4DB0">
              <w:rPr>
                <w:sz w:val="24"/>
                <w:szCs w:val="24"/>
              </w:rPr>
              <w:t>mėn.</w:t>
            </w:r>
          </w:p>
        </w:tc>
        <w:tc>
          <w:tcPr>
            <w:tcW w:w="1403" w:type="dxa"/>
          </w:tcPr>
          <w:p w14:paraId="3611A19D" w14:textId="77777777" w:rsidR="00FE4B70" w:rsidRPr="00BB4DB0" w:rsidRDefault="00FE4B70" w:rsidP="00642078">
            <w:pPr>
              <w:jc w:val="center"/>
              <w:rPr>
                <w:sz w:val="24"/>
                <w:szCs w:val="24"/>
              </w:rPr>
            </w:pPr>
            <w:r w:rsidRPr="00BB4DB0">
              <w:rPr>
                <w:sz w:val="24"/>
                <w:szCs w:val="24"/>
              </w:rPr>
              <w:t>1</w:t>
            </w:r>
          </w:p>
        </w:tc>
        <w:tc>
          <w:tcPr>
            <w:tcW w:w="1701" w:type="dxa"/>
          </w:tcPr>
          <w:p w14:paraId="5D71DC86" w14:textId="77777777" w:rsidR="00FE4B70" w:rsidRPr="00BB4DB0" w:rsidRDefault="00FE4B70" w:rsidP="00642078">
            <w:pPr>
              <w:jc w:val="center"/>
              <w:rPr>
                <w:sz w:val="24"/>
                <w:szCs w:val="24"/>
              </w:rPr>
            </w:pPr>
            <w:r w:rsidRPr="00BB4DB0">
              <w:rPr>
                <w:sz w:val="24"/>
                <w:szCs w:val="24"/>
              </w:rPr>
              <w:t>250,00</w:t>
            </w:r>
          </w:p>
        </w:tc>
        <w:tc>
          <w:tcPr>
            <w:tcW w:w="1140" w:type="dxa"/>
          </w:tcPr>
          <w:p w14:paraId="7425EE5F" w14:textId="77777777" w:rsidR="00FE4B70" w:rsidRPr="00BB4DB0" w:rsidRDefault="00FE4B70" w:rsidP="00642078">
            <w:pPr>
              <w:jc w:val="center"/>
              <w:rPr>
                <w:sz w:val="24"/>
                <w:szCs w:val="24"/>
              </w:rPr>
            </w:pPr>
          </w:p>
        </w:tc>
        <w:tc>
          <w:tcPr>
            <w:tcW w:w="1775" w:type="dxa"/>
          </w:tcPr>
          <w:p w14:paraId="6E36AFB7" w14:textId="77777777" w:rsidR="00FE4B70" w:rsidRPr="00BB4DB0" w:rsidRDefault="00FE4B70" w:rsidP="00642078">
            <w:pPr>
              <w:jc w:val="center"/>
              <w:rPr>
                <w:sz w:val="24"/>
                <w:szCs w:val="24"/>
              </w:rPr>
            </w:pPr>
          </w:p>
        </w:tc>
      </w:tr>
      <w:tr w:rsidR="00FE4B70" w:rsidRPr="00BB4DB0" w14:paraId="0B8F0155" w14:textId="77777777" w:rsidTr="00BB4DB0">
        <w:tc>
          <w:tcPr>
            <w:tcW w:w="556" w:type="dxa"/>
          </w:tcPr>
          <w:p w14:paraId="040F72D4" w14:textId="77777777" w:rsidR="00FE4B70" w:rsidRPr="00BB4DB0" w:rsidRDefault="00FE4B70" w:rsidP="00642078">
            <w:pPr>
              <w:jc w:val="center"/>
              <w:rPr>
                <w:sz w:val="24"/>
                <w:szCs w:val="24"/>
              </w:rPr>
            </w:pPr>
            <w:r w:rsidRPr="00BB4DB0">
              <w:rPr>
                <w:sz w:val="24"/>
                <w:szCs w:val="24"/>
              </w:rPr>
              <w:t>7.</w:t>
            </w:r>
          </w:p>
        </w:tc>
        <w:tc>
          <w:tcPr>
            <w:tcW w:w="1991" w:type="dxa"/>
          </w:tcPr>
          <w:p w14:paraId="5FB4EA95" w14:textId="77777777" w:rsidR="00FE4B70" w:rsidRPr="00BB4DB0" w:rsidRDefault="00FE4B70" w:rsidP="002A472F">
            <w:pPr>
              <w:rPr>
                <w:sz w:val="24"/>
                <w:szCs w:val="24"/>
              </w:rPr>
            </w:pPr>
            <w:r w:rsidRPr="00BB4DB0">
              <w:rPr>
                <w:sz w:val="24"/>
                <w:szCs w:val="24"/>
              </w:rPr>
              <w:t>Mėnesinis mokestis už kiekvieną papildomą unikalų operatorių dirbantį vienu metu, kai viršijamas pasirinktame plane nurodytas vienu metu dirbančių operatorių skaičius</w:t>
            </w:r>
          </w:p>
        </w:tc>
        <w:tc>
          <w:tcPr>
            <w:tcW w:w="1068" w:type="dxa"/>
          </w:tcPr>
          <w:p w14:paraId="3A983F7B" w14:textId="77777777" w:rsidR="00FE4B70" w:rsidRPr="00BB4DB0" w:rsidRDefault="00FE4B70" w:rsidP="002A472F">
            <w:pPr>
              <w:rPr>
                <w:sz w:val="24"/>
                <w:szCs w:val="24"/>
              </w:rPr>
            </w:pPr>
            <w:r w:rsidRPr="00BB4DB0">
              <w:rPr>
                <w:sz w:val="24"/>
                <w:szCs w:val="24"/>
              </w:rPr>
              <w:t>vnt./mėn.</w:t>
            </w:r>
          </w:p>
        </w:tc>
        <w:tc>
          <w:tcPr>
            <w:tcW w:w="1403" w:type="dxa"/>
          </w:tcPr>
          <w:p w14:paraId="7DC813FE" w14:textId="77777777" w:rsidR="00FE4B70" w:rsidRPr="00BB4DB0" w:rsidRDefault="00FE4B70" w:rsidP="005828A6">
            <w:pPr>
              <w:jc w:val="center"/>
              <w:rPr>
                <w:sz w:val="24"/>
                <w:szCs w:val="24"/>
              </w:rPr>
            </w:pPr>
            <w:r w:rsidRPr="00BB4DB0">
              <w:rPr>
                <w:sz w:val="24"/>
                <w:szCs w:val="24"/>
              </w:rPr>
              <w:t>1</w:t>
            </w:r>
          </w:p>
        </w:tc>
        <w:tc>
          <w:tcPr>
            <w:tcW w:w="1701" w:type="dxa"/>
          </w:tcPr>
          <w:p w14:paraId="7FB3EDF5" w14:textId="77777777" w:rsidR="00FE4B70" w:rsidRPr="00BB4DB0" w:rsidRDefault="00FE4B70" w:rsidP="008A3544">
            <w:pPr>
              <w:jc w:val="center"/>
              <w:rPr>
                <w:sz w:val="24"/>
                <w:szCs w:val="24"/>
              </w:rPr>
            </w:pPr>
            <w:r w:rsidRPr="00BB4DB0">
              <w:rPr>
                <w:sz w:val="24"/>
                <w:szCs w:val="24"/>
              </w:rPr>
              <w:t>10,00</w:t>
            </w:r>
          </w:p>
        </w:tc>
        <w:tc>
          <w:tcPr>
            <w:tcW w:w="1140" w:type="dxa"/>
          </w:tcPr>
          <w:p w14:paraId="34BCC56B" w14:textId="77777777" w:rsidR="00FE4B70" w:rsidRPr="00BB4DB0" w:rsidRDefault="00FE4B70" w:rsidP="0084420C">
            <w:pPr>
              <w:jc w:val="center"/>
              <w:rPr>
                <w:sz w:val="24"/>
                <w:szCs w:val="24"/>
              </w:rPr>
            </w:pPr>
          </w:p>
        </w:tc>
        <w:tc>
          <w:tcPr>
            <w:tcW w:w="1775" w:type="dxa"/>
          </w:tcPr>
          <w:p w14:paraId="48EE65A0" w14:textId="77777777" w:rsidR="00FE4B70" w:rsidRPr="00BB4DB0" w:rsidRDefault="00FE4B70" w:rsidP="0084420C">
            <w:pPr>
              <w:jc w:val="center"/>
              <w:rPr>
                <w:sz w:val="24"/>
                <w:szCs w:val="24"/>
              </w:rPr>
            </w:pPr>
          </w:p>
        </w:tc>
      </w:tr>
      <w:tr w:rsidR="00FE4B70" w:rsidRPr="00BB4DB0" w14:paraId="337EDCCF" w14:textId="77777777" w:rsidTr="00BB4DB0">
        <w:tc>
          <w:tcPr>
            <w:tcW w:w="556" w:type="dxa"/>
          </w:tcPr>
          <w:p w14:paraId="0832C81D" w14:textId="77777777" w:rsidR="00FE4B70" w:rsidRPr="00BB4DB0" w:rsidRDefault="00FE4B70" w:rsidP="00527A3D">
            <w:pPr>
              <w:jc w:val="center"/>
              <w:rPr>
                <w:sz w:val="24"/>
                <w:szCs w:val="24"/>
              </w:rPr>
            </w:pPr>
            <w:r w:rsidRPr="00BB4DB0">
              <w:rPr>
                <w:sz w:val="24"/>
                <w:szCs w:val="24"/>
              </w:rPr>
              <w:t>8.</w:t>
            </w:r>
          </w:p>
        </w:tc>
        <w:tc>
          <w:tcPr>
            <w:tcW w:w="1991" w:type="dxa"/>
          </w:tcPr>
          <w:p w14:paraId="1F33B6C9" w14:textId="77777777" w:rsidR="00FE4B70" w:rsidRPr="00BB4DB0" w:rsidRDefault="00FE4B70" w:rsidP="00527A3D">
            <w:pPr>
              <w:jc w:val="both"/>
              <w:rPr>
                <w:sz w:val="24"/>
                <w:szCs w:val="24"/>
              </w:rPr>
            </w:pPr>
            <w:r w:rsidRPr="00BB4DB0">
              <w:rPr>
                <w:sz w:val="24"/>
                <w:szCs w:val="24"/>
              </w:rPr>
              <w:t xml:space="preserve">Mėnesinis mokestis už kiekvieną papildomą vienalaikį kanalą telefonu vienu metu, kai </w:t>
            </w:r>
            <w:r w:rsidRPr="00BB4DB0">
              <w:rPr>
                <w:sz w:val="24"/>
                <w:szCs w:val="24"/>
              </w:rPr>
              <w:lastRenderedPageBreak/>
              <w:t>viršijamas pasirinktame plane nurodytas vienalaikių kanalų telefonu skaičius</w:t>
            </w:r>
          </w:p>
        </w:tc>
        <w:tc>
          <w:tcPr>
            <w:tcW w:w="1068" w:type="dxa"/>
          </w:tcPr>
          <w:p w14:paraId="1DF803FB" w14:textId="77777777" w:rsidR="00FE4B70" w:rsidRPr="00BB4DB0" w:rsidRDefault="00FE4B70" w:rsidP="00527A3D">
            <w:pPr>
              <w:jc w:val="center"/>
              <w:rPr>
                <w:sz w:val="24"/>
                <w:szCs w:val="24"/>
              </w:rPr>
            </w:pPr>
            <w:r w:rsidRPr="00BB4DB0">
              <w:rPr>
                <w:sz w:val="24"/>
                <w:szCs w:val="24"/>
              </w:rPr>
              <w:lastRenderedPageBreak/>
              <w:t>vnt./mėn.</w:t>
            </w:r>
          </w:p>
        </w:tc>
        <w:tc>
          <w:tcPr>
            <w:tcW w:w="1403" w:type="dxa"/>
          </w:tcPr>
          <w:p w14:paraId="4EBD682F" w14:textId="77777777" w:rsidR="00FE4B70" w:rsidRPr="00BB4DB0" w:rsidRDefault="00FE4B70" w:rsidP="00527A3D">
            <w:pPr>
              <w:jc w:val="center"/>
              <w:rPr>
                <w:sz w:val="24"/>
                <w:szCs w:val="24"/>
              </w:rPr>
            </w:pPr>
            <w:r w:rsidRPr="00BB4DB0">
              <w:rPr>
                <w:sz w:val="24"/>
                <w:szCs w:val="24"/>
              </w:rPr>
              <w:t>1</w:t>
            </w:r>
          </w:p>
        </w:tc>
        <w:tc>
          <w:tcPr>
            <w:tcW w:w="1701" w:type="dxa"/>
          </w:tcPr>
          <w:p w14:paraId="5352AF29" w14:textId="77777777" w:rsidR="00FE4B70" w:rsidRPr="00BB4DB0" w:rsidRDefault="00FE4B70" w:rsidP="00527A3D">
            <w:pPr>
              <w:jc w:val="center"/>
              <w:rPr>
                <w:sz w:val="24"/>
                <w:szCs w:val="24"/>
              </w:rPr>
            </w:pPr>
            <w:r w:rsidRPr="00BB4DB0">
              <w:rPr>
                <w:sz w:val="24"/>
                <w:szCs w:val="24"/>
              </w:rPr>
              <w:t>5,00</w:t>
            </w:r>
          </w:p>
        </w:tc>
        <w:tc>
          <w:tcPr>
            <w:tcW w:w="1140" w:type="dxa"/>
          </w:tcPr>
          <w:p w14:paraId="26169ACD" w14:textId="77777777" w:rsidR="00FE4B70" w:rsidRPr="00BB4DB0" w:rsidRDefault="00FE4B70" w:rsidP="0084420C">
            <w:pPr>
              <w:jc w:val="center"/>
              <w:rPr>
                <w:sz w:val="24"/>
                <w:szCs w:val="24"/>
              </w:rPr>
            </w:pPr>
          </w:p>
        </w:tc>
        <w:tc>
          <w:tcPr>
            <w:tcW w:w="1775" w:type="dxa"/>
          </w:tcPr>
          <w:p w14:paraId="4C3D7B52" w14:textId="77777777" w:rsidR="00FE4B70" w:rsidRPr="00BB4DB0" w:rsidRDefault="00FE4B70" w:rsidP="0084420C">
            <w:pPr>
              <w:jc w:val="center"/>
              <w:rPr>
                <w:sz w:val="24"/>
                <w:szCs w:val="24"/>
              </w:rPr>
            </w:pPr>
          </w:p>
        </w:tc>
      </w:tr>
      <w:tr w:rsidR="00FE4B70" w:rsidRPr="00BB4DB0" w14:paraId="2D0CAAA4" w14:textId="77777777" w:rsidTr="00BB4DB0">
        <w:tc>
          <w:tcPr>
            <w:tcW w:w="556" w:type="dxa"/>
          </w:tcPr>
          <w:p w14:paraId="24E9B8E8" w14:textId="77777777" w:rsidR="00FE4B70" w:rsidRPr="00BB4DB0" w:rsidRDefault="00FE4B70" w:rsidP="00527A3D">
            <w:pPr>
              <w:jc w:val="center"/>
              <w:rPr>
                <w:sz w:val="24"/>
                <w:szCs w:val="24"/>
              </w:rPr>
            </w:pPr>
            <w:r w:rsidRPr="00BB4DB0">
              <w:rPr>
                <w:sz w:val="24"/>
                <w:szCs w:val="24"/>
              </w:rPr>
              <w:t>9.</w:t>
            </w:r>
          </w:p>
        </w:tc>
        <w:tc>
          <w:tcPr>
            <w:tcW w:w="1991" w:type="dxa"/>
          </w:tcPr>
          <w:p w14:paraId="35676F9A" w14:textId="77777777" w:rsidR="00FE4B70" w:rsidRPr="00BB4DB0" w:rsidRDefault="00FE4B70" w:rsidP="00527A3D">
            <w:pPr>
              <w:jc w:val="both"/>
              <w:rPr>
                <w:sz w:val="24"/>
                <w:szCs w:val="24"/>
              </w:rPr>
            </w:pPr>
            <w:r w:rsidRPr="00BB4DB0">
              <w:rPr>
                <w:sz w:val="24"/>
                <w:szCs w:val="24"/>
              </w:rPr>
              <w:t>Sistemos tobulinimas pagal perkančiosios organizacijos poreikius</w:t>
            </w:r>
          </w:p>
        </w:tc>
        <w:tc>
          <w:tcPr>
            <w:tcW w:w="1068" w:type="dxa"/>
          </w:tcPr>
          <w:p w14:paraId="5C31402F" w14:textId="77777777" w:rsidR="00FE4B70" w:rsidRPr="00BB4DB0" w:rsidRDefault="00FE4B70" w:rsidP="00527A3D">
            <w:pPr>
              <w:jc w:val="center"/>
              <w:rPr>
                <w:sz w:val="24"/>
                <w:szCs w:val="24"/>
              </w:rPr>
            </w:pPr>
            <w:r w:rsidRPr="00BB4DB0">
              <w:rPr>
                <w:sz w:val="24"/>
                <w:szCs w:val="24"/>
              </w:rPr>
              <w:t>val.</w:t>
            </w:r>
          </w:p>
        </w:tc>
        <w:tc>
          <w:tcPr>
            <w:tcW w:w="1403" w:type="dxa"/>
          </w:tcPr>
          <w:p w14:paraId="687831B9" w14:textId="77777777" w:rsidR="00FE4B70" w:rsidRPr="00BB4DB0" w:rsidRDefault="00FE4B70" w:rsidP="00527A3D">
            <w:pPr>
              <w:jc w:val="center"/>
              <w:rPr>
                <w:sz w:val="24"/>
                <w:szCs w:val="24"/>
              </w:rPr>
            </w:pPr>
            <w:r w:rsidRPr="00BB4DB0">
              <w:rPr>
                <w:sz w:val="24"/>
                <w:szCs w:val="24"/>
              </w:rPr>
              <w:t>100</w:t>
            </w:r>
          </w:p>
        </w:tc>
        <w:tc>
          <w:tcPr>
            <w:tcW w:w="1701" w:type="dxa"/>
          </w:tcPr>
          <w:p w14:paraId="66188090" w14:textId="77777777" w:rsidR="00FE4B70" w:rsidRPr="00BB4DB0" w:rsidRDefault="00FE4B70" w:rsidP="00527A3D">
            <w:pPr>
              <w:jc w:val="center"/>
              <w:rPr>
                <w:sz w:val="24"/>
                <w:szCs w:val="24"/>
              </w:rPr>
            </w:pPr>
            <w:r w:rsidRPr="00BB4DB0">
              <w:rPr>
                <w:sz w:val="24"/>
                <w:szCs w:val="24"/>
              </w:rPr>
              <w:t>100,00</w:t>
            </w:r>
          </w:p>
        </w:tc>
        <w:tc>
          <w:tcPr>
            <w:tcW w:w="1140" w:type="dxa"/>
          </w:tcPr>
          <w:p w14:paraId="550905E7" w14:textId="77777777" w:rsidR="00FE4B70" w:rsidRPr="00BB4DB0" w:rsidRDefault="00FE4B70" w:rsidP="0084420C">
            <w:pPr>
              <w:jc w:val="center"/>
              <w:rPr>
                <w:sz w:val="24"/>
                <w:szCs w:val="24"/>
              </w:rPr>
            </w:pPr>
          </w:p>
        </w:tc>
        <w:tc>
          <w:tcPr>
            <w:tcW w:w="1775" w:type="dxa"/>
          </w:tcPr>
          <w:p w14:paraId="563456D8" w14:textId="77777777" w:rsidR="00FE4B70" w:rsidRPr="00BB4DB0" w:rsidRDefault="00FE4B70" w:rsidP="0084420C">
            <w:pPr>
              <w:jc w:val="center"/>
              <w:rPr>
                <w:sz w:val="24"/>
                <w:szCs w:val="24"/>
              </w:rPr>
            </w:pPr>
          </w:p>
        </w:tc>
      </w:tr>
      <w:tr w:rsidR="009A383A" w:rsidRPr="00BB4DB0" w14:paraId="069C09AE" w14:textId="77777777" w:rsidTr="00BB4DB0">
        <w:tc>
          <w:tcPr>
            <w:tcW w:w="7859" w:type="dxa"/>
            <w:gridSpan w:val="6"/>
          </w:tcPr>
          <w:p w14:paraId="2EDB5243" w14:textId="77777777" w:rsidR="0084420C" w:rsidRDefault="009A383A" w:rsidP="00FA5911">
            <w:pPr>
              <w:jc w:val="right"/>
              <w:rPr>
                <w:rFonts w:eastAsia="Calibri"/>
                <w:b/>
                <w:sz w:val="24"/>
                <w:szCs w:val="24"/>
              </w:rPr>
            </w:pPr>
            <w:r w:rsidRPr="00BB4DB0">
              <w:rPr>
                <w:rFonts w:eastAsia="Calibri"/>
                <w:b/>
                <w:sz w:val="24"/>
                <w:szCs w:val="24"/>
              </w:rPr>
              <w:t xml:space="preserve">Bendra preliminari pasiūlymo kaina, EUR be PVM </w:t>
            </w:r>
          </w:p>
          <w:p w14:paraId="2F1708A2" w14:textId="1A0AE40C" w:rsidR="009A383A" w:rsidRPr="00BB4DB0" w:rsidRDefault="009A383A" w:rsidP="00FA5911">
            <w:pPr>
              <w:jc w:val="right"/>
              <w:rPr>
                <w:rFonts w:eastAsia="Calibri"/>
                <w:b/>
                <w:sz w:val="24"/>
                <w:szCs w:val="24"/>
              </w:rPr>
            </w:pPr>
            <w:r w:rsidRPr="00BB4DB0">
              <w:rPr>
                <w:rFonts w:eastAsia="Calibri"/>
                <w:bCs/>
                <w:i/>
                <w:iCs/>
                <w:sz w:val="24"/>
                <w:szCs w:val="24"/>
              </w:rPr>
              <w:t>(pasiūlymų palyginimui)</w:t>
            </w:r>
            <w:r w:rsidRPr="00BB4DB0">
              <w:rPr>
                <w:rFonts w:eastAsia="Calibri"/>
                <w:b/>
                <w:sz w:val="24"/>
                <w:szCs w:val="24"/>
              </w:rPr>
              <w:t>:</w:t>
            </w:r>
          </w:p>
        </w:tc>
        <w:tc>
          <w:tcPr>
            <w:tcW w:w="1775" w:type="dxa"/>
          </w:tcPr>
          <w:p w14:paraId="2EEE4A10" w14:textId="3DDB8F9E" w:rsidR="009A383A" w:rsidRPr="00BB4DB0" w:rsidRDefault="009A383A" w:rsidP="0084420C">
            <w:pPr>
              <w:jc w:val="center"/>
              <w:rPr>
                <w:sz w:val="24"/>
                <w:szCs w:val="24"/>
              </w:rPr>
            </w:pPr>
          </w:p>
        </w:tc>
      </w:tr>
      <w:tr w:rsidR="009A383A" w:rsidRPr="00BB4DB0" w14:paraId="312CBB60" w14:textId="48CDD48A" w:rsidTr="00BB4DB0">
        <w:tc>
          <w:tcPr>
            <w:tcW w:w="7859" w:type="dxa"/>
            <w:gridSpan w:val="6"/>
          </w:tcPr>
          <w:p w14:paraId="1FC05940" w14:textId="3644108E" w:rsidR="009A383A" w:rsidRPr="00BB4DB0" w:rsidRDefault="009A383A" w:rsidP="009A383A">
            <w:pPr>
              <w:jc w:val="right"/>
              <w:rPr>
                <w:sz w:val="24"/>
                <w:szCs w:val="24"/>
              </w:rPr>
            </w:pPr>
            <w:r w:rsidRPr="00BB4DB0">
              <w:rPr>
                <w:b/>
                <w:bCs/>
                <w:sz w:val="24"/>
                <w:szCs w:val="24"/>
              </w:rPr>
              <w:t>PVM (21 proc.):</w:t>
            </w:r>
          </w:p>
        </w:tc>
        <w:tc>
          <w:tcPr>
            <w:tcW w:w="1775" w:type="dxa"/>
          </w:tcPr>
          <w:p w14:paraId="1B5F80CF" w14:textId="77777777" w:rsidR="009A383A" w:rsidRPr="00BB4DB0" w:rsidRDefault="009A383A" w:rsidP="0084420C">
            <w:pPr>
              <w:jc w:val="center"/>
              <w:rPr>
                <w:sz w:val="24"/>
                <w:szCs w:val="24"/>
              </w:rPr>
            </w:pPr>
          </w:p>
        </w:tc>
      </w:tr>
      <w:tr w:rsidR="009A383A" w:rsidRPr="00BB4DB0" w14:paraId="0DAEFA7C" w14:textId="6C5BFB83" w:rsidTr="00BB4DB0">
        <w:tc>
          <w:tcPr>
            <w:tcW w:w="7859" w:type="dxa"/>
            <w:gridSpan w:val="6"/>
          </w:tcPr>
          <w:p w14:paraId="02BA6797" w14:textId="77777777" w:rsidR="009A383A" w:rsidRPr="00BB4DB0" w:rsidRDefault="009A383A" w:rsidP="009A383A">
            <w:pPr>
              <w:jc w:val="right"/>
              <w:rPr>
                <w:rFonts w:eastAsia="Calibri"/>
                <w:b/>
                <w:sz w:val="24"/>
                <w:szCs w:val="24"/>
              </w:rPr>
            </w:pPr>
            <w:r w:rsidRPr="00BB4DB0">
              <w:rPr>
                <w:rFonts w:eastAsia="Calibri"/>
                <w:b/>
                <w:sz w:val="24"/>
                <w:szCs w:val="24"/>
              </w:rPr>
              <w:t xml:space="preserve">Bendra preliminari pasiūlymo kaina, EUR įskaitant visus mokesčius </w:t>
            </w:r>
          </w:p>
          <w:p w14:paraId="04676589" w14:textId="18189936" w:rsidR="009A383A" w:rsidRPr="00BB4DB0" w:rsidRDefault="009A383A" w:rsidP="009A383A">
            <w:pPr>
              <w:jc w:val="right"/>
              <w:rPr>
                <w:sz w:val="24"/>
                <w:szCs w:val="24"/>
              </w:rPr>
            </w:pPr>
            <w:r w:rsidRPr="00BB4DB0">
              <w:rPr>
                <w:rFonts w:eastAsia="Calibri"/>
                <w:bCs/>
                <w:i/>
                <w:iCs/>
                <w:sz w:val="24"/>
                <w:szCs w:val="24"/>
              </w:rPr>
              <w:t>(pasiūlymų palyginimui)</w:t>
            </w:r>
            <w:r w:rsidRPr="00BB4DB0">
              <w:rPr>
                <w:rFonts w:eastAsia="Calibri"/>
                <w:b/>
                <w:sz w:val="24"/>
                <w:szCs w:val="24"/>
              </w:rPr>
              <w:t>:</w:t>
            </w:r>
          </w:p>
        </w:tc>
        <w:tc>
          <w:tcPr>
            <w:tcW w:w="1775" w:type="dxa"/>
          </w:tcPr>
          <w:p w14:paraId="1FCCC555" w14:textId="4CE56EE3" w:rsidR="009A383A" w:rsidRPr="00F5149A" w:rsidRDefault="00F5149A" w:rsidP="0084420C">
            <w:pPr>
              <w:jc w:val="center"/>
              <w:rPr>
                <w:i/>
                <w:iCs/>
                <w:sz w:val="24"/>
                <w:szCs w:val="24"/>
              </w:rPr>
            </w:pPr>
            <w:r>
              <w:rPr>
                <w:sz w:val="24"/>
                <w:szCs w:val="24"/>
              </w:rPr>
              <w:t xml:space="preserve">...... </w:t>
            </w:r>
            <w:r w:rsidRPr="007B641E">
              <w:rPr>
                <w:i/>
                <w:iCs/>
              </w:rPr>
              <w:t>(skaičiais ir žodžiais)</w:t>
            </w:r>
          </w:p>
        </w:tc>
      </w:tr>
    </w:tbl>
    <w:p w14:paraId="426D3D01" w14:textId="77777777" w:rsidR="00527A3D" w:rsidRDefault="00527A3D" w:rsidP="00191CC4">
      <w:pPr>
        <w:spacing w:after="0" w:line="240" w:lineRule="auto"/>
        <w:ind w:firstLine="567"/>
        <w:jc w:val="both"/>
        <w:rPr>
          <w:rFonts w:ascii="Times New Roman" w:eastAsia="Times New Roman" w:hAnsi="Times New Roman" w:cs="Times New Roman"/>
          <w:sz w:val="24"/>
          <w:szCs w:val="20"/>
          <w:lang w:eastAsia="en-US"/>
        </w:rPr>
      </w:pPr>
    </w:p>
    <w:p w14:paraId="1DA03969" w14:textId="2BCF48F5" w:rsidR="000F0FAB" w:rsidRDefault="000F0FAB" w:rsidP="000F0FAB">
      <w:pPr>
        <w:spacing w:before="120" w:after="0" w:line="240" w:lineRule="auto"/>
        <w:ind w:firstLine="567"/>
        <w:jc w:val="both"/>
        <w:rPr>
          <w:rFonts w:ascii="Times New Roman" w:hAnsi="Times New Roman" w:cs="Times New Roman"/>
          <w:b/>
          <w:color w:val="000000" w:themeColor="text1"/>
          <w:sz w:val="24"/>
          <w:szCs w:val="24"/>
          <w:lang w:eastAsia="lt-LT"/>
        </w:rPr>
      </w:pPr>
      <w:r w:rsidRPr="00262C6D">
        <w:rPr>
          <w:rFonts w:ascii="Times New Roman" w:hAnsi="Times New Roman" w:cs="Times New Roman"/>
          <w:b/>
          <w:color w:val="000000" w:themeColor="text1"/>
          <w:sz w:val="24"/>
          <w:szCs w:val="24"/>
          <w:lang w:eastAsia="lt-LT"/>
        </w:rPr>
        <w:t xml:space="preserve">Perkančiajai organizacijai priimtina maksimali </w:t>
      </w:r>
      <w:r w:rsidRPr="00C6064E">
        <w:rPr>
          <w:rFonts w:ascii="Times New Roman" w:hAnsi="Times New Roman" w:cs="Times New Roman"/>
          <w:b/>
          <w:color w:val="000000" w:themeColor="text1"/>
          <w:sz w:val="24"/>
          <w:szCs w:val="24"/>
          <w:lang w:eastAsia="lt-LT"/>
        </w:rPr>
        <w:t xml:space="preserve">pasiūlymo kaina yra </w:t>
      </w:r>
      <w:r w:rsidR="00967B05">
        <w:rPr>
          <w:rFonts w:ascii="Times New Roman" w:hAnsi="Times New Roman" w:cs="Times New Roman"/>
          <w:b/>
          <w:color w:val="000000" w:themeColor="text1"/>
          <w:sz w:val="24"/>
          <w:szCs w:val="24"/>
          <w:lang w:eastAsia="lt-LT"/>
        </w:rPr>
        <w:t>97 967,65</w:t>
      </w:r>
      <w:r w:rsidRPr="00C6064E">
        <w:rPr>
          <w:rFonts w:ascii="Times New Roman" w:hAnsi="Times New Roman" w:cs="Times New Roman"/>
          <w:b/>
          <w:color w:val="000000" w:themeColor="text1"/>
          <w:sz w:val="24"/>
          <w:szCs w:val="24"/>
          <w:lang w:eastAsia="lt-LT"/>
        </w:rPr>
        <w:t xml:space="preserve"> EUR įskaitant visus mokesčius. Pasiūlymas, kuriame nurodyta kaina yra didesnė, bus atmestas kaip neatitinkantis pirkimo dokumentuose nustatytų</w:t>
      </w:r>
      <w:r w:rsidRPr="00262C6D">
        <w:rPr>
          <w:rFonts w:ascii="Times New Roman" w:hAnsi="Times New Roman" w:cs="Times New Roman"/>
          <w:b/>
          <w:color w:val="000000" w:themeColor="text1"/>
          <w:sz w:val="24"/>
          <w:szCs w:val="24"/>
          <w:lang w:eastAsia="lt-LT"/>
        </w:rPr>
        <w:t xml:space="preserve"> reikalavimų</w:t>
      </w:r>
      <w:r w:rsidRPr="00B35ABE">
        <w:rPr>
          <w:rFonts w:ascii="Times New Roman" w:hAnsi="Times New Roman" w:cs="Times New Roman"/>
          <w:b/>
          <w:color w:val="000000" w:themeColor="text1"/>
          <w:sz w:val="24"/>
          <w:szCs w:val="24"/>
          <w:lang w:eastAsia="lt-LT"/>
        </w:rPr>
        <w:t>.</w:t>
      </w:r>
    </w:p>
    <w:p w14:paraId="2FBA964A" w14:textId="77777777" w:rsidR="00B94087" w:rsidRDefault="00B94087"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1A0D230"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4AFF6017"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Siūlom</w:t>
      </w:r>
      <w:r w:rsidR="00CA7CD7">
        <w:rPr>
          <w:rFonts w:ascii="Times New Roman" w:eastAsia="Times New Roman" w:hAnsi="Times New Roman" w:cs="Times New Roman"/>
          <w:sz w:val="24"/>
          <w:szCs w:val="20"/>
          <w:lang w:eastAsia="en-US"/>
        </w:rPr>
        <w:t>a</w:t>
      </w:r>
      <w:r w:rsidRPr="00191CC4">
        <w:rPr>
          <w:rFonts w:ascii="Times New Roman" w:eastAsia="Times New Roman" w:hAnsi="Times New Roman" w:cs="Times New Roman"/>
          <w:sz w:val="24"/>
          <w:szCs w:val="20"/>
          <w:lang w:eastAsia="en-US"/>
        </w:rPr>
        <w:t>s</w:t>
      </w:r>
      <w:r w:rsidR="00CA7CD7">
        <w:rPr>
          <w:rFonts w:ascii="Times New Roman" w:eastAsia="Times New Roman" w:hAnsi="Times New Roman" w:cs="Times New Roman"/>
          <w:sz w:val="24"/>
          <w:szCs w:val="20"/>
          <w:lang w:eastAsia="en-US"/>
        </w:rPr>
        <w:t xml:space="preserve"> pirkimo objektas</w:t>
      </w:r>
      <w:r w:rsidRPr="00191CC4">
        <w:rPr>
          <w:rFonts w:ascii="Times New Roman" w:eastAsia="Times New Roman" w:hAnsi="Times New Roman" w:cs="Times New Roman"/>
          <w:sz w:val="24"/>
          <w:szCs w:val="20"/>
          <w:lang w:eastAsia="en-US"/>
        </w:rPr>
        <w:t xml:space="preserve"> visiškai atitinka pirkimo dokumentuose nurodytus reikalavimus</w:t>
      </w:r>
      <w:r>
        <w:rPr>
          <w:rFonts w:ascii="Times New Roman" w:eastAsia="Times New Roman" w:hAnsi="Times New Roman" w:cs="Times New Roman"/>
          <w:sz w:val="24"/>
          <w:szCs w:val="20"/>
          <w:lang w:eastAsia="en-US"/>
        </w:rPr>
        <w:t>.</w:t>
      </w:r>
    </w:p>
    <w:p w14:paraId="550609B1" w14:textId="6CDFEE30"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9116B9">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9116B9" w:rsidRPr="00191CC4" w14:paraId="155E3DA4" w14:textId="77777777" w:rsidTr="009116B9">
        <w:tc>
          <w:tcPr>
            <w:tcW w:w="672" w:type="dxa"/>
          </w:tcPr>
          <w:p w14:paraId="27D507B1" w14:textId="437876EA" w:rsidR="009116B9" w:rsidRPr="00203B36" w:rsidRDefault="009116B9" w:rsidP="00203B36">
            <w:pPr>
              <w:jc w:val="center"/>
              <w:rPr>
                <w:color w:val="000000" w:themeColor="text1"/>
                <w:sz w:val="24"/>
                <w:lang w:eastAsia="en-US"/>
              </w:rPr>
            </w:pPr>
            <w:r w:rsidRPr="00203B36">
              <w:rPr>
                <w:color w:val="000000" w:themeColor="text1"/>
                <w:sz w:val="24"/>
                <w:lang w:eastAsia="en-US"/>
              </w:rPr>
              <w:t>1.</w:t>
            </w:r>
          </w:p>
        </w:tc>
        <w:tc>
          <w:tcPr>
            <w:tcW w:w="8956" w:type="dxa"/>
          </w:tcPr>
          <w:p w14:paraId="3294E692" w14:textId="7F76BCB4" w:rsidR="009116B9" w:rsidRPr="00203B36" w:rsidRDefault="009116B9" w:rsidP="009116B9">
            <w:pPr>
              <w:jc w:val="both"/>
              <w:rPr>
                <w:color w:val="000000" w:themeColor="text1"/>
                <w:sz w:val="24"/>
                <w:lang w:eastAsia="en-US"/>
              </w:rPr>
            </w:pPr>
            <w:r w:rsidRPr="00203B36">
              <w:rPr>
                <w:color w:val="000000" w:themeColor="text1"/>
                <w:sz w:val="24"/>
                <w:lang w:eastAsia="en-US"/>
              </w:rPr>
              <w:t>Užpildytas ir pasirašytas EBVPD.</w:t>
            </w:r>
          </w:p>
        </w:tc>
      </w:tr>
      <w:tr w:rsidR="009116B9" w:rsidRPr="00191CC4" w14:paraId="18B07195" w14:textId="77777777" w:rsidTr="009116B9">
        <w:tc>
          <w:tcPr>
            <w:tcW w:w="672" w:type="dxa"/>
          </w:tcPr>
          <w:p w14:paraId="5B6F84CF" w14:textId="09325375" w:rsidR="009116B9" w:rsidRPr="00203B36" w:rsidRDefault="009116B9" w:rsidP="00203B36">
            <w:pPr>
              <w:jc w:val="center"/>
              <w:rPr>
                <w:color w:val="000000" w:themeColor="text1"/>
                <w:sz w:val="24"/>
                <w:lang w:eastAsia="en-US"/>
              </w:rPr>
            </w:pPr>
            <w:r w:rsidRPr="00203B36">
              <w:rPr>
                <w:color w:val="000000" w:themeColor="text1"/>
                <w:sz w:val="24"/>
                <w:lang w:eastAsia="en-US"/>
              </w:rPr>
              <w:t>2.</w:t>
            </w:r>
          </w:p>
        </w:tc>
        <w:tc>
          <w:tcPr>
            <w:tcW w:w="8956" w:type="dxa"/>
          </w:tcPr>
          <w:p w14:paraId="6046D6EF" w14:textId="6AB871F7" w:rsidR="009116B9" w:rsidRPr="00203B36" w:rsidRDefault="009116B9" w:rsidP="009116B9">
            <w:pPr>
              <w:jc w:val="both"/>
              <w:rPr>
                <w:color w:val="000000" w:themeColor="text1"/>
                <w:sz w:val="24"/>
                <w:lang w:eastAsia="en-US"/>
              </w:rPr>
            </w:pPr>
            <w:r w:rsidRPr="00203B36">
              <w:rPr>
                <w:color w:val="000000" w:themeColor="text1"/>
                <w:sz w:val="24"/>
                <w:lang w:eastAsia="en-US"/>
              </w:rPr>
              <w:t>Užpildyta Nacionalinio saugumo reikalavimų atitikties deklaracija.</w:t>
            </w:r>
          </w:p>
        </w:tc>
      </w:tr>
      <w:tr w:rsidR="009116B9" w:rsidRPr="00191CC4" w14:paraId="67FB5F0C" w14:textId="77777777" w:rsidTr="009116B9">
        <w:tc>
          <w:tcPr>
            <w:tcW w:w="672" w:type="dxa"/>
          </w:tcPr>
          <w:p w14:paraId="4402240A" w14:textId="40F8EEFE" w:rsidR="009116B9" w:rsidRPr="00203B36" w:rsidRDefault="009116B9" w:rsidP="00203B36">
            <w:pPr>
              <w:jc w:val="center"/>
              <w:rPr>
                <w:color w:val="000000" w:themeColor="text1"/>
                <w:sz w:val="24"/>
                <w:lang w:eastAsia="en-US"/>
              </w:rPr>
            </w:pPr>
            <w:r w:rsidRPr="00203B36">
              <w:rPr>
                <w:color w:val="000000" w:themeColor="text1"/>
                <w:sz w:val="24"/>
                <w:lang w:eastAsia="en-US"/>
              </w:rPr>
              <w:t>3.</w:t>
            </w:r>
          </w:p>
        </w:tc>
        <w:tc>
          <w:tcPr>
            <w:tcW w:w="8956" w:type="dxa"/>
          </w:tcPr>
          <w:p w14:paraId="212D7557" w14:textId="77777777" w:rsidR="009116B9" w:rsidRPr="00203B36" w:rsidRDefault="009116B9" w:rsidP="009116B9">
            <w:pPr>
              <w:jc w:val="both"/>
              <w:rPr>
                <w:color w:val="000000" w:themeColor="text1"/>
                <w:sz w:val="24"/>
                <w:lang w:eastAsia="en-US"/>
              </w:rPr>
            </w:pPr>
          </w:p>
        </w:tc>
      </w:tr>
      <w:tr w:rsidR="00191CC4" w:rsidRPr="00191CC4" w14:paraId="790EB339" w14:textId="77777777" w:rsidTr="009116B9">
        <w:tc>
          <w:tcPr>
            <w:tcW w:w="672" w:type="dxa"/>
          </w:tcPr>
          <w:p w14:paraId="317A4466" w14:textId="77777777" w:rsidR="00191CC4" w:rsidRPr="00191CC4" w:rsidRDefault="00191CC4" w:rsidP="00191CC4">
            <w:pPr>
              <w:jc w:val="both"/>
              <w:rPr>
                <w:sz w:val="24"/>
                <w:lang w:eastAsia="en-US"/>
              </w:rPr>
            </w:pPr>
          </w:p>
        </w:tc>
        <w:tc>
          <w:tcPr>
            <w:tcW w:w="8956"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1"/>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4C306CAE" w14:textId="77777777" w:rsidR="008A724F" w:rsidRPr="0010318D" w:rsidRDefault="008A724F" w:rsidP="008A724F">
      <w:pPr>
        <w:suppressAutoHyphens/>
        <w:spacing w:after="0" w:line="240" w:lineRule="auto"/>
        <w:ind w:firstLine="567"/>
        <w:jc w:val="both"/>
        <w:rPr>
          <w:rFonts w:ascii="Times New Roman" w:eastAsia="Times New Roman" w:hAnsi="Times New Roman" w:cs="Times New Roman"/>
          <w:sz w:val="24"/>
          <w:szCs w:val="24"/>
          <w:lang w:eastAsia="en-US"/>
        </w:rPr>
      </w:pPr>
      <w:r w:rsidRPr="0010318D">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w:t>
      </w:r>
      <w:r w:rsidRPr="0010318D">
        <w:rPr>
          <w:rFonts w:ascii="Times New Roman" w:eastAsia="Calibri" w:hAnsi="Times New Roman" w:cs="Times New Roman"/>
          <w:sz w:val="24"/>
          <w:szCs w:val="24"/>
        </w:rPr>
        <w:lastRenderedPageBreak/>
        <w:t>prekių gamintojai, paslaugos ir jas teikiantys subjektai, taip pat dalyvio ir visų nurodytų subjektų kontroliuojantys asmenys nekelia ir nekels grėsmės nacionaliniam saugumui, kaip tai apibrėžta Viešųjų pirkimų įstatymo 45 straipsnio 2</w:t>
      </w:r>
      <w:r w:rsidRPr="0010318D">
        <w:rPr>
          <w:rFonts w:ascii="Times New Roman" w:eastAsia="Calibri" w:hAnsi="Times New Roman" w:cs="Times New Roman"/>
          <w:sz w:val="24"/>
          <w:szCs w:val="24"/>
          <w:vertAlign w:val="superscript"/>
        </w:rPr>
        <w:t>1</w:t>
      </w:r>
      <w:r w:rsidRPr="0010318D">
        <w:rPr>
          <w:rFonts w:ascii="Times New Roman" w:eastAsia="Calibri" w:hAnsi="Times New Roman" w:cs="Times New Roman"/>
          <w:sz w:val="24"/>
          <w:szCs w:val="24"/>
        </w:rPr>
        <w:t xml:space="preserve"> dalyje.</w:t>
      </w:r>
    </w:p>
    <w:p w14:paraId="2DE29F16" w14:textId="77777777" w:rsidR="008A724F" w:rsidRPr="0010318D" w:rsidRDefault="008A724F"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6902B776" w14:textId="229B76C9"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71DA231E" w14:textId="77777777" w:rsidR="00266205"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13AAB47E" w14:textId="77777777" w:rsidR="00266205" w:rsidRPr="00191CC4" w:rsidRDefault="00266205"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36B628BF" w:rsidR="005C2077" w:rsidRDefault="005C207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67CC3798" w:rsidR="00D44E0B" w:rsidRPr="0088766A" w:rsidRDefault="006409F1" w:rsidP="00D44E0B">
      <w:pPr>
        <w:spacing w:after="0" w:line="240" w:lineRule="auto"/>
        <w:jc w:val="right"/>
        <w:rPr>
          <w:rFonts w:ascii="Times New Roman" w:eastAsia="Times New Roman" w:hAnsi="Times New Roman" w:cs="Times New Roman"/>
          <w:sz w:val="24"/>
          <w:szCs w:val="24"/>
          <w:lang w:eastAsia="en-US"/>
        </w:rPr>
      </w:pPr>
      <w:r w:rsidRPr="0088766A">
        <w:rPr>
          <w:rFonts w:ascii="Times New Roman" w:eastAsia="Times New Roman" w:hAnsi="Times New Roman" w:cs="Times New Roman"/>
          <w:sz w:val="24"/>
          <w:szCs w:val="24"/>
          <w:lang w:eastAsia="en-US"/>
        </w:rPr>
        <w:lastRenderedPageBreak/>
        <w:t xml:space="preserve">Pirkimo sąlygų </w:t>
      </w:r>
      <w:r w:rsidR="00F751AF" w:rsidRPr="0088766A">
        <w:rPr>
          <w:rFonts w:ascii="Times New Roman" w:eastAsia="Times New Roman" w:hAnsi="Times New Roman" w:cs="Times New Roman"/>
          <w:sz w:val="24"/>
          <w:szCs w:val="24"/>
          <w:lang w:eastAsia="en-US"/>
        </w:rPr>
        <w:t>3</w:t>
      </w:r>
      <w:r w:rsidR="0016434A">
        <w:rPr>
          <w:rFonts w:ascii="Times New Roman" w:eastAsia="Times New Roman" w:hAnsi="Times New Roman" w:cs="Times New Roman"/>
          <w:sz w:val="24"/>
          <w:szCs w:val="24"/>
          <w:lang w:eastAsia="en-US"/>
        </w:rPr>
        <w:t>.1</w:t>
      </w:r>
      <w:r w:rsidR="00D44E0B" w:rsidRPr="0088766A">
        <w:rPr>
          <w:rFonts w:ascii="Times New Roman" w:eastAsia="Times New Roman" w:hAnsi="Times New Roman" w:cs="Times New Roman"/>
          <w:sz w:val="24"/>
          <w:szCs w:val="24"/>
          <w:lang w:eastAsia="en-US"/>
        </w:rPr>
        <w:t xml:space="preserve"> priedas</w:t>
      </w:r>
    </w:p>
    <w:p w14:paraId="5DEF5881" w14:textId="77777777" w:rsidR="00D44E0B" w:rsidRPr="0088766A"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88766A">
        <w:rPr>
          <w:rFonts w:ascii="Times New Roman" w:eastAsia="Times New Roman" w:hAnsi="Times New Roman" w:cs="Times New Roman"/>
          <w:sz w:val="24"/>
          <w:szCs w:val="24"/>
          <w:lang w:eastAsia="en-US"/>
        </w:rPr>
        <w:t>Projektas</w:t>
      </w:r>
    </w:p>
    <w:p w14:paraId="42232B6C" w14:textId="77777777" w:rsidR="00D44E0B" w:rsidRPr="0088766A"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4D9E036E" w14:textId="77777777" w:rsidR="0088766A" w:rsidRPr="0088766A" w:rsidRDefault="0088766A" w:rsidP="0088766A">
      <w:pPr>
        <w:spacing w:line="259" w:lineRule="auto"/>
        <w:jc w:val="center"/>
        <w:rPr>
          <w:rFonts w:ascii="Times New Roman" w:hAnsi="Times New Roman" w:cs="Times New Roman"/>
          <w:b/>
          <w:caps/>
          <w:sz w:val="24"/>
          <w:szCs w:val="24"/>
        </w:rPr>
      </w:pPr>
      <w:r w:rsidRPr="0088766A">
        <w:rPr>
          <w:rFonts w:ascii="Times New Roman" w:hAnsi="Times New Roman" w:cs="Times New Roman"/>
          <w:b/>
          <w:caps/>
          <w:sz w:val="24"/>
          <w:szCs w:val="24"/>
        </w:rPr>
        <w:t>Prekių pirkimo</w:t>
      </w:r>
      <w:r w:rsidRPr="0088766A">
        <w:rPr>
          <w:rFonts w:ascii="Times New Roman" w:eastAsia="Arial" w:hAnsi="Times New Roman" w:cs="Times New Roman"/>
          <w:sz w:val="24"/>
          <w:szCs w:val="24"/>
        </w:rPr>
        <w:t>–</w:t>
      </w:r>
      <w:r w:rsidRPr="0088766A">
        <w:rPr>
          <w:rFonts w:ascii="Times New Roman" w:hAnsi="Times New Roman" w:cs="Times New Roman"/>
          <w:b/>
          <w:caps/>
          <w:sz w:val="24"/>
          <w:szCs w:val="24"/>
        </w:rPr>
        <w:t>pardavimo sutarties Bendrosios sąlygos</w:t>
      </w:r>
    </w:p>
    <w:p w14:paraId="24517650" w14:textId="77777777" w:rsidR="0088766A" w:rsidRPr="0088766A" w:rsidRDefault="0088766A" w:rsidP="0088766A">
      <w:pPr>
        <w:keepNext/>
        <w:keepLines/>
        <w:tabs>
          <w:tab w:val="left" w:pos="426"/>
        </w:tabs>
        <w:spacing w:line="259" w:lineRule="auto"/>
        <w:jc w:val="center"/>
        <w:rPr>
          <w:rFonts w:ascii="Times New Roman" w:eastAsia="Cambria" w:hAnsi="Times New Roman" w:cs="Times New Roman"/>
          <w:b/>
          <w:bCs/>
          <w:caps/>
          <w:sz w:val="24"/>
          <w:szCs w:val="24"/>
          <w14:numSpacing w14:val="tabular"/>
        </w:rPr>
      </w:pPr>
      <w:r w:rsidRPr="0088766A">
        <w:rPr>
          <w:rFonts w:ascii="Times New Roman" w:eastAsia="Cambria" w:hAnsi="Times New Roman" w:cs="Times New Roman"/>
          <w:b/>
          <w:bCs/>
          <w:caps/>
          <w:sz w:val="24"/>
          <w:szCs w:val="24"/>
          <w14:numSpacing w14:val="tabular"/>
        </w:rPr>
        <w:t>1.</w:t>
      </w:r>
      <w:r w:rsidRPr="0088766A">
        <w:rPr>
          <w:rFonts w:ascii="Times New Roman" w:eastAsia="Cambria" w:hAnsi="Times New Roman" w:cs="Times New Roman"/>
          <w:b/>
          <w:bCs/>
          <w:caps/>
          <w:sz w:val="24"/>
          <w:szCs w:val="24"/>
          <w14:numSpacing w14:val="tabular"/>
        </w:rPr>
        <w:tab/>
        <w:t>Pagrindinės sąvokos ir Sutarties aiškinimas</w:t>
      </w:r>
    </w:p>
    <w:p w14:paraId="51B15A42" w14:textId="77777777" w:rsidR="0088766A" w:rsidRPr="0088766A" w:rsidRDefault="0088766A" w:rsidP="00887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1.1.</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Sąvokos</w:t>
      </w:r>
    </w:p>
    <w:p w14:paraId="0CCC8F7D" w14:textId="77777777" w:rsidR="0088766A" w:rsidRPr="0088766A" w:rsidRDefault="0088766A" w:rsidP="0088766A">
      <w:pPr>
        <w:widowControl w:val="0"/>
        <w:tabs>
          <w:tab w:val="left" w:pos="567"/>
        </w:tabs>
        <w:spacing w:after="0" w:line="240" w:lineRule="auto"/>
        <w:jc w:val="both"/>
        <w:rPr>
          <w:rFonts w:ascii="Times New Roman" w:eastAsia="Cambria" w:hAnsi="Times New Roman" w:cs="Times New Roman"/>
          <w:b/>
          <w:bCs/>
          <w:sz w:val="24"/>
          <w:szCs w:val="24"/>
        </w:rPr>
      </w:pPr>
      <w:r w:rsidRPr="0088766A">
        <w:rPr>
          <w:rFonts w:ascii="Times New Roman" w:eastAsia="Cambria" w:hAnsi="Times New Roman" w:cs="Times New Roman"/>
          <w:sz w:val="24"/>
          <w:szCs w:val="24"/>
        </w:rPr>
        <w:t>1.1.1. Šioje Sutartyje didžiąja raide rašomos sąvokos turi paskiau nurodytas reikšmes:</w:t>
      </w:r>
    </w:p>
    <w:p w14:paraId="1EA964F6"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Bendrosios sąlygos</w:t>
      </w:r>
      <w:r w:rsidRPr="0088766A">
        <w:rPr>
          <w:rFonts w:ascii="Times New Roman" w:eastAsia="Arial" w:hAnsi="Times New Roman" w:cs="Times New Roman"/>
          <w:sz w:val="24"/>
          <w:szCs w:val="24"/>
        </w:rPr>
        <w:t xml:space="preserve"> – ši Sutarties dalis, kuri vadinasi „Prekių pirkimo–pardavimo sutarties Bendrosios sąlygos“;</w:t>
      </w:r>
    </w:p>
    <w:p w14:paraId="6392EDD5"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1.1.1.2.</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Pirkėjas</w:t>
      </w:r>
      <w:r w:rsidRPr="0088766A">
        <w:rPr>
          <w:rFonts w:ascii="Times New Roman" w:eastAsia="Arial" w:hAnsi="Times New Roman" w:cs="Times New Roman"/>
          <w:sz w:val="24"/>
          <w:szCs w:val="24"/>
        </w:rPr>
        <w:t xml:space="preserve"> – asmuo, kuris Specialiosiose sąlygose yra įvardytas kaip Pirkėjas, </w:t>
      </w:r>
      <w:r w:rsidRPr="0088766A">
        <w:rPr>
          <w:rFonts w:ascii="Times New Roman" w:hAnsi="Times New Roman" w:cs="Times New Roman"/>
          <w:sz w:val="24"/>
          <w:szCs w:val="24"/>
        </w:rPr>
        <w:t>įsigyjantis Specialiosiose sąlygose ir Sutarties prieduose nurodytas Prekes</w:t>
      </w:r>
      <w:r w:rsidRPr="0088766A">
        <w:rPr>
          <w:rFonts w:ascii="Times New Roman" w:eastAsia="Arial" w:hAnsi="Times New Roman" w:cs="Times New Roman"/>
          <w:sz w:val="24"/>
          <w:szCs w:val="24"/>
        </w:rPr>
        <w:t>;</w:t>
      </w:r>
    </w:p>
    <w:p w14:paraId="16BAF4A0"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eastAsia="Arial" w:hAnsi="Times New Roman" w:cs="Times New Roman"/>
          <w:sz w:val="24"/>
          <w:szCs w:val="24"/>
        </w:rPr>
        <w:t>1.1.1.3.</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Pradinės sutarties vertė </w:t>
      </w:r>
      <w:r w:rsidRPr="0088766A">
        <w:rPr>
          <w:rFonts w:ascii="Times New Roman" w:eastAsia="Arial" w:hAnsi="Times New Roman" w:cs="Times New Roman"/>
          <w:sz w:val="24"/>
          <w:szCs w:val="24"/>
        </w:rPr>
        <w:t>– Specialiosiose sąlygose nurodyta</w:t>
      </w:r>
      <w:r w:rsidRPr="0088766A">
        <w:rPr>
          <w:rFonts w:ascii="Times New Roman" w:eastAsia="Arial" w:hAnsi="Times New Roman" w:cs="Times New Roman"/>
          <w:b/>
          <w:bCs/>
          <w:sz w:val="24"/>
          <w:szCs w:val="24"/>
        </w:rPr>
        <w:t xml:space="preserve"> </w:t>
      </w:r>
      <w:r w:rsidRPr="0088766A">
        <w:rPr>
          <w:rFonts w:ascii="Times New Roman" w:eastAsia="Arial" w:hAnsi="Times New Roman" w:cs="Times New Roman"/>
          <w:sz w:val="24"/>
          <w:szCs w:val="24"/>
        </w:rPr>
        <w:t>vertė (be PVM);</w:t>
      </w:r>
      <w:r w:rsidRPr="0088766A">
        <w:rPr>
          <w:rFonts w:ascii="Times New Roman" w:eastAsia="Arial" w:hAnsi="Times New Roman" w:cs="Times New Roman"/>
          <w:b/>
          <w:bCs/>
          <w:sz w:val="24"/>
          <w:szCs w:val="24"/>
        </w:rPr>
        <w:t xml:space="preserve"> </w:t>
      </w:r>
    </w:p>
    <w:p w14:paraId="1D475559"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1.1.1.4.</w:t>
      </w:r>
      <w:r w:rsidRPr="0088766A">
        <w:rPr>
          <w:rFonts w:ascii="Times New Roman" w:hAnsi="Times New Roman" w:cs="Times New Roman"/>
          <w:sz w:val="24"/>
          <w:szCs w:val="24"/>
        </w:rPr>
        <w:tab/>
      </w:r>
      <w:r w:rsidRPr="0088766A">
        <w:rPr>
          <w:rFonts w:ascii="Times New Roman" w:eastAsia="Arial" w:hAnsi="Times New Roman" w:cs="Times New Roman"/>
          <w:b/>
          <w:bCs/>
          <w:sz w:val="24"/>
          <w:szCs w:val="24"/>
        </w:rPr>
        <w:t>Prekės</w:t>
      </w:r>
      <w:r w:rsidRPr="0088766A">
        <w:rPr>
          <w:rFonts w:ascii="Times New Roman" w:eastAsia="Arial" w:hAnsi="Times New Roman" w:cs="Times New Roman"/>
          <w:sz w:val="24"/>
          <w:szCs w:val="24"/>
        </w:rPr>
        <w:t xml:space="preserve"> – </w:t>
      </w:r>
      <w:r w:rsidRPr="0088766A">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A20C26"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1.1.1.5.</w:t>
      </w:r>
      <w:r w:rsidRPr="0088766A">
        <w:rPr>
          <w:rFonts w:ascii="Times New Roman" w:hAnsi="Times New Roman" w:cs="Times New Roman"/>
          <w:sz w:val="24"/>
          <w:szCs w:val="24"/>
        </w:rPr>
        <w:tab/>
      </w:r>
      <w:r w:rsidRPr="0088766A">
        <w:rPr>
          <w:rFonts w:ascii="Times New Roman" w:eastAsia="Arial" w:hAnsi="Times New Roman" w:cs="Times New Roman"/>
          <w:b/>
          <w:bCs/>
          <w:sz w:val="24"/>
          <w:szCs w:val="24"/>
        </w:rPr>
        <w:t xml:space="preserve">Prekių perdavimo–priėmimo aktas </w:t>
      </w:r>
      <w:r w:rsidRPr="0088766A">
        <w:rPr>
          <w:rFonts w:ascii="Times New Roman" w:eastAsia="Arial" w:hAnsi="Times New Roman" w:cs="Times New Roman"/>
          <w:sz w:val="24"/>
          <w:szCs w:val="24"/>
        </w:rPr>
        <w:t>– dokumentas,</w:t>
      </w:r>
      <w:r w:rsidRPr="0088766A">
        <w:rPr>
          <w:rFonts w:ascii="Times New Roman" w:eastAsia="Arial" w:hAnsi="Times New Roman" w:cs="Times New Roman"/>
          <w:b/>
          <w:bCs/>
          <w:sz w:val="24"/>
          <w:szCs w:val="24"/>
        </w:rPr>
        <w:t xml:space="preserve"> </w:t>
      </w:r>
      <w:r w:rsidRPr="0088766A">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B8FF52"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1.1.1.6.</w:t>
      </w:r>
      <w:r w:rsidRPr="0088766A">
        <w:rPr>
          <w:rFonts w:ascii="Times New Roman" w:eastAsia="Arial" w:hAnsi="Times New Roman" w:cs="Times New Roman"/>
          <w:sz w:val="24"/>
          <w:szCs w:val="24"/>
        </w:rPr>
        <w:tab/>
      </w:r>
      <w:r w:rsidRPr="0088766A">
        <w:rPr>
          <w:rFonts w:ascii="Times New Roman" w:hAnsi="Times New Roman" w:cs="Times New Roman"/>
          <w:b/>
          <w:bCs/>
          <w:sz w:val="24"/>
          <w:szCs w:val="24"/>
        </w:rPr>
        <w:t>Prekių trūkumai</w:t>
      </w:r>
      <w:r w:rsidRPr="0088766A">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88766A">
        <w:rPr>
          <w:rFonts w:ascii="Times New Roman" w:eastAsia="Arial" w:hAnsi="Times New Roman" w:cs="Times New Roman"/>
          <w:sz w:val="24"/>
          <w:szCs w:val="24"/>
        </w:rPr>
        <w:t>,</w:t>
      </w:r>
      <w:r w:rsidRPr="0088766A">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27CDBF"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eastAsia="Arial" w:hAnsi="Times New Roman" w:cs="Times New Roman"/>
          <w:sz w:val="24"/>
          <w:szCs w:val="24"/>
        </w:rPr>
        <w:t>1.1.1.7.</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Sąskaita </w:t>
      </w:r>
      <w:r w:rsidRPr="0088766A">
        <w:rPr>
          <w:rFonts w:ascii="Times New Roman" w:eastAsia="Arial" w:hAnsi="Times New Roman" w:cs="Times New Roman"/>
          <w:sz w:val="24"/>
          <w:szCs w:val="24"/>
        </w:rPr>
        <w:t>–</w:t>
      </w:r>
      <w:r w:rsidRPr="0088766A">
        <w:rPr>
          <w:rFonts w:ascii="Times New Roman" w:eastAsia="Arial" w:hAnsi="Times New Roman" w:cs="Times New Roman"/>
          <w:b/>
          <w:bCs/>
          <w:sz w:val="24"/>
          <w:szCs w:val="24"/>
        </w:rPr>
        <w:t xml:space="preserve"> </w:t>
      </w:r>
      <w:r w:rsidRPr="0088766A">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88766A">
        <w:rPr>
          <w:rFonts w:ascii="Times New Roman" w:eastAsia="Arial" w:hAnsi="Times New Roman" w:cs="Times New Roman"/>
          <w:sz w:val="24"/>
          <w:szCs w:val="24"/>
        </w:rPr>
        <w:t>Jeigu Sutartyje yra numatytas Prekių pristatymas dalimis, Sąskaita gali būti pateikiama dėl kiekvienos dalies atskirai;</w:t>
      </w:r>
    </w:p>
    <w:p w14:paraId="750CF3DF"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1.1.1.8.</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Specialiosios sąlygos</w:t>
      </w:r>
      <w:r w:rsidRPr="0088766A">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CF4A9E7"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eastAsia="Arial" w:hAnsi="Times New Roman" w:cs="Times New Roman"/>
          <w:sz w:val="24"/>
          <w:szCs w:val="24"/>
        </w:rPr>
        <w:t>1.1.1.9.</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Susitarimas </w:t>
      </w:r>
      <w:r w:rsidRPr="0088766A">
        <w:rPr>
          <w:rFonts w:ascii="Times New Roman" w:eastAsia="Arial" w:hAnsi="Times New Roman" w:cs="Times New Roman"/>
          <w:sz w:val="24"/>
          <w:szCs w:val="24"/>
        </w:rPr>
        <w:t>– tai dokumentas, kurį Šalys sudaro keisdamos Sutarties sąlygas VPĮ leidžiama apimtimi;</w:t>
      </w:r>
    </w:p>
    <w:p w14:paraId="2126A802"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eastAsia="Arial" w:hAnsi="Times New Roman" w:cs="Times New Roman"/>
          <w:sz w:val="24"/>
          <w:szCs w:val="24"/>
        </w:rPr>
        <w:t>1.1.1.10.</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Sutarties kaina</w:t>
      </w:r>
      <w:r w:rsidRPr="0088766A">
        <w:rPr>
          <w:rFonts w:ascii="Times New Roman" w:eastAsia="Arial" w:hAnsi="Times New Roman" w:cs="Times New Roman"/>
          <w:sz w:val="24"/>
          <w:szCs w:val="24"/>
        </w:rPr>
        <w:t xml:space="preserve"> – pagal Sutartį Tiekėjui mokėtina galutinė suma, įskaitant visus privalomus mokesčius ir išlaidas;</w:t>
      </w:r>
    </w:p>
    <w:p w14:paraId="63082B31"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1.1.1.11.</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Sutarties sąlygos </w:t>
      </w:r>
      <w:r w:rsidRPr="0088766A">
        <w:rPr>
          <w:rFonts w:ascii="Times New Roman" w:eastAsia="Arial" w:hAnsi="Times New Roman" w:cs="Times New Roman"/>
          <w:sz w:val="24"/>
          <w:szCs w:val="24"/>
        </w:rPr>
        <w:t>– Bendrosios sąlygos ir Specialiosios sąlygos kartu;</w:t>
      </w:r>
    </w:p>
    <w:p w14:paraId="4B6DE82B"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1.1.1.12.</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Sutartis </w:t>
      </w:r>
      <w:r w:rsidRPr="0088766A">
        <w:rPr>
          <w:rFonts w:ascii="Times New Roman" w:eastAsia="Arial" w:hAnsi="Times New Roman" w:cs="Times New Roman"/>
          <w:sz w:val="24"/>
          <w:szCs w:val="24"/>
        </w:rPr>
        <w:t>– Prekių pirkimo–pardavimo sutartis, kurią sudaro Sutarties sąlygos, Specialiosiose sąlygose išvardyti priedai ir Susitarimai;</w:t>
      </w:r>
    </w:p>
    <w:p w14:paraId="52708CA4"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1.1.1.13.</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Šalis</w:t>
      </w:r>
      <w:r w:rsidRPr="0088766A">
        <w:rPr>
          <w:rFonts w:ascii="Times New Roman" w:eastAsia="Arial" w:hAnsi="Times New Roman" w:cs="Times New Roman"/>
          <w:sz w:val="24"/>
          <w:szCs w:val="24"/>
        </w:rPr>
        <w:t xml:space="preserve"> – Pirkėjas arba Tiekėjas, kiekvienas atskirai, priklausomai nuo konteksto;</w:t>
      </w:r>
    </w:p>
    <w:p w14:paraId="42D0534F"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1.1.1.14.</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Šalys</w:t>
      </w:r>
      <w:r w:rsidRPr="0088766A">
        <w:rPr>
          <w:rFonts w:ascii="Times New Roman" w:eastAsia="Arial" w:hAnsi="Times New Roman" w:cs="Times New Roman"/>
          <w:sz w:val="24"/>
          <w:szCs w:val="24"/>
        </w:rPr>
        <w:t xml:space="preserve"> – Pirkėjas ir Tiekėjas kartu;</w:t>
      </w:r>
    </w:p>
    <w:p w14:paraId="4D18CE79"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1.1.1.15.</w:t>
      </w:r>
      <w:r w:rsidRPr="0088766A">
        <w:rPr>
          <w:rFonts w:ascii="Times New Roman" w:hAnsi="Times New Roman" w:cs="Times New Roman"/>
          <w:sz w:val="24"/>
          <w:szCs w:val="24"/>
        </w:rPr>
        <w:tab/>
      </w:r>
      <w:r w:rsidRPr="0088766A">
        <w:rPr>
          <w:rFonts w:ascii="Times New Roman" w:eastAsia="Arial" w:hAnsi="Times New Roman" w:cs="Times New Roman"/>
          <w:b/>
          <w:bCs/>
          <w:sz w:val="24"/>
          <w:szCs w:val="24"/>
        </w:rPr>
        <w:t>Tiekėjas</w:t>
      </w:r>
      <w:r w:rsidRPr="0088766A">
        <w:rPr>
          <w:rFonts w:ascii="Times New Roman" w:eastAsia="Arial" w:hAnsi="Times New Roman" w:cs="Times New Roman"/>
          <w:sz w:val="24"/>
          <w:szCs w:val="24"/>
        </w:rPr>
        <w:t xml:space="preserve"> – asmuo, kuris Specialiosiose sąlygose yra įvardytas kaip Tiekėjas, </w:t>
      </w:r>
      <w:r w:rsidRPr="0088766A">
        <w:rPr>
          <w:rFonts w:ascii="Times New Roman" w:hAnsi="Times New Roman" w:cs="Times New Roman"/>
          <w:sz w:val="24"/>
          <w:szCs w:val="24"/>
        </w:rPr>
        <w:t>tiekiantis Specialiosiose sąlygose nurodytas Prekes;</w:t>
      </w:r>
    </w:p>
    <w:p w14:paraId="4BB5CA74"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eastAsia="Arial" w:hAnsi="Times New Roman" w:cs="Times New Roman"/>
          <w:sz w:val="24"/>
          <w:szCs w:val="24"/>
        </w:rPr>
        <w:t>1.1.1.16.</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 xml:space="preserve">VPĮ </w:t>
      </w:r>
      <w:r w:rsidRPr="0088766A">
        <w:rPr>
          <w:rFonts w:ascii="Times New Roman" w:eastAsia="Arial" w:hAnsi="Times New Roman" w:cs="Times New Roman"/>
          <w:sz w:val="24"/>
          <w:szCs w:val="24"/>
        </w:rPr>
        <w:t>– Lietuvos Respublikos viešųjų pirkimų įstatymas.</w:t>
      </w:r>
    </w:p>
    <w:p w14:paraId="18249D75"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1.1.1.17.</w:t>
      </w:r>
      <w:r w:rsidRPr="0088766A">
        <w:rPr>
          <w:rFonts w:ascii="Times New Roman" w:eastAsia="Arial" w:hAnsi="Times New Roman" w:cs="Times New Roman"/>
          <w:sz w:val="24"/>
          <w:szCs w:val="24"/>
        </w:rPr>
        <w:tab/>
        <w:t>Kitų Sutartyje didžiąja raide rašomų sąvokų reikšmės yra nurodytos Sutarties tekste.</w:t>
      </w:r>
    </w:p>
    <w:p w14:paraId="4FB958C3"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lastRenderedPageBreak/>
        <w:t>1.1.1.18.</w:t>
      </w:r>
      <w:r w:rsidRPr="0088766A">
        <w:rPr>
          <w:rFonts w:ascii="Times New Roman" w:eastAsia="Arial" w:hAnsi="Times New Roman" w:cs="Times New Roman"/>
          <w:sz w:val="24"/>
          <w:szCs w:val="24"/>
        </w:rPr>
        <w:tab/>
        <w:t xml:space="preserve">Sutartyje neapibrėžtos sąvokos suprantamos ir aiškinamos taip, kaip jas apibrėžia VPĮ ir kiti </w:t>
      </w:r>
      <w:r w:rsidRPr="0088766A">
        <w:rPr>
          <w:rFonts w:ascii="Times New Roman" w:hAnsi="Times New Roman" w:cs="Times New Roman"/>
          <w:sz w:val="24"/>
          <w:szCs w:val="24"/>
        </w:rPr>
        <w:t>įstatymai bei teisės aktai</w:t>
      </w:r>
      <w:r w:rsidRPr="0088766A">
        <w:rPr>
          <w:rFonts w:ascii="Times New Roman" w:eastAsia="Arial" w:hAnsi="Times New Roman" w:cs="Times New Roman"/>
          <w:sz w:val="24"/>
          <w:szCs w:val="24"/>
        </w:rPr>
        <w:t>, galiojantys Sutarties sudarymo ir vykdymo metu.</w:t>
      </w:r>
    </w:p>
    <w:p w14:paraId="148F00B7"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1.1.1.19.</w:t>
      </w:r>
      <w:r w:rsidRPr="0088766A">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8436209" w14:textId="77777777" w:rsidR="0088766A" w:rsidRPr="0088766A" w:rsidRDefault="0088766A" w:rsidP="0088766A">
      <w:pPr>
        <w:keepNext/>
        <w:keepLines/>
        <w:tabs>
          <w:tab w:val="left" w:pos="567"/>
        </w:tabs>
        <w:spacing w:before="120" w:after="120" w:line="240" w:lineRule="auto"/>
        <w:jc w:val="center"/>
        <w:rPr>
          <w:rFonts w:ascii="Times New Roman" w:eastAsia="Cambria" w:hAnsi="Times New Roman" w:cs="Times New Roman"/>
          <w:b/>
          <w:bCs/>
          <w:sz w:val="24"/>
          <w:szCs w:val="24"/>
          <w14:numSpacing w14:val="tabular"/>
        </w:rPr>
      </w:pPr>
      <w:r w:rsidRPr="0088766A">
        <w:rPr>
          <w:rFonts w:ascii="Times New Roman" w:eastAsia="Cambria" w:hAnsi="Times New Roman" w:cs="Times New Roman"/>
          <w:b/>
          <w:bCs/>
          <w:sz w:val="24"/>
          <w:szCs w:val="24"/>
          <w14:numSpacing w14:val="tabular"/>
        </w:rPr>
        <w:t>1.2.</w:t>
      </w:r>
      <w:r w:rsidRPr="0088766A">
        <w:rPr>
          <w:rFonts w:ascii="Times New Roman" w:eastAsia="Cambria" w:hAnsi="Times New Roman" w:cs="Times New Roman"/>
          <w:b/>
          <w:bCs/>
          <w:sz w:val="24"/>
          <w:szCs w:val="24"/>
          <w14:numSpacing w14:val="tabular"/>
        </w:rPr>
        <w:tab/>
        <w:t>Sutarties aiškinimas</w:t>
      </w:r>
    </w:p>
    <w:p w14:paraId="019824AE"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1.2.1.</w:t>
      </w:r>
      <w:r w:rsidRPr="0088766A">
        <w:rPr>
          <w:rFonts w:ascii="Times New Roman" w:eastAsia="Arial" w:hAnsi="Times New Roman" w:cs="Times New Roman"/>
          <w:sz w:val="24"/>
          <w:szCs w:val="24"/>
        </w:rPr>
        <w:tab/>
        <w:t>Sutartis yra sudaryta ir turi būti aiškinama pagal Lietuvos Respublikos teisės aktus.</w:t>
      </w:r>
    </w:p>
    <w:p w14:paraId="44C3DD89"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w:t>
      </w:r>
      <w:r w:rsidRPr="0088766A">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29169EB3"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1.2.3.</w:t>
      </w:r>
      <w:r w:rsidRPr="0088766A">
        <w:rPr>
          <w:rFonts w:ascii="Times New Roman" w:eastAsia="Arial" w:hAnsi="Times New Roman" w:cs="Times New Roman"/>
          <w:sz w:val="24"/>
          <w:szCs w:val="24"/>
        </w:rPr>
        <w:tab/>
        <w:t>Diena Sutartyje reiškia kalendorinę dieną.</w:t>
      </w:r>
    </w:p>
    <w:p w14:paraId="63D2F45E"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1.2.4.</w:t>
      </w:r>
      <w:r w:rsidRPr="0088766A">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2EF5B4F5"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1.2.5.</w:t>
      </w:r>
      <w:r w:rsidRPr="0088766A">
        <w:rPr>
          <w:rFonts w:ascii="Times New Roman" w:eastAsia="Arial" w:hAnsi="Times New Roman" w:cs="Times New Roman"/>
          <w:sz w:val="24"/>
          <w:szCs w:val="24"/>
        </w:rPr>
        <w:tab/>
        <w:t>Terminai pagal Sutartį yra skaičiuojami metais, mėnesiais, savaitėmis, darbo dienomis, kalendorinėmis dienomis ir valandomis.</w:t>
      </w:r>
    </w:p>
    <w:p w14:paraId="232BE9AE"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1.2.6.</w:t>
      </w:r>
      <w:r w:rsidRPr="0088766A">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66B08768"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1.2.7.</w:t>
      </w:r>
      <w:r w:rsidRPr="0088766A">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D47A0C3"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1.2.8.</w:t>
      </w:r>
      <w:r w:rsidRPr="0088766A">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5FEF159B"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1.2.9.</w:t>
      </w:r>
      <w:r w:rsidRPr="0088766A">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721CC10F"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88766A">
        <w:rPr>
          <w:rFonts w:ascii="Times New Roman" w:eastAsia="Arial" w:hAnsi="Times New Roman" w:cs="Times New Roman"/>
          <w:color w:val="000000"/>
          <w:sz w:val="24"/>
          <w:szCs w:val="24"/>
        </w:rPr>
        <w:t>1.2.10.</w:t>
      </w:r>
      <w:r w:rsidRPr="0088766A">
        <w:rPr>
          <w:rFonts w:ascii="Times New Roman" w:eastAsia="Arial" w:hAnsi="Times New Roman" w:cs="Times New Roman"/>
          <w:color w:val="000000"/>
          <w:sz w:val="24"/>
          <w:szCs w:val="24"/>
        </w:rPr>
        <w:tab/>
      </w:r>
      <w:r w:rsidRPr="0088766A">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274FEA"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88766A">
        <w:rPr>
          <w:rFonts w:ascii="Times New Roman" w:eastAsia="Arial" w:hAnsi="Times New Roman" w:cs="Times New Roman"/>
          <w:color w:val="000000"/>
          <w:sz w:val="24"/>
          <w:szCs w:val="24"/>
        </w:rPr>
        <w:t>1.2.11.</w:t>
      </w:r>
      <w:r w:rsidRPr="0088766A">
        <w:rPr>
          <w:rFonts w:ascii="Times New Roman" w:eastAsia="Arial" w:hAnsi="Times New Roman" w:cs="Times New Roman"/>
          <w:color w:val="000000"/>
          <w:sz w:val="24"/>
          <w:szCs w:val="24"/>
        </w:rPr>
        <w:tab/>
      </w:r>
      <w:r w:rsidRPr="0088766A">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03319A67"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88766A">
        <w:rPr>
          <w:rFonts w:ascii="Times New Roman" w:eastAsia="Arial" w:hAnsi="Times New Roman" w:cs="Times New Roman"/>
          <w:color w:val="000000"/>
          <w:sz w:val="24"/>
          <w:szCs w:val="24"/>
        </w:rPr>
        <w:t>1.2.12.</w:t>
      </w:r>
      <w:r w:rsidRPr="0088766A">
        <w:rPr>
          <w:rFonts w:ascii="Times New Roman" w:eastAsia="Arial" w:hAnsi="Times New Roman" w:cs="Times New Roman"/>
          <w:color w:val="000000"/>
          <w:sz w:val="24"/>
          <w:szCs w:val="24"/>
        </w:rPr>
        <w:tab/>
      </w:r>
      <w:r w:rsidRPr="0088766A">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A92AA49" w14:textId="77777777" w:rsidR="0088766A" w:rsidRPr="0088766A" w:rsidRDefault="0088766A" w:rsidP="0088766A">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sz w:val="24"/>
          <w:szCs w:val="24"/>
        </w:rPr>
        <w:t>1.3.</w:t>
      </w:r>
      <w:r w:rsidRPr="0088766A">
        <w:rPr>
          <w:rFonts w:ascii="Times New Roman" w:eastAsia="Arial" w:hAnsi="Times New Roman" w:cs="Times New Roman"/>
          <w:b/>
          <w:sz w:val="24"/>
          <w:szCs w:val="24"/>
        </w:rPr>
        <w:tab/>
        <w:t>Dokumentų viršenybė</w:t>
      </w:r>
    </w:p>
    <w:p w14:paraId="0484412F"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1.3.1.</w:t>
      </w:r>
      <w:r w:rsidRPr="0088766A">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0C569A3"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color w:val="000000"/>
          <w:sz w:val="24"/>
          <w:szCs w:val="24"/>
          <w:lang w:eastAsia="lt-LT"/>
        </w:rPr>
        <w:t xml:space="preserve">1.3.1.1. </w:t>
      </w:r>
      <w:r w:rsidRPr="0088766A">
        <w:rPr>
          <w:rFonts w:ascii="Times New Roman" w:eastAsia="Trebuchet MS" w:hAnsi="Times New Roman" w:cs="Times New Roman"/>
          <w:bCs/>
          <w:color w:val="000000"/>
          <w:sz w:val="24"/>
          <w:szCs w:val="24"/>
          <w:lang w:eastAsia="lt-LT"/>
        </w:rPr>
        <w:t>Techninė specifikacija;</w:t>
      </w:r>
    </w:p>
    <w:p w14:paraId="10726996"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bCs/>
          <w:color w:val="000000"/>
          <w:sz w:val="24"/>
          <w:szCs w:val="24"/>
          <w:lang w:eastAsia="lt-LT"/>
        </w:rPr>
        <w:t>1.3.1.2. Specialiosios sąlygos;</w:t>
      </w:r>
    </w:p>
    <w:p w14:paraId="10494B07"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bCs/>
          <w:color w:val="000000"/>
          <w:sz w:val="24"/>
          <w:szCs w:val="24"/>
          <w:lang w:eastAsia="lt-LT"/>
        </w:rPr>
        <w:t>1.3.1.3. Bendrosios sąlygos;</w:t>
      </w:r>
    </w:p>
    <w:p w14:paraId="66D01379"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bCs/>
          <w:color w:val="000000"/>
          <w:sz w:val="24"/>
          <w:szCs w:val="24"/>
          <w:lang w:eastAsia="lt-LT"/>
        </w:rPr>
        <w:t>1.3.1.4. Pirkimo dokumentai (išskyrus techninę specifikaciją);</w:t>
      </w:r>
    </w:p>
    <w:p w14:paraId="5787F12E"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bCs/>
          <w:color w:val="000000"/>
          <w:sz w:val="24"/>
          <w:szCs w:val="24"/>
          <w:lang w:eastAsia="lt-LT"/>
        </w:rPr>
        <w:t>1.3.1.5. Pasiūlymas;</w:t>
      </w:r>
    </w:p>
    <w:p w14:paraId="153C64F4" w14:textId="77777777" w:rsidR="0088766A" w:rsidRPr="0088766A" w:rsidRDefault="0088766A" w:rsidP="0088766A">
      <w:pPr>
        <w:tabs>
          <w:tab w:val="left" w:pos="709"/>
        </w:tabs>
        <w:spacing w:after="0" w:line="240" w:lineRule="auto"/>
        <w:jc w:val="both"/>
        <w:outlineLvl w:val="2"/>
        <w:rPr>
          <w:rFonts w:ascii="Times New Roman" w:eastAsia="Trebuchet MS" w:hAnsi="Times New Roman" w:cs="Times New Roman"/>
          <w:bCs/>
          <w:color w:val="000000"/>
          <w:sz w:val="24"/>
          <w:szCs w:val="24"/>
          <w:lang w:eastAsia="lt-LT"/>
        </w:rPr>
      </w:pPr>
      <w:r w:rsidRPr="0088766A">
        <w:rPr>
          <w:rFonts w:ascii="Times New Roman" w:eastAsia="Trebuchet MS" w:hAnsi="Times New Roman" w:cs="Times New Roman"/>
          <w:bCs/>
          <w:color w:val="000000"/>
          <w:sz w:val="24"/>
          <w:szCs w:val="24"/>
          <w:lang w:eastAsia="lt-LT"/>
        </w:rPr>
        <w:t>1.3.1.6. Kiti Specialiosiose sąlygose išvardinti priedai.</w:t>
      </w:r>
    </w:p>
    <w:p w14:paraId="48F9A60E"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1.3.2.</w:t>
      </w:r>
      <w:r w:rsidRPr="0088766A">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C643084"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1.3.3.</w:t>
      </w:r>
      <w:r w:rsidRPr="0088766A">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AA61218" w14:textId="77777777" w:rsidR="0088766A" w:rsidRPr="0088766A" w:rsidRDefault="0088766A" w:rsidP="0088766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1.3.4.</w:t>
      </w:r>
      <w:r w:rsidRPr="0088766A">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766A">
        <w:rPr>
          <w:rFonts w:ascii="Times New Roman" w:eastAsia="Arial" w:hAnsi="Times New Roman" w:cs="Times New Roman"/>
          <w:sz w:val="24"/>
          <w:szCs w:val="24"/>
          <w:vertAlign w:val="superscript"/>
        </w:rPr>
        <w:t>1</w:t>
      </w:r>
      <w:r w:rsidRPr="0088766A">
        <w:rPr>
          <w:rFonts w:ascii="Times New Roman" w:eastAsia="Arial" w:hAnsi="Times New Roman" w:cs="Times New Roman"/>
          <w:sz w:val="24"/>
          <w:szCs w:val="24"/>
        </w:rPr>
        <w:t xml:space="preserve">). </w:t>
      </w:r>
    </w:p>
    <w:p w14:paraId="53EA0BD3" w14:textId="77777777" w:rsidR="0088766A" w:rsidRPr="0088766A" w:rsidRDefault="0088766A" w:rsidP="0088766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lastRenderedPageBreak/>
        <w:t>2.</w:t>
      </w:r>
      <w:r w:rsidRPr="0088766A">
        <w:rPr>
          <w:rFonts w:ascii="Times New Roman" w:eastAsia="Arial" w:hAnsi="Times New Roman" w:cs="Times New Roman"/>
          <w:b/>
          <w:caps/>
          <w:sz w:val="24"/>
          <w:szCs w:val="24"/>
        </w:rPr>
        <w:tab/>
        <w:t>Sutarties dalykas</w:t>
      </w:r>
    </w:p>
    <w:p w14:paraId="7477BFC6" w14:textId="77777777" w:rsidR="0088766A" w:rsidRPr="0088766A" w:rsidRDefault="0088766A" w:rsidP="0088766A">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2.1.</w:t>
      </w:r>
      <w:r w:rsidRPr="0088766A">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04F775" w14:textId="77777777" w:rsidR="0088766A" w:rsidRPr="0088766A" w:rsidRDefault="0088766A" w:rsidP="0088766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2.2.</w:t>
      </w:r>
      <w:r w:rsidRPr="0088766A">
        <w:rPr>
          <w:rFonts w:ascii="Times New Roman" w:eastAsia="Arial" w:hAnsi="Times New Roman" w:cs="Times New Roman"/>
          <w:sz w:val="24"/>
          <w:szCs w:val="24"/>
        </w:rPr>
        <w:tab/>
        <w:t xml:space="preserve">Šalys, vykdydamos Sutartį, įsipareigoja laikytis visų Sutarties vykdymui taikytinų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reikalavimų. Šalis turi teisę reikalauti, kad kita Šalis įvykdytų visus</w:t>
      </w:r>
      <w:r w:rsidRPr="0088766A">
        <w:rPr>
          <w:rFonts w:ascii="Times New Roman" w:hAnsi="Times New Roman" w:cs="Times New Roman"/>
          <w:sz w:val="24"/>
          <w:szCs w:val="24"/>
        </w:rPr>
        <w:t xml:space="preserve"> įstatymų bei kitų teisės aktų</w:t>
      </w:r>
      <w:r w:rsidRPr="0088766A">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88766A">
        <w:rPr>
          <w:rFonts w:ascii="Times New Roman" w:hAnsi="Times New Roman" w:cs="Times New Roman"/>
          <w:sz w:val="24"/>
          <w:szCs w:val="24"/>
        </w:rPr>
        <w:t>įstatymuose bei kituose teisės aktuose</w:t>
      </w:r>
      <w:r w:rsidRPr="0088766A">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88766A">
        <w:rPr>
          <w:rFonts w:ascii="Times New Roman" w:hAnsi="Times New Roman" w:cs="Times New Roman"/>
          <w:sz w:val="24"/>
          <w:szCs w:val="24"/>
        </w:rPr>
        <w:t>įstatymuose bei kituose teisės aktuose</w:t>
      </w:r>
      <w:r w:rsidRPr="0088766A">
        <w:rPr>
          <w:rFonts w:ascii="Times New Roman" w:eastAsia="Arial" w:hAnsi="Times New Roman" w:cs="Times New Roman"/>
          <w:sz w:val="24"/>
          <w:szCs w:val="24"/>
        </w:rPr>
        <w:t xml:space="preserve"> numatytų ir Sutartimi neaptartų Tiekėjo kitų teisių ir garantijų dėl atlyginimo už Prekes gavimo.</w:t>
      </w:r>
    </w:p>
    <w:p w14:paraId="269605F8" w14:textId="77777777" w:rsidR="0088766A" w:rsidRPr="0088766A" w:rsidRDefault="0088766A" w:rsidP="0088766A">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2.3.</w:t>
      </w:r>
      <w:r w:rsidRPr="0088766A">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328115" w14:textId="77777777" w:rsidR="0088766A" w:rsidRPr="0088766A" w:rsidRDefault="0088766A" w:rsidP="0088766A">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0" w:line="36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t>3.</w:t>
      </w:r>
      <w:r w:rsidRPr="0088766A">
        <w:rPr>
          <w:rFonts w:ascii="Times New Roman" w:eastAsia="Arial" w:hAnsi="Times New Roman" w:cs="Times New Roman"/>
          <w:b/>
          <w:caps/>
          <w:sz w:val="24"/>
          <w:szCs w:val="24"/>
        </w:rPr>
        <w:tab/>
        <w:t>TIEKĖJAS ir kiti Sutarties vykdymui pasitelkiami asmenys</w:t>
      </w:r>
    </w:p>
    <w:p w14:paraId="09AA306B" w14:textId="77777777" w:rsidR="0088766A" w:rsidRPr="0088766A" w:rsidRDefault="0088766A" w:rsidP="00887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sz w:val="24"/>
          <w:szCs w:val="24"/>
        </w:rPr>
        <w:t>3.1.</w:t>
      </w:r>
      <w:r w:rsidRPr="0088766A">
        <w:rPr>
          <w:rFonts w:ascii="Times New Roman" w:eastAsia="Arial" w:hAnsi="Times New Roman" w:cs="Times New Roman"/>
          <w:b/>
          <w:sz w:val="24"/>
          <w:szCs w:val="24"/>
        </w:rPr>
        <w:tab/>
        <w:t>Kvalifikacija ir kiti Tiekėjo pasiūlymu prisiimti įsipareigojimai</w:t>
      </w:r>
    </w:p>
    <w:p w14:paraId="45C135A6"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3.1.1.</w:t>
      </w:r>
      <w:r w:rsidRPr="0088766A">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033FD9E"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3.1.1.1.</w:t>
      </w:r>
      <w:r w:rsidRPr="0088766A">
        <w:rPr>
          <w:rFonts w:ascii="Times New Roman" w:eastAsia="Arial" w:hAnsi="Times New Roman" w:cs="Times New Roman"/>
          <w:sz w:val="24"/>
          <w:szCs w:val="24"/>
        </w:rPr>
        <w:tab/>
        <w:t>turėtų teisę verstis ta veikla, kuri yra reikalinga Sutarčiai įvykdyti;</w:t>
      </w:r>
    </w:p>
    <w:p w14:paraId="059567D9"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3.1.1.2.</w:t>
      </w:r>
      <w:r w:rsidRPr="0088766A">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4FBDB451"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3.1.1.3.</w:t>
      </w:r>
      <w:r w:rsidRPr="0088766A">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3BBB6204"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3.1.1.4.</w:t>
      </w:r>
      <w:r w:rsidRPr="0088766A">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EABFE16"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3.1.1.5. </w:t>
      </w:r>
      <w:r w:rsidRPr="0088766A">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88766A">
        <w:rPr>
          <w:rFonts w:ascii="Times New Roman" w:hAnsi="Times New Roman" w:cs="Times New Roman"/>
          <w:sz w:val="24"/>
          <w:szCs w:val="24"/>
        </w:rPr>
        <w:t>.</w:t>
      </w:r>
    </w:p>
    <w:p w14:paraId="473F422C"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88766A">
        <w:rPr>
          <w:rFonts w:ascii="Times New Roman" w:eastAsia="Arial" w:hAnsi="Times New Roman" w:cs="Times New Roman"/>
          <w:color w:val="000000"/>
          <w:sz w:val="24"/>
          <w:szCs w:val="24"/>
        </w:rPr>
        <w:t>3.1.2.</w:t>
      </w:r>
      <w:r w:rsidRPr="0088766A">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88766A">
        <w:rPr>
          <w:rFonts w:ascii="Times New Roman" w:eastAsia="Arial" w:hAnsi="Times New Roman" w:cs="Times New Roman"/>
          <w:color w:val="000000"/>
          <w:sz w:val="24"/>
          <w:szCs w:val="24"/>
          <w:shd w:val="clear" w:color="auto" w:fill="FFFFFF"/>
        </w:rPr>
        <w:t xml:space="preserve">Jeigu Tiekėjas remiasi </w:t>
      </w:r>
      <w:r w:rsidRPr="0088766A">
        <w:rPr>
          <w:rFonts w:ascii="Times New Roman" w:eastAsia="Arial" w:hAnsi="Times New Roman" w:cs="Times New Roman"/>
          <w:color w:val="000000"/>
          <w:sz w:val="24"/>
          <w:szCs w:val="24"/>
        </w:rPr>
        <w:t xml:space="preserve">ūkio </w:t>
      </w:r>
      <w:r w:rsidRPr="0088766A">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88766A">
        <w:rPr>
          <w:rFonts w:ascii="Times New Roman" w:eastAsia="Arial" w:hAnsi="Times New Roman" w:cs="Times New Roman"/>
          <w:color w:val="000000"/>
          <w:sz w:val="24"/>
          <w:szCs w:val="24"/>
        </w:rPr>
        <w:t xml:space="preserve">ūkio </w:t>
      </w:r>
      <w:r w:rsidRPr="0088766A">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60DA63F4"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3.1.3.</w:t>
      </w:r>
      <w:r w:rsidRPr="0088766A">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79798E05" w14:textId="77777777" w:rsidR="0088766A" w:rsidRPr="0088766A" w:rsidRDefault="0088766A" w:rsidP="0021257E">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sz w:val="24"/>
          <w:szCs w:val="24"/>
        </w:rPr>
      </w:pPr>
      <w:r w:rsidRPr="0088766A">
        <w:rPr>
          <w:rFonts w:ascii="Times New Roman" w:eastAsia="Arial" w:hAnsi="Times New Roman" w:cs="Times New Roman"/>
          <w:b/>
          <w:bCs/>
          <w:sz w:val="24"/>
          <w:szCs w:val="24"/>
        </w:rPr>
        <w:t>3.2.</w:t>
      </w:r>
      <w:r w:rsidRPr="0088766A">
        <w:rPr>
          <w:rFonts w:ascii="Times New Roman" w:eastAsia="Arial" w:hAnsi="Times New Roman" w:cs="Times New Roman"/>
          <w:sz w:val="24"/>
          <w:szCs w:val="24"/>
        </w:rPr>
        <w:tab/>
      </w:r>
      <w:r w:rsidRPr="0088766A">
        <w:rPr>
          <w:rFonts w:ascii="Times New Roman" w:eastAsia="Arial" w:hAnsi="Times New Roman" w:cs="Times New Roman"/>
          <w:b/>
          <w:bCs/>
          <w:sz w:val="24"/>
          <w:szCs w:val="24"/>
        </w:rPr>
        <w:t>Subtiekėjų bei specialistų pasitelkimas ir keitimas</w:t>
      </w:r>
    </w:p>
    <w:p w14:paraId="07EFE54B"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3.2.1.</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88766A">
        <w:rPr>
          <w:rFonts w:ascii="Times New Roman" w:eastAsia="Arial" w:hAnsi="Times New Roman" w:cs="Times New Roman"/>
          <w:color w:val="000000"/>
          <w:sz w:val="24"/>
          <w:szCs w:val="24"/>
        </w:rPr>
        <w:t>jos</w:t>
      </w:r>
      <w:r w:rsidRPr="0088766A">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766A">
        <w:rPr>
          <w:rFonts w:ascii="Times New Roman" w:eastAsia="Arial" w:hAnsi="Times New Roman" w:cs="Times New Roman"/>
          <w:color w:val="000000"/>
          <w:sz w:val="24"/>
          <w:szCs w:val="24"/>
        </w:rPr>
        <w:t xml:space="preserve">ir specialistų </w:t>
      </w:r>
      <w:r w:rsidRPr="0088766A">
        <w:rPr>
          <w:rFonts w:ascii="Times New Roman" w:eastAsia="Arial" w:hAnsi="Times New Roman" w:cs="Times New Roman"/>
          <w:color w:val="000000"/>
          <w:sz w:val="24"/>
          <w:szCs w:val="24"/>
          <w:shd w:val="clear" w:color="auto" w:fill="FFFFFF"/>
        </w:rPr>
        <w:t>veiksmus ar neveikimą. </w:t>
      </w:r>
    </w:p>
    <w:p w14:paraId="193C2A0B"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3.2.2.</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34259986" w14:textId="77777777" w:rsidR="0088766A" w:rsidRPr="0088766A" w:rsidRDefault="0088766A" w:rsidP="0021257E">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88766A">
        <w:rPr>
          <w:rFonts w:ascii="Times New Roman" w:eastAsia="Arial" w:hAnsi="Times New Roman" w:cs="Times New Roman"/>
          <w:sz w:val="24"/>
          <w:szCs w:val="24"/>
        </w:rPr>
        <w:t>3.2.3.</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88766A">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88766A">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88766A">
        <w:rPr>
          <w:rFonts w:ascii="Times New Roman" w:eastAsia="Cambria" w:hAnsi="Times New Roman" w:cs="Times New Roman"/>
          <w:color w:val="000000"/>
          <w:sz w:val="24"/>
          <w:szCs w:val="24"/>
          <w:shd w:val="clear" w:color="auto" w:fill="FFFFFF"/>
        </w:rPr>
        <w:t xml:space="preserve">ne vėliau nei prieš 5 </w:t>
      </w:r>
      <w:r w:rsidRPr="0088766A">
        <w:rPr>
          <w:rFonts w:ascii="Times New Roman" w:eastAsia="Cambria" w:hAnsi="Times New Roman" w:cs="Times New Roman"/>
          <w:color w:val="000000"/>
          <w:sz w:val="24"/>
          <w:szCs w:val="24"/>
          <w:shd w:val="clear" w:color="auto" w:fill="FFFFFF"/>
        </w:rPr>
        <w:lastRenderedPageBreak/>
        <w:t>(penkias) darbo dienas</w:t>
      </w:r>
      <w:r w:rsidRPr="0088766A">
        <w:rPr>
          <w:rFonts w:ascii="Times New Roman" w:eastAsia="Arial" w:hAnsi="Times New Roman" w:cs="Times New Roman"/>
          <w:color w:val="000000"/>
          <w:sz w:val="24"/>
          <w:szCs w:val="24"/>
          <w:shd w:val="clear" w:color="auto" w:fill="FFFFFF"/>
        </w:rPr>
        <w:t xml:space="preserve"> informuotų apie minėtos informacijos pasikeitimus </w:t>
      </w:r>
      <w:r w:rsidRPr="0088766A">
        <w:rPr>
          <w:rFonts w:ascii="Times New Roman" w:hAnsi="Times New Roman" w:cs="Times New Roman"/>
          <w:sz w:val="24"/>
          <w:szCs w:val="24"/>
        </w:rPr>
        <w:t>bei naujų subtiekėjų pasitelkimą</w:t>
      </w:r>
      <w:r w:rsidRPr="0088766A">
        <w:rPr>
          <w:rFonts w:ascii="Times New Roman" w:eastAsia="Arial" w:hAnsi="Times New Roman" w:cs="Times New Roman"/>
          <w:color w:val="000000"/>
          <w:sz w:val="24"/>
          <w:szCs w:val="24"/>
          <w:shd w:val="clear" w:color="auto" w:fill="FFFFFF"/>
        </w:rPr>
        <w:t xml:space="preserve"> visu Sutarties vykdymo metu. </w:t>
      </w:r>
      <w:r w:rsidRPr="0088766A">
        <w:rPr>
          <w:rFonts w:ascii="Times New Roman" w:hAnsi="Times New Roman" w:cs="Times New Roman"/>
          <w:color w:val="000000"/>
          <w:sz w:val="24"/>
          <w:szCs w:val="24"/>
        </w:rPr>
        <w:t xml:space="preserve">Pirkėjas (jeigu buvo taikoma pirkimo dokumentuose) turi patikrinti, ar nėra </w:t>
      </w:r>
      <w:r w:rsidRPr="0088766A">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8766A">
        <w:rPr>
          <w:rFonts w:ascii="Times New Roman" w:hAnsi="Times New Roman" w:cs="Times New Roman"/>
          <w:color w:val="000000"/>
          <w:sz w:val="24"/>
          <w:szCs w:val="24"/>
        </w:rPr>
        <w:t xml:space="preserve"> </w:t>
      </w:r>
      <w:r w:rsidRPr="0088766A">
        <w:rPr>
          <w:rFonts w:ascii="Times New Roman" w:eastAsia="Cambria" w:hAnsi="Times New Roman" w:cs="Times New Roman"/>
          <w:color w:val="000000"/>
          <w:sz w:val="24"/>
          <w:szCs w:val="24"/>
        </w:rPr>
        <w:t>Pirkėjas</w:t>
      </w:r>
      <w:r w:rsidRPr="0088766A">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7F85FE"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3.2.4.</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344432B9"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3.2.5.</w:t>
      </w:r>
      <w:r w:rsidRPr="0088766A">
        <w:rPr>
          <w:rFonts w:ascii="Times New Roman" w:hAnsi="Times New Roman" w:cs="Times New Roman"/>
          <w:sz w:val="24"/>
          <w:szCs w:val="24"/>
        </w:rPr>
        <w:tab/>
      </w:r>
      <w:r w:rsidRPr="0088766A">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8766A">
        <w:rPr>
          <w:rFonts w:ascii="Times New Roman" w:hAnsi="Times New Roman" w:cs="Times New Roman"/>
          <w:color w:val="000000"/>
          <w:sz w:val="24"/>
          <w:szCs w:val="24"/>
        </w:rPr>
        <w:t>(jeigu buvo taikoma pirkimo dokumentuose)</w:t>
      </w:r>
      <w:r w:rsidRPr="0088766A">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5AA7B1"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3.2.6.</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2BE00BE4"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3.2.6.1.</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 xml:space="preserve">kai subtiekėjui </w:t>
      </w:r>
      <w:r w:rsidRPr="0088766A">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8766A">
        <w:rPr>
          <w:rFonts w:ascii="Times New Roman" w:eastAsia="Cambria" w:hAnsi="Times New Roman" w:cs="Times New Roman"/>
          <w:color w:val="000000"/>
          <w:sz w:val="24"/>
          <w:szCs w:val="24"/>
          <w:shd w:val="clear" w:color="auto" w:fill="FFFFFF"/>
        </w:rPr>
        <w:t>; </w:t>
      </w:r>
    </w:p>
    <w:p w14:paraId="4D34F475"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3.2.6.2.</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393030D"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3.2.6.3.</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 xml:space="preserve">Naujas subtiekėjas, kuris keičiamas vietoje subtiekėjo, </w:t>
      </w:r>
      <w:r w:rsidRPr="0088766A">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88766A">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88766A">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8766A">
        <w:rPr>
          <w:rFonts w:ascii="Times New Roman" w:eastAsia="Cambria" w:hAnsi="Times New Roman" w:cs="Times New Roman"/>
          <w:color w:val="000000"/>
          <w:sz w:val="24"/>
          <w:szCs w:val="24"/>
          <w:shd w:val="clear" w:color="auto" w:fill="FFFFFF"/>
        </w:rPr>
        <w:t xml:space="preserve">. </w:t>
      </w:r>
    </w:p>
    <w:p w14:paraId="39E8B555"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3.2.7.</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Tiekėjo (ar subtiekėjų) specialista</w:t>
      </w:r>
      <w:r w:rsidRPr="0088766A">
        <w:rPr>
          <w:rFonts w:ascii="Times New Roman" w:eastAsia="Cambria" w:hAnsi="Times New Roman" w:cs="Times New Roman"/>
          <w:color w:val="000000"/>
          <w:sz w:val="24"/>
          <w:szCs w:val="24"/>
        </w:rPr>
        <w:t>s</w:t>
      </w:r>
      <w:r w:rsidRPr="0088766A">
        <w:rPr>
          <w:rFonts w:ascii="Times New Roman" w:eastAsia="Cambria" w:hAnsi="Times New Roman" w:cs="Times New Roman"/>
          <w:color w:val="000000"/>
          <w:sz w:val="24"/>
          <w:szCs w:val="24"/>
          <w:shd w:val="clear" w:color="auto" w:fill="FFFFFF"/>
        </w:rPr>
        <w:t>, vykdysiant</w:t>
      </w:r>
      <w:r w:rsidRPr="0088766A">
        <w:rPr>
          <w:rFonts w:ascii="Times New Roman" w:eastAsia="Cambria" w:hAnsi="Times New Roman" w:cs="Times New Roman"/>
          <w:color w:val="000000"/>
          <w:sz w:val="24"/>
          <w:szCs w:val="24"/>
        </w:rPr>
        <w:t>i</w:t>
      </w:r>
      <w:r w:rsidRPr="0088766A">
        <w:rPr>
          <w:rFonts w:ascii="Times New Roman" w:eastAsia="Cambria" w:hAnsi="Times New Roman" w:cs="Times New Roman"/>
          <w:color w:val="000000"/>
          <w:sz w:val="24"/>
          <w:szCs w:val="24"/>
          <w:shd w:val="clear" w:color="auto" w:fill="FFFFFF"/>
        </w:rPr>
        <w:t>s Sutartį, gali būti pakeisti šiais atvejais: </w:t>
      </w:r>
    </w:p>
    <w:p w14:paraId="2F814CC8"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3.2.7.1.</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B5267"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3.2.7.2.</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4644E04E"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3.2.7.3.</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Naujas specialistas</w:t>
      </w:r>
      <w:r w:rsidRPr="0088766A">
        <w:rPr>
          <w:rFonts w:ascii="Times New Roman" w:eastAsia="Cambria" w:hAnsi="Times New Roman" w:cs="Times New Roman"/>
          <w:color w:val="000000"/>
          <w:sz w:val="24"/>
          <w:szCs w:val="24"/>
        </w:rPr>
        <w:t xml:space="preserve"> </w:t>
      </w:r>
      <w:r w:rsidRPr="0088766A">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88766A">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88766A">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88766A">
        <w:rPr>
          <w:rFonts w:ascii="Times New Roman" w:eastAsia="Cambria" w:hAnsi="Times New Roman" w:cs="Times New Roman"/>
          <w:color w:val="000000"/>
          <w:sz w:val="24"/>
          <w:szCs w:val="24"/>
        </w:rPr>
        <w:t xml:space="preserve"> (jei taikoma)</w:t>
      </w:r>
      <w:r w:rsidRPr="0088766A">
        <w:rPr>
          <w:rFonts w:ascii="Times New Roman" w:eastAsia="Cambria" w:hAnsi="Times New Roman" w:cs="Times New Roman"/>
          <w:color w:val="000000"/>
          <w:sz w:val="24"/>
          <w:szCs w:val="24"/>
          <w:shd w:val="clear" w:color="auto" w:fill="FFFFFF"/>
        </w:rPr>
        <w:t xml:space="preserve">. </w:t>
      </w:r>
    </w:p>
    <w:p w14:paraId="5B5DF497"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3.2.8.</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88766A">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88766A">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3E7D200B"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3.2.8.1.</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61432202"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3.2.8.2.</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rPr>
        <w:t xml:space="preserve">naujo subtiekėjo ar specialisto kvalifikaciją, pašalinimo pagrindų nebuvimą ir atitiktį </w:t>
      </w:r>
      <w:r w:rsidRPr="0088766A">
        <w:rPr>
          <w:rFonts w:ascii="Times New Roman" w:eastAsia="Arial" w:hAnsi="Times New Roman" w:cs="Times New Roman"/>
          <w:color w:val="000000"/>
          <w:sz w:val="24"/>
          <w:szCs w:val="24"/>
          <w:shd w:val="clear" w:color="auto" w:fill="FFFFFF"/>
        </w:rPr>
        <w:t>nacionalinio saugumo interesams bei kilmės reikalavimams</w:t>
      </w:r>
      <w:r w:rsidRPr="0088766A">
        <w:rPr>
          <w:rFonts w:ascii="Times New Roman" w:eastAsia="Cambria" w:hAnsi="Times New Roman" w:cs="Times New Roman"/>
          <w:color w:val="000000"/>
          <w:sz w:val="24"/>
          <w:szCs w:val="24"/>
        </w:rPr>
        <w:t xml:space="preserve"> įrodančius dokumentus pagal Sutarties reikalavimus. </w:t>
      </w:r>
    </w:p>
    <w:p w14:paraId="677C82A9"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3.2.9.</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rPr>
        <w:t xml:space="preserve">Pirkėjas, gavęs Tiekėjo prašymą su kitais Sutartyje nurodytais dokumentais, per 5 (penkias) </w:t>
      </w:r>
      <w:r w:rsidRPr="0088766A">
        <w:rPr>
          <w:rFonts w:ascii="Times New Roman" w:eastAsia="Cambria" w:hAnsi="Times New Roman" w:cs="Times New Roman"/>
          <w:color w:val="000000"/>
          <w:sz w:val="24"/>
          <w:szCs w:val="24"/>
        </w:rPr>
        <w:lastRenderedPageBreak/>
        <w:t>darbo dienas įvertina keitimo galimybes ir raštu informuoja Tiekėją apie leidimą pakeisti subtiekėją ar specialistą. Pirkėjui sutikus, Šalys pasirašo Susitarimą, kuris laikomas neatsiejama Sutarties dalimi.</w:t>
      </w:r>
    </w:p>
    <w:p w14:paraId="2EAD88BA"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3.2.10.</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526320A9"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3.2.11.</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3FE8CC1C"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88766A">
        <w:rPr>
          <w:rFonts w:ascii="Times New Roman" w:eastAsia="Cambria" w:hAnsi="Times New Roman" w:cs="Times New Roman"/>
          <w:color w:val="000000"/>
          <w:sz w:val="24"/>
          <w:szCs w:val="24"/>
        </w:rPr>
        <w:t>3.2.12.</w:t>
      </w:r>
      <w:r w:rsidRPr="0088766A">
        <w:rPr>
          <w:rFonts w:ascii="Times New Roman" w:eastAsia="Cambria" w:hAnsi="Times New Roman" w:cs="Times New Roman"/>
          <w:color w:val="000000"/>
          <w:sz w:val="24"/>
          <w:szCs w:val="24"/>
        </w:rPr>
        <w:tab/>
      </w:r>
      <w:r w:rsidRPr="0088766A">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88766A">
        <w:rPr>
          <w:rFonts w:ascii="Times New Roman" w:eastAsia="Cambria" w:hAnsi="Times New Roman" w:cs="Times New Roman"/>
          <w:color w:val="D13438"/>
          <w:sz w:val="24"/>
          <w:szCs w:val="24"/>
          <w:shd w:val="clear" w:color="auto" w:fill="FFFFFF"/>
        </w:rPr>
        <w:t xml:space="preserve"> </w:t>
      </w:r>
      <w:r w:rsidRPr="0088766A">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88766A">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8766A">
        <w:rPr>
          <w:rFonts w:ascii="Times New Roman" w:eastAsia="Cambria" w:hAnsi="Times New Roman" w:cs="Times New Roman"/>
          <w:color w:val="000000"/>
          <w:sz w:val="24"/>
          <w:szCs w:val="24"/>
          <w:shd w:val="clear" w:color="auto" w:fill="FFFFFF"/>
        </w:rPr>
        <w:t>, Tiekėjui taikoma Specialiosiose sąlygose nustatyto dydžio bauda.</w:t>
      </w:r>
    </w:p>
    <w:p w14:paraId="38C6C8A0"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before="120" w:after="120" w:line="240" w:lineRule="auto"/>
        <w:jc w:val="center"/>
        <w:rPr>
          <w:rFonts w:ascii="Times New Roman" w:eastAsia="Cambria" w:hAnsi="Times New Roman" w:cs="Times New Roman"/>
          <w:b/>
          <w:bCs/>
          <w:color w:val="000000"/>
          <w:sz w:val="24"/>
          <w:szCs w:val="24"/>
        </w:rPr>
      </w:pPr>
      <w:r w:rsidRPr="0088766A">
        <w:rPr>
          <w:rFonts w:ascii="Times New Roman" w:eastAsia="Cambria" w:hAnsi="Times New Roman" w:cs="Times New Roman"/>
          <w:b/>
          <w:bCs/>
          <w:color w:val="000000"/>
          <w:sz w:val="24"/>
          <w:szCs w:val="24"/>
        </w:rPr>
        <w:t>3.3. Jungtinės veiklos partnerių keitimas</w:t>
      </w:r>
    </w:p>
    <w:p w14:paraId="7A0A6225" w14:textId="77777777" w:rsidR="0088766A" w:rsidRPr="0088766A" w:rsidRDefault="0088766A" w:rsidP="0021257E">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B6419F4"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4490DD"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376456D"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2B5249F4"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EEBE9F0"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8766A">
        <w:rPr>
          <w:rFonts w:ascii="Times New Roman" w:eastAsia="Cambria" w:hAnsi="Times New Roman" w:cs="Times New Roman"/>
          <w:color w:val="000000"/>
          <w:sz w:val="24"/>
          <w:szCs w:val="24"/>
        </w:rPr>
        <w:t>nacionalinio saugumo interesams bei kilmės reikalavimams</w:t>
      </w:r>
      <w:r w:rsidRPr="0088766A">
        <w:rPr>
          <w:rFonts w:ascii="Times New Roman" w:eastAsia="Cambria" w:hAnsi="Times New Roman" w:cs="Times New Roman"/>
          <w:color w:val="000000"/>
          <w:sz w:val="24"/>
          <w:szCs w:val="24"/>
          <w:shd w:val="clear" w:color="auto" w:fill="FFFFFF"/>
        </w:rPr>
        <w:t xml:space="preserve"> (jei taikoma). </w:t>
      </w:r>
    </w:p>
    <w:p w14:paraId="0B7A5CEE"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32D200" w14:textId="77777777" w:rsidR="0088766A" w:rsidRPr="0088766A" w:rsidRDefault="0088766A" w:rsidP="0021257E">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sz w:val="24"/>
          <w:szCs w:val="24"/>
        </w:rPr>
      </w:pPr>
      <w:r w:rsidRPr="0088766A">
        <w:rPr>
          <w:rFonts w:ascii="Times New Roman" w:eastAsia="Arial" w:hAnsi="Times New Roman" w:cs="Times New Roman"/>
          <w:b/>
          <w:color w:val="000000"/>
          <w:sz w:val="24"/>
          <w:szCs w:val="24"/>
        </w:rPr>
        <w:t>3.4.</w:t>
      </w:r>
      <w:r w:rsidRPr="0088766A">
        <w:rPr>
          <w:rFonts w:ascii="Times New Roman" w:eastAsia="Arial" w:hAnsi="Times New Roman" w:cs="Times New Roman"/>
          <w:b/>
          <w:color w:val="000000"/>
          <w:sz w:val="24"/>
          <w:szCs w:val="24"/>
        </w:rPr>
        <w:tab/>
      </w:r>
      <w:r w:rsidRPr="0088766A">
        <w:rPr>
          <w:rFonts w:ascii="Times New Roman" w:eastAsia="Arial" w:hAnsi="Times New Roman" w:cs="Times New Roman"/>
          <w:b/>
          <w:sz w:val="24"/>
          <w:szCs w:val="24"/>
        </w:rPr>
        <w:t>Susitarimai dėl tiesioginio atsiskaitymo su subtiekėjais</w:t>
      </w:r>
    </w:p>
    <w:p w14:paraId="04B7668B"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3.4.1.</w:t>
      </w:r>
      <w:r w:rsidRPr="0088766A">
        <w:rPr>
          <w:rFonts w:ascii="Times New Roman" w:eastAsia="Arial" w:hAnsi="Times New Roman" w:cs="Times New Roman"/>
          <w:sz w:val="24"/>
          <w:szCs w:val="24"/>
        </w:rPr>
        <w:tab/>
      </w:r>
      <w:r w:rsidRPr="0088766A">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AE5A39D"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3.4.1.1.</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8766A">
        <w:rPr>
          <w:rFonts w:ascii="Times New Roman" w:hAnsi="Times New Roman" w:cs="Times New Roman"/>
          <w:b/>
          <w:bCs/>
          <w:color w:val="5C5D5D"/>
          <w:sz w:val="24"/>
          <w:szCs w:val="24"/>
        </w:rPr>
        <w:t xml:space="preserve"> </w:t>
      </w:r>
      <w:r w:rsidRPr="0088766A">
        <w:rPr>
          <w:rFonts w:ascii="Times New Roman" w:eastAsia="Cambria" w:hAnsi="Times New Roman" w:cs="Times New Roman"/>
          <w:color w:val="000000"/>
          <w:sz w:val="24"/>
          <w:szCs w:val="24"/>
          <w:shd w:val="clear" w:color="auto" w:fill="FFFFFF"/>
        </w:rPr>
        <w:t xml:space="preserve">naujų </w:t>
      </w:r>
      <w:r w:rsidRPr="0088766A">
        <w:rPr>
          <w:rFonts w:ascii="Times New Roman" w:eastAsia="Cambria" w:hAnsi="Times New Roman" w:cs="Times New Roman"/>
          <w:color w:val="000000"/>
          <w:sz w:val="24"/>
          <w:szCs w:val="24"/>
          <w:shd w:val="clear" w:color="auto" w:fill="FFFFFF"/>
        </w:rPr>
        <w:lastRenderedPageBreak/>
        <w:t>subtiekėjų pasitelkimą visu Sutarties vykdymo metu;</w:t>
      </w:r>
    </w:p>
    <w:p w14:paraId="26C26B98"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3.4.1.2.</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BA66A7B"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3.4.1.3.</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8766A">
        <w:rPr>
          <w:rFonts w:ascii="Times New Roman" w:eastAsia="Cambria" w:hAnsi="Times New Roman" w:cs="Times New Roman"/>
          <w:color w:val="000000"/>
          <w:sz w:val="24"/>
          <w:szCs w:val="24"/>
          <w:shd w:val="clear" w:color="auto" w:fill="FFFFFF"/>
        </w:rPr>
        <w:t>subtiekimo</w:t>
      </w:r>
      <w:proofErr w:type="spellEnd"/>
      <w:r w:rsidRPr="0088766A">
        <w:rPr>
          <w:rFonts w:ascii="Times New Roman" w:eastAsia="Cambria" w:hAnsi="Times New Roman" w:cs="Times New Roman"/>
          <w:color w:val="000000"/>
          <w:sz w:val="24"/>
          <w:szCs w:val="24"/>
          <w:shd w:val="clear" w:color="auto" w:fill="FFFFFF"/>
        </w:rPr>
        <w:t xml:space="preserve"> sutartyje nustatytus reikalavimus;</w:t>
      </w:r>
    </w:p>
    <w:p w14:paraId="0A4FB65F"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3.4.1.4.</w:t>
      </w:r>
      <w:r w:rsidRPr="0088766A">
        <w:rPr>
          <w:rFonts w:ascii="Times New Roman" w:eastAsia="Cambria" w:hAnsi="Times New Roman" w:cs="Times New Roman"/>
          <w:sz w:val="24"/>
          <w:szCs w:val="24"/>
        </w:rPr>
        <w:tab/>
      </w:r>
      <w:r w:rsidRPr="0088766A">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2EFC397F"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before="120" w:after="120" w:line="240" w:lineRule="auto"/>
        <w:ind w:left="357" w:hanging="357"/>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t>4.</w:t>
      </w:r>
      <w:r w:rsidRPr="0088766A">
        <w:rPr>
          <w:rFonts w:ascii="Times New Roman" w:eastAsia="Arial" w:hAnsi="Times New Roman" w:cs="Times New Roman"/>
          <w:b/>
          <w:caps/>
          <w:sz w:val="24"/>
          <w:szCs w:val="24"/>
        </w:rPr>
        <w:tab/>
        <w:t>Šalių bendradarbiavimas</w:t>
      </w:r>
    </w:p>
    <w:p w14:paraId="52B241D6" w14:textId="77777777" w:rsidR="0088766A" w:rsidRPr="0088766A" w:rsidRDefault="0088766A" w:rsidP="0021257E">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sz w:val="24"/>
          <w:szCs w:val="24"/>
        </w:rPr>
        <w:t>4.1.</w:t>
      </w:r>
      <w:r w:rsidRPr="0088766A">
        <w:rPr>
          <w:rFonts w:ascii="Times New Roman" w:eastAsia="Arial" w:hAnsi="Times New Roman" w:cs="Times New Roman"/>
          <w:b/>
          <w:sz w:val="24"/>
          <w:szCs w:val="24"/>
        </w:rPr>
        <w:tab/>
        <w:t>Šalių bendradarbiavimo pareiga</w:t>
      </w:r>
    </w:p>
    <w:p w14:paraId="2CFAC5C9"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4.1.1.</w:t>
      </w:r>
      <w:r w:rsidRPr="0088766A">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B827016"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4.1.2.</w:t>
      </w:r>
      <w:r w:rsidRPr="0088766A">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612BB15" w14:textId="77777777" w:rsidR="0088766A" w:rsidRPr="0088766A" w:rsidRDefault="0088766A" w:rsidP="0021257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4.1.3.</w:t>
      </w:r>
      <w:r w:rsidRPr="0088766A">
        <w:rPr>
          <w:rFonts w:ascii="Times New Roman" w:eastAsia="Arial" w:hAnsi="Times New Roman" w:cs="Times New Roman"/>
          <w:sz w:val="24"/>
          <w:szCs w:val="24"/>
        </w:rPr>
        <w:tab/>
      </w:r>
      <w:r w:rsidRPr="0088766A">
        <w:rPr>
          <w:rFonts w:ascii="Times New Roman" w:eastAsia="Arial" w:hAnsi="Times New Roman" w:cs="Times New Roman"/>
          <w:sz w:val="24"/>
          <w:szCs w:val="24"/>
          <w:shd w:val="clear" w:color="auto" w:fill="FFFFFF"/>
        </w:rPr>
        <w:t xml:space="preserve">Jeigu Šalis susiduria su </w:t>
      </w:r>
      <w:r w:rsidRPr="0088766A">
        <w:rPr>
          <w:rFonts w:ascii="Times New Roman" w:eastAsia="Arial" w:hAnsi="Times New Roman" w:cs="Times New Roman"/>
          <w:sz w:val="24"/>
          <w:szCs w:val="24"/>
        </w:rPr>
        <w:t>S</w:t>
      </w:r>
      <w:r w:rsidRPr="0088766A">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88766A">
        <w:rPr>
          <w:rFonts w:ascii="Times New Roman" w:eastAsia="Arial" w:hAnsi="Times New Roman" w:cs="Times New Roman"/>
          <w:sz w:val="24"/>
          <w:szCs w:val="24"/>
        </w:rPr>
        <w:t>s</w:t>
      </w:r>
      <w:r w:rsidRPr="0088766A">
        <w:rPr>
          <w:rFonts w:ascii="Times New Roman" w:eastAsia="Arial" w:hAnsi="Times New Roman" w:cs="Times New Roman"/>
          <w:sz w:val="24"/>
          <w:szCs w:val="24"/>
          <w:shd w:val="clear" w:color="auto" w:fill="FFFFFF"/>
        </w:rPr>
        <w:t xml:space="preserve"> kliūtis</w:t>
      </w:r>
      <w:r w:rsidRPr="0088766A">
        <w:rPr>
          <w:rFonts w:ascii="Times New Roman" w:eastAsia="Arial" w:hAnsi="Times New Roman" w:cs="Times New Roman"/>
          <w:sz w:val="24"/>
          <w:szCs w:val="24"/>
        </w:rPr>
        <w:t xml:space="preserve"> ir imtis visų nuo jos priklausančių protingų priemonių toms kliūtims pašalinti. </w:t>
      </w:r>
    </w:p>
    <w:p w14:paraId="2D360726" w14:textId="77777777" w:rsidR="0088766A" w:rsidRPr="0088766A" w:rsidRDefault="0088766A" w:rsidP="0021257E">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sz w:val="24"/>
          <w:szCs w:val="24"/>
        </w:rPr>
      </w:pPr>
      <w:r w:rsidRPr="0088766A">
        <w:rPr>
          <w:rFonts w:ascii="Times New Roman" w:eastAsia="Arial" w:hAnsi="Times New Roman" w:cs="Times New Roman"/>
          <w:b/>
          <w:color w:val="000000"/>
          <w:sz w:val="24"/>
          <w:szCs w:val="24"/>
        </w:rPr>
        <w:t>4.2.</w:t>
      </w:r>
      <w:r w:rsidRPr="0088766A">
        <w:rPr>
          <w:rFonts w:ascii="Times New Roman" w:eastAsia="Arial" w:hAnsi="Times New Roman" w:cs="Times New Roman"/>
          <w:b/>
          <w:color w:val="000000"/>
          <w:sz w:val="24"/>
          <w:szCs w:val="24"/>
        </w:rPr>
        <w:tab/>
      </w:r>
      <w:r w:rsidRPr="0088766A">
        <w:rPr>
          <w:rFonts w:ascii="Times New Roman" w:eastAsia="Arial" w:hAnsi="Times New Roman" w:cs="Times New Roman"/>
          <w:b/>
          <w:sz w:val="24"/>
          <w:szCs w:val="24"/>
        </w:rPr>
        <w:t>Kontaktiniai asmenys</w:t>
      </w:r>
    </w:p>
    <w:p w14:paraId="48913DDC"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4.2.1.</w:t>
      </w:r>
      <w:r w:rsidRPr="0088766A">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6FF099A"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4.2.2.</w:t>
      </w:r>
      <w:r w:rsidRPr="0088766A">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766A">
        <w:rPr>
          <w:rFonts w:ascii="Times New Roman" w:hAnsi="Times New Roman" w:cs="Times New Roman"/>
          <w:sz w:val="24"/>
          <w:szCs w:val="24"/>
        </w:rPr>
        <w:t xml:space="preserve"> </w:t>
      </w:r>
      <w:r w:rsidRPr="0088766A">
        <w:rPr>
          <w:rFonts w:ascii="Times New Roman" w:eastAsia="Arial" w:hAnsi="Times New Roman" w:cs="Times New Roman"/>
          <w:sz w:val="24"/>
          <w:szCs w:val="24"/>
        </w:rPr>
        <w:t>vardą, pavardę, el. paštą ir telefono numerį.</w:t>
      </w:r>
    </w:p>
    <w:p w14:paraId="012002E9"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4.2.3.</w:t>
      </w:r>
      <w:r w:rsidRPr="0088766A">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CF8190" w14:textId="77777777" w:rsidR="0088766A" w:rsidRPr="0088766A" w:rsidRDefault="0088766A" w:rsidP="0021257E">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36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t>5.</w:t>
      </w:r>
      <w:r w:rsidRPr="0088766A">
        <w:rPr>
          <w:rFonts w:ascii="Times New Roman" w:eastAsia="Arial" w:hAnsi="Times New Roman" w:cs="Times New Roman"/>
          <w:b/>
          <w:caps/>
          <w:sz w:val="24"/>
          <w:szCs w:val="24"/>
        </w:rPr>
        <w:tab/>
        <w:t>SUTARTIES VYKDYMO METU PATEIKIAMI dokumentai</w:t>
      </w:r>
    </w:p>
    <w:p w14:paraId="0BEADB39"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5.1.</w:t>
      </w:r>
      <w:r w:rsidRPr="0088766A">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4BE8DD24"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5.2.</w:t>
      </w:r>
      <w:r w:rsidRPr="0088766A">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89A33" w14:textId="77777777" w:rsidR="0088766A" w:rsidRPr="0088766A" w:rsidRDefault="0088766A" w:rsidP="0021257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5.3. </w:t>
      </w:r>
      <w:r w:rsidRPr="0088766A">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241B0B5" w14:textId="77777777" w:rsidR="0088766A" w:rsidRPr="0088766A" w:rsidRDefault="0088766A" w:rsidP="00E43F54">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59" w:lineRule="auto"/>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t>6.</w:t>
      </w:r>
      <w:r w:rsidRPr="0088766A">
        <w:rPr>
          <w:rFonts w:ascii="Times New Roman" w:eastAsia="Arial" w:hAnsi="Times New Roman" w:cs="Times New Roman"/>
          <w:b/>
          <w:caps/>
          <w:sz w:val="24"/>
          <w:szCs w:val="24"/>
        </w:rPr>
        <w:tab/>
        <w:t>PREKIŲ TIEKIMO PABAIGA IR PREKIŲ priėmimas</w:t>
      </w:r>
    </w:p>
    <w:p w14:paraId="3C981897" w14:textId="77777777" w:rsidR="0088766A" w:rsidRPr="0088766A" w:rsidRDefault="0088766A" w:rsidP="00E43F54">
      <w:pPr>
        <w:keepNext/>
        <w:keepLines/>
        <w:widowControl w:val="0"/>
        <w:pBdr>
          <w:top w:val="nil"/>
          <w:left w:val="nil"/>
          <w:bottom w:val="nil"/>
          <w:right w:val="nil"/>
          <w:between w:val="nil"/>
        </w:pBdr>
        <w:tabs>
          <w:tab w:val="left" w:pos="567"/>
          <w:tab w:val="left" w:pos="851"/>
          <w:tab w:val="left" w:pos="992"/>
          <w:tab w:val="left" w:pos="1134"/>
        </w:tabs>
        <w:spacing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sz w:val="24"/>
          <w:szCs w:val="24"/>
        </w:rPr>
        <w:t>6.1.</w:t>
      </w:r>
      <w:r w:rsidRPr="0088766A">
        <w:rPr>
          <w:rFonts w:ascii="Times New Roman" w:eastAsia="Arial" w:hAnsi="Times New Roman" w:cs="Times New Roman"/>
          <w:b/>
          <w:sz w:val="24"/>
          <w:szCs w:val="24"/>
        </w:rPr>
        <w:tab/>
        <w:t>Prekių tiekimo pabaiga</w:t>
      </w:r>
    </w:p>
    <w:p w14:paraId="7DE843C0"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6.1.1.</w:t>
      </w:r>
      <w:r w:rsidRPr="0088766A">
        <w:rPr>
          <w:rFonts w:ascii="Times New Roman" w:eastAsia="Arial" w:hAnsi="Times New Roman" w:cs="Times New Roman"/>
          <w:sz w:val="24"/>
          <w:szCs w:val="24"/>
        </w:rPr>
        <w:tab/>
        <w:t xml:space="preserve">Prekių tiekimas laikomas užbaigtu, kai yra įvykdytos visos šios sąlygos: </w:t>
      </w:r>
    </w:p>
    <w:p w14:paraId="527C13CF"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lastRenderedPageBreak/>
        <w:t>6.1.1.1.</w:t>
      </w:r>
      <w:r w:rsidRPr="0088766A">
        <w:rPr>
          <w:rFonts w:ascii="Times New Roman" w:eastAsia="Arial" w:hAnsi="Times New Roman" w:cs="Times New Roman"/>
          <w:sz w:val="24"/>
          <w:szCs w:val="24"/>
        </w:rPr>
        <w:tab/>
        <w:t xml:space="preserve">Tiekėjas pristatė visas Prekes pagal Sutarties ir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reikalavimus (ir kai suteiktos visos su Prekėmis susijusios paslaugos, jei to reikalaujama), </w:t>
      </w:r>
    </w:p>
    <w:p w14:paraId="7D10DE29"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6.1.1.2.</w:t>
      </w:r>
      <w:r w:rsidRPr="0088766A">
        <w:rPr>
          <w:rFonts w:ascii="Times New Roman" w:eastAsia="Arial" w:hAnsi="Times New Roman" w:cs="Times New Roman"/>
          <w:sz w:val="24"/>
          <w:szCs w:val="24"/>
        </w:rPr>
        <w:tab/>
        <w:t>Tiekėjas perdavė Pirkėjui visą reikalingą dokumentaciją, įskaitant naudojimo instrukcijas ir garantijas (jei to reikalaujama),</w:t>
      </w:r>
    </w:p>
    <w:p w14:paraId="0B27D5AA"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6.1.1.3.</w:t>
      </w:r>
      <w:r w:rsidRPr="0088766A">
        <w:rPr>
          <w:rFonts w:ascii="Times New Roman" w:eastAsia="Arial" w:hAnsi="Times New Roman" w:cs="Times New Roman"/>
          <w:sz w:val="24"/>
          <w:szCs w:val="24"/>
        </w:rPr>
        <w:tab/>
        <w:t>Tiekėjas apmokė Pirkėjo personalą, kaip naudoti Prekes (jeigu to reikalaujama),</w:t>
      </w:r>
    </w:p>
    <w:p w14:paraId="123C9D86"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6.1.1.4.</w:t>
      </w:r>
      <w:r w:rsidRPr="0088766A">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3A73CB16"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6.1.1.5.</w:t>
      </w:r>
      <w:r w:rsidRPr="0088766A">
        <w:rPr>
          <w:rFonts w:ascii="Times New Roman" w:eastAsia="Arial" w:hAnsi="Times New Roman" w:cs="Times New Roman"/>
          <w:sz w:val="24"/>
          <w:szCs w:val="24"/>
        </w:rPr>
        <w:tab/>
        <w:t xml:space="preserve">Tiekėjas įvykdė kitas sąlygas, numatytas </w:t>
      </w:r>
      <w:r w:rsidRPr="0088766A">
        <w:rPr>
          <w:rFonts w:ascii="Times New Roman" w:hAnsi="Times New Roman" w:cs="Times New Roman"/>
          <w:sz w:val="24"/>
          <w:szCs w:val="24"/>
        </w:rPr>
        <w:t>įstatymuose bei kituose teisės aktuose</w:t>
      </w:r>
      <w:r w:rsidRPr="0088766A">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2CBECC23" w14:textId="77777777" w:rsidR="0088766A" w:rsidRPr="0088766A" w:rsidRDefault="0088766A" w:rsidP="00E43F54">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sz w:val="24"/>
          <w:szCs w:val="24"/>
        </w:rPr>
        <w:t>6.2.</w:t>
      </w:r>
      <w:r w:rsidRPr="0088766A">
        <w:rPr>
          <w:rFonts w:ascii="Times New Roman" w:eastAsia="Arial" w:hAnsi="Times New Roman" w:cs="Times New Roman"/>
          <w:b/>
          <w:sz w:val="24"/>
          <w:szCs w:val="24"/>
        </w:rPr>
        <w:tab/>
        <w:t>Prekių perdavimas–priėmimas</w:t>
      </w:r>
    </w:p>
    <w:p w14:paraId="52250377" w14:textId="77777777" w:rsidR="0088766A" w:rsidRPr="0088766A" w:rsidRDefault="0088766A" w:rsidP="00E43F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6.2.1.</w:t>
      </w:r>
      <w:r w:rsidRPr="0088766A">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02CB9D" w14:textId="77777777" w:rsidR="0088766A" w:rsidRPr="0088766A" w:rsidRDefault="0088766A" w:rsidP="00E43F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6.2.2.</w:t>
      </w:r>
      <w:r w:rsidRPr="0088766A">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4A28A5" w14:textId="77777777" w:rsidR="0088766A" w:rsidRPr="0088766A" w:rsidRDefault="0088766A" w:rsidP="00E43F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6.2.3.</w:t>
      </w:r>
      <w:r w:rsidRPr="0088766A">
        <w:rPr>
          <w:rFonts w:ascii="Times New Roman" w:eastAsia="Arial" w:hAnsi="Times New Roman" w:cs="Times New Roman"/>
          <w:sz w:val="24"/>
          <w:szCs w:val="24"/>
        </w:rPr>
        <w:tab/>
        <w:t xml:space="preserve">Tiekėjui pristačius Prekes, Pirkėjas atlieka jų patikrinimą ir privalo: </w:t>
      </w:r>
    </w:p>
    <w:p w14:paraId="1F05F6EB"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6.2.3.1.</w:t>
      </w:r>
      <w:r w:rsidRPr="0088766A">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42DE58F5"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6.2.3.2.</w:t>
      </w:r>
      <w:r w:rsidRPr="0088766A">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8766A">
        <w:rPr>
          <w:rFonts w:ascii="Times New Roman" w:eastAsia="Arial" w:hAnsi="Times New Roman" w:cs="Times New Roman"/>
          <w:b/>
          <w:bCs/>
          <w:sz w:val="24"/>
          <w:szCs w:val="24"/>
        </w:rPr>
        <w:t>Defektų aktas</w:t>
      </w:r>
      <w:r w:rsidRPr="0088766A">
        <w:rPr>
          <w:rFonts w:ascii="Times New Roman" w:eastAsia="Arial" w:hAnsi="Times New Roman" w:cs="Times New Roman"/>
          <w:sz w:val="24"/>
          <w:szCs w:val="24"/>
        </w:rPr>
        <w:t>); arba</w:t>
      </w:r>
    </w:p>
    <w:p w14:paraId="670782B2"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6.2.3.3.</w:t>
      </w:r>
      <w:r w:rsidRPr="0088766A">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262DE2BF"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6.2.4.</w:t>
      </w:r>
      <w:r w:rsidRPr="0088766A">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49608B6F"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6.2.5.</w:t>
      </w:r>
      <w:r w:rsidRPr="0088766A">
        <w:rPr>
          <w:rFonts w:ascii="Times New Roman" w:eastAsia="Arial" w:hAnsi="Times New Roman" w:cs="Times New Roman"/>
          <w:sz w:val="24"/>
          <w:szCs w:val="24"/>
        </w:rPr>
        <w:tab/>
        <w:t xml:space="preserve">Prekes, neatitinkančias Sutarties,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17D1F732"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6.2.6.</w:t>
      </w:r>
      <w:r w:rsidRPr="0088766A">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D04F2C8" w14:textId="77777777" w:rsidR="0088766A" w:rsidRPr="0088766A" w:rsidRDefault="0088766A" w:rsidP="00E43F5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6.2.7.</w:t>
      </w:r>
      <w:r w:rsidRPr="0088766A">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71E2D6A4" w14:textId="77777777" w:rsidR="0088766A" w:rsidRPr="0088766A" w:rsidRDefault="0088766A" w:rsidP="00E43F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6.2.8.</w:t>
      </w:r>
      <w:r w:rsidRPr="0088766A">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265158AD" w14:textId="77777777" w:rsidR="0088766A" w:rsidRPr="0088766A" w:rsidRDefault="0088766A" w:rsidP="00E43F5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6.2.9.</w:t>
      </w:r>
      <w:r w:rsidRPr="0088766A">
        <w:rPr>
          <w:rFonts w:ascii="Times New Roman" w:eastAsia="Arial" w:hAnsi="Times New Roman" w:cs="Times New Roman"/>
          <w:sz w:val="24"/>
          <w:szCs w:val="24"/>
        </w:rPr>
        <w:tab/>
        <w:t xml:space="preserve">Pirkėjas turi teisę naudotis Prekėmis tik po Prekių perdavimo-priėmimo akto pasirašymo. </w:t>
      </w:r>
    </w:p>
    <w:p w14:paraId="19C3AB82" w14:textId="77777777" w:rsidR="0088766A" w:rsidRPr="0088766A" w:rsidRDefault="0088766A" w:rsidP="00E43F5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333510E" w14:textId="77777777" w:rsidR="0088766A" w:rsidRPr="0088766A" w:rsidRDefault="0088766A" w:rsidP="00E43F54">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caps/>
          <w:sz w:val="24"/>
          <w:szCs w:val="24"/>
        </w:rPr>
        <w:lastRenderedPageBreak/>
        <w:t>7.</w:t>
      </w:r>
      <w:r w:rsidRPr="0088766A">
        <w:rPr>
          <w:rFonts w:ascii="Times New Roman" w:eastAsia="Arial" w:hAnsi="Times New Roman" w:cs="Times New Roman"/>
          <w:b/>
          <w:caps/>
          <w:sz w:val="24"/>
          <w:szCs w:val="24"/>
        </w:rPr>
        <w:tab/>
        <w:t>Tiekėjo garantiniai įsipareigojimai</w:t>
      </w:r>
    </w:p>
    <w:p w14:paraId="780484EB" w14:textId="77777777" w:rsidR="0088766A" w:rsidRPr="0088766A" w:rsidRDefault="0088766A" w:rsidP="008876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7.1.</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Garantiniai terminai (jei taikoma)</w:t>
      </w:r>
    </w:p>
    <w:p w14:paraId="2F1B8BCF" w14:textId="77777777" w:rsidR="0088766A" w:rsidRPr="0088766A" w:rsidRDefault="0088766A" w:rsidP="00E43F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7.1.1.</w:t>
      </w:r>
      <w:r w:rsidRPr="0088766A">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ECF4AC8" w14:textId="77777777" w:rsidR="0088766A" w:rsidRPr="0088766A" w:rsidRDefault="0088766A" w:rsidP="00E43F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7.1.2.</w:t>
      </w:r>
      <w:r w:rsidRPr="0088766A">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174B88C" w14:textId="77777777" w:rsidR="0088766A" w:rsidRPr="0088766A" w:rsidRDefault="0088766A" w:rsidP="00E43F5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7.1.3.</w:t>
      </w:r>
      <w:r w:rsidRPr="0088766A">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535DB0" w14:textId="77777777" w:rsidR="0088766A" w:rsidRPr="0088766A" w:rsidRDefault="0088766A" w:rsidP="00E43F54">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7.2.</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Pretenzijos dėl Prekių trūkumų</w:t>
      </w:r>
    </w:p>
    <w:p w14:paraId="6445BD43" w14:textId="77777777" w:rsidR="0088766A" w:rsidRPr="0088766A" w:rsidRDefault="0088766A" w:rsidP="00A37A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7.2.1.</w:t>
      </w:r>
      <w:r w:rsidRPr="0088766A">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27A8C94" w14:textId="77777777" w:rsidR="0088766A" w:rsidRPr="0088766A" w:rsidRDefault="0088766A" w:rsidP="00A37A29">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7.2.2.</w:t>
      </w:r>
      <w:r w:rsidRPr="0088766A">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26FF06C" w14:textId="77777777" w:rsidR="0088766A" w:rsidRPr="0088766A" w:rsidRDefault="0088766A" w:rsidP="00A37A2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B670CDD" w14:textId="77777777" w:rsidR="0088766A" w:rsidRPr="0088766A" w:rsidRDefault="0088766A" w:rsidP="00A37A2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7.2.3.1. jei Prekės atitinka Sutartyje nurodytus reikalavimus – Pirkėjas;</w:t>
      </w:r>
    </w:p>
    <w:p w14:paraId="6B656BE0" w14:textId="77777777" w:rsidR="0088766A" w:rsidRPr="0088766A" w:rsidRDefault="0088766A" w:rsidP="00A37A29">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7.2.3.2. jei Prekės neatitinka Sutartyje nurodytų reikalavimų – Tiekėjas.</w:t>
      </w:r>
    </w:p>
    <w:p w14:paraId="68905969" w14:textId="77777777" w:rsidR="0088766A" w:rsidRPr="0088766A" w:rsidRDefault="0088766A" w:rsidP="00BA3CEE">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7.3.</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Prekių trūkumų šalinimas</w:t>
      </w:r>
    </w:p>
    <w:p w14:paraId="4A57F6AF" w14:textId="77777777" w:rsidR="0088766A" w:rsidRPr="0088766A" w:rsidRDefault="0088766A" w:rsidP="00BA3CE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7.3.1.</w:t>
      </w:r>
      <w:r w:rsidRPr="0088766A">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2B9F802D" w14:textId="77777777" w:rsidR="0088766A" w:rsidRPr="0088766A" w:rsidRDefault="0088766A" w:rsidP="00BA3CE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7.3.2.</w:t>
      </w:r>
      <w:r w:rsidRPr="0088766A">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10507B4" w14:textId="77777777" w:rsidR="0088766A" w:rsidRPr="0088766A" w:rsidRDefault="0088766A" w:rsidP="00BA3CE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7.3.3.</w:t>
      </w:r>
      <w:r w:rsidRPr="0088766A">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905578F" w14:textId="77777777" w:rsidR="0088766A" w:rsidRPr="0088766A" w:rsidRDefault="0088766A" w:rsidP="00BA3CE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7.3.4.</w:t>
      </w:r>
      <w:r w:rsidRPr="0088766A">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CFCFA9E" w14:textId="77777777" w:rsidR="0088766A" w:rsidRPr="0088766A" w:rsidRDefault="0088766A" w:rsidP="00BA3CE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7.3.5.</w:t>
      </w:r>
      <w:r w:rsidRPr="0088766A">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2747EE" w14:textId="77777777" w:rsidR="0088766A" w:rsidRPr="0088766A" w:rsidRDefault="0088766A" w:rsidP="00BA3CEE">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7.3.6.</w:t>
      </w:r>
      <w:r w:rsidRPr="0088766A">
        <w:rPr>
          <w:rFonts w:ascii="Times New Roman" w:eastAsia="Arial" w:hAnsi="Times New Roman" w:cs="Times New Roman"/>
          <w:sz w:val="24"/>
          <w:szCs w:val="24"/>
        </w:rPr>
        <w:tab/>
        <w:t>Tiekėjas, pašalinęs visus Prekių trūkumus, privalo apie tai informuoti Pirkėją.</w:t>
      </w:r>
    </w:p>
    <w:p w14:paraId="0DFF48B6" w14:textId="77777777" w:rsidR="0088766A" w:rsidRPr="0088766A" w:rsidRDefault="0088766A" w:rsidP="00BA3CEE">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7.3.7.</w:t>
      </w:r>
      <w:r w:rsidRPr="0088766A">
        <w:rPr>
          <w:rFonts w:ascii="Times New Roman" w:eastAsia="Arial" w:hAnsi="Times New Roman" w:cs="Times New Roman"/>
          <w:sz w:val="24"/>
          <w:szCs w:val="24"/>
        </w:rPr>
        <w:tab/>
        <w:t xml:space="preserve">Pirkėjas per 5 (penkias) darbo dienas po Tiekėjo pranešimo apie Prekių trūkumų pašalinimą gavimo privalo patikrinti trūkumus, nurodytus Defektų akte arba Pirkėjo pretenzijoje, ir raštu </w:t>
      </w:r>
      <w:r w:rsidRPr="0088766A">
        <w:rPr>
          <w:rFonts w:ascii="Times New Roman" w:eastAsia="Arial" w:hAnsi="Times New Roman" w:cs="Times New Roman"/>
          <w:sz w:val="24"/>
          <w:szCs w:val="24"/>
        </w:rPr>
        <w:lastRenderedPageBreak/>
        <w:t>patvirtinti, kurie Prekių trūkumai buvo pašalinti.</w:t>
      </w:r>
    </w:p>
    <w:p w14:paraId="141442F5" w14:textId="77777777" w:rsidR="0088766A" w:rsidRPr="0088766A" w:rsidRDefault="0088766A" w:rsidP="00C8186D">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7.4.</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Pirkėjo teisės, Tiekėjui nepašalinus Prekių trūkumų</w:t>
      </w:r>
    </w:p>
    <w:p w14:paraId="4781FF17"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7.4.1.</w:t>
      </w:r>
      <w:r w:rsidRPr="0088766A">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6123EB85"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7.4.1.1.</w:t>
      </w:r>
      <w:r w:rsidRPr="0088766A">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A0F492C"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7.4.1.2.</w:t>
      </w:r>
      <w:r w:rsidRPr="0088766A">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7777007C"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2B5A9DA5"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7.4.2.</w:t>
      </w:r>
      <w:r w:rsidRPr="0088766A">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5E7B83"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7.4.3.</w:t>
      </w:r>
      <w:r w:rsidRPr="0088766A">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19B52FC0"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7.4.4.</w:t>
      </w:r>
      <w:r w:rsidRPr="0088766A">
        <w:rPr>
          <w:rFonts w:ascii="Times New Roman" w:eastAsia="Arial" w:hAnsi="Times New Roman" w:cs="Times New Roman"/>
          <w:sz w:val="24"/>
          <w:szCs w:val="24"/>
        </w:rPr>
        <w:tab/>
        <w:t>Už vėlavimą pašalinti Prekių trūkumus Pirkėjas privalo reikalauti Tiekėjo sumokėti Specialiosiose sąlygose nustatyto dydžio netesybas.</w:t>
      </w:r>
    </w:p>
    <w:p w14:paraId="28FF717B" w14:textId="77777777" w:rsidR="0088766A" w:rsidRPr="0088766A" w:rsidRDefault="0088766A" w:rsidP="002575D6">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8.</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PRISTATYMO terminai</w:t>
      </w:r>
    </w:p>
    <w:p w14:paraId="2CA9EFB4" w14:textId="77777777" w:rsidR="0088766A" w:rsidRPr="0088766A" w:rsidRDefault="0088766A" w:rsidP="008876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8.1.</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Pristatymo terminai ir Prekių tiekimo grafikas</w:t>
      </w:r>
    </w:p>
    <w:p w14:paraId="36E4D7F5"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8.1.1.</w:t>
      </w:r>
      <w:r w:rsidRPr="0088766A">
        <w:rPr>
          <w:rFonts w:ascii="Times New Roman" w:eastAsia="Arial" w:hAnsi="Times New Roman" w:cs="Times New Roman"/>
          <w:sz w:val="24"/>
          <w:szCs w:val="24"/>
        </w:rPr>
        <w:tab/>
        <w:t xml:space="preserve">Tiekėjas privalo pristatyti Prekes laikydamasis terminų, nurodytų Specialiosiose sąlygose. </w:t>
      </w:r>
    </w:p>
    <w:p w14:paraId="043D8FF9" w14:textId="77777777" w:rsidR="0088766A" w:rsidRPr="0088766A" w:rsidRDefault="0088766A" w:rsidP="002575D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8.1.2.</w:t>
      </w:r>
      <w:r w:rsidRPr="0088766A">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8766A">
        <w:rPr>
          <w:rFonts w:ascii="Times New Roman" w:eastAsia="Arial" w:hAnsi="Times New Roman" w:cs="Times New Roman"/>
          <w:b/>
          <w:bCs/>
          <w:sz w:val="24"/>
          <w:szCs w:val="24"/>
        </w:rPr>
        <w:t>Grafikas</w:t>
      </w:r>
      <w:r w:rsidRPr="0088766A">
        <w:rPr>
          <w:rFonts w:ascii="Times New Roman" w:eastAsia="Arial" w:hAnsi="Times New Roman" w:cs="Times New Roman"/>
          <w:sz w:val="24"/>
          <w:szCs w:val="24"/>
        </w:rPr>
        <w:t>).</w:t>
      </w:r>
    </w:p>
    <w:p w14:paraId="48C8FF40" w14:textId="77777777" w:rsidR="0088766A" w:rsidRPr="0088766A" w:rsidRDefault="0088766A" w:rsidP="002575D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8.1.3.</w:t>
      </w:r>
      <w:r w:rsidRPr="0088766A">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11C5CB65" w14:textId="77777777" w:rsidR="0088766A" w:rsidRPr="0088766A" w:rsidRDefault="0088766A" w:rsidP="008B174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8.2.</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Netesybos už Prekių pristatymo vėlavimą</w:t>
      </w:r>
    </w:p>
    <w:p w14:paraId="04DD72C8"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8.2.1.</w:t>
      </w:r>
      <w:r w:rsidRPr="0088766A">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3E891708"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8.2.2.</w:t>
      </w:r>
      <w:r w:rsidRPr="0088766A">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C456679"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88766A">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BEFCB3" w14:textId="77777777" w:rsidR="0088766A" w:rsidRPr="0088766A" w:rsidRDefault="0088766A" w:rsidP="008B1746">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9.</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Prievolių pagal Sutartį įvykdymo užtikrinimo būdai</w:t>
      </w:r>
    </w:p>
    <w:p w14:paraId="006D8D5D" w14:textId="77777777" w:rsidR="0088766A" w:rsidRPr="0088766A" w:rsidRDefault="0088766A" w:rsidP="00892518">
      <w:pPr>
        <w:widowControl w:val="0"/>
        <w:pBdr>
          <w:top w:val="nil"/>
          <w:left w:val="nil"/>
          <w:bottom w:val="nil"/>
          <w:right w:val="nil"/>
          <w:between w:val="nil"/>
        </w:pBdr>
        <w:tabs>
          <w:tab w:val="left" w:pos="567"/>
          <w:tab w:val="left" w:pos="851"/>
          <w:tab w:val="left" w:pos="992"/>
          <w:tab w:val="left" w:pos="1134"/>
        </w:tabs>
        <w:spacing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BF9746"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10.</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Sutarties įvykdymo užtikrinimas (JEI TAIKOMA)</w:t>
      </w:r>
    </w:p>
    <w:p w14:paraId="6B2EF729"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66A">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sidRPr="0088766A">
        <w:rPr>
          <w:rFonts w:ascii="Times New Roman" w:eastAsia="Arial" w:hAnsi="Times New Roman" w:cs="Times New Roman"/>
          <w:color w:val="000000"/>
          <w:sz w:val="24"/>
          <w:szCs w:val="24"/>
          <w:shd w:val="clear" w:color="auto" w:fill="FFFFFF"/>
        </w:rPr>
        <w:lastRenderedPageBreak/>
        <w:t xml:space="preserve">laidavimo draudimo raštą arba kitą Specialiosiose sąlygose nurodytą sutartinių įsipareigojimų įvykdymo užtikrinimą. </w:t>
      </w:r>
    </w:p>
    <w:p w14:paraId="03CCCE6B"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88766A">
        <w:rPr>
          <w:rFonts w:ascii="Times New Roman" w:hAnsi="Times New Roman" w:cs="Times New Roman"/>
          <w:b/>
          <w:bCs/>
          <w:color w:val="000000"/>
          <w:sz w:val="24"/>
          <w:szCs w:val="24"/>
        </w:rPr>
        <w:t>Pastaba.</w:t>
      </w:r>
      <w:r w:rsidRPr="0088766A">
        <w:rPr>
          <w:rFonts w:ascii="Times New Roman" w:hAnsi="Times New Roman" w:cs="Times New Roman"/>
          <w:color w:val="000000"/>
          <w:sz w:val="24"/>
          <w:szCs w:val="24"/>
        </w:rPr>
        <w:t xml:space="preserve"> </w:t>
      </w:r>
      <w:r w:rsidRPr="0088766A">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178F59" w14:textId="77777777" w:rsidR="0088766A" w:rsidRPr="0088766A" w:rsidRDefault="0088766A" w:rsidP="008B1746">
      <w:pPr>
        <w:tabs>
          <w:tab w:val="left" w:pos="567"/>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766A">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88766A">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8766A">
        <w:rPr>
          <w:rFonts w:ascii="Times New Roman" w:eastAsia="Cambria" w:hAnsi="Times New Roman" w:cs="Times New Roman"/>
          <w:b/>
          <w:bCs/>
          <w:color w:val="000000"/>
          <w:sz w:val="24"/>
          <w:szCs w:val="24"/>
          <w:shd w:val="clear" w:color="auto" w:fill="FFFFFF"/>
        </w:rPr>
        <w:t>Sutarties įvykdymo užtikrinimas</w:t>
      </w:r>
      <w:r w:rsidRPr="0088766A">
        <w:rPr>
          <w:rFonts w:ascii="Times New Roman" w:eastAsia="Cambria" w:hAnsi="Times New Roman" w:cs="Times New Roman"/>
          <w:color w:val="000000"/>
          <w:sz w:val="24"/>
          <w:szCs w:val="24"/>
          <w:shd w:val="clear" w:color="auto" w:fill="FFFFFF"/>
        </w:rPr>
        <w:t>).</w:t>
      </w:r>
      <w:r w:rsidRPr="0088766A">
        <w:rPr>
          <w:rFonts w:ascii="Times New Roman" w:eastAsia="Cambria" w:hAnsi="Times New Roman" w:cs="Times New Roman"/>
          <w:sz w:val="24"/>
          <w:szCs w:val="24"/>
        </w:rPr>
        <w:t xml:space="preserve"> </w:t>
      </w:r>
    </w:p>
    <w:p w14:paraId="19E3372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CC89E2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67173A"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F2F199"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B2B5938"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10.7. Sutarties įvykdymo užtikrinimas turi įsigalioti ne vėliau negu jo pateikimo Pirkėjui dieną. </w:t>
      </w:r>
    </w:p>
    <w:p w14:paraId="390A7CA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10.8. Sutarties įvykdymo užtikrinimo suma turi būti nurodoma ir išmokama eurais. </w:t>
      </w:r>
    </w:p>
    <w:p w14:paraId="625C0AA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00124EB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10.10. Sutarties įvykdymo užtikrinime nurodytas jo galiojimo terminas turi būti ne trumpesnis nei Sutarties galiojimo terminas. </w:t>
      </w:r>
    </w:p>
    <w:p w14:paraId="5961867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71270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8F21E5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81D1CF" w14:textId="77777777" w:rsidR="0088766A" w:rsidRPr="0088766A" w:rsidRDefault="0088766A" w:rsidP="008B1746">
      <w:pPr>
        <w:tabs>
          <w:tab w:val="left" w:pos="567"/>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88766A">
        <w:rPr>
          <w:rFonts w:ascii="Times New Roman" w:hAnsi="Times New Roman" w:cs="Times New Roman"/>
          <w:sz w:val="24"/>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5AB783"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3ED0B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10.16. Pirkėjas </w:t>
      </w:r>
      <w:r w:rsidRPr="0088766A">
        <w:rPr>
          <w:rFonts w:ascii="Times New Roman" w:hAnsi="Times New Roman" w:cs="Times New Roman"/>
          <w:color w:val="000000"/>
          <w:sz w:val="24"/>
          <w:szCs w:val="24"/>
        </w:rPr>
        <w:t>gali pasinaudoti Sutarties įvykdymo užtikrinimu, esant bet kuriai iš žemiau nurodytų aplinkybių:  </w:t>
      </w:r>
    </w:p>
    <w:p w14:paraId="09DACCB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10.16.1. Tiekėjas neįvykdė, nevykdo arba netinkamai vykdo savo įsipareigojimus pagal Sutartį;  </w:t>
      </w:r>
    </w:p>
    <w:p w14:paraId="29EB303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10.16.2. Tiekėjas per protingai nustatytą laikotarpį neįvykdo Pirkėjo nurodymo ištaisyti Prekių trūkumus;  </w:t>
      </w:r>
    </w:p>
    <w:p w14:paraId="3EA665C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9A95E7"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10.16.4. Tiekėjas be pateisinamos priežasties (ne Sutartyje nustatytais atvejais) vienašališkai nutraukia Sutartį. </w:t>
      </w:r>
    </w:p>
    <w:p w14:paraId="5492EB4B" w14:textId="77777777" w:rsidR="0088766A" w:rsidRPr="0088766A" w:rsidRDefault="0088766A" w:rsidP="008B1746">
      <w:pPr>
        <w:keepNext/>
        <w:keepLines/>
        <w:tabs>
          <w:tab w:val="left" w:pos="567"/>
          <w:tab w:val="left" w:pos="851"/>
          <w:tab w:val="left" w:pos="992"/>
          <w:tab w:val="left" w:pos="1134"/>
        </w:tabs>
        <w:spacing w:before="120" w:after="120" w:line="240" w:lineRule="auto"/>
        <w:jc w:val="center"/>
        <w:rPr>
          <w:rFonts w:ascii="Times New Roman" w:eastAsia="Cambria" w:hAnsi="Times New Roman" w:cs="Times New Roman"/>
          <w:caps/>
          <w:sz w:val="24"/>
          <w:szCs w:val="24"/>
          <w14:numSpacing w14:val="tabular"/>
        </w:rPr>
      </w:pPr>
      <w:r w:rsidRPr="0088766A">
        <w:rPr>
          <w:rFonts w:ascii="Times New Roman" w:eastAsia="Cambria" w:hAnsi="Times New Roman" w:cs="Times New Roman"/>
          <w:b/>
          <w:bCs/>
          <w:caps/>
          <w:sz w:val="24"/>
          <w:szCs w:val="24"/>
          <w14:numSpacing w14:val="tabular"/>
        </w:rPr>
        <w:t>11.</w:t>
      </w:r>
      <w:r w:rsidRPr="0088766A">
        <w:rPr>
          <w:rFonts w:ascii="Times New Roman" w:eastAsia="Cambria" w:hAnsi="Times New Roman" w:cs="Times New Roman"/>
          <w:b/>
          <w:bCs/>
          <w:caps/>
          <w:sz w:val="24"/>
          <w:szCs w:val="24"/>
          <w14:numSpacing w14:val="tabular"/>
        </w:rPr>
        <w:tab/>
        <w:t>SUTARTIES KAINA IR JOS PERSKAIČIAVIMAS</w:t>
      </w:r>
    </w:p>
    <w:p w14:paraId="3E470B4C"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893541"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11.2. Pradinės sutarties vertė yra nurodyta Specialiosiose sąlygose.</w:t>
      </w:r>
    </w:p>
    <w:p w14:paraId="18CCE5DE"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9B34AB"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11.4. Sutarties kainos peržiūra atliekama Specialiosiose sąlygose nustatyta tvarka.</w:t>
      </w:r>
    </w:p>
    <w:p w14:paraId="01402A2A" w14:textId="77777777" w:rsidR="0088766A" w:rsidRPr="0088766A" w:rsidRDefault="0088766A" w:rsidP="008B1746">
      <w:pPr>
        <w:keepNext/>
        <w:keepLines/>
        <w:tabs>
          <w:tab w:val="left" w:pos="567"/>
          <w:tab w:val="left" w:pos="851"/>
          <w:tab w:val="left" w:pos="992"/>
          <w:tab w:val="left" w:pos="1134"/>
        </w:tabs>
        <w:spacing w:before="120" w:after="120" w:line="240" w:lineRule="auto"/>
        <w:jc w:val="center"/>
        <w:rPr>
          <w:rFonts w:ascii="Times New Roman" w:eastAsia="Cambria" w:hAnsi="Times New Roman" w:cs="Times New Roman"/>
          <w:b/>
          <w:bCs/>
          <w:caps/>
          <w:sz w:val="24"/>
          <w:szCs w:val="24"/>
          <w14:numSpacing w14:val="tabular"/>
        </w:rPr>
      </w:pPr>
      <w:r w:rsidRPr="0088766A">
        <w:rPr>
          <w:rFonts w:ascii="Times New Roman" w:eastAsia="Cambria" w:hAnsi="Times New Roman" w:cs="Times New Roman"/>
          <w:b/>
          <w:bCs/>
          <w:caps/>
          <w:sz w:val="24"/>
          <w:szCs w:val="24"/>
          <w14:numSpacing w14:val="tabular"/>
        </w:rPr>
        <w:t>12.</w:t>
      </w:r>
      <w:r w:rsidRPr="0088766A">
        <w:rPr>
          <w:rFonts w:ascii="Times New Roman" w:eastAsia="Cambria" w:hAnsi="Times New Roman" w:cs="Times New Roman"/>
          <w:b/>
          <w:bCs/>
          <w:caps/>
          <w:sz w:val="24"/>
          <w:szCs w:val="24"/>
          <w14:numSpacing w14:val="tabular"/>
        </w:rPr>
        <w:tab/>
        <w:t>ATSISKAITYMO TVARKA</w:t>
      </w:r>
    </w:p>
    <w:p w14:paraId="744E50A5" w14:textId="77777777" w:rsidR="0088766A" w:rsidRPr="0088766A" w:rsidRDefault="0088766A" w:rsidP="008876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12.1.</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Išankstinis mokėjimas (avansas) (jei taikoma)</w:t>
      </w:r>
    </w:p>
    <w:p w14:paraId="6538E057"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5203616A"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12.1.2. Pirkėjas sumoka Tiekėjui avansą – ne daugiau kaip Specialiosiose sąlygose nurodytas avanso dydis.</w:t>
      </w:r>
    </w:p>
    <w:p w14:paraId="66BD0A5B"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color w:val="000000"/>
          <w:sz w:val="24"/>
          <w:szCs w:val="24"/>
        </w:rPr>
      </w:pPr>
      <w:r w:rsidRPr="0088766A">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8766A">
        <w:rPr>
          <w:rFonts w:ascii="Times New Roman" w:hAnsi="Times New Roman" w:cs="Times New Roman"/>
          <w:color w:val="000000"/>
          <w:sz w:val="24"/>
          <w:szCs w:val="24"/>
        </w:rPr>
        <w:t xml:space="preserve">arba draudimo bendrovės laidavimo draudimo raštą arba kitą sutartinių įsipareigojimų įvykdymo užtikrinimą </w:t>
      </w:r>
      <w:r w:rsidRPr="0088766A">
        <w:rPr>
          <w:rFonts w:ascii="Times New Roman" w:hAnsi="Times New Roman" w:cs="Times New Roman"/>
          <w:sz w:val="24"/>
          <w:szCs w:val="24"/>
        </w:rPr>
        <w:t xml:space="preserve">ne mažesnei kaip Specialiosiose sąlygose prašomo avanso dydžio sumai (toliau – </w:t>
      </w:r>
      <w:r w:rsidRPr="0088766A">
        <w:rPr>
          <w:rFonts w:ascii="Times New Roman" w:hAnsi="Times New Roman" w:cs="Times New Roman"/>
          <w:b/>
          <w:bCs/>
          <w:sz w:val="24"/>
          <w:szCs w:val="24"/>
        </w:rPr>
        <w:t>Avanso užtikrinimas</w:t>
      </w:r>
      <w:r w:rsidRPr="0088766A">
        <w:rPr>
          <w:rFonts w:ascii="Times New Roman" w:hAnsi="Times New Roman" w:cs="Times New Roman"/>
          <w:sz w:val="24"/>
          <w:szCs w:val="24"/>
        </w:rPr>
        <w:t>)</w:t>
      </w:r>
      <w:r w:rsidRPr="0088766A">
        <w:rPr>
          <w:rFonts w:ascii="Times New Roman" w:hAnsi="Times New Roman" w:cs="Times New Roman"/>
          <w:color w:val="000000"/>
          <w:sz w:val="24"/>
          <w:szCs w:val="24"/>
        </w:rPr>
        <w:t>. </w:t>
      </w:r>
    </w:p>
    <w:p w14:paraId="7D431FA5"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b/>
          <w:bCs/>
          <w:sz w:val="24"/>
          <w:szCs w:val="24"/>
        </w:rPr>
        <w:t>Pastaba.</w:t>
      </w:r>
      <w:r w:rsidRPr="0088766A">
        <w:rPr>
          <w:rFonts w:ascii="Times New Roman" w:hAnsi="Times New Roman" w:cs="Times New Roman"/>
          <w:sz w:val="24"/>
          <w:szCs w:val="24"/>
        </w:rPr>
        <w:t xml:space="preserve"> </w:t>
      </w:r>
      <w:r w:rsidRPr="0088766A">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766A">
        <w:rPr>
          <w:rFonts w:ascii="Times New Roman" w:hAnsi="Times New Roman" w:cs="Times New Roman"/>
          <w:sz w:val="24"/>
          <w:szCs w:val="24"/>
        </w:rPr>
        <w:t xml:space="preserve"> </w:t>
      </w:r>
      <w:r w:rsidRPr="0088766A">
        <w:rPr>
          <w:rFonts w:ascii="Times New Roman" w:eastAsia="Arial" w:hAnsi="Times New Roman" w:cs="Times New Roman"/>
          <w:color w:val="000000"/>
          <w:sz w:val="24"/>
          <w:szCs w:val="24"/>
          <w:shd w:val="clear" w:color="auto" w:fill="FFFFFF"/>
        </w:rPr>
        <w:t>įstatymų bei kitų teisės aktų</w:t>
      </w:r>
      <w:r w:rsidRPr="0088766A">
        <w:rPr>
          <w:rFonts w:ascii="Times New Roman" w:eastAsia="Arial" w:hAnsi="Times New Roman" w:cs="Times New Roman"/>
          <w:sz w:val="24"/>
          <w:szCs w:val="24"/>
        </w:rPr>
        <w:t xml:space="preserve"> </w:t>
      </w:r>
      <w:r w:rsidRPr="0088766A">
        <w:rPr>
          <w:rFonts w:ascii="Times New Roman" w:eastAsia="Arial" w:hAnsi="Times New Roman" w:cs="Times New Roman"/>
          <w:color w:val="000000"/>
          <w:sz w:val="24"/>
          <w:szCs w:val="24"/>
          <w:shd w:val="clear" w:color="auto" w:fill="FFFFFF"/>
        </w:rPr>
        <w:t>nuostatas.</w:t>
      </w:r>
    </w:p>
    <w:p w14:paraId="1321EDF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 xml:space="preserve">12.1.4. </w:t>
      </w:r>
      <w:r w:rsidRPr="0088766A">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7B1C05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lastRenderedPageBreak/>
        <w:t xml:space="preserve">12.1.5. </w:t>
      </w:r>
      <w:r w:rsidRPr="0088766A">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2DA81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977C2A"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12.1.7. Avanso užtikrinimo suma turi būti nurodoma ir išmokama eurais. </w:t>
      </w:r>
    </w:p>
    <w:p w14:paraId="598314F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12.1.8. Avanso užtikrinimas turi būti surašytas lietuvių arba kita kalba (esant Pirkėjo prašymui, turi būti pateiktas vertimas į lietuvių kalbą). </w:t>
      </w:r>
    </w:p>
    <w:p w14:paraId="14C96E4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12.1.9. Avanso užtikrinimas, neatitinkantis šiame Sutarties poskyryje nustatytų reikalavimų, nebus priimamas. </w:t>
      </w:r>
    </w:p>
    <w:p w14:paraId="0E97718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EA3D0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F34F7B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A9C5" w14:textId="77777777" w:rsidR="0088766A" w:rsidRPr="0088766A" w:rsidRDefault="0088766A" w:rsidP="008B174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12.2.</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Mokėjimų tvarka</w:t>
      </w:r>
    </w:p>
    <w:p w14:paraId="53961EF6"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12.2.1.</w:t>
      </w:r>
      <w:r w:rsidRPr="0088766A">
        <w:rPr>
          <w:rFonts w:ascii="Times New Roman" w:eastAsia="Arial" w:hAnsi="Times New Roman" w:cs="Times New Roman"/>
          <w:sz w:val="24"/>
          <w:szCs w:val="24"/>
        </w:rPr>
        <w:tab/>
      </w:r>
      <w:r w:rsidRPr="0088766A">
        <w:rPr>
          <w:rFonts w:ascii="Times New Roman" w:hAnsi="Times New Roman" w:cs="Times New Roman"/>
          <w:sz w:val="24"/>
          <w:szCs w:val="24"/>
        </w:rPr>
        <w:t>Tiekėjas išrašo Sąskaitą tik Šalims pasirašius Prekių perdavimo–priėmimo aktą, jeigu kitaip nenumatyta Specialiosiose sąlygose</w:t>
      </w:r>
      <w:r w:rsidRPr="0088766A">
        <w:rPr>
          <w:rFonts w:ascii="Times New Roman" w:eastAsia="Arial" w:hAnsi="Times New Roman" w:cs="Times New Roman"/>
          <w:sz w:val="24"/>
          <w:szCs w:val="24"/>
        </w:rPr>
        <w:t>:</w:t>
      </w:r>
    </w:p>
    <w:p w14:paraId="412E9F9B"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12.2.1.1.</w:t>
      </w:r>
      <w:r w:rsidRPr="0088766A">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8766A">
        <w:rPr>
          <w:rFonts w:ascii="Times New Roman" w:eastAsia="Arial" w:hAnsi="Times New Roman" w:cs="Times New Roman"/>
          <w:color w:val="0563C1"/>
          <w:sz w:val="24"/>
          <w:szCs w:val="24"/>
          <w:u w:val="single"/>
        </w:rPr>
        <w:t>2014/55/ES</w:t>
      </w:r>
      <w:r w:rsidRPr="0088766A">
        <w:rPr>
          <w:rFonts w:ascii="Times New Roman" w:eastAsia="Arial" w:hAnsi="Times New Roman" w:cs="Times New Roman"/>
          <w:sz w:val="24"/>
          <w:szCs w:val="24"/>
        </w:rPr>
        <w:t xml:space="preserve"> (toliau – </w:t>
      </w:r>
      <w:r w:rsidRPr="0088766A">
        <w:rPr>
          <w:rFonts w:ascii="Times New Roman" w:eastAsia="Arial" w:hAnsi="Times New Roman" w:cs="Times New Roman"/>
          <w:b/>
          <w:bCs/>
          <w:sz w:val="24"/>
          <w:szCs w:val="24"/>
        </w:rPr>
        <w:t>Europos elektroninių sąskaitų faktūrų</w:t>
      </w:r>
      <w:r w:rsidRPr="0088766A">
        <w:rPr>
          <w:rFonts w:ascii="Times New Roman" w:eastAsia="Arial" w:hAnsi="Times New Roman" w:cs="Times New Roman"/>
          <w:sz w:val="24"/>
          <w:szCs w:val="24"/>
        </w:rPr>
        <w:t xml:space="preserve"> </w:t>
      </w:r>
      <w:r w:rsidRPr="0088766A">
        <w:rPr>
          <w:rFonts w:ascii="Times New Roman" w:eastAsia="Arial" w:hAnsi="Times New Roman" w:cs="Times New Roman"/>
          <w:b/>
          <w:bCs/>
          <w:sz w:val="24"/>
          <w:szCs w:val="24"/>
        </w:rPr>
        <w:t>standartas</w:t>
      </w:r>
      <w:r w:rsidRPr="0088766A">
        <w:rPr>
          <w:rFonts w:ascii="Times New Roman" w:eastAsia="Arial" w:hAnsi="Times New Roman" w:cs="Times New Roman"/>
          <w:sz w:val="24"/>
          <w:szCs w:val="24"/>
        </w:rPr>
        <w:t>), Tiekėjas gali pateikti per informacinę sistemą „E. sąskaita“ (</w:t>
      </w:r>
      <w:r w:rsidRPr="0088766A">
        <w:rPr>
          <w:rFonts w:ascii="Times New Roman" w:eastAsia="Arial" w:hAnsi="Times New Roman" w:cs="Times New Roman"/>
          <w:color w:val="0000FF"/>
          <w:sz w:val="24"/>
          <w:szCs w:val="24"/>
          <w:u w:val="single"/>
        </w:rPr>
        <w:t>www.esaskaita.eu</w:t>
      </w:r>
      <w:r w:rsidRPr="0088766A">
        <w:rPr>
          <w:rFonts w:ascii="Times New Roman" w:eastAsia="Arial" w:hAnsi="Times New Roman" w:cs="Times New Roman"/>
          <w:sz w:val="24"/>
          <w:szCs w:val="24"/>
        </w:rPr>
        <w:t>) arba per kitą savo pasirinktą informacinę sistemą;</w:t>
      </w:r>
    </w:p>
    <w:p w14:paraId="34ADC7CA"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12.2.1.2.</w:t>
      </w:r>
      <w:r w:rsidRPr="0088766A">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88766A">
        <w:rPr>
          <w:rFonts w:ascii="Times New Roman" w:eastAsia="Arial" w:hAnsi="Times New Roman" w:cs="Times New Roman"/>
          <w:color w:val="0000FF"/>
          <w:sz w:val="24"/>
          <w:szCs w:val="24"/>
          <w:u w:val="single"/>
        </w:rPr>
        <w:t>www.esaskaita.eu</w:t>
      </w:r>
      <w:r w:rsidRPr="0088766A">
        <w:rPr>
          <w:rFonts w:ascii="Times New Roman" w:eastAsia="Arial" w:hAnsi="Times New Roman" w:cs="Times New Roman"/>
          <w:sz w:val="24"/>
          <w:szCs w:val="24"/>
        </w:rPr>
        <w:t>).</w:t>
      </w:r>
    </w:p>
    <w:p w14:paraId="09D658FE"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12.2.2.</w:t>
      </w:r>
      <w:r w:rsidRPr="0088766A">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14:paraId="7F20BC1F" w14:textId="77777777" w:rsidR="0088766A" w:rsidRPr="0088766A" w:rsidRDefault="0088766A" w:rsidP="008B174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12.2.3.</w:t>
      </w:r>
      <w:r w:rsidRPr="0088766A">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5DDE5C7"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12.2.4.</w:t>
      </w:r>
      <w:r w:rsidRPr="0088766A">
        <w:rPr>
          <w:rFonts w:ascii="Times New Roman" w:eastAsia="Arial" w:hAnsi="Times New Roman" w:cs="Times New Roman"/>
          <w:sz w:val="24"/>
          <w:szCs w:val="24"/>
        </w:rPr>
        <w:tab/>
        <w:t>Pirkėjas atlieka mokėjimus už Prekes Specialiosiose sąlygose nustatytais terminais.</w:t>
      </w:r>
    </w:p>
    <w:p w14:paraId="4CC4C827"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12.2.5.</w:t>
      </w:r>
      <w:r w:rsidRPr="0088766A">
        <w:rPr>
          <w:rFonts w:ascii="Times New Roman" w:eastAsia="Arial" w:hAnsi="Times New Roman" w:cs="Times New Roman"/>
          <w:sz w:val="24"/>
          <w:szCs w:val="24"/>
        </w:rPr>
        <w:tab/>
        <w:t>Už mokėjimų pagal Sutartį vėlavimus, Pirkėjui taikomos netesybos Specialiosiose sąlygose nustatyta tvarka.</w:t>
      </w:r>
    </w:p>
    <w:p w14:paraId="343F573C"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12.2.6.</w:t>
      </w:r>
      <w:r w:rsidRPr="0088766A">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7D02752E" w14:textId="77777777" w:rsidR="0088766A" w:rsidRPr="0088766A" w:rsidRDefault="0088766A" w:rsidP="008B174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12.2.7.</w:t>
      </w:r>
      <w:r w:rsidRPr="0088766A">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59F624" w14:textId="77777777" w:rsidR="0088766A" w:rsidRPr="0088766A" w:rsidRDefault="0088766A" w:rsidP="008B174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lastRenderedPageBreak/>
        <w:t>12.3.</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Kiti atsiskaitymo klausimai</w:t>
      </w:r>
    </w:p>
    <w:p w14:paraId="7AB01551"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12.3.1.</w:t>
      </w:r>
      <w:r w:rsidRPr="0088766A">
        <w:rPr>
          <w:rFonts w:ascii="Times New Roman" w:eastAsia="Arial" w:hAnsi="Times New Roman" w:cs="Times New Roman"/>
          <w:sz w:val="24"/>
          <w:szCs w:val="24"/>
        </w:rPr>
        <w:tab/>
        <w:t>Pirkėjas privalo pervesti mokėjimus Tiekėjui į Tiekėjo banko sąskaitą, nurodytą Specialiosiose sąlygose.</w:t>
      </w:r>
    </w:p>
    <w:p w14:paraId="502EACBA"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12.3.2.</w:t>
      </w:r>
      <w:r w:rsidRPr="0088766A">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A52F6B"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12.3.3.</w:t>
      </w:r>
      <w:r w:rsidRPr="0088766A">
        <w:rPr>
          <w:rFonts w:ascii="Times New Roman" w:eastAsia="Arial" w:hAnsi="Times New Roman" w:cs="Times New Roman"/>
          <w:sz w:val="24"/>
          <w:szCs w:val="24"/>
        </w:rPr>
        <w:tab/>
        <w:t>Visi mokėjimai pagal Sutartį atliekami eurais.</w:t>
      </w:r>
    </w:p>
    <w:p w14:paraId="4118D92A"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12.3.4.</w:t>
      </w:r>
      <w:r w:rsidRPr="0088766A">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1D33E6F"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13.</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Konfidenciali informacija</w:t>
      </w:r>
    </w:p>
    <w:p w14:paraId="14F09AB3"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13.1.</w:t>
      </w:r>
      <w:r w:rsidRPr="0088766A">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6B8324"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13.2.</w:t>
      </w:r>
      <w:r w:rsidRPr="0088766A">
        <w:rPr>
          <w:rFonts w:ascii="Times New Roman" w:eastAsia="Arial" w:hAnsi="Times New Roman" w:cs="Times New Roman"/>
          <w:sz w:val="24"/>
          <w:szCs w:val="24"/>
        </w:rPr>
        <w:tab/>
        <w:t>Šalis turi teisę atskleisti kitos Šalies konfidencialią informaciją šiais atvejais:</w:t>
      </w:r>
    </w:p>
    <w:p w14:paraId="5092EC2C"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13.2.1.</w:t>
      </w:r>
      <w:r w:rsidRPr="0088766A">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7B23A2"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13.2.2.</w:t>
      </w:r>
      <w:r w:rsidRPr="0088766A">
        <w:rPr>
          <w:rFonts w:ascii="Times New Roman" w:eastAsia="Arial" w:hAnsi="Times New Roman" w:cs="Times New Roman"/>
          <w:sz w:val="24"/>
          <w:szCs w:val="24"/>
        </w:rPr>
        <w:tab/>
        <w:t xml:space="preserve">konfidencialią informaciją yra būtina atskleisti pagal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2212DAEA"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13.3.</w:t>
      </w:r>
      <w:r w:rsidRPr="0088766A">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88766A">
        <w:rPr>
          <w:rFonts w:ascii="Times New Roman" w:hAnsi="Times New Roman" w:cs="Times New Roman"/>
          <w:sz w:val="24"/>
          <w:szCs w:val="24"/>
        </w:rPr>
        <w:t>įstatymus bei kitus teisės aktus</w:t>
      </w:r>
      <w:r w:rsidRPr="0088766A">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8650D69"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13.4.</w:t>
      </w:r>
      <w:r w:rsidRPr="0088766A">
        <w:rPr>
          <w:rFonts w:ascii="Times New Roman" w:eastAsia="Arial" w:hAnsi="Times New Roman" w:cs="Times New Roman"/>
          <w:sz w:val="24"/>
          <w:szCs w:val="24"/>
        </w:rPr>
        <w:tab/>
        <w:t>Šalis atsako:</w:t>
      </w:r>
    </w:p>
    <w:p w14:paraId="67C05D25"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13.4.1.</w:t>
      </w:r>
      <w:r w:rsidRPr="0088766A">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9C232C6"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13.4.2.</w:t>
      </w:r>
      <w:r w:rsidRPr="0088766A">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A22CA12"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13.5.</w:t>
      </w:r>
      <w:r w:rsidRPr="0088766A">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165B2F2D"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14.</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Asmens duomenų apsauga</w:t>
      </w:r>
    </w:p>
    <w:p w14:paraId="45055C0C"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14.1.</w:t>
      </w:r>
      <w:r w:rsidRPr="0088766A">
        <w:rPr>
          <w:rFonts w:ascii="Times New Roman" w:eastAsia="Arial" w:hAnsi="Times New Roman" w:cs="Times New Roman"/>
          <w:sz w:val="24"/>
          <w:szCs w:val="24"/>
        </w:rPr>
        <w:tab/>
      </w:r>
      <w:r w:rsidRPr="0088766A">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88766A">
        <w:rPr>
          <w:rFonts w:ascii="Times New Roman" w:eastAsia="Arial" w:hAnsi="Times New Roman" w:cs="Times New Roman"/>
          <w:color w:val="0563C1"/>
          <w:sz w:val="24"/>
          <w:szCs w:val="24"/>
          <w:u w:val="single"/>
          <w:lang w:eastAsia="lt-LT"/>
        </w:rPr>
        <w:t>(ES) 2016/679</w:t>
      </w:r>
      <w:r w:rsidRPr="0088766A">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88766A">
        <w:rPr>
          <w:rFonts w:ascii="Times New Roman" w:eastAsia="Arial" w:hAnsi="Times New Roman" w:cs="Times New Roman"/>
          <w:color w:val="0563C1"/>
          <w:sz w:val="24"/>
          <w:szCs w:val="24"/>
          <w:u w:val="single"/>
          <w:lang w:eastAsia="lt-LT"/>
        </w:rPr>
        <w:t>95/46/EB</w:t>
      </w:r>
      <w:r w:rsidRPr="0088766A">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79A9168B" w14:textId="77777777" w:rsidR="0088766A" w:rsidRPr="0088766A" w:rsidRDefault="0088766A" w:rsidP="008B174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14.2.</w:t>
      </w:r>
      <w:r w:rsidRPr="0088766A">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047B93"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caps/>
          <w:color w:val="000000"/>
          <w:sz w:val="24"/>
          <w:szCs w:val="24"/>
        </w:rPr>
      </w:pPr>
      <w:r w:rsidRPr="0088766A">
        <w:rPr>
          <w:rFonts w:ascii="Times New Roman" w:eastAsia="Arial" w:hAnsi="Times New Roman" w:cs="Times New Roman"/>
          <w:b/>
          <w:bCs/>
          <w:caps/>
          <w:color w:val="000000"/>
          <w:sz w:val="24"/>
          <w:szCs w:val="24"/>
        </w:rPr>
        <w:lastRenderedPageBreak/>
        <w:t>15.</w:t>
      </w:r>
      <w:r w:rsidRPr="0088766A">
        <w:rPr>
          <w:rFonts w:ascii="Times New Roman" w:eastAsia="Arial" w:hAnsi="Times New Roman" w:cs="Times New Roman"/>
          <w:b/>
          <w:bCs/>
          <w:caps/>
          <w:color w:val="000000"/>
          <w:sz w:val="24"/>
          <w:szCs w:val="24"/>
        </w:rPr>
        <w:tab/>
      </w:r>
      <w:r w:rsidRPr="0088766A">
        <w:rPr>
          <w:rFonts w:ascii="Times New Roman" w:eastAsia="Arial" w:hAnsi="Times New Roman" w:cs="Times New Roman"/>
          <w:b/>
          <w:caps/>
          <w:sz w:val="24"/>
          <w:szCs w:val="24"/>
        </w:rPr>
        <w:t>INTELEKTINĖ NUOSAVYBĖ</w:t>
      </w:r>
    </w:p>
    <w:p w14:paraId="21FF7AB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146AD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8766A">
        <w:rPr>
          <w:rFonts w:ascii="Times New Roman" w:hAnsi="Times New Roman" w:cs="Times New Roman"/>
          <w:sz w:val="24"/>
          <w:szCs w:val="24"/>
        </w:rPr>
        <w:t>sui</w:t>
      </w:r>
      <w:proofErr w:type="spellEnd"/>
      <w:r w:rsidRPr="0088766A">
        <w:rPr>
          <w:rFonts w:ascii="Times New Roman" w:hAnsi="Times New Roman" w:cs="Times New Roman"/>
          <w:sz w:val="24"/>
          <w:szCs w:val="24"/>
        </w:rPr>
        <w:t xml:space="preserve"> </w:t>
      </w:r>
      <w:proofErr w:type="spellStart"/>
      <w:r w:rsidRPr="0088766A">
        <w:rPr>
          <w:rFonts w:ascii="Times New Roman" w:hAnsi="Times New Roman" w:cs="Times New Roman"/>
          <w:sz w:val="24"/>
          <w:szCs w:val="24"/>
        </w:rPr>
        <w:t>generis</w:t>
      </w:r>
      <w:proofErr w:type="spellEnd"/>
      <w:r w:rsidRPr="0088766A">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4A80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1CD9EFA"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16.</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Pareiškimai ir garantijos</w:t>
      </w:r>
    </w:p>
    <w:p w14:paraId="2C929805"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 Kiekviena iš Šalių pareiškia ir garantuoja kitai Šaliai, kad:</w:t>
      </w:r>
    </w:p>
    <w:p w14:paraId="0EDEBA48"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19D140E"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16.1.2. sudarydama Sutartį, Šalis neviršija savo kompetencijos ir nepažeidžia jai taikomų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521723E4"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C8D49E"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9195BB"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29E2BA"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74EBD175"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88766A">
        <w:rPr>
          <w:rFonts w:ascii="Times New Roman" w:hAnsi="Times New Roman" w:cs="Times New Roman"/>
          <w:sz w:val="24"/>
          <w:szCs w:val="24"/>
        </w:rPr>
        <w:t>įstatymuose bei kituose teisės aktuose</w:t>
      </w:r>
      <w:r w:rsidRPr="0088766A">
        <w:rPr>
          <w:rFonts w:ascii="Times New Roman" w:eastAsia="Arial" w:hAnsi="Times New Roman" w:cs="Times New Roman"/>
          <w:sz w:val="24"/>
          <w:szCs w:val="24"/>
        </w:rPr>
        <w:t xml:space="preserve"> numatytus leidimus, licencijas, atestatus, teisės pripažinimo dokumentus, reikalingus vykdant Sutartį.</w:t>
      </w:r>
    </w:p>
    <w:p w14:paraId="15CF782F"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88766A">
        <w:rPr>
          <w:rFonts w:ascii="Times New Roman" w:eastAsia="Arial" w:hAnsi="Times New Roman" w:cs="Times New Roman"/>
          <w:color w:val="000000"/>
          <w:sz w:val="24"/>
          <w:szCs w:val="24"/>
          <w:shd w:val="clear" w:color="auto" w:fill="FFFFFF"/>
        </w:rPr>
        <w:t xml:space="preserve">16.3. </w:t>
      </w:r>
      <w:r w:rsidRPr="0088766A">
        <w:rPr>
          <w:rFonts w:ascii="Times New Roman" w:hAnsi="Times New Roman" w:cs="Times New Roman"/>
          <w:sz w:val="24"/>
          <w:szCs w:val="24"/>
        </w:rPr>
        <w:t>Tiekėjas pareiškia, kad parduodamų Prekių disponavimo, valdymo ir naudojimosi teisės nėra apribotos</w:t>
      </w:r>
      <w:r w:rsidRPr="0088766A">
        <w:rPr>
          <w:rFonts w:ascii="Times New Roman" w:eastAsia="Arial" w:hAnsi="Times New Roman" w:cs="Times New Roman"/>
          <w:sz w:val="24"/>
          <w:szCs w:val="24"/>
        </w:rPr>
        <w:t xml:space="preserve"> </w:t>
      </w:r>
      <w:r w:rsidRPr="0088766A">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31BD3F61"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17.</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Bendrieji atsakomybės klausimai</w:t>
      </w:r>
    </w:p>
    <w:p w14:paraId="4AEAFDA5"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3411797C"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17.2. Netesybų sumokėjimas ir (ar) Sutarties įvykdymo užtikrinimo gavimas nepanaikina Šalies </w:t>
      </w:r>
      <w:r w:rsidRPr="0088766A">
        <w:rPr>
          <w:rFonts w:ascii="Times New Roman" w:hAnsi="Times New Roman" w:cs="Times New Roman"/>
          <w:sz w:val="24"/>
          <w:szCs w:val="24"/>
        </w:rPr>
        <w:lastRenderedPageBreak/>
        <w:t xml:space="preserve">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8766A">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6E5C05"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CCFAB8"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BBB2296"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2AA1BE"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41B0FC"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18.</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Nenugalima jėga (FORCE MAJEURE)</w:t>
      </w:r>
    </w:p>
    <w:p w14:paraId="57E37F1A"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18.1.</w:t>
      </w:r>
      <w:r w:rsidRPr="0088766A">
        <w:rPr>
          <w:rFonts w:ascii="Times New Roman" w:eastAsia="Arial" w:hAnsi="Times New Roman" w:cs="Times New Roman"/>
          <w:b/>
          <w:bCs/>
          <w:sz w:val="24"/>
          <w:szCs w:val="24"/>
        </w:rPr>
        <w:tab/>
      </w:r>
      <w:r w:rsidRPr="0088766A">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D8FF468"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18.1.1.</w:t>
      </w:r>
      <w:r w:rsidRPr="0088766A">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A020E2"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1A558A"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18.2.</w:t>
      </w:r>
      <w:r w:rsidRPr="0088766A">
        <w:rPr>
          <w:rFonts w:ascii="Times New Roman" w:eastAsia="Arial" w:hAnsi="Times New Roman" w:cs="Times New Roman"/>
          <w:b/>
          <w:bCs/>
          <w:sz w:val="24"/>
          <w:szCs w:val="24"/>
        </w:rPr>
        <w:tab/>
      </w:r>
      <w:r w:rsidRPr="0088766A">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508E5C" w14:textId="77777777" w:rsidR="0088766A" w:rsidRPr="0088766A" w:rsidRDefault="0088766A" w:rsidP="008B174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18.3.</w:t>
      </w:r>
      <w:r w:rsidRPr="0088766A">
        <w:rPr>
          <w:rFonts w:ascii="Times New Roman" w:eastAsia="Arial" w:hAnsi="Times New Roman" w:cs="Times New Roman"/>
          <w:b/>
          <w:bCs/>
          <w:sz w:val="24"/>
          <w:szCs w:val="24"/>
        </w:rPr>
        <w:tab/>
      </w:r>
      <w:r w:rsidRPr="0088766A">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724999"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18.4.</w:t>
      </w:r>
      <w:r w:rsidRPr="0088766A">
        <w:rPr>
          <w:rFonts w:ascii="Times New Roman" w:eastAsia="Arial" w:hAnsi="Times New Roman" w:cs="Times New Roman"/>
          <w:sz w:val="24"/>
          <w:szCs w:val="24"/>
        </w:rPr>
        <w:tab/>
        <w:t>Jeigu nenugalimos jėgos (</w:t>
      </w:r>
      <w:r w:rsidRPr="0088766A">
        <w:rPr>
          <w:rFonts w:ascii="Times New Roman" w:eastAsia="Arial" w:hAnsi="Times New Roman" w:cs="Times New Roman"/>
          <w:iCs/>
          <w:sz w:val="24"/>
          <w:szCs w:val="24"/>
        </w:rPr>
        <w:t>force majeure</w:t>
      </w:r>
      <w:r w:rsidRPr="0088766A">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1BD25A4"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19.</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Sutarties nuostatų negaliojimas</w:t>
      </w:r>
    </w:p>
    <w:p w14:paraId="177669FE"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19.1.</w:t>
      </w:r>
      <w:r w:rsidRPr="0088766A">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ir galima daryti prielaidą, kad Sutartis būtų buvusi teisėtai </w:t>
      </w:r>
      <w:r w:rsidRPr="0088766A">
        <w:rPr>
          <w:rFonts w:ascii="Times New Roman" w:eastAsia="Arial" w:hAnsi="Times New Roman" w:cs="Times New Roman"/>
          <w:sz w:val="24"/>
          <w:szCs w:val="24"/>
        </w:rPr>
        <w:lastRenderedPageBreak/>
        <w:t>sudaryta ir neįtraukus nuostatos, kuri yra negaliojanti.</w:t>
      </w:r>
    </w:p>
    <w:p w14:paraId="34CCE561"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19.2.</w:t>
      </w:r>
      <w:r w:rsidRPr="0088766A">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39DC4"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20.</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Sutarties pakeitimai</w:t>
      </w:r>
    </w:p>
    <w:p w14:paraId="6EF86532" w14:textId="77777777" w:rsidR="0088766A" w:rsidRPr="0088766A" w:rsidRDefault="0088766A" w:rsidP="008B1746">
      <w:pPr>
        <w:tabs>
          <w:tab w:val="left" w:pos="284"/>
          <w:tab w:val="left" w:pos="567"/>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A4F1105"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20.2. Sutarties pakeitimai įforminami Šalims sudarant Susitarimą. </w:t>
      </w:r>
    </w:p>
    <w:p w14:paraId="564CCF59"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8766A">
        <w:rPr>
          <w:rFonts w:ascii="Times New Roman" w:hAnsi="Times New Roman" w:cs="Times New Roman"/>
          <w:sz w:val="24"/>
          <w:szCs w:val="24"/>
        </w:rPr>
        <w:t>įstatymų bei kitų teisės aktų</w:t>
      </w:r>
      <w:r w:rsidRPr="0088766A">
        <w:rPr>
          <w:rFonts w:ascii="Times New Roman" w:eastAsia="Arial" w:hAnsi="Times New Roman" w:cs="Times New Roman"/>
          <w:sz w:val="24"/>
          <w:szCs w:val="24"/>
        </w:rPr>
        <w:t xml:space="preserve"> nuostatomis. </w:t>
      </w:r>
    </w:p>
    <w:p w14:paraId="5BBB5DB3"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3E068A19"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D1ACA8"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21.</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Sutarties sUSTABDYMAS</w:t>
      </w:r>
    </w:p>
    <w:p w14:paraId="556A009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EA4AC44"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 Prekių (jų dalies) tiekimas gali būti stabdomas esant bent vienai iš šių aplinkybių: </w:t>
      </w:r>
    </w:p>
    <w:p w14:paraId="6E7194A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65FBBD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71B6929A"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21.2.3. dėl nenumatytų prekių, paslaugų ir (ar) darbų, susijusių su perkamu objektu, kurių poreikis paaiškėjo tik vykdant Sutartį; </w:t>
      </w:r>
    </w:p>
    <w:p w14:paraId="04231A2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21.2.4. ne dėl Pirkėjo kaltės vėluoja kitos Pirkėjo pirkimo sutarties, turinčios tiesioginės įtakos šiai Sutarčiai, vykdymas;  </w:t>
      </w:r>
    </w:p>
    <w:p w14:paraId="51B0107B"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6A751A3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21.2.6. pasikeitus galiojančiam teisės aktui ar įsigaliojus naujam teisės aktui, kuris turi įtakos šios Sutarties vykdymui; </w:t>
      </w:r>
    </w:p>
    <w:p w14:paraId="297CBB6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312D3F9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21.2.8. dėl teisminių (arbitražinių) ginčų su Pirkėju ar trečiaisiais asmenimis, kurių dalykas yra tiesiogiai susijęs su Sutarties vykdymu. </w:t>
      </w:r>
    </w:p>
    <w:p w14:paraId="2FEC9AE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2FE979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C0A13E9"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lastRenderedPageBreak/>
        <w:t>21.5. Sutartinių įsipareigojimų vykdymas gali būti stabdomas tik Sutarties galiojimo laikotarpiu tokia tvarka:</w:t>
      </w:r>
    </w:p>
    <w:p w14:paraId="49AA90E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8513A1"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4EE60D"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DC3D0B"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1E8AF1"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21.7. Sutartinių įsipareigojimų vykdymas stabdomas ne ilgesniam kaip konkrečios, pagrįstos aplinkybės egzistavimo laikotarpiui.</w:t>
      </w:r>
    </w:p>
    <w:p w14:paraId="0AC4FF05"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278108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1EB6E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C5A932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D5E784"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22.</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Sutarties nutraukimas</w:t>
      </w:r>
    </w:p>
    <w:p w14:paraId="0F6359AE" w14:textId="77777777" w:rsidR="0088766A" w:rsidRPr="00777ECC" w:rsidRDefault="0088766A" w:rsidP="0088766A">
      <w:pPr>
        <w:tabs>
          <w:tab w:val="left" w:pos="567"/>
          <w:tab w:val="left" w:pos="851"/>
          <w:tab w:val="left" w:pos="992"/>
          <w:tab w:val="left" w:pos="1134"/>
        </w:tabs>
        <w:spacing w:line="259" w:lineRule="auto"/>
        <w:jc w:val="both"/>
        <w:rPr>
          <w:rFonts w:ascii="Times New Roman" w:eastAsia="Cambria" w:hAnsi="Times New Roman" w:cs="Times New Roman"/>
          <w:b/>
          <w:bCs/>
          <w:sz w:val="24"/>
          <w:szCs w:val="24"/>
        </w:rPr>
      </w:pPr>
      <w:r w:rsidRPr="0088766A">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F820A2A" w14:textId="77777777" w:rsidR="0088766A" w:rsidRPr="0088766A" w:rsidRDefault="0088766A" w:rsidP="008876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22.1.</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Pretenzijos dėl Sutarties pažeidimų</w:t>
      </w:r>
    </w:p>
    <w:p w14:paraId="6A97B76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964CFE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766A">
        <w:rPr>
          <w:rFonts w:ascii="Times New Roman" w:hAnsi="Times New Roman" w:cs="Times New Roman"/>
          <w:b/>
          <w:sz w:val="24"/>
          <w:szCs w:val="24"/>
        </w:rPr>
        <w:t xml:space="preserve"> </w:t>
      </w:r>
      <w:r w:rsidRPr="0088766A">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2C9E025" w14:textId="77777777" w:rsidR="0088766A" w:rsidRPr="0088766A" w:rsidRDefault="0088766A" w:rsidP="008B1746">
      <w:pPr>
        <w:keepNext/>
        <w:keepLines/>
        <w:widowControl w:val="0"/>
        <w:pBdr>
          <w:top w:val="nil"/>
          <w:left w:val="nil"/>
          <w:bottom w:val="nil"/>
          <w:right w:val="nil"/>
          <w:between w:val="nil"/>
        </w:pBdr>
        <w:tabs>
          <w:tab w:val="left" w:pos="567"/>
          <w:tab w:val="left" w:pos="851"/>
          <w:tab w:val="left" w:pos="992"/>
          <w:tab w:val="left" w:pos="1134"/>
        </w:tabs>
        <w:spacing w:before="120" w:after="120" w:line="36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lastRenderedPageBreak/>
        <w:t>22.2.</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Sutarties nutraukimas Pirkėjo iniciatyva</w:t>
      </w:r>
    </w:p>
    <w:p w14:paraId="143B28A3"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92ABEA"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61D9FA69"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88766A">
        <w:rPr>
          <w:rFonts w:ascii="Times New Roman" w:hAnsi="Times New Roman" w:cs="Times New Roman"/>
          <w:b/>
          <w:color w:val="5C5D5D"/>
          <w:sz w:val="24"/>
          <w:szCs w:val="24"/>
        </w:rPr>
        <w:t xml:space="preserve"> </w:t>
      </w:r>
      <w:r w:rsidRPr="0088766A">
        <w:rPr>
          <w:rFonts w:ascii="Times New Roman" w:hAnsi="Times New Roman" w:cs="Times New Roman"/>
          <w:sz w:val="24"/>
          <w:szCs w:val="24"/>
        </w:rPr>
        <w:t>įstatymuose ir kituose teisės aktuose nustatyta tvarka analogiška situacija</w:t>
      </w:r>
      <w:r w:rsidRPr="0088766A">
        <w:rPr>
          <w:rFonts w:ascii="Times New Roman" w:hAnsi="Times New Roman" w:cs="Times New Roman"/>
          <w:color w:val="000000"/>
          <w:sz w:val="24"/>
          <w:szCs w:val="24"/>
          <w:shd w:val="clear" w:color="auto" w:fill="FFFFFF"/>
        </w:rPr>
        <w:t>;</w:t>
      </w:r>
      <w:r w:rsidRPr="0088766A">
        <w:rPr>
          <w:rFonts w:ascii="Times New Roman" w:hAnsi="Times New Roman" w:cs="Times New Roman"/>
          <w:color w:val="000000"/>
          <w:sz w:val="24"/>
          <w:szCs w:val="24"/>
        </w:rPr>
        <w:t> </w:t>
      </w:r>
    </w:p>
    <w:p w14:paraId="02687626" w14:textId="77777777" w:rsidR="0088766A" w:rsidRPr="0088766A" w:rsidRDefault="0088766A" w:rsidP="008B1746">
      <w:pPr>
        <w:tabs>
          <w:tab w:val="left" w:pos="567"/>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22.2.2.2. Tiekėjo padėtis pasikeičia ir jis atitinka pirkimo dokumentuose nustatytą pašalinimo pagrindą, kuris taikomas ir Sutarties galiojimo metu;</w:t>
      </w:r>
    </w:p>
    <w:p w14:paraId="7C8947C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39936B1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22.2.2.4. Pirkėjas nusprendžia nebevykdyti veiklos, kurios vykdymui Sutartimi įsigyjamos Prekės ir Sutarties poreikis išnyksta; </w:t>
      </w:r>
    </w:p>
    <w:p w14:paraId="677F70E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22.2.2.5. Pirkėjo valdymo organas priima sprendimą, dėl kurio Sutarties poreikis išnyksta; </w:t>
      </w:r>
    </w:p>
    <w:p w14:paraId="1F1BF058"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0DE014F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8904B7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22.2.2.8. nebelieka perkamų Prekių poreikio; </w:t>
      </w:r>
    </w:p>
    <w:p w14:paraId="02AD4133"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22.2.2.9. Pirkėjas iš pirkimų priežiūrą atliekančių institucijų gauna nurodymą / rekomendaciją nutraukti Sutartį;</w:t>
      </w:r>
    </w:p>
    <w:p w14:paraId="4BAAF0E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7E7E026" w14:textId="77777777" w:rsidR="0088766A" w:rsidRPr="0088766A" w:rsidRDefault="0088766A" w:rsidP="008B1746">
      <w:pPr>
        <w:tabs>
          <w:tab w:val="left" w:pos="567"/>
        </w:tabs>
        <w:spacing w:after="0" w:line="240" w:lineRule="auto"/>
        <w:jc w:val="both"/>
        <w:textAlignment w:val="baseline"/>
        <w:rPr>
          <w:rFonts w:ascii="Times New Roman" w:eastAsia="Arial" w:hAnsi="Times New Roman" w:cs="Times New Roman"/>
          <w:sz w:val="24"/>
          <w:szCs w:val="24"/>
        </w:rPr>
      </w:pPr>
      <w:r w:rsidRPr="0088766A">
        <w:rPr>
          <w:rFonts w:ascii="Times New Roman" w:hAnsi="Times New Roman" w:cs="Times New Roman"/>
          <w:sz w:val="24"/>
          <w:szCs w:val="24"/>
        </w:rPr>
        <w:t>22.2.2.11.</w:t>
      </w:r>
      <w:r w:rsidRPr="0088766A">
        <w:rPr>
          <w:rFonts w:ascii="Times New Roman" w:eastAsia="Arial" w:hAnsi="Times New Roman" w:cs="Times New Roman"/>
          <w:sz w:val="24"/>
          <w:szCs w:val="24"/>
        </w:rPr>
        <w:t xml:space="preserve"> Tiekėjas atsisako pašalinti arba nepašalina Prekių trūkumų per Pirkėjo nustatytus protingus terminus;</w:t>
      </w:r>
    </w:p>
    <w:p w14:paraId="158EFEA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29CD09D7"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9FF528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0DBB38"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88766A">
        <w:rPr>
          <w:rFonts w:ascii="Times New Roman" w:hAnsi="Times New Roman" w:cs="Times New Roman"/>
          <w:sz w:val="24"/>
          <w:szCs w:val="24"/>
        </w:rPr>
        <w:lastRenderedPageBreak/>
        <w:t>nutraukimu, kiek jų nepadengia Sutarties įvykdymo užtikrinimas. Pirkėjui pareiškus reikalavimą atlyginti patirtus nuostolius, baudos suma įskaitoma į nuostolių atlyginimą. </w:t>
      </w:r>
    </w:p>
    <w:p w14:paraId="10D4135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32F6825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22.2.7. Sutartis laikoma nutraukta kitą dieną po to, kai pasibaigia įspėjimo apie Sutarties nutraukimą terminas.  </w:t>
      </w:r>
    </w:p>
    <w:p w14:paraId="35F40580"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58DCC3" w14:textId="77777777" w:rsidR="0088766A" w:rsidRPr="0088766A" w:rsidRDefault="0088766A" w:rsidP="008B1746">
      <w:pPr>
        <w:widowControl w:val="0"/>
        <w:pBdr>
          <w:top w:val="nil"/>
          <w:left w:val="nil"/>
          <w:bottom w:val="nil"/>
          <w:right w:val="nil"/>
          <w:between w:val="nil"/>
        </w:pBdr>
        <w:tabs>
          <w:tab w:val="left" w:pos="567"/>
          <w:tab w:val="left" w:pos="851"/>
          <w:tab w:val="left" w:pos="992"/>
          <w:tab w:val="left" w:pos="1134"/>
        </w:tabs>
        <w:spacing w:before="120" w:after="120" w:line="240" w:lineRule="auto"/>
        <w:jc w:val="center"/>
        <w:rPr>
          <w:rFonts w:ascii="Times New Roman" w:eastAsia="Arial" w:hAnsi="Times New Roman" w:cs="Times New Roman"/>
          <w:b/>
          <w:bCs/>
          <w:sz w:val="24"/>
          <w:szCs w:val="24"/>
        </w:rPr>
      </w:pPr>
      <w:r w:rsidRPr="0088766A">
        <w:rPr>
          <w:rFonts w:ascii="Times New Roman" w:eastAsia="Arial" w:hAnsi="Times New Roman" w:cs="Times New Roman"/>
          <w:b/>
          <w:bCs/>
          <w:sz w:val="24"/>
          <w:szCs w:val="24"/>
        </w:rPr>
        <w:t>22.3.</w:t>
      </w:r>
      <w:r w:rsidRPr="0088766A">
        <w:rPr>
          <w:rFonts w:ascii="Times New Roman" w:eastAsia="Arial" w:hAnsi="Times New Roman" w:cs="Times New Roman"/>
          <w:b/>
          <w:bCs/>
          <w:sz w:val="24"/>
          <w:szCs w:val="24"/>
        </w:rPr>
        <w:tab/>
        <w:t>Sutarties nutraukimas Tiekėjo iniciatyva</w:t>
      </w:r>
    </w:p>
    <w:p w14:paraId="43BB6C5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8390C72"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F9F3108"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28BB8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5AAFDA2D"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751D4E7"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22.3.4. Tiekėjas turi teisę vienašališkai nutraukti Sutartį ir kitais įstatymuose bei kituose teisės aktuose įtvirtintais atvejais. </w:t>
      </w:r>
    </w:p>
    <w:p w14:paraId="0961729F"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76E2EC"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22.3.6. Sutartis laikoma nutraukta kitą dieną po to, kai pasibaigia įspėjimo apie Sutarties nutraukimą terminas. </w:t>
      </w:r>
    </w:p>
    <w:p w14:paraId="3DEC7B89"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51A2EF" w14:textId="77777777" w:rsidR="0088766A" w:rsidRPr="0088766A" w:rsidRDefault="0088766A" w:rsidP="008B1746">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sz w:val="24"/>
          <w:szCs w:val="24"/>
        </w:rPr>
      </w:pPr>
      <w:r w:rsidRPr="0088766A">
        <w:rPr>
          <w:rFonts w:ascii="Times New Roman" w:eastAsia="Arial" w:hAnsi="Times New Roman" w:cs="Times New Roman"/>
          <w:b/>
          <w:bCs/>
          <w:sz w:val="24"/>
          <w:szCs w:val="24"/>
        </w:rPr>
        <w:t>22.4.</w:t>
      </w:r>
      <w:r w:rsidRPr="0088766A">
        <w:rPr>
          <w:rFonts w:ascii="Times New Roman" w:eastAsia="Arial" w:hAnsi="Times New Roman" w:cs="Times New Roman"/>
          <w:b/>
          <w:bCs/>
          <w:sz w:val="24"/>
          <w:szCs w:val="24"/>
        </w:rPr>
        <w:tab/>
      </w:r>
      <w:r w:rsidRPr="0088766A">
        <w:rPr>
          <w:rFonts w:ascii="Times New Roman" w:eastAsia="Arial" w:hAnsi="Times New Roman" w:cs="Times New Roman"/>
          <w:b/>
          <w:sz w:val="24"/>
          <w:szCs w:val="24"/>
        </w:rPr>
        <w:t>Šalių teisės ir pareigos Sutarties nutraukimo atveju</w:t>
      </w:r>
    </w:p>
    <w:p w14:paraId="0A187B8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6848A11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22.4.2. Nutraukus Sutartį, Šalys privalo: </w:t>
      </w:r>
    </w:p>
    <w:p w14:paraId="45580901"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5D5E408E"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22.4.2.2. atsiskaityti už iki Sutarties nutraukimo pristatytas Prekes, atitinkančias Sutarties reikalavimus; </w:t>
      </w:r>
    </w:p>
    <w:p w14:paraId="03DF7596" w14:textId="77777777" w:rsidR="0088766A" w:rsidRPr="0088766A" w:rsidRDefault="0088766A" w:rsidP="008B1746">
      <w:pPr>
        <w:tabs>
          <w:tab w:val="left" w:pos="567"/>
        </w:tabs>
        <w:spacing w:after="0" w:line="240" w:lineRule="auto"/>
        <w:jc w:val="both"/>
        <w:textAlignment w:val="baseline"/>
        <w:rPr>
          <w:rFonts w:ascii="Times New Roman" w:hAnsi="Times New Roman" w:cs="Times New Roman"/>
          <w:sz w:val="24"/>
          <w:szCs w:val="24"/>
        </w:rPr>
      </w:pPr>
      <w:r w:rsidRPr="0088766A">
        <w:rPr>
          <w:rFonts w:ascii="Times New Roman" w:hAnsi="Times New Roman" w:cs="Times New Roman"/>
          <w:sz w:val="24"/>
          <w:szCs w:val="24"/>
        </w:rPr>
        <w:t>22.4.2.3. per 10 (dešimt) dienų nuo pranešimo apie Sutarties nutraukimą gavimo dienos ar Susitarimo dėl Sutarties nutraukimo sudarymo dienos</w:t>
      </w:r>
      <w:r w:rsidRPr="0088766A">
        <w:rPr>
          <w:rFonts w:ascii="Times New Roman" w:hAnsi="Times New Roman" w:cs="Times New Roman"/>
          <w:b/>
          <w:bCs/>
          <w:color w:val="5C5D5D"/>
          <w:sz w:val="24"/>
          <w:szCs w:val="24"/>
        </w:rPr>
        <w:t xml:space="preserve"> </w:t>
      </w:r>
      <w:r w:rsidRPr="0088766A">
        <w:rPr>
          <w:rFonts w:ascii="Times New Roman" w:hAnsi="Times New Roman" w:cs="Times New Roman"/>
          <w:sz w:val="24"/>
          <w:szCs w:val="24"/>
        </w:rPr>
        <w:t>perduoti viena kitai visus dokumentus, kuriuos buvo būtina perduoti pagal Sutarties nuostatas. </w:t>
      </w:r>
    </w:p>
    <w:p w14:paraId="7C75C90A"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lastRenderedPageBreak/>
        <w:t>23.</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PREKIŲ MODELIO AR GAMINTOJO KEITIMAS</w:t>
      </w:r>
    </w:p>
    <w:p w14:paraId="3D080205"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eastAsia="Arial" w:hAnsi="Times New Roman" w:cs="Times New Roman"/>
          <w:caps/>
          <w:sz w:val="24"/>
          <w:szCs w:val="24"/>
        </w:rPr>
        <w:t xml:space="preserve">23.1. </w:t>
      </w:r>
      <w:r w:rsidRPr="0088766A">
        <w:rPr>
          <w:rFonts w:ascii="Times New Roman" w:hAnsi="Times New Roman" w:cs="Times New Roman"/>
          <w:sz w:val="24"/>
          <w:szCs w:val="24"/>
        </w:rPr>
        <w:t>Tiekėjas turi teisę keisti Prekių modelį ar gamintoją, jei yra visos toliau nurodytos sąlygos:</w:t>
      </w:r>
    </w:p>
    <w:p w14:paraId="7742609D"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766A">
        <w:rPr>
          <w:rFonts w:ascii="Times New Roman" w:hAnsi="Times New Roman" w:cs="Times New Roman"/>
          <w:sz w:val="24"/>
          <w:szCs w:val="24"/>
          <w:vertAlign w:val="superscript"/>
        </w:rPr>
        <w:t xml:space="preserve">1 </w:t>
      </w:r>
      <w:r w:rsidRPr="0088766A">
        <w:rPr>
          <w:rFonts w:ascii="Times New Roman" w:hAnsi="Times New Roman" w:cs="Times New Roman"/>
          <w:sz w:val="24"/>
          <w:szCs w:val="24"/>
        </w:rPr>
        <w:t>dalies nuostatų;</w:t>
      </w:r>
    </w:p>
    <w:p w14:paraId="48816F54"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98D2F1"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766A">
        <w:rPr>
          <w:rFonts w:ascii="Times New Roman" w:hAnsi="Times New Roman" w:cs="Times New Roman"/>
          <w:sz w:val="24"/>
          <w:szCs w:val="24"/>
          <w:shd w:val="clear" w:color="auto" w:fill="FFFFFF"/>
        </w:rPr>
        <w:t>ir lygiavertiškumo ar geresnės kokybės nei šiuo metu tiekiamos Prekės</w:t>
      </w:r>
      <w:r w:rsidRPr="0088766A">
        <w:rPr>
          <w:rFonts w:ascii="Times New Roman" w:hAnsi="Times New Roman" w:cs="Times New Roman"/>
          <w:sz w:val="24"/>
          <w:szCs w:val="24"/>
        </w:rPr>
        <w:t>;</w:t>
      </w:r>
    </w:p>
    <w:p w14:paraId="09E130D6" w14:textId="77777777" w:rsidR="0088766A" w:rsidRPr="0088766A" w:rsidRDefault="0088766A" w:rsidP="008B1746">
      <w:pPr>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23.1.4. Šalys sudarė rašytinį susitarimą prie Sutarties dėl Prekių keitimo.</w:t>
      </w:r>
    </w:p>
    <w:p w14:paraId="1F1B2795"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88766A">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3F3465BE"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ind w:left="357" w:hanging="357"/>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24.</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Bendravimo tvarka ir kalba</w:t>
      </w:r>
    </w:p>
    <w:p w14:paraId="449E0C21" w14:textId="77777777" w:rsidR="0088766A" w:rsidRPr="0088766A" w:rsidRDefault="0088766A" w:rsidP="008B174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88766A">
        <w:rPr>
          <w:rFonts w:ascii="Times New Roman" w:eastAsia="Arial" w:hAnsi="Times New Roman" w:cs="Times New Roman"/>
          <w:sz w:val="24"/>
          <w:szCs w:val="24"/>
        </w:rPr>
        <w:t>24.1.</w:t>
      </w:r>
      <w:r w:rsidRPr="0088766A">
        <w:rPr>
          <w:rFonts w:ascii="Times New Roman" w:eastAsia="Arial" w:hAnsi="Times New Roman" w:cs="Times New Roman"/>
          <w:sz w:val="24"/>
          <w:szCs w:val="24"/>
        </w:rPr>
        <w:tab/>
      </w:r>
      <w:r w:rsidRPr="0088766A">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88766A">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7E4432C3" w14:textId="77777777" w:rsidR="0088766A" w:rsidRPr="0088766A" w:rsidRDefault="0088766A" w:rsidP="008B174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5C6ECF" w14:textId="77777777" w:rsidR="0088766A" w:rsidRPr="0088766A" w:rsidRDefault="0088766A" w:rsidP="008B174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A13BA5E" w14:textId="77777777" w:rsidR="0088766A" w:rsidRPr="0088766A" w:rsidRDefault="0088766A" w:rsidP="008B174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 xml:space="preserve">24.4. Jeigu pranešimas siunčiamas el. paštu, laikoma, kad Šalis jį gavo kitą darbo dieną. </w:t>
      </w:r>
    </w:p>
    <w:p w14:paraId="31E16059" w14:textId="77777777" w:rsidR="0088766A" w:rsidRPr="0088766A" w:rsidRDefault="0088766A" w:rsidP="008B174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24.5. Jeigu pranešimas siunčiamas keliais skirtingais būdais, laikoma, kad gavėjas jį gavo tada, kai jis gavo pirmesnįjį pranešimą.</w:t>
      </w:r>
    </w:p>
    <w:p w14:paraId="001EAC9D" w14:textId="77777777" w:rsidR="0088766A" w:rsidRPr="0088766A" w:rsidRDefault="0088766A" w:rsidP="008B1746">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ind w:left="357" w:hanging="357"/>
        <w:jc w:val="center"/>
        <w:rPr>
          <w:rFonts w:ascii="Times New Roman" w:eastAsia="Arial" w:hAnsi="Times New Roman" w:cs="Times New Roman"/>
          <w:b/>
          <w:caps/>
          <w:sz w:val="24"/>
          <w:szCs w:val="24"/>
        </w:rPr>
      </w:pPr>
      <w:r w:rsidRPr="0088766A">
        <w:rPr>
          <w:rFonts w:ascii="Times New Roman" w:eastAsia="Arial" w:hAnsi="Times New Roman" w:cs="Times New Roman"/>
          <w:b/>
          <w:bCs/>
          <w:caps/>
          <w:sz w:val="24"/>
          <w:szCs w:val="24"/>
        </w:rPr>
        <w:t>25.</w:t>
      </w:r>
      <w:r w:rsidRPr="0088766A">
        <w:rPr>
          <w:rFonts w:ascii="Times New Roman" w:eastAsia="Arial" w:hAnsi="Times New Roman" w:cs="Times New Roman"/>
          <w:b/>
          <w:bCs/>
          <w:caps/>
          <w:sz w:val="24"/>
          <w:szCs w:val="24"/>
        </w:rPr>
        <w:tab/>
      </w:r>
      <w:r w:rsidRPr="0088766A">
        <w:rPr>
          <w:rFonts w:ascii="Times New Roman" w:eastAsia="Arial" w:hAnsi="Times New Roman" w:cs="Times New Roman"/>
          <w:b/>
          <w:caps/>
          <w:sz w:val="24"/>
          <w:szCs w:val="24"/>
        </w:rPr>
        <w:t>Pretenzijos ir ginčų sprendimas</w:t>
      </w:r>
    </w:p>
    <w:p w14:paraId="6AC27C92" w14:textId="77777777" w:rsidR="0088766A" w:rsidRPr="0088766A" w:rsidRDefault="0088766A" w:rsidP="008B174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231CD9F" w14:textId="77777777" w:rsidR="0088766A" w:rsidRPr="0088766A" w:rsidRDefault="0088766A" w:rsidP="008B174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88766A">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766A">
        <w:rPr>
          <w:rFonts w:ascii="Times New Roman" w:hAnsi="Times New Roman" w:cs="Times New Roman"/>
          <w:sz w:val="24"/>
          <w:szCs w:val="24"/>
        </w:rPr>
        <w:t xml:space="preserve"> </w:t>
      </w:r>
      <w:r w:rsidRPr="0088766A">
        <w:rPr>
          <w:rFonts w:ascii="Times New Roman" w:eastAsia="Cambria" w:hAnsi="Times New Roman" w:cs="Times New Roman"/>
          <w:sz w:val="24"/>
          <w:szCs w:val="24"/>
        </w:rPr>
        <w:t>Lietuvos Respublikos įstatymuose nustatyta tvarka.</w:t>
      </w:r>
    </w:p>
    <w:p w14:paraId="0BAA2BC6" w14:textId="77777777" w:rsidR="0088766A" w:rsidRPr="0088766A" w:rsidRDefault="0088766A" w:rsidP="008B174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88766A">
        <w:rPr>
          <w:rFonts w:ascii="Times New Roman" w:eastAsia="Arial" w:hAnsi="Times New Roman" w:cs="Times New Roman"/>
          <w:sz w:val="24"/>
          <w:szCs w:val="24"/>
        </w:rPr>
        <w:t>25.3. Kilę ginčai nesudaro pagrindo Šalims atsisakyti vykdyti savo prievoles pagal Sutartį.</w:t>
      </w:r>
    </w:p>
    <w:p w14:paraId="1A5E0AB2" w14:textId="2961F9C4" w:rsidR="008B1746" w:rsidRDefault="008B1746">
      <w:pPr>
        <w:rPr>
          <w:rFonts w:ascii="Times New Roman" w:hAnsi="Times New Roman" w:cs="Times New Roman"/>
          <w:sz w:val="24"/>
          <w:szCs w:val="24"/>
        </w:rPr>
      </w:pPr>
      <w:r>
        <w:rPr>
          <w:rFonts w:ascii="Times New Roman" w:hAnsi="Times New Roman" w:cs="Times New Roman"/>
          <w:sz w:val="24"/>
          <w:szCs w:val="24"/>
        </w:rPr>
        <w:br w:type="page"/>
      </w:r>
    </w:p>
    <w:p w14:paraId="6488CF6E" w14:textId="1AEAA083" w:rsidR="0016434A" w:rsidRPr="0088766A" w:rsidRDefault="0016434A" w:rsidP="0016434A">
      <w:pPr>
        <w:spacing w:after="0" w:line="240" w:lineRule="auto"/>
        <w:jc w:val="right"/>
        <w:rPr>
          <w:rFonts w:ascii="Times New Roman" w:eastAsia="Times New Roman" w:hAnsi="Times New Roman" w:cs="Times New Roman"/>
          <w:sz w:val="24"/>
          <w:szCs w:val="24"/>
          <w:lang w:eastAsia="en-US"/>
        </w:rPr>
      </w:pPr>
      <w:r w:rsidRPr="0088766A">
        <w:rPr>
          <w:rFonts w:ascii="Times New Roman" w:eastAsia="Times New Roman" w:hAnsi="Times New Roman" w:cs="Times New Roman"/>
          <w:sz w:val="24"/>
          <w:szCs w:val="24"/>
          <w:lang w:eastAsia="en-US"/>
        </w:rPr>
        <w:lastRenderedPageBreak/>
        <w:t>Pirkimo sąlygų 3</w:t>
      </w:r>
      <w:r>
        <w:rPr>
          <w:rFonts w:ascii="Times New Roman" w:eastAsia="Times New Roman" w:hAnsi="Times New Roman" w:cs="Times New Roman"/>
          <w:sz w:val="24"/>
          <w:szCs w:val="24"/>
          <w:lang w:eastAsia="en-US"/>
        </w:rPr>
        <w:t>.2</w:t>
      </w:r>
      <w:r w:rsidRPr="0088766A">
        <w:rPr>
          <w:rFonts w:ascii="Times New Roman" w:eastAsia="Times New Roman" w:hAnsi="Times New Roman" w:cs="Times New Roman"/>
          <w:sz w:val="24"/>
          <w:szCs w:val="24"/>
          <w:lang w:eastAsia="en-US"/>
        </w:rPr>
        <w:t xml:space="preserve"> priedas</w:t>
      </w:r>
    </w:p>
    <w:p w14:paraId="6F8A95D6" w14:textId="77777777" w:rsidR="0016434A" w:rsidRPr="0088766A" w:rsidRDefault="0016434A" w:rsidP="0016434A">
      <w:pPr>
        <w:keepNext/>
        <w:spacing w:after="120" w:line="240" w:lineRule="auto"/>
        <w:jc w:val="right"/>
        <w:outlineLvl w:val="7"/>
        <w:rPr>
          <w:rFonts w:ascii="Times New Roman" w:eastAsia="Times New Roman" w:hAnsi="Times New Roman" w:cs="Times New Roman"/>
          <w:sz w:val="24"/>
          <w:szCs w:val="24"/>
          <w:lang w:eastAsia="en-US"/>
        </w:rPr>
      </w:pPr>
      <w:r w:rsidRPr="0088766A">
        <w:rPr>
          <w:rFonts w:ascii="Times New Roman" w:eastAsia="Times New Roman" w:hAnsi="Times New Roman" w:cs="Times New Roman"/>
          <w:sz w:val="24"/>
          <w:szCs w:val="24"/>
          <w:lang w:eastAsia="en-US"/>
        </w:rPr>
        <w:t>Projektas</w:t>
      </w:r>
    </w:p>
    <w:p w14:paraId="20562DA5" w14:textId="1EECDDC2" w:rsidR="007B4387" w:rsidRPr="007B4387" w:rsidRDefault="007B4387" w:rsidP="007B4387">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7B4387">
        <w:rPr>
          <w:rFonts w:ascii="Times New Roman" w:hAnsi="Times New Roman" w:cs="Times New Roman"/>
          <w:b/>
          <w:caps/>
          <w:sz w:val="24"/>
          <w:szCs w:val="24"/>
        </w:rPr>
        <w:t xml:space="preserve">Prekių pirkimo-pardavimo sutarties </w:t>
      </w:r>
      <w:r w:rsidRPr="007B4387">
        <w:rPr>
          <w:rFonts w:ascii="Times New Roman" w:hAnsi="Times New Roman" w:cs="Times New Roman"/>
          <w:b/>
          <w:bCs/>
          <w:caps/>
          <w:sz w:val="24"/>
          <w:szCs w:val="24"/>
        </w:rPr>
        <w:t>Specialiosios</w:t>
      </w:r>
      <w:r w:rsidRPr="007B4387">
        <w:rPr>
          <w:rFonts w:ascii="Times New Roman" w:hAnsi="Times New Roman" w:cs="Times New Roman"/>
          <w:b/>
          <w:caps/>
          <w:sz w:val="24"/>
          <w:szCs w:val="24"/>
        </w:rPr>
        <w:t xml:space="preserve"> sąlygos</w:t>
      </w:r>
      <w:r w:rsidRPr="007B4387">
        <w:rPr>
          <w:rFonts w:ascii="Times New Roman" w:hAnsi="Times New Roman" w:cs="Times New Roman"/>
          <w:cap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4387" w:rsidRPr="007B4387" w14:paraId="29DEE5F1" w14:textId="77777777" w:rsidTr="002A472F">
        <w:tc>
          <w:tcPr>
            <w:tcW w:w="2448" w:type="dxa"/>
          </w:tcPr>
          <w:p w14:paraId="1CC87CE8" w14:textId="77777777" w:rsidR="007B4387" w:rsidRPr="007B4387" w:rsidRDefault="007B4387" w:rsidP="007B4387">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Sutarties pavadinimas</w:t>
            </w:r>
          </w:p>
        </w:tc>
        <w:tc>
          <w:tcPr>
            <w:tcW w:w="7110" w:type="dxa"/>
            <w:gridSpan w:val="3"/>
          </w:tcPr>
          <w:p w14:paraId="526C900B" w14:textId="77777777" w:rsidR="007B4387" w:rsidRPr="007B4387" w:rsidRDefault="007B4387" w:rsidP="007B4387">
            <w:pPr>
              <w:spacing w:after="0" w:line="240" w:lineRule="auto"/>
              <w:jc w:val="both"/>
              <w:rPr>
                <w:rFonts w:ascii="Times New Roman" w:hAnsi="Times New Roman" w:cs="Times New Roman"/>
                <w:color w:val="C00000"/>
                <w:kern w:val="2"/>
                <w:sz w:val="24"/>
                <w:szCs w:val="24"/>
              </w:rPr>
            </w:pPr>
            <w:r w:rsidRPr="007B4387">
              <w:rPr>
                <w:rFonts w:ascii="Times New Roman" w:hAnsi="Times New Roman" w:cs="Times New Roman"/>
                <w:kern w:val="2"/>
                <w:sz w:val="24"/>
                <w:szCs w:val="24"/>
              </w:rPr>
              <w:t>Pirkimo sutartis</w:t>
            </w:r>
          </w:p>
        </w:tc>
      </w:tr>
      <w:tr w:rsidR="007B4387" w:rsidRPr="007B4387" w14:paraId="488E9F86" w14:textId="77777777" w:rsidTr="002A472F">
        <w:tc>
          <w:tcPr>
            <w:tcW w:w="2448" w:type="dxa"/>
          </w:tcPr>
          <w:p w14:paraId="67281043" w14:textId="77777777" w:rsidR="007B4387" w:rsidRPr="007B4387" w:rsidRDefault="007B4387" w:rsidP="007B4387">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Sutarties data</w:t>
            </w:r>
          </w:p>
        </w:tc>
        <w:tc>
          <w:tcPr>
            <w:tcW w:w="2177" w:type="dxa"/>
          </w:tcPr>
          <w:p w14:paraId="0704BFA6" w14:textId="77777777" w:rsidR="007B4387" w:rsidRPr="007B4387" w:rsidRDefault="007B4387" w:rsidP="007B4387">
            <w:pPr>
              <w:spacing w:after="0" w:line="240" w:lineRule="auto"/>
              <w:jc w:val="both"/>
              <w:rPr>
                <w:rFonts w:ascii="Times New Roman" w:hAnsi="Times New Roman" w:cs="Times New Roman"/>
                <w:kern w:val="2"/>
                <w:sz w:val="24"/>
                <w:szCs w:val="24"/>
              </w:rPr>
            </w:pPr>
          </w:p>
        </w:tc>
        <w:tc>
          <w:tcPr>
            <w:tcW w:w="2362" w:type="dxa"/>
          </w:tcPr>
          <w:p w14:paraId="5C38E698" w14:textId="77777777" w:rsidR="007B4387" w:rsidRPr="007B4387" w:rsidRDefault="007B4387" w:rsidP="007B4387">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Sutarties numeris</w:t>
            </w:r>
          </w:p>
        </w:tc>
        <w:tc>
          <w:tcPr>
            <w:tcW w:w="2571" w:type="dxa"/>
          </w:tcPr>
          <w:p w14:paraId="0DF34444" w14:textId="77777777" w:rsidR="007B4387" w:rsidRPr="007B4387" w:rsidRDefault="007B4387" w:rsidP="007B4387">
            <w:pPr>
              <w:spacing w:after="0" w:line="240" w:lineRule="auto"/>
              <w:jc w:val="both"/>
              <w:rPr>
                <w:rFonts w:ascii="Times New Roman" w:hAnsi="Times New Roman" w:cs="Times New Roman"/>
                <w:kern w:val="2"/>
                <w:sz w:val="24"/>
                <w:szCs w:val="24"/>
              </w:rPr>
            </w:pPr>
          </w:p>
        </w:tc>
      </w:tr>
    </w:tbl>
    <w:p w14:paraId="228AA1B6" w14:textId="77777777" w:rsidR="007B4387" w:rsidRPr="007B4387" w:rsidRDefault="007B4387" w:rsidP="007B4387">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B4387" w:rsidRPr="007B4387" w14:paraId="00FAD860" w14:textId="77777777" w:rsidTr="002A472F">
        <w:tc>
          <w:tcPr>
            <w:tcW w:w="9558" w:type="dxa"/>
            <w:gridSpan w:val="3"/>
          </w:tcPr>
          <w:p w14:paraId="3B6A8847" w14:textId="77777777" w:rsidR="007B4387" w:rsidRPr="007B4387" w:rsidRDefault="007B4387" w:rsidP="000C4469">
            <w:pPr>
              <w:spacing w:after="0" w:line="240" w:lineRule="auto"/>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 SUTARTIES ŠALYS</w:t>
            </w:r>
          </w:p>
        </w:tc>
      </w:tr>
      <w:tr w:rsidR="007B4387" w:rsidRPr="007B4387" w14:paraId="055C0F8C" w14:textId="77777777" w:rsidTr="002A472F">
        <w:tc>
          <w:tcPr>
            <w:tcW w:w="2808" w:type="dxa"/>
            <w:vMerge w:val="restart"/>
          </w:tcPr>
          <w:p w14:paraId="324B806A" w14:textId="77777777" w:rsidR="007B4387" w:rsidRPr="007B4387" w:rsidRDefault="007B4387" w:rsidP="000C4469">
            <w:pPr>
              <w:spacing w:after="0" w:line="240" w:lineRule="auto"/>
              <w:jc w:val="center"/>
              <w:rPr>
                <w:rFonts w:ascii="Times New Roman" w:hAnsi="Times New Roman" w:cs="Times New Roman"/>
                <w:b/>
                <w:bCs/>
                <w:kern w:val="2"/>
                <w:sz w:val="24"/>
                <w:szCs w:val="24"/>
              </w:rPr>
            </w:pPr>
          </w:p>
          <w:p w14:paraId="158A3C6D" w14:textId="77777777" w:rsidR="007B4387" w:rsidRPr="007B4387" w:rsidRDefault="007B4387" w:rsidP="000C4469">
            <w:pPr>
              <w:spacing w:after="0" w:line="240" w:lineRule="auto"/>
              <w:jc w:val="center"/>
              <w:rPr>
                <w:rFonts w:ascii="Times New Roman" w:hAnsi="Times New Roman" w:cs="Times New Roman"/>
                <w:b/>
                <w:bCs/>
                <w:kern w:val="2"/>
                <w:sz w:val="24"/>
                <w:szCs w:val="24"/>
              </w:rPr>
            </w:pPr>
          </w:p>
          <w:p w14:paraId="733CDF60" w14:textId="77777777" w:rsidR="007B4387" w:rsidRPr="007B4387" w:rsidRDefault="007B4387" w:rsidP="000C4469">
            <w:pPr>
              <w:spacing w:after="0" w:line="240" w:lineRule="auto"/>
              <w:jc w:val="center"/>
              <w:rPr>
                <w:rFonts w:ascii="Times New Roman" w:hAnsi="Times New Roman" w:cs="Times New Roman"/>
                <w:b/>
                <w:bCs/>
                <w:kern w:val="2"/>
                <w:sz w:val="24"/>
                <w:szCs w:val="24"/>
              </w:rPr>
            </w:pPr>
          </w:p>
          <w:p w14:paraId="015249CC" w14:textId="77777777" w:rsidR="007B4387" w:rsidRPr="007B4387" w:rsidRDefault="007B4387" w:rsidP="000C4469">
            <w:pPr>
              <w:spacing w:after="0" w:line="240" w:lineRule="auto"/>
              <w:rPr>
                <w:rFonts w:ascii="Times New Roman" w:hAnsi="Times New Roman" w:cs="Times New Roman"/>
                <w:b/>
                <w:bCs/>
                <w:kern w:val="2"/>
                <w:sz w:val="24"/>
                <w:szCs w:val="24"/>
              </w:rPr>
            </w:pPr>
          </w:p>
          <w:p w14:paraId="4CE5BFCC" w14:textId="77777777" w:rsidR="007B4387" w:rsidRPr="007B4387" w:rsidRDefault="007B4387" w:rsidP="000C4469">
            <w:pPr>
              <w:spacing w:after="0" w:line="240" w:lineRule="auto"/>
              <w:rPr>
                <w:rFonts w:ascii="Times New Roman" w:hAnsi="Times New Roman" w:cs="Times New Roman"/>
                <w:b/>
                <w:bCs/>
                <w:kern w:val="2"/>
                <w:sz w:val="24"/>
                <w:szCs w:val="24"/>
              </w:rPr>
            </w:pPr>
            <w:r w:rsidRPr="007B4387">
              <w:rPr>
                <w:rFonts w:ascii="Times New Roman" w:hAnsi="Times New Roman" w:cs="Times New Roman"/>
                <w:b/>
                <w:bCs/>
                <w:kern w:val="2"/>
                <w:sz w:val="24"/>
                <w:szCs w:val="24"/>
              </w:rPr>
              <w:t>1.1. Pirkėjas</w:t>
            </w:r>
          </w:p>
        </w:tc>
        <w:tc>
          <w:tcPr>
            <w:tcW w:w="3240" w:type="dxa"/>
          </w:tcPr>
          <w:p w14:paraId="24FBC0CA"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1.1.1. Pavadinimas</w:t>
            </w:r>
          </w:p>
        </w:tc>
        <w:tc>
          <w:tcPr>
            <w:tcW w:w="3510" w:type="dxa"/>
          </w:tcPr>
          <w:p w14:paraId="691FD5DB" w14:textId="69CFEC04" w:rsidR="007B4387" w:rsidRPr="007B4387" w:rsidRDefault="000C4469" w:rsidP="000C4469">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Jaunimo reikalų agentūra</w:t>
            </w:r>
          </w:p>
        </w:tc>
      </w:tr>
      <w:tr w:rsidR="007B4387" w:rsidRPr="007B4387" w14:paraId="6F9ACD77" w14:textId="77777777" w:rsidTr="002A472F">
        <w:tc>
          <w:tcPr>
            <w:tcW w:w="2808" w:type="dxa"/>
            <w:vMerge/>
          </w:tcPr>
          <w:p w14:paraId="37CD314C"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55E8F65E"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1.1.2. Juridinio asmens kodas</w:t>
            </w:r>
          </w:p>
        </w:tc>
        <w:tc>
          <w:tcPr>
            <w:tcW w:w="3510" w:type="dxa"/>
          </w:tcPr>
          <w:p w14:paraId="6540521B" w14:textId="71AEDF4C" w:rsidR="007B4387" w:rsidRPr="00547635" w:rsidRDefault="002A4EE0"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sz w:val="24"/>
                <w:szCs w:val="24"/>
              </w:rPr>
              <w:t>188681478</w:t>
            </w:r>
          </w:p>
        </w:tc>
      </w:tr>
      <w:tr w:rsidR="007B4387" w:rsidRPr="007B4387" w14:paraId="20185415" w14:textId="77777777" w:rsidTr="002A472F">
        <w:tc>
          <w:tcPr>
            <w:tcW w:w="2808" w:type="dxa"/>
            <w:vMerge/>
          </w:tcPr>
          <w:p w14:paraId="20C95182"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6648A4B1"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1.1.3. Adresas</w:t>
            </w:r>
          </w:p>
        </w:tc>
        <w:tc>
          <w:tcPr>
            <w:tcW w:w="3510" w:type="dxa"/>
          </w:tcPr>
          <w:p w14:paraId="0BE30A8C" w14:textId="56003846" w:rsidR="007B4387" w:rsidRPr="00547635" w:rsidRDefault="009D2712"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Vytenio g. 6</w:t>
            </w:r>
            <w:r w:rsidR="007B4387" w:rsidRPr="00547635">
              <w:rPr>
                <w:rFonts w:ascii="Times New Roman" w:hAnsi="Times New Roman" w:cs="Times New Roman"/>
                <w:kern w:val="2"/>
                <w:sz w:val="24"/>
                <w:szCs w:val="24"/>
              </w:rPr>
              <w:t>, LT–</w:t>
            </w:r>
            <w:r w:rsidR="002A4EE0" w:rsidRPr="00547635">
              <w:rPr>
                <w:rFonts w:ascii="Times New Roman" w:hAnsi="Times New Roman" w:cs="Times New Roman"/>
                <w:kern w:val="2"/>
                <w:sz w:val="24"/>
                <w:szCs w:val="24"/>
              </w:rPr>
              <w:t>03113</w:t>
            </w:r>
            <w:r w:rsidR="007B4387" w:rsidRPr="00547635">
              <w:rPr>
                <w:rFonts w:ascii="Times New Roman" w:hAnsi="Times New Roman" w:cs="Times New Roman"/>
                <w:kern w:val="2"/>
                <w:sz w:val="24"/>
                <w:szCs w:val="24"/>
              </w:rPr>
              <w:t xml:space="preserve"> Vilnius</w:t>
            </w:r>
          </w:p>
        </w:tc>
      </w:tr>
      <w:tr w:rsidR="007B4387" w:rsidRPr="007B4387" w14:paraId="2DAA8F5C" w14:textId="77777777" w:rsidTr="002A472F">
        <w:tc>
          <w:tcPr>
            <w:tcW w:w="2808" w:type="dxa"/>
            <w:vMerge/>
          </w:tcPr>
          <w:p w14:paraId="605E7E72"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2425CCEF"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1.1.4. PVM mokėtojo kodas</w:t>
            </w:r>
          </w:p>
        </w:tc>
        <w:tc>
          <w:tcPr>
            <w:tcW w:w="3510" w:type="dxa"/>
          </w:tcPr>
          <w:p w14:paraId="5933A76B" w14:textId="71ABF9B6" w:rsidR="007B4387" w:rsidRPr="00547635" w:rsidRDefault="00EC4E18"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sz w:val="24"/>
                <w:szCs w:val="24"/>
              </w:rPr>
              <w:t>Ne PVM mokėtojas</w:t>
            </w:r>
          </w:p>
        </w:tc>
      </w:tr>
      <w:tr w:rsidR="007B4387" w:rsidRPr="007B4387" w14:paraId="3B28D368" w14:textId="77777777" w:rsidTr="002A472F">
        <w:tc>
          <w:tcPr>
            <w:tcW w:w="2808" w:type="dxa"/>
            <w:vMerge/>
          </w:tcPr>
          <w:p w14:paraId="034A8DF3"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5E34485E"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1.1.5. Atsiskaitomoji sąskaita</w:t>
            </w:r>
          </w:p>
        </w:tc>
        <w:tc>
          <w:tcPr>
            <w:tcW w:w="3510" w:type="dxa"/>
          </w:tcPr>
          <w:p w14:paraId="16C9149F" w14:textId="1F0DB06D" w:rsidR="007B4387" w:rsidRPr="00547635" w:rsidRDefault="00547635"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LT81 4040 0636 1000 0348</w:t>
            </w:r>
          </w:p>
        </w:tc>
      </w:tr>
      <w:tr w:rsidR="007B4387" w:rsidRPr="007B4387" w14:paraId="0B616548" w14:textId="77777777" w:rsidTr="002A472F">
        <w:tc>
          <w:tcPr>
            <w:tcW w:w="2808" w:type="dxa"/>
            <w:vMerge/>
          </w:tcPr>
          <w:p w14:paraId="284306BD"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2E663EDA"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1.1.6. Bankas, banko kodas</w:t>
            </w:r>
          </w:p>
        </w:tc>
        <w:tc>
          <w:tcPr>
            <w:tcW w:w="3510" w:type="dxa"/>
          </w:tcPr>
          <w:p w14:paraId="51E0A04B" w14:textId="77777777" w:rsidR="00547635" w:rsidRPr="00547635" w:rsidRDefault="00547635" w:rsidP="00547635">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Lietuvos Respublikos finansų ministerija</w:t>
            </w:r>
            <w:r w:rsidRPr="00547635">
              <w:rPr>
                <w:rFonts w:ascii="Times New Roman" w:hAnsi="Times New Roman" w:cs="Times New Roman"/>
                <w:kern w:val="2"/>
                <w:sz w:val="24"/>
                <w:szCs w:val="24"/>
              </w:rPr>
              <w:br/>
              <w:t>Finansų įstaigos kodas 40400</w:t>
            </w:r>
          </w:p>
          <w:p w14:paraId="670379B8" w14:textId="277EFAFB" w:rsidR="007B4387" w:rsidRPr="00547635" w:rsidRDefault="00547635" w:rsidP="00547635">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SWIFT BIC kodas: MFRLLT22</w:t>
            </w:r>
          </w:p>
        </w:tc>
      </w:tr>
      <w:tr w:rsidR="007B4387" w:rsidRPr="007B4387" w14:paraId="4CAAD948" w14:textId="77777777" w:rsidTr="002A472F">
        <w:tc>
          <w:tcPr>
            <w:tcW w:w="2808" w:type="dxa"/>
            <w:vMerge/>
          </w:tcPr>
          <w:p w14:paraId="3277420A"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242D4D08"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1.1.7. Telefonas</w:t>
            </w:r>
          </w:p>
        </w:tc>
        <w:tc>
          <w:tcPr>
            <w:tcW w:w="3510" w:type="dxa"/>
          </w:tcPr>
          <w:p w14:paraId="78F0E5BF" w14:textId="3FD0675C" w:rsidR="007B4387" w:rsidRPr="00547635" w:rsidRDefault="007B4387"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+370</w:t>
            </w:r>
            <w:r w:rsidR="00DE1CC6" w:rsidRPr="00547635">
              <w:rPr>
                <w:rFonts w:ascii="Times New Roman" w:hAnsi="Times New Roman" w:cs="Times New Roman"/>
                <w:kern w:val="2"/>
                <w:sz w:val="24"/>
                <w:szCs w:val="24"/>
              </w:rPr>
              <w:t> 634 08299</w:t>
            </w:r>
          </w:p>
        </w:tc>
      </w:tr>
      <w:tr w:rsidR="007B4387" w:rsidRPr="007B4387" w14:paraId="7C4341FA" w14:textId="77777777" w:rsidTr="002A472F">
        <w:tc>
          <w:tcPr>
            <w:tcW w:w="2808" w:type="dxa"/>
            <w:vMerge/>
          </w:tcPr>
          <w:p w14:paraId="515E739A"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2F85A99F"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1.1.8. El. paštas</w:t>
            </w:r>
          </w:p>
        </w:tc>
        <w:tc>
          <w:tcPr>
            <w:tcW w:w="3510" w:type="dxa"/>
          </w:tcPr>
          <w:p w14:paraId="35C907F6" w14:textId="326A5053" w:rsidR="007B4387" w:rsidRPr="00547635" w:rsidRDefault="00343684" w:rsidP="000C4469">
            <w:pPr>
              <w:spacing w:after="0" w:line="240" w:lineRule="auto"/>
              <w:jc w:val="center"/>
              <w:rPr>
                <w:rFonts w:ascii="Times New Roman" w:hAnsi="Times New Roman" w:cs="Times New Roman"/>
                <w:kern w:val="2"/>
                <w:sz w:val="24"/>
                <w:szCs w:val="24"/>
              </w:rPr>
            </w:pPr>
            <w:r w:rsidRPr="00547635">
              <w:rPr>
                <w:rFonts w:ascii="Times New Roman" w:hAnsi="Times New Roman" w:cs="Times New Roman"/>
                <w:kern w:val="2"/>
                <w:sz w:val="24"/>
                <w:szCs w:val="24"/>
              </w:rPr>
              <w:t>info</w:t>
            </w:r>
            <w:r w:rsidR="007B4387" w:rsidRPr="00547635">
              <w:rPr>
                <w:rFonts w:ascii="Times New Roman" w:hAnsi="Times New Roman" w:cs="Times New Roman"/>
                <w:kern w:val="2"/>
                <w:sz w:val="24"/>
                <w:szCs w:val="24"/>
              </w:rPr>
              <w:t>@</w:t>
            </w:r>
            <w:r w:rsidRPr="00547635">
              <w:rPr>
                <w:rFonts w:ascii="Times New Roman" w:hAnsi="Times New Roman" w:cs="Times New Roman"/>
                <w:kern w:val="2"/>
                <w:sz w:val="24"/>
                <w:szCs w:val="24"/>
              </w:rPr>
              <w:t>jra</w:t>
            </w:r>
            <w:r w:rsidR="007B4387" w:rsidRPr="00547635">
              <w:rPr>
                <w:rFonts w:ascii="Times New Roman" w:hAnsi="Times New Roman" w:cs="Times New Roman"/>
                <w:kern w:val="2"/>
                <w:sz w:val="24"/>
                <w:szCs w:val="24"/>
              </w:rPr>
              <w:t>.lt</w:t>
            </w:r>
          </w:p>
        </w:tc>
      </w:tr>
      <w:tr w:rsidR="007B4387" w:rsidRPr="007B4387" w14:paraId="566492C0" w14:textId="77777777" w:rsidTr="002A472F">
        <w:tc>
          <w:tcPr>
            <w:tcW w:w="2808" w:type="dxa"/>
            <w:vMerge/>
          </w:tcPr>
          <w:p w14:paraId="3B471D50"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323C6BE4"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1.1.9. Šalies atstovas</w:t>
            </w:r>
          </w:p>
        </w:tc>
        <w:tc>
          <w:tcPr>
            <w:tcW w:w="3510" w:type="dxa"/>
          </w:tcPr>
          <w:p w14:paraId="5303DDE6" w14:textId="77777777" w:rsidR="007B4387" w:rsidRPr="00547635" w:rsidRDefault="007B4387" w:rsidP="000C4469">
            <w:pPr>
              <w:spacing w:after="0" w:line="240" w:lineRule="auto"/>
              <w:jc w:val="center"/>
              <w:rPr>
                <w:rFonts w:ascii="Times New Roman" w:hAnsi="Times New Roman" w:cs="Times New Roman"/>
                <w:kern w:val="2"/>
                <w:sz w:val="24"/>
                <w:szCs w:val="24"/>
              </w:rPr>
            </w:pPr>
          </w:p>
        </w:tc>
      </w:tr>
      <w:tr w:rsidR="007B4387" w:rsidRPr="007B4387" w14:paraId="75A20E63" w14:textId="77777777" w:rsidTr="002A472F">
        <w:tc>
          <w:tcPr>
            <w:tcW w:w="2808" w:type="dxa"/>
            <w:vMerge/>
          </w:tcPr>
          <w:p w14:paraId="6B5EB38D" w14:textId="77777777" w:rsidR="007B4387" w:rsidRPr="007B4387" w:rsidRDefault="007B4387" w:rsidP="000C4469">
            <w:pPr>
              <w:spacing w:after="0" w:line="240" w:lineRule="auto"/>
              <w:rPr>
                <w:rFonts w:ascii="Times New Roman" w:hAnsi="Times New Roman" w:cs="Times New Roman"/>
                <w:kern w:val="2"/>
                <w:sz w:val="24"/>
                <w:szCs w:val="24"/>
              </w:rPr>
            </w:pPr>
          </w:p>
        </w:tc>
        <w:tc>
          <w:tcPr>
            <w:tcW w:w="3240" w:type="dxa"/>
          </w:tcPr>
          <w:p w14:paraId="2B1B2654"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1.1.10. Atstovavimo pagrindas</w:t>
            </w:r>
          </w:p>
        </w:tc>
        <w:tc>
          <w:tcPr>
            <w:tcW w:w="3510" w:type="dxa"/>
          </w:tcPr>
          <w:p w14:paraId="4B9A32F7" w14:textId="77777777" w:rsidR="007B4387" w:rsidRPr="00547635" w:rsidRDefault="007B4387" w:rsidP="000C4469">
            <w:pPr>
              <w:spacing w:after="0" w:line="240" w:lineRule="auto"/>
              <w:jc w:val="center"/>
              <w:rPr>
                <w:rFonts w:ascii="Times New Roman" w:hAnsi="Times New Roman" w:cs="Times New Roman"/>
                <w:kern w:val="2"/>
                <w:sz w:val="24"/>
                <w:szCs w:val="24"/>
              </w:rPr>
            </w:pPr>
          </w:p>
        </w:tc>
      </w:tr>
      <w:tr w:rsidR="007B4387" w:rsidRPr="007B4387" w14:paraId="6652EA84" w14:textId="77777777" w:rsidTr="002A472F">
        <w:tc>
          <w:tcPr>
            <w:tcW w:w="2808" w:type="dxa"/>
            <w:vMerge w:val="restart"/>
          </w:tcPr>
          <w:p w14:paraId="650ED1F1" w14:textId="77777777" w:rsidR="007B4387" w:rsidRPr="007B4387" w:rsidRDefault="007B4387" w:rsidP="000C4469">
            <w:pPr>
              <w:spacing w:after="0" w:line="240" w:lineRule="auto"/>
              <w:rPr>
                <w:rFonts w:ascii="Times New Roman" w:hAnsi="Times New Roman" w:cs="Times New Roman"/>
                <w:b/>
                <w:bCs/>
                <w:kern w:val="2"/>
                <w:sz w:val="24"/>
                <w:szCs w:val="24"/>
              </w:rPr>
            </w:pPr>
          </w:p>
          <w:p w14:paraId="0498ECA3" w14:textId="77777777" w:rsidR="007B4387" w:rsidRPr="007B4387" w:rsidRDefault="007B4387" w:rsidP="000C4469">
            <w:pPr>
              <w:spacing w:after="0" w:line="240" w:lineRule="auto"/>
              <w:rPr>
                <w:rFonts w:ascii="Times New Roman" w:hAnsi="Times New Roman" w:cs="Times New Roman"/>
                <w:b/>
                <w:bCs/>
                <w:kern w:val="2"/>
                <w:sz w:val="24"/>
                <w:szCs w:val="24"/>
              </w:rPr>
            </w:pPr>
          </w:p>
          <w:p w14:paraId="79BAD3C5" w14:textId="77777777" w:rsidR="007B4387" w:rsidRPr="007B4387" w:rsidRDefault="007B4387" w:rsidP="000C4469">
            <w:pPr>
              <w:spacing w:after="0" w:line="240" w:lineRule="auto"/>
              <w:rPr>
                <w:rFonts w:ascii="Times New Roman" w:hAnsi="Times New Roman" w:cs="Times New Roman"/>
                <w:b/>
                <w:bCs/>
                <w:kern w:val="2"/>
                <w:sz w:val="24"/>
                <w:szCs w:val="24"/>
              </w:rPr>
            </w:pPr>
          </w:p>
          <w:p w14:paraId="0F5B335E" w14:textId="77777777" w:rsidR="007B4387" w:rsidRPr="007B4387" w:rsidRDefault="007B4387" w:rsidP="000C4469">
            <w:pPr>
              <w:spacing w:after="0" w:line="240" w:lineRule="auto"/>
              <w:rPr>
                <w:rFonts w:ascii="Times New Roman" w:hAnsi="Times New Roman" w:cs="Times New Roman"/>
                <w:b/>
                <w:bCs/>
                <w:kern w:val="2"/>
                <w:sz w:val="24"/>
                <w:szCs w:val="24"/>
              </w:rPr>
            </w:pPr>
            <w:r w:rsidRPr="007B4387">
              <w:rPr>
                <w:rFonts w:ascii="Times New Roman" w:hAnsi="Times New Roman" w:cs="Times New Roman"/>
                <w:b/>
                <w:bCs/>
                <w:kern w:val="2"/>
                <w:sz w:val="24"/>
                <w:szCs w:val="24"/>
              </w:rPr>
              <w:t>1.2. Tiekėjas</w:t>
            </w:r>
          </w:p>
          <w:p w14:paraId="38CE47EF" w14:textId="77777777" w:rsidR="007B4387" w:rsidRPr="007B4387" w:rsidRDefault="007B4387" w:rsidP="000C4469">
            <w:pPr>
              <w:spacing w:after="0" w:line="240" w:lineRule="auto"/>
              <w:rPr>
                <w:rFonts w:ascii="Times New Roman" w:hAnsi="Times New Roman" w:cs="Times New Roman"/>
                <w:color w:val="4472C4"/>
                <w:kern w:val="2"/>
                <w:sz w:val="24"/>
                <w:szCs w:val="24"/>
              </w:rPr>
            </w:pPr>
            <w:r w:rsidRPr="007B4387">
              <w:rPr>
                <w:rFonts w:ascii="Times New Roman" w:hAnsi="Times New Roman" w:cs="Times New Roman"/>
                <w:color w:val="4472C4"/>
                <w:kern w:val="2"/>
                <w:sz w:val="24"/>
                <w:szCs w:val="24"/>
              </w:rPr>
              <w:t>(jei Tiekėjas yra fizinis asmuo, skiltys atitinkamai pakoreguojamos)</w:t>
            </w:r>
          </w:p>
          <w:p w14:paraId="5CAA6ACC"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10CFFF2F"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1.2.1. Pavadinimas</w:t>
            </w:r>
          </w:p>
        </w:tc>
        <w:tc>
          <w:tcPr>
            <w:tcW w:w="3510" w:type="dxa"/>
          </w:tcPr>
          <w:p w14:paraId="167D7735" w14:textId="77777777" w:rsidR="007B4387" w:rsidRPr="00547635" w:rsidRDefault="007B4387" w:rsidP="000C4469">
            <w:pPr>
              <w:spacing w:after="0" w:line="240" w:lineRule="auto"/>
              <w:jc w:val="center"/>
              <w:rPr>
                <w:rFonts w:ascii="Times New Roman" w:hAnsi="Times New Roman" w:cs="Times New Roman"/>
                <w:kern w:val="2"/>
                <w:sz w:val="24"/>
                <w:szCs w:val="24"/>
              </w:rPr>
            </w:pPr>
          </w:p>
        </w:tc>
      </w:tr>
      <w:tr w:rsidR="007B4387" w:rsidRPr="007B4387" w14:paraId="195A5881" w14:textId="77777777" w:rsidTr="002A472F">
        <w:tc>
          <w:tcPr>
            <w:tcW w:w="2808" w:type="dxa"/>
            <w:vMerge/>
          </w:tcPr>
          <w:p w14:paraId="15FBC7FC"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7733D5F3"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1.2.2. Juridinio asmens kodas</w:t>
            </w:r>
          </w:p>
        </w:tc>
        <w:tc>
          <w:tcPr>
            <w:tcW w:w="3510" w:type="dxa"/>
          </w:tcPr>
          <w:p w14:paraId="1AA3CF74"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563383EB" w14:textId="77777777" w:rsidTr="002A472F">
        <w:tc>
          <w:tcPr>
            <w:tcW w:w="2808" w:type="dxa"/>
            <w:vMerge/>
          </w:tcPr>
          <w:p w14:paraId="3A020BA7"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7B85E7BF"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1.2.3. Adresas</w:t>
            </w:r>
          </w:p>
        </w:tc>
        <w:tc>
          <w:tcPr>
            <w:tcW w:w="3510" w:type="dxa"/>
          </w:tcPr>
          <w:p w14:paraId="5B1881AC"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1AF40CEF" w14:textId="77777777" w:rsidTr="002A472F">
        <w:tc>
          <w:tcPr>
            <w:tcW w:w="2808" w:type="dxa"/>
            <w:vMerge/>
          </w:tcPr>
          <w:p w14:paraId="11589F72"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0FE9A06C"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1.2.4. PVM mokėtojo kodas</w:t>
            </w:r>
          </w:p>
        </w:tc>
        <w:tc>
          <w:tcPr>
            <w:tcW w:w="3510" w:type="dxa"/>
          </w:tcPr>
          <w:p w14:paraId="10BC1811"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14F49BD6" w14:textId="77777777" w:rsidTr="002A472F">
        <w:tc>
          <w:tcPr>
            <w:tcW w:w="2808" w:type="dxa"/>
            <w:vMerge/>
          </w:tcPr>
          <w:p w14:paraId="1FA0EE9D"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7BEEC2F1"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1.2.5. Atsiskaitomoji sąskaita</w:t>
            </w:r>
          </w:p>
        </w:tc>
        <w:tc>
          <w:tcPr>
            <w:tcW w:w="3510" w:type="dxa"/>
          </w:tcPr>
          <w:p w14:paraId="11B98373"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138C5B0A" w14:textId="77777777" w:rsidTr="002A472F">
        <w:tc>
          <w:tcPr>
            <w:tcW w:w="2808" w:type="dxa"/>
            <w:vMerge/>
          </w:tcPr>
          <w:p w14:paraId="070B180B"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4FA6136B"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1.2.6. Bankas, banko kodas</w:t>
            </w:r>
          </w:p>
        </w:tc>
        <w:tc>
          <w:tcPr>
            <w:tcW w:w="3510" w:type="dxa"/>
          </w:tcPr>
          <w:p w14:paraId="3143DD45"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61359113" w14:textId="77777777" w:rsidTr="002A472F">
        <w:tc>
          <w:tcPr>
            <w:tcW w:w="2808" w:type="dxa"/>
            <w:vMerge/>
          </w:tcPr>
          <w:p w14:paraId="0A8D403D"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67E62113"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1.2.7. Telefonas</w:t>
            </w:r>
          </w:p>
        </w:tc>
        <w:tc>
          <w:tcPr>
            <w:tcW w:w="3510" w:type="dxa"/>
          </w:tcPr>
          <w:p w14:paraId="028FC998"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42D6570F" w14:textId="77777777" w:rsidTr="002A472F">
        <w:tc>
          <w:tcPr>
            <w:tcW w:w="2808" w:type="dxa"/>
            <w:vMerge/>
          </w:tcPr>
          <w:p w14:paraId="5F0B8355"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57BA4744"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1.2.8. El. paštas</w:t>
            </w:r>
          </w:p>
        </w:tc>
        <w:tc>
          <w:tcPr>
            <w:tcW w:w="3510" w:type="dxa"/>
          </w:tcPr>
          <w:p w14:paraId="204CF16B"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5562F3E2" w14:textId="77777777" w:rsidTr="002A472F">
        <w:tc>
          <w:tcPr>
            <w:tcW w:w="2808" w:type="dxa"/>
            <w:vMerge/>
          </w:tcPr>
          <w:p w14:paraId="33D6B557"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4EF78ABE"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1.2.9. Šalies atstovas</w:t>
            </w:r>
          </w:p>
        </w:tc>
        <w:tc>
          <w:tcPr>
            <w:tcW w:w="3510" w:type="dxa"/>
          </w:tcPr>
          <w:p w14:paraId="09928773"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r w:rsidR="007B4387" w:rsidRPr="007B4387" w14:paraId="760B4266" w14:textId="77777777" w:rsidTr="002A472F">
        <w:tc>
          <w:tcPr>
            <w:tcW w:w="2808" w:type="dxa"/>
            <w:vMerge/>
          </w:tcPr>
          <w:p w14:paraId="50330C47" w14:textId="77777777" w:rsidR="007B4387" w:rsidRPr="007B4387" w:rsidRDefault="007B4387" w:rsidP="000C4469">
            <w:pPr>
              <w:spacing w:after="0" w:line="240" w:lineRule="auto"/>
              <w:rPr>
                <w:rFonts w:ascii="Times New Roman" w:hAnsi="Times New Roman" w:cs="Times New Roman"/>
                <w:b/>
                <w:bCs/>
                <w:kern w:val="2"/>
                <w:sz w:val="24"/>
                <w:szCs w:val="24"/>
              </w:rPr>
            </w:pPr>
          </w:p>
        </w:tc>
        <w:tc>
          <w:tcPr>
            <w:tcW w:w="3240" w:type="dxa"/>
          </w:tcPr>
          <w:p w14:paraId="516ADE34" w14:textId="77777777" w:rsidR="007B4387" w:rsidRPr="007B4387" w:rsidRDefault="007B4387" w:rsidP="000C4469">
            <w:pPr>
              <w:spacing w:after="0" w:line="240" w:lineRule="auto"/>
              <w:rPr>
                <w:rFonts w:ascii="Times New Roman" w:hAnsi="Times New Roman" w:cs="Times New Roman"/>
                <w:kern w:val="2"/>
                <w:sz w:val="24"/>
                <w:szCs w:val="24"/>
              </w:rPr>
            </w:pPr>
            <w:r w:rsidRPr="007B4387">
              <w:rPr>
                <w:rFonts w:ascii="Times New Roman" w:hAnsi="Times New Roman" w:cs="Times New Roman"/>
                <w:kern w:val="2"/>
                <w:sz w:val="24"/>
                <w:szCs w:val="24"/>
              </w:rPr>
              <w:t>1.2.10. Atstovavimo pagrindas</w:t>
            </w:r>
          </w:p>
        </w:tc>
        <w:tc>
          <w:tcPr>
            <w:tcW w:w="3510" w:type="dxa"/>
          </w:tcPr>
          <w:p w14:paraId="0BDB45A3" w14:textId="77777777" w:rsidR="007B4387" w:rsidRPr="007B4387" w:rsidRDefault="007B4387" w:rsidP="000C4469">
            <w:pPr>
              <w:spacing w:after="0" w:line="240" w:lineRule="auto"/>
              <w:jc w:val="center"/>
              <w:rPr>
                <w:rFonts w:ascii="Times New Roman" w:hAnsi="Times New Roman" w:cs="Times New Roman"/>
                <w:kern w:val="2"/>
                <w:sz w:val="24"/>
                <w:szCs w:val="24"/>
              </w:rPr>
            </w:pPr>
          </w:p>
        </w:tc>
      </w:tr>
    </w:tbl>
    <w:p w14:paraId="28FF2822" w14:textId="77777777" w:rsidR="007B4387" w:rsidRPr="007B4387" w:rsidRDefault="007B4387" w:rsidP="007B4387">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B4387" w:rsidRPr="007B4387" w14:paraId="03973926" w14:textId="77777777" w:rsidTr="002A472F">
        <w:trPr>
          <w:trHeight w:val="300"/>
        </w:trPr>
        <w:tc>
          <w:tcPr>
            <w:tcW w:w="9535" w:type="dxa"/>
            <w:gridSpan w:val="4"/>
          </w:tcPr>
          <w:p w14:paraId="5FB37B8A"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2. ATSAKINGI ASMENYS</w:t>
            </w:r>
          </w:p>
        </w:tc>
      </w:tr>
      <w:tr w:rsidR="007B4387" w:rsidRPr="007B4387" w14:paraId="65F3EC57" w14:textId="77777777" w:rsidTr="002A472F">
        <w:trPr>
          <w:trHeight w:val="300"/>
        </w:trPr>
        <w:tc>
          <w:tcPr>
            <w:tcW w:w="2704" w:type="dxa"/>
            <w:gridSpan w:val="2"/>
          </w:tcPr>
          <w:p w14:paraId="5B781C61"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2.1. Pirkėjo kontaktiniai asmenys, atsakingi už Sutarties vykdymą, Prekių priėmimą, Sąskaitų per informacinę sistemą „E. sąskaita“ priėmimą</w:t>
            </w:r>
          </w:p>
        </w:tc>
        <w:tc>
          <w:tcPr>
            <w:tcW w:w="6831" w:type="dxa"/>
            <w:gridSpan w:val="2"/>
          </w:tcPr>
          <w:p w14:paraId="29E58A35" w14:textId="77777777" w:rsidR="007B4387" w:rsidRPr="007B4387" w:rsidRDefault="007B4387" w:rsidP="002A472F">
            <w:pPr>
              <w:rPr>
                <w:rFonts w:ascii="Times New Roman" w:hAnsi="Times New Roman" w:cs="Times New Roman"/>
                <w:color w:val="4472C4"/>
                <w:kern w:val="2"/>
                <w:sz w:val="24"/>
                <w:szCs w:val="24"/>
              </w:rPr>
            </w:pPr>
            <w:r w:rsidRPr="007B4387">
              <w:rPr>
                <w:rFonts w:ascii="Times New Roman" w:hAnsi="Times New Roman" w:cs="Times New Roman"/>
                <w:color w:val="4472C4"/>
                <w:kern w:val="2"/>
                <w:sz w:val="24"/>
                <w:szCs w:val="24"/>
              </w:rPr>
              <w:t>(nurodyti padalinį / skyrių, pareigas, vardą, pavardę, tel., el. paštą)</w:t>
            </w:r>
          </w:p>
        </w:tc>
      </w:tr>
      <w:tr w:rsidR="007B4387" w:rsidRPr="007B4387" w14:paraId="4EF87B0A" w14:textId="77777777" w:rsidTr="002A472F">
        <w:trPr>
          <w:trHeight w:val="300"/>
        </w:trPr>
        <w:tc>
          <w:tcPr>
            <w:tcW w:w="2704" w:type="dxa"/>
            <w:gridSpan w:val="2"/>
          </w:tcPr>
          <w:p w14:paraId="59BEC4AF"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2.2. Tiekėjo kontaktiniai asmenys, atsakingi už Sutarties vykdymą</w:t>
            </w:r>
          </w:p>
        </w:tc>
        <w:tc>
          <w:tcPr>
            <w:tcW w:w="6831" w:type="dxa"/>
            <w:gridSpan w:val="2"/>
          </w:tcPr>
          <w:p w14:paraId="068C49D1" w14:textId="77777777" w:rsidR="007B4387" w:rsidRPr="007B4387" w:rsidRDefault="007B4387" w:rsidP="002A472F">
            <w:pPr>
              <w:rPr>
                <w:rFonts w:ascii="Times New Roman" w:hAnsi="Times New Roman" w:cs="Times New Roman"/>
                <w:color w:val="4472C4"/>
                <w:kern w:val="2"/>
                <w:sz w:val="24"/>
                <w:szCs w:val="24"/>
              </w:rPr>
            </w:pPr>
            <w:r w:rsidRPr="007B4387">
              <w:rPr>
                <w:rFonts w:ascii="Times New Roman" w:hAnsi="Times New Roman" w:cs="Times New Roman"/>
                <w:color w:val="4472C4"/>
                <w:kern w:val="2"/>
                <w:sz w:val="24"/>
                <w:szCs w:val="24"/>
              </w:rPr>
              <w:t>(nurodyti padalinį / skyrių, pareigas, vardą, pavardę, tel., el. paštą)</w:t>
            </w:r>
          </w:p>
        </w:tc>
      </w:tr>
      <w:tr w:rsidR="007B4387" w:rsidRPr="007B4387" w14:paraId="4C9D7729" w14:textId="77777777" w:rsidTr="002A472F">
        <w:trPr>
          <w:trHeight w:val="300"/>
        </w:trPr>
        <w:tc>
          <w:tcPr>
            <w:tcW w:w="9535" w:type="dxa"/>
            <w:gridSpan w:val="4"/>
          </w:tcPr>
          <w:p w14:paraId="2D951D9A"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3. SUTARTIES DALYKAS</w:t>
            </w:r>
          </w:p>
        </w:tc>
      </w:tr>
      <w:tr w:rsidR="007B4387" w:rsidRPr="007B4387" w14:paraId="1DFEB77E" w14:textId="77777777" w:rsidTr="002A472F">
        <w:trPr>
          <w:trHeight w:val="300"/>
        </w:trPr>
        <w:tc>
          <w:tcPr>
            <w:tcW w:w="2704" w:type="dxa"/>
            <w:gridSpan w:val="2"/>
          </w:tcPr>
          <w:p w14:paraId="4FF12E0B"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3.1. Sutarties dalykas </w:t>
            </w:r>
          </w:p>
        </w:tc>
        <w:tc>
          <w:tcPr>
            <w:tcW w:w="6831" w:type="dxa"/>
            <w:gridSpan w:val="2"/>
          </w:tcPr>
          <w:p w14:paraId="72804724" w14:textId="22316BE2" w:rsidR="007B4387" w:rsidRPr="00D6289B" w:rsidRDefault="00D6289B" w:rsidP="00892518">
            <w:pPr>
              <w:spacing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K</w:t>
            </w:r>
            <w:r w:rsidRPr="00D6289B">
              <w:rPr>
                <w:rFonts w:ascii="Times New Roman" w:hAnsi="Times New Roman" w:cs="Times New Roman"/>
                <w:kern w:val="2"/>
                <w:sz w:val="24"/>
                <w:szCs w:val="24"/>
              </w:rPr>
              <w:t>ontaktų centro programinės įrangos nuom</w:t>
            </w:r>
            <w:r>
              <w:rPr>
                <w:rFonts w:ascii="Times New Roman" w:hAnsi="Times New Roman" w:cs="Times New Roman"/>
                <w:kern w:val="2"/>
                <w:sz w:val="24"/>
                <w:szCs w:val="24"/>
              </w:rPr>
              <w:t>a</w:t>
            </w:r>
            <w:r w:rsidRPr="00D6289B">
              <w:rPr>
                <w:rFonts w:ascii="Times New Roman" w:hAnsi="Times New Roman" w:cs="Times New Roman"/>
                <w:kern w:val="2"/>
                <w:sz w:val="24"/>
                <w:szCs w:val="24"/>
              </w:rPr>
              <w:t xml:space="preserve"> ir susijusi</w:t>
            </w:r>
            <w:r>
              <w:rPr>
                <w:rFonts w:ascii="Times New Roman" w:hAnsi="Times New Roman" w:cs="Times New Roman"/>
                <w:kern w:val="2"/>
                <w:sz w:val="24"/>
                <w:szCs w:val="24"/>
              </w:rPr>
              <w:t>o</w:t>
            </w:r>
            <w:r w:rsidRPr="00D6289B">
              <w:rPr>
                <w:rFonts w:ascii="Times New Roman" w:hAnsi="Times New Roman" w:cs="Times New Roman"/>
                <w:kern w:val="2"/>
                <w:sz w:val="24"/>
                <w:szCs w:val="24"/>
              </w:rPr>
              <w:t>s paslaug</w:t>
            </w:r>
            <w:r>
              <w:rPr>
                <w:rFonts w:ascii="Times New Roman" w:hAnsi="Times New Roman" w:cs="Times New Roman"/>
                <w:kern w:val="2"/>
                <w:sz w:val="24"/>
                <w:szCs w:val="24"/>
              </w:rPr>
              <w:t>o</w:t>
            </w:r>
            <w:r w:rsidRPr="00D6289B">
              <w:rPr>
                <w:rFonts w:ascii="Times New Roman" w:hAnsi="Times New Roman" w:cs="Times New Roman"/>
                <w:kern w:val="2"/>
                <w:sz w:val="24"/>
                <w:szCs w:val="24"/>
              </w:rPr>
              <w:t>s</w:t>
            </w:r>
            <w:r>
              <w:rPr>
                <w:rFonts w:ascii="Times New Roman" w:hAnsi="Times New Roman" w:cs="Times New Roman"/>
                <w:kern w:val="2"/>
                <w:sz w:val="24"/>
                <w:szCs w:val="24"/>
              </w:rPr>
              <w:t xml:space="preserve"> </w:t>
            </w:r>
            <w:r w:rsidR="007B4387" w:rsidRPr="007B4387">
              <w:rPr>
                <w:rFonts w:ascii="Times New Roman" w:hAnsi="Times New Roman" w:cs="Times New Roman"/>
                <w:color w:val="000000"/>
                <w:kern w:val="2"/>
                <w:sz w:val="24"/>
                <w:szCs w:val="24"/>
              </w:rPr>
              <w:t>(toliau – Prekės).</w:t>
            </w:r>
          </w:p>
          <w:p w14:paraId="3E36268A" w14:textId="7751B600" w:rsidR="007B4387" w:rsidRPr="007B4387" w:rsidRDefault="007B4387" w:rsidP="00892518">
            <w:pPr>
              <w:spacing w:line="240" w:lineRule="auto"/>
              <w:jc w:val="both"/>
              <w:rPr>
                <w:rFonts w:ascii="Times New Roman" w:hAnsi="Times New Roman" w:cs="Times New Roman"/>
                <w:color w:val="000000"/>
                <w:kern w:val="2"/>
                <w:sz w:val="24"/>
                <w:szCs w:val="24"/>
              </w:rPr>
            </w:pPr>
            <w:r w:rsidRPr="007B4387">
              <w:rPr>
                <w:rFonts w:ascii="Times New Roman" w:hAnsi="Times New Roman" w:cs="Times New Roman"/>
                <w:color w:val="000000"/>
                <w:kern w:val="2"/>
                <w:sz w:val="24"/>
                <w:szCs w:val="24"/>
              </w:rPr>
              <w:t xml:space="preserve">Išsamus Prekių aprašymas ir kiti reikalavimai tiekiamoms Prekėms </w:t>
            </w:r>
            <w:r w:rsidR="00CD226D">
              <w:rPr>
                <w:rFonts w:ascii="Times New Roman" w:hAnsi="Times New Roman" w:cs="Times New Roman"/>
                <w:color w:val="000000"/>
                <w:kern w:val="2"/>
                <w:sz w:val="24"/>
                <w:szCs w:val="24"/>
              </w:rPr>
              <w:t xml:space="preserve">bei su jomis susijusioms paslaugoms </w:t>
            </w:r>
            <w:r w:rsidRPr="007B4387">
              <w:rPr>
                <w:rFonts w:ascii="Times New Roman" w:hAnsi="Times New Roman" w:cs="Times New Roman"/>
                <w:color w:val="000000"/>
                <w:kern w:val="2"/>
                <w:sz w:val="24"/>
                <w:szCs w:val="24"/>
              </w:rPr>
              <w:t>nustatyti Sutarties 1 priede „Techninė specifikacija“ (toliau – Techninė specifikacija).</w:t>
            </w:r>
          </w:p>
          <w:p w14:paraId="3E715CB7" w14:textId="76DFC2A7" w:rsidR="007B4387" w:rsidRPr="00CD226D" w:rsidRDefault="00AA7D3C" w:rsidP="00892518">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Prekių</w:t>
            </w:r>
            <w:r w:rsidR="00CF5A38"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ir su prekėmis</w:t>
            </w:r>
            <w:r w:rsidR="00CF5A38" w:rsidRPr="00191CC4">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teiktinų</w:t>
            </w:r>
            <w:proofErr w:type="spellEnd"/>
            <w:r>
              <w:rPr>
                <w:rFonts w:ascii="Times New Roman" w:eastAsia="Times New Roman" w:hAnsi="Times New Roman" w:cs="Times New Roman"/>
                <w:sz w:val="24"/>
                <w:szCs w:val="24"/>
                <w:lang w:eastAsia="en-US"/>
              </w:rPr>
              <w:t xml:space="preserve"> paslaugų apimtis </w:t>
            </w:r>
            <w:r w:rsidR="00CF5A38" w:rsidRPr="00191CC4">
              <w:rPr>
                <w:rFonts w:ascii="Times New Roman" w:eastAsia="Times New Roman" w:hAnsi="Times New Roman" w:cs="Times New Roman"/>
                <w:sz w:val="24"/>
                <w:szCs w:val="24"/>
                <w:lang w:eastAsia="en-US"/>
              </w:rPr>
              <w:t xml:space="preserve">– </w:t>
            </w:r>
            <w:r w:rsidR="00CF5A38">
              <w:rPr>
                <w:rFonts w:ascii="Times New Roman" w:eastAsia="Times New Roman" w:hAnsi="Times New Roman" w:cs="Times New Roman"/>
                <w:sz w:val="24"/>
                <w:szCs w:val="24"/>
                <w:lang w:eastAsia="en-US"/>
              </w:rPr>
              <w:t>nurodyta techninėje specifikacijoje</w:t>
            </w:r>
            <w:r w:rsidR="00CF5A38" w:rsidRPr="00191CC4">
              <w:rPr>
                <w:rFonts w:ascii="Times New Roman" w:eastAsia="Times New Roman" w:hAnsi="Times New Roman" w:cs="Times New Roman"/>
                <w:sz w:val="24"/>
                <w:szCs w:val="24"/>
                <w:lang w:eastAsia="en-US"/>
              </w:rPr>
              <w:t>.</w:t>
            </w:r>
          </w:p>
        </w:tc>
      </w:tr>
      <w:tr w:rsidR="007B4387" w:rsidRPr="007B4387" w14:paraId="1C9E6532" w14:textId="77777777" w:rsidTr="002A472F">
        <w:trPr>
          <w:trHeight w:val="300"/>
        </w:trPr>
        <w:tc>
          <w:tcPr>
            <w:tcW w:w="2704" w:type="dxa"/>
            <w:gridSpan w:val="2"/>
          </w:tcPr>
          <w:p w14:paraId="4FD21C89"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3.2. Pirkimo numeris</w:t>
            </w:r>
          </w:p>
        </w:tc>
        <w:tc>
          <w:tcPr>
            <w:tcW w:w="6831" w:type="dxa"/>
            <w:gridSpan w:val="2"/>
          </w:tcPr>
          <w:p w14:paraId="4A9DA3B6" w14:textId="77777777" w:rsidR="007B4387" w:rsidRPr="007B4387" w:rsidRDefault="007B4387" w:rsidP="002A472F">
            <w:pPr>
              <w:rPr>
                <w:rFonts w:ascii="Times New Roman" w:hAnsi="Times New Roman" w:cs="Times New Roman"/>
                <w:kern w:val="2"/>
                <w:sz w:val="24"/>
                <w:szCs w:val="24"/>
              </w:rPr>
            </w:pPr>
          </w:p>
        </w:tc>
      </w:tr>
      <w:tr w:rsidR="007B4387" w:rsidRPr="007B4387" w14:paraId="6C749EEF" w14:textId="77777777" w:rsidTr="002A472F">
        <w:trPr>
          <w:trHeight w:val="300"/>
        </w:trPr>
        <w:tc>
          <w:tcPr>
            <w:tcW w:w="2704" w:type="dxa"/>
            <w:gridSpan w:val="2"/>
          </w:tcPr>
          <w:p w14:paraId="039CEE1C"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3.3. Informacija apie Europos Sąjungos lėšomis finansuojamą projektą arba kitą projektą</w:t>
            </w:r>
          </w:p>
        </w:tc>
        <w:tc>
          <w:tcPr>
            <w:tcW w:w="6831" w:type="dxa"/>
            <w:gridSpan w:val="2"/>
          </w:tcPr>
          <w:p w14:paraId="36674B77" w14:textId="77777777" w:rsidR="007B4387" w:rsidRPr="007B4387" w:rsidRDefault="007B4387" w:rsidP="002A472F">
            <w:pPr>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p w14:paraId="42B6735D" w14:textId="328DC572" w:rsidR="007B4387" w:rsidRPr="007B4387" w:rsidRDefault="007B4387" w:rsidP="002A472F">
            <w:pPr>
              <w:rPr>
                <w:rFonts w:ascii="Times New Roman" w:hAnsi="Times New Roman" w:cs="Times New Roman"/>
                <w:kern w:val="2"/>
                <w:sz w:val="24"/>
                <w:szCs w:val="24"/>
              </w:rPr>
            </w:pPr>
          </w:p>
        </w:tc>
      </w:tr>
      <w:tr w:rsidR="007B4387" w:rsidRPr="007B4387" w14:paraId="5A093BB0" w14:textId="77777777" w:rsidTr="002A472F">
        <w:trPr>
          <w:trHeight w:val="300"/>
        </w:trPr>
        <w:tc>
          <w:tcPr>
            <w:tcW w:w="9535" w:type="dxa"/>
            <w:gridSpan w:val="4"/>
          </w:tcPr>
          <w:p w14:paraId="51022318"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4. PREKIŲ PRISTATYMO TERMINAI IR PREKIŲ PERDAVIMO - PRIĖMIMO TVARKA</w:t>
            </w:r>
          </w:p>
        </w:tc>
      </w:tr>
      <w:tr w:rsidR="007B4387" w:rsidRPr="007B4387" w14:paraId="7CC04D9C" w14:textId="77777777" w:rsidTr="002A472F">
        <w:trPr>
          <w:trHeight w:val="300"/>
        </w:trPr>
        <w:tc>
          <w:tcPr>
            <w:tcW w:w="2704" w:type="dxa"/>
            <w:gridSpan w:val="2"/>
          </w:tcPr>
          <w:p w14:paraId="1469AA4E" w14:textId="513C02E1" w:rsidR="007B4387" w:rsidRPr="008C021E" w:rsidRDefault="007B4387" w:rsidP="002A472F">
            <w:pPr>
              <w:rPr>
                <w:rFonts w:ascii="Times New Roman" w:hAnsi="Times New Roman" w:cs="Times New Roman"/>
                <w:b/>
                <w:bCs/>
                <w:kern w:val="2"/>
                <w:sz w:val="24"/>
                <w:szCs w:val="24"/>
              </w:rPr>
            </w:pPr>
            <w:r w:rsidRPr="008C021E">
              <w:rPr>
                <w:rFonts w:ascii="Times New Roman" w:hAnsi="Times New Roman" w:cs="Times New Roman"/>
                <w:b/>
                <w:bCs/>
                <w:kern w:val="2"/>
                <w:sz w:val="24"/>
                <w:szCs w:val="24"/>
              </w:rPr>
              <w:t>4.1. Prekių pristatymo terminas, kai Prekės pristatomos vienu kartu</w:t>
            </w:r>
          </w:p>
        </w:tc>
        <w:tc>
          <w:tcPr>
            <w:tcW w:w="6831" w:type="dxa"/>
            <w:gridSpan w:val="2"/>
          </w:tcPr>
          <w:p w14:paraId="3B45B868" w14:textId="13F75313" w:rsidR="007B4387" w:rsidRPr="008C021E" w:rsidRDefault="000047AA" w:rsidP="000047AA">
            <w:pPr>
              <w:suppressAutoHyphens/>
              <w:spacing w:after="0" w:line="240" w:lineRule="auto"/>
              <w:jc w:val="both"/>
              <w:rPr>
                <w:rFonts w:ascii="Times New Roman" w:eastAsia="Calibri" w:hAnsi="Times New Roman" w:cs="Times New Roman"/>
                <w:sz w:val="24"/>
                <w:szCs w:val="24"/>
                <w:lang w:eastAsia="en-US"/>
              </w:rPr>
            </w:pPr>
            <w:r w:rsidRPr="008C021E">
              <w:rPr>
                <w:rFonts w:ascii="Times New Roman" w:eastAsia="Times New Roman" w:hAnsi="Times New Roman" w:cs="Times New Roman"/>
                <w:sz w:val="24"/>
                <w:szCs w:val="24"/>
                <w:lang w:eastAsia="en-US"/>
              </w:rPr>
              <w:t>Prekių tiekimo ir su jomis susijusių paslaugų teikimo terminai: 36 (trisdešimt šeši) mėn. nuo Sutarties įsigaliojimo dienos. Prekių tiekimo ir su jomis susijusių paslaugų teikimo terminų detalizavimas nurodytas techninės specifikacijos 10 punkte.</w:t>
            </w:r>
          </w:p>
        </w:tc>
      </w:tr>
      <w:tr w:rsidR="007B4387" w:rsidRPr="007B4387" w14:paraId="73D3B009" w14:textId="77777777" w:rsidTr="002A472F">
        <w:trPr>
          <w:trHeight w:val="300"/>
        </w:trPr>
        <w:tc>
          <w:tcPr>
            <w:tcW w:w="2704" w:type="dxa"/>
            <w:gridSpan w:val="2"/>
          </w:tcPr>
          <w:p w14:paraId="7B7F574C"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4.3. Užsakymų teikimo tvarka</w:t>
            </w:r>
          </w:p>
        </w:tc>
        <w:tc>
          <w:tcPr>
            <w:tcW w:w="6831" w:type="dxa"/>
            <w:gridSpan w:val="2"/>
          </w:tcPr>
          <w:p w14:paraId="5F44F764" w14:textId="4F5F91B7" w:rsidR="007B4387" w:rsidRPr="007B4387" w:rsidRDefault="004E2BEA" w:rsidP="002A472F">
            <w:pPr>
              <w:jc w:val="both"/>
              <w:rPr>
                <w:rFonts w:ascii="Times New Roman" w:hAnsi="Times New Roman" w:cs="Times New Roman"/>
                <w:kern w:val="2"/>
                <w:sz w:val="24"/>
                <w:szCs w:val="24"/>
              </w:rPr>
            </w:pPr>
            <w:r>
              <w:rPr>
                <w:rFonts w:ascii="Times New Roman" w:hAnsi="Times New Roman" w:cs="Times New Roman"/>
                <w:kern w:val="2"/>
                <w:sz w:val="24"/>
                <w:szCs w:val="24"/>
              </w:rPr>
              <w:t>Netaikoma</w:t>
            </w:r>
            <w:r w:rsidR="007B4387" w:rsidRPr="007B4387">
              <w:rPr>
                <w:rFonts w:ascii="Times New Roman" w:hAnsi="Times New Roman" w:cs="Times New Roman"/>
                <w:kern w:val="2"/>
                <w:sz w:val="24"/>
                <w:szCs w:val="24"/>
              </w:rPr>
              <w:t>.</w:t>
            </w:r>
          </w:p>
        </w:tc>
      </w:tr>
      <w:tr w:rsidR="007B4387" w:rsidRPr="007B4387" w14:paraId="743C311E" w14:textId="77777777" w:rsidTr="002A472F">
        <w:trPr>
          <w:trHeight w:val="300"/>
        </w:trPr>
        <w:tc>
          <w:tcPr>
            <w:tcW w:w="2704" w:type="dxa"/>
            <w:gridSpan w:val="2"/>
          </w:tcPr>
          <w:p w14:paraId="1B153B03"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4.4. Dėl Prekių pristatymo dalimis vertės / apimties</w:t>
            </w:r>
          </w:p>
        </w:tc>
        <w:tc>
          <w:tcPr>
            <w:tcW w:w="6831" w:type="dxa"/>
            <w:gridSpan w:val="2"/>
          </w:tcPr>
          <w:p w14:paraId="1885B1BE" w14:textId="77777777"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p w14:paraId="671D9078" w14:textId="2A23F8BD" w:rsidR="007B4387" w:rsidRPr="007B4387" w:rsidRDefault="007B4387" w:rsidP="002A472F">
            <w:pPr>
              <w:jc w:val="both"/>
              <w:rPr>
                <w:rFonts w:ascii="Times New Roman" w:hAnsi="Times New Roman" w:cs="Times New Roman"/>
                <w:kern w:val="2"/>
                <w:sz w:val="24"/>
                <w:szCs w:val="24"/>
              </w:rPr>
            </w:pPr>
          </w:p>
        </w:tc>
      </w:tr>
      <w:tr w:rsidR="007B4387" w:rsidRPr="007B4387" w14:paraId="3F466654" w14:textId="77777777" w:rsidTr="002A472F">
        <w:trPr>
          <w:trHeight w:val="300"/>
        </w:trPr>
        <w:tc>
          <w:tcPr>
            <w:tcW w:w="2704" w:type="dxa"/>
            <w:gridSpan w:val="2"/>
          </w:tcPr>
          <w:p w14:paraId="443550D2"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4.5. Kartu su Prekėmis pateikiami dokumentai </w:t>
            </w:r>
          </w:p>
        </w:tc>
        <w:tc>
          <w:tcPr>
            <w:tcW w:w="6831" w:type="dxa"/>
            <w:gridSpan w:val="2"/>
          </w:tcPr>
          <w:p w14:paraId="4C6A6B1E" w14:textId="77777777"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p w14:paraId="58AEA6EB" w14:textId="004E7AAF" w:rsidR="007B4387" w:rsidRPr="007B4387" w:rsidRDefault="007B4387" w:rsidP="002A472F">
            <w:pPr>
              <w:jc w:val="both"/>
              <w:rPr>
                <w:rFonts w:ascii="Times New Roman" w:hAnsi="Times New Roman" w:cs="Times New Roman"/>
                <w:kern w:val="2"/>
                <w:sz w:val="24"/>
                <w:szCs w:val="24"/>
              </w:rPr>
            </w:pPr>
          </w:p>
        </w:tc>
      </w:tr>
      <w:tr w:rsidR="007B4387" w:rsidRPr="007B4387" w14:paraId="7BCB77E2" w14:textId="77777777" w:rsidTr="002A472F">
        <w:trPr>
          <w:trHeight w:val="300"/>
        </w:trPr>
        <w:tc>
          <w:tcPr>
            <w:tcW w:w="9535" w:type="dxa"/>
            <w:gridSpan w:val="4"/>
          </w:tcPr>
          <w:p w14:paraId="0AD08002"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5. SUTARTIES KAINA IR ATSISKAITYMO TVARKA</w:t>
            </w:r>
          </w:p>
        </w:tc>
      </w:tr>
      <w:tr w:rsidR="007B4387" w:rsidRPr="007B4387" w14:paraId="6A1775FA" w14:textId="77777777" w:rsidTr="002A472F">
        <w:trPr>
          <w:trHeight w:val="300"/>
        </w:trPr>
        <w:tc>
          <w:tcPr>
            <w:tcW w:w="2704" w:type="dxa"/>
            <w:gridSpan w:val="2"/>
          </w:tcPr>
          <w:p w14:paraId="47C30AEB"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5.1. Sutarčiai taikomas kainos apskaičiavimo būdas</w:t>
            </w:r>
          </w:p>
        </w:tc>
        <w:tc>
          <w:tcPr>
            <w:tcW w:w="6831" w:type="dxa"/>
            <w:gridSpan w:val="2"/>
          </w:tcPr>
          <w:p w14:paraId="2086AFEA" w14:textId="0366EE84" w:rsidR="007B4387" w:rsidRPr="007B4387" w:rsidRDefault="007B4387" w:rsidP="00892518">
            <w:pPr>
              <w:suppressAutoHyphens/>
              <w:autoSpaceDN w:val="0"/>
              <w:spacing w:line="240" w:lineRule="auto"/>
              <w:jc w:val="both"/>
              <w:textAlignment w:val="baseline"/>
              <w:rPr>
                <w:rFonts w:ascii="Times New Roman" w:hAnsi="Times New Roman" w:cs="Times New Roman"/>
                <w:color w:val="4472C4"/>
                <w:kern w:val="2"/>
                <w:sz w:val="24"/>
                <w:szCs w:val="24"/>
              </w:rPr>
            </w:pPr>
            <w:r w:rsidRPr="007B4387">
              <w:rPr>
                <w:rFonts w:ascii="Times New Roman" w:hAnsi="Times New Roman" w:cs="Times New Roman"/>
                <w:sz w:val="24"/>
                <w:szCs w:val="24"/>
              </w:rPr>
              <w:t xml:space="preserve">Sutartyje ir jos galimiems keitimo atvejams yra pasirinktas šis kainos apskaičiavimo </w:t>
            </w:r>
            <w:r w:rsidRPr="004E2BEA">
              <w:rPr>
                <w:rFonts w:ascii="Times New Roman" w:hAnsi="Times New Roman" w:cs="Times New Roman"/>
                <w:color w:val="000000" w:themeColor="text1"/>
                <w:sz w:val="24"/>
                <w:szCs w:val="24"/>
              </w:rPr>
              <w:t xml:space="preserve">būdas: </w:t>
            </w:r>
            <w:r w:rsidR="004E2BEA" w:rsidRPr="004E2BEA">
              <w:rPr>
                <w:rFonts w:ascii="Times New Roman" w:hAnsi="Times New Roman" w:cs="Times New Roman"/>
                <w:color w:val="000000" w:themeColor="text1"/>
                <w:sz w:val="24"/>
                <w:szCs w:val="24"/>
              </w:rPr>
              <w:t>fiksuoto įkainio</w:t>
            </w:r>
            <w:r w:rsidRPr="007B4387">
              <w:rPr>
                <w:rFonts w:ascii="Times New Roman" w:hAnsi="Times New Roman" w:cs="Times New Roman"/>
                <w:sz w:val="24"/>
                <w:szCs w:val="24"/>
              </w:rPr>
              <w:t xml:space="preserve">. </w:t>
            </w:r>
            <w:r w:rsidRPr="007B4387">
              <w:rPr>
                <w:rFonts w:ascii="Times New Roman" w:eastAsia="Calibri" w:hAnsi="Times New Roman" w:cs="Times New Roman"/>
                <w:bCs/>
                <w:sz w:val="24"/>
                <w:szCs w:val="24"/>
              </w:rPr>
              <w:t>Šis kainos apskaičiavimo būdas yra viena iš esminių Sutarties sąlygų, kuri negali būti keičiama.</w:t>
            </w:r>
          </w:p>
        </w:tc>
      </w:tr>
      <w:tr w:rsidR="007B4387" w:rsidRPr="007B4387" w14:paraId="18E044E5" w14:textId="77777777" w:rsidTr="002A472F">
        <w:trPr>
          <w:trHeight w:val="1691"/>
        </w:trPr>
        <w:tc>
          <w:tcPr>
            <w:tcW w:w="2704" w:type="dxa"/>
            <w:gridSpan w:val="2"/>
          </w:tcPr>
          <w:p w14:paraId="430071FC"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5.2. Pradinės Sutarties vertė ir Sutarties kaina, kai taikoma </w:t>
            </w:r>
            <w:r w:rsidRPr="007B4387">
              <w:rPr>
                <w:rFonts w:ascii="Times New Roman" w:hAnsi="Times New Roman" w:cs="Times New Roman"/>
                <w:b/>
                <w:bCs/>
                <w:kern w:val="2"/>
                <w:sz w:val="24"/>
                <w:szCs w:val="24"/>
                <w:u w:val="single"/>
              </w:rPr>
              <w:t>fiksuoto įkainio</w:t>
            </w:r>
            <w:r w:rsidRPr="007B4387">
              <w:rPr>
                <w:rFonts w:ascii="Times New Roman" w:hAnsi="Times New Roman" w:cs="Times New Roman"/>
                <w:b/>
                <w:bCs/>
                <w:kern w:val="2"/>
                <w:sz w:val="24"/>
                <w:szCs w:val="24"/>
              </w:rPr>
              <w:t xml:space="preserve"> kainodara</w:t>
            </w:r>
          </w:p>
          <w:p w14:paraId="0321963C" w14:textId="77777777" w:rsidR="007B4387" w:rsidRPr="007B4387" w:rsidRDefault="007B4387" w:rsidP="002A472F">
            <w:pPr>
              <w:rPr>
                <w:rFonts w:ascii="Times New Roman" w:hAnsi="Times New Roman" w:cs="Times New Roman"/>
                <w:b/>
                <w:bCs/>
                <w:kern w:val="2"/>
                <w:sz w:val="24"/>
                <w:szCs w:val="24"/>
              </w:rPr>
            </w:pPr>
          </w:p>
          <w:p w14:paraId="3A8D2C6D" w14:textId="77777777" w:rsidR="007B4387" w:rsidRPr="007B4387" w:rsidRDefault="007B4387" w:rsidP="002A472F">
            <w:pPr>
              <w:rPr>
                <w:rFonts w:ascii="Times New Roman" w:hAnsi="Times New Roman" w:cs="Times New Roman"/>
                <w:b/>
                <w:bCs/>
                <w:kern w:val="2"/>
                <w:sz w:val="24"/>
                <w:szCs w:val="24"/>
              </w:rPr>
            </w:pPr>
          </w:p>
          <w:p w14:paraId="54EE2704" w14:textId="77777777" w:rsidR="007B4387" w:rsidRPr="007B4387" w:rsidRDefault="007B4387" w:rsidP="002A472F">
            <w:pPr>
              <w:rPr>
                <w:rFonts w:ascii="Times New Roman" w:hAnsi="Times New Roman" w:cs="Times New Roman"/>
                <w:b/>
                <w:bCs/>
                <w:kern w:val="2"/>
                <w:sz w:val="24"/>
                <w:szCs w:val="24"/>
              </w:rPr>
            </w:pPr>
          </w:p>
          <w:p w14:paraId="562C568D" w14:textId="77777777" w:rsidR="007B4387" w:rsidRPr="007B4387" w:rsidRDefault="007B4387" w:rsidP="00096DD2">
            <w:pPr>
              <w:jc w:val="both"/>
              <w:rPr>
                <w:rFonts w:ascii="Times New Roman" w:hAnsi="Times New Roman" w:cs="Times New Roman"/>
                <w:b/>
                <w:bCs/>
                <w:kern w:val="2"/>
                <w:sz w:val="24"/>
                <w:szCs w:val="24"/>
              </w:rPr>
            </w:pPr>
          </w:p>
        </w:tc>
        <w:tc>
          <w:tcPr>
            <w:tcW w:w="6831" w:type="dxa"/>
            <w:gridSpan w:val="2"/>
          </w:tcPr>
          <w:p w14:paraId="7E013C5B" w14:textId="25CF48DC" w:rsidR="007B4387" w:rsidRPr="00A422C1" w:rsidRDefault="007B4387" w:rsidP="00892518">
            <w:pPr>
              <w:spacing w:line="240" w:lineRule="auto"/>
              <w:jc w:val="both"/>
              <w:rPr>
                <w:rFonts w:ascii="Times New Roman" w:hAnsi="Times New Roman" w:cs="Times New Roman"/>
                <w:color w:val="000000" w:themeColor="text1"/>
                <w:kern w:val="2"/>
                <w:sz w:val="24"/>
                <w:szCs w:val="24"/>
              </w:rPr>
            </w:pPr>
            <w:r w:rsidRPr="00A422C1">
              <w:rPr>
                <w:rFonts w:ascii="Times New Roman" w:hAnsi="Times New Roman" w:cs="Times New Roman"/>
                <w:color w:val="000000" w:themeColor="text1"/>
                <w:kern w:val="2"/>
                <w:sz w:val="24"/>
                <w:szCs w:val="24"/>
              </w:rPr>
              <w:lastRenderedPageBreak/>
              <w:t xml:space="preserve">Pradinės Sutarties vertė yra </w:t>
            </w:r>
            <w:r w:rsidR="00A422C1" w:rsidRPr="00A422C1">
              <w:rPr>
                <w:rFonts w:ascii="Times New Roman" w:hAnsi="Times New Roman" w:cs="Times New Roman"/>
                <w:color w:val="000000" w:themeColor="text1"/>
                <w:kern w:val="2"/>
                <w:sz w:val="24"/>
                <w:szCs w:val="24"/>
              </w:rPr>
              <w:t>108 000,00</w:t>
            </w:r>
            <w:r w:rsidRPr="00A422C1">
              <w:rPr>
                <w:rFonts w:ascii="Times New Roman" w:hAnsi="Times New Roman" w:cs="Times New Roman"/>
                <w:color w:val="000000" w:themeColor="text1"/>
                <w:kern w:val="2"/>
                <w:sz w:val="24"/>
                <w:szCs w:val="24"/>
              </w:rPr>
              <w:t xml:space="preserve"> </w:t>
            </w:r>
            <w:r w:rsidR="00A422C1" w:rsidRPr="00A422C1">
              <w:rPr>
                <w:rFonts w:ascii="Times New Roman" w:hAnsi="Times New Roman" w:cs="Times New Roman"/>
                <w:color w:val="000000" w:themeColor="text1"/>
                <w:kern w:val="2"/>
                <w:sz w:val="24"/>
                <w:szCs w:val="24"/>
              </w:rPr>
              <w:t>EUR</w:t>
            </w:r>
            <w:r w:rsidRPr="00A422C1">
              <w:rPr>
                <w:rFonts w:ascii="Times New Roman" w:hAnsi="Times New Roman" w:cs="Times New Roman"/>
                <w:color w:val="000000" w:themeColor="text1"/>
                <w:kern w:val="2"/>
                <w:sz w:val="24"/>
                <w:szCs w:val="24"/>
              </w:rPr>
              <w:t xml:space="preserve"> be PVM. </w:t>
            </w:r>
          </w:p>
          <w:p w14:paraId="107566CC" w14:textId="218A7C42" w:rsidR="007B4387" w:rsidRPr="00A422C1" w:rsidRDefault="007B4387" w:rsidP="00892518">
            <w:pPr>
              <w:suppressAutoHyphens/>
              <w:autoSpaceDN w:val="0"/>
              <w:spacing w:after="160" w:line="240" w:lineRule="auto"/>
              <w:jc w:val="both"/>
              <w:textAlignment w:val="baseline"/>
              <w:rPr>
                <w:rFonts w:ascii="Times New Roman" w:eastAsia="Calibri" w:hAnsi="Times New Roman" w:cs="Times New Roman"/>
                <w:sz w:val="24"/>
                <w:szCs w:val="24"/>
              </w:rPr>
            </w:pPr>
            <w:r w:rsidRPr="00A422C1">
              <w:rPr>
                <w:rFonts w:ascii="Times New Roman" w:eastAsia="Calibri" w:hAnsi="Times New Roman" w:cs="Times New Roman"/>
                <w:sz w:val="24"/>
                <w:szCs w:val="24"/>
              </w:rPr>
              <w:t xml:space="preserve">Šioje Sutartyje nurodytų Prekių </w:t>
            </w:r>
            <w:r w:rsidR="0032736C" w:rsidRPr="00A422C1">
              <w:rPr>
                <w:rFonts w:ascii="Times New Roman" w:eastAsia="Calibri" w:hAnsi="Times New Roman" w:cs="Times New Roman"/>
                <w:sz w:val="24"/>
                <w:szCs w:val="24"/>
              </w:rPr>
              <w:t xml:space="preserve">ir su jomis susijusių paslaugų </w:t>
            </w:r>
            <w:r w:rsidRPr="00A422C1">
              <w:rPr>
                <w:rFonts w:ascii="Times New Roman" w:eastAsia="Calibri" w:hAnsi="Times New Roman" w:cs="Times New Roman"/>
                <w:sz w:val="24"/>
                <w:szCs w:val="24"/>
              </w:rPr>
              <w:t>įkainia</w:t>
            </w:r>
            <w:r w:rsidR="009836A0" w:rsidRPr="00A422C1">
              <w:rPr>
                <w:rFonts w:ascii="Times New Roman" w:eastAsia="Calibri" w:hAnsi="Times New Roman" w:cs="Times New Roman"/>
                <w:sz w:val="24"/>
                <w:szCs w:val="24"/>
              </w:rPr>
              <w:t>i nurodyti</w:t>
            </w:r>
            <w:r w:rsidR="00B7326A">
              <w:rPr>
                <w:rFonts w:ascii="Times New Roman" w:eastAsia="Calibri" w:hAnsi="Times New Roman" w:cs="Times New Roman"/>
                <w:sz w:val="24"/>
                <w:szCs w:val="24"/>
              </w:rPr>
              <w:t xml:space="preserve"> Tiekėjo pateiktame pasiūlyme,</w:t>
            </w:r>
            <w:r w:rsidR="009836A0" w:rsidRPr="00A422C1">
              <w:rPr>
                <w:rFonts w:ascii="Times New Roman" w:eastAsia="Calibri" w:hAnsi="Times New Roman" w:cs="Times New Roman"/>
                <w:sz w:val="24"/>
                <w:szCs w:val="24"/>
              </w:rPr>
              <w:t xml:space="preserve"> Sutarties 2 priede.</w:t>
            </w:r>
          </w:p>
          <w:p w14:paraId="02F55DC8" w14:textId="50B4B141" w:rsidR="007B4387" w:rsidRPr="00A422C1" w:rsidRDefault="007B4387" w:rsidP="00892518">
            <w:pPr>
              <w:spacing w:line="240" w:lineRule="auto"/>
              <w:jc w:val="both"/>
              <w:rPr>
                <w:rFonts w:ascii="Times New Roman" w:hAnsi="Times New Roman" w:cs="Times New Roman"/>
                <w:kern w:val="2"/>
                <w:sz w:val="24"/>
                <w:szCs w:val="24"/>
              </w:rPr>
            </w:pPr>
            <w:r w:rsidRPr="00A422C1">
              <w:rPr>
                <w:rFonts w:ascii="Times New Roman" w:hAnsi="Times New Roman" w:cs="Times New Roman"/>
                <w:kern w:val="2"/>
                <w:sz w:val="24"/>
                <w:szCs w:val="24"/>
              </w:rPr>
              <w:t>Sutarties kaina yra</w:t>
            </w:r>
            <w:r w:rsidR="00613CCD">
              <w:rPr>
                <w:rFonts w:ascii="Times New Roman" w:hAnsi="Times New Roman" w:cs="Times New Roman"/>
                <w:kern w:val="2"/>
                <w:sz w:val="24"/>
                <w:szCs w:val="24"/>
              </w:rPr>
              <w:t xml:space="preserve"> 130 680,00 (vienas šimtas trisdešimt</w:t>
            </w:r>
            <w:r w:rsidR="003F38AE">
              <w:rPr>
                <w:rFonts w:ascii="Times New Roman" w:hAnsi="Times New Roman" w:cs="Times New Roman"/>
                <w:kern w:val="2"/>
                <w:sz w:val="24"/>
                <w:szCs w:val="24"/>
              </w:rPr>
              <w:t xml:space="preserve"> tūkstančių šeši šimtai aštuoniasdešimt EUR 00 ct)</w:t>
            </w:r>
            <w:r w:rsidRPr="00A422C1">
              <w:rPr>
                <w:rFonts w:ascii="Times New Roman" w:hAnsi="Times New Roman" w:cs="Times New Roman"/>
                <w:kern w:val="2"/>
                <w:sz w:val="24"/>
                <w:szCs w:val="24"/>
              </w:rPr>
              <w:t xml:space="preserve"> E</w:t>
            </w:r>
            <w:r w:rsidR="00613CCD">
              <w:rPr>
                <w:rFonts w:ascii="Times New Roman" w:hAnsi="Times New Roman" w:cs="Times New Roman"/>
                <w:kern w:val="2"/>
                <w:sz w:val="24"/>
                <w:szCs w:val="24"/>
              </w:rPr>
              <w:t>UR</w:t>
            </w:r>
            <w:r w:rsidRPr="00A422C1">
              <w:rPr>
                <w:rFonts w:ascii="Times New Roman" w:hAnsi="Times New Roman" w:cs="Times New Roman"/>
                <w:kern w:val="2"/>
                <w:sz w:val="24"/>
                <w:szCs w:val="24"/>
              </w:rPr>
              <w:t xml:space="preserve"> su PVM. PVM sudaro</w:t>
            </w:r>
            <w:r w:rsidR="00B31E7D">
              <w:rPr>
                <w:rFonts w:ascii="Times New Roman" w:hAnsi="Times New Roman" w:cs="Times New Roman"/>
                <w:kern w:val="2"/>
                <w:sz w:val="24"/>
                <w:szCs w:val="24"/>
              </w:rPr>
              <w:t xml:space="preserve"> 22 680,00 (dvidešimt du tūkstančiai šeši šimtai aštuoniasdešimt</w:t>
            </w:r>
            <w:r w:rsidR="003963E8">
              <w:rPr>
                <w:rFonts w:ascii="Times New Roman" w:hAnsi="Times New Roman" w:cs="Times New Roman"/>
                <w:kern w:val="2"/>
                <w:sz w:val="24"/>
                <w:szCs w:val="24"/>
              </w:rPr>
              <w:t xml:space="preserve"> EUR 00 ct)</w:t>
            </w:r>
            <w:r w:rsidRPr="00A422C1">
              <w:rPr>
                <w:rFonts w:ascii="Times New Roman" w:hAnsi="Times New Roman" w:cs="Times New Roman"/>
                <w:kern w:val="2"/>
                <w:sz w:val="24"/>
                <w:szCs w:val="24"/>
              </w:rPr>
              <w:t xml:space="preserve"> </w:t>
            </w:r>
            <w:r w:rsidR="003963E8">
              <w:rPr>
                <w:rFonts w:ascii="Times New Roman" w:hAnsi="Times New Roman" w:cs="Times New Roman"/>
                <w:kern w:val="2"/>
                <w:sz w:val="24"/>
                <w:szCs w:val="24"/>
              </w:rPr>
              <w:t>EUR</w:t>
            </w:r>
            <w:r w:rsidRPr="00A422C1">
              <w:rPr>
                <w:rFonts w:ascii="Times New Roman" w:hAnsi="Times New Roman" w:cs="Times New Roman"/>
                <w:kern w:val="2"/>
                <w:sz w:val="24"/>
                <w:szCs w:val="24"/>
              </w:rPr>
              <w:t>.</w:t>
            </w:r>
          </w:p>
          <w:p w14:paraId="23C35D55" w14:textId="77985E79" w:rsidR="007B4387" w:rsidRPr="007B4387" w:rsidRDefault="007B4387" w:rsidP="00892518">
            <w:pPr>
              <w:spacing w:line="240" w:lineRule="auto"/>
              <w:jc w:val="both"/>
              <w:rPr>
                <w:rFonts w:ascii="Times New Roman" w:hAnsi="Times New Roman" w:cs="Times New Roman"/>
                <w:color w:val="000000"/>
                <w:kern w:val="2"/>
                <w:sz w:val="24"/>
                <w:szCs w:val="24"/>
              </w:rPr>
            </w:pPr>
            <w:r w:rsidRPr="00A422C1">
              <w:rPr>
                <w:rFonts w:ascii="Times New Roman" w:hAnsi="Times New Roman" w:cs="Times New Roman"/>
                <w:color w:val="000000"/>
                <w:kern w:val="2"/>
                <w:sz w:val="24"/>
                <w:szCs w:val="24"/>
              </w:rPr>
              <w:lastRenderedPageBreak/>
              <w:t>Šioje Sutartyje Pradinės Sutarties vertė yra lygi </w:t>
            </w:r>
            <w:r w:rsidRPr="00A422C1">
              <w:rPr>
                <w:rFonts w:ascii="Times New Roman" w:hAnsi="Times New Roman" w:cs="Times New Roman"/>
                <w:b/>
                <w:bCs/>
                <w:color w:val="000000"/>
                <w:kern w:val="2"/>
                <w:sz w:val="24"/>
                <w:szCs w:val="24"/>
              </w:rPr>
              <w:t>maksimaliai pirkimui skirtai lėšų sumai be PVM</w:t>
            </w:r>
            <w:r w:rsidRPr="00A422C1">
              <w:rPr>
                <w:rFonts w:ascii="Times New Roman" w:hAnsi="Times New Roman" w:cs="Times New Roman"/>
                <w:color w:val="000000"/>
                <w:kern w:val="2"/>
                <w:sz w:val="24"/>
                <w:szCs w:val="24"/>
              </w:rPr>
              <w:t> pirkimo dokumentuose ir Sutartyje nurodytų Prekių įsigijimui Tiekėjo pasiūlyme nurodytais įkainiais be PVM.</w:t>
            </w:r>
          </w:p>
        </w:tc>
      </w:tr>
      <w:tr w:rsidR="007B4387" w:rsidRPr="007B4387" w14:paraId="6944CAB0" w14:textId="77777777" w:rsidTr="002A472F">
        <w:trPr>
          <w:trHeight w:val="300"/>
        </w:trPr>
        <w:tc>
          <w:tcPr>
            <w:tcW w:w="2704" w:type="dxa"/>
            <w:gridSpan w:val="2"/>
          </w:tcPr>
          <w:p w14:paraId="3E4637D8"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 xml:space="preserve">5.3. Sutarties kainos / įkainių perskaičiavimas taikant </w:t>
            </w:r>
            <w:r w:rsidRPr="007B4387">
              <w:rPr>
                <w:rFonts w:ascii="Times New Roman" w:hAnsi="Times New Roman" w:cs="Times New Roman"/>
                <w:b/>
                <w:bCs/>
                <w:kern w:val="2"/>
                <w:sz w:val="24"/>
                <w:szCs w:val="24"/>
                <w:u w:val="single"/>
              </w:rPr>
              <w:t>peržiūros</w:t>
            </w:r>
            <w:r w:rsidRPr="007B4387">
              <w:rPr>
                <w:rFonts w:ascii="Times New Roman" w:hAnsi="Times New Roman" w:cs="Times New Roman"/>
                <w:b/>
                <w:bCs/>
                <w:kern w:val="2"/>
                <w:sz w:val="24"/>
                <w:szCs w:val="24"/>
              </w:rPr>
              <w:t xml:space="preserve"> taisykles</w:t>
            </w:r>
          </w:p>
          <w:p w14:paraId="26D92F90" w14:textId="77777777" w:rsidR="007B4387" w:rsidRPr="007B4387" w:rsidRDefault="007B4387" w:rsidP="002A472F">
            <w:pPr>
              <w:rPr>
                <w:rFonts w:ascii="Times New Roman" w:hAnsi="Times New Roman" w:cs="Times New Roman"/>
                <w:kern w:val="2"/>
                <w:sz w:val="24"/>
                <w:szCs w:val="24"/>
              </w:rPr>
            </w:pPr>
          </w:p>
        </w:tc>
        <w:tc>
          <w:tcPr>
            <w:tcW w:w="6831" w:type="dxa"/>
            <w:gridSpan w:val="2"/>
          </w:tcPr>
          <w:p w14:paraId="750275D6" w14:textId="22543047"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Sutarties įkainiai bus perskaičiuojami:</w:t>
            </w:r>
          </w:p>
          <w:p w14:paraId="7A6F7A5D" w14:textId="77777777" w:rsidR="007B4387" w:rsidRPr="007B4387" w:rsidRDefault="007B4387" w:rsidP="002A472F">
            <w:pPr>
              <w:jc w:val="both"/>
              <w:rPr>
                <w:rFonts w:ascii="Times New Roman" w:hAnsi="Times New Roman" w:cs="Times New Roman"/>
                <w:color w:val="FF0000"/>
                <w:kern w:val="2"/>
                <w:sz w:val="24"/>
                <w:szCs w:val="24"/>
              </w:rPr>
            </w:pPr>
            <w:r w:rsidRPr="007B4387">
              <w:rPr>
                <w:rFonts w:ascii="Times New Roman" w:hAnsi="Times New Roman" w:cs="Times New Roman"/>
                <w:kern w:val="2"/>
                <w:sz w:val="24"/>
                <w:szCs w:val="24"/>
              </w:rPr>
              <w:t>5.3.1. dėl PVM tarifo pasikeitimo;</w:t>
            </w:r>
          </w:p>
          <w:p w14:paraId="21B64A15" w14:textId="026623EC" w:rsidR="007B4387" w:rsidRPr="007B4387" w:rsidRDefault="007B4387" w:rsidP="002A472F">
            <w:pPr>
              <w:jc w:val="both"/>
              <w:rPr>
                <w:rFonts w:ascii="Times New Roman" w:hAnsi="Times New Roman" w:cs="Times New Roman"/>
                <w:color w:val="FF0000"/>
                <w:kern w:val="2"/>
                <w:sz w:val="24"/>
                <w:szCs w:val="24"/>
              </w:rPr>
            </w:pPr>
            <w:r w:rsidRPr="007B4387">
              <w:rPr>
                <w:rFonts w:ascii="Times New Roman" w:hAnsi="Times New Roman" w:cs="Times New Roman"/>
                <w:kern w:val="2"/>
                <w:sz w:val="24"/>
                <w:szCs w:val="24"/>
              </w:rPr>
              <w:t xml:space="preserve">5.3.2. dėl kainų lygio pokyčio. </w:t>
            </w:r>
          </w:p>
        </w:tc>
      </w:tr>
      <w:tr w:rsidR="007B4387" w:rsidRPr="007B4387" w14:paraId="25D55D8B" w14:textId="77777777" w:rsidTr="002A472F">
        <w:trPr>
          <w:trHeight w:val="300"/>
        </w:trPr>
        <w:tc>
          <w:tcPr>
            <w:tcW w:w="2704" w:type="dxa"/>
            <w:gridSpan w:val="2"/>
          </w:tcPr>
          <w:p w14:paraId="0F20B195"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5.3.1. Sutarties kainos / įkainių peržiūra dėl PVM tarifo pasikeitimo</w:t>
            </w:r>
          </w:p>
        </w:tc>
        <w:tc>
          <w:tcPr>
            <w:tcW w:w="6831" w:type="dxa"/>
            <w:gridSpan w:val="2"/>
          </w:tcPr>
          <w:p w14:paraId="74496D54" w14:textId="511DB891" w:rsidR="007B4387" w:rsidRPr="007B4387" w:rsidRDefault="007B4387" w:rsidP="00892518">
            <w:pPr>
              <w:spacing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Jeigu Prekių tiekimo metu pasikeičia PVM mokėjimą reglamentuojantys teisės aktai, darantys tiesioginę įtaką Tiekėjo tiekiamų Prekių Sutartyje nurodyt</w:t>
            </w:r>
            <w:r w:rsidR="00F23C35">
              <w:rPr>
                <w:rFonts w:ascii="Times New Roman" w:hAnsi="Times New Roman" w:cs="Times New Roman"/>
                <w:kern w:val="2"/>
                <w:sz w:val="24"/>
                <w:szCs w:val="24"/>
              </w:rPr>
              <w:t>iems</w:t>
            </w:r>
            <w:r w:rsidRPr="007B4387">
              <w:rPr>
                <w:rFonts w:ascii="Times New Roman" w:hAnsi="Times New Roman" w:cs="Times New Roman"/>
                <w:kern w:val="2"/>
                <w:sz w:val="24"/>
                <w:szCs w:val="24"/>
              </w:rPr>
              <w:t xml:space="preserve"> įkainiams, Sutarties įkainiai perskaičiuojam</w:t>
            </w:r>
            <w:r w:rsidR="00F23C35">
              <w:rPr>
                <w:rFonts w:ascii="Times New Roman" w:hAnsi="Times New Roman" w:cs="Times New Roman"/>
                <w:kern w:val="2"/>
                <w:sz w:val="24"/>
                <w:szCs w:val="24"/>
              </w:rPr>
              <w:t>i</w:t>
            </w:r>
            <w:r w:rsidRPr="007B4387">
              <w:rPr>
                <w:rFonts w:ascii="Times New Roman" w:hAnsi="Times New Roman" w:cs="Times New Roman"/>
                <w:kern w:val="2"/>
                <w:sz w:val="24"/>
                <w:szCs w:val="24"/>
              </w:rPr>
              <w:t xml:space="preserve"> nekeičiant Prekių įkainio</w:t>
            </w:r>
            <w:r w:rsidR="00F23C35">
              <w:rPr>
                <w:rFonts w:ascii="Times New Roman" w:hAnsi="Times New Roman" w:cs="Times New Roman"/>
                <w:kern w:val="2"/>
                <w:sz w:val="24"/>
                <w:szCs w:val="24"/>
              </w:rPr>
              <w:t>(-</w:t>
            </w:r>
            <w:proofErr w:type="spellStart"/>
            <w:r w:rsidR="00F23C35">
              <w:rPr>
                <w:rFonts w:ascii="Times New Roman" w:hAnsi="Times New Roman" w:cs="Times New Roman"/>
                <w:kern w:val="2"/>
                <w:sz w:val="24"/>
                <w:szCs w:val="24"/>
              </w:rPr>
              <w:t>ių</w:t>
            </w:r>
            <w:proofErr w:type="spellEnd"/>
            <w:r w:rsidR="00F23C35">
              <w:rPr>
                <w:rFonts w:ascii="Times New Roman" w:hAnsi="Times New Roman" w:cs="Times New Roman"/>
                <w:kern w:val="2"/>
                <w:sz w:val="24"/>
                <w:szCs w:val="24"/>
              </w:rPr>
              <w:t>) b</w:t>
            </w:r>
            <w:r w:rsidRPr="007B4387">
              <w:rPr>
                <w:rFonts w:ascii="Times New Roman" w:hAnsi="Times New Roman" w:cs="Times New Roman"/>
                <w:kern w:val="2"/>
                <w:sz w:val="24"/>
                <w:szCs w:val="24"/>
              </w:rPr>
              <w:t>e PVM.</w:t>
            </w:r>
          </w:p>
          <w:p w14:paraId="3FF4254E" w14:textId="77777777" w:rsidR="007B4387" w:rsidRPr="007B4387" w:rsidRDefault="007B4387" w:rsidP="00892518">
            <w:pPr>
              <w:spacing w:line="240" w:lineRule="auto"/>
              <w:jc w:val="both"/>
              <w:rPr>
                <w:rFonts w:ascii="Times New Roman" w:hAnsi="Times New Roman" w:cs="Times New Roman"/>
                <w:kern w:val="2"/>
                <w:sz w:val="24"/>
                <w:szCs w:val="24"/>
              </w:rPr>
            </w:pPr>
          </w:p>
          <w:p w14:paraId="1447E97F" w14:textId="4151FB49" w:rsidR="007B4387" w:rsidRPr="007B4387" w:rsidRDefault="007B4387" w:rsidP="00892518">
            <w:pPr>
              <w:spacing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Perskaičiavimas įforminamas Susitarimu, kuris tampa neatskiriama Sutarties dalimi. Perskaičiuot</w:t>
            </w:r>
            <w:r w:rsidR="00F23C35">
              <w:rPr>
                <w:rFonts w:ascii="Times New Roman" w:hAnsi="Times New Roman" w:cs="Times New Roman"/>
                <w:kern w:val="2"/>
                <w:sz w:val="24"/>
                <w:szCs w:val="24"/>
              </w:rPr>
              <w:t>i</w:t>
            </w:r>
            <w:r w:rsidRPr="007B4387">
              <w:rPr>
                <w:rFonts w:ascii="Times New Roman" w:hAnsi="Times New Roman" w:cs="Times New Roman"/>
                <w:kern w:val="2"/>
                <w:sz w:val="24"/>
                <w:szCs w:val="24"/>
              </w:rPr>
              <w:t xml:space="preserve"> Sutarties įkainiai įforminami Susitarimu ir turi būti taikomi nuo naujo PVM įvedimo datos (nepriklausomai nuo to, kada pasirašytas Susitarimas).</w:t>
            </w:r>
          </w:p>
        </w:tc>
      </w:tr>
      <w:tr w:rsidR="007B4387" w:rsidRPr="007B4387" w14:paraId="3D00EE5B" w14:textId="77777777" w:rsidTr="002A472F">
        <w:trPr>
          <w:trHeight w:val="300"/>
        </w:trPr>
        <w:tc>
          <w:tcPr>
            <w:tcW w:w="2704" w:type="dxa"/>
            <w:gridSpan w:val="2"/>
          </w:tcPr>
          <w:p w14:paraId="05725E03" w14:textId="77777777" w:rsidR="007B4387" w:rsidRPr="007B4387" w:rsidRDefault="007B4387" w:rsidP="002A472F">
            <w:pPr>
              <w:rPr>
                <w:rFonts w:ascii="Times New Roman" w:hAnsi="Times New Roman" w:cs="Times New Roman"/>
                <w:kern w:val="2"/>
                <w:sz w:val="24"/>
                <w:szCs w:val="24"/>
              </w:rPr>
            </w:pPr>
            <w:r w:rsidRPr="007B4387">
              <w:rPr>
                <w:rFonts w:ascii="Times New Roman" w:hAnsi="Times New Roman" w:cs="Times New Roman"/>
                <w:b/>
                <w:bCs/>
                <w:kern w:val="2"/>
                <w:sz w:val="24"/>
                <w:szCs w:val="24"/>
              </w:rPr>
              <w:t>5.3.2.</w:t>
            </w:r>
            <w:r w:rsidRPr="007B4387">
              <w:rPr>
                <w:rFonts w:ascii="Times New Roman" w:hAnsi="Times New Roman" w:cs="Times New Roman"/>
                <w:kern w:val="2"/>
                <w:sz w:val="24"/>
                <w:szCs w:val="24"/>
              </w:rPr>
              <w:t xml:space="preserve"> </w:t>
            </w:r>
            <w:r w:rsidRPr="007B4387">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0F8D5BA1" w14:textId="77777777" w:rsidR="007B4387" w:rsidRPr="007B4387" w:rsidRDefault="007B4387" w:rsidP="002A472F">
            <w:pPr>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5E347AFE" w14:textId="77777777" w:rsidTr="002A472F">
        <w:trPr>
          <w:trHeight w:val="300"/>
        </w:trPr>
        <w:tc>
          <w:tcPr>
            <w:tcW w:w="2704" w:type="dxa"/>
            <w:gridSpan w:val="2"/>
          </w:tcPr>
          <w:p w14:paraId="67C4DBBE"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5.3.3. Sutarties kainos / įkainių peržiūra dėl kainų lygio pokyčio</w:t>
            </w:r>
          </w:p>
          <w:p w14:paraId="5367413E" w14:textId="6BA1BD8A" w:rsidR="007B4387" w:rsidRPr="007B4387" w:rsidRDefault="007B4387" w:rsidP="002A472F">
            <w:pPr>
              <w:rPr>
                <w:rFonts w:ascii="Times New Roman" w:hAnsi="Times New Roman" w:cs="Times New Roman"/>
                <w:b/>
                <w:bCs/>
                <w:kern w:val="2"/>
                <w:sz w:val="24"/>
                <w:szCs w:val="24"/>
              </w:rPr>
            </w:pPr>
          </w:p>
        </w:tc>
        <w:tc>
          <w:tcPr>
            <w:tcW w:w="6831" w:type="dxa"/>
            <w:gridSpan w:val="2"/>
          </w:tcPr>
          <w:p w14:paraId="53243AE7"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eastAsia="Calibri" w:hAnsi="Times New Roman" w:cs="Times New Roman"/>
                <w:sz w:val="24"/>
                <w:szCs w:val="24"/>
              </w:rPr>
              <w:t>1. Sutarties kaina (įkainiai) pagal bendro kainų lygio kitimą bus perskaičiuojama (-i) tokia tvarka:</w:t>
            </w:r>
          </w:p>
          <w:p w14:paraId="2FF4A170"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1.1. peržiūros momentas ir dažnumas: kai indeksas pakis 5 ar daugiau procentų lyginant su bazinės kainos indeksu;</w:t>
            </w:r>
          </w:p>
          <w:p w14:paraId="56E20048" w14:textId="0DDC58AC"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1.2. duomenys, kuriais remiamasi vertinant kainų lygio kitimą: BĮ Valstybės duomenų agentūros Oficialiosios statistikos portalo svetainės (</w:t>
            </w:r>
            <w:hyperlink r:id="rId15" w:history="1">
              <w:r w:rsidRPr="007B4387">
                <w:rPr>
                  <w:rFonts w:ascii="Times New Roman" w:hAnsi="Times New Roman" w:cs="Times New Roman"/>
                  <w:sz w:val="24"/>
                  <w:szCs w:val="24"/>
                  <w:u w:val="single"/>
                </w:rPr>
                <w:t>https://osp.stat.gov.lt/</w:t>
              </w:r>
            </w:hyperlink>
            <w:r w:rsidRPr="007B4387">
              <w:rPr>
                <w:rFonts w:ascii="Times New Roman" w:hAnsi="Times New Roman" w:cs="Times New Roman"/>
                <w:sz w:val="24"/>
                <w:szCs w:val="24"/>
              </w:rPr>
              <w:t>) „</w:t>
            </w:r>
            <w:r w:rsidR="002E2CBA">
              <w:rPr>
                <w:rFonts w:ascii="Times New Roman" w:hAnsi="Times New Roman" w:cs="Times New Roman"/>
                <w:sz w:val="24"/>
                <w:szCs w:val="24"/>
              </w:rPr>
              <w:t>Vartotojų kainų indeksai</w:t>
            </w:r>
            <w:r w:rsidR="002D2FFD">
              <w:rPr>
                <w:rFonts w:ascii="Times New Roman" w:hAnsi="Times New Roman" w:cs="Times New Roman"/>
                <w:sz w:val="24"/>
                <w:szCs w:val="24"/>
              </w:rPr>
              <w:t xml:space="preserve"> (2015 m. – 100)</w:t>
            </w:r>
            <w:r w:rsidRPr="007B4387">
              <w:rPr>
                <w:rFonts w:ascii="Times New Roman" w:hAnsi="Times New Roman" w:cs="Times New Roman"/>
                <w:sz w:val="24"/>
                <w:szCs w:val="24"/>
              </w:rPr>
              <w:t xml:space="preserve">“ grupėje </w:t>
            </w:r>
            <w:r w:rsidRPr="007B4387">
              <w:rPr>
                <w:rFonts w:ascii="Times New Roman" w:hAnsi="Times New Roman" w:cs="Times New Roman"/>
                <w:bCs/>
                <w:sz w:val="24"/>
                <w:szCs w:val="24"/>
              </w:rPr>
              <w:t xml:space="preserve">skelbiamas indeksas </w:t>
            </w:r>
            <w:r w:rsidRPr="002D2FFD">
              <w:rPr>
                <w:rFonts w:ascii="Times New Roman" w:hAnsi="Times New Roman" w:cs="Times New Roman"/>
                <w:bCs/>
                <w:color w:val="000000" w:themeColor="text1"/>
                <w:sz w:val="24"/>
                <w:szCs w:val="24"/>
              </w:rPr>
              <w:t xml:space="preserve">– </w:t>
            </w:r>
            <w:r w:rsidR="002D2FFD" w:rsidRPr="002D2FFD">
              <w:rPr>
                <w:rFonts w:ascii="Times New Roman" w:hAnsi="Times New Roman" w:cs="Times New Roman"/>
                <w:bCs/>
                <w:color w:val="000000" w:themeColor="text1"/>
                <w:sz w:val="24"/>
                <w:szCs w:val="24"/>
              </w:rPr>
              <w:t>„Ryšiai“.</w:t>
            </w:r>
          </w:p>
          <w:p w14:paraId="3731A5A5"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1.3. perskaičiavimo formulės:</w:t>
            </w:r>
          </w:p>
          <w:p w14:paraId="06AC7C78"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sz w:val="24"/>
                <w:szCs w:val="24"/>
              </w:rPr>
              <w:t>nepatiektų Prekių kaina (įkainiai) apskaičiuojama (-i) pagal formulę:</w:t>
            </w:r>
          </w:p>
          <w:p w14:paraId="222FACAF"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b/>
                <w:bCs/>
                <w:sz w:val="24"/>
                <w:szCs w:val="24"/>
              </w:rPr>
              <w:t>a</w:t>
            </w:r>
            <w:r w:rsidRPr="007B4387">
              <w:rPr>
                <w:rFonts w:ascii="Times New Roman" w:hAnsi="Times New Roman" w:cs="Times New Roman"/>
                <w:b/>
                <w:bCs/>
                <w:sz w:val="24"/>
                <w:szCs w:val="24"/>
                <w:vertAlign w:val="superscript"/>
              </w:rPr>
              <w:t>1</w:t>
            </w:r>
            <w:r w:rsidRPr="007B4387">
              <w:rPr>
                <w:rFonts w:ascii="Times New Roman" w:hAnsi="Times New Roman" w:cs="Times New Roman"/>
                <w:b/>
                <w:bCs/>
                <w:sz w:val="24"/>
                <w:szCs w:val="24"/>
              </w:rPr>
              <w:t xml:space="preserve"> = a x P</w:t>
            </w:r>
            <w:r w:rsidRPr="007B4387">
              <w:rPr>
                <w:rFonts w:ascii="Times New Roman" w:hAnsi="Times New Roman" w:cs="Times New Roman"/>
                <w:sz w:val="24"/>
                <w:szCs w:val="24"/>
              </w:rPr>
              <w:t>,</w:t>
            </w:r>
          </w:p>
          <w:p w14:paraId="1A008C0B"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sz w:val="24"/>
                <w:szCs w:val="24"/>
              </w:rPr>
              <w:t xml:space="preserve">kur </w:t>
            </w:r>
          </w:p>
          <w:p w14:paraId="22094D00"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sz w:val="24"/>
                <w:szCs w:val="24"/>
              </w:rPr>
              <w:t>a</w:t>
            </w:r>
            <w:r w:rsidRPr="007B4387">
              <w:rPr>
                <w:rFonts w:ascii="Times New Roman" w:hAnsi="Times New Roman" w:cs="Times New Roman"/>
                <w:sz w:val="24"/>
                <w:szCs w:val="24"/>
                <w:vertAlign w:val="superscript"/>
              </w:rPr>
              <w:t>1</w:t>
            </w:r>
            <w:r w:rsidRPr="007B4387">
              <w:rPr>
                <w:rFonts w:ascii="Times New Roman" w:hAnsi="Times New Roman" w:cs="Times New Roman"/>
                <w:sz w:val="24"/>
                <w:szCs w:val="24"/>
              </w:rPr>
              <w:t xml:space="preserve"> – perskaičiuoja kaina (įkainis) Eur be PVM;</w:t>
            </w:r>
          </w:p>
          <w:p w14:paraId="59DBCC05"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sz w:val="24"/>
                <w:szCs w:val="24"/>
              </w:rPr>
              <w:t>a – Sutartyje galiojanti kaina (įkainis) Eur be PVM;</w:t>
            </w:r>
          </w:p>
          <w:p w14:paraId="602EBF8B"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p>
          <w:p w14:paraId="7C772EA1"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r w:rsidRPr="007B4387">
              <w:rPr>
                <w:rFonts w:ascii="Times New Roman" w:hAnsi="Times New Roman" w:cs="Times New Roman"/>
                <w:sz w:val="24"/>
                <w:szCs w:val="24"/>
              </w:rPr>
              <w:t>P – pataisymo daugiklis, kuris apskaičiuojamas pagal formulę:</w:t>
            </w:r>
          </w:p>
          <w:p w14:paraId="0344CF5A" w14:textId="77777777" w:rsidR="007B4387" w:rsidRPr="007B4387" w:rsidRDefault="007B4387" w:rsidP="00ED652F">
            <w:pPr>
              <w:suppressAutoHyphens/>
              <w:autoSpaceDN w:val="0"/>
              <w:spacing w:after="0" w:line="240" w:lineRule="auto"/>
              <w:ind w:firstLine="567"/>
              <w:jc w:val="both"/>
              <w:rPr>
                <w:rFonts w:ascii="Times New Roman" w:hAnsi="Times New Roman" w:cs="Times New Roman"/>
                <w:sz w:val="24"/>
                <w:szCs w:val="24"/>
              </w:rPr>
            </w:pPr>
            <w:r w:rsidRPr="007B4387">
              <w:rPr>
                <w:rFonts w:ascii="Times New Roman" w:hAnsi="Times New Roman" w:cs="Times New Roman"/>
                <w:b/>
                <w:bCs/>
                <w:sz w:val="24"/>
                <w:szCs w:val="24"/>
              </w:rPr>
              <w:t xml:space="preserve">P = </w:t>
            </w:r>
            <w:proofErr w:type="spellStart"/>
            <w:r w:rsidRPr="007B4387">
              <w:rPr>
                <w:rFonts w:ascii="Times New Roman" w:hAnsi="Times New Roman" w:cs="Times New Roman"/>
                <w:b/>
                <w:bCs/>
                <w:sz w:val="24"/>
                <w:szCs w:val="24"/>
              </w:rPr>
              <w:t>Ln</w:t>
            </w:r>
            <w:proofErr w:type="spellEnd"/>
            <w:r w:rsidRPr="007B4387">
              <w:rPr>
                <w:rFonts w:ascii="Times New Roman" w:hAnsi="Times New Roman" w:cs="Times New Roman"/>
                <w:b/>
                <w:bCs/>
                <w:sz w:val="24"/>
                <w:szCs w:val="24"/>
              </w:rPr>
              <w:t>/</w:t>
            </w:r>
            <w:proofErr w:type="spellStart"/>
            <w:r w:rsidRPr="007B4387">
              <w:rPr>
                <w:rFonts w:ascii="Times New Roman" w:hAnsi="Times New Roman" w:cs="Times New Roman"/>
                <w:b/>
                <w:bCs/>
                <w:sz w:val="24"/>
                <w:szCs w:val="24"/>
              </w:rPr>
              <w:t>Lo</w:t>
            </w:r>
            <w:proofErr w:type="spellEnd"/>
            <w:r w:rsidRPr="007B4387">
              <w:rPr>
                <w:rFonts w:ascii="Times New Roman" w:hAnsi="Times New Roman" w:cs="Times New Roman"/>
                <w:b/>
                <w:bCs/>
                <w:sz w:val="24"/>
                <w:szCs w:val="24"/>
              </w:rPr>
              <w:t>;</w:t>
            </w:r>
          </w:p>
          <w:p w14:paraId="01D362BA" w14:textId="77777777" w:rsidR="007B4387" w:rsidRPr="007B4387" w:rsidRDefault="007B4387" w:rsidP="00ED652F">
            <w:pPr>
              <w:suppressAutoHyphens/>
              <w:autoSpaceDN w:val="0"/>
              <w:spacing w:after="0" w:line="240" w:lineRule="auto"/>
              <w:ind w:firstLine="567"/>
              <w:jc w:val="both"/>
              <w:rPr>
                <w:rFonts w:ascii="Times New Roman" w:hAnsi="Times New Roman" w:cs="Times New Roman"/>
                <w:bCs/>
                <w:sz w:val="24"/>
                <w:szCs w:val="24"/>
              </w:rPr>
            </w:pPr>
            <w:r w:rsidRPr="007B4387">
              <w:rPr>
                <w:rFonts w:ascii="Times New Roman" w:hAnsi="Times New Roman" w:cs="Times New Roman"/>
                <w:bCs/>
                <w:sz w:val="24"/>
                <w:szCs w:val="24"/>
              </w:rPr>
              <w:t>čia:</w:t>
            </w:r>
          </w:p>
          <w:p w14:paraId="257F2170" w14:textId="77777777" w:rsidR="007B4387" w:rsidRPr="007B4387" w:rsidRDefault="007B4387" w:rsidP="00ED652F">
            <w:pPr>
              <w:suppressAutoHyphens/>
              <w:autoSpaceDN w:val="0"/>
              <w:spacing w:after="0" w:line="240" w:lineRule="auto"/>
              <w:ind w:firstLine="567"/>
              <w:jc w:val="both"/>
              <w:rPr>
                <w:rFonts w:ascii="Times New Roman" w:hAnsi="Times New Roman" w:cs="Times New Roman"/>
                <w:sz w:val="24"/>
                <w:szCs w:val="24"/>
              </w:rPr>
            </w:pPr>
            <w:r w:rsidRPr="007B4387">
              <w:rPr>
                <w:rFonts w:ascii="Times New Roman" w:hAnsi="Times New Roman" w:cs="Times New Roman"/>
                <w:b/>
                <w:bCs/>
                <w:sz w:val="24"/>
                <w:szCs w:val="24"/>
              </w:rPr>
              <w:t>P</w:t>
            </w:r>
            <w:r w:rsidRPr="007B4387">
              <w:rPr>
                <w:rFonts w:ascii="Times New Roman" w:hAnsi="Times New Roman" w:cs="Times New Roman"/>
                <w:bCs/>
                <w:sz w:val="24"/>
                <w:szCs w:val="24"/>
              </w:rPr>
              <w:t xml:space="preserve"> – pataisymo daugiklis, kuris apvalinamas keturių skaitmenų po kablelio tikslumu;</w:t>
            </w:r>
          </w:p>
          <w:p w14:paraId="19328214" w14:textId="77777777" w:rsidR="007B4387" w:rsidRPr="007B4387" w:rsidRDefault="007B4387" w:rsidP="00ED652F">
            <w:pPr>
              <w:suppressAutoHyphens/>
              <w:autoSpaceDN w:val="0"/>
              <w:spacing w:after="0" w:line="240" w:lineRule="auto"/>
              <w:ind w:firstLine="567"/>
              <w:jc w:val="both"/>
              <w:rPr>
                <w:rFonts w:ascii="Times New Roman" w:hAnsi="Times New Roman" w:cs="Times New Roman"/>
                <w:sz w:val="24"/>
                <w:szCs w:val="24"/>
              </w:rPr>
            </w:pPr>
            <w:bookmarkStart w:id="14" w:name="_Hlk111703563"/>
            <w:proofErr w:type="spellStart"/>
            <w:r w:rsidRPr="007B4387">
              <w:rPr>
                <w:rFonts w:ascii="Times New Roman" w:hAnsi="Times New Roman" w:cs="Times New Roman"/>
                <w:b/>
                <w:sz w:val="24"/>
                <w:szCs w:val="24"/>
              </w:rPr>
              <w:lastRenderedPageBreak/>
              <w:t>Ln</w:t>
            </w:r>
            <w:proofErr w:type="spellEnd"/>
            <w:r w:rsidRPr="007B4387">
              <w:rPr>
                <w:rFonts w:ascii="Times New Roman" w:hAnsi="Times New Roman" w:cs="Times New Roman"/>
                <w:sz w:val="24"/>
                <w:szCs w:val="24"/>
              </w:rPr>
              <w:t xml:space="preserve"> – n mėnesio kainos indeksas </w:t>
            </w:r>
            <w:bookmarkStart w:id="15" w:name="_Hlk111703579"/>
            <w:r w:rsidRPr="007B4387">
              <w:rPr>
                <w:rFonts w:ascii="Times New Roman" w:hAnsi="Times New Roman" w:cs="Times New Roman"/>
                <w:sz w:val="24"/>
                <w:szCs w:val="24"/>
              </w:rPr>
              <w:t>(perskaičiavimo metu skelbiamas naujausias indeksas)</w:t>
            </w:r>
            <w:bookmarkEnd w:id="15"/>
            <w:r w:rsidRPr="007B4387">
              <w:rPr>
                <w:rFonts w:ascii="Times New Roman" w:hAnsi="Times New Roman" w:cs="Times New Roman"/>
                <w:sz w:val="24"/>
                <w:szCs w:val="24"/>
              </w:rPr>
              <w:t>;</w:t>
            </w:r>
          </w:p>
          <w:p w14:paraId="41B4F489" w14:textId="77777777" w:rsidR="007B4387" w:rsidRPr="007B4387" w:rsidRDefault="007B4387" w:rsidP="00ED652F">
            <w:pPr>
              <w:keepNext/>
              <w:tabs>
                <w:tab w:val="right" w:pos="9214"/>
              </w:tabs>
              <w:suppressAutoHyphens/>
              <w:autoSpaceDN w:val="0"/>
              <w:spacing w:after="0" w:line="240" w:lineRule="auto"/>
              <w:ind w:firstLine="567"/>
              <w:jc w:val="both"/>
              <w:outlineLvl w:val="1"/>
              <w:rPr>
                <w:rFonts w:ascii="Times New Roman" w:hAnsi="Times New Roman" w:cs="Times New Roman"/>
                <w:bCs/>
                <w:sz w:val="24"/>
                <w:szCs w:val="24"/>
              </w:rPr>
            </w:pPr>
            <w:proofErr w:type="spellStart"/>
            <w:r w:rsidRPr="007B4387">
              <w:rPr>
                <w:rFonts w:ascii="Times New Roman" w:hAnsi="Times New Roman" w:cs="Times New Roman"/>
                <w:b/>
                <w:bCs/>
                <w:sz w:val="24"/>
                <w:szCs w:val="24"/>
              </w:rPr>
              <w:t>Lo</w:t>
            </w:r>
            <w:proofErr w:type="spellEnd"/>
            <w:r w:rsidRPr="007B4387">
              <w:rPr>
                <w:rFonts w:ascii="Times New Roman" w:hAnsi="Times New Roman" w:cs="Times New Roman"/>
                <w:b/>
                <w:bCs/>
                <w:sz w:val="24"/>
                <w:szCs w:val="24"/>
              </w:rPr>
              <w:t xml:space="preserve"> </w:t>
            </w:r>
            <w:r w:rsidRPr="007B4387">
              <w:rPr>
                <w:rFonts w:ascii="Times New Roman" w:hAnsi="Times New Roman" w:cs="Times New Roman"/>
                <w:bCs/>
                <w:sz w:val="24"/>
                <w:szCs w:val="24"/>
              </w:rPr>
              <w:t>– bazinės kainos indeksas (pasiūlymų pateikimo termino pabaigos indeksas</w:t>
            </w:r>
            <w:bookmarkStart w:id="16" w:name="_Hlk111703500"/>
            <w:r w:rsidRPr="007B4387">
              <w:rPr>
                <w:rFonts w:ascii="Times New Roman" w:hAnsi="Times New Roman" w:cs="Times New Roman"/>
                <w:bCs/>
                <w:sz w:val="24"/>
                <w:szCs w:val="24"/>
              </w:rPr>
              <w:t>, o jei įkainiai jau buvo perskaičiuoti – perskaičiavimui taikytas paskutinis indeksas);</w:t>
            </w:r>
          </w:p>
          <w:bookmarkEnd w:id="14"/>
          <w:bookmarkEnd w:id="16"/>
          <w:p w14:paraId="5615F93F" w14:textId="77777777" w:rsidR="007B4387" w:rsidRPr="007B4387" w:rsidRDefault="007B4387" w:rsidP="00ED652F">
            <w:pPr>
              <w:suppressAutoHyphens/>
              <w:autoSpaceDN w:val="0"/>
              <w:spacing w:after="0" w:line="240" w:lineRule="auto"/>
              <w:ind w:firstLine="567"/>
              <w:jc w:val="both"/>
              <w:textAlignment w:val="baseline"/>
              <w:rPr>
                <w:rFonts w:ascii="Times New Roman" w:hAnsi="Times New Roman" w:cs="Times New Roman"/>
                <w:sz w:val="24"/>
                <w:szCs w:val="24"/>
              </w:rPr>
            </w:pPr>
          </w:p>
          <w:p w14:paraId="2407B8AF"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 xml:space="preserve">1.4. perskaičiuotos (-ų) kainos (įkainių) įforminimas: kainos (įkainių) perskaičiavimas įforminamas dvišaliu Pirkėjo ir Tiekėjo Susitarimu. Nei viena iš Šalių neturi </w:t>
            </w:r>
            <w:proofErr w:type="spellStart"/>
            <w:r w:rsidRPr="007B4387">
              <w:rPr>
                <w:rFonts w:ascii="Times New Roman" w:hAnsi="Times New Roman" w:cs="Times New Roman"/>
                <w:sz w:val="24"/>
                <w:szCs w:val="24"/>
              </w:rPr>
              <w:t>teisės</w:t>
            </w:r>
            <w:proofErr w:type="spellEnd"/>
            <w:r w:rsidRPr="007B4387">
              <w:rPr>
                <w:rFonts w:ascii="Times New Roman" w:hAnsi="Times New Roman" w:cs="Times New Roman"/>
                <w:sz w:val="24"/>
                <w:szCs w:val="24"/>
              </w:rPr>
              <w:t xml:space="preserve"> atsisakyti pasirašyti tokio Susitarimo be </w:t>
            </w:r>
            <w:proofErr w:type="spellStart"/>
            <w:r w:rsidRPr="007B4387">
              <w:rPr>
                <w:rFonts w:ascii="Times New Roman" w:hAnsi="Times New Roman" w:cs="Times New Roman"/>
                <w:sz w:val="24"/>
                <w:szCs w:val="24"/>
              </w:rPr>
              <w:t>pagrįstu</w:t>
            </w:r>
            <w:proofErr w:type="spellEnd"/>
            <w:r w:rsidRPr="007B4387">
              <w:rPr>
                <w:rFonts w:ascii="Times New Roman" w:hAnsi="Times New Roman" w:cs="Times New Roman"/>
                <w:sz w:val="24"/>
                <w:szCs w:val="24"/>
              </w:rPr>
              <w:t xml:space="preserve">̨ </w:t>
            </w:r>
            <w:proofErr w:type="spellStart"/>
            <w:r w:rsidRPr="007B4387">
              <w:rPr>
                <w:rFonts w:ascii="Times New Roman" w:hAnsi="Times New Roman" w:cs="Times New Roman"/>
                <w:sz w:val="24"/>
                <w:szCs w:val="24"/>
              </w:rPr>
              <w:t>priežasčiu</w:t>
            </w:r>
            <w:proofErr w:type="spellEnd"/>
            <w:r w:rsidRPr="007B4387">
              <w:rPr>
                <w:rFonts w:ascii="Times New Roman" w:hAnsi="Times New Roman" w:cs="Times New Roman"/>
                <w:sz w:val="24"/>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5744E066"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 xml:space="preserve">1.5. kaina (įkainiai) Eur be PVM laikoma (-i) </w:t>
            </w:r>
            <w:proofErr w:type="spellStart"/>
            <w:r w:rsidRPr="007B4387">
              <w:rPr>
                <w:rFonts w:ascii="Times New Roman" w:hAnsi="Times New Roman" w:cs="Times New Roman"/>
                <w:sz w:val="24"/>
                <w:szCs w:val="24"/>
              </w:rPr>
              <w:t>perskaičiuota</w:t>
            </w:r>
            <w:proofErr w:type="spellEnd"/>
            <w:r w:rsidRPr="007B4387">
              <w:rPr>
                <w:rFonts w:ascii="Times New Roman" w:hAnsi="Times New Roman" w:cs="Times New Roman"/>
                <w:sz w:val="24"/>
                <w:szCs w:val="24"/>
              </w:rPr>
              <w:t xml:space="preserve"> (-</w:t>
            </w:r>
            <w:proofErr w:type="spellStart"/>
            <w:r w:rsidRPr="007B4387">
              <w:rPr>
                <w:rFonts w:ascii="Times New Roman" w:hAnsi="Times New Roman" w:cs="Times New Roman"/>
                <w:sz w:val="24"/>
                <w:szCs w:val="24"/>
              </w:rPr>
              <w:t>ais</w:t>
            </w:r>
            <w:proofErr w:type="spellEnd"/>
            <w:r w:rsidRPr="007B4387">
              <w:rPr>
                <w:rFonts w:ascii="Times New Roman" w:hAnsi="Times New Roman" w:cs="Times New Roman"/>
                <w:sz w:val="24"/>
                <w:szCs w:val="24"/>
              </w:rPr>
              <w:t xml:space="preserve">), kai Sutarties Šalys pasirašo </w:t>
            </w:r>
            <w:proofErr w:type="spellStart"/>
            <w:r w:rsidRPr="007B4387">
              <w:rPr>
                <w:rFonts w:ascii="Times New Roman" w:hAnsi="Times New Roman" w:cs="Times New Roman"/>
                <w:sz w:val="24"/>
                <w:szCs w:val="24"/>
              </w:rPr>
              <w:t>Susitarima</w:t>
            </w:r>
            <w:proofErr w:type="spellEnd"/>
            <w:r w:rsidRPr="007B4387">
              <w:rPr>
                <w:rFonts w:ascii="Times New Roman" w:hAnsi="Times New Roman" w:cs="Times New Roman"/>
                <w:sz w:val="24"/>
                <w:szCs w:val="24"/>
              </w:rPr>
              <w:t xml:space="preserve">̨ </w:t>
            </w:r>
            <w:proofErr w:type="spellStart"/>
            <w:r w:rsidRPr="007B4387">
              <w:rPr>
                <w:rFonts w:ascii="Times New Roman" w:hAnsi="Times New Roman" w:cs="Times New Roman"/>
                <w:sz w:val="24"/>
                <w:szCs w:val="24"/>
              </w:rPr>
              <w:t>dėl</w:t>
            </w:r>
            <w:proofErr w:type="spellEnd"/>
            <w:r w:rsidRPr="007B4387">
              <w:rPr>
                <w:rFonts w:ascii="Times New Roman" w:hAnsi="Times New Roman" w:cs="Times New Roman"/>
                <w:sz w:val="24"/>
                <w:szCs w:val="24"/>
              </w:rPr>
              <w:t xml:space="preserve"> kainos (įkainių) </w:t>
            </w:r>
            <w:proofErr w:type="spellStart"/>
            <w:r w:rsidRPr="007B4387">
              <w:rPr>
                <w:rFonts w:ascii="Times New Roman" w:hAnsi="Times New Roman" w:cs="Times New Roman"/>
                <w:sz w:val="24"/>
                <w:szCs w:val="24"/>
              </w:rPr>
              <w:t>perskaičiavimo</w:t>
            </w:r>
            <w:proofErr w:type="spellEnd"/>
            <w:r w:rsidRPr="007B4387">
              <w:rPr>
                <w:rFonts w:ascii="Times New Roman" w:hAnsi="Times New Roman" w:cs="Times New Roman"/>
                <w:sz w:val="24"/>
                <w:szCs w:val="24"/>
              </w:rPr>
              <w:t>. Perskaičiuota (-i) kaina (įkainiai) pradedama (-i) taikyti nuo kitos dienos po Susitarimo dėl Sutarties kainos (įkainių) perskaičiavimo pasirašymo;</w:t>
            </w:r>
          </w:p>
          <w:p w14:paraId="08618632" w14:textId="77777777" w:rsidR="007B4387" w:rsidRPr="007B4387"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1.6. perskaičiuota (-i) kaina (įkainiai) taikoma (-i) tik nepatiektoms Prekėms, dėl kurių nėra pasirašyti Prekių perdavimo–priėmimo aktai;</w:t>
            </w:r>
          </w:p>
          <w:p w14:paraId="7DFC96DC" w14:textId="0EDA48B0" w:rsidR="007B4387" w:rsidRPr="00ED652F" w:rsidRDefault="007B4387" w:rsidP="00ED652F">
            <w:pPr>
              <w:suppressAutoHyphens/>
              <w:autoSpaceDN w:val="0"/>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tc>
      </w:tr>
      <w:tr w:rsidR="007B4387" w:rsidRPr="007B4387" w14:paraId="5C3CE767" w14:textId="77777777" w:rsidTr="002A472F">
        <w:trPr>
          <w:trHeight w:val="300"/>
        </w:trPr>
        <w:tc>
          <w:tcPr>
            <w:tcW w:w="2704" w:type="dxa"/>
            <w:gridSpan w:val="2"/>
          </w:tcPr>
          <w:p w14:paraId="1E5F52E5"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31" w:type="dxa"/>
            <w:gridSpan w:val="2"/>
          </w:tcPr>
          <w:p w14:paraId="49FBCEE4" w14:textId="77777777"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43FD1CB9" w14:textId="77777777" w:rsidTr="002A472F">
        <w:trPr>
          <w:trHeight w:val="300"/>
        </w:trPr>
        <w:tc>
          <w:tcPr>
            <w:tcW w:w="2704" w:type="dxa"/>
            <w:gridSpan w:val="2"/>
          </w:tcPr>
          <w:p w14:paraId="0FCA6705"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5.5. Atsiskaitymo su Tiekėju terminas ir tvarka</w:t>
            </w:r>
          </w:p>
        </w:tc>
        <w:tc>
          <w:tcPr>
            <w:tcW w:w="6831" w:type="dxa"/>
            <w:gridSpan w:val="2"/>
          </w:tcPr>
          <w:p w14:paraId="62DEEF00" w14:textId="77777777" w:rsidR="007B4387" w:rsidRPr="004F5188" w:rsidRDefault="007B4387" w:rsidP="00892518">
            <w:pPr>
              <w:spacing w:line="240" w:lineRule="auto"/>
              <w:jc w:val="both"/>
              <w:rPr>
                <w:rFonts w:ascii="Times New Roman" w:hAnsi="Times New Roman" w:cs="Times New Roman"/>
                <w:kern w:val="2"/>
                <w:sz w:val="24"/>
                <w:szCs w:val="24"/>
              </w:rPr>
            </w:pPr>
            <w:r w:rsidRPr="00ED060A">
              <w:rPr>
                <w:rFonts w:ascii="Times New Roman" w:hAnsi="Times New Roman" w:cs="Times New Roman"/>
                <w:kern w:val="2"/>
                <w:sz w:val="24"/>
                <w:szCs w:val="24"/>
              </w:rPr>
              <w:t xml:space="preserve">Pirkėjas atsiskaito su Tiekėju ne vėliau kaip per 30 (trisdešimt) kalendorinių dienų nuo Sąskaitos gavimo dienos. </w:t>
            </w:r>
            <w:r w:rsidRPr="00ED060A">
              <w:rPr>
                <w:rFonts w:ascii="Times New Roman" w:hAnsi="Times New Roman" w:cs="Times New Roman"/>
                <w:sz w:val="24"/>
                <w:szCs w:val="24"/>
              </w:rPr>
              <w:t xml:space="preserve">Tais atvejais, kai yra </w:t>
            </w:r>
            <w:r w:rsidRPr="004F5188">
              <w:rPr>
                <w:rFonts w:ascii="Times New Roman" w:hAnsi="Times New Roman" w:cs="Times New Roman"/>
                <w:sz w:val="24"/>
                <w:szCs w:val="24"/>
              </w:rPr>
              <w:t>objektyviai pagrįsta (pvz., vėluoja finansavimas iš Biudžeto), mokėjimai gali būti atidedami, vėlavimo laikotarpiui, bet ne ilgiau kaip 60 (šešiasdešimt) kalendorinių dienų nuo Prekių gavimo dienos.</w:t>
            </w:r>
          </w:p>
          <w:p w14:paraId="40B39237" w14:textId="0ABFBC80" w:rsidR="007B4387" w:rsidRPr="00ED060A" w:rsidRDefault="007B4387" w:rsidP="00892518">
            <w:pPr>
              <w:spacing w:line="240" w:lineRule="auto"/>
              <w:jc w:val="both"/>
              <w:rPr>
                <w:rFonts w:ascii="Times New Roman" w:hAnsi="Times New Roman" w:cs="Times New Roman"/>
                <w:color w:val="000000"/>
                <w:kern w:val="2"/>
                <w:sz w:val="24"/>
                <w:szCs w:val="24"/>
                <w:shd w:val="clear" w:color="auto" w:fill="FFFFFF"/>
              </w:rPr>
            </w:pPr>
            <w:r w:rsidRPr="004F5188">
              <w:rPr>
                <w:rFonts w:ascii="Times New Roman" w:hAnsi="Times New Roman" w:cs="Times New Roman"/>
                <w:color w:val="000000"/>
                <w:kern w:val="2"/>
                <w:sz w:val="24"/>
                <w:szCs w:val="24"/>
                <w:shd w:val="clear" w:color="auto" w:fill="FFFFFF"/>
              </w:rPr>
              <w:t>Apmokėjimo sąlygos</w:t>
            </w:r>
            <w:r w:rsidR="00CF68E9" w:rsidRPr="004F5188">
              <w:rPr>
                <w:rFonts w:ascii="Times New Roman" w:hAnsi="Times New Roman" w:cs="Times New Roman"/>
                <w:color w:val="000000"/>
                <w:kern w:val="2"/>
                <w:sz w:val="24"/>
                <w:szCs w:val="24"/>
                <w:shd w:val="clear" w:color="auto" w:fill="FFFFFF"/>
              </w:rPr>
              <w:t xml:space="preserve">: Pirkėjas </w:t>
            </w:r>
            <w:r w:rsidR="00016DA7" w:rsidRPr="004F5188">
              <w:rPr>
                <w:rFonts w:ascii="Times New Roman" w:hAnsi="Times New Roman" w:cs="Times New Roman"/>
                <w:color w:val="000000"/>
                <w:kern w:val="2"/>
                <w:sz w:val="24"/>
                <w:szCs w:val="24"/>
                <w:shd w:val="clear" w:color="auto" w:fill="FFFFFF"/>
              </w:rPr>
              <w:t>pradės mokėjimus</w:t>
            </w:r>
            <w:r w:rsidR="00F534A8" w:rsidRPr="004F5188">
              <w:rPr>
                <w:rFonts w:ascii="Times New Roman" w:hAnsi="Times New Roman" w:cs="Times New Roman"/>
                <w:color w:val="000000"/>
                <w:kern w:val="2"/>
                <w:sz w:val="24"/>
                <w:szCs w:val="24"/>
                <w:shd w:val="clear" w:color="auto" w:fill="FFFFFF"/>
              </w:rPr>
              <w:t xml:space="preserve">, kai bus pradėtas </w:t>
            </w:r>
            <w:r w:rsidR="00F534A8" w:rsidRPr="004F5188">
              <w:rPr>
                <w:rFonts w:ascii="Times New Roman" w:eastAsia="Times New Roman" w:hAnsi="Times New Roman" w:cs="Times New Roman"/>
                <w:color w:val="000000" w:themeColor="text1"/>
                <w:sz w:val="24"/>
                <w:szCs w:val="24"/>
                <w:lang w:eastAsia="en-US"/>
              </w:rPr>
              <w:t>kontaktų centro programinės</w:t>
            </w:r>
            <w:r w:rsidR="00F534A8" w:rsidRPr="004F5188">
              <w:rPr>
                <w:rFonts w:ascii="Times New Roman" w:hAnsi="Times New Roman" w:cs="Times New Roman"/>
                <w:color w:val="000000" w:themeColor="text1"/>
                <w:sz w:val="24"/>
                <w:szCs w:val="24"/>
              </w:rPr>
              <w:t xml:space="preserve"> įrangos</w:t>
            </w:r>
            <w:r w:rsidR="00F534A8" w:rsidRPr="004F5188">
              <w:rPr>
                <w:rFonts w:ascii="Times New Roman" w:eastAsia="Times New Roman" w:hAnsi="Times New Roman" w:cs="Times New Roman"/>
                <w:color w:val="000000" w:themeColor="text1"/>
                <w:sz w:val="24"/>
                <w:szCs w:val="24"/>
                <w:lang w:eastAsia="en-US"/>
              </w:rPr>
              <w:t xml:space="preserve"> nuom</w:t>
            </w:r>
            <w:r w:rsidR="00F534A8" w:rsidRPr="004F5188">
              <w:rPr>
                <w:rFonts w:ascii="Times New Roman" w:hAnsi="Times New Roman" w:cs="Times New Roman"/>
                <w:color w:val="000000" w:themeColor="text1"/>
                <w:sz w:val="24"/>
                <w:szCs w:val="24"/>
              </w:rPr>
              <w:t>os</w:t>
            </w:r>
            <w:r w:rsidR="00F534A8" w:rsidRPr="004F5188">
              <w:rPr>
                <w:rFonts w:ascii="Times New Roman" w:eastAsia="Times New Roman" w:hAnsi="Times New Roman" w:cs="Times New Roman"/>
                <w:color w:val="000000" w:themeColor="text1"/>
                <w:sz w:val="24"/>
                <w:szCs w:val="24"/>
                <w:lang w:eastAsia="en-US"/>
              </w:rPr>
              <w:t xml:space="preserve"> ir </w:t>
            </w:r>
            <w:r w:rsidR="00F534A8" w:rsidRPr="004F5188">
              <w:rPr>
                <w:rFonts w:ascii="Times New Roman" w:hAnsi="Times New Roman" w:cs="Times New Roman"/>
                <w:color w:val="000000" w:themeColor="text1"/>
                <w:sz w:val="24"/>
                <w:szCs w:val="24"/>
              </w:rPr>
              <w:t xml:space="preserve">susijusių </w:t>
            </w:r>
            <w:r w:rsidR="00F534A8" w:rsidRPr="004F5188">
              <w:rPr>
                <w:rFonts w:ascii="Times New Roman" w:eastAsia="Times New Roman" w:hAnsi="Times New Roman" w:cs="Times New Roman"/>
                <w:color w:val="000000" w:themeColor="text1"/>
                <w:sz w:val="24"/>
                <w:szCs w:val="24"/>
                <w:lang w:eastAsia="en-US"/>
              </w:rPr>
              <w:t>paslaug</w:t>
            </w:r>
            <w:r w:rsidR="00F534A8" w:rsidRPr="004F5188">
              <w:rPr>
                <w:rFonts w:ascii="Times New Roman" w:hAnsi="Times New Roman" w:cs="Times New Roman"/>
                <w:color w:val="000000" w:themeColor="text1"/>
                <w:sz w:val="24"/>
                <w:szCs w:val="24"/>
              </w:rPr>
              <w:t>ų teikimas</w:t>
            </w:r>
            <w:r w:rsidR="00ED060A" w:rsidRPr="004F5188">
              <w:rPr>
                <w:rFonts w:ascii="Times New Roman" w:hAnsi="Times New Roman" w:cs="Times New Roman"/>
                <w:color w:val="000000" w:themeColor="text1"/>
                <w:sz w:val="24"/>
                <w:szCs w:val="24"/>
              </w:rPr>
              <w:t xml:space="preserve">, pagal </w:t>
            </w:r>
            <w:r w:rsidR="005476AD" w:rsidRPr="004F5188">
              <w:rPr>
                <w:rFonts w:ascii="Times New Roman" w:hAnsi="Times New Roman" w:cs="Times New Roman"/>
                <w:color w:val="000000" w:themeColor="text1"/>
                <w:sz w:val="24"/>
                <w:szCs w:val="24"/>
              </w:rPr>
              <w:t>techninės specifikacijos 10.5 punkto nuostat</w:t>
            </w:r>
            <w:r w:rsidR="00ED060A" w:rsidRPr="004F5188">
              <w:rPr>
                <w:rFonts w:ascii="Times New Roman" w:hAnsi="Times New Roman" w:cs="Times New Roman"/>
                <w:color w:val="000000" w:themeColor="text1"/>
                <w:sz w:val="24"/>
                <w:szCs w:val="24"/>
              </w:rPr>
              <w:t>ą</w:t>
            </w:r>
            <w:r w:rsidR="005476AD" w:rsidRPr="004F5188">
              <w:rPr>
                <w:rFonts w:ascii="Times New Roman" w:hAnsi="Times New Roman" w:cs="Times New Roman"/>
                <w:color w:val="000000" w:themeColor="text1"/>
                <w:sz w:val="24"/>
                <w:szCs w:val="24"/>
              </w:rPr>
              <w:t>.</w:t>
            </w:r>
            <w:r w:rsidR="00F534A8" w:rsidRPr="00ED060A">
              <w:rPr>
                <w:rFonts w:ascii="Times New Roman" w:hAnsi="Times New Roman" w:cs="Times New Roman"/>
                <w:color w:val="000000"/>
                <w:kern w:val="2"/>
                <w:sz w:val="24"/>
                <w:szCs w:val="24"/>
                <w:shd w:val="clear" w:color="auto" w:fill="FFFFFF"/>
              </w:rPr>
              <w:t xml:space="preserve"> </w:t>
            </w:r>
          </w:p>
        </w:tc>
      </w:tr>
      <w:tr w:rsidR="007B4387" w:rsidRPr="007B4387" w14:paraId="25F9D2DD" w14:textId="77777777" w:rsidTr="002A472F">
        <w:trPr>
          <w:trHeight w:val="300"/>
        </w:trPr>
        <w:tc>
          <w:tcPr>
            <w:tcW w:w="2704" w:type="dxa"/>
            <w:gridSpan w:val="2"/>
          </w:tcPr>
          <w:p w14:paraId="6043CFC1"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5.6. Avansas</w:t>
            </w:r>
          </w:p>
        </w:tc>
        <w:tc>
          <w:tcPr>
            <w:tcW w:w="6831" w:type="dxa"/>
            <w:gridSpan w:val="2"/>
          </w:tcPr>
          <w:p w14:paraId="339CEB40" w14:textId="43C678F3" w:rsidR="007B4387" w:rsidRPr="00E303CD" w:rsidRDefault="007B4387" w:rsidP="00E303CD">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4EF2C739" w14:textId="77777777" w:rsidTr="002A472F">
        <w:trPr>
          <w:trHeight w:val="300"/>
        </w:trPr>
        <w:tc>
          <w:tcPr>
            <w:tcW w:w="2704" w:type="dxa"/>
            <w:gridSpan w:val="2"/>
          </w:tcPr>
          <w:p w14:paraId="7C1B2F3D"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5.7. Avanso užtikrinimas</w:t>
            </w:r>
          </w:p>
        </w:tc>
        <w:tc>
          <w:tcPr>
            <w:tcW w:w="6831" w:type="dxa"/>
            <w:gridSpan w:val="2"/>
          </w:tcPr>
          <w:p w14:paraId="2FAB0530" w14:textId="68D9C5E3"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r w:rsidRPr="007B4387">
              <w:rPr>
                <w:rFonts w:ascii="Times New Roman" w:hAnsi="Times New Roman" w:cs="Times New Roman"/>
                <w:color w:val="000000"/>
                <w:kern w:val="2"/>
                <w:sz w:val="24"/>
                <w:szCs w:val="24"/>
                <w:shd w:val="clear" w:color="auto" w:fill="FFFFFF"/>
              </w:rPr>
              <w:t xml:space="preserve"> </w:t>
            </w:r>
          </w:p>
        </w:tc>
      </w:tr>
      <w:tr w:rsidR="007B4387" w:rsidRPr="007B4387" w14:paraId="4FD2B058" w14:textId="77777777" w:rsidTr="002A472F">
        <w:trPr>
          <w:trHeight w:val="300"/>
        </w:trPr>
        <w:tc>
          <w:tcPr>
            <w:tcW w:w="9535" w:type="dxa"/>
            <w:gridSpan w:val="4"/>
          </w:tcPr>
          <w:p w14:paraId="52D1A5CE"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6. PREKIŲ KOKYBĖ IR GARANTINIAI ĮSIPAREIGOJIMAI</w:t>
            </w:r>
          </w:p>
        </w:tc>
      </w:tr>
      <w:tr w:rsidR="007B4387" w:rsidRPr="007B4387" w14:paraId="0C8799C2" w14:textId="77777777" w:rsidTr="002A472F">
        <w:trPr>
          <w:trHeight w:val="300"/>
        </w:trPr>
        <w:tc>
          <w:tcPr>
            <w:tcW w:w="2704" w:type="dxa"/>
            <w:gridSpan w:val="2"/>
          </w:tcPr>
          <w:p w14:paraId="60C3F802"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6.1. Garantinis terminas</w:t>
            </w:r>
          </w:p>
        </w:tc>
        <w:tc>
          <w:tcPr>
            <w:tcW w:w="6831" w:type="dxa"/>
            <w:gridSpan w:val="2"/>
          </w:tcPr>
          <w:p w14:paraId="6E59F7E2" w14:textId="4E8598F1"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3854FB33" w14:textId="77777777" w:rsidTr="002A472F">
        <w:trPr>
          <w:trHeight w:val="300"/>
        </w:trPr>
        <w:tc>
          <w:tcPr>
            <w:tcW w:w="2704" w:type="dxa"/>
            <w:gridSpan w:val="2"/>
          </w:tcPr>
          <w:p w14:paraId="4922564E"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6.2. Garantinė priežiūra</w:t>
            </w:r>
          </w:p>
        </w:tc>
        <w:tc>
          <w:tcPr>
            <w:tcW w:w="6831" w:type="dxa"/>
            <w:gridSpan w:val="2"/>
          </w:tcPr>
          <w:p w14:paraId="7081A2F1" w14:textId="334546F9"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3A1D7740" w14:textId="77777777" w:rsidTr="002A472F">
        <w:trPr>
          <w:trHeight w:val="300"/>
        </w:trPr>
        <w:tc>
          <w:tcPr>
            <w:tcW w:w="9535" w:type="dxa"/>
            <w:gridSpan w:val="4"/>
          </w:tcPr>
          <w:p w14:paraId="2F35B2EA"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7. SUTARTIES VYKDYMUI PASITELKIAMI SUBTIEKĖJAI</w:t>
            </w:r>
          </w:p>
        </w:tc>
      </w:tr>
      <w:tr w:rsidR="007B4387" w:rsidRPr="007B4387" w14:paraId="1ED1D42F" w14:textId="77777777" w:rsidTr="002A472F">
        <w:trPr>
          <w:trHeight w:val="300"/>
        </w:trPr>
        <w:tc>
          <w:tcPr>
            <w:tcW w:w="2704" w:type="dxa"/>
            <w:gridSpan w:val="2"/>
          </w:tcPr>
          <w:p w14:paraId="1774AD97"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Sutarties vykdymui pasitelkiami subtiekėjai ir (ar) specialistai</w:t>
            </w:r>
          </w:p>
        </w:tc>
        <w:tc>
          <w:tcPr>
            <w:tcW w:w="6831" w:type="dxa"/>
            <w:gridSpan w:val="2"/>
          </w:tcPr>
          <w:p w14:paraId="72343D70" w14:textId="77777777" w:rsidR="007B4387" w:rsidRPr="007B4387" w:rsidRDefault="007B4387" w:rsidP="002A472F">
            <w:pPr>
              <w:keepNext/>
              <w:suppressAutoHyphens/>
              <w:autoSpaceDN w:val="0"/>
              <w:spacing w:after="160" w:line="244" w:lineRule="auto"/>
              <w:jc w:val="both"/>
              <w:textAlignment w:val="baseline"/>
              <w:rPr>
                <w:rFonts w:ascii="Times New Roman" w:eastAsia="Calibri" w:hAnsi="Times New Roman" w:cs="Times New Roman"/>
                <w:sz w:val="24"/>
                <w:szCs w:val="24"/>
              </w:rPr>
            </w:pPr>
            <w:r w:rsidRPr="007B4387">
              <w:rPr>
                <w:rFonts w:ascii="Times New Roman" w:eastAsia="Calibri" w:hAnsi="Times New Roman" w:cs="Times New Roman"/>
                <w:sz w:val="24"/>
                <w:szCs w:val="24"/>
              </w:rPr>
              <w:t>Sutarčiai vykdyti pasitelkiami šie subtiekėjai:</w:t>
            </w:r>
            <w:r w:rsidRPr="007B4387">
              <w:rPr>
                <w:rFonts w:ascii="Times New Roman" w:eastAsia="Calibri" w:hAnsi="Times New Roman" w:cs="Times New Roman"/>
                <w:color w:val="C00000"/>
                <w:sz w:val="24"/>
                <w:szCs w:val="24"/>
              </w:rPr>
              <w:t xml:space="preserve"> </w:t>
            </w:r>
            <w:r w:rsidRPr="007B4387">
              <w:rPr>
                <w:rFonts w:ascii="Times New Roman" w:eastAsia="Calibri" w:hAnsi="Times New Roman" w:cs="Times New Roman"/>
                <w:color w:val="0070C0"/>
                <w:sz w:val="24"/>
                <w:szCs w:val="24"/>
              </w:rPr>
              <w:t>(surašyti pasiūlyme nurodytus, subtiekėjus, jeigu tokių nėra parašyti žodį „nėra“)</w:t>
            </w:r>
            <w:r w:rsidRPr="007B4387">
              <w:rPr>
                <w:rFonts w:ascii="Times New Roman" w:eastAsia="Calibri" w:hAnsi="Times New Roman" w:cs="Times New Roman"/>
                <w:i/>
                <w:iCs/>
                <w:sz w:val="24"/>
                <w:szCs w:val="24"/>
              </w:rPr>
              <w:t>.</w:t>
            </w:r>
            <w:r w:rsidRPr="007B4387">
              <w:rPr>
                <w:rFonts w:ascii="Times New Roman" w:eastAsia="Calibri" w:hAnsi="Times New Roman" w:cs="Times New Roman"/>
                <w:sz w:val="24"/>
                <w:szCs w:val="24"/>
              </w:rPr>
              <w:t>  Tiekėjas įsipareigoja ne vėliau kaip iki Sutarties vykdymo pradžios raštu pranešti Pirkėjo atstovui subtiekėjų kontaktinius duomenis ir subtiekėjų atstovus.</w:t>
            </w:r>
          </w:p>
          <w:p w14:paraId="5925EBBF" w14:textId="30EF7F94" w:rsidR="007B4387" w:rsidRPr="007B4387" w:rsidRDefault="007B4387" w:rsidP="002A472F">
            <w:pPr>
              <w:keepNext/>
              <w:suppressAutoHyphens/>
              <w:autoSpaceDN w:val="0"/>
              <w:spacing w:after="160" w:line="244" w:lineRule="auto"/>
              <w:jc w:val="both"/>
              <w:textAlignment w:val="baseline"/>
              <w:rPr>
                <w:rFonts w:ascii="Times New Roman" w:hAnsi="Times New Roman" w:cs="Times New Roman"/>
                <w:b/>
                <w:bCs/>
                <w:color w:val="C00000"/>
                <w:kern w:val="2"/>
                <w:sz w:val="24"/>
                <w:szCs w:val="24"/>
              </w:rPr>
            </w:pPr>
            <w:r w:rsidRPr="007B4387">
              <w:rPr>
                <w:rFonts w:ascii="Times New Roman" w:eastAsia="Calibri" w:hAnsi="Times New Roman" w:cs="Times New Roman"/>
                <w:kern w:val="2"/>
                <w:sz w:val="24"/>
                <w:szCs w:val="24"/>
              </w:rPr>
              <w:t xml:space="preserve">Sutarčiai vykdyti pasitelkiami specialistai, kuriais Tiekėjas rėmėsi siekdamas atitikti kvalifikacijos reikalavimus: </w:t>
            </w:r>
            <w:r w:rsidR="00BB7371">
              <w:rPr>
                <w:rFonts w:ascii="Times New Roman" w:eastAsia="Calibri" w:hAnsi="Times New Roman" w:cs="Times New Roman"/>
                <w:kern w:val="2"/>
                <w:sz w:val="24"/>
                <w:szCs w:val="24"/>
              </w:rPr>
              <w:t>netaikoma</w:t>
            </w:r>
            <w:r w:rsidRPr="007B4387">
              <w:rPr>
                <w:rFonts w:ascii="Times New Roman" w:eastAsia="Calibri" w:hAnsi="Times New Roman" w:cs="Times New Roman"/>
                <w:i/>
                <w:iCs/>
                <w:sz w:val="24"/>
                <w:szCs w:val="24"/>
              </w:rPr>
              <w:t>.</w:t>
            </w:r>
          </w:p>
        </w:tc>
      </w:tr>
      <w:tr w:rsidR="007B4387" w:rsidRPr="007B4387" w14:paraId="27A5CE52" w14:textId="77777777" w:rsidTr="002A472F">
        <w:trPr>
          <w:trHeight w:val="300"/>
        </w:trPr>
        <w:tc>
          <w:tcPr>
            <w:tcW w:w="9535" w:type="dxa"/>
            <w:gridSpan w:val="4"/>
          </w:tcPr>
          <w:p w14:paraId="72C5C1B9"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8. PRIEVOLIŲ PAGAL SUTARTĮ ĮVYKDYMO UŽTIKRINIMAS</w:t>
            </w:r>
          </w:p>
        </w:tc>
      </w:tr>
      <w:tr w:rsidR="007B4387" w:rsidRPr="007B4387" w14:paraId="3B332DB0" w14:textId="77777777" w:rsidTr="002A472F">
        <w:trPr>
          <w:trHeight w:val="300"/>
        </w:trPr>
        <w:tc>
          <w:tcPr>
            <w:tcW w:w="2704" w:type="dxa"/>
            <w:gridSpan w:val="2"/>
          </w:tcPr>
          <w:p w14:paraId="1EE8D9DC"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8.1. Prievolių pagal Sutartį įvykdymo užtikrinimas</w:t>
            </w:r>
          </w:p>
        </w:tc>
        <w:tc>
          <w:tcPr>
            <w:tcW w:w="6831" w:type="dxa"/>
            <w:gridSpan w:val="2"/>
          </w:tcPr>
          <w:p w14:paraId="65FA9DFE" w14:textId="77777777" w:rsidR="007B4387" w:rsidRPr="007B4387" w:rsidRDefault="007B4387" w:rsidP="002A472F">
            <w:pPr>
              <w:rPr>
                <w:rFonts w:ascii="Times New Roman" w:hAnsi="Times New Roman" w:cs="Times New Roman"/>
                <w:kern w:val="2"/>
                <w:sz w:val="24"/>
                <w:szCs w:val="24"/>
              </w:rPr>
            </w:pPr>
            <w:r w:rsidRPr="007B4387">
              <w:rPr>
                <w:rFonts w:ascii="Times New Roman" w:hAnsi="Times New Roman" w:cs="Times New Roman"/>
                <w:kern w:val="2"/>
                <w:sz w:val="24"/>
                <w:szCs w:val="24"/>
              </w:rPr>
              <w:t>Prievolių pagal Sutartį įvykdymas užtikrinamas:</w:t>
            </w:r>
          </w:p>
          <w:p w14:paraId="490E0DC5" w14:textId="6F4059F8" w:rsidR="007B4387" w:rsidRPr="00720BED" w:rsidRDefault="007B4387" w:rsidP="002A472F">
            <w:pPr>
              <w:jc w:val="both"/>
              <w:rPr>
                <w:rFonts w:ascii="Times New Roman" w:hAnsi="Times New Roman" w:cs="Times New Roman"/>
                <w:color w:val="000000" w:themeColor="text1"/>
                <w:kern w:val="2"/>
                <w:sz w:val="24"/>
                <w:szCs w:val="24"/>
              </w:rPr>
            </w:pPr>
            <w:r w:rsidRPr="007B4387">
              <w:rPr>
                <w:rFonts w:ascii="Times New Roman" w:hAnsi="Times New Roman" w:cs="Times New Roman"/>
                <w:kern w:val="2"/>
                <w:sz w:val="24"/>
                <w:szCs w:val="24"/>
              </w:rPr>
              <w:t xml:space="preserve">Netesybomis (delspinigiais, </w:t>
            </w:r>
            <w:r w:rsidRPr="00720BED">
              <w:rPr>
                <w:rFonts w:ascii="Times New Roman" w:hAnsi="Times New Roman" w:cs="Times New Roman"/>
                <w:color w:val="000000" w:themeColor="text1"/>
                <w:kern w:val="2"/>
                <w:sz w:val="24"/>
                <w:szCs w:val="24"/>
              </w:rPr>
              <w:t>bauda) ir</w:t>
            </w:r>
            <w:r w:rsidR="00720BED">
              <w:rPr>
                <w:rFonts w:ascii="Times New Roman" w:hAnsi="Times New Roman" w:cs="Times New Roman"/>
                <w:color w:val="000000" w:themeColor="text1"/>
                <w:kern w:val="2"/>
                <w:sz w:val="24"/>
                <w:szCs w:val="24"/>
              </w:rPr>
              <w:t xml:space="preserve"> p</w:t>
            </w:r>
            <w:r w:rsidRPr="007B4387">
              <w:rPr>
                <w:rFonts w:ascii="Times New Roman" w:hAnsi="Times New Roman" w:cs="Times New Roman"/>
                <w:kern w:val="2"/>
                <w:sz w:val="24"/>
                <w:szCs w:val="24"/>
              </w:rPr>
              <w:t>irmo pareikalavimo banko garantija arba draudimo bendrovės laidavimo draudimu, arba užstatu.</w:t>
            </w:r>
          </w:p>
        </w:tc>
      </w:tr>
      <w:tr w:rsidR="007B4387" w:rsidRPr="007B4387" w14:paraId="1B0D1C1A" w14:textId="77777777" w:rsidTr="002A472F">
        <w:trPr>
          <w:trHeight w:val="300"/>
        </w:trPr>
        <w:tc>
          <w:tcPr>
            <w:tcW w:w="2704" w:type="dxa"/>
            <w:gridSpan w:val="2"/>
          </w:tcPr>
          <w:p w14:paraId="356C7ABA"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8.2. Sutarties įvykdymo užtikrinimo pateikimas </w:t>
            </w:r>
          </w:p>
        </w:tc>
        <w:tc>
          <w:tcPr>
            <w:tcW w:w="6831" w:type="dxa"/>
            <w:gridSpan w:val="2"/>
          </w:tcPr>
          <w:p w14:paraId="10B21645" w14:textId="2966F38F" w:rsidR="007B4387" w:rsidRPr="007B4387" w:rsidRDefault="00E502ED" w:rsidP="002A472F">
            <w:pPr>
              <w:jc w:val="both"/>
              <w:rPr>
                <w:rFonts w:ascii="Times New Roman" w:hAnsi="Times New Roman" w:cs="Times New Roman"/>
                <w:kern w:val="2"/>
                <w:sz w:val="24"/>
                <w:szCs w:val="24"/>
              </w:rPr>
            </w:pPr>
            <w:r>
              <w:rPr>
                <w:rFonts w:ascii="Times New Roman" w:hAnsi="Times New Roman" w:cs="Times New Roman"/>
                <w:color w:val="000000"/>
                <w:kern w:val="2"/>
                <w:sz w:val="24"/>
                <w:szCs w:val="24"/>
                <w:shd w:val="clear" w:color="auto" w:fill="FFFFFF"/>
              </w:rPr>
              <w:t>Netaikoma.</w:t>
            </w:r>
          </w:p>
        </w:tc>
      </w:tr>
      <w:tr w:rsidR="007B4387" w:rsidRPr="007B4387" w14:paraId="3A504EC5" w14:textId="77777777" w:rsidTr="002A472F">
        <w:trPr>
          <w:trHeight w:val="300"/>
        </w:trPr>
        <w:tc>
          <w:tcPr>
            <w:tcW w:w="9535" w:type="dxa"/>
            <w:gridSpan w:val="4"/>
          </w:tcPr>
          <w:p w14:paraId="60FBE36A" w14:textId="216935CD" w:rsidR="007B4387" w:rsidRPr="007B4387" w:rsidRDefault="007B4387" w:rsidP="00720BED">
            <w:pPr>
              <w:ind w:firstLine="720"/>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9. ŠALIŲ ATSAKOMYBĖ</w:t>
            </w:r>
          </w:p>
        </w:tc>
      </w:tr>
      <w:tr w:rsidR="007B4387" w:rsidRPr="007B4387" w14:paraId="57516E8D" w14:textId="77777777" w:rsidTr="002A472F">
        <w:trPr>
          <w:trHeight w:val="300"/>
        </w:trPr>
        <w:tc>
          <w:tcPr>
            <w:tcW w:w="2704" w:type="dxa"/>
            <w:gridSpan w:val="2"/>
          </w:tcPr>
          <w:p w14:paraId="35EABFAC"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9.1. Pirkėjui taikomos netesybos už mokėjimų pagal Sutartį vėlavimą</w:t>
            </w:r>
          </w:p>
        </w:tc>
        <w:tc>
          <w:tcPr>
            <w:tcW w:w="6831" w:type="dxa"/>
            <w:gridSpan w:val="2"/>
          </w:tcPr>
          <w:p w14:paraId="09C7F6BD" w14:textId="77777777" w:rsidR="007B4387" w:rsidRPr="007B4387" w:rsidRDefault="007B4387" w:rsidP="00892518">
            <w:pPr>
              <w:spacing w:line="240" w:lineRule="auto"/>
              <w:jc w:val="both"/>
              <w:rPr>
                <w:rFonts w:ascii="Times New Roman" w:hAnsi="Times New Roman" w:cs="Times New Roman"/>
                <w:color w:val="000000"/>
                <w:kern w:val="2"/>
                <w:sz w:val="24"/>
                <w:szCs w:val="24"/>
              </w:rPr>
            </w:pPr>
            <w:r w:rsidRPr="007B4387">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B4387">
              <w:rPr>
                <w:rFonts w:ascii="Times New Roman" w:hAnsi="Times New Roman" w:cs="Times New Roman"/>
                <w:kern w:val="2"/>
                <w:sz w:val="24"/>
                <w:szCs w:val="24"/>
              </w:rPr>
              <w:t>Pirkėjui 0,02 (dvi šimtosios) procento dydžio delspinigius nuo neapmokėtos sumos be PVM už kiekvieną vėlavimo dieną.</w:t>
            </w:r>
          </w:p>
        </w:tc>
      </w:tr>
      <w:tr w:rsidR="007B4387" w:rsidRPr="007B4387" w14:paraId="3B8FB167" w14:textId="77777777" w:rsidTr="002A472F">
        <w:trPr>
          <w:trHeight w:val="300"/>
        </w:trPr>
        <w:tc>
          <w:tcPr>
            <w:tcW w:w="2704" w:type="dxa"/>
            <w:gridSpan w:val="2"/>
          </w:tcPr>
          <w:p w14:paraId="6A0AF268"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9.2. Tiekėjui taikomos netesybos</w:t>
            </w:r>
          </w:p>
        </w:tc>
        <w:tc>
          <w:tcPr>
            <w:tcW w:w="6831" w:type="dxa"/>
            <w:gridSpan w:val="2"/>
          </w:tcPr>
          <w:p w14:paraId="41028228" w14:textId="02316B5D" w:rsidR="007B4387" w:rsidRPr="007B4387" w:rsidRDefault="007B4387" w:rsidP="00892518">
            <w:pPr>
              <w:spacing w:line="240" w:lineRule="auto"/>
              <w:jc w:val="both"/>
              <w:rPr>
                <w:rFonts w:ascii="Times New Roman" w:hAnsi="Times New Roman" w:cs="Times New Roman"/>
                <w:kern w:val="2"/>
                <w:sz w:val="24"/>
                <w:szCs w:val="24"/>
              </w:rPr>
            </w:pPr>
            <w:r w:rsidRPr="007B4387">
              <w:rPr>
                <w:rFonts w:ascii="Times New Roman" w:hAnsi="Times New Roman" w:cs="Times New Roman"/>
                <w:color w:val="000000"/>
                <w:kern w:val="2"/>
                <w:sz w:val="24"/>
                <w:szCs w:val="24"/>
              </w:rPr>
              <w:t xml:space="preserve">9.2.1. </w:t>
            </w:r>
            <w:r w:rsidRPr="007B4387">
              <w:rPr>
                <w:rFonts w:ascii="Times New Roman" w:hAnsi="Times New Roman" w:cs="Times New Roman"/>
                <w:kern w:val="2"/>
                <w:sz w:val="24"/>
                <w:szCs w:val="24"/>
              </w:rPr>
              <w:t xml:space="preserve">Jeigu Tiekėjas vėluoja </w:t>
            </w:r>
            <w:r w:rsidR="00972271">
              <w:rPr>
                <w:rFonts w:ascii="Times New Roman" w:hAnsi="Times New Roman" w:cs="Times New Roman"/>
                <w:kern w:val="2"/>
                <w:sz w:val="24"/>
                <w:szCs w:val="24"/>
              </w:rPr>
              <w:t>paruošti Sistemą naudojimui</w:t>
            </w:r>
            <w:r w:rsidR="000B079C">
              <w:rPr>
                <w:rFonts w:ascii="Times New Roman" w:hAnsi="Times New Roman" w:cs="Times New Roman"/>
                <w:kern w:val="2"/>
                <w:sz w:val="24"/>
                <w:szCs w:val="24"/>
              </w:rPr>
              <w:t xml:space="preserve"> ir (ar) </w:t>
            </w:r>
            <w:r w:rsidRPr="007B4387">
              <w:rPr>
                <w:rFonts w:ascii="Times New Roman" w:hAnsi="Times New Roman" w:cs="Times New Roman"/>
                <w:kern w:val="2"/>
                <w:sz w:val="24"/>
                <w:szCs w:val="24"/>
              </w:rPr>
              <w:t>ištaisyti j</w:t>
            </w:r>
            <w:r w:rsidR="000B079C">
              <w:rPr>
                <w:rFonts w:ascii="Times New Roman" w:hAnsi="Times New Roman" w:cs="Times New Roman"/>
                <w:kern w:val="2"/>
                <w:sz w:val="24"/>
                <w:szCs w:val="24"/>
              </w:rPr>
              <w:t>os</w:t>
            </w:r>
            <w:r w:rsidRPr="007B4387">
              <w:rPr>
                <w:rFonts w:ascii="Times New Roman" w:hAnsi="Times New Roman" w:cs="Times New Roman"/>
                <w:kern w:val="2"/>
                <w:sz w:val="24"/>
                <w:szCs w:val="24"/>
              </w:rPr>
              <w:t xml:space="preserve"> trūkumus arba nevykdo kitų sutartinių įsipareigojimų, Pirkėjas nuo kitos nei nustatytas terminas dienos Tiekėjui skaičiuoja 0,02 (dvi šimtosios) procento  dydžio delspinigius už kiekvieną uždelstą dieną nuo </w:t>
            </w:r>
            <w:r w:rsidR="001806A2">
              <w:rPr>
                <w:rFonts w:ascii="Times New Roman" w:hAnsi="Times New Roman" w:cs="Times New Roman"/>
                <w:kern w:val="2"/>
                <w:sz w:val="24"/>
                <w:szCs w:val="24"/>
              </w:rPr>
              <w:t>Pradinės Sutarties vertės</w:t>
            </w:r>
            <w:r w:rsidRPr="007B4387">
              <w:rPr>
                <w:rFonts w:ascii="Times New Roman" w:hAnsi="Times New Roman" w:cs="Times New Roman"/>
                <w:kern w:val="2"/>
                <w:sz w:val="24"/>
                <w:szCs w:val="24"/>
              </w:rPr>
              <w:t>.</w:t>
            </w:r>
          </w:p>
          <w:p w14:paraId="20461491" w14:textId="6903BEBE" w:rsidR="007B4387" w:rsidRPr="007B4387" w:rsidRDefault="007B4387" w:rsidP="00892518">
            <w:pPr>
              <w:spacing w:line="240" w:lineRule="auto"/>
              <w:jc w:val="both"/>
              <w:rPr>
                <w:rFonts w:ascii="Times New Roman" w:hAnsi="Times New Roman" w:cs="Times New Roman"/>
                <w:b/>
                <w:bCs/>
                <w:kern w:val="2"/>
                <w:sz w:val="24"/>
                <w:szCs w:val="24"/>
              </w:rPr>
            </w:pPr>
            <w:r w:rsidRPr="007B4387">
              <w:rPr>
                <w:rFonts w:ascii="Times New Roman" w:hAnsi="Times New Roman" w:cs="Times New Roman"/>
                <w:color w:val="000000"/>
                <w:kern w:val="2"/>
                <w:sz w:val="24"/>
                <w:szCs w:val="24"/>
              </w:rPr>
              <w:t>9.2.2.</w:t>
            </w:r>
            <w:r w:rsidRPr="00777ECC">
              <w:rPr>
                <w:rFonts w:ascii="Times New Roman" w:hAnsi="Times New Roman" w:cs="Times New Roman"/>
                <w:color w:val="000000"/>
                <w:kern w:val="2"/>
                <w:sz w:val="24"/>
                <w:szCs w:val="24"/>
              </w:rPr>
              <w:t xml:space="preserve"> </w:t>
            </w:r>
            <w:r w:rsidRPr="007B4387">
              <w:rPr>
                <w:rFonts w:ascii="Times New Roman" w:hAnsi="Times New Roman" w:cs="Times New Roman"/>
                <w:color w:val="000000"/>
                <w:kern w:val="2"/>
                <w:sz w:val="24"/>
                <w:szCs w:val="24"/>
              </w:rPr>
              <w:t xml:space="preserve">Tiekėjas privalo sumokėti Pirkėjui netesybas per 10 </w:t>
            </w:r>
            <w:r w:rsidR="00E516C0">
              <w:rPr>
                <w:rFonts w:ascii="Times New Roman" w:hAnsi="Times New Roman" w:cs="Times New Roman"/>
                <w:color w:val="000000"/>
                <w:kern w:val="2"/>
                <w:sz w:val="24"/>
                <w:szCs w:val="24"/>
              </w:rPr>
              <w:t xml:space="preserve">(dešimt) kalendorinių </w:t>
            </w:r>
            <w:r w:rsidRPr="007B4387">
              <w:rPr>
                <w:rFonts w:ascii="Times New Roman" w:hAnsi="Times New Roman" w:cs="Times New Roman"/>
                <w:color w:val="000000"/>
                <w:kern w:val="2"/>
                <w:sz w:val="24"/>
                <w:szCs w:val="24"/>
              </w:rPr>
              <w:t xml:space="preserve">dienų nuo Pirkėjo pareikalavimo. </w:t>
            </w:r>
          </w:p>
        </w:tc>
      </w:tr>
      <w:tr w:rsidR="007B4387" w:rsidRPr="007B4387" w14:paraId="56A8BCF9" w14:textId="77777777" w:rsidTr="002A472F">
        <w:trPr>
          <w:trHeight w:val="300"/>
        </w:trPr>
        <w:tc>
          <w:tcPr>
            <w:tcW w:w="2704" w:type="dxa"/>
            <w:gridSpan w:val="2"/>
          </w:tcPr>
          <w:p w14:paraId="12959523"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9.3. Tiekėjui / Pirkėjui taikoma bauda nutraukus Sutartį dėl esminio Sutarties pažeidimo</w:t>
            </w:r>
          </w:p>
        </w:tc>
        <w:tc>
          <w:tcPr>
            <w:tcW w:w="6831" w:type="dxa"/>
            <w:gridSpan w:val="2"/>
          </w:tcPr>
          <w:p w14:paraId="7897125F" w14:textId="3C6F2BDC" w:rsidR="007B4387" w:rsidRPr="007B4387" w:rsidRDefault="007B4387" w:rsidP="00892518">
            <w:pPr>
              <w:spacing w:line="240" w:lineRule="auto"/>
              <w:jc w:val="both"/>
              <w:rPr>
                <w:rFonts w:ascii="Times New Roman" w:hAnsi="Times New Roman" w:cs="Times New Roman"/>
                <w:kern w:val="2"/>
                <w:sz w:val="24"/>
                <w:szCs w:val="24"/>
              </w:rPr>
            </w:pPr>
            <w:r w:rsidRPr="00C50354">
              <w:rPr>
                <w:rFonts w:ascii="Times New Roman" w:hAnsi="Times New Roman" w:cs="Times New Roman"/>
                <w:kern w:val="2"/>
                <w:sz w:val="24"/>
                <w:szCs w:val="24"/>
              </w:rPr>
              <w:t xml:space="preserve">Nutraukus Sutartį dėl esminio </w:t>
            </w:r>
            <w:r w:rsidRPr="00C50354">
              <w:rPr>
                <w:rFonts w:ascii="Times New Roman" w:hAnsi="Times New Roman" w:cs="Times New Roman"/>
                <w:color w:val="000000" w:themeColor="text1"/>
                <w:kern w:val="2"/>
                <w:sz w:val="24"/>
                <w:szCs w:val="24"/>
              </w:rPr>
              <w:t xml:space="preserve">Sutarties pažeidimo, nustatyto Sutarties Specialiosiose sąlygose, mokama </w:t>
            </w:r>
            <w:r w:rsidR="00C50354" w:rsidRPr="00C50354">
              <w:rPr>
                <w:rFonts w:ascii="Times New Roman" w:hAnsi="Times New Roman" w:cs="Times New Roman"/>
                <w:color w:val="000000" w:themeColor="text1"/>
                <w:kern w:val="2"/>
                <w:sz w:val="24"/>
                <w:szCs w:val="24"/>
              </w:rPr>
              <w:t>5</w:t>
            </w:r>
            <w:r w:rsidRPr="00C50354">
              <w:rPr>
                <w:rFonts w:ascii="Times New Roman" w:hAnsi="Times New Roman" w:cs="Times New Roman"/>
                <w:color w:val="000000" w:themeColor="text1"/>
                <w:kern w:val="2"/>
                <w:sz w:val="24"/>
                <w:szCs w:val="24"/>
              </w:rPr>
              <w:t xml:space="preserve"> procentų dydžio bauda nuo Pradinės Sutarties vertės be PVM, nurodytos Specialiųjų sąlygų 5.2 punkte. </w:t>
            </w:r>
          </w:p>
        </w:tc>
      </w:tr>
      <w:tr w:rsidR="007B4387" w:rsidRPr="007B4387" w14:paraId="687169FD" w14:textId="77777777" w:rsidTr="002A472F">
        <w:trPr>
          <w:trHeight w:val="300"/>
        </w:trPr>
        <w:tc>
          <w:tcPr>
            <w:tcW w:w="2704" w:type="dxa"/>
            <w:gridSpan w:val="2"/>
          </w:tcPr>
          <w:p w14:paraId="22667D0B"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w:t>
            </w:r>
            <w:r w:rsidRPr="007B4387">
              <w:rPr>
                <w:rFonts w:ascii="Times New Roman" w:hAnsi="Times New Roman" w:cs="Times New Roman"/>
                <w:b/>
                <w:bCs/>
                <w:kern w:val="2"/>
                <w:sz w:val="24"/>
                <w:szCs w:val="24"/>
              </w:rPr>
              <w:lastRenderedPageBreak/>
              <w:t xml:space="preserve">specialistų keitimo tvarkos </w:t>
            </w:r>
          </w:p>
        </w:tc>
        <w:tc>
          <w:tcPr>
            <w:tcW w:w="6831" w:type="dxa"/>
            <w:gridSpan w:val="2"/>
          </w:tcPr>
          <w:p w14:paraId="50D7C7A4" w14:textId="77777777" w:rsidR="007B4387" w:rsidRPr="007B4387" w:rsidRDefault="007B4387" w:rsidP="002A472F">
            <w:pPr>
              <w:jc w:val="both"/>
              <w:rPr>
                <w:rFonts w:ascii="Times New Roman" w:hAnsi="Times New Roman" w:cs="Times New Roman"/>
                <w:color w:val="000000"/>
                <w:kern w:val="2"/>
                <w:sz w:val="24"/>
                <w:szCs w:val="24"/>
              </w:rPr>
            </w:pPr>
            <w:r w:rsidRPr="007B4387">
              <w:rPr>
                <w:rFonts w:ascii="Times New Roman" w:hAnsi="Times New Roman" w:cs="Times New Roman"/>
                <w:color w:val="000000"/>
                <w:kern w:val="2"/>
                <w:sz w:val="24"/>
                <w:szCs w:val="24"/>
              </w:rPr>
              <w:lastRenderedPageBreak/>
              <w:t>Netaikoma</w:t>
            </w:r>
          </w:p>
          <w:p w14:paraId="1471AFC9" w14:textId="77777777" w:rsidR="007B4387" w:rsidRPr="007B4387" w:rsidRDefault="007B4387" w:rsidP="00720BED">
            <w:pPr>
              <w:jc w:val="both"/>
              <w:rPr>
                <w:rFonts w:ascii="Times New Roman" w:hAnsi="Times New Roman" w:cs="Times New Roman"/>
                <w:kern w:val="2"/>
                <w:sz w:val="24"/>
                <w:szCs w:val="24"/>
              </w:rPr>
            </w:pPr>
          </w:p>
        </w:tc>
      </w:tr>
      <w:tr w:rsidR="007B4387" w:rsidRPr="007B4387" w14:paraId="45E7F576" w14:textId="77777777" w:rsidTr="002A472F">
        <w:trPr>
          <w:trHeight w:val="300"/>
        </w:trPr>
        <w:tc>
          <w:tcPr>
            <w:tcW w:w="2704" w:type="dxa"/>
            <w:gridSpan w:val="2"/>
          </w:tcPr>
          <w:p w14:paraId="61FC030C" w14:textId="77777777" w:rsidR="007B4387" w:rsidRPr="007B4387" w:rsidRDefault="007B4387" w:rsidP="00720BED">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5C4B0ABE" w14:textId="67A3CA1B" w:rsidR="007B4387" w:rsidRPr="00A17E16" w:rsidRDefault="007B4387" w:rsidP="002A472F">
            <w:pPr>
              <w:jc w:val="both"/>
              <w:rPr>
                <w:rFonts w:ascii="Times New Roman" w:hAnsi="Times New Roman" w:cs="Times New Roman"/>
                <w:color w:val="000000"/>
                <w:kern w:val="2"/>
                <w:sz w:val="24"/>
                <w:szCs w:val="24"/>
              </w:rPr>
            </w:pPr>
            <w:r w:rsidRPr="007B4387">
              <w:rPr>
                <w:rFonts w:ascii="Times New Roman" w:hAnsi="Times New Roman" w:cs="Times New Roman"/>
                <w:color w:val="000000"/>
                <w:kern w:val="2"/>
                <w:sz w:val="24"/>
                <w:szCs w:val="24"/>
              </w:rPr>
              <w:t>Netaikoma</w:t>
            </w:r>
          </w:p>
        </w:tc>
      </w:tr>
      <w:tr w:rsidR="007B4387" w:rsidRPr="007B4387" w14:paraId="11498413" w14:textId="77777777" w:rsidTr="002A472F">
        <w:trPr>
          <w:trHeight w:val="300"/>
        </w:trPr>
        <w:tc>
          <w:tcPr>
            <w:tcW w:w="2704" w:type="dxa"/>
            <w:gridSpan w:val="2"/>
          </w:tcPr>
          <w:p w14:paraId="6EC092EB"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6CD14684" w14:textId="77777777"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p w14:paraId="6072057D" w14:textId="3F363C3A" w:rsidR="007B4387" w:rsidRPr="007B4387" w:rsidRDefault="007B4387" w:rsidP="002A472F">
            <w:pPr>
              <w:jc w:val="both"/>
              <w:rPr>
                <w:rFonts w:ascii="Times New Roman" w:hAnsi="Times New Roman" w:cs="Times New Roman"/>
                <w:color w:val="4472C4"/>
                <w:kern w:val="2"/>
                <w:sz w:val="24"/>
                <w:szCs w:val="24"/>
              </w:rPr>
            </w:pPr>
          </w:p>
        </w:tc>
      </w:tr>
      <w:tr w:rsidR="007B4387" w:rsidRPr="007B4387" w14:paraId="6C2B71CF" w14:textId="77777777" w:rsidTr="002A472F">
        <w:trPr>
          <w:trHeight w:val="300"/>
        </w:trPr>
        <w:tc>
          <w:tcPr>
            <w:tcW w:w="2704" w:type="dxa"/>
            <w:gridSpan w:val="2"/>
          </w:tcPr>
          <w:p w14:paraId="4C5C8373" w14:textId="77777777" w:rsidR="007B4387" w:rsidRPr="00826191" w:rsidRDefault="007B4387" w:rsidP="002A472F">
            <w:pPr>
              <w:rPr>
                <w:rFonts w:ascii="Times New Roman" w:hAnsi="Times New Roman" w:cs="Times New Roman"/>
                <w:b/>
                <w:bCs/>
                <w:kern w:val="2"/>
                <w:sz w:val="24"/>
                <w:szCs w:val="24"/>
              </w:rPr>
            </w:pPr>
            <w:r w:rsidRPr="00826191">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826191">
              <w:rPr>
                <w:rFonts w:ascii="Times New Roman" w:hAnsi="Times New Roman" w:cs="Times New Roman"/>
                <w:b/>
                <w:bCs/>
                <w:kern w:val="2"/>
                <w:sz w:val="24"/>
                <w:szCs w:val="24"/>
              </w:rPr>
              <w:t>nepasiekimo</w:t>
            </w:r>
            <w:proofErr w:type="spellEnd"/>
            <w:r w:rsidRPr="00826191">
              <w:rPr>
                <w:rFonts w:ascii="Times New Roman" w:hAnsi="Times New Roman" w:cs="Times New Roman"/>
                <w:b/>
                <w:bCs/>
                <w:kern w:val="2"/>
                <w:sz w:val="24"/>
                <w:szCs w:val="24"/>
              </w:rPr>
              <w:t xml:space="preserve"> Sutarties vykdymo metu</w:t>
            </w:r>
          </w:p>
        </w:tc>
        <w:tc>
          <w:tcPr>
            <w:tcW w:w="6831" w:type="dxa"/>
            <w:gridSpan w:val="2"/>
          </w:tcPr>
          <w:p w14:paraId="6070E21E" w14:textId="4249E9F6" w:rsidR="00224D8C" w:rsidRPr="00826191" w:rsidRDefault="00224D8C" w:rsidP="00224D8C">
            <w:pPr>
              <w:suppressAutoHyphens/>
              <w:autoSpaceDN w:val="0"/>
              <w:spacing w:after="0" w:line="240" w:lineRule="auto"/>
              <w:jc w:val="both"/>
              <w:textAlignment w:val="baseline"/>
              <w:rPr>
                <w:rFonts w:ascii="Times New Roman" w:hAnsi="Times New Roman" w:cs="Times New Roman"/>
                <w:color w:val="000000"/>
                <w:sz w:val="24"/>
                <w:szCs w:val="24"/>
              </w:rPr>
            </w:pPr>
            <w:r w:rsidRPr="00826191">
              <w:rPr>
                <w:rFonts w:ascii="Times New Roman" w:hAnsi="Times New Roman" w:cs="Times New Roman"/>
                <w:kern w:val="2"/>
                <w:sz w:val="24"/>
                <w:szCs w:val="24"/>
              </w:rPr>
              <w:t xml:space="preserve">9.7.1. </w:t>
            </w:r>
            <w:r w:rsidRPr="00826191">
              <w:rPr>
                <w:rFonts w:ascii="Times New Roman" w:hAnsi="Times New Roman" w:cs="Times New Roman"/>
                <w:color w:val="000000"/>
                <w:sz w:val="24"/>
                <w:szCs w:val="24"/>
              </w:rPr>
              <w:t xml:space="preserve">jeigu </w:t>
            </w:r>
            <w:r w:rsidR="00823786" w:rsidRPr="00826191">
              <w:rPr>
                <w:rFonts w:ascii="Times New Roman" w:hAnsi="Times New Roman" w:cs="Times New Roman"/>
                <w:color w:val="000000"/>
                <w:sz w:val="24"/>
                <w:szCs w:val="24"/>
              </w:rPr>
              <w:t xml:space="preserve">Sutarties vykdymo metu Tiekėjas taiko </w:t>
            </w:r>
            <w:r w:rsidR="00146D71" w:rsidRPr="00826191">
              <w:rPr>
                <w:rFonts w:ascii="Times New Roman" w:hAnsi="Times New Roman" w:cs="Times New Roman"/>
                <w:color w:val="000000"/>
                <w:sz w:val="24"/>
                <w:szCs w:val="24"/>
              </w:rPr>
              <w:t xml:space="preserve">žemesnį nei </w:t>
            </w:r>
            <w:r w:rsidR="00146D71" w:rsidRPr="00826191">
              <w:rPr>
                <w:rFonts w:ascii="Times New Roman" w:hAnsi="Times New Roman" w:cs="Times New Roman"/>
                <w:sz w:val="24"/>
                <w:szCs w:val="24"/>
              </w:rPr>
              <w:t xml:space="preserve">............... </w:t>
            </w:r>
            <w:r w:rsidR="00146D71" w:rsidRPr="00826191">
              <w:rPr>
                <w:rFonts w:ascii="Times New Roman" w:hAnsi="Times New Roman" w:cs="Times New Roman"/>
                <w:i/>
                <w:iCs/>
                <w:color w:val="FF0000"/>
                <w:sz w:val="24"/>
                <w:szCs w:val="24"/>
                <w:lang w:eastAsia="lt-LT"/>
              </w:rPr>
              <w:t>(</w:t>
            </w:r>
            <w:r w:rsidR="00146D71" w:rsidRPr="00826191">
              <w:rPr>
                <w:rFonts w:ascii="Times New Roman" w:hAnsi="Times New Roman" w:cs="Times New Roman"/>
                <w:i/>
                <w:iCs/>
                <w:color w:val="FF0000"/>
                <w:sz w:val="24"/>
                <w:szCs w:val="24"/>
              </w:rPr>
              <w:t xml:space="preserve">nurodyti aptarnavimo lygmenį, nurodytą </w:t>
            </w:r>
            <w:r w:rsidR="002A7517" w:rsidRPr="00826191">
              <w:rPr>
                <w:rFonts w:ascii="Times New Roman" w:hAnsi="Times New Roman" w:cs="Times New Roman"/>
                <w:i/>
                <w:iCs/>
                <w:color w:val="FF0000"/>
                <w:sz w:val="24"/>
                <w:szCs w:val="24"/>
              </w:rPr>
              <w:t>Tie</w:t>
            </w:r>
            <w:r w:rsidR="00146D71" w:rsidRPr="00826191">
              <w:rPr>
                <w:rFonts w:ascii="Times New Roman" w:hAnsi="Times New Roman" w:cs="Times New Roman"/>
                <w:i/>
                <w:iCs/>
                <w:color w:val="FF0000"/>
                <w:sz w:val="24"/>
                <w:szCs w:val="24"/>
              </w:rPr>
              <w:t>kėjo pasiūlyme</w:t>
            </w:r>
            <w:r w:rsidR="00146D71" w:rsidRPr="00826191">
              <w:rPr>
                <w:rFonts w:ascii="Times New Roman" w:hAnsi="Times New Roman" w:cs="Times New Roman"/>
                <w:i/>
                <w:iCs/>
                <w:color w:val="FF0000"/>
                <w:sz w:val="24"/>
                <w:szCs w:val="24"/>
                <w:lang w:eastAsia="lt-LT"/>
              </w:rPr>
              <w:t>)</w:t>
            </w:r>
            <w:r w:rsidR="00146D71" w:rsidRPr="00826191">
              <w:rPr>
                <w:rFonts w:ascii="Times New Roman" w:hAnsi="Times New Roman" w:cs="Times New Roman"/>
                <w:i/>
                <w:iCs/>
                <w:color w:val="000000"/>
                <w:sz w:val="24"/>
                <w:szCs w:val="24"/>
                <w:lang w:eastAsia="lt-LT"/>
              </w:rPr>
              <w:t xml:space="preserve"> </w:t>
            </w:r>
            <w:r w:rsidR="00146D71" w:rsidRPr="00826191">
              <w:rPr>
                <w:rFonts w:ascii="Times New Roman" w:hAnsi="Times New Roman" w:cs="Times New Roman"/>
                <w:color w:val="000000"/>
                <w:sz w:val="24"/>
                <w:szCs w:val="24"/>
              </w:rPr>
              <w:t xml:space="preserve">aptarnavimo </w:t>
            </w:r>
            <w:r w:rsidR="008E788B" w:rsidRPr="00826191">
              <w:rPr>
                <w:rFonts w:ascii="Times New Roman" w:hAnsi="Times New Roman" w:cs="Times New Roman"/>
                <w:color w:val="000000"/>
                <w:sz w:val="24"/>
                <w:szCs w:val="24"/>
              </w:rPr>
              <w:t xml:space="preserve">lygmenį </w:t>
            </w:r>
            <w:r w:rsidR="009B2C32" w:rsidRPr="00826191">
              <w:rPr>
                <w:rFonts w:ascii="Times New Roman" w:hAnsi="Times New Roman" w:cs="Times New Roman"/>
                <w:color w:val="000000"/>
                <w:sz w:val="24"/>
                <w:szCs w:val="24"/>
              </w:rPr>
              <w:t>Tiekėjas</w:t>
            </w:r>
            <w:r w:rsidRPr="00826191">
              <w:rPr>
                <w:rFonts w:ascii="Times New Roman" w:hAnsi="Times New Roman" w:cs="Times New Roman"/>
                <w:color w:val="000000"/>
                <w:sz w:val="24"/>
                <w:szCs w:val="24"/>
              </w:rPr>
              <w:t xml:space="preserve"> moka </w:t>
            </w:r>
            <w:r w:rsidR="009B2C32" w:rsidRPr="00826191">
              <w:rPr>
                <w:rFonts w:ascii="Times New Roman" w:hAnsi="Times New Roman" w:cs="Times New Roman"/>
                <w:color w:val="000000"/>
                <w:sz w:val="24"/>
                <w:szCs w:val="24"/>
              </w:rPr>
              <w:t>Pirkėjui</w:t>
            </w:r>
            <w:r w:rsidR="0060318E">
              <w:rPr>
                <w:rFonts w:ascii="Times New Roman" w:hAnsi="Times New Roman" w:cs="Times New Roman"/>
                <w:color w:val="000000"/>
                <w:sz w:val="24"/>
                <w:szCs w:val="24"/>
              </w:rPr>
              <w:t xml:space="preserve"> 1 000,00</w:t>
            </w:r>
            <w:r w:rsidRPr="00826191">
              <w:rPr>
                <w:rFonts w:ascii="Times New Roman" w:hAnsi="Times New Roman" w:cs="Times New Roman"/>
                <w:color w:val="000000"/>
                <w:sz w:val="24"/>
                <w:szCs w:val="24"/>
              </w:rPr>
              <w:t xml:space="preserve"> EUR dydžio baudą už </w:t>
            </w:r>
            <w:r w:rsidR="008E788B" w:rsidRPr="00826191">
              <w:rPr>
                <w:rFonts w:ascii="Times New Roman" w:hAnsi="Times New Roman" w:cs="Times New Roman"/>
                <w:color w:val="000000"/>
                <w:sz w:val="24"/>
                <w:szCs w:val="24"/>
              </w:rPr>
              <w:t>kiekvieną nustatytą atvejį</w:t>
            </w:r>
            <w:r w:rsidR="005A362A" w:rsidRPr="00826191">
              <w:rPr>
                <w:rFonts w:ascii="Times New Roman" w:hAnsi="Times New Roman" w:cs="Times New Roman"/>
                <w:color w:val="000000"/>
                <w:sz w:val="24"/>
                <w:szCs w:val="24"/>
              </w:rPr>
              <w:t>;</w:t>
            </w:r>
          </w:p>
          <w:p w14:paraId="7897A1E9" w14:textId="1728B56E" w:rsidR="007B4387" w:rsidRPr="00826191" w:rsidRDefault="002D5E15" w:rsidP="00826191">
            <w:pPr>
              <w:suppressAutoHyphens/>
              <w:autoSpaceDN w:val="0"/>
              <w:spacing w:after="0" w:line="240" w:lineRule="auto"/>
              <w:jc w:val="both"/>
              <w:textAlignment w:val="baseline"/>
              <w:rPr>
                <w:rFonts w:ascii="Times New Roman" w:hAnsi="Times New Roman" w:cs="Times New Roman"/>
                <w:color w:val="000000"/>
                <w:sz w:val="24"/>
                <w:szCs w:val="24"/>
              </w:rPr>
            </w:pPr>
            <w:r w:rsidRPr="00826191">
              <w:rPr>
                <w:rFonts w:ascii="Times New Roman" w:hAnsi="Times New Roman" w:cs="Times New Roman"/>
                <w:kern w:val="2"/>
                <w:sz w:val="24"/>
                <w:szCs w:val="24"/>
              </w:rPr>
              <w:t xml:space="preserve">9.7.2. </w:t>
            </w:r>
            <w:r w:rsidRPr="00826191">
              <w:rPr>
                <w:rFonts w:ascii="Times New Roman" w:hAnsi="Times New Roman" w:cs="Times New Roman"/>
                <w:color w:val="000000"/>
                <w:sz w:val="24"/>
                <w:szCs w:val="24"/>
              </w:rPr>
              <w:t xml:space="preserve">jeigu Sutarties vykdymo metu užfiksuojama, kad sistemos prieinamumas per mėnesį yra </w:t>
            </w:r>
            <w:r w:rsidR="002A7517" w:rsidRPr="00826191">
              <w:rPr>
                <w:rFonts w:ascii="Times New Roman" w:hAnsi="Times New Roman" w:cs="Times New Roman"/>
                <w:color w:val="000000"/>
                <w:sz w:val="24"/>
                <w:szCs w:val="24"/>
              </w:rPr>
              <w:t>mažesnis</w:t>
            </w:r>
            <w:r w:rsidRPr="00826191">
              <w:rPr>
                <w:rFonts w:ascii="Times New Roman" w:hAnsi="Times New Roman" w:cs="Times New Roman"/>
                <w:color w:val="000000"/>
                <w:sz w:val="24"/>
                <w:szCs w:val="24"/>
              </w:rPr>
              <w:t xml:space="preserve"> nei </w:t>
            </w:r>
            <w:r w:rsidRPr="00826191">
              <w:rPr>
                <w:rFonts w:ascii="Times New Roman" w:hAnsi="Times New Roman" w:cs="Times New Roman"/>
                <w:sz w:val="24"/>
                <w:szCs w:val="24"/>
              </w:rPr>
              <w:t>...............</w:t>
            </w:r>
            <w:r w:rsidR="00826191">
              <w:rPr>
                <w:rFonts w:ascii="Times New Roman" w:hAnsi="Times New Roman" w:cs="Times New Roman"/>
                <w:sz w:val="24"/>
                <w:szCs w:val="24"/>
              </w:rPr>
              <w:t xml:space="preserve"> </w:t>
            </w:r>
            <w:r w:rsidR="00826191" w:rsidRPr="00826191">
              <w:rPr>
                <w:rFonts w:ascii="Times New Roman" w:hAnsi="Times New Roman" w:cs="Times New Roman"/>
                <w:i/>
                <w:iCs/>
                <w:color w:val="FF0000"/>
                <w:sz w:val="24"/>
                <w:szCs w:val="24"/>
                <w:lang w:eastAsia="lt-LT"/>
              </w:rPr>
              <w:t>(</w:t>
            </w:r>
            <w:r w:rsidR="00826191" w:rsidRPr="00826191">
              <w:rPr>
                <w:rFonts w:ascii="Times New Roman" w:hAnsi="Times New Roman" w:cs="Times New Roman"/>
                <w:i/>
                <w:iCs/>
                <w:color w:val="FF0000"/>
                <w:sz w:val="24"/>
                <w:szCs w:val="24"/>
              </w:rPr>
              <w:t>nurodyti Tiekėjo pasiūlyme nurodyta sistemos prieinamumą</w:t>
            </w:r>
            <w:r w:rsidR="00826191" w:rsidRPr="00826191">
              <w:rPr>
                <w:rFonts w:ascii="Times New Roman" w:hAnsi="Times New Roman" w:cs="Times New Roman"/>
                <w:i/>
                <w:iCs/>
                <w:color w:val="FF0000"/>
                <w:sz w:val="24"/>
                <w:szCs w:val="24"/>
                <w:lang w:eastAsia="lt-LT"/>
              </w:rPr>
              <w:t>)</w:t>
            </w:r>
            <w:r w:rsidR="002A7517" w:rsidRPr="00826191">
              <w:rPr>
                <w:rFonts w:ascii="Times New Roman" w:hAnsi="Times New Roman" w:cs="Times New Roman"/>
                <w:sz w:val="24"/>
                <w:szCs w:val="24"/>
              </w:rPr>
              <w:t xml:space="preserve"> proc.</w:t>
            </w:r>
            <w:r w:rsidRPr="00826191">
              <w:rPr>
                <w:rFonts w:ascii="Times New Roman" w:hAnsi="Times New Roman" w:cs="Times New Roman"/>
                <w:sz w:val="24"/>
                <w:szCs w:val="24"/>
              </w:rPr>
              <w:t xml:space="preserve"> </w:t>
            </w:r>
            <w:r w:rsidRPr="00826191">
              <w:rPr>
                <w:rFonts w:ascii="Times New Roman" w:hAnsi="Times New Roman" w:cs="Times New Roman"/>
                <w:color w:val="000000"/>
                <w:sz w:val="24"/>
                <w:szCs w:val="24"/>
              </w:rPr>
              <w:t xml:space="preserve">Tiekėjas moka Pirkėjui </w:t>
            </w:r>
            <w:r w:rsidR="00216EB8">
              <w:rPr>
                <w:rFonts w:ascii="Times New Roman" w:hAnsi="Times New Roman" w:cs="Times New Roman"/>
                <w:color w:val="000000"/>
                <w:sz w:val="24"/>
                <w:szCs w:val="24"/>
              </w:rPr>
              <w:t xml:space="preserve">200,00 </w:t>
            </w:r>
            <w:r w:rsidRPr="00826191">
              <w:rPr>
                <w:rFonts w:ascii="Times New Roman" w:hAnsi="Times New Roman" w:cs="Times New Roman"/>
                <w:color w:val="000000"/>
                <w:sz w:val="24"/>
                <w:szCs w:val="24"/>
              </w:rPr>
              <w:t>EUR dydžio baudą už kiekvieną nustatytą atvejį</w:t>
            </w:r>
            <w:r w:rsidR="00826191" w:rsidRPr="00826191">
              <w:rPr>
                <w:rFonts w:ascii="Times New Roman" w:hAnsi="Times New Roman" w:cs="Times New Roman"/>
                <w:color w:val="000000"/>
                <w:sz w:val="24"/>
                <w:szCs w:val="24"/>
              </w:rPr>
              <w:t>.</w:t>
            </w:r>
          </w:p>
        </w:tc>
      </w:tr>
      <w:tr w:rsidR="007B4387" w:rsidRPr="007B4387" w14:paraId="1396C2E4" w14:textId="77777777" w:rsidTr="002A472F">
        <w:trPr>
          <w:trHeight w:val="300"/>
        </w:trPr>
        <w:tc>
          <w:tcPr>
            <w:tcW w:w="2704" w:type="dxa"/>
            <w:gridSpan w:val="2"/>
          </w:tcPr>
          <w:p w14:paraId="59BA104D" w14:textId="77777777" w:rsidR="007B4387" w:rsidRPr="00826191" w:rsidRDefault="007B4387" w:rsidP="002A472F">
            <w:pPr>
              <w:rPr>
                <w:rFonts w:ascii="Times New Roman" w:hAnsi="Times New Roman" w:cs="Times New Roman"/>
                <w:b/>
                <w:bCs/>
                <w:kern w:val="2"/>
                <w:sz w:val="24"/>
                <w:szCs w:val="24"/>
              </w:rPr>
            </w:pPr>
            <w:r w:rsidRPr="00826191">
              <w:rPr>
                <w:rFonts w:ascii="Times New Roman" w:hAnsi="Times New Roman" w:cs="Times New Roman"/>
                <w:b/>
                <w:bCs/>
                <w:kern w:val="2"/>
                <w:sz w:val="24"/>
                <w:szCs w:val="24"/>
              </w:rPr>
              <w:t>9.8. Tiekėjui taikomos netesybos dėl Sutarties įvykdymo užtikrinimo nepratęsimo</w:t>
            </w:r>
          </w:p>
        </w:tc>
        <w:tc>
          <w:tcPr>
            <w:tcW w:w="6831" w:type="dxa"/>
            <w:gridSpan w:val="2"/>
          </w:tcPr>
          <w:p w14:paraId="58962859" w14:textId="10841F69" w:rsidR="007B4387" w:rsidRPr="00216EB8" w:rsidRDefault="007B4387" w:rsidP="002A472F">
            <w:pPr>
              <w:rPr>
                <w:rFonts w:ascii="Times New Roman" w:hAnsi="Times New Roman" w:cs="Times New Roman"/>
                <w:color w:val="000000" w:themeColor="text1"/>
                <w:kern w:val="2"/>
                <w:sz w:val="24"/>
                <w:szCs w:val="24"/>
              </w:rPr>
            </w:pPr>
            <w:r w:rsidRPr="00216EB8">
              <w:rPr>
                <w:rFonts w:ascii="Times New Roman" w:hAnsi="Times New Roman" w:cs="Times New Roman"/>
                <w:color w:val="000000" w:themeColor="text1"/>
                <w:kern w:val="2"/>
                <w:sz w:val="24"/>
                <w:szCs w:val="24"/>
              </w:rPr>
              <w:t>Netaikoma</w:t>
            </w:r>
          </w:p>
        </w:tc>
      </w:tr>
      <w:tr w:rsidR="007B4387" w:rsidRPr="007B4387" w14:paraId="2BE60175" w14:textId="77777777" w:rsidTr="00C0023B">
        <w:trPr>
          <w:trHeight w:val="1517"/>
        </w:trPr>
        <w:tc>
          <w:tcPr>
            <w:tcW w:w="2704" w:type="dxa"/>
            <w:gridSpan w:val="2"/>
          </w:tcPr>
          <w:p w14:paraId="19BF4F2A" w14:textId="77777777" w:rsidR="007B4387" w:rsidRPr="007B4387" w:rsidRDefault="007B4387" w:rsidP="002A472F">
            <w:pPr>
              <w:rPr>
                <w:rFonts w:ascii="Times New Roman" w:hAnsi="Times New Roman" w:cs="Times New Roman"/>
                <w:b/>
                <w:bCs/>
                <w:kern w:val="2"/>
                <w:sz w:val="24"/>
                <w:szCs w:val="24"/>
                <w:lang w:val="en-US"/>
              </w:rPr>
            </w:pPr>
            <w:r w:rsidRPr="007B4387">
              <w:rPr>
                <w:rFonts w:ascii="Times New Roman" w:hAnsi="Times New Roman" w:cs="Times New Roman"/>
                <w:b/>
                <w:bCs/>
                <w:kern w:val="2"/>
                <w:sz w:val="24"/>
                <w:szCs w:val="24"/>
                <w:lang w:val="en-US"/>
              </w:rPr>
              <w:t xml:space="preserve">9.9. </w:t>
            </w:r>
            <w:r w:rsidRPr="007B4387">
              <w:rPr>
                <w:rFonts w:ascii="Times New Roman" w:hAnsi="Times New Roman" w:cs="Times New Roman"/>
                <w:b/>
                <w:bCs/>
                <w:kern w:val="2"/>
                <w:sz w:val="24"/>
                <w:szCs w:val="24"/>
              </w:rPr>
              <w:t>Kitos netesybos</w:t>
            </w:r>
          </w:p>
        </w:tc>
        <w:tc>
          <w:tcPr>
            <w:tcW w:w="6831" w:type="dxa"/>
            <w:gridSpan w:val="2"/>
          </w:tcPr>
          <w:p w14:paraId="5B4CC9C9" w14:textId="4293EB34" w:rsidR="007B4387" w:rsidRPr="00216EB8" w:rsidRDefault="00897491" w:rsidP="008C354B">
            <w:pPr>
              <w:spacing w:after="0" w:line="240" w:lineRule="auto"/>
              <w:jc w:val="both"/>
              <w:rPr>
                <w:rFonts w:ascii="Times New Roman" w:hAnsi="Times New Roman" w:cs="Times New Roman"/>
                <w:color w:val="000000" w:themeColor="text1"/>
                <w:kern w:val="2"/>
                <w:sz w:val="24"/>
                <w:szCs w:val="24"/>
              </w:rPr>
            </w:pPr>
            <w:r w:rsidRPr="00216EB8">
              <w:rPr>
                <w:rFonts w:ascii="Times New Roman" w:hAnsi="Times New Roman" w:cs="Times New Roman"/>
                <w:color w:val="000000" w:themeColor="text1"/>
                <w:kern w:val="2"/>
                <w:sz w:val="24"/>
                <w:szCs w:val="24"/>
              </w:rPr>
              <w:t xml:space="preserve">9.9.1. </w:t>
            </w:r>
            <w:r w:rsidRPr="00897491">
              <w:rPr>
                <w:rFonts w:ascii="Times New Roman" w:hAnsi="Times New Roman" w:cs="Times New Roman"/>
                <w:color w:val="000000" w:themeColor="text1"/>
                <w:kern w:val="2"/>
                <w:sz w:val="24"/>
                <w:szCs w:val="24"/>
              </w:rPr>
              <w:t xml:space="preserve">Sistemos vienkartinis neveikimo (dėl incidentų, profilaktinių darbų, plėtros darbų ir kt.) laikotarpis negali būti ilgesnis nei 1 val. Esant ilgesniam Sistemos vienkartiniam neveikimo laikotarpiui </w:t>
            </w:r>
            <w:r w:rsidR="006B1776" w:rsidRPr="00216EB8">
              <w:rPr>
                <w:rFonts w:ascii="Times New Roman" w:hAnsi="Times New Roman" w:cs="Times New Roman"/>
                <w:color w:val="000000" w:themeColor="text1"/>
                <w:kern w:val="2"/>
                <w:sz w:val="24"/>
                <w:szCs w:val="24"/>
              </w:rPr>
              <w:t>T</w:t>
            </w:r>
            <w:r w:rsidRPr="00897491">
              <w:rPr>
                <w:rFonts w:ascii="Times New Roman" w:hAnsi="Times New Roman" w:cs="Times New Roman"/>
                <w:color w:val="000000" w:themeColor="text1"/>
                <w:kern w:val="2"/>
                <w:sz w:val="24"/>
                <w:szCs w:val="24"/>
              </w:rPr>
              <w:t xml:space="preserve">iekėjas </w:t>
            </w:r>
            <w:r w:rsidR="006B1776" w:rsidRPr="00216EB8">
              <w:rPr>
                <w:rFonts w:ascii="Times New Roman" w:hAnsi="Times New Roman" w:cs="Times New Roman"/>
                <w:color w:val="000000" w:themeColor="text1"/>
                <w:kern w:val="2"/>
                <w:sz w:val="24"/>
                <w:szCs w:val="24"/>
              </w:rPr>
              <w:t>Pirkėjui</w:t>
            </w:r>
            <w:r w:rsidRPr="00897491">
              <w:rPr>
                <w:rFonts w:ascii="Times New Roman" w:hAnsi="Times New Roman" w:cs="Times New Roman"/>
                <w:color w:val="000000" w:themeColor="text1"/>
                <w:kern w:val="2"/>
                <w:sz w:val="24"/>
                <w:szCs w:val="24"/>
              </w:rPr>
              <w:t xml:space="preserve"> moka 100,00 E</w:t>
            </w:r>
            <w:r w:rsidR="00F42554">
              <w:rPr>
                <w:rFonts w:ascii="Times New Roman" w:hAnsi="Times New Roman" w:cs="Times New Roman"/>
                <w:color w:val="000000" w:themeColor="text1"/>
                <w:kern w:val="2"/>
                <w:sz w:val="24"/>
                <w:szCs w:val="24"/>
              </w:rPr>
              <w:t>UR</w:t>
            </w:r>
            <w:r w:rsidRPr="00897491">
              <w:rPr>
                <w:rFonts w:ascii="Times New Roman" w:hAnsi="Times New Roman" w:cs="Times New Roman"/>
                <w:color w:val="000000" w:themeColor="text1"/>
                <w:kern w:val="2"/>
                <w:sz w:val="24"/>
                <w:szCs w:val="24"/>
              </w:rPr>
              <w:t xml:space="preserve"> baudą už kiekvieną nustatytą atvejį</w:t>
            </w:r>
            <w:r w:rsidR="00216EB8" w:rsidRPr="00216EB8">
              <w:rPr>
                <w:rFonts w:ascii="Times New Roman" w:hAnsi="Times New Roman" w:cs="Times New Roman"/>
                <w:color w:val="000000" w:themeColor="text1"/>
                <w:kern w:val="2"/>
                <w:sz w:val="24"/>
                <w:szCs w:val="24"/>
              </w:rPr>
              <w:t>.</w:t>
            </w:r>
          </w:p>
        </w:tc>
      </w:tr>
      <w:tr w:rsidR="007B4387" w:rsidRPr="007B4387" w14:paraId="7A2C255B" w14:textId="77777777" w:rsidTr="00FF38E6">
        <w:trPr>
          <w:trHeight w:val="300"/>
        </w:trPr>
        <w:tc>
          <w:tcPr>
            <w:tcW w:w="9535" w:type="dxa"/>
            <w:gridSpan w:val="4"/>
            <w:vAlign w:val="center"/>
          </w:tcPr>
          <w:p w14:paraId="31D2AC63"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10. SUTARTIES GALIOJIMAS IR KEITIMAS</w:t>
            </w:r>
          </w:p>
        </w:tc>
      </w:tr>
      <w:tr w:rsidR="007B4387" w:rsidRPr="007B4387" w14:paraId="626A152F" w14:textId="77777777" w:rsidTr="002A472F">
        <w:trPr>
          <w:trHeight w:val="300"/>
        </w:trPr>
        <w:tc>
          <w:tcPr>
            <w:tcW w:w="2704" w:type="dxa"/>
            <w:gridSpan w:val="2"/>
          </w:tcPr>
          <w:p w14:paraId="0AA21AA2"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10.1. Sutarties sudarymas ir įsigaliojimas</w:t>
            </w:r>
          </w:p>
        </w:tc>
        <w:tc>
          <w:tcPr>
            <w:tcW w:w="6831" w:type="dxa"/>
            <w:gridSpan w:val="2"/>
          </w:tcPr>
          <w:p w14:paraId="07E47506" w14:textId="25E3D3F9" w:rsidR="007B4387" w:rsidRPr="007B4387" w:rsidRDefault="007B4387" w:rsidP="008C354B">
            <w:pPr>
              <w:spacing w:after="0" w:line="240" w:lineRule="auto"/>
              <w:jc w:val="both"/>
              <w:rPr>
                <w:rFonts w:ascii="Times New Roman" w:hAnsi="Times New Roman" w:cs="Times New Roman"/>
                <w:color w:val="4472C4"/>
                <w:kern w:val="2"/>
                <w:sz w:val="24"/>
                <w:szCs w:val="24"/>
              </w:rPr>
            </w:pPr>
            <w:bookmarkStart w:id="17" w:name="_Hlk161851248"/>
            <w:r w:rsidRPr="007B4387">
              <w:rPr>
                <w:rFonts w:ascii="Times New Roman" w:hAnsi="Times New Roman" w:cs="Times New Roman"/>
                <w:kern w:val="2"/>
                <w:sz w:val="24"/>
                <w:szCs w:val="24"/>
              </w:rPr>
              <w:t xml:space="preserve">Šalims pasirašius Sutartį, ši Sutartis laikoma sudaryta ir įsigalioja, kai Šalys pasirašo Sutartį ir galioja iki visiško Šalių įsipareigojimų pagal šią Sutartį įvykdymo arba Sutarties nutraukimo dienos. </w:t>
            </w:r>
            <w:bookmarkEnd w:id="17"/>
          </w:p>
        </w:tc>
      </w:tr>
      <w:tr w:rsidR="007B4387" w:rsidRPr="007B4387" w14:paraId="0EC82215" w14:textId="77777777" w:rsidTr="002A472F">
        <w:trPr>
          <w:trHeight w:val="300"/>
        </w:trPr>
        <w:tc>
          <w:tcPr>
            <w:tcW w:w="2704" w:type="dxa"/>
            <w:gridSpan w:val="2"/>
          </w:tcPr>
          <w:p w14:paraId="1ABB9A25"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10.2. Sutarties galiojimo termino pratęsimas</w:t>
            </w:r>
          </w:p>
        </w:tc>
        <w:tc>
          <w:tcPr>
            <w:tcW w:w="6831" w:type="dxa"/>
            <w:gridSpan w:val="2"/>
          </w:tcPr>
          <w:p w14:paraId="2A1550C3" w14:textId="77777777" w:rsidR="007B4387" w:rsidRPr="007B4387" w:rsidRDefault="007B4387" w:rsidP="002A472F">
            <w:pPr>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0630EE5F" w14:textId="77777777" w:rsidTr="002A472F">
        <w:trPr>
          <w:trHeight w:val="300"/>
        </w:trPr>
        <w:tc>
          <w:tcPr>
            <w:tcW w:w="9535" w:type="dxa"/>
            <w:gridSpan w:val="4"/>
          </w:tcPr>
          <w:p w14:paraId="2ED03FEB"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11. SUTARTIES NUTRAUKIMAS</w:t>
            </w:r>
          </w:p>
        </w:tc>
      </w:tr>
      <w:tr w:rsidR="007B4387" w:rsidRPr="007B4387" w14:paraId="032DC0D8" w14:textId="77777777" w:rsidTr="002A472F">
        <w:trPr>
          <w:trHeight w:val="300"/>
        </w:trPr>
        <w:tc>
          <w:tcPr>
            <w:tcW w:w="2532" w:type="dxa"/>
          </w:tcPr>
          <w:p w14:paraId="1E355761"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11.1. Sutarties nutraukimo pagrindai</w:t>
            </w:r>
          </w:p>
        </w:tc>
        <w:tc>
          <w:tcPr>
            <w:tcW w:w="7003" w:type="dxa"/>
            <w:gridSpan w:val="3"/>
          </w:tcPr>
          <w:p w14:paraId="7F65E5CC" w14:textId="77777777" w:rsidR="007B4387" w:rsidRPr="007B4387" w:rsidRDefault="007B4387" w:rsidP="002A472F">
            <w:pPr>
              <w:jc w:val="both"/>
              <w:rPr>
                <w:rFonts w:ascii="Times New Roman" w:hAnsi="Times New Roman" w:cs="Times New Roman"/>
                <w:color w:val="4472C4"/>
                <w:kern w:val="2"/>
                <w:sz w:val="24"/>
                <w:szCs w:val="24"/>
              </w:rPr>
            </w:pPr>
            <w:r w:rsidRPr="007B4387">
              <w:rPr>
                <w:rFonts w:ascii="Times New Roman" w:hAnsi="Times New Roman" w:cs="Times New Roman"/>
                <w:kern w:val="2"/>
                <w:sz w:val="24"/>
                <w:szCs w:val="24"/>
              </w:rPr>
              <w:t>Sutartis gali būti nutraukiama rašytiniu Šalių susitarimu arba vienašališkai, Bendrosiose sąlygose nustatyta tvarka.</w:t>
            </w:r>
          </w:p>
        </w:tc>
      </w:tr>
      <w:tr w:rsidR="007B4387" w:rsidRPr="007B4387" w14:paraId="03AFAA02" w14:textId="77777777" w:rsidTr="002A472F">
        <w:trPr>
          <w:trHeight w:val="300"/>
        </w:trPr>
        <w:tc>
          <w:tcPr>
            <w:tcW w:w="2532" w:type="dxa"/>
          </w:tcPr>
          <w:p w14:paraId="0D4BCA28" w14:textId="77777777" w:rsidR="007B4387" w:rsidRPr="00776793" w:rsidRDefault="007B4387" w:rsidP="002A472F">
            <w:pPr>
              <w:rPr>
                <w:rFonts w:ascii="Times New Roman" w:hAnsi="Times New Roman" w:cs="Times New Roman"/>
                <w:b/>
                <w:bCs/>
                <w:color w:val="000000" w:themeColor="text1"/>
                <w:kern w:val="2"/>
                <w:sz w:val="24"/>
                <w:szCs w:val="24"/>
              </w:rPr>
            </w:pPr>
            <w:r w:rsidRPr="00776793">
              <w:rPr>
                <w:rFonts w:ascii="Times New Roman" w:hAnsi="Times New Roman" w:cs="Times New Roman"/>
                <w:b/>
                <w:bCs/>
                <w:color w:val="000000" w:themeColor="text1"/>
                <w:kern w:val="2"/>
                <w:sz w:val="24"/>
                <w:szCs w:val="24"/>
              </w:rPr>
              <w:lastRenderedPageBreak/>
              <w:t>11.2. Esminiai Sutarties pažeidimai</w:t>
            </w:r>
          </w:p>
          <w:p w14:paraId="2F97100A" w14:textId="77777777" w:rsidR="007B4387" w:rsidRPr="00776793" w:rsidRDefault="007B4387" w:rsidP="002A472F">
            <w:pPr>
              <w:rPr>
                <w:rFonts w:ascii="Times New Roman" w:hAnsi="Times New Roman" w:cs="Times New Roman"/>
                <w:b/>
                <w:bCs/>
                <w:color w:val="000000" w:themeColor="text1"/>
                <w:kern w:val="2"/>
                <w:sz w:val="24"/>
                <w:szCs w:val="24"/>
              </w:rPr>
            </w:pPr>
          </w:p>
        </w:tc>
        <w:tc>
          <w:tcPr>
            <w:tcW w:w="7003" w:type="dxa"/>
            <w:gridSpan w:val="3"/>
          </w:tcPr>
          <w:p w14:paraId="6394EC8F" w14:textId="77777777" w:rsidR="007B4387" w:rsidRPr="00776793" w:rsidRDefault="007B4387" w:rsidP="002A472F">
            <w:pPr>
              <w:jc w:val="both"/>
              <w:rPr>
                <w:rFonts w:ascii="Times New Roman" w:hAnsi="Times New Roman" w:cs="Times New Roman"/>
                <w:color w:val="000000" w:themeColor="text1"/>
                <w:kern w:val="2"/>
                <w:sz w:val="24"/>
                <w:szCs w:val="24"/>
              </w:rPr>
            </w:pPr>
            <w:r w:rsidRPr="00776793">
              <w:rPr>
                <w:rFonts w:ascii="Times New Roman" w:hAnsi="Times New Roman" w:cs="Times New Roman"/>
                <w:color w:val="000000" w:themeColor="text1"/>
                <w:kern w:val="2"/>
                <w:sz w:val="24"/>
                <w:szCs w:val="24"/>
              </w:rPr>
              <w:t>Esminiais Sutarties sąlygų pažeidimais bus laikoma:</w:t>
            </w:r>
          </w:p>
          <w:p w14:paraId="63442009" w14:textId="318AF6EF" w:rsidR="007B4387" w:rsidRPr="00776793" w:rsidRDefault="007B4387" w:rsidP="00776793">
            <w:pPr>
              <w:spacing w:after="0" w:line="240" w:lineRule="auto"/>
              <w:jc w:val="both"/>
              <w:rPr>
                <w:rFonts w:ascii="Times New Roman" w:hAnsi="Times New Roman" w:cs="Times New Roman"/>
                <w:color w:val="000000" w:themeColor="text1"/>
                <w:kern w:val="2"/>
                <w:sz w:val="24"/>
                <w:szCs w:val="24"/>
              </w:rPr>
            </w:pPr>
            <w:r w:rsidRPr="00776793">
              <w:rPr>
                <w:rFonts w:ascii="Times New Roman" w:hAnsi="Times New Roman" w:cs="Times New Roman"/>
                <w:color w:val="000000" w:themeColor="text1"/>
                <w:kern w:val="2"/>
                <w:sz w:val="24"/>
                <w:szCs w:val="24"/>
              </w:rPr>
              <w:t>11.2.1. jeigu Tiekėjas nevykdo prisiimtų įsipareigojimų už Sutartyje nustatytą Sutarties įkainius;</w:t>
            </w:r>
          </w:p>
          <w:p w14:paraId="22152579" w14:textId="1228C4FA" w:rsidR="00776793" w:rsidRPr="00776793" w:rsidRDefault="007B4387" w:rsidP="00776793">
            <w:p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776793">
              <w:rPr>
                <w:rFonts w:ascii="Times New Roman" w:hAnsi="Times New Roman" w:cs="Times New Roman"/>
                <w:color w:val="000000" w:themeColor="text1"/>
                <w:kern w:val="2"/>
                <w:sz w:val="24"/>
                <w:szCs w:val="24"/>
              </w:rPr>
              <w:t xml:space="preserve">11.2.2. jeigu </w:t>
            </w:r>
            <w:r w:rsidR="00C05BF0" w:rsidRPr="00776793">
              <w:rPr>
                <w:rFonts w:ascii="Times New Roman" w:hAnsi="Times New Roman" w:cs="Times New Roman"/>
                <w:color w:val="000000" w:themeColor="text1"/>
                <w:kern w:val="2"/>
                <w:sz w:val="24"/>
                <w:szCs w:val="24"/>
              </w:rPr>
              <w:t xml:space="preserve">3 </w:t>
            </w:r>
            <w:r w:rsidR="00776793" w:rsidRPr="00776793">
              <w:rPr>
                <w:rFonts w:ascii="Times New Roman" w:hAnsi="Times New Roman" w:cs="Times New Roman"/>
                <w:color w:val="000000" w:themeColor="text1"/>
                <w:kern w:val="2"/>
                <w:sz w:val="24"/>
                <w:szCs w:val="24"/>
              </w:rPr>
              <w:t xml:space="preserve">(tris) </w:t>
            </w:r>
            <w:r w:rsidR="00AE27DD">
              <w:rPr>
                <w:rFonts w:ascii="Times New Roman" w:hAnsi="Times New Roman" w:cs="Times New Roman"/>
                <w:color w:val="000000" w:themeColor="text1"/>
                <w:kern w:val="2"/>
                <w:sz w:val="24"/>
                <w:szCs w:val="24"/>
              </w:rPr>
              <w:t xml:space="preserve">kartus </w:t>
            </w:r>
            <w:r w:rsidR="00C05BF0" w:rsidRPr="00776793">
              <w:rPr>
                <w:rFonts w:ascii="Times New Roman" w:hAnsi="Times New Roman" w:cs="Times New Roman"/>
                <w:color w:val="000000" w:themeColor="text1"/>
                <w:kern w:val="2"/>
                <w:sz w:val="24"/>
                <w:szCs w:val="24"/>
              </w:rPr>
              <w:t>už</w:t>
            </w:r>
            <w:r w:rsidR="00776793" w:rsidRPr="00776793">
              <w:rPr>
                <w:rFonts w:ascii="Times New Roman" w:hAnsi="Times New Roman" w:cs="Times New Roman"/>
                <w:color w:val="000000" w:themeColor="text1"/>
                <w:kern w:val="2"/>
                <w:sz w:val="24"/>
                <w:szCs w:val="24"/>
              </w:rPr>
              <w:t xml:space="preserve">fiksuojama, kad </w:t>
            </w:r>
            <w:r w:rsidR="00776793" w:rsidRPr="00776793">
              <w:rPr>
                <w:rFonts w:ascii="Times New Roman" w:hAnsi="Times New Roman" w:cs="Times New Roman"/>
                <w:color w:val="000000" w:themeColor="text1"/>
                <w:sz w:val="24"/>
                <w:szCs w:val="24"/>
              </w:rPr>
              <w:t xml:space="preserve">Tiekėjas taiko žemesnį nei ............... </w:t>
            </w:r>
            <w:r w:rsidR="00776793" w:rsidRPr="00776793">
              <w:rPr>
                <w:rFonts w:ascii="Times New Roman" w:hAnsi="Times New Roman" w:cs="Times New Roman"/>
                <w:i/>
                <w:iCs/>
                <w:color w:val="000000" w:themeColor="text1"/>
                <w:sz w:val="24"/>
                <w:szCs w:val="24"/>
                <w:lang w:eastAsia="lt-LT"/>
              </w:rPr>
              <w:t>(</w:t>
            </w:r>
            <w:r w:rsidR="00776793" w:rsidRPr="00776793">
              <w:rPr>
                <w:rFonts w:ascii="Times New Roman" w:hAnsi="Times New Roman" w:cs="Times New Roman"/>
                <w:i/>
                <w:iCs/>
                <w:color w:val="000000" w:themeColor="text1"/>
                <w:sz w:val="24"/>
                <w:szCs w:val="24"/>
              </w:rPr>
              <w:t>nurodyti aptarnavimo lygmenį, nurodytą Tiekėjo pasiūlyme</w:t>
            </w:r>
            <w:r w:rsidR="00776793" w:rsidRPr="00776793">
              <w:rPr>
                <w:rFonts w:ascii="Times New Roman" w:hAnsi="Times New Roman" w:cs="Times New Roman"/>
                <w:i/>
                <w:iCs/>
                <w:color w:val="000000" w:themeColor="text1"/>
                <w:sz w:val="24"/>
                <w:szCs w:val="24"/>
                <w:lang w:eastAsia="lt-LT"/>
              </w:rPr>
              <w:t xml:space="preserve">) </w:t>
            </w:r>
            <w:r w:rsidR="00776793" w:rsidRPr="00776793">
              <w:rPr>
                <w:rFonts w:ascii="Times New Roman" w:hAnsi="Times New Roman" w:cs="Times New Roman"/>
                <w:color w:val="000000" w:themeColor="text1"/>
                <w:sz w:val="24"/>
                <w:szCs w:val="24"/>
              </w:rPr>
              <w:t>aptarnavimo lygmenį;</w:t>
            </w:r>
            <w:r w:rsidR="001F0F57">
              <w:rPr>
                <w:rFonts w:ascii="Times New Roman" w:hAnsi="Times New Roman" w:cs="Times New Roman"/>
                <w:color w:val="000000" w:themeColor="text1"/>
                <w:sz w:val="24"/>
                <w:szCs w:val="24"/>
              </w:rPr>
              <w:t xml:space="preserve"> </w:t>
            </w:r>
          </w:p>
          <w:p w14:paraId="5ACD0136" w14:textId="1B223F2E" w:rsidR="00776793" w:rsidRPr="00776793" w:rsidRDefault="00776793" w:rsidP="00776793">
            <w:pPr>
              <w:spacing w:after="0" w:line="240" w:lineRule="auto"/>
              <w:jc w:val="both"/>
              <w:rPr>
                <w:rFonts w:ascii="Times New Roman" w:hAnsi="Times New Roman" w:cs="Times New Roman"/>
                <w:color w:val="000000" w:themeColor="text1"/>
                <w:kern w:val="2"/>
                <w:sz w:val="24"/>
                <w:szCs w:val="24"/>
              </w:rPr>
            </w:pPr>
            <w:r w:rsidRPr="00776793">
              <w:rPr>
                <w:rFonts w:ascii="Times New Roman" w:hAnsi="Times New Roman" w:cs="Times New Roman"/>
                <w:color w:val="000000" w:themeColor="text1"/>
                <w:kern w:val="2"/>
                <w:sz w:val="24"/>
                <w:szCs w:val="24"/>
              </w:rPr>
              <w:t xml:space="preserve">11.2.3. </w:t>
            </w:r>
            <w:r w:rsidRPr="00776793">
              <w:rPr>
                <w:rFonts w:ascii="Times New Roman" w:hAnsi="Times New Roman" w:cs="Times New Roman"/>
                <w:color w:val="000000" w:themeColor="text1"/>
                <w:sz w:val="24"/>
                <w:szCs w:val="24"/>
              </w:rPr>
              <w:t xml:space="preserve">jeigu </w:t>
            </w:r>
            <w:r w:rsidR="00AE27DD">
              <w:rPr>
                <w:rFonts w:ascii="Times New Roman" w:hAnsi="Times New Roman" w:cs="Times New Roman"/>
                <w:color w:val="000000" w:themeColor="text1"/>
                <w:sz w:val="24"/>
                <w:szCs w:val="24"/>
              </w:rPr>
              <w:t>5</w:t>
            </w:r>
            <w:r w:rsidRPr="00776793">
              <w:rPr>
                <w:rFonts w:ascii="Times New Roman" w:hAnsi="Times New Roman" w:cs="Times New Roman"/>
                <w:color w:val="000000" w:themeColor="text1"/>
                <w:kern w:val="2"/>
                <w:sz w:val="24"/>
                <w:szCs w:val="24"/>
              </w:rPr>
              <w:t xml:space="preserve"> (</w:t>
            </w:r>
            <w:r w:rsidR="00AE27DD">
              <w:rPr>
                <w:rFonts w:ascii="Times New Roman" w:hAnsi="Times New Roman" w:cs="Times New Roman"/>
                <w:color w:val="000000" w:themeColor="text1"/>
                <w:kern w:val="2"/>
                <w:sz w:val="24"/>
                <w:szCs w:val="24"/>
              </w:rPr>
              <w:t>penkis</w:t>
            </w:r>
            <w:r w:rsidRPr="00776793">
              <w:rPr>
                <w:rFonts w:ascii="Times New Roman" w:hAnsi="Times New Roman" w:cs="Times New Roman"/>
                <w:color w:val="000000" w:themeColor="text1"/>
                <w:kern w:val="2"/>
                <w:sz w:val="24"/>
                <w:szCs w:val="24"/>
              </w:rPr>
              <w:t xml:space="preserve">) </w:t>
            </w:r>
            <w:r w:rsidR="00AE27DD">
              <w:rPr>
                <w:rFonts w:ascii="Times New Roman" w:hAnsi="Times New Roman" w:cs="Times New Roman"/>
                <w:color w:val="000000" w:themeColor="text1"/>
                <w:kern w:val="2"/>
                <w:sz w:val="24"/>
                <w:szCs w:val="24"/>
              </w:rPr>
              <w:t xml:space="preserve">kartus </w:t>
            </w:r>
            <w:r w:rsidRPr="00776793">
              <w:rPr>
                <w:rFonts w:ascii="Times New Roman" w:hAnsi="Times New Roman" w:cs="Times New Roman"/>
                <w:color w:val="000000" w:themeColor="text1"/>
                <w:kern w:val="2"/>
                <w:sz w:val="24"/>
                <w:szCs w:val="24"/>
              </w:rPr>
              <w:t xml:space="preserve">užfiksuojama, kad </w:t>
            </w:r>
            <w:r w:rsidRPr="00776793">
              <w:rPr>
                <w:rFonts w:ascii="Times New Roman" w:hAnsi="Times New Roman" w:cs="Times New Roman"/>
                <w:color w:val="000000" w:themeColor="text1"/>
                <w:sz w:val="24"/>
                <w:szCs w:val="24"/>
              </w:rPr>
              <w:t xml:space="preserve">sistemos prieinamumas per mėnesį yra mažesnis nei ............... </w:t>
            </w:r>
            <w:r w:rsidRPr="00776793">
              <w:rPr>
                <w:rFonts w:ascii="Times New Roman" w:hAnsi="Times New Roman" w:cs="Times New Roman"/>
                <w:i/>
                <w:iCs/>
                <w:color w:val="000000" w:themeColor="text1"/>
                <w:sz w:val="24"/>
                <w:szCs w:val="24"/>
                <w:lang w:eastAsia="lt-LT"/>
              </w:rPr>
              <w:t>(</w:t>
            </w:r>
            <w:r w:rsidRPr="00776793">
              <w:rPr>
                <w:rFonts w:ascii="Times New Roman" w:hAnsi="Times New Roman" w:cs="Times New Roman"/>
                <w:i/>
                <w:iCs/>
                <w:color w:val="000000" w:themeColor="text1"/>
                <w:sz w:val="24"/>
                <w:szCs w:val="24"/>
              </w:rPr>
              <w:t>nurodyti Tiekėjo pasiūlyme nurodyta sistemos prieinamumą</w:t>
            </w:r>
            <w:r w:rsidRPr="00776793">
              <w:rPr>
                <w:rFonts w:ascii="Times New Roman" w:hAnsi="Times New Roman" w:cs="Times New Roman"/>
                <w:i/>
                <w:iCs/>
                <w:color w:val="000000" w:themeColor="text1"/>
                <w:sz w:val="24"/>
                <w:szCs w:val="24"/>
                <w:lang w:eastAsia="lt-LT"/>
              </w:rPr>
              <w:t>)</w:t>
            </w:r>
            <w:r w:rsidRPr="00776793">
              <w:rPr>
                <w:rFonts w:ascii="Times New Roman" w:hAnsi="Times New Roman" w:cs="Times New Roman"/>
                <w:color w:val="000000" w:themeColor="text1"/>
                <w:sz w:val="24"/>
                <w:szCs w:val="24"/>
              </w:rPr>
              <w:t xml:space="preserve"> proc.</w:t>
            </w:r>
          </w:p>
          <w:p w14:paraId="670C003E" w14:textId="317BE13E" w:rsidR="007B4387" w:rsidRPr="00776793" w:rsidRDefault="007B4387" w:rsidP="0077679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
              </w:rPr>
            </w:pPr>
            <w:r w:rsidRPr="00776793">
              <w:rPr>
                <w:rFonts w:ascii="Times New Roman" w:eastAsia="Arial" w:hAnsi="Times New Roman" w:cs="Times New Roman"/>
                <w:color w:val="000000" w:themeColor="text1"/>
                <w:kern w:val="2"/>
                <w:sz w:val="24"/>
                <w:szCs w:val="24"/>
                <w:lang w:val="lt"/>
              </w:rPr>
              <w:t>11.2.</w:t>
            </w:r>
            <w:r w:rsidR="005E3C97">
              <w:rPr>
                <w:rFonts w:ascii="Times New Roman" w:eastAsia="Arial" w:hAnsi="Times New Roman" w:cs="Times New Roman"/>
                <w:color w:val="000000" w:themeColor="text1"/>
                <w:kern w:val="2"/>
                <w:sz w:val="24"/>
                <w:szCs w:val="24"/>
                <w:lang w:val="lt"/>
              </w:rPr>
              <w:t>4</w:t>
            </w:r>
            <w:r w:rsidRPr="00776793">
              <w:rPr>
                <w:rFonts w:ascii="Times New Roman" w:eastAsia="Arial" w:hAnsi="Times New Roman" w:cs="Times New Roman"/>
                <w:color w:val="000000" w:themeColor="text1"/>
                <w:kern w:val="2"/>
                <w:sz w:val="24"/>
                <w:szCs w:val="24"/>
                <w:lang w:val="lt"/>
              </w:rPr>
              <w:t>. Tiekėjas pažeidžia šios Sutarties nuostatas, reglamentuojančias konkurenciją, intelektinės nuosavybės ar konfidencialios informacijos valdymą;</w:t>
            </w:r>
          </w:p>
          <w:p w14:paraId="52723D8A" w14:textId="2240A240" w:rsidR="007B4387" w:rsidRPr="00776793" w:rsidRDefault="007B4387" w:rsidP="00776793">
            <w:pPr>
              <w:spacing w:after="0" w:line="240" w:lineRule="auto"/>
              <w:jc w:val="both"/>
              <w:rPr>
                <w:rFonts w:ascii="Times New Roman" w:eastAsia="Arial" w:hAnsi="Times New Roman" w:cs="Times New Roman"/>
                <w:color w:val="000000" w:themeColor="text1"/>
                <w:kern w:val="2"/>
                <w:sz w:val="24"/>
                <w:szCs w:val="24"/>
              </w:rPr>
            </w:pPr>
            <w:r w:rsidRPr="00776793">
              <w:rPr>
                <w:rFonts w:ascii="Times New Roman" w:eastAsia="Arial" w:hAnsi="Times New Roman" w:cs="Times New Roman"/>
                <w:color w:val="000000" w:themeColor="text1"/>
                <w:kern w:val="2"/>
                <w:sz w:val="24"/>
                <w:szCs w:val="24"/>
                <w:lang w:val="lt"/>
              </w:rPr>
              <w:t>11.2.</w:t>
            </w:r>
            <w:r w:rsidR="005E3C97">
              <w:rPr>
                <w:rFonts w:ascii="Times New Roman" w:eastAsia="Arial" w:hAnsi="Times New Roman" w:cs="Times New Roman"/>
                <w:color w:val="000000" w:themeColor="text1"/>
                <w:kern w:val="2"/>
                <w:sz w:val="24"/>
                <w:szCs w:val="24"/>
                <w:lang w:val="lt"/>
              </w:rPr>
              <w:t>5</w:t>
            </w:r>
            <w:r w:rsidRPr="00776793">
              <w:rPr>
                <w:rFonts w:ascii="Times New Roman" w:eastAsia="Arial" w:hAnsi="Times New Roman" w:cs="Times New Roman"/>
                <w:color w:val="000000" w:themeColor="text1"/>
                <w:kern w:val="2"/>
                <w:sz w:val="24"/>
                <w:szCs w:val="24"/>
                <w:lang w:val="lt"/>
              </w:rPr>
              <w:t>. Tiekėjas pažeidžia Bendrųjų sąlygų nuostatas dėl Sutarties vykdymui pasitelkiamų naujų subtiekėjų / esamų subtiekėjų keitimo.</w:t>
            </w:r>
          </w:p>
        </w:tc>
      </w:tr>
      <w:tr w:rsidR="007B4387" w:rsidRPr="007B4387" w14:paraId="47A0DD8C" w14:textId="77777777" w:rsidTr="002A472F">
        <w:trPr>
          <w:trHeight w:val="300"/>
        </w:trPr>
        <w:tc>
          <w:tcPr>
            <w:tcW w:w="9535" w:type="dxa"/>
            <w:gridSpan w:val="4"/>
          </w:tcPr>
          <w:p w14:paraId="0519BE29" w14:textId="77777777" w:rsidR="007B4387" w:rsidRPr="003E07AC" w:rsidRDefault="007B4387" w:rsidP="002A472F">
            <w:pPr>
              <w:jc w:val="center"/>
              <w:rPr>
                <w:rFonts w:ascii="Times New Roman" w:hAnsi="Times New Roman" w:cs="Times New Roman"/>
                <w:kern w:val="2"/>
                <w:sz w:val="24"/>
                <w:szCs w:val="24"/>
              </w:rPr>
            </w:pPr>
            <w:r w:rsidRPr="003E07AC">
              <w:rPr>
                <w:rFonts w:ascii="Times New Roman" w:hAnsi="Times New Roman" w:cs="Times New Roman"/>
                <w:b/>
                <w:bCs/>
                <w:kern w:val="2"/>
                <w:sz w:val="24"/>
                <w:szCs w:val="24"/>
              </w:rPr>
              <w:t xml:space="preserve">12. APLINKOSAUGINIAI IR SOCIALINIAI KRITERIJAI </w:t>
            </w:r>
            <w:r w:rsidRPr="003E07AC">
              <w:rPr>
                <w:rFonts w:ascii="Times New Roman" w:hAnsi="Times New Roman" w:cs="Times New Roman"/>
                <w:kern w:val="2"/>
                <w:sz w:val="24"/>
                <w:szCs w:val="24"/>
              </w:rPr>
              <w:t>(taikoma, jeigu aplinkosauginiai ir (arba) socialiniai kriterijai nustatomi kaip Sutarties vykdymo sąlygos)</w:t>
            </w:r>
          </w:p>
        </w:tc>
      </w:tr>
      <w:tr w:rsidR="007B4387" w:rsidRPr="007B4387" w14:paraId="0211593B" w14:textId="77777777" w:rsidTr="002A472F">
        <w:trPr>
          <w:trHeight w:val="300"/>
        </w:trPr>
        <w:tc>
          <w:tcPr>
            <w:tcW w:w="2532" w:type="dxa"/>
          </w:tcPr>
          <w:p w14:paraId="0160159C" w14:textId="77777777" w:rsidR="007B4387" w:rsidRPr="003E07AC" w:rsidRDefault="007B4387" w:rsidP="00F568F0">
            <w:pPr>
              <w:jc w:val="both"/>
              <w:rPr>
                <w:rFonts w:ascii="Times New Roman" w:hAnsi="Times New Roman" w:cs="Times New Roman"/>
                <w:b/>
                <w:bCs/>
                <w:kern w:val="2"/>
                <w:sz w:val="24"/>
                <w:szCs w:val="24"/>
              </w:rPr>
            </w:pPr>
            <w:r w:rsidRPr="003E07AC">
              <w:rPr>
                <w:rFonts w:ascii="Times New Roman" w:hAnsi="Times New Roman" w:cs="Times New Roman"/>
                <w:b/>
                <w:bCs/>
                <w:kern w:val="2"/>
                <w:sz w:val="24"/>
                <w:szCs w:val="24"/>
              </w:rPr>
              <w:t>12.1. Aplinkosauginių kriterijų nustatymo teisinis pagrindas</w:t>
            </w:r>
          </w:p>
        </w:tc>
        <w:tc>
          <w:tcPr>
            <w:tcW w:w="7003" w:type="dxa"/>
            <w:gridSpan w:val="3"/>
          </w:tcPr>
          <w:p w14:paraId="5E29BBAA" w14:textId="543DD07F" w:rsidR="007B4387" w:rsidRPr="003E07AC" w:rsidRDefault="007B4387" w:rsidP="008C354B">
            <w:pPr>
              <w:spacing w:after="0" w:line="240" w:lineRule="auto"/>
              <w:jc w:val="both"/>
              <w:rPr>
                <w:rFonts w:ascii="Times New Roman" w:hAnsi="Times New Roman" w:cs="Times New Roman"/>
                <w:b/>
                <w:bCs/>
                <w:kern w:val="2"/>
                <w:sz w:val="24"/>
                <w:szCs w:val="24"/>
              </w:rPr>
            </w:pPr>
            <w:r w:rsidRPr="003E07AC">
              <w:rPr>
                <w:rFonts w:ascii="Times New Roman" w:hAnsi="Times New Roman" w:cs="Times New Roman"/>
                <w:color w:val="000000"/>
                <w:kern w:val="2"/>
                <w:sz w:val="24"/>
                <w:szCs w:val="24"/>
                <w:shd w:val="clear" w:color="auto" w:fill="FFFFFF"/>
              </w:rPr>
              <w:t xml:space="preserve">Aplinkosauginiai kriterijai Prekėms nustatomi vadovaujantis </w:t>
            </w:r>
            <w:r w:rsidRPr="003E07AC">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3E07AC">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r w:rsidR="003E07AC" w:rsidRPr="003E07AC">
              <w:rPr>
                <w:rFonts w:ascii="Times New Roman" w:hAnsi="Times New Roman" w:cs="Times New Roman"/>
                <w:color w:val="000000"/>
                <w:kern w:val="2"/>
                <w:sz w:val="24"/>
                <w:szCs w:val="24"/>
                <w:shd w:val="clear" w:color="auto" w:fill="FFFFFF"/>
              </w:rPr>
              <w:t xml:space="preserve"> 4.4.3</w:t>
            </w:r>
            <w:r w:rsidRPr="003E07AC">
              <w:rPr>
                <w:rFonts w:ascii="Times New Roman" w:hAnsi="Times New Roman" w:cs="Times New Roman"/>
                <w:color w:val="000000"/>
                <w:kern w:val="2"/>
                <w:sz w:val="24"/>
                <w:szCs w:val="24"/>
                <w:shd w:val="clear" w:color="auto" w:fill="FFFFFF"/>
              </w:rPr>
              <w:t xml:space="preserve"> papunkčiu.</w:t>
            </w:r>
            <w:r w:rsidRPr="003E07AC">
              <w:rPr>
                <w:rFonts w:ascii="Times New Roman" w:hAnsi="Times New Roman" w:cs="Times New Roman"/>
                <w:color w:val="000000"/>
                <w:kern w:val="2"/>
                <w:sz w:val="24"/>
                <w:szCs w:val="24"/>
              </w:rPr>
              <w:t> </w:t>
            </w:r>
          </w:p>
        </w:tc>
      </w:tr>
      <w:tr w:rsidR="007B4387" w:rsidRPr="007B4387" w14:paraId="1EB90B40" w14:textId="77777777" w:rsidTr="002A472F">
        <w:trPr>
          <w:trHeight w:val="300"/>
        </w:trPr>
        <w:tc>
          <w:tcPr>
            <w:tcW w:w="2532" w:type="dxa"/>
          </w:tcPr>
          <w:p w14:paraId="6E98DDA9" w14:textId="77777777" w:rsidR="007B4387" w:rsidRPr="007B4387" w:rsidRDefault="007B4387" w:rsidP="00F568F0">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12.2. </w:t>
            </w:r>
            <w:r w:rsidRPr="007B4387">
              <w:rPr>
                <w:rFonts w:ascii="Times New Roman" w:hAnsi="Times New Roman" w:cs="Times New Roman"/>
                <w:b/>
                <w:bCs/>
                <w:color w:val="000000"/>
                <w:kern w:val="2"/>
                <w:sz w:val="24"/>
                <w:szCs w:val="24"/>
                <w:shd w:val="clear" w:color="auto" w:fill="FFFFFF"/>
              </w:rPr>
              <w:t>Su Prekių pakuotėmis susiję aplinkosauginiai kriterijai</w:t>
            </w:r>
            <w:r w:rsidRPr="007B4387">
              <w:rPr>
                <w:rFonts w:ascii="Times New Roman" w:hAnsi="Times New Roman" w:cs="Times New Roman"/>
                <w:b/>
                <w:bCs/>
                <w:kern w:val="2"/>
                <w:sz w:val="24"/>
                <w:szCs w:val="24"/>
              </w:rPr>
              <w:t xml:space="preserve"> </w:t>
            </w:r>
          </w:p>
        </w:tc>
        <w:tc>
          <w:tcPr>
            <w:tcW w:w="7003" w:type="dxa"/>
            <w:gridSpan w:val="3"/>
          </w:tcPr>
          <w:p w14:paraId="1EAAEFAA" w14:textId="55E31286" w:rsidR="007B4387" w:rsidRPr="00130754" w:rsidRDefault="007B4387" w:rsidP="002A472F">
            <w:pPr>
              <w:jc w:val="both"/>
              <w:rPr>
                <w:rFonts w:ascii="Times New Roman" w:hAnsi="Times New Roman" w:cs="Times New Roman"/>
                <w:kern w:val="2"/>
                <w:sz w:val="24"/>
                <w:szCs w:val="24"/>
                <w:shd w:val="clear" w:color="auto" w:fill="FFFFFF"/>
              </w:rPr>
            </w:pPr>
            <w:r w:rsidRPr="007B4387">
              <w:rPr>
                <w:rFonts w:ascii="Times New Roman" w:hAnsi="Times New Roman" w:cs="Times New Roman"/>
                <w:kern w:val="2"/>
                <w:sz w:val="24"/>
                <w:szCs w:val="24"/>
                <w:shd w:val="clear" w:color="auto" w:fill="FFFFFF"/>
              </w:rPr>
              <w:t>Netaikoma</w:t>
            </w:r>
          </w:p>
        </w:tc>
      </w:tr>
      <w:tr w:rsidR="007B4387" w:rsidRPr="007B4387" w14:paraId="6189163B" w14:textId="77777777" w:rsidTr="002A472F">
        <w:trPr>
          <w:trHeight w:val="300"/>
        </w:trPr>
        <w:tc>
          <w:tcPr>
            <w:tcW w:w="2532" w:type="dxa"/>
          </w:tcPr>
          <w:p w14:paraId="3BF15C75" w14:textId="77777777" w:rsidR="007B4387" w:rsidRPr="007B4387" w:rsidRDefault="007B4387" w:rsidP="00F568F0">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12.3. </w:t>
            </w:r>
            <w:r w:rsidRPr="007B4387">
              <w:rPr>
                <w:rFonts w:ascii="Times New Roman" w:hAnsi="Times New Roman" w:cs="Times New Roman"/>
                <w:b/>
                <w:bCs/>
                <w:kern w:val="2"/>
                <w:sz w:val="24"/>
                <w:szCs w:val="24"/>
                <w:shd w:val="clear" w:color="auto" w:fill="FFFFFF"/>
              </w:rPr>
              <w:t>Su Prekių pristatymu susiję aplinkosauginiai kriterijai</w:t>
            </w:r>
            <w:r w:rsidRPr="007B4387">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7D813988" w14:textId="64DDAA9B" w:rsidR="007B4387" w:rsidRPr="00D9639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6DBDA139" w14:textId="77777777" w:rsidTr="002A472F">
        <w:trPr>
          <w:trHeight w:val="300"/>
        </w:trPr>
        <w:tc>
          <w:tcPr>
            <w:tcW w:w="2532" w:type="dxa"/>
          </w:tcPr>
          <w:p w14:paraId="6326D123" w14:textId="77777777" w:rsidR="007B4387" w:rsidRPr="007B4387" w:rsidRDefault="007B4387" w:rsidP="00F568F0">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12.4. </w:t>
            </w:r>
            <w:r w:rsidRPr="007B4387">
              <w:rPr>
                <w:rFonts w:ascii="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7B4387">
              <w:rPr>
                <w:rFonts w:ascii="Times New Roman" w:hAnsi="Times New Roman" w:cs="Times New Roman"/>
                <w:b/>
                <w:kern w:val="2"/>
                <w:sz w:val="24"/>
                <w:szCs w:val="24"/>
                <w:shd w:val="clear" w:color="auto" w:fill="FFFFFF"/>
              </w:rPr>
              <w:t>riterijai</w:t>
            </w:r>
          </w:p>
        </w:tc>
        <w:tc>
          <w:tcPr>
            <w:tcW w:w="7003" w:type="dxa"/>
            <w:gridSpan w:val="3"/>
          </w:tcPr>
          <w:p w14:paraId="1965B42B" w14:textId="34D573E1" w:rsidR="007B4387" w:rsidRPr="007B4387" w:rsidRDefault="007B4387" w:rsidP="002A472F">
            <w:pPr>
              <w:jc w:val="both"/>
              <w:rPr>
                <w:rFonts w:ascii="Times New Roman" w:hAnsi="Times New Roman" w:cs="Times New Roman"/>
                <w:kern w:val="2"/>
                <w:sz w:val="24"/>
                <w:szCs w:val="24"/>
              </w:rPr>
            </w:pPr>
            <w:r w:rsidRPr="007B4387">
              <w:rPr>
                <w:rFonts w:ascii="Times New Roman" w:hAnsi="Times New Roman" w:cs="Times New Roman"/>
                <w:kern w:val="2"/>
                <w:sz w:val="24"/>
                <w:szCs w:val="24"/>
              </w:rPr>
              <w:t>Netaikoma</w:t>
            </w:r>
          </w:p>
        </w:tc>
      </w:tr>
      <w:tr w:rsidR="007B4387" w:rsidRPr="007B4387" w14:paraId="2F5B4EF7" w14:textId="77777777" w:rsidTr="002A472F">
        <w:trPr>
          <w:trHeight w:val="300"/>
        </w:trPr>
        <w:tc>
          <w:tcPr>
            <w:tcW w:w="2532" w:type="dxa"/>
          </w:tcPr>
          <w:p w14:paraId="1EDEEC1D" w14:textId="77777777" w:rsidR="007B4387" w:rsidRPr="007B4387" w:rsidRDefault="007B4387" w:rsidP="00A76B62">
            <w:pPr>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12.5. Su perkamomis Prekėmis susiję socialiniai kriterijai</w:t>
            </w:r>
          </w:p>
        </w:tc>
        <w:tc>
          <w:tcPr>
            <w:tcW w:w="7003" w:type="dxa"/>
            <w:gridSpan w:val="3"/>
          </w:tcPr>
          <w:p w14:paraId="3375200D" w14:textId="045E3DFD" w:rsidR="007B4387" w:rsidRPr="00556600" w:rsidRDefault="007B4387" w:rsidP="002A472F">
            <w:pPr>
              <w:jc w:val="both"/>
              <w:rPr>
                <w:rFonts w:ascii="Times New Roman" w:hAnsi="Times New Roman" w:cs="Times New Roman"/>
                <w:color w:val="000000"/>
                <w:kern w:val="2"/>
                <w:sz w:val="24"/>
                <w:szCs w:val="24"/>
                <w:shd w:val="clear" w:color="auto" w:fill="FFFFFF"/>
              </w:rPr>
            </w:pPr>
            <w:r w:rsidRPr="007B4387">
              <w:rPr>
                <w:rFonts w:ascii="Times New Roman" w:hAnsi="Times New Roman" w:cs="Times New Roman"/>
                <w:color w:val="000000"/>
                <w:kern w:val="2"/>
                <w:sz w:val="24"/>
                <w:szCs w:val="24"/>
                <w:shd w:val="clear" w:color="auto" w:fill="FFFFFF"/>
              </w:rPr>
              <w:t>Netaikoma</w:t>
            </w:r>
          </w:p>
        </w:tc>
      </w:tr>
      <w:tr w:rsidR="007B4387" w:rsidRPr="007B4387" w14:paraId="53B71A52" w14:textId="77777777" w:rsidTr="002A472F">
        <w:trPr>
          <w:trHeight w:val="300"/>
        </w:trPr>
        <w:tc>
          <w:tcPr>
            <w:tcW w:w="9535" w:type="dxa"/>
            <w:gridSpan w:val="4"/>
          </w:tcPr>
          <w:p w14:paraId="5CF13511" w14:textId="77777777" w:rsidR="007B4387" w:rsidRPr="007B4387" w:rsidRDefault="007B4387" w:rsidP="00907B91">
            <w:pPr>
              <w:spacing w:after="0" w:line="240" w:lineRule="auto"/>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 xml:space="preserve">13. BENDRŲJŲ SĄLYGŲ PAKEITIMAI IR PAPILDYMAI </w:t>
            </w:r>
          </w:p>
          <w:p w14:paraId="2C8DB720" w14:textId="77777777" w:rsidR="007B4387" w:rsidRPr="007B4387" w:rsidRDefault="007B4387" w:rsidP="00907B91">
            <w:pPr>
              <w:spacing w:after="0" w:line="240" w:lineRule="auto"/>
              <w:jc w:val="center"/>
              <w:rPr>
                <w:rFonts w:ascii="Times New Roman" w:hAnsi="Times New Roman" w:cs="Times New Roman"/>
                <w:kern w:val="2"/>
                <w:sz w:val="24"/>
                <w:szCs w:val="24"/>
              </w:rPr>
            </w:pPr>
            <w:r w:rsidRPr="007B4387">
              <w:rPr>
                <w:rFonts w:ascii="Times New Roman" w:hAnsi="Times New Roman" w:cs="Times New Roman"/>
                <w:kern w:val="2"/>
                <w:sz w:val="24"/>
                <w:szCs w:val="24"/>
              </w:rPr>
              <w:lastRenderedPageBreak/>
              <w:t xml:space="preserve">(jeigu būtina dėl konkretaus Sutarties dalyko specifikos) </w:t>
            </w:r>
          </w:p>
        </w:tc>
      </w:tr>
      <w:tr w:rsidR="007B4387" w:rsidRPr="007B4387" w14:paraId="6FD12134" w14:textId="77777777" w:rsidTr="002A472F">
        <w:trPr>
          <w:trHeight w:val="300"/>
        </w:trPr>
        <w:tc>
          <w:tcPr>
            <w:tcW w:w="2532" w:type="dxa"/>
          </w:tcPr>
          <w:p w14:paraId="32799182"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 xml:space="preserve">13.1. </w:t>
            </w:r>
          </w:p>
        </w:tc>
        <w:tc>
          <w:tcPr>
            <w:tcW w:w="7003" w:type="dxa"/>
            <w:gridSpan w:val="3"/>
          </w:tcPr>
          <w:p w14:paraId="7CCFFA45"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Šalys susitaria pakeisti nurodytus Sutarties Bendrųjų sąlygų punktus ir išdėstyti juos nauja redakcija:</w:t>
            </w:r>
          </w:p>
          <w:p w14:paraId="51C1254C"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 Bendrųjų sąlygų 1.1.1.10 punktą išdėstyti nauja redakcija:</w:t>
            </w:r>
          </w:p>
          <w:p w14:paraId="79C0B4BD"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 xml:space="preserve">„1.1.1.10. </w:t>
            </w:r>
            <w:r w:rsidRPr="007B4387">
              <w:rPr>
                <w:rFonts w:ascii="Times New Roman" w:hAnsi="Times New Roman" w:cs="Times New Roman"/>
                <w:b/>
                <w:bCs/>
                <w:kern w:val="2"/>
                <w:sz w:val="24"/>
                <w:szCs w:val="24"/>
              </w:rPr>
              <w:t>Sutarties kaina</w:t>
            </w:r>
            <w:r w:rsidRPr="007B4387">
              <w:rPr>
                <w:rFonts w:ascii="Times New Roman" w:hAnsi="Times New Roman" w:cs="Times New Roman"/>
                <w:kern w:val="2"/>
                <w:sz w:val="24"/>
                <w:szCs w:val="24"/>
              </w:rPr>
              <w:t xml:space="preserve"> – galima pagal Sutartį Tiekėjui mokėtina maksimali suma, įskaitant </w:t>
            </w:r>
            <w:r w:rsidRPr="007B4387">
              <w:rPr>
                <w:rFonts w:ascii="Times New Roman" w:eastAsia="Calibri" w:hAnsi="Times New Roman" w:cs="Times New Roman"/>
                <w:color w:val="000000"/>
                <w:sz w:val="24"/>
                <w:szCs w:val="24"/>
              </w:rPr>
              <w:t>vertes, galinčias atsirasti dėl Sutarties pasirinkimo galimybių, taip pat</w:t>
            </w:r>
            <w:r w:rsidRPr="007B4387">
              <w:rPr>
                <w:rFonts w:ascii="Times New Roman" w:hAnsi="Times New Roman" w:cs="Times New Roman"/>
                <w:kern w:val="2"/>
                <w:sz w:val="24"/>
                <w:szCs w:val="24"/>
              </w:rPr>
              <w:t xml:space="preserve"> visus privalomus mokesčius ir išlaidas;“.</w:t>
            </w:r>
          </w:p>
          <w:p w14:paraId="70E2B895"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2. Bendrųjų sąlygų 1.3.1 punkte vietoj žodžio „eilės“ rašyti žodį „viršenybės“ ir šį 1.3.1 punktą iki dvitaškio išdėstyti taip:</w:t>
            </w:r>
          </w:p>
          <w:p w14:paraId="44D02B22"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01138CB3"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 xml:space="preserve">3. Bendrųjų sąlygų 3.1.1.2 punktą išdėstyti nauja redakcija: </w:t>
            </w:r>
          </w:p>
          <w:p w14:paraId="66095E3B"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070E7E9"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4. Bendrųjų sąlygų 10.5 punktą išdėstyti nauja redakcija:</w:t>
            </w:r>
          </w:p>
          <w:p w14:paraId="567D98DB"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2B5DE0C7"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5. Bendrųjų sąlygų 10.6 punktą išdėstyti nauja redakcija:</w:t>
            </w:r>
          </w:p>
          <w:p w14:paraId="4B84F641" w14:textId="77777777" w:rsidR="007B4387" w:rsidRPr="007B4387" w:rsidRDefault="007B4387" w:rsidP="00907B91">
            <w:pPr>
              <w:tabs>
                <w:tab w:val="left" w:pos="567"/>
              </w:tabs>
              <w:spacing w:after="0" w:line="240" w:lineRule="auto"/>
              <w:jc w:val="both"/>
              <w:textAlignment w:val="baseline"/>
              <w:rPr>
                <w:rFonts w:ascii="Times New Roman" w:hAnsi="Times New Roman" w:cs="Times New Roman"/>
                <w:sz w:val="24"/>
                <w:szCs w:val="24"/>
              </w:rPr>
            </w:pPr>
            <w:r w:rsidRPr="007B4387">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6E7EBC9"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6. Bendrųjų sąlygų 10.10 punktą išdėstyti nauja redakcija:</w:t>
            </w:r>
          </w:p>
          <w:p w14:paraId="4A4D657F"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„10.10. Sutarties įvykdymo užtikrinime nurodytas jo galiojimo terminas turi būti ne trumpesnis nei prie Prekių tiekimo termino pabaigos pridėjus 30 kalendorinių dienų“.</w:t>
            </w:r>
          </w:p>
          <w:p w14:paraId="163B8D0F"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7. Bendrųjų sąlygų 10.11 punktą išdėstyti nauja redakcija:</w:t>
            </w:r>
          </w:p>
          <w:p w14:paraId="059F3CB6"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E8D7CD"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lastRenderedPageBreak/>
              <w:t>8. Vietoj Bendrųjų sąlygų 10.16 punkto su papunkčiais 10.16 punktą išdėstyti taip:</w:t>
            </w:r>
          </w:p>
          <w:p w14:paraId="27ABAA77"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„10.16. Pirkėjas gali pasinaudoti Sutarties įvykdymo užtikrinimu dėl esminio Sutarties sąlygų pažeidimo ir (ar) kitais Specialiosiose sąlygose nustatytais atvejais“.</w:t>
            </w:r>
          </w:p>
          <w:p w14:paraId="7FB76CA5"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9. Bendrųjų sąlygų 12.2.1 punktą išdėstyti nauja redakcija:</w:t>
            </w:r>
          </w:p>
          <w:p w14:paraId="3ACFF8D7"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578A3688"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10. Bendrųjų sąlygų 12.3.2 punktą išdėstyti nauja redakcija:</w:t>
            </w:r>
          </w:p>
          <w:p w14:paraId="6C5AE4DB" w14:textId="77777777" w:rsidR="007B4387" w:rsidRPr="007B4387" w:rsidRDefault="007B4387" w:rsidP="00907B91">
            <w:pPr>
              <w:spacing w:after="0" w:line="240" w:lineRule="auto"/>
              <w:jc w:val="both"/>
              <w:rPr>
                <w:rFonts w:ascii="Times New Roman" w:hAnsi="Times New Roman" w:cs="Times New Roman"/>
                <w:kern w:val="2"/>
                <w:sz w:val="24"/>
                <w:szCs w:val="24"/>
              </w:rPr>
            </w:pPr>
            <w:bookmarkStart w:id="18" w:name="_Hlk161849227"/>
            <w:r w:rsidRPr="007B4387">
              <w:rPr>
                <w:rFonts w:ascii="Times New Roman" w:hAnsi="Times New Roman" w:cs="Times New Roman"/>
                <w:kern w:val="2"/>
                <w:sz w:val="24"/>
                <w:szCs w:val="24"/>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18"/>
          <w:p w14:paraId="760AA383" w14:textId="77777777" w:rsidR="007B4387" w:rsidRPr="007B4387" w:rsidRDefault="007B4387" w:rsidP="00907B91">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11. Bendrųjų sąlygų 15.3 punktą išdėstyti nauja redakcija:</w:t>
            </w:r>
          </w:p>
          <w:p w14:paraId="112FBF78" w14:textId="77777777" w:rsidR="007B4387" w:rsidRPr="007B4387" w:rsidRDefault="007B4387" w:rsidP="00907B91">
            <w:pPr>
              <w:spacing w:after="0" w:line="240" w:lineRule="auto"/>
              <w:jc w:val="both"/>
              <w:rPr>
                <w:rFonts w:ascii="Times New Roman" w:hAnsi="Times New Roman" w:cs="Times New Roman"/>
                <w:kern w:val="2"/>
                <w:sz w:val="24"/>
                <w:szCs w:val="24"/>
              </w:rPr>
            </w:pPr>
            <w:bookmarkStart w:id="19" w:name="_Hlk161849366"/>
            <w:r w:rsidRPr="007B4387">
              <w:rPr>
                <w:rFonts w:ascii="Times New Roman" w:hAnsi="Times New Roman" w:cs="Times New Roman"/>
                <w:kern w:val="2"/>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19"/>
          </w:p>
        </w:tc>
      </w:tr>
      <w:tr w:rsidR="007B4387" w:rsidRPr="007B4387" w14:paraId="661BB2C5" w14:textId="77777777" w:rsidTr="002A472F">
        <w:trPr>
          <w:trHeight w:val="300"/>
        </w:trPr>
        <w:tc>
          <w:tcPr>
            <w:tcW w:w="2532" w:type="dxa"/>
          </w:tcPr>
          <w:p w14:paraId="44F3B416"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lastRenderedPageBreak/>
              <w:t>13.2.</w:t>
            </w:r>
          </w:p>
        </w:tc>
        <w:tc>
          <w:tcPr>
            <w:tcW w:w="7003" w:type="dxa"/>
            <w:gridSpan w:val="3"/>
          </w:tcPr>
          <w:p w14:paraId="545094EB" w14:textId="77777777" w:rsidR="007B4387" w:rsidRPr="007B4387" w:rsidRDefault="007B4387" w:rsidP="00D632B0">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Šalys susitaria papildyti Sutarties Bendrąsias sąlygas nurodytu punktu, tačiau kitų punktų numeracijos nekeisti:</w:t>
            </w:r>
          </w:p>
          <w:p w14:paraId="326DEEE9" w14:textId="77777777" w:rsidR="007B4387" w:rsidRPr="007B4387" w:rsidRDefault="007B4387" w:rsidP="00D632B0">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1. Papildyti Bendrąsias sąlygas nauju 2.4 punktu:</w:t>
            </w:r>
          </w:p>
          <w:p w14:paraId="3E733DEE" w14:textId="77777777" w:rsidR="007B4387" w:rsidRPr="007B4387" w:rsidRDefault="007B4387" w:rsidP="00D632B0">
            <w:pPr>
              <w:spacing w:after="0" w:line="240" w:lineRule="auto"/>
              <w:jc w:val="both"/>
              <w:rPr>
                <w:rFonts w:ascii="Times New Roman" w:hAnsi="Times New Roman" w:cs="Times New Roman"/>
                <w:kern w:val="2"/>
                <w:sz w:val="24"/>
                <w:szCs w:val="24"/>
              </w:rPr>
            </w:pPr>
            <w:bookmarkStart w:id="20" w:name="_Hlk161849741"/>
            <w:r w:rsidRPr="007B4387">
              <w:rPr>
                <w:rFonts w:ascii="Times New Roman" w:hAnsi="Times New Roman" w:cs="Times New Roman"/>
                <w:kern w:val="2"/>
                <w:sz w:val="24"/>
                <w:szCs w:val="24"/>
              </w:rPr>
              <w:t>„2.4. Pirkimo dokumentai ir Tiekėjo pasiūlymas yra neatskiriama Sutarties dalis“.</w:t>
            </w:r>
            <w:bookmarkEnd w:id="20"/>
          </w:p>
        </w:tc>
      </w:tr>
      <w:tr w:rsidR="007B4387" w:rsidRPr="007B4387" w14:paraId="1F41500B" w14:textId="77777777" w:rsidTr="002A472F">
        <w:trPr>
          <w:trHeight w:val="300"/>
        </w:trPr>
        <w:tc>
          <w:tcPr>
            <w:tcW w:w="2532" w:type="dxa"/>
          </w:tcPr>
          <w:p w14:paraId="0BA42F80"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13.3.</w:t>
            </w:r>
          </w:p>
        </w:tc>
        <w:tc>
          <w:tcPr>
            <w:tcW w:w="7003" w:type="dxa"/>
            <w:gridSpan w:val="3"/>
          </w:tcPr>
          <w:p w14:paraId="34BF0576" w14:textId="77777777" w:rsidR="007B4387" w:rsidRPr="007B4387" w:rsidRDefault="007B4387" w:rsidP="00D632B0">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Šalys susitaria išbraukti nurodytą Sutarties Bendrųjų sąlygų punktą, tačiau kitų punktų numeracijos nekeisti: 12.2.2.</w:t>
            </w:r>
          </w:p>
        </w:tc>
      </w:tr>
      <w:tr w:rsidR="007B4387" w:rsidRPr="007B4387" w14:paraId="1995412D" w14:textId="77777777" w:rsidTr="002A472F">
        <w:trPr>
          <w:trHeight w:val="300"/>
        </w:trPr>
        <w:tc>
          <w:tcPr>
            <w:tcW w:w="2532" w:type="dxa"/>
          </w:tcPr>
          <w:p w14:paraId="3D3B36A4" w14:textId="77777777" w:rsidR="007B4387" w:rsidRPr="007B4387" w:rsidRDefault="007B4387" w:rsidP="002A472F">
            <w:pP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13.5.</w:t>
            </w:r>
          </w:p>
        </w:tc>
        <w:tc>
          <w:tcPr>
            <w:tcW w:w="7003" w:type="dxa"/>
            <w:gridSpan w:val="3"/>
          </w:tcPr>
          <w:p w14:paraId="23AC0700" w14:textId="77777777" w:rsidR="007B4387" w:rsidRPr="007B4387" w:rsidRDefault="007B4387" w:rsidP="00D632B0">
            <w:pPr>
              <w:spacing w:after="0" w:line="240" w:lineRule="auto"/>
              <w:jc w:val="both"/>
              <w:rPr>
                <w:rFonts w:ascii="Times New Roman" w:hAnsi="Times New Roman" w:cs="Times New Roman"/>
                <w:kern w:val="2"/>
                <w:sz w:val="24"/>
                <w:szCs w:val="24"/>
              </w:rPr>
            </w:pPr>
            <w:r w:rsidRPr="007B4387">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7B4387" w:rsidRPr="007B4387" w14:paraId="1C0F90BB" w14:textId="77777777" w:rsidTr="002A472F">
        <w:trPr>
          <w:trHeight w:val="300"/>
        </w:trPr>
        <w:tc>
          <w:tcPr>
            <w:tcW w:w="9535" w:type="dxa"/>
            <w:gridSpan w:val="4"/>
          </w:tcPr>
          <w:p w14:paraId="0DF21B57" w14:textId="77777777" w:rsidR="007B4387" w:rsidRPr="007B4387" w:rsidRDefault="007B4387" w:rsidP="00D632B0">
            <w:pPr>
              <w:spacing w:after="0" w:line="240" w:lineRule="auto"/>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14. SUTARTIES PRIEDAI</w:t>
            </w:r>
          </w:p>
        </w:tc>
      </w:tr>
      <w:tr w:rsidR="007B4387" w:rsidRPr="007B4387" w14:paraId="45B5CC95" w14:textId="77777777" w:rsidTr="002A472F">
        <w:trPr>
          <w:trHeight w:val="300"/>
        </w:trPr>
        <w:tc>
          <w:tcPr>
            <w:tcW w:w="2532" w:type="dxa"/>
          </w:tcPr>
          <w:p w14:paraId="1C300B49" w14:textId="77777777" w:rsidR="007B4387" w:rsidRPr="007B4387" w:rsidRDefault="007B4387" w:rsidP="00D632B0">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14.1. Priedas Nr. 1</w:t>
            </w:r>
          </w:p>
        </w:tc>
        <w:tc>
          <w:tcPr>
            <w:tcW w:w="7003" w:type="dxa"/>
            <w:gridSpan w:val="3"/>
          </w:tcPr>
          <w:p w14:paraId="7A2DAF94" w14:textId="77777777" w:rsidR="007B4387" w:rsidRPr="007B4387" w:rsidRDefault="007B4387" w:rsidP="00D632B0">
            <w:pPr>
              <w:spacing w:after="0" w:line="240" w:lineRule="auto"/>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Techninė specifikacija</w:t>
            </w:r>
          </w:p>
        </w:tc>
      </w:tr>
      <w:tr w:rsidR="007B4387" w:rsidRPr="007B4387" w14:paraId="39A523A8" w14:textId="77777777" w:rsidTr="002A472F">
        <w:trPr>
          <w:trHeight w:val="300"/>
        </w:trPr>
        <w:tc>
          <w:tcPr>
            <w:tcW w:w="2532" w:type="dxa"/>
          </w:tcPr>
          <w:p w14:paraId="6A7647DE" w14:textId="77777777" w:rsidR="007B4387" w:rsidRPr="007B4387" w:rsidRDefault="007B4387" w:rsidP="00D632B0">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14.2. Priedas Nr. 2</w:t>
            </w:r>
          </w:p>
        </w:tc>
        <w:tc>
          <w:tcPr>
            <w:tcW w:w="7003" w:type="dxa"/>
            <w:gridSpan w:val="3"/>
          </w:tcPr>
          <w:p w14:paraId="56B00463" w14:textId="4813A57F" w:rsidR="007B4387" w:rsidRPr="0032736C" w:rsidRDefault="00B7326A" w:rsidP="00D632B0">
            <w:pPr>
              <w:spacing w:after="0" w:line="240" w:lineRule="auto"/>
              <w:jc w:val="center"/>
              <w:rPr>
                <w:rFonts w:ascii="Times New Roman" w:hAnsi="Times New Roman" w:cs="Times New Roman"/>
                <w:b/>
                <w:bCs/>
                <w:kern w:val="2"/>
                <w:sz w:val="24"/>
                <w:szCs w:val="24"/>
              </w:rPr>
            </w:pPr>
            <w:r>
              <w:rPr>
                <w:rFonts w:ascii="Times New Roman" w:eastAsia="Calibri" w:hAnsi="Times New Roman" w:cs="Times New Roman"/>
                <w:b/>
                <w:bCs/>
                <w:sz w:val="24"/>
                <w:szCs w:val="24"/>
              </w:rPr>
              <w:t>Tiekėjo pateiktas pasiūlymas</w:t>
            </w:r>
          </w:p>
        </w:tc>
      </w:tr>
      <w:tr w:rsidR="007B4387" w:rsidRPr="007B4387" w14:paraId="1E913E38" w14:textId="77777777" w:rsidTr="002A472F">
        <w:trPr>
          <w:trHeight w:val="300"/>
        </w:trPr>
        <w:tc>
          <w:tcPr>
            <w:tcW w:w="2532" w:type="dxa"/>
          </w:tcPr>
          <w:p w14:paraId="0F55A7C5" w14:textId="77777777" w:rsidR="007B4387" w:rsidRPr="007B4387" w:rsidRDefault="007B4387" w:rsidP="00D632B0">
            <w:pPr>
              <w:spacing w:after="0" w:line="240" w:lineRule="auto"/>
              <w:jc w:val="both"/>
              <w:rPr>
                <w:rFonts w:ascii="Times New Roman" w:hAnsi="Times New Roman" w:cs="Times New Roman"/>
                <w:b/>
                <w:bCs/>
                <w:kern w:val="2"/>
                <w:sz w:val="24"/>
                <w:szCs w:val="24"/>
              </w:rPr>
            </w:pPr>
            <w:r w:rsidRPr="007B4387">
              <w:rPr>
                <w:rFonts w:ascii="Times New Roman" w:hAnsi="Times New Roman" w:cs="Times New Roman"/>
                <w:b/>
                <w:bCs/>
                <w:kern w:val="2"/>
                <w:sz w:val="24"/>
                <w:szCs w:val="24"/>
              </w:rPr>
              <w:t>14.3. Priedas Nr. 3</w:t>
            </w:r>
          </w:p>
        </w:tc>
        <w:tc>
          <w:tcPr>
            <w:tcW w:w="7003" w:type="dxa"/>
            <w:gridSpan w:val="3"/>
          </w:tcPr>
          <w:p w14:paraId="6411EBD5" w14:textId="77777777" w:rsidR="007B4387" w:rsidRPr="007B4387" w:rsidRDefault="007B4387" w:rsidP="00D632B0">
            <w:pPr>
              <w:spacing w:after="0" w:line="240" w:lineRule="auto"/>
              <w:jc w:val="center"/>
              <w:rPr>
                <w:rFonts w:ascii="Times New Roman" w:hAnsi="Times New Roman" w:cs="Times New Roman"/>
                <w:b/>
                <w:bCs/>
                <w:kern w:val="2"/>
                <w:sz w:val="24"/>
                <w:szCs w:val="24"/>
              </w:rPr>
            </w:pPr>
          </w:p>
        </w:tc>
      </w:tr>
      <w:tr w:rsidR="007B4387" w:rsidRPr="007B4387" w14:paraId="0345477E" w14:textId="77777777" w:rsidTr="002A472F">
        <w:tc>
          <w:tcPr>
            <w:tcW w:w="9535" w:type="dxa"/>
            <w:gridSpan w:val="4"/>
          </w:tcPr>
          <w:p w14:paraId="7844D250"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15. ŠALIŲ ATSTOVŲ PARAŠAI</w:t>
            </w:r>
          </w:p>
        </w:tc>
      </w:tr>
      <w:tr w:rsidR="007B4387" w:rsidRPr="007B4387" w14:paraId="59B29B52" w14:textId="77777777" w:rsidTr="002A472F">
        <w:tc>
          <w:tcPr>
            <w:tcW w:w="4788" w:type="dxa"/>
            <w:gridSpan w:val="3"/>
          </w:tcPr>
          <w:p w14:paraId="13D46D24"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PIRKĖJAS</w:t>
            </w:r>
          </w:p>
        </w:tc>
        <w:tc>
          <w:tcPr>
            <w:tcW w:w="4747" w:type="dxa"/>
          </w:tcPr>
          <w:p w14:paraId="576BB2AE"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b/>
                <w:bCs/>
                <w:kern w:val="2"/>
                <w:sz w:val="24"/>
                <w:szCs w:val="24"/>
              </w:rPr>
              <w:t>TIEKĖJAS</w:t>
            </w:r>
          </w:p>
        </w:tc>
      </w:tr>
      <w:tr w:rsidR="007B4387" w:rsidRPr="007B4387" w14:paraId="74613269" w14:textId="77777777" w:rsidTr="002A472F">
        <w:tc>
          <w:tcPr>
            <w:tcW w:w="4788" w:type="dxa"/>
            <w:gridSpan w:val="3"/>
          </w:tcPr>
          <w:p w14:paraId="33FD7806" w14:textId="77777777" w:rsidR="007B4387" w:rsidRPr="007B4387" w:rsidRDefault="007B4387" w:rsidP="002A472F">
            <w:pPr>
              <w:jc w:val="center"/>
              <w:rPr>
                <w:rFonts w:ascii="Times New Roman" w:hAnsi="Times New Roman" w:cs="Times New Roman"/>
                <w:color w:val="4472C4"/>
                <w:kern w:val="2"/>
                <w:sz w:val="24"/>
                <w:szCs w:val="24"/>
              </w:rPr>
            </w:pPr>
            <w:r w:rsidRPr="007B4387">
              <w:rPr>
                <w:rFonts w:ascii="Times New Roman" w:hAnsi="Times New Roman" w:cs="Times New Roman"/>
                <w:color w:val="4472C4"/>
                <w:kern w:val="2"/>
                <w:sz w:val="24"/>
                <w:szCs w:val="24"/>
              </w:rPr>
              <w:t>(nurodomos atstovo pareigos, vardas, pavardė)</w:t>
            </w:r>
          </w:p>
        </w:tc>
        <w:tc>
          <w:tcPr>
            <w:tcW w:w="4747" w:type="dxa"/>
          </w:tcPr>
          <w:p w14:paraId="1DF252DA" w14:textId="77777777" w:rsidR="007B4387" w:rsidRPr="007B4387" w:rsidRDefault="007B4387" w:rsidP="002A472F">
            <w:pPr>
              <w:jc w:val="center"/>
              <w:rPr>
                <w:rFonts w:ascii="Times New Roman" w:hAnsi="Times New Roman" w:cs="Times New Roman"/>
                <w:b/>
                <w:bCs/>
                <w:kern w:val="2"/>
                <w:sz w:val="24"/>
                <w:szCs w:val="24"/>
              </w:rPr>
            </w:pPr>
            <w:r w:rsidRPr="007B4387">
              <w:rPr>
                <w:rFonts w:ascii="Times New Roman" w:hAnsi="Times New Roman" w:cs="Times New Roman"/>
                <w:color w:val="4472C4"/>
                <w:kern w:val="2"/>
                <w:sz w:val="24"/>
                <w:szCs w:val="24"/>
              </w:rPr>
              <w:t>(nurodomos atstovo pareigos, vardas, pavardė)</w:t>
            </w:r>
          </w:p>
        </w:tc>
      </w:tr>
      <w:tr w:rsidR="007B4387" w:rsidRPr="007B4387" w14:paraId="616B6784" w14:textId="77777777" w:rsidTr="002A472F">
        <w:tc>
          <w:tcPr>
            <w:tcW w:w="4788" w:type="dxa"/>
            <w:gridSpan w:val="3"/>
          </w:tcPr>
          <w:p w14:paraId="4FD7CF58" w14:textId="77777777" w:rsidR="007B4387" w:rsidRPr="007B4387" w:rsidRDefault="007B4387" w:rsidP="002A472F">
            <w:pPr>
              <w:jc w:val="center"/>
              <w:rPr>
                <w:rFonts w:ascii="Times New Roman" w:hAnsi="Times New Roman" w:cs="Times New Roman"/>
                <w:b/>
                <w:bCs/>
                <w:color w:val="4472C4"/>
                <w:kern w:val="2"/>
                <w:sz w:val="24"/>
                <w:szCs w:val="24"/>
              </w:rPr>
            </w:pPr>
          </w:p>
          <w:p w14:paraId="24311517" w14:textId="0BFCC8C6" w:rsidR="007B4387" w:rsidRPr="007B4387" w:rsidRDefault="007B4387" w:rsidP="00EA2D7F">
            <w:pPr>
              <w:jc w:val="center"/>
              <w:rPr>
                <w:rFonts w:ascii="Times New Roman" w:hAnsi="Times New Roman" w:cs="Times New Roman"/>
                <w:b/>
                <w:bCs/>
                <w:color w:val="4472C4"/>
                <w:kern w:val="2"/>
                <w:sz w:val="24"/>
                <w:szCs w:val="24"/>
              </w:rPr>
            </w:pPr>
            <w:r w:rsidRPr="007B4387">
              <w:rPr>
                <w:rFonts w:ascii="Times New Roman" w:hAnsi="Times New Roman" w:cs="Times New Roman"/>
                <w:b/>
                <w:bCs/>
                <w:color w:val="4472C4"/>
                <w:kern w:val="2"/>
                <w:sz w:val="24"/>
                <w:szCs w:val="24"/>
              </w:rPr>
              <w:t>(parašas)</w:t>
            </w:r>
          </w:p>
        </w:tc>
        <w:tc>
          <w:tcPr>
            <w:tcW w:w="4747" w:type="dxa"/>
          </w:tcPr>
          <w:p w14:paraId="0A02E614" w14:textId="77777777" w:rsidR="007B4387" w:rsidRPr="007B4387" w:rsidRDefault="007B4387" w:rsidP="002A472F">
            <w:pPr>
              <w:jc w:val="center"/>
              <w:rPr>
                <w:rFonts w:ascii="Times New Roman" w:hAnsi="Times New Roman" w:cs="Times New Roman"/>
                <w:b/>
                <w:bCs/>
                <w:color w:val="4472C4"/>
                <w:kern w:val="2"/>
                <w:sz w:val="24"/>
                <w:szCs w:val="24"/>
              </w:rPr>
            </w:pPr>
          </w:p>
          <w:p w14:paraId="2C415520" w14:textId="77777777" w:rsidR="007B4387" w:rsidRPr="007B4387" w:rsidRDefault="007B4387" w:rsidP="002A472F">
            <w:pPr>
              <w:jc w:val="center"/>
              <w:rPr>
                <w:rFonts w:ascii="Times New Roman" w:hAnsi="Times New Roman" w:cs="Times New Roman"/>
                <w:b/>
                <w:bCs/>
                <w:color w:val="4472C4"/>
                <w:kern w:val="2"/>
                <w:sz w:val="24"/>
                <w:szCs w:val="24"/>
              </w:rPr>
            </w:pPr>
            <w:r w:rsidRPr="007B4387">
              <w:rPr>
                <w:rFonts w:ascii="Times New Roman" w:hAnsi="Times New Roman" w:cs="Times New Roman"/>
                <w:b/>
                <w:bCs/>
                <w:color w:val="4472C4"/>
                <w:kern w:val="2"/>
                <w:sz w:val="24"/>
                <w:szCs w:val="24"/>
              </w:rPr>
              <w:t>(parašas)</w:t>
            </w:r>
          </w:p>
        </w:tc>
      </w:tr>
    </w:tbl>
    <w:p w14:paraId="706F2A50" w14:textId="77777777" w:rsidR="007B4387" w:rsidRPr="007B4387" w:rsidRDefault="007B4387" w:rsidP="007B4387">
      <w:pPr>
        <w:jc w:val="center"/>
        <w:rPr>
          <w:rFonts w:ascii="Times New Roman" w:hAnsi="Times New Roman" w:cs="Times New Roman"/>
          <w:sz w:val="24"/>
          <w:szCs w:val="24"/>
        </w:rPr>
      </w:pPr>
      <w:r w:rsidRPr="007B4387">
        <w:rPr>
          <w:rFonts w:ascii="Times New Roman" w:hAnsi="Times New Roman" w:cs="Times New Roman"/>
          <w:color w:val="000000"/>
          <w:sz w:val="24"/>
          <w:szCs w:val="24"/>
        </w:rPr>
        <w:t>_______________</w:t>
      </w:r>
    </w:p>
    <w:p w14:paraId="2EB7A2A8" w14:textId="5FF49EF6" w:rsidR="003A41E0" w:rsidRDefault="003A41E0">
      <w:pPr>
        <w:rPr>
          <w:rFonts w:ascii="Times New Roman" w:hAnsi="Times New Roman" w:cs="Times New Roman"/>
          <w:sz w:val="24"/>
          <w:szCs w:val="24"/>
        </w:rPr>
      </w:pPr>
      <w:r>
        <w:rPr>
          <w:rFonts w:ascii="Times New Roman" w:hAnsi="Times New Roman" w:cs="Times New Roman"/>
          <w:sz w:val="24"/>
          <w:szCs w:val="24"/>
        </w:rPr>
        <w:br w:type="page"/>
      </w:r>
    </w:p>
    <w:p w14:paraId="24483B86" w14:textId="1B31008D" w:rsidR="009C7EC4" w:rsidRPr="00B33C55" w:rsidRDefault="006409F1" w:rsidP="009C7EC4">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5E0753">
        <w:rPr>
          <w:rFonts w:ascii="Times New Roman" w:eastAsia="Times New Roman" w:hAnsi="Times New Roman" w:cs="Times New Roman"/>
          <w:sz w:val="24"/>
          <w:szCs w:val="24"/>
          <w:lang w:eastAsia="en-US"/>
        </w:rPr>
        <w:t>4</w:t>
      </w:r>
      <w:r w:rsidR="009C7EC4" w:rsidRPr="00B33C55">
        <w:rPr>
          <w:rFonts w:ascii="Times New Roman" w:eastAsia="Times New Roman" w:hAnsi="Times New Roman" w:cs="Times New Roman"/>
          <w:sz w:val="24"/>
          <w:szCs w:val="24"/>
          <w:lang w:eastAsia="en-US"/>
        </w:rPr>
        <w:t xml:space="preserve"> priedas</w:t>
      </w:r>
    </w:p>
    <w:p w14:paraId="022059ED"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b/>
          <w:sz w:val="24"/>
          <w:szCs w:val="24"/>
          <w:lang w:eastAsia="en-US"/>
        </w:rPr>
      </w:pPr>
      <w:r w:rsidRPr="00B33C55">
        <w:rPr>
          <w:rFonts w:ascii="Times New Roman" w:eastAsia="Times New Roman" w:hAnsi="Times New Roman" w:cs="Times New Roman"/>
          <w:b/>
          <w:sz w:val="24"/>
          <w:szCs w:val="24"/>
          <w:lang w:eastAsia="en-US"/>
        </w:rPr>
        <w:t>TIEKĖJŲ PAŠALINIMO PAGRINDAI</w:t>
      </w:r>
    </w:p>
    <w:p w14:paraId="2E268F33" w14:textId="77777777" w:rsidR="009C7EC4" w:rsidRPr="00B33C55" w:rsidRDefault="009C7EC4" w:rsidP="009C7EC4">
      <w:pPr>
        <w:suppressAutoHyphens/>
        <w:spacing w:after="0" w:line="240" w:lineRule="auto"/>
        <w:contextualSpacing/>
        <w:jc w:val="both"/>
        <w:rPr>
          <w:rFonts w:ascii="Times New Roman" w:eastAsia="Times New Roman" w:hAnsi="Times New Roman" w:cs="Times New Roman"/>
          <w:sz w:val="24"/>
          <w:szCs w:val="24"/>
          <w:lang w:eastAsia="en-US"/>
        </w:rPr>
      </w:pPr>
    </w:p>
    <w:p w14:paraId="1850508E" w14:textId="763EF3A8" w:rsidR="009C7EC4" w:rsidRDefault="009C7EC4"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Šiame priede sąvoka „tiekėjas“ suprantamas kaip tiekėjas, tiekėjų grupės partneris, subtiekėjas, kurio pajėgumais, t. y. siekdamas atitikti kvalifikacijos reikalavimus, remiasi tiekėjas</w:t>
      </w:r>
      <w:r w:rsidR="001353AF">
        <w:rPr>
          <w:rFonts w:ascii="Times New Roman" w:eastAsia="Times New Roman" w:hAnsi="Times New Roman" w:cs="Times New Roman"/>
          <w:sz w:val="24"/>
          <w:szCs w:val="24"/>
          <w:lang w:eastAsia="en-US"/>
        </w:rPr>
        <w:t xml:space="preserve">, taip pat </w:t>
      </w:r>
      <w:r w:rsidR="00907A1F" w:rsidRPr="00907A1F">
        <w:rPr>
          <w:rFonts w:ascii="Times New Roman" w:eastAsia="Times New Roman" w:hAnsi="Times New Roman" w:cs="Times New Roman"/>
          <w:sz w:val="24"/>
          <w:szCs w:val="24"/>
          <w:lang w:eastAsia="en-US"/>
        </w:rPr>
        <w:t xml:space="preserve">finansinio ir ekonominio pajėgumo </w:t>
      </w:r>
      <w:r w:rsidR="001353AF">
        <w:rPr>
          <w:rFonts w:ascii="Times New Roman" w:eastAsia="Times New Roman" w:hAnsi="Times New Roman" w:cs="Times New Roman"/>
          <w:sz w:val="24"/>
          <w:szCs w:val="24"/>
          <w:lang w:eastAsia="en-US"/>
        </w:rPr>
        <w:t xml:space="preserve">atitikčiai pasitelkiamas </w:t>
      </w:r>
      <w:r w:rsidR="00907A1F" w:rsidRPr="00907A1F">
        <w:rPr>
          <w:rFonts w:ascii="Times New Roman" w:eastAsia="Times New Roman" w:hAnsi="Times New Roman" w:cs="Times New Roman"/>
          <w:sz w:val="24"/>
          <w:szCs w:val="24"/>
          <w:lang w:eastAsia="en-US"/>
        </w:rPr>
        <w:t>subjektas</w:t>
      </w:r>
      <w:r w:rsidRPr="00B33C55">
        <w:rPr>
          <w:rFonts w:ascii="Times New Roman" w:eastAsia="Times New Roman" w:hAnsi="Times New Roman" w:cs="Times New Roman"/>
          <w:sz w:val="24"/>
          <w:szCs w:val="24"/>
          <w:lang w:eastAsia="en-US"/>
        </w:rPr>
        <w:t>.</w:t>
      </w:r>
    </w:p>
    <w:p w14:paraId="41F30DA6" w14:textId="7BA3E271" w:rsidR="00B830DF" w:rsidRPr="00B830DF" w:rsidRDefault="00B830DF" w:rsidP="009C7EC4">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B830DF">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B830DF">
        <w:rPr>
          <w:rFonts w:ascii="Times New Roman" w:eastAsia="Times New Roman" w:hAnsi="Times New Roman" w:cs="Times New Roman"/>
          <w:sz w:val="24"/>
          <w:szCs w:val="24"/>
          <w:lang w:eastAsia="en-US"/>
        </w:rPr>
        <w:t>Certis</w:t>
      </w:r>
      <w:proofErr w:type="spellEnd"/>
      <w:r w:rsidRPr="00B830DF">
        <w:rPr>
          <w:rFonts w:ascii="Times New Roman" w:eastAsia="Times New Roman" w:hAnsi="Times New Roman" w:cs="Times New Roman"/>
          <w:sz w:val="24"/>
          <w:szCs w:val="24"/>
          <w:lang w:eastAsia="en-US"/>
        </w:rPr>
        <w:t>“, adresu https://ec.europa.eu/tools/ecertis/.</w:t>
      </w:r>
    </w:p>
    <w:tbl>
      <w:tblPr>
        <w:tblStyle w:val="Lentelstinklelis"/>
        <w:tblW w:w="9630" w:type="dxa"/>
        <w:tblLayout w:type="fixed"/>
        <w:tblLook w:val="04A0" w:firstRow="1" w:lastRow="0" w:firstColumn="1" w:lastColumn="0" w:noHBand="0" w:noVBand="1"/>
      </w:tblPr>
      <w:tblGrid>
        <w:gridCol w:w="675"/>
        <w:gridCol w:w="4818"/>
        <w:gridCol w:w="4137"/>
      </w:tblGrid>
      <w:tr w:rsidR="009C7EC4" w:rsidRPr="00B33C55" w14:paraId="1FB16112" w14:textId="77777777" w:rsidTr="009C7EC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C2F0477" w14:textId="77777777" w:rsidR="009C7EC4" w:rsidRPr="00B33C55" w:rsidRDefault="009C7EC4" w:rsidP="009C7EC4">
            <w:pPr>
              <w:contextualSpacing/>
              <w:jc w:val="center"/>
              <w:rPr>
                <w:rFonts w:eastAsia="SimSun"/>
                <w:b/>
                <w:sz w:val="24"/>
                <w:szCs w:val="24"/>
              </w:rPr>
            </w:pPr>
            <w:r w:rsidRPr="00B33C55">
              <w:rPr>
                <w:rFonts w:eastAsia="SimSun"/>
                <w:b/>
                <w:sz w:val="24"/>
                <w:szCs w:val="24"/>
              </w:rPr>
              <w:t xml:space="preserve">Eil. </w:t>
            </w:r>
            <w:proofErr w:type="spellStart"/>
            <w:r w:rsidRPr="00B33C55">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12CB41DE" w14:textId="77777777" w:rsidR="009C7EC4" w:rsidRPr="00B33C55" w:rsidRDefault="009C7EC4" w:rsidP="009C7EC4">
            <w:pPr>
              <w:contextualSpacing/>
              <w:jc w:val="center"/>
              <w:rPr>
                <w:rFonts w:eastAsia="SimSun"/>
                <w:b/>
                <w:sz w:val="24"/>
                <w:szCs w:val="24"/>
              </w:rPr>
            </w:pPr>
            <w:r w:rsidRPr="00B33C55">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AAA610" w14:textId="77777777" w:rsidR="009C7EC4" w:rsidRPr="00B33C55" w:rsidRDefault="009C7EC4" w:rsidP="009C7EC4">
            <w:pPr>
              <w:contextualSpacing/>
              <w:jc w:val="center"/>
              <w:rPr>
                <w:rFonts w:eastAsia="SimSun"/>
                <w:b/>
                <w:sz w:val="24"/>
                <w:szCs w:val="24"/>
              </w:rPr>
            </w:pPr>
            <w:r w:rsidRPr="00B33C55">
              <w:rPr>
                <w:rFonts w:eastAsia="SimSun"/>
                <w:b/>
                <w:sz w:val="24"/>
                <w:szCs w:val="24"/>
              </w:rPr>
              <w:t>Atitiktį reikalavimui įrodantys dokumentai</w:t>
            </w:r>
          </w:p>
        </w:tc>
      </w:tr>
      <w:tr w:rsidR="009C7EC4" w:rsidRPr="00B33C55" w14:paraId="3FC7A13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2E5BE49" w14:textId="77777777" w:rsidR="009C7EC4" w:rsidRPr="00B33C55" w:rsidRDefault="009C7EC4" w:rsidP="009C7EC4">
            <w:pPr>
              <w:contextualSpacing/>
              <w:rPr>
                <w:rFonts w:eastAsia="SimSun"/>
                <w:sz w:val="24"/>
                <w:szCs w:val="24"/>
              </w:rPr>
            </w:pPr>
            <w:r w:rsidRPr="00B33C55">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72C1F30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(46.1) Tiekėjas arba jo atsakingas asmuo, nurodytas Viešųjų pirkimų įstatymo 46 straipsnio 2 dalies 2 punkte, nuteistas už šią nusikalstamą veiką:</w:t>
            </w:r>
          </w:p>
          <w:p w14:paraId="15960F5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dalyvavimą nusikalstamame susivienijime, jo organizavimą ar vadovavimą jam;</w:t>
            </w:r>
          </w:p>
          <w:p w14:paraId="38D8544D"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2) kyšininkavimą, prekybą poveikiu, papirkimą;</w:t>
            </w:r>
          </w:p>
          <w:p w14:paraId="5E26EE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A8FBF4"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4) nusikalstamą bankrotą;</w:t>
            </w:r>
          </w:p>
          <w:p w14:paraId="6BD66AC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5) teroristinį ir su teroristine veikla susijusį nusikaltimą;</w:t>
            </w:r>
          </w:p>
          <w:p w14:paraId="1BCC05EE"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6) nusikalstamu būdu gauto turto legalizavimą;</w:t>
            </w:r>
          </w:p>
          <w:p w14:paraId="7D0C2BA3"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7) prekybą žmonėmis, vaiko pirkimą arba pardavimą;</w:t>
            </w:r>
          </w:p>
          <w:p w14:paraId="56F3048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4026446" w14:textId="77777777" w:rsidR="009C7EC4" w:rsidRPr="00B33C55" w:rsidRDefault="009C7EC4" w:rsidP="00B33C55">
            <w:pPr>
              <w:contextualSpacing/>
              <w:jc w:val="both"/>
              <w:outlineLvl w:val="3"/>
              <w:rPr>
                <w:rFonts w:eastAsia="SimSun"/>
                <w:sz w:val="24"/>
                <w:szCs w:val="24"/>
              </w:rPr>
            </w:pPr>
          </w:p>
          <w:p w14:paraId="2ACD9D1C"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Laikoma, kad tiekėjas arba jo atsakingas asmuo nuteistas už aukščiau nurodytą nusikalstamą veiką, kai dėl:</w:t>
            </w:r>
          </w:p>
          <w:p w14:paraId="2D11002F" w14:textId="77777777" w:rsidR="009C7EC4" w:rsidRPr="00B33C55" w:rsidRDefault="009C7EC4" w:rsidP="00B33C55">
            <w:pPr>
              <w:contextualSpacing/>
              <w:jc w:val="both"/>
              <w:outlineLvl w:val="3"/>
              <w:rPr>
                <w:rFonts w:eastAsia="SimSun"/>
                <w:sz w:val="24"/>
                <w:szCs w:val="24"/>
              </w:rPr>
            </w:pPr>
            <w:r w:rsidRPr="00B33C55">
              <w:rPr>
                <w:rFonts w:eastAsia="SimSun"/>
                <w:sz w:val="24"/>
                <w:szCs w:val="24"/>
              </w:rPr>
              <w:t>1) tiekėjo, kuris yra fizinis asmuo, per pastaruosius 5 metus buvo priimtas ir įsiteisėjęs apkaltinamasis teismo nuosprendis ir šis asmuo turi neišnykusį ar nepanaikintą teistumą;</w:t>
            </w:r>
          </w:p>
          <w:p w14:paraId="1289FF14" w14:textId="0CEB444E" w:rsidR="003C1E16" w:rsidRPr="00495D2E" w:rsidRDefault="003C1E16" w:rsidP="003C1E16">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CC22E5">
              <w:rPr>
                <w:rFonts w:eastAsia="SimSun"/>
                <w:sz w:val="24"/>
                <w:szCs w:val="24"/>
              </w:rPr>
              <w:t xml:space="preserve">struktūrinis </w:t>
            </w:r>
            <w:r w:rsidRPr="00186F2B">
              <w:rPr>
                <w:rFonts w:eastAsia="SimSun"/>
                <w:sz w:val="24"/>
                <w:szCs w:val="24"/>
              </w:rPr>
              <w:t xml:space="preserve">padalinys, vadovo ar </w:t>
            </w:r>
            <w:r w:rsidR="00CC22E5">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745A0" w14:textId="2B19E787" w:rsidR="009C7EC4" w:rsidRPr="00B33C55" w:rsidRDefault="009C7EC4" w:rsidP="00B33C55">
            <w:pPr>
              <w:contextualSpacing/>
              <w:jc w:val="both"/>
              <w:outlineLvl w:val="3"/>
              <w:rPr>
                <w:rFonts w:eastAsia="SimSun"/>
                <w:sz w:val="24"/>
                <w:szCs w:val="24"/>
              </w:rPr>
            </w:pPr>
            <w:r w:rsidRPr="00B33C55">
              <w:rPr>
                <w:rFonts w:eastAsia="SimSun"/>
                <w:sz w:val="24"/>
                <w:szCs w:val="24"/>
              </w:rPr>
              <w:t xml:space="preserve">3) tiekėjo, kuris yra juridinis asmuo, kita organizacija ar jos </w:t>
            </w:r>
            <w:r w:rsidR="00CC22E5">
              <w:rPr>
                <w:rFonts w:eastAsia="SimSun"/>
                <w:sz w:val="24"/>
                <w:szCs w:val="24"/>
              </w:rPr>
              <w:t xml:space="preserve">struktūrinis </w:t>
            </w:r>
            <w:r w:rsidRPr="00B33C55">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tcPr>
          <w:p w14:paraId="7086E44A"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01F0D8F5" w14:textId="77777777" w:rsidR="009C7EC4" w:rsidRPr="00B33C55" w:rsidRDefault="009C7EC4" w:rsidP="00B33C55">
            <w:pPr>
              <w:contextualSpacing/>
              <w:jc w:val="both"/>
              <w:rPr>
                <w:rFonts w:eastAsia="Yu Mincho"/>
                <w:sz w:val="24"/>
                <w:szCs w:val="24"/>
              </w:rPr>
            </w:pPr>
            <w:r w:rsidRPr="00B33C55">
              <w:rPr>
                <w:rFonts w:eastAsia="Yu Mincho"/>
                <w:sz w:val="24"/>
                <w:szCs w:val="24"/>
              </w:rPr>
              <w:t>Iš Lietuvoje įsteigtų subjektų reikalaujama:</w:t>
            </w:r>
          </w:p>
          <w:p w14:paraId="0FBFDC0A"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išrašo iš teismo sprendimo arba</w:t>
            </w:r>
          </w:p>
          <w:p w14:paraId="4E69257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Informatikos ir ryšių departamento prie Vidaus reikalų ministerijos pažymos, arba</w:t>
            </w:r>
          </w:p>
          <w:p w14:paraId="32CFB2DB"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valstybės įmonės Registrų centro Lietuvos Respublikos Vyriausybės nustatyta tvarka išduoto dokumento, patvirtinančio jungtinius kompetentingų institucijų tvarkomus duomenis.</w:t>
            </w:r>
          </w:p>
          <w:p w14:paraId="650D46DC" w14:textId="77777777" w:rsidR="009C7EC4" w:rsidRPr="00B33C55" w:rsidRDefault="009C7EC4" w:rsidP="00B33C55">
            <w:pPr>
              <w:contextualSpacing/>
              <w:jc w:val="both"/>
              <w:rPr>
                <w:rFonts w:eastAsia="Yu Mincho"/>
                <w:sz w:val="24"/>
                <w:szCs w:val="24"/>
              </w:rPr>
            </w:pPr>
          </w:p>
          <w:p w14:paraId="496454D1"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2916A92C"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institucijos dokumento</w:t>
            </w:r>
            <w:r w:rsidRPr="00B33C55">
              <w:rPr>
                <w:rFonts w:eastAsia="Yu Mincho"/>
                <w:sz w:val="24"/>
                <w:szCs w:val="24"/>
                <w:vertAlign w:val="superscript"/>
              </w:rPr>
              <w:footnoteReference w:id="12"/>
            </w:r>
            <w:r w:rsidRPr="00B33C55">
              <w:rPr>
                <w:rFonts w:eastAsia="Yu Mincho"/>
                <w:sz w:val="24"/>
                <w:szCs w:val="24"/>
              </w:rPr>
              <w:t>.</w:t>
            </w:r>
          </w:p>
          <w:p w14:paraId="6564CF41" w14:textId="77777777" w:rsidR="009C7EC4" w:rsidRPr="00B33C55" w:rsidRDefault="009C7EC4" w:rsidP="00B33C55">
            <w:pPr>
              <w:contextualSpacing/>
              <w:jc w:val="both"/>
              <w:rPr>
                <w:rFonts w:eastAsia="SimSun"/>
                <w:sz w:val="24"/>
                <w:szCs w:val="24"/>
              </w:rPr>
            </w:pPr>
            <w:r w:rsidRPr="00B33C55">
              <w:rPr>
                <w:rFonts w:eastAsia="SimSun"/>
                <w:sz w:val="24"/>
                <w:szCs w:val="24"/>
              </w:rPr>
              <w:t>Nurodyti dokumentai turi būti išduoti ne anksčiau kaip 180 dienų iki tos dienos, kai tiekėjas perkančiosios organizacijos prašymu turės pateikti pašalinimo pagrindų nebuvimą patvirtinančius dokumentus.</w:t>
            </w:r>
          </w:p>
          <w:p w14:paraId="676FDB62" w14:textId="77777777" w:rsidR="009C7EC4" w:rsidRPr="00B33C55" w:rsidRDefault="009C7EC4" w:rsidP="00B33C55">
            <w:pPr>
              <w:contextualSpacing/>
              <w:jc w:val="both"/>
              <w:rPr>
                <w:rFonts w:eastAsia="SimSun"/>
                <w:sz w:val="24"/>
                <w:szCs w:val="24"/>
              </w:rPr>
            </w:pPr>
          </w:p>
          <w:p w14:paraId="0634E299" w14:textId="77777777" w:rsidR="009C7EC4" w:rsidRPr="00E74E7B" w:rsidRDefault="009C7EC4" w:rsidP="00B33C55">
            <w:pPr>
              <w:contextualSpacing/>
              <w:jc w:val="both"/>
              <w:rPr>
                <w:rFonts w:eastAsia="SimSun"/>
                <w:color w:val="000000" w:themeColor="text1"/>
                <w:sz w:val="24"/>
                <w:szCs w:val="24"/>
              </w:rPr>
            </w:pPr>
            <w:r w:rsidRPr="00B33C55">
              <w:rPr>
                <w:rFonts w:eastAsia="SimSun"/>
                <w:sz w:val="24"/>
                <w:szCs w:val="24"/>
              </w:rPr>
              <w:t xml:space="preserve">Jei dokumentas išduotas anksčiau, tačiau jame nurodytas galiojimo terminas ilgesnis nei pašalinimo pagrindų nebuvimą patvirtinančių dokumentų pagal EBVPD pateikimo termino </w:t>
            </w:r>
            <w:r w:rsidRPr="00B33C55">
              <w:rPr>
                <w:rFonts w:eastAsia="SimSun"/>
                <w:sz w:val="24"/>
                <w:szCs w:val="24"/>
              </w:rPr>
              <w:lastRenderedPageBreak/>
              <w:t xml:space="preserve">pabaiga, toks dokumentas jo galiojimo </w:t>
            </w:r>
            <w:r w:rsidRPr="00E74E7B">
              <w:rPr>
                <w:rFonts w:eastAsia="SimSun"/>
                <w:color w:val="000000" w:themeColor="text1"/>
                <w:sz w:val="24"/>
                <w:szCs w:val="24"/>
              </w:rPr>
              <w:t>laikotarpiu yra priimtinas.</w:t>
            </w:r>
          </w:p>
          <w:p w14:paraId="49403896" w14:textId="0A47EFC1" w:rsidR="00EC3898" w:rsidRPr="00B33C55" w:rsidRDefault="00EC3898" w:rsidP="00EC3898">
            <w:pPr>
              <w:jc w:val="both"/>
              <w:rPr>
                <w:rFonts w:eastAsia="SimSun"/>
                <w:sz w:val="24"/>
                <w:szCs w:val="24"/>
              </w:rPr>
            </w:pPr>
            <w:r w:rsidRPr="00E74E7B">
              <w:rPr>
                <w:rFonts w:eastAsia="Yu Mincho"/>
                <w:b/>
                <w:bCs/>
                <w:i/>
                <w:iCs/>
                <w:color w:val="000000" w:themeColor="text1"/>
                <w:sz w:val="24"/>
                <w:szCs w:val="24"/>
              </w:rPr>
              <w:t>Pastaba.</w:t>
            </w:r>
            <w:r w:rsidRPr="00E74E7B">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C7EC4" w:rsidRPr="00B33C55" w14:paraId="0ECF654E"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8819DB0" w14:textId="77777777" w:rsidR="009C7EC4" w:rsidRPr="00B33C55" w:rsidRDefault="009C7EC4" w:rsidP="009C7EC4">
            <w:pPr>
              <w:contextualSpacing/>
              <w:rPr>
                <w:rFonts w:eastAsia="SimSun"/>
                <w:sz w:val="24"/>
                <w:szCs w:val="24"/>
              </w:rPr>
            </w:pPr>
            <w:r w:rsidRPr="00B33C55">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F8B64CB" w14:textId="77777777" w:rsidR="009C7EC4" w:rsidRPr="00B33C55" w:rsidRDefault="009C7EC4" w:rsidP="00B33C55">
            <w:pPr>
              <w:contextualSpacing/>
              <w:jc w:val="both"/>
              <w:rPr>
                <w:rFonts w:eastAsia="SimSun"/>
                <w:bCs/>
                <w:sz w:val="24"/>
                <w:szCs w:val="24"/>
              </w:rPr>
            </w:pPr>
            <w:r w:rsidRPr="00B33C55">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1A6A341" w14:textId="77777777" w:rsidR="009C7EC4" w:rsidRPr="00B33C55" w:rsidRDefault="009C7EC4" w:rsidP="00B33C55">
            <w:pPr>
              <w:contextualSpacing/>
              <w:jc w:val="both"/>
              <w:rPr>
                <w:rFonts w:eastAsia="SimSun"/>
                <w:bCs/>
                <w:sz w:val="24"/>
                <w:szCs w:val="24"/>
              </w:rPr>
            </w:pPr>
          </w:p>
          <w:p w14:paraId="60D1B07B" w14:textId="433C1204" w:rsidR="009C7EC4" w:rsidRPr="00B33C55" w:rsidRDefault="009C7EC4" w:rsidP="00B33C55">
            <w:pPr>
              <w:contextualSpacing/>
              <w:jc w:val="both"/>
              <w:rPr>
                <w:rFonts w:eastAsia="SimSun"/>
                <w:bCs/>
                <w:sz w:val="24"/>
                <w:szCs w:val="24"/>
              </w:rPr>
            </w:pPr>
            <w:r w:rsidRPr="00B33C55">
              <w:rPr>
                <w:rFonts w:eastAsia="SimSun"/>
                <w:bCs/>
                <w:sz w:val="24"/>
                <w:szCs w:val="24"/>
              </w:rPr>
              <w:t>Laikoma, kad tiekėjas nuteistas už aukščiau nurodytą nusikalstamą veiką, kai dėl:</w:t>
            </w:r>
          </w:p>
          <w:p w14:paraId="676C3D8A" w14:textId="77777777" w:rsidR="009C7EC4" w:rsidRPr="00B33C55" w:rsidRDefault="009C7EC4" w:rsidP="00B33C55">
            <w:pPr>
              <w:contextualSpacing/>
              <w:jc w:val="both"/>
              <w:rPr>
                <w:rFonts w:eastAsia="SimSun"/>
                <w:bCs/>
                <w:sz w:val="24"/>
                <w:szCs w:val="24"/>
              </w:rPr>
            </w:pPr>
            <w:r w:rsidRPr="00B33C55">
              <w:rPr>
                <w:rFonts w:eastAsia="SimSun"/>
                <w:bCs/>
                <w:sz w:val="24"/>
                <w:szCs w:val="24"/>
              </w:rPr>
              <w:t>1) tiekėjo, kuris yra fizinis asmuo, per pastaruosius 5 metus buvo priimtas ir įsiteisėjęs apkaltinamasis teismo nuosprendis ir šis asmuo turi neišnykusį ar nepanaikintą teistumą;</w:t>
            </w:r>
          </w:p>
          <w:p w14:paraId="3E81D5B0" w14:textId="4D840384" w:rsidR="009C7EC4" w:rsidRPr="00B33C55" w:rsidRDefault="009C7EC4" w:rsidP="00B33C55">
            <w:pPr>
              <w:contextualSpacing/>
              <w:jc w:val="both"/>
              <w:rPr>
                <w:rFonts w:eastAsia="SimSun"/>
                <w:bCs/>
                <w:sz w:val="24"/>
                <w:szCs w:val="24"/>
              </w:rPr>
            </w:pPr>
            <w:r w:rsidRPr="00B33C55">
              <w:rPr>
                <w:rFonts w:eastAsia="SimSun"/>
                <w:bCs/>
                <w:sz w:val="24"/>
                <w:szCs w:val="24"/>
              </w:rPr>
              <w:t xml:space="preserve">2) tiekėjo, kuris yra juridinis asmuo, kita organizacija ar jos </w:t>
            </w:r>
            <w:r w:rsidR="00EC3898">
              <w:rPr>
                <w:rFonts w:eastAsia="SimSun"/>
                <w:bCs/>
                <w:sz w:val="24"/>
                <w:szCs w:val="24"/>
              </w:rPr>
              <w:t xml:space="preserve">struktūrinis </w:t>
            </w:r>
            <w:r w:rsidRPr="00B33C55">
              <w:rPr>
                <w:rFonts w:eastAsia="SimSun"/>
                <w:bCs/>
                <w:sz w:val="24"/>
                <w:szCs w:val="24"/>
              </w:rPr>
              <w:t xml:space="preserve">padalinys, per pastaruosius 5 metus buvo priimtas ir įsiteisėjęs apkaltinamasis teismo nuosprendis arba Viešųjų pirkimų įstatymo 46 straipsnio 3 dalies atveju – </w:t>
            </w:r>
            <w:r w:rsidRPr="00B33C55">
              <w:rPr>
                <w:rFonts w:eastAsia="SimSun"/>
                <w:bCs/>
                <w:sz w:val="24"/>
                <w:szCs w:val="24"/>
              </w:rPr>
              <w:lastRenderedPageBreak/>
              <w:t>galutinis administracinis sprendimas, jeigu toks sprendimas priimamas pagal tiekėjo šalies teisės aktų reikalavimus.</w:t>
            </w:r>
          </w:p>
          <w:p w14:paraId="15EF92C3" w14:textId="77777777" w:rsidR="009C7EC4" w:rsidRPr="00B33C55" w:rsidRDefault="009C7EC4" w:rsidP="00B33C55">
            <w:pPr>
              <w:contextualSpacing/>
              <w:jc w:val="both"/>
              <w:rPr>
                <w:rFonts w:eastAsia="SimSun"/>
                <w:sz w:val="24"/>
                <w:szCs w:val="24"/>
              </w:rPr>
            </w:pPr>
            <w:r w:rsidRPr="00B33C55">
              <w:rPr>
                <w:rFonts w:eastAsia="SimSun"/>
                <w:sz w:val="24"/>
                <w:szCs w:val="24"/>
              </w:rPr>
              <w:t>Tačiau ši nuostata netaikoma, jeigu:</w:t>
            </w:r>
          </w:p>
          <w:p w14:paraId="22DE03CE" w14:textId="77777777" w:rsidR="009C7EC4" w:rsidRPr="00B33C55" w:rsidRDefault="009C7EC4" w:rsidP="00B33C55">
            <w:pPr>
              <w:contextualSpacing/>
              <w:jc w:val="both"/>
              <w:rPr>
                <w:rFonts w:eastAsia="SimSun"/>
                <w:sz w:val="24"/>
                <w:szCs w:val="24"/>
              </w:rPr>
            </w:pPr>
            <w:r w:rsidRPr="00B33C55">
              <w:rPr>
                <w:rFonts w:eastAsia="SimSun"/>
                <w:sz w:val="24"/>
                <w:szCs w:val="24"/>
              </w:rPr>
              <w:t>1) tiekėjas yra įsipareigojęs sumokėti mokesčius, įskaitant socialinio draudimo įmokas ir dėl to laikomas jau įvykdžiusiu šioje dalyje nurodytus įsipareigojimus;</w:t>
            </w:r>
          </w:p>
          <w:p w14:paraId="3A44BBD2" w14:textId="77777777" w:rsidR="009C7EC4" w:rsidRPr="00B33C55" w:rsidRDefault="009C7EC4" w:rsidP="00B33C55">
            <w:pPr>
              <w:contextualSpacing/>
              <w:jc w:val="both"/>
              <w:rPr>
                <w:rFonts w:eastAsia="SimSun"/>
                <w:sz w:val="24"/>
                <w:szCs w:val="24"/>
              </w:rPr>
            </w:pPr>
            <w:r w:rsidRPr="00B33C55">
              <w:rPr>
                <w:rFonts w:eastAsia="SimSun"/>
                <w:sz w:val="24"/>
                <w:szCs w:val="24"/>
              </w:rPr>
              <w:t>2) įsiskolinimo suma neviršija 50 Eur (penkiasdešimt eurų);</w:t>
            </w:r>
          </w:p>
          <w:p w14:paraId="79E633CA" w14:textId="77777777" w:rsidR="009C7EC4" w:rsidRPr="00B33C55" w:rsidRDefault="009C7EC4" w:rsidP="00B33C55">
            <w:pPr>
              <w:contextualSpacing/>
              <w:jc w:val="both"/>
              <w:rPr>
                <w:rFonts w:eastAsia="SimSun"/>
                <w:sz w:val="24"/>
                <w:szCs w:val="24"/>
              </w:rPr>
            </w:pPr>
            <w:r w:rsidRPr="00B33C55">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F5DB7A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EBVPD.</w:t>
            </w:r>
          </w:p>
          <w:p w14:paraId="195C6C40" w14:textId="77777777" w:rsidR="009C7EC4" w:rsidRPr="00B33C55" w:rsidRDefault="009C7EC4" w:rsidP="00B33C55">
            <w:pPr>
              <w:contextualSpacing/>
              <w:jc w:val="both"/>
              <w:rPr>
                <w:rFonts w:eastAsia="SimSun"/>
                <w:sz w:val="24"/>
                <w:szCs w:val="24"/>
              </w:rPr>
            </w:pPr>
            <w:r w:rsidRPr="00B33C55">
              <w:rPr>
                <w:rFonts w:eastAsia="SimSun"/>
                <w:sz w:val="24"/>
                <w:szCs w:val="24"/>
              </w:rPr>
              <w:t>1) Dėl įsipareigojimų, susijusių su mokesčių mokėjimu, įvykdymo iš Lietuvoje įsteigtų subjektų prašoma:</w:t>
            </w:r>
          </w:p>
          <w:p w14:paraId="09B18528" w14:textId="77777777" w:rsidR="009C7EC4" w:rsidRPr="00B33C55" w:rsidRDefault="009C7EC4" w:rsidP="00B33C55">
            <w:pPr>
              <w:contextualSpacing/>
              <w:jc w:val="both"/>
              <w:rPr>
                <w:rFonts w:eastAsia="SimSun"/>
                <w:sz w:val="24"/>
                <w:szCs w:val="24"/>
              </w:rPr>
            </w:pPr>
          </w:p>
          <w:p w14:paraId="7A4E01F4" w14:textId="79812D5B" w:rsidR="009C7EC4" w:rsidRPr="00B33C55" w:rsidRDefault="00CB5FAB" w:rsidP="00B33C55">
            <w:pPr>
              <w:numPr>
                <w:ilvl w:val="0"/>
                <w:numId w:val="22"/>
              </w:numPr>
              <w:contextualSpacing/>
              <w:jc w:val="both"/>
              <w:rPr>
                <w:rFonts w:eastAsia="SimSun"/>
                <w:sz w:val="24"/>
                <w:szCs w:val="24"/>
              </w:rPr>
            </w:pPr>
            <w:r>
              <w:rPr>
                <w:rFonts w:eastAsia="SimSun"/>
                <w:sz w:val="24"/>
                <w:szCs w:val="24"/>
              </w:rPr>
              <w:t>i</w:t>
            </w:r>
            <w:r w:rsidR="009C7EC4" w:rsidRPr="00B33C55">
              <w:rPr>
                <w:rFonts w:eastAsia="SimSun"/>
                <w:sz w:val="24"/>
                <w:szCs w:val="24"/>
              </w:rPr>
              <w:t>šrašo iš teismo sprendimo (jei toks yra) arba</w:t>
            </w:r>
          </w:p>
          <w:p w14:paraId="29766628" w14:textId="77777777" w:rsidR="00CB5FAB" w:rsidRDefault="009C7EC4" w:rsidP="00B33C55">
            <w:pPr>
              <w:numPr>
                <w:ilvl w:val="0"/>
                <w:numId w:val="22"/>
              </w:numPr>
              <w:contextualSpacing/>
              <w:jc w:val="both"/>
              <w:rPr>
                <w:rFonts w:eastAsia="SimSun"/>
                <w:sz w:val="24"/>
                <w:szCs w:val="24"/>
              </w:rPr>
            </w:pPr>
            <w:r w:rsidRPr="00B33C55">
              <w:rPr>
                <w:rFonts w:eastAsia="SimSun"/>
                <w:sz w:val="24"/>
                <w:szCs w:val="24"/>
              </w:rPr>
              <w:t>Valstybinės mokesčių inspekcijos prie Lietuvos Respublikos finansų ministerijos išduoto dokumento</w:t>
            </w:r>
            <w:r w:rsidR="00CB5FAB">
              <w:rPr>
                <w:rFonts w:eastAsia="SimSun"/>
                <w:sz w:val="24"/>
                <w:szCs w:val="24"/>
              </w:rPr>
              <w:t>,</w:t>
            </w:r>
          </w:p>
          <w:p w14:paraId="1DADF736" w14:textId="0495753A" w:rsidR="009C7EC4" w:rsidRPr="00B33C55" w:rsidRDefault="009C7EC4" w:rsidP="00B33C55">
            <w:pPr>
              <w:numPr>
                <w:ilvl w:val="0"/>
                <w:numId w:val="22"/>
              </w:numPr>
              <w:contextualSpacing/>
              <w:jc w:val="both"/>
              <w:rPr>
                <w:rFonts w:eastAsia="SimSun"/>
                <w:sz w:val="24"/>
                <w:szCs w:val="24"/>
              </w:rPr>
            </w:pPr>
            <w:r w:rsidRPr="00B33C55">
              <w:rPr>
                <w:rFonts w:eastAsia="SimSun"/>
                <w:sz w:val="24"/>
                <w:szCs w:val="24"/>
              </w:rPr>
              <w:t>arba valstybės įmonės Registrų centro Lietuvos Respublikos Vyriausybės nustatyta tvarka išduoto dokumento, patvirtinančio jungtinius kompetentingų institucijų tvarkomus duomenis.</w:t>
            </w:r>
          </w:p>
          <w:p w14:paraId="35F198FA" w14:textId="77777777" w:rsidR="009C7EC4" w:rsidRPr="00B33C55" w:rsidRDefault="009C7EC4" w:rsidP="00B33C55">
            <w:pPr>
              <w:contextualSpacing/>
              <w:jc w:val="both"/>
              <w:rPr>
                <w:rFonts w:eastAsia="SimSun"/>
                <w:sz w:val="24"/>
                <w:szCs w:val="24"/>
              </w:rPr>
            </w:pPr>
          </w:p>
          <w:p w14:paraId="108677CE" w14:textId="77777777" w:rsidR="009C7EC4" w:rsidRPr="00B33C55" w:rsidRDefault="009C7EC4" w:rsidP="00B33C55">
            <w:pPr>
              <w:contextualSpacing/>
              <w:jc w:val="both"/>
              <w:rPr>
                <w:rFonts w:eastAsia="SimSun"/>
                <w:sz w:val="24"/>
                <w:szCs w:val="24"/>
              </w:rPr>
            </w:pPr>
            <w:r w:rsidRPr="00B33C55">
              <w:rPr>
                <w:rFonts w:eastAsia="SimSun"/>
                <w:sz w:val="24"/>
                <w:szCs w:val="24"/>
              </w:rPr>
              <w:t>Iš ne Lietuvoje įsteigtų subjektų reikalaujama:</w:t>
            </w:r>
          </w:p>
          <w:p w14:paraId="11AECA2B" w14:textId="23C6D401" w:rsidR="009C7EC4" w:rsidRPr="00B33C55" w:rsidRDefault="009C7EC4" w:rsidP="00B33C55">
            <w:pPr>
              <w:contextualSpacing/>
              <w:jc w:val="both"/>
              <w:rPr>
                <w:rFonts w:eastAsia="SimSun"/>
                <w:sz w:val="24"/>
                <w:szCs w:val="24"/>
              </w:rPr>
            </w:pPr>
            <w:r w:rsidRPr="00B33C55">
              <w:rPr>
                <w:rFonts w:eastAsia="SimSun"/>
                <w:sz w:val="24"/>
                <w:szCs w:val="24"/>
              </w:rPr>
              <w:t>• atitinkamos užsienio šalies institucijos dokumento</w:t>
            </w:r>
            <w:r w:rsidR="00FA6E36">
              <w:rPr>
                <w:rStyle w:val="Puslapioinaosnuoroda"/>
                <w:rFonts w:eastAsia="SimSun"/>
                <w:sz w:val="24"/>
                <w:szCs w:val="24"/>
              </w:rPr>
              <w:footnoteReference w:id="13"/>
            </w:r>
            <w:r w:rsidRPr="00B33C55">
              <w:rPr>
                <w:rFonts w:eastAsia="SimSun"/>
                <w:sz w:val="24"/>
                <w:szCs w:val="24"/>
              </w:rPr>
              <w:t>.</w:t>
            </w:r>
          </w:p>
          <w:p w14:paraId="798E8D2A" w14:textId="77777777" w:rsidR="009C7EC4" w:rsidRPr="00B33C55" w:rsidRDefault="009C7EC4" w:rsidP="00B33C55">
            <w:pPr>
              <w:contextualSpacing/>
              <w:jc w:val="both"/>
              <w:rPr>
                <w:rFonts w:eastAsia="Yu Mincho"/>
                <w:iCs/>
                <w:sz w:val="24"/>
                <w:szCs w:val="24"/>
              </w:rPr>
            </w:pPr>
            <w:r w:rsidRPr="00B33C55">
              <w:rPr>
                <w:rFonts w:eastAsia="Yu Mincho"/>
                <w:sz w:val="24"/>
                <w:szCs w:val="24"/>
              </w:rPr>
              <w:lastRenderedPageBreak/>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6CCA7147" w14:textId="77777777" w:rsidR="009C7EC4" w:rsidRPr="00B33C55" w:rsidRDefault="009C7EC4" w:rsidP="00B33C55">
            <w:pPr>
              <w:contextualSpacing/>
              <w:jc w:val="both"/>
              <w:rPr>
                <w:rFonts w:eastAsia="Yu Mincho"/>
                <w:i/>
                <w:iCs/>
                <w:color w:val="7030A0"/>
                <w:sz w:val="24"/>
                <w:szCs w:val="24"/>
              </w:rPr>
            </w:pPr>
          </w:p>
          <w:p w14:paraId="2D6895B9"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044A776" w14:textId="77777777" w:rsidR="009C7EC4" w:rsidRPr="00B33C55" w:rsidRDefault="009C7EC4" w:rsidP="00B33C55">
            <w:pPr>
              <w:contextualSpacing/>
              <w:jc w:val="both"/>
              <w:rPr>
                <w:rFonts w:eastAsia="Yu Mincho"/>
                <w:b/>
                <w:bCs/>
                <w:sz w:val="24"/>
                <w:szCs w:val="24"/>
              </w:rPr>
            </w:pPr>
          </w:p>
          <w:p w14:paraId="04D917C3" w14:textId="77777777" w:rsidR="009C7EC4" w:rsidRPr="00B33C55" w:rsidRDefault="009C7EC4" w:rsidP="00B33C55">
            <w:pPr>
              <w:contextualSpacing/>
              <w:jc w:val="both"/>
              <w:rPr>
                <w:rFonts w:eastAsia="Yu Mincho"/>
                <w:b/>
                <w:bCs/>
                <w:sz w:val="24"/>
                <w:szCs w:val="24"/>
              </w:rPr>
            </w:pPr>
            <w:r w:rsidRPr="00B33C55">
              <w:rPr>
                <w:rFonts w:eastAsia="Yu Mincho"/>
                <w:bCs/>
                <w:sz w:val="24"/>
                <w:szCs w:val="24"/>
              </w:rPr>
              <w:t>2) Dėl įsipareigojimų, susijusių su socialinio draudimo įmokų mokėjimu, įvykdymo i</w:t>
            </w:r>
            <w:r w:rsidRPr="00B33C55">
              <w:rPr>
                <w:rFonts w:eastAsia="Yu Mincho"/>
                <w:sz w:val="24"/>
                <w:szCs w:val="24"/>
              </w:rPr>
              <w:t xml:space="preserve">š Lietuvoje įsteigtų subjektų </w:t>
            </w:r>
            <w:r w:rsidRPr="00B33C55">
              <w:rPr>
                <w:rFonts w:eastAsia="Yu Mincho"/>
                <w:bCs/>
                <w:sz w:val="24"/>
                <w:szCs w:val="24"/>
              </w:rPr>
              <w:t>prašoma:</w:t>
            </w:r>
          </w:p>
          <w:p w14:paraId="177148AB" w14:textId="1ABEEE0E"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33C55">
                <w:rPr>
                  <w:rFonts w:eastAsia="Yu Mincho"/>
                  <w:bCs/>
                  <w:color w:val="0000FF"/>
                  <w:sz w:val="24"/>
                  <w:szCs w:val="24"/>
                  <w:u w:val="single"/>
                </w:rPr>
                <w:t>http://draudejai.sodra.lt/draudeju_viesi_duomenys/</w:t>
              </w:r>
            </w:hyperlink>
            <w:r w:rsidRPr="00B33C55">
              <w:rPr>
                <w:rFonts w:eastAsia="Yu Mincho"/>
                <w:bCs/>
                <w:sz w:val="24"/>
                <w:szCs w:val="24"/>
              </w:rPr>
              <w:t>.</w:t>
            </w:r>
          </w:p>
          <w:p w14:paraId="6FFD7DC4" w14:textId="77777777" w:rsidR="009C7EC4" w:rsidRPr="00B33C55" w:rsidRDefault="009C7EC4" w:rsidP="00B33C55">
            <w:pPr>
              <w:contextualSpacing/>
              <w:jc w:val="both"/>
              <w:rPr>
                <w:rFonts w:eastAsia="Yu Mincho"/>
                <w:b/>
                <w:bCs/>
                <w:sz w:val="24"/>
                <w:szCs w:val="24"/>
              </w:rPr>
            </w:pPr>
          </w:p>
          <w:p w14:paraId="6ACECA80" w14:textId="77777777" w:rsidR="009C7EC4" w:rsidRPr="00B33C55" w:rsidRDefault="009C7EC4" w:rsidP="00B33C55">
            <w:pPr>
              <w:contextualSpacing/>
              <w:jc w:val="both"/>
              <w:rPr>
                <w:rFonts w:eastAsia="Yu Mincho"/>
                <w:sz w:val="24"/>
                <w:szCs w:val="24"/>
              </w:rPr>
            </w:pPr>
            <w:r w:rsidRPr="00B33C55">
              <w:rPr>
                <w:rFonts w:eastAsia="Yu Mincho"/>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3B8BE9" w14:textId="77777777" w:rsidR="009C7EC4" w:rsidRPr="00B33C55" w:rsidRDefault="009C7EC4" w:rsidP="00B33C55">
            <w:pPr>
              <w:contextualSpacing/>
              <w:jc w:val="both"/>
              <w:rPr>
                <w:rFonts w:eastAsia="Yu Mincho"/>
                <w:sz w:val="24"/>
                <w:szCs w:val="24"/>
              </w:rPr>
            </w:pPr>
            <w:r w:rsidRPr="00B33C55">
              <w:rPr>
                <w:rFonts w:eastAsia="Yu Mincho"/>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732369" w14:textId="77777777" w:rsidR="009C7EC4" w:rsidRPr="00B33C55" w:rsidRDefault="009C7EC4" w:rsidP="00B33C55">
            <w:pPr>
              <w:contextualSpacing/>
              <w:jc w:val="both"/>
              <w:rPr>
                <w:rFonts w:eastAsia="Yu Mincho"/>
                <w:b/>
                <w:bCs/>
                <w:sz w:val="24"/>
                <w:szCs w:val="24"/>
              </w:rPr>
            </w:pPr>
          </w:p>
          <w:p w14:paraId="51227512" w14:textId="77777777" w:rsidR="009C7EC4" w:rsidRPr="00B33C55" w:rsidRDefault="009C7EC4" w:rsidP="00B33C55">
            <w:pPr>
              <w:contextualSpacing/>
              <w:jc w:val="both"/>
              <w:rPr>
                <w:rFonts w:eastAsia="Yu Mincho"/>
                <w:sz w:val="24"/>
                <w:szCs w:val="24"/>
              </w:rPr>
            </w:pPr>
            <w:r w:rsidRPr="00B33C55">
              <w:rPr>
                <w:rFonts w:eastAsia="Yu Mincho"/>
                <w:sz w:val="24"/>
                <w:szCs w:val="24"/>
              </w:rPr>
              <w:t>Iš ne Lietuvoje įsteigtų subjektų reikalaujama:</w:t>
            </w:r>
          </w:p>
          <w:p w14:paraId="31F20C2E" w14:textId="77777777" w:rsidR="009C7EC4" w:rsidRPr="00B33C55" w:rsidRDefault="009C7EC4" w:rsidP="00B33C55">
            <w:pPr>
              <w:numPr>
                <w:ilvl w:val="0"/>
                <w:numId w:val="18"/>
              </w:numPr>
              <w:ind w:left="314"/>
              <w:contextualSpacing/>
              <w:jc w:val="both"/>
              <w:rPr>
                <w:rFonts w:eastAsia="Yu Mincho"/>
                <w:b/>
                <w:bCs/>
                <w:sz w:val="24"/>
                <w:szCs w:val="24"/>
              </w:rPr>
            </w:pPr>
            <w:r w:rsidRPr="00B33C55">
              <w:rPr>
                <w:rFonts w:eastAsia="Yu Mincho"/>
                <w:sz w:val="24"/>
                <w:szCs w:val="24"/>
              </w:rPr>
              <w:t>atitinkamos užsienio šalies kompetentingos institucijos dokumento</w:t>
            </w:r>
            <w:r w:rsidRPr="00B33C55">
              <w:rPr>
                <w:rFonts w:eastAsia="Yu Mincho"/>
                <w:sz w:val="24"/>
                <w:szCs w:val="24"/>
                <w:vertAlign w:val="superscript"/>
              </w:rPr>
              <w:footnoteReference w:id="14"/>
            </w:r>
            <w:r w:rsidRPr="00B33C55">
              <w:rPr>
                <w:rFonts w:eastAsia="Yu Mincho"/>
                <w:sz w:val="24"/>
                <w:szCs w:val="24"/>
              </w:rPr>
              <w:t>.</w:t>
            </w:r>
          </w:p>
          <w:p w14:paraId="2DCA15FB" w14:textId="77777777" w:rsidR="009C7EC4" w:rsidRPr="00B33C55" w:rsidRDefault="009C7EC4" w:rsidP="00B33C55">
            <w:pPr>
              <w:contextualSpacing/>
              <w:jc w:val="both"/>
              <w:rPr>
                <w:rFonts w:eastAsia="Yu Mincho"/>
                <w:b/>
                <w:bCs/>
                <w:sz w:val="24"/>
                <w:szCs w:val="24"/>
              </w:rPr>
            </w:pPr>
          </w:p>
          <w:p w14:paraId="3CBA0CC9" w14:textId="77777777" w:rsidR="009C7EC4" w:rsidRPr="00B33C55" w:rsidRDefault="009C7EC4" w:rsidP="00B33C55">
            <w:pPr>
              <w:contextualSpacing/>
              <w:jc w:val="both"/>
              <w:rPr>
                <w:rFonts w:eastAsia="Yu Mincho"/>
                <w:iCs/>
                <w:sz w:val="24"/>
                <w:szCs w:val="24"/>
              </w:rPr>
            </w:pPr>
            <w:r w:rsidRPr="00B33C55">
              <w:rPr>
                <w:rFonts w:eastAsia="Yu Mincho"/>
                <w:sz w:val="24"/>
                <w:szCs w:val="24"/>
              </w:rPr>
              <w:t xml:space="preserve">Nurodyti dokumentai turi būti  išduoti ne anksčiau kaip 120 dienų iki </w:t>
            </w:r>
            <w:r w:rsidRPr="00B33C55">
              <w:rPr>
                <w:rFonts w:eastAsia="SimSun"/>
                <w:iCs/>
                <w:sz w:val="24"/>
                <w:szCs w:val="24"/>
              </w:rPr>
              <w:t>tos dienos, kai tiekėjas perkančiosios organizacijos prašymu turės pateikti pašalinimo pagrindų nebuvimą patvirtinančius dok</w:t>
            </w:r>
            <w:r w:rsidRPr="00B33C55">
              <w:rPr>
                <w:rFonts w:eastAsia="SimSun"/>
                <w:sz w:val="24"/>
                <w:szCs w:val="24"/>
              </w:rPr>
              <w:t>umentus</w:t>
            </w:r>
            <w:r w:rsidRPr="00B33C55">
              <w:rPr>
                <w:rFonts w:eastAsia="Yu Mincho"/>
                <w:sz w:val="24"/>
                <w:szCs w:val="24"/>
              </w:rPr>
              <w:t>.</w:t>
            </w:r>
          </w:p>
          <w:p w14:paraId="48894340" w14:textId="77777777" w:rsidR="009C7EC4" w:rsidRPr="00E74E7B" w:rsidRDefault="009C7EC4" w:rsidP="00B33C55">
            <w:pPr>
              <w:contextualSpacing/>
              <w:jc w:val="both"/>
              <w:rPr>
                <w:rFonts w:eastAsia="Yu Mincho"/>
                <w:color w:val="000000" w:themeColor="text1"/>
                <w:sz w:val="24"/>
                <w:szCs w:val="24"/>
              </w:rPr>
            </w:pPr>
            <w:r w:rsidRPr="00B33C55">
              <w:rPr>
                <w:rFonts w:eastAsia="Yu Mincho"/>
                <w:sz w:val="24"/>
                <w:szCs w:val="24"/>
              </w:rPr>
              <w:t xml:space="preserve">Jei dokumentas išduotas anksčiau, tačiau jame nurodytas galiojimo terminas ilgesnis </w:t>
            </w:r>
            <w:r w:rsidRPr="00E74E7B">
              <w:rPr>
                <w:rFonts w:eastAsia="Yu Mincho"/>
                <w:color w:val="000000" w:themeColor="text1"/>
                <w:sz w:val="24"/>
                <w:szCs w:val="24"/>
              </w:rPr>
              <w:t>nei pašalinimo pagrindų nebuvimą patvirtinančių dokumentų pagal EBVPD pateikimo termino pabaiga, toks dokumentas jo galiojimo laikotarpiu yra priimtinas.</w:t>
            </w:r>
          </w:p>
          <w:p w14:paraId="54E5CBFC" w14:textId="7D008634" w:rsidR="009C7EC4" w:rsidRPr="00B33C55" w:rsidRDefault="00EC3898" w:rsidP="00EC3898">
            <w:pPr>
              <w:jc w:val="both"/>
              <w:rPr>
                <w:rFonts w:eastAsia="SimSun"/>
                <w:sz w:val="24"/>
                <w:szCs w:val="24"/>
              </w:rPr>
            </w:pPr>
            <w:r w:rsidRPr="00E74E7B">
              <w:rPr>
                <w:rFonts w:eastAsia="Yu Mincho"/>
                <w:b/>
                <w:bCs/>
                <w:i/>
                <w:iCs/>
                <w:color w:val="000000" w:themeColor="text1"/>
                <w:sz w:val="24"/>
                <w:szCs w:val="24"/>
              </w:rPr>
              <w:t>Pastaba.</w:t>
            </w:r>
            <w:r w:rsidRPr="00E74E7B">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9C7EC4" w:rsidRPr="00B33C55" w14:paraId="406EAD6F"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456E243F" w14:textId="77777777" w:rsidR="009C7EC4" w:rsidRPr="00B33C55" w:rsidRDefault="009C7EC4" w:rsidP="00B33C55">
            <w:pPr>
              <w:contextualSpacing/>
              <w:jc w:val="both"/>
              <w:rPr>
                <w:rFonts w:eastAsia="SimSun"/>
                <w:sz w:val="24"/>
                <w:szCs w:val="24"/>
              </w:rPr>
            </w:pPr>
            <w:r w:rsidRPr="00B33C55">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2D716698" w14:textId="77777777" w:rsidR="009C7EC4" w:rsidRPr="00B33C55" w:rsidRDefault="009C7EC4" w:rsidP="00B33C55">
            <w:pPr>
              <w:contextualSpacing/>
              <w:jc w:val="both"/>
              <w:rPr>
                <w:rFonts w:eastAsia="SimSun"/>
                <w:sz w:val="24"/>
                <w:szCs w:val="24"/>
              </w:rPr>
            </w:pPr>
            <w:r w:rsidRPr="00B33C55">
              <w:rPr>
                <w:rFonts w:eastAsia="SimSun"/>
                <w:bCs/>
                <w:sz w:val="24"/>
                <w:szCs w:val="24"/>
              </w:rPr>
              <w:t xml:space="preserve">(46.4.1) Tiekėjas su kitais tiekėjais yra sudaręs susitarimų, kuriais siekiama iškreipti konkurenciją atliekamame pirkime, ir </w:t>
            </w:r>
            <w:r w:rsidRPr="00B33C55">
              <w:rPr>
                <w:rFonts w:eastAsia="SimSun"/>
                <w:bCs/>
                <w:sz w:val="24"/>
                <w:szCs w:val="24"/>
              </w:rPr>
              <w:lastRenderedPageBreak/>
              <w:t>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279A9A9" w14:textId="24B38D91"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tc>
      </w:tr>
      <w:tr w:rsidR="009C7EC4" w:rsidRPr="00B33C55" w14:paraId="6AB4C8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1004AAC" w14:textId="77777777" w:rsidR="009C7EC4" w:rsidRPr="00B33C55" w:rsidRDefault="009C7EC4" w:rsidP="00B33C55">
            <w:pPr>
              <w:contextualSpacing/>
              <w:jc w:val="both"/>
              <w:rPr>
                <w:rFonts w:eastAsia="SimSun"/>
                <w:sz w:val="24"/>
                <w:szCs w:val="24"/>
              </w:rPr>
            </w:pPr>
            <w:r w:rsidRPr="00B33C55">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333D9009"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(46.4.2) Tiekėjas pirkimo metu pateko į interesų konflikto situaciją, kaip apibrėžta Viešųjų pirkimų įstatymo 21 straipsnyje, ir atitinkamos padėties negalima ištaisyti. </w:t>
            </w:r>
          </w:p>
          <w:p w14:paraId="5BCB844E" w14:textId="77777777" w:rsidR="009C7EC4" w:rsidRPr="00B33C55" w:rsidRDefault="009C7EC4" w:rsidP="00B33C55">
            <w:pPr>
              <w:contextualSpacing/>
              <w:jc w:val="both"/>
              <w:rPr>
                <w:rFonts w:eastAsia="SimSun"/>
                <w:sz w:val="24"/>
                <w:szCs w:val="24"/>
              </w:rPr>
            </w:pPr>
            <w:r w:rsidRPr="00B33C55">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99F98C7" w14:textId="174AC98C"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1C11989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46DAE64" w14:textId="77777777" w:rsidR="009C7EC4" w:rsidRPr="00B33C55" w:rsidRDefault="009C7EC4" w:rsidP="00B33C55">
            <w:pPr>
              <w:contextualSpacing/>
              <w:jc w:val="both"/>
              <w:rPr>
                <w:rFonts w:eastAsia="SimSun"/>
                <w:sz w:val="24"/>
                <w:szCs w:val="24"/>
              </w:rPr>
            </w:pPr>
            <w:r w:rsidRPr="00B33C55">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6EC81275" w14:textId="77777777" w:rsidR="009C7EC4" w:rsidRPr="00B33C55" w:rsidRDefault="009C7EC4" w:rsidP="00B33C55">
            <w:pPr>
              <w:contextualSpacing/>
              <w:jc w:val="both"/>
              <w:rPr>
                <w:rFonts w:eastAsia="SimSun"/>
                <w:sz w:val="24"/>
                <w:szCs w:val="24"/>
              </w:rPr>
            </w:pPr>
            <w:r w:rsidRPr="00B33C55">
              <w:rPr>
                <w:rFonts w:eastAsia="Calibri"/>
                <w:sz w:val="24"/>
                <w:szCs w:val="24"/>
              </w:rPr>
              <w:t>(46.4.3) Pažeista konkurencija, kaip nustatyta Viešųjų pirkimų įstatymo 27 straipsnio 3 ir 4 dalyse, ir atitinkamos padėties negalima ištaisyti</w:t>
            </w:r>
            <w:r w:rsidRPr="00B33C55">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C79146F" w14:textId="2B22B97B" w:rsidR="009C7EC4" w:rsidRPr="00CB5FAB"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4581996"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6A182136" w14:textId="77777777" w:rsidR="009C7EC4" w:rsidRPr="00B33C55" w:rsidRDefault="009C7EC4" w:rsidP="009C7EC4">
            <w:pPr>
              <w:contextualSpacing/>
              <w:rPr>
                <w:rFonts w:eastAsia="SimSun"/>
                <w:sz w:val="24"/>
                <w:szCs w:val="24"/>
              </w:rPr>
            </w:pPr>
            <w:r w:rsidRPr="00B33C55">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ABF0995"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DF615C"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A6E429" w14:textId="77777777" w:rsidR="009C7EC4" w:rsidRPr="00B33C55" w:rsidRDefault="009C7EC4" w:rsidP="00B33C55">
            <w:pPr>
              <w:contextualSpacing/>
              <w:jc w:val="both"/>
              <w:rPr>
                <w:rFonts w:eastAsia="SimSun"/>
                <w:sz w:val="24"/>
                <w:szCs w:val="24"/>
              </w:rPr>
            </w:pPr>
            <w:r w:rsidRPr="00B33C55">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B33C55">
              <w:rPr>
                <w:rFonts w:eastAsia="SimSun"/>
                <w:sz w:val="24"/>
                <w:szCs w:val="24"/>
              </w:rPr>
              <w:lastRenderedPageBreak/>
              <w:t>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8BB549" w14:textId="6E32714F"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48B69ACB"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205D3F74" w14:textId="29A5BD45" w:rsidR="009C7EC4" w:rsidRPr="00B33C55" w:rsidRDefault="00D26020" w:rsidP="00B33C55">
            <w:pPr>
              <w:contextualSpacing/>
              <w:jc w:val="both"/>
              <w:rPr>
                <w:rFonts w:eastAsia="SimSun"/>
                <w:sz w:val="24"/>
                <w:szCs w:val="24"/>
              </w:rPr>
            </w:pPr>
            <w:hyperlink r:id="rId17"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9C7EC4" w:rsidRPr="00B33C55" w14:paraId="586004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32DA5E2B" w14:textId="77777777" w:rsidR="009C7EC4" w:rsidRPr="00B33C55" w:rsidRDefault="009C7EC4" w:rsidP="009C7EC4">
            <w:pPr>
              <w:contextualSpacing/>
              <w:rPr>
                <w:rFonts w:eastAsia="SimSun"/>
                <w:sz w:val="24"/>
                <w:szCs w:val="24"/>
              </w:rPr>
            </w:pPr>
            <w:r w:rsidRPr="00B33C55">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7E5B66D1" w14:textId="77777777" w:rsidR="009C7EC4" w:rsidRPr="00B33C55" w:rsidRDefault="009C7EC4" w:rsidP="00B33C55">
            <w:pPr>
              <w:contextualSpacing/>
              <w:jc w:val="both"/>
              <w:rPr>
                <w:rFonts w:eastAsia="SimSun"/>
                <w:sz w:val="24"/>
                <w:szCs w:val="24"/>
              </w:rPr>
            </w:pPr>
            <w:r w:rsidRPr="00B33C55">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3845FE8" w14:textId="2031C46F" w:rsidR="009C7EC4" w:rsidRPr="00B33C55" w:rsidRDefault="009C7EC4" w:rsidP="00B33C55">
            <w:pPr>
              <w:contextualSpacing/>
              <w:jc w:val="both"/>
              <w:rPr>
                <w:rFonts w:eastAsia="SimSun"/>
                <w:sz w:val="24"/>
                <w:szCs w:val="24"/>
              </w:rPr>
            </w:pPr>
            <w:r w:rsidRPr="00CB5FAB">
              <w:rPr>
                <w:rFonts w:eastAsia="SimSun"/>
                <w:sz w:val="24"/>
                <w:szCs w:val="24"/>
              </w:rPr>
              <w:t>EBVPD.</w:t>
            </w:r>
          </w:p>
        </w:tc>
      </w:tr>
      <w:tr w:rsidR="009C7EC4" w:rsidRPr="00B33C55" w14:paraId="3540C082"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7688261C" w14:textId="77777777" w:rsidR="009C7EC4" w:rsidRPr="00B33C55" w:rsidRDefault="009C7EC4" w:rsidP="009C7EC4">
            <w:pPr>
              <w:contextualSpacing/>
              <w:rPr>
                <w:rFonts w:eastAsia="SimSun"/>
                <w:sz w:val="24"/>
                <w:szCs w:val="24"/>
              </w:rPr>
            </w:pPr>
            <w:r w:rsidRPr="00B33C55">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02AF3A2" w14:textId="77777777" w:rsidR="009C7EC4" w:rsidRPr="00B33C55" w:rsidRDefault="009C7EC4" w:rsidP="00B33C55">
            <w:pPr>
              <w:contextualSpacing/>
              <w:jc w:val="both"/>
              <w:rPr>
                <w:rFonts w:eastAsia="Calibri"/>
                <w:sz w:val="24"/>
                <w:szCs w:val="24"/>
              </w:rPr>
            </w:pPr>
            <w:r w:rsidRPr="00B33C55">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D18A9B" w14:textId="77777777" w:rsidR="009C7EC4" w:rsidRPr="00B33C55" w:rsidRDefault="009C7EC4" w:rsidP="00B33C55">
            <w:pPr>
              <w:contextualSpacing/>
              <w:jc w:val="both"/>
              <w:rPr>
                <w:rFonts w:eastAsia="SimSun"/>
                <w:sz w:val="24"/>
                <w:szCs w:val="24"/>
              </w:rPr>
            </w:pPr>
            <w:r w:rsidRPr="00B33C55">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33C55">
              <w:rPr>
                <w:rFonts w:eastAsia="Calibri"/>
                <w:sz w:val="24"/>
                <w:szCs w:val="24"/>
              </w:rPr>
              <w:lastRenderedPageBreak/>
              <w:t>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BF46B6" w14:textId="30499CFC" w:rsidR="009C7EC4" w:rsidRPr="00CB5FAB" w:rsidRDefault="009C7EC4" w:rsidP="00B33C55">
            <w:pPr>
              <w:contextualSpacing/>
              <w:jc w:val="both"/>
              <w:rPr>
                <w:rFonts w:eastAsia="SimSun"/>
                <w:sz w:val="24"/>
                <w:szCs w:val="24"/>
              </w:rPr>
            </w:pPr>
            <w:r w:rsidRPr="00CB5FAB">
              <w:rPr>
                <w:rFonts w:eastAsia="SimSun"/>
                <w:sz w:val="24"/>
                <w:szCs w:val="24"/>
              </w:rPr>
              <w:lastRenderedPageBreak/>
              <w:t>EBVPD.</w:t>
            </w:r>
          </w:p>
          <w:p w14:paraId="5C0864E5" w14:textId="77777777" w:rsidR="009C7EC4" w:rsidRPr="00B33C55" w:rsidRDefault="009C7EC4" w:rsidP="00B33C55">
            <w:pPr>
              <w:contextualSpacing/>
              <w:jc w:val="both"/>
              <w:rPr>
                <w:rFonts w:eastAsia="Yu Mincho"/>
                <w:bCs/>
                <w:sz w:val="24"/>
                <w:szCs w:val="24"/>
              </w:rPr>
            </w:pPr>
            <w:r w:rsidRPr="00B33C55">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ED2BA45" w14:textId="74DC9CAB" w:rsidR="00EC3898" w:rsidRPr="00B33C55" w:rsidRDefault="00EC3898" w:rsidP="00B33C55">
            <w:pPr>
              <w:contextualSpacing/>
              <w:jc w:val="both"/>
              <w:rPr>
                <w:rFonts w:eastAsia="SimSun"/>
                <w:sz w:val="24"/>
                <w:szCs w:val="24"/>
              </w:rPr>
            </w:pPr>
            <w:hyperlink r:id="rId18" w:history="1">
              <w:r w:rsidRPr="00BE0737">
                <w:rPr>
                  <w:rStyle w:val="Hipersaitas"/>
                  <w:rFonts w:eastAsia="SimSun" w:cstheme="minorBidi"/>
                  <w:sz w:val="24"/>
                  <w:szCs w:val="24"/>
                </w:rPr>
                <w:t>https://vpt.lrv.lt/lt/pasalinimo-pagrindai-1/</w:t>
              </w:r>
            </w:hyperlink>
          </w:p>
        </w:tc>
      </w:tr>
      <w:tr w:rsidR="009C7EC4" w:rsidRPr="00B33C55" w14:paraId="7D43D71B"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10261418" w14:textId="77777777" w:rsidR="009C7EC4" w:rsidRPr="00B33C55" w:rsidRDefault="009C7EC4" w:rsidP="009C7EC4">
            <w:pPr>
              <w:contextualSpacing/>
              <w:rPr>
                <w:rFonts w:eastAsia="SimSun"/>
                <w:sz w:val="24"/>
                <w:szCs w:val="24"/>
              </w:rPr>
            </w:pPr>
            <w:r w:rsidRPr="00B33C55">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1FDDA088"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(46.4.7) Perkančioji organizacija bet kokiomis tinkamomis priemonėmis gali įrodyti, kad tiekėjas yra padaręs rimtą profesinį pažeidimą, dėl kurio perkančioji organizacija abejoja tiekėjo sąžiningumu, kai jis:</w:t>
            </w:r>
          </w:p>
          <w:p w14:paraId="146443A5"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a) yra padaręs finansinės atskaitomybės ir audito teisės aktų pažeidimą ir nuo jo padarymo dienos praėjo mažiau kaip vieni metai;</w:t>
            </w:r>
          </w:p>
          <w:p w14:paraId="6583DA4B" w14:textId="77777777" w:rsidR="009C7EC4" w:rsidRPr="00B33C55" w:rsidRDefault="009C7EC4" w:rsidP="00B33C55">
            <w:pPr>
              <w:contextualSpacing/>
              <w:jc w:val="both"/>
              <w:rPr>
                <w:rFonts w:eastAsia="SimSun"/>
                <w:bCs/>
                <w:sz w:val="24"/>
                <w:szCs w:val="24"/>
                <w:lang w:eastAsia="zh-CN"/>
              </w:rPr>
            </w:pPr>
            <w:r w:rsidRPr="00B33C55">
              <w:rPr>
                <w:rFonts w:eastAsia="SimSun"/>
                <w:bCs/>
                <w:sz w:val="24"/>
                <w:szCs w:val="24"/>
                <w:lang w:eastAsia="zh-CN"/>
              </w:rPr>
              <w:t>b) neatitinka minimalių patikimo mokesčių mokėtojo kriterijų, nustatytų Lietuvos Respublikos mokesčių administravimo įstatymo 40</w:t>
            </w:r>
            <w:r w:rsidRPr="00B33C55">
              <w:rPr>
                <w:rFonts w:eastAsia="SimSun"/>
                <w:bCs/>
                <w:sz w:val="24"/>
                <w:szCs w:val="24"/>
                <w:vertAlign w:val="superscript"/>
                <w:lang w:eastAsia="zh-CN"/>
              </w:rPr>
              <w:t>1</w:t>
            </w:r>
            <w:r w:rsidRPr="00B33C55">
              <w:rPr>
                <w:rFonts w:eastAsia="SimSun"/>
                <w:bCs/>
                <w:sz w:val="24"/>
                <w:szCs w:val="24"/>
                <w:lang w:eastAsia="zh-CN"/>
              </w:rPr>
              <w:t> straipsnio 1 dalyje;</w:t>
            </w:r>
          </w:p>
          <w:p w14:paraId="0E5A68C8" w14:textId="77777777" w:rsidR="009C7EC4" w:rsidRPr="00B33C55" w:rsidRDefault="009C7EC4" w:rsidP="00B33C55">
            <w:pPr>
              <w:contextualSpacing/>
              <w:jc w:val="both"/>
              <w:rPr>
                <w:rFonts w:eastAsia="SimSun"/>
                <w:sz w:val="24"/>
                <w:szCs w:val="24"/>
              </w:rPr>
            </w:pPr>
            <w:r w:rsidRPr="00B33C55">
              <w:rPr>
                <w:rFonts w:eastAsia="SimSun"/>
                <w:bCs/>
                <w:sz w:val="24"/>
                <w:szCs w:val="24"/>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tcPr>
          <w:p w14:paraId="3D728BF6" w14:textId="13182E0A" w:rsidR="009C7EC4" w:rsidRPr="00CB5FAB" w:rsidRDefault="009C7EC4" w:rsidP="00B33C55">
            <w:pPr>
              <w:contextualSpacing/>
              <w:jc w:val="both"/>
              <w:rPr>
                <w:rFonts w:eastAsia="SimSun"/>
                <w:sz w:val="24"/>
                <w:szCs w:val="24"/>
              </w:rPr>
            </w:pPr>
            <w:r w:rsidRPr="00CB5FAB">
              <w:rPr>
                <w:rFonts w:eastAsia="SimSun"/>
                <w:sz w:val="24"/>
                <w:szCs w:val="24"/>
              </w:rPr>
              <w:t>EBVPD.</w:t>
            </w:r>
          </w:p>
          <w:p w14:paraId="6E7024E5" w14:textId="3691D15A"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(a) punkte nurodytu pašalinimo pagrindu, be kita ko, atsižvelgiama į nacionalinėje duomenų bazėje adresu: </w:t>
            </w:r>
            <w:hyperlink r:id="rId19" w:history="1">
              <w:r w:rsidRPr="00B33C55">
                <w:rPr>
                  <w:rFonts w:eastAsia="SimSun"/>
                  <w:color w:val="0000FF"/>
                  <w:sz w:val="24"/>
                  <w:szCs w:val="24"/>
                  <w:u w:val="single"/>
                </w:rPr>
                <w:t>https://www.registrucentras.lt/jar/p/index.php</w:t>
              </w:r>
            </w:hyperlink>
            <w:r w:rsidRPr="00B33C55">
              <w:rPr>
                <w:rFonts w:eastAsia="SimSun"/>
                <w:color w:val="FF0000"/>
                <w:sz w:val="24"/>
                <w:szCs w:val="24"/>
              </w:rPr>
              <w:t xml:space="preserve"> </w:t>
            </w:r>
            <w:r w:rsidRPr="00CB5FAB">
              <w:rPr>
                <w:rFonts w:eastAsia="SimSun"/>
                <w:sz w:val="24"/>
                <w:szCs w:val="24"/>
              </w:rPr>
              <w:t>paskelbtą informaciją, taip pat į Viešųjų pirkimų tarnybos informaciniame pranešime pateiktą informaciją:</w:t>
            </w:r>
          </w:p>
          <w:p w14:paraId="5CF5B0D1" w14:textId="4C74429A" w:rsidR="009C7EC4" w:rsidRPr="00B33C55" w:rsidRDefault="009A55C5" w:rsidP="00B33C55">
            <w:pPr>
              <w:contextualSpacing/>
              <w:jc w:val="both"/>
              <w:rPr>
                <w:rFonts w:eastAsia="SimSun"/>
                <w:color w:val="FF0000"/>
                <w:sz w:val="24"/>
                <w:szCs w:val="24"/>
              </w:rPr>
            </w:pPr>
            <w:hyperlink r:id="rId20" w:history="1">
              <w:r w:rsidRPr="00BE0737">
                <w:rPr>
                  <w:rStyle w:val="Hipersaitas"/>
                  <w:rFonts w:eastAsia="SimSun" w:cstheme="minorBidi"/>
                  <w:sz w:val="24"/>
                  <w:szCs w:val="24"/>
                </w:rPr>
                <w:t>https://vpt.lrv.lt/lt/naujienos-3/nepateike-finansiniu-ataskaitu-tiekejai-gali-buti-pasalinti-is-pirkimo-proceduros-1/</w:t>
              </w:r>
            </w:hyperlink>
            <w:r w:rsidR="00EC3898">
              <w:rPr>
                <w:rFonts w:eastAsia="SimSun"/>
                <w:sz w:val="24"/>
                <w:szCs w:val="24"/>
              </w:rPr>
              <w:t>.</w:t>
            </w:r>
          </w:p>
          <w:p w14:paraId="588D33AA" w14:textId="693F1AF8" w:rsidR="009C7EC4" w:rsidRPr="00CB5FAB"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(b) punkte nurodytu pašalinimo pagrindu, be kita ko, atsižvelgiama į nacionalinėje duomenų bazėje adresu </w:t>
            </w:r>
            <w:hyperlink r:id="rId21" w:history="1">
              <w:r w:rsidRPr="00B33C55">
                <w:rPr>
                  <w:rFonts w:eastAsia="SimSun"/>
                  <w:color w:val="0563C1"/>
                  <w:sz w:val="24"/>
                  <w:szCs w:val="24"/>
                  <w:u w:val="single"/>
                </w:rPr>
                <w:t>https://www.vmi.lt/evmi/mokesciu-moketoju-informacija</w:t>
              </w:r>
            </w:hyperlink>
            <w:r w:rsidRPr="00B33C55">
              <w:rPr>
                <w:rFonts w:eastAsia="SimSun"/>
                <w:color w:val="FF0000"/>
                <w:sz w:val="24"/>
                <w:szCs w:val="24"/>
              </w:rPr>
              <w:t xml:space="preserve"> </w:t>
            </w:r>
            <w:r w:rsidRPr="00CB5FAB">
              <w:rPr>
                <w:rFonts w:eastAsia="SimSun"/>
                <w:sz w:val="24"/>
                <w:szCs w:val="24"/>
              </w:rPr>
              <w:t>skelbiamą informaciją.</w:t>
            </w:r>
          </w:p>
          <w:p w14:paraId="3C03F69F" w14:textId="77777777" w:rsidR="009C7EC4" w:rsidRPr="00CB5FAB" w:rsidRDefault="009C7EC4" w:rsidP="00B33C55">
            <w:pPr>
              <w:contextualSpacing/>
              <w:jc w:val="both"/>
              <w:rPr>
                <w:rFonts w:eastAsia="SimSun"/>
                <w:sz w:val="24"/>
                <w:szCs w:val="24"/>
              </w:rPr>
            </w:pPr>
          </w:p>
          <w:p w14:paraId="7F1900E2" w14:textId="0C340DD4" w:rsidR="009C7EC4" w:rsidRPr="00B33C55" w:rsidRDefault="009C7EC4" w:rsidP="00B33C55">
            <w:pPr>
              <w:contextualSpacing/>
              <w:jc w:val="both"/>
              <w:rPr>
                <w:rFonts w:eastAsia="SimSun"/>
                <w:sz w:val="24"/>
                <w:szCs w:val="24"/>
              </w:rPr>
            </w:pPr>
            <w:r w:rsidRPr="00CB5FAB">
              <w:rPr>
                <w:rFonts w:eastAsia="SimSun"/>
                <w:sz w:val="24"/>
                <w:szCs w:val="24"/>
              </w:rPr>
              <w:t xml:space="preserve">Priimant sprendimus dėl tiekėjo pašalinimo iš pirkimo procedūros (c) punkte nurodytu pašalinimo pagrindu, be kita ko, atsižvelgiama į nacionalinėje duomenų bazėje adresu: </w:t>
            </w:r>
            <w:hyperlink r:id="rId22" w:history="1">
              <w:r w:rsidRPr="00B33C55">
                <w:rPr>
                  <w:rFonts w:eastAsia="SimSun"/>
                  <w:color w:val="0563C1"/>
                  <w:sz w:val="24"/>
                  <w:szCs w:val="24"/>
                  <w:u w:val="single"/>
                </w:rPr>
                <w:t>https://kt.gov.lt/lt/atviri-duomenys/diskvalifikavimas-is-viesuju-pirkimu</w:t>
              </w:r>
            </w:hyperlink>
            <w:r w:rsidRPr="00B33C55">
              <w:rPr>
                <w:rFonts w:eastAsia="SimSun"/>
                <w:color w:val="FF0000"/>
                <w:sz w:val="24"/>
                <w:szCs w:val="24"/>
              </w:rPr>
              <w:t xml:space="preserve"> </w:t>
            </w:r>
            <w:r w:rsidRPr="00CB5FAB">
              <w:rPr>
                <w:rFonts w:eastAsia="SimSun"/>
                <w:sz w:val="24"/>
                <w:szCs w:val="24"/>
              </w:rPr>
              <w:t>skelbiamą informaciją.</w:t>
            </w:r>
          </w:p>
        </w:tc>
      </w:tr>
      <w:tr w:rsidR="009C7EC4" w:rsidRPr="00B33C55" w14:paraId="6930250C" w14:textId="77777777" w:rsidTr="009C7EC4">
        <w:tc>
          <w:tcPr>
            <w:tcW w:w="675" w:type="dxa"/>
            <w:tcBorders>
              <w:top w:val="single" w:sz="4" w:space="0" w:color="auto"/>
              <w:left w:val="single" w:sz="4" w:space="0" w:color="auto"/>
              <w:bottom w:val="single" w:sz="4" w:space="0" w:color="auto"/>
              <w:right w:val="single" w:sz="4" w:space="0" w:color="auto"/>
            </w:tcBorders>
            <w:hideMark/>
          </w:tcPr>
          <w:p w14:paraId="2EA03480" w14:textId="77777777" w:rsidR="009C7EC4" w:rsidRPr="00B33C55" w:rsidRDefault="009C7EC4" w:rsidP="009C7EC4">
            <w:pPr>
              <w:contextualSpacing/>
              <w:rPr>
                <w:rFonts w:eastAsia="SimSun"/>
                <w:sz w:val="24"/>
                <w:szCs w:val="24"/>
              </w:rPr>
            </w:pPr>
            <w:r w:rsidRPr="00B33C55">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530AD88F" w14:textId="77777777" w:rsidR="009C7EC4" w:rsidRPr="00B33C55" w:rsidRDefault="009C7EC4" w:rsidP="00B33C55">
            <w:pPr>
              <w:contextualSpacing/>
              <w:jc w:val="both"/>
              <w:rPr>
                <w:rFonts w:eastAsia="SimSun"/>
                <w:sz w:val="24"/>
                <w:szCs w:val="24"/>
              </w:rPr>
            </w:pPr>
            <w:r w:rsidRPr="00B33C55">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222B96B" w14:textId="21AAFBD8" w:rsidR="009C7EC4" w:rsidRPr="00B33C55" w:rsidRDefault="009C7EC4" w:rsidP="00B33C55">
            <w:pPr>
              <w:contextualSpacing/>
              <w:jc w:val="both"/>
              <w:rPr>
                <w:rFonts w:eastAsia="SimSun"/>
                <w:sz w:val="24"/>
                <w:szCs w:val="24"/>
              </w:rPr>
            </w:pPr>
            <w:r w:rsidRPr="00CB5FAB">
              <w:rPr>
                <w:rFonts w:eastAsia="SimSun"/>
                <w:sz w:val="24"/>
                <w:szCs w:val="24"/>
              </w:rPr>
              <w:t>EBVPD.</w:t>
            </w:r>
          </w:p>
        </w:tc>
      </w:tr>
    </w:tbl>
    <w:p w14:paraId="770A1BC4" w14:textId="77777777" w:rsidR="009C7EC4" w:rsidRPr="00B33C55" w:rsidRDefault="009C7EC4" w:rsidP="009C7EC4">
      <w:pPr>
        <w:suppressAutoHyphens/>
        <w:spacing w:after="0" w:line="240" w:lineRule="auto"/>
        <w:contextualSpacing/>
        <w:rPr>
          <w:rFonts w:ascii="Times New Roman" w:eastAsia="Times New Roman" w:hAnsi="Times New Roman" w:cs="Times New Roman"/>
          <w:sz w:val="24"/>
          <w:szCs w:val="24"/>
          <w:lang w:eastAsia="en-US"/>
        </w:rPr>
      </w:pPr>
    </w:p>
    <w:p w14:paraId="59D8294F" w14:textId="77777777" w:rsidR="009C7EC4" w:rsidRPr="00B33C55" w:rsidRDefault="009C7EC4" w:rsidP="009C7EC4">
      <w:pPr>
        <w:suppressAutoHyphens/>
        <w:spacing w:after="0" w:line="240" w:lineRule="auto"/>
        <w:contextualSpacing/>
        <w:jc w:val="center"/>
        <w:rPr>
          <w:rFonts w:ascii="Times New Roman" w:eastAsia="Times New Roman" w:hAnsi="Times New Roman" w:cs="Times New Roman"/>
          <w:sz w:val="24"/>
          <w:szCs w:val="24"/>
          <w:lang w:eastAsia="en-US"/>
        </w:rPr>
      </w:pPr>
      <w:r w:rsidRPr="00B33C55">
        <w:rPr>
          <w:rFonts w:ascii="Times New Roman" w:eastAsia="Times New Roman" w:hAnsi="Times New Roman" w:cs="Times New Roman"/>
          <w:sz w:val="24"/>
          <w:szCs w:val="24"/>
          <w:lang w:eastAsia="en-US"/>
        </w:rPr>
        <w:t>_____________________</w:t>
      </w:r>
    </w:p>
    <w:p w14:paraId="62A84396" w14:textId="59D5CEB8" w:rsidR="008A073C" w:rsidRDefault="008A073C">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7E96945" w14:textId="1F75D717" w:rsidR="003553CA" w:rsidRPr="008A073C" w:rsidRDefault="003553CA" w:rsidP="003553CA">
      <w:pPr>
        <w:suppressAutoHyphens/>
        <w:spacing w:after="0" w:line="240" w:lineRule="auto"/>
        <w:jc w:val="right"/>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lastRenderedPageBreak/>
        <w:t xml:space="preserve">Pirkimo sąlygų </w:t>
      </w:r>
      <w:r w:rsidR="002960D4">
        <w:rPr>
          <w:rFonts w:ascii="Times New Roman" w:eastAsia="Times New Roman" w:hAnsi="Times New Roman" w:cs="Times New Roman"/>
          <w:color w:val="000000" w:themeColor="text1"/>
          <w:sz w:val="24"/>
          <w:szCs w:val="24"/>
          <w:lang w:eastAsia="en-US"/>
        </w:rPr>
        <w:t>6</w:t>
      </w:r>
      <w:r w:rsidRPr="008A073C">
        <w:rPr>
          <w:rFonts w:ascii="Times New Roman" w:eastAsia="Times New Roman" w:hAnsi="Times New Roman" w:cs="Times New Roman"/>
          <w:color w:val="000000" w:themeColor="text1"/>
          <w:sz w:val="24"/>
          <w:szCs w:val="24"/>
          <w:lang w:eastAsia="en-US"/>
        </w:rPr>
        <w:t xml:space="preserve"> priedas</w:t>
      </w:r>
    </w:p>
    <w:p w14:paraId="368D05B2" w14:textId="77777777" w:rsidR="007E1DC6" w:rsidRPr="008A073C"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8A073C">
        <w:rPr>
          <w:rFonts w:ascii="Times New Roman" w:eastAsia="Times New Roman" w:hAnsi="Times New Roman" w:cs="Times New Roman"/>
          <w:color w:val="000000" w:themeColor="text1"/>
          <w:sz w:val="23"/>
          <w:szCs w:val="23"/>
          <w:lang w:eastAsia="en-US"/>
        </w:rPr>
        <w:t xml:space="preserve">Nacionalinio saugumo reikalavimų atitikties </w:t>
      </w:r>
    </w:p>
    <w:p w14:paraId="5B205D6C" w14:textId="77777777" w:rsidR="007E1DC6" w:rsidRPr="008A073C"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8A073C">
        <w:rPr>
          <w:rFonts w:ascii="Times New Roman" w:eastAsia="Times New Roman" w:hAnsi="Times New Roman" w:cs="Times New Roman"/>
          <w:color w:val="000000" w:themeColor="text1"/>
          <w:sz w:val="23"/>
          <w:szCs w:val="23"/>
          <w:lang w:eastAsia="en-US"/>
        </w:rPr>
        <w:t>deklaracijos tipinė forma,</w:t>
      </w:r>
    </w:p>
    <w:p w14:paraId="03ACD753" w14:textId="77777777" w:rsidR="007E1DC6" w:rsidRPr="008A073C"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8A073C">
        <w:rPr>
          <w:rFonts w:ascii="Times New Roman" w:eastAsia="Times New Roman" w:hAnsi="Times New Roman" w:cs="Times New Roman"/>
          <w:color w:val="000000" w:themeColor="text1"/>
          <w:sz w:val="23"/>
          <w:szCs w:val="23"/>
          <w:lang w:eastAsia="en-US"/>
        </w:rPr>
        <w:t xml:space="preserve">patvirtinta Viešųjų pirkimų tarnybos </w:t>
      </w:r>
    </w:p>
    <w:p w14:paraId="18CD2B86" w14:textId="77777777" w:rsidR="007E1DC6" w:rsidRPr="008A073C"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3"/>
          <w:szCs w:val="23"/>
          <w:lang w:eastAsia="en-US"/>
        </w:rPr>
      </w:pPr>
      <w:r w:rsidRPr="008A073C">
        <w:rPr>
          <w:rFonts w:ascii="Times New Roman" w:eastAsia="Times New Roman" w:hAnsi="Times New Roman" w:cs="Times New Roman"/>
          <w:color w:val="000000" w:themeColor="text1"/>
          <w:sz w:val="23"/>
          <w:szCs w:val="23"/>
          <w:lang w:eastAsia="en-US"/>
        </w:rPr>
        <w:t>direktoriaus 2022 m. gruodžio 29 d.</w:t>
      </w:r>
    </w:p>
    <w:p w14:paraId="120B7924" w14:textId="77777777" w:rsidR="007E1DC6" w:rsidRPr="008A073C" w:rsidRDefault="007E1DC6" w:rsidP="007E1DC6">
      <w:pPr>
        <w:shd w:val="clear" w:color="auto" w:fill="FFFFFF"/>
        <w:suppressAutoHyphens/>
        <w:spacing w:after="0" w:line="240" w:lineRule="auto"/>
        <w:ind w:firstLine="5103"/>
        <w:rPr>
          <w:rFonts w:ascii="Times New Roman" w:eastAsia="Times New Roman" w:hAnsi="Times New Roman" w:cs="Times New Roman"/>
          <w:color w:val="000000" w:themeColor="text1"/>
          <w:sz w:val="24"/>
          <w:szCs w:val="20"/>
          <w:lang w:eastAsia="en-US"/>
        </w:rPr>
      </w:pPr>
      <w:r w:rsidRPr="008A073C">
        <w:rPr>
          <w:rFonts w:ascii="Times New Roman" w:eastAsia="Times New Roman" w:hAnsi="Times New Roman" w:cs="Times New Roman"/>
          <w:color w:val="000000" w:themeColor="text1"/>
          <w:sz w:val="23"/>
          <w:szCs w:val="23"/>
          <w:lang w:eastAsia="en-US"/>
        </w:rPr>
        <w:t>įsakymu Nr. 1S-233</w:t>
      </w:r>
    </w:p>
    <w:p w14:paraId="5D331C2A" w14:textId="77777777" w:rsidR="007E1DC6" w:rsidRPr="008A073C" w:rsidRDefault="007E1DC6" w:rsidP="007E1DC6">
      <w:pPr>
        <w:tabs>
          <w:tab w:val="left" w:pos="5103"/>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p>
    <w:p w14:paraId="0CCC590B" w14:textId="77777777" w:rsidR="007E1DC6" w:rsidRPr="008A073C" w:rsidRDefault="007E1DC6" w:rsidP="007E1DC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p>
    <w:p w14:paraId="1680B00C" w14:textId="77777777" w:rsidR="007E1DC6" w:rsidRPr="008A073C" w:rsidRDefault="007E1DC6" w:rsidP="007E1DC6">
      <w:pPr>
        <w:shd w:val="clear" w:color="auto" w:fill="FFFFFF"/>
        <w:suppressAutoHyphens/>
        <w:spacing w:after="0" w:line="240" w:lineRule="auto"/>
        <w:jc w:val="center"/>
        <w:rPr>
          <w:rFonts w:ascii="Times New Roman" w:eastAsia="Times New Roman" w:hAnsi="Times New Roman" w:cs="Times New Roman"/>
          <w:b/>
          <w:color w:val="000000" w:themeColor="text1"/>
          <w:sz w:val="20"/>
          <w:szCs w:val="20"/>
          <w:lang w:eastAsia="en-US"/>
        </w:rPr>
      </w:pPr>
      <w:r w:rsidRPr="008A073C">
        <w:rPr>
          <w:rFonts w:ascii="Times New Roman" w:eastAsia="Times New Roman" w:hAnsi="Times New Roman" w:cs="Times New Roman"/>
          <w:b/>
          <w:color w:val="000000" w:themeColor="text1"/>
          <w:sz w:val="20"/>
          <w:szCs w:val="20"/>
          <w:lang w:eastAsia="en-US"/>
        </w:rPr>
        <w:t>(Nacionalinio saugumo reikalavimų atitikties deklaracijos tipinė forma)</w:t>
      </w:r>
    </w:p>
    <w:p w14:paraId="61EE86E9" w14:textId="77777777" w:rsidR="007E1DC6" w:rsidRPr="008A073C" w:rsidRDefault="007E1DC6" w:rsidP="007E1DC6">
      <w:pPr>
        <w:widowControl w:val="0"/>
        <w:tabs>
          <w:tab w:val="right" w:leader="underscore" w:pos="9071"/>
        </w:tabs>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8A073C">
        <w:rPr>
          <w:rFonts w:ascii="Times New Roman" w:eastAsia="Calibri" w:hAnsi="Times New Roman" w:cs="Times New Roman"/>
          <w:color w:val="000000" w:themeColor="text1"/>
          <w:sz w:val="24"/>
          <w:szCs w:val="20"/>
          <w:lang w:eastAsia="en-US"/>
        </w:rPr>
        <w:tab/>
      </w:r>
    </w:p>
    <w:p w14:paraId="16BA8E96" w14:textId="77777777" w:rsidR="007E1DC6" w:rsidRPr="008A073C" w:rsidRDefault="007E1DC6" w:rsidP="007E1DC6">
      <w:pPr>
        <w:shd w:val="clear" w:color="auto" w:fill="FFFFFF"/>
        <w:suppressAutoHyphens/>
        <w:spacing w:after="0" w:line="240" w:lineRule="auto"/>
        <w:ind w:right="-178"/>
        <w:jc w:val="center"/>
        <w:rPr>
          <w:rFonts w:ascii="Times New Roman" w:eastAsia="Times New Roman" w:hAnsi="Times New Roman" w:cs="Times New Roman"/>
          <w:color w:val="000000" w:themeColor="text1"/>
          <w:sz w:val="20"/>
          <w:szCs w:val="20"/>
          <w:lang w:eastAsia="en-US"/>
        </w:rPr>
      </w:pPr>
      <w:r w:rsidRPr="008A073C">
        <w:rPr>
          <w:rFonts w:ascii="Times New Roman" w:eastAsia="Times New Roman" w:hAnsi="Times New Roman" w:cs="Times New Roman"/>
          <w:color w:val="000000" w:themeColor="text1"/>
          <w:sz w:val="20"/>
          <w:szCs w:val="20"/>
          <w:lang w:eastAsia="en-US"/>
        </w:rPr>
        <w:t>(</w:t>
      </w:r>
      <w:r w:rsidRPr="008A073C">
        <w:rPr>
          <w:rFonts w:ascii="Times New Roman" w:eastAsia="Times New Roman" w:hAnsi="Times New Roman" w:cs="Times New Roman"/>
          <w:i/>
          <w:iCs/>
          <w:color w:val="000000" w:themeColor="text1"/>
          <w:sz w:val="20"/>
          <w:szCs w:val="20"/>
          <w:lang w:eastAsia="en-US"/>
        </w:rPr>
        <w:t>tiekėjo pavadinimas</w:t>
      </w:r>
      <w:r w:rsidRPr="008A073C">
        <w:rPr>
          <w:rFonts w:ascii="Times New Roman" w:eastAsia="Times New Roman" w:hAnsi="Times New Roman" w:cs="Times New Roman"/>
          <w:color w:val="000000" w:themeColor="text1"/>
          <w:sz w:val="20"/>
          <w:szCs w:val="20"/>
          <w:lang w:eastAsia="en-US"/>
        </w:rPr>
        <w:t>)</w:t>
      </w:r>
    </w:p>
    <w:p w14:paraId="0DFCC03A" w14:textId="77777777" w:rsidR="007E1DC6" w:rsidRPr="008A073C" w:rsidRDefault="007E1DC6" w:rsidP="007E1DC6">
      <w:pPr>
        <w:widowControl w:val="0"/>
        <w:tabs>
          <w:tab w:val="right" w:leader="underscore" w:pos="9071"/>
        </w:tabs>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8A073C">
        <w:rPr>
          <w:rFonts w:ascii="Times New Roman" w:eastAsia="Calibri" w:hAnsi="Times New Roman" w:cs="Times New Roman"/>
          <w:color w:val="000000" w:themeColor="text1"/>
          <w:sz w:val="24"/>
          <w:szCs w:val="20"/>
          <w:lang w:eastAsia="en-US"/>
        </w:rPr>
        <w:tab/>
      </w:r>
    </w:p>
    <w:p w14:paraId="3467193C" w14:textId="77777777" w:rsidR="007E1DC6" w:rsidRPr="008A073C" w:rsidRDefault="007E1DC6" w:rsidP="007E1DC6">
      <w:pPr>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8A073C">
        <w:rPr>
          <w:rFonts w:ascii="Times New Roman" w:eastAsia="Calibri" w:hAnsi="Times New Roman" w:cs="Times New Roman"/>
          <w:iCs/>
          <w:color w:val="000000" w:themeColor="text1"/>
          <w:sz w:val="20"/>
          <w:szCs w:val="20"/>
          <w:lang w:eastAsia="en-US"/>
        </w:rPr>
        <w:t>(</w:t>
      </w:r>
      <w:r w:rsidRPr="008A073C">
        <w:rPr>
          <w:rFonts w:ascii="Times New Roman" w:eastAsia="Calibri" w:hAnsi="Times New Roman" w:cs="Times New Roman"/>
          <w:i/>
          <w:color w:val="000000" w:themeColor="text1"/>
          <w:sz w:val="20"/>
          <w:szCs w:val="20"/>
          <w:lang w:eastAsia="en-US"/>
        </w:rPr>
        <w:t>adresatas (perkančiosios organizacijos / perkančiojo subjekto pavadinimas</w:t>
      </w:r>
      <w:r w:rsidRPr="008A073C">
        <w:rPr>
          <w:rFonts w:ascii="Times New Roman" w:eastAsia="Calibri" w:hAnsi="Times New Roman" w:cs="Times New Roman"/>
          <w:iCs/>
          <w:color w:val="000000" w:themeColor="text1"/>
          <w:sz w:val="20"/>
          <w:szCs w:val="20"/>
          <w:lang w:eastAsia="en-US"/>
        </w:rPr>
        <w:t>)</w:t>
      </w:r>
    </w:p>
    <w:p w14:paraId="723FD40F"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0"/>
          <w:szCs w:val="20"/>
          <w:lang w:eastAsia="en-US"/>
        </w:rPr>
      </w:pPr>
    </w:p>
    <w:p w14:paraId="15B7254F"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8A073C">
        <w:rPr>
          <w:rFonts w:ascii="Times New Roman" w:eastAsia="Calibri" w:hAnsi="Times New Roman" w:cs="Times New Roman"/>
          <w:b/>
          <w:bCs/>
          <w:color w:val="000000" w:themeColor="text1"/>
          <w:sz w:val="24"/>
          <w:szCs w:val="20"/>
          <w:lang w:eastAsia="en-US"/>
        </w:rPr>
        <w:t>NACIONALINIO SAUGUMO REIKALAVIMŲ ATITIKTIES DEKLARACIJA</w:t>
      </w:r>
    </w:p>
    <w:p w14:paraId="2E1F03DE"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color w:val="000000" w:themeColor="text1"/>
          <w:sz w:val="24"/>
          <w:szCs w:val="20"/>
          <w:lang w:eastAsia="en-US"/>
        </w:rPr>
      </w:pPr>
    </w:p>
    <w:p w14:paraId="76E43004"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8A073C">
        <w:rPr>
          <w:rFonts w:ascii="Times New Roman" w:eastAsia="Calibri" w:hAnsi="Times New Roman" w:cs="Times New Roman"/>
          <w:color w:val="000000" w:themeColor="text1"/>
          <w:sz w:val="24"/>
          <w:szCs w:val="20"/>
          <w:lang w:eastAsia="en-US"/>
        </w:rPr>
        <w:t>20__ m._____________ d. Nr. ______</w:t>
      </w:r>
    </w:p>
    <w:p w14:paraId="2B12F786"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Calibri" w:hAnsi="Times New Roman" w:cs="Times New Roman"/>
          <w:color w:val="000000" w:themeColor="text1"/>
          <w:sz w:val="24"/>
          <w:szCs w:val="20"/>
          <w:lang w:eastAsia="en-US"/>
        </w:rPr>
      </w:pPr>
      <w:r w:rsidRPr="008A073C">
        <w:rPr>
          <w:rFonts w:ascii="Times New Roman" w:eastAsia="Calibri" w:hAnsi="Times New Roman" w:cs="Times New Roman"/>
          <w:color w:val="000000" w:themeColor="text1"/>
          <w:sz w:val="24"/>
          <w:szCs w:val="20"/>
          <w:lang w:eastAsia="en-US"/>
        </w:rPr>
        <w:t>__________________________</w:t>
      </w:r>
    </w:p>
    <w:p w14:paraId="11AEA314" w14:textId="77777777" w:rsidR="007E1DC6" w:rsidRPr="008A073C" w:rsidRDefault="007E1DC6" w:rsidP="007E1DC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color w:val="000000" w:themeColor="text1"/>
          <w:sz w:val="24"/>
          <w:szCs w:val="20"/>
          <w:lang w:eastAsia="en-US"/>
        </w:rPr>
      </w:pPr>
      <w:r w:rsidRPr="008A073C">
        <w:rPr>
          <w:rFonts w:ascii="Times New Roman" w:eastAsia="Calibri" w:hAnsi="Times New Roman" w:cs="Times New Roman"/>
          <w:i/>
          <w:iCs/>
          <w:color w:val="000000" w:themeColor="text1"/>
          <w:sz w:val="20"/>
          <w:szCs w:val="20"/>
          <w:lang w:eastAsia="en-US"/>
        </w:rPr>
        <w:t>(Sudarymo vieta)</w:t>
      </w:r>
    </w:p>
    <w:p w14:paraId="73B2F01C" w14:textId="77777777" w:rsidR="007E1DC6" w:rsidRPr="008A073C" w:rsidRDefault="007E1DC6" w:rsidP="007E1DC6">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Aš, ___________________________________________________________________ ,</w:t>
      </w:r>
    </w:p>
    <w:p w14:paraId="32B244B4" w14:textId="77777777" w:rsidR="007E1DC6" w:rsidRPr="008A073C" w:rsidRDefault="007E1DC6" w:rsidP="007E1DC6">
      <w:pPr>
        <w:spacing w:after="0" w:line="240" w:lineRule="auto"/>
        <w:ind w:left="960" w:firstLine="318"/>
        <w:jc w:val="both"/>
        <w:rPr>
          <w:rFonts w:ascii="Times New Roman" w:eastAsia="Times New Roman" w:hAnsi="Times New Roman" w:cs="Times New Roman"/>
          <w:color w:val="000000" w:themeColor="text1"/>
          <w:sz w:val="20"/>
          <w:szCs w:val="20"/>
          <w:lang w:eastAsia="en-US"/>
        </w:rPr>
      </w:pPr>
      <w:r w:rsidRPr="008A073C">
        <w:rPr>
          <w:rFonts w:ascii="Times New Roman" w:eastAsia="Times New Roman" w:hAnsi="Times New Roman" w:cs="Times New Roman"/>
          <w:i/>
          <w:iCs/>
          <w:color w:val="000000" w:themeColor="text1"/>
          <w:sz w:val="20"/>
          <w:szCs w:val="20"/>
          <w:lang w:eastAsia="en-US"/>
        </w:rPr>
        <w:t>(tiekėjo vadovo ar jo įgalioto asmens pareigų pavadinimas, vardas ir pavardė)</w:t>
      </w:r>
    </w:p>
    <w:p w14:paraId="7C0281D5" w14:textId="77777777" w:rsidR="007E1DC6" w:rsidRPr="008A073C"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patvirtinu, kad mano vadovaujamas (-a) (atstovaujamas (-a))____________________________ ,</w:t>
      </w:r>
    </w:p>
    <w:p w14:paraId="073BBD6C" w14:textId="77777777" w:rsidR="007E1DC6" w:rsidRPr="008A073C" w:rsidRDefault="007E1DC6" w:rsidP="007E1DC6">
      <w:pPr>
        <w:spacing w:after="0" w:line="240" w:lineRule="auto"/>
        <w:ind w:left="5640" w:firstLine="742"/>
        <w:jc w:val="both"/>
        <w:rPr>
          <w:rFonts w:ascii="Times New Roman" w:eastAsia="Times New Roman" w:hAnsi="Times New Roman" w:cs="Times New Roman"/>
          <w:color w:val="000000" w:themeColor="text1"/>
          <w:sz w:val="20"/>
          <w:szCs w:val="20"/>
          <w:lang w:eastAsia="en-US"/>
        </w:rPr>
      </w:pPr>
      <w:r w:rsidRPr="008A073C">
        <w:rPr>
          <w:rFonts w:ascii="Times New Roman" w:eastAsia="Times New Roman" w:hAnsi="Times New Roman" w:cs="Times New Roman"/>
          <w:i/>
          <w:iCs/>
          <w:color w:val="000000" w:themeColor="text1"/>
          <w:sz w:val="20"/>
          <w:szCs w:val="20"/>
          <w:lang w:eastAsia="en-US"/>
        </w:rPr>
        <w:t xml:space="preserve">(tiekėjo pavadinimas)    </w:t>
      </w:r>
    </w:p>
    <w:p w14:paraId="19DE8139" w14:textId="77777777" w:rsidR="007E1DC6" w:rsidRPr="008A073C" w:rsidRDefault="007E1DC6" w:rsidP="007E1DC6">
      <w:pPr>
        <w:spacing w:after="0" w:line="240" w:lineRule="auto"/>
        <w:jc w:val="both"/>
        <w:rPr>
          <w:rFonts w:ascii="Times New Roman" w:eastAsia="Times New Roman" w:hAnsi="Times New Roman" w:cs="Times New Roman"/>
          <w:color w:val="000000" w:themeColor="text1"/>
          <w:sz w:val="24"/>
          <w:szCs w:val="24"/>
          <w:u w:val="single"/>
          <w:lang w:eastAsia="en-US"/>
        </w:rPr>
      </w:pPr>
      <w:r w:rsidRPr="008A073C">
        <w:rPr>
          <w:rFonts w:ascii="Times New Roman" w:eastAsia="Times New Roman" w:hAnsi="Times New Roman" w:cs="Times New Roman"/>
          <w:color w:val="000000" w:themeColor="text1"/>
          <w:sz w:val="24"/>
          <w:szCs w:val="24"/>
          <w:lang w:eastAsia="en-US"/>
        </w:rPr>
        <w:t>dalyvaujantis (-i) ______________________________________________________________</w:t>
      </w:r>
    </w:p>
    <w:p w14:paraId="081028E6" w14:textId="13D8AB07" w:rsidR="007E1DC6" w:rsidRPr="008A073C" w:rsidRDefault="007E1DC6" w:rsidP="007E1DC6">
      <w:pPr>
        <w:spacing w:after="0" w:line="240" w:lineRule="auto"/>
        <w:ind w:left="2040" w:firstLine="371"/>
        <w:jc w:val="both"/>
        <w:rPr>
          <w:rFonts w:ascii="Times New Roman" w:eastAsia="Times New Roman" w:hAnsi="Times New Roman" w:cs="Times New Roman"/>
          <w:color w:val="000000" w:themeColor="text1"/>
          <w:sz w:val="20"/>
          <w:szCs w:val="20"/>
          <w:lang w:eastAsia="en-US"/>
        </w:rPr>
      </w:pPr>
      <w:r w:rsidRPr="008A073C">
        <w:rPr>
          <w:rFonts w:ascii="Times New Roman" w:eastAsia="Times New Roman" w:hAnsi="Times New Roman" w:cs="Times New Roman"/>
          <w:i/>
          <w:iCs/>
          <w:color w:val="000000" w:themeColor="text1"/>
          <w:sz w:val="20"/>
          <w:szCs w:val="20"/>
          <w:lang w:eastAsia="en-US"/>
        </w:rPr>
        <w:t>(perkančiosios organizacijos)</w:t>
      </w:r>
    </w:p>
    <w:p w14:paraId="6EFDB414" w14:textId="77777777" w:rsidR="007E1DC6" w:rsidRPr="008A073C"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vykdomame  _____________________________________, atitinka toliau nurodomus reikalavimus:</w:t>
      </w:r>
    </w:p>
    <w:p w14:paraId="15F249C5" w14:textId="77777777" w:rsidR="007E1DC6" w:rsidRPr="008A073C" w:rsidRDefault="007E1DC6" w:rsidP="007E1DC6">
      <w:pPr>
        <w:spacing w:after="0" w:line="240" w:lineRule="auto"/>
        <w:ind w:firstLine="636"/>
        <w:jc w:val="both"/>
        <w:rPr>
          <w:rFonts w:ascii="Times New Roman" w:eastAsia="Times New Roman" w:hAnsi="Times New Roman" w:cs="Times New Roman"/>
          <w:color w:val="000000" w:themeColor="text1"/>
          <w:sz w:val="20"/>
          <w:szCs w:val="20"/>
          <w:lang w:eastAsia="en-US"/>
        </w:rPr>
      </w:pPr>
      <w:r w:rsidRPr="008A073C">
        <w:rPr>
          <w:rFonts w:ascii="Times New Roman" w:eastAsia="Times New Roman" w:hAnsi="Times New Roman" w:cs="Times New Roman"/>
          <w:i/>
          <w:iCs/>
          <w:color w:val="000000" w:themeColor="text1"/>
          <w:sz w:val="20"/>
          <w:szCs w:val="20"/>
          <w:lang w:eastAsia="en-US"/>
        </w:rPr>
        <w:t>(pirkimo objekto pavadinimas, pirkimo numeris, pirkimo paskelbimo CVP IS data</w:t>
      </w:r>
      <w:r w:rsidRPr="008A073C">
        <w:rPr>
          <w:rFonts w:ascii="Times New Roman" w:eastAsia="Times New Roman" w:hAnsi="Times New Roman" w:cs="Times New Roman"/>
          <w:color w:val="000000" w:themeColor="text1"/>
          <w:sz w:val="20"/>
          <w:szCs w:val="20"/>
          <w:lang w:eastAsia="en-US"/>
        </w:rPr>
        <w:t>)</w:t>
      </w:r>
    </w:p>
    <w:p w14:paraId="0B04D0A1" w14:textId="77777777" w:rsidR="007E1DC6" w:rsidRPr="008A073C" w:rsidRDefault="007E1DC6" w:rsidP="007E1DC6">
      <w:pPr>
        <w:spacing w:after="0" w:line="240" w:lineRule="auto"/>
        <w:ind w:firstLine="636"/>
        <w:jc w:val="both"/>
        <w:rPr>
          <w:rFonts w:ascii="Times New Roman" w:eastAsia="Times New Roman" w:hAnsi="Times New Roman" w:cs="Times New Roman"/>
          <w:color w:val="000000" w:themeColor="text1"/>
          <w:sz w:val="20"/>
          <w:szCs w:val="20"/>
          <w:lang w:eastAsia="en-US"/>
        </w:rPr>
      </w:pPr>
    </w:p>
    <w:p w14:paraId="425A8630" w14:textId="77777777" w:rsidR="007E1DC6" w:rsidRPr="008A073C" w:rsidRDefault="007E1DC6" w:rsidP="007E1DC6">
      <w:pPr>
        <w:widowControl w:val="0"/>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A073C" w:rsidRPr="008A073C" w14:paraId="5D312F34" w14:textId="77777777" w:rsidTr="007A191F">
        <w:tc>
          <w:tcPr>
            <w:tcW w:w="352" w:type="dxa"/>
            <w:tcBorders>
              <w:top w:val="single" w:sz="4" w:space="0" w:color="auto"/>
              <w:left w:val="single" w:sz="4" w:space="0" w:color="auto"/>
              <w:bottom w:val="single" w:sz="4" w:space="0" w:color="auto"/>
              <w:right w:val="nil"/>
            </w:tcBorders>
            <w:hideMark/>
          </w:tcPr>
          <w:p w14:paraId="25DAC9FD"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r w:rsidRPr="008A073C">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37A8AE3D" w14:textId="2C62BECF" w:rsidR="007E1DC6" w:rsidRPr="008A073C" w:rsidRDefault="007E1DC6" w:rsidP="001E052C">
            <w:pPr>
              <w:spacing w:after="0" w:line="240" w:lineRule="auto"/>
              <w:jc w:val="both"/>
              <w:rPr>
                <w:rFonts w:ascii="Times New Roman" w:eastAsia="Times New Roman" w:hAnsi="Times New Roman" w:cs="Times New Roman"/>
                <w:i/>
                <w:color w:val="000000" w:themeColor="text1"/>
                <w:sz w:val="20"/>
                <w:szCs w:val="20"/>
                <w:lang w:eastAsia="en-US"/>
              </w:rPr>
            </w:pPr>
            <w:r w:rsidRPr="008A073C">
              <w:rPr>
                <w:rFonts w:ascii="Times New Roman" w:eastAsia="Times New Roman" w:hAnsi="Times New Roman" w:cs="Times New Roman"/>
                <w:color w:val="000000" w:themeColor="text1"/>
                <w:sz w:val="24"/>
                <w:szCs w:val="20"/>
                <w:lang w:eastAsia="lt-LT"/>
              </w:rPr>
              <w:t xml:space="preserve">tiekėjo siūlomos prekės nekelia grėsmės nacionaliniam saugumui </w:t>
            </w:r>
            <w:r w:rsidRPr="008A073C">
              <w:rPr>
                <w:rFonts w:ascii="Times New Roman" w:eastAsia="Times New Roman" w:hAnsi="Times New Roman" w:cs="Times New Roman"/>
                <w:color w:val="000000" w:themeColor="text1"/>
                <w:sz w:val="24"/>
                <w:szCs w:val="20"/>
                <w:bdr w:val="none" w:sz="0" w:space="0" w:color="auto" w:frame="1"/>
                <w:lang w:eastAsia="en-US"/>
              </w:rPr>
              <w:t>–</w:t>
            </w:r>
            <w:r w:rsidRPr="008A073C">
              <w:rPr>
                <w:rFonts w:ascii="Times New Roman" w:eastAsia="Times New Roman" w:hAnsi="Times New Roman" w:cs="Times New Roman"/>
                <w:color w:val="000000" w:themeColor="text1"/>
                <w:sz w:val="24"/>
                <w:szCs w:val="20"/>
                <w:lang w:eastAsia="lt-LT"/>
              </w:rPr>
              <w:t xml:space="preserve"> vadovaujantis Lietuvos Respublikos viešųjų pirkimų įstatymo (toliau – VPĮ) 37 straipsnio 9 dalies 1 punktu, </w:t>
            </w:r>
            <w:r w:rsidRPr="008A073C">
              <w:rPr>
                <w:rFonts w:ascii="Times New Roman" w:eastAsia="Times New Roman" w:hAnsi="Times New Roman" w:cs="Times New Roman"/>
                <w:color w:val="000000" w:themeColor="text1"/>
                <w:sz w:val="24"/>
                <w:szCs w:val="20"/>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8A073C" w:rsidRPr="008A073C" w14:paraId="21AF32A0" w14:textId="77777777" w:rsidTr="007A191F">
        <w:tc>
          <w:tcPr>
            <w:tcW w:w="352" w:type="dxa"/>
            <w:tcBorders>
              <w:top w:val="single" w:sz="4" w:space="0" w:color="auto"/>
              <w:left w:val="nil"/>
              <w:bottom w:val="nil"/>
              <w:right w:val="nil"/>
            </w:tcBorders>
          </w:tcPr>
          <w:p w14:paraId="42ECBDF3"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F3FE7E0"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r w:rsidR="00967C0E" w:rsidRPr="008A073C" w14:paraId="7EB1125B" w14:textId="77777777" w:rsidTr="007A191F">
        <w:tc>
          <w:tcPr>
            <w:tcW w:w="352" w:type="dxa"/>
            <w:tcBorders>
              <w:top w:val="nil"/>
              <w:left w:val="nil"/>
              <w:bottom w:val="nil"/>
              <w:right w:val="nil"/>
            </w:tcBorders>
          </w:tcPr>
          <w:p w14:paraId="5935EB15"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04885EFF"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bl>
    <w:p w14:paraId="6A1A3653" w14:textId="77777777" w:rsidR="007E1DC6" w:rsidRPr="008A073C" w:rsidRDefault="007E1DC6" w:rsidP="007E1DC6">
      <w:pPr>
        <w:shd w:val="clear" w:color="auto" w:fill="FFFFFF"/>
        <w:spacing w:after="0" w:line="240" w:lineRule="auto"/>
        <w:rPr>
          <w:rFonts w:ascii="Times New Roman" w:eastAsia="Times New Roman" w:hAnsi="Times New Roman" w:cs="Times New Roman"/>
          <w:i/>
          <w:color w:val="000000" w:themeColor="text1"/>
          <w:sz w:val="20"/>
          <w:szCs w:val="20"/>
          <w:lang w:eastAsia="en-US"/>
        </w:rPr>
      </w:pPr>
    </w:p>
    <w:p w14:paraId="0AA3055E" w14:textId="77777777" w:rsidR="007E1DC6" w:rsidRPr="008A073C" w:rsidRDefault="007E1DC6" w:rsidP="007E1DC6">
      <w:pPr>
        <w:shd w:val="clear" w:color="auto" w:fill="FFFFFF"/>
        <w:spacing w:after="0" w:line="240" w:lineRule="auto"/>
        <w:rPr>
          <w:rFonts w:ascii="Times New Roman" w:eastAsia="Times New Roman" w:hAnsi="Times New Roman" w:cs="Times New Roman"/>
          <w:iCs/>
          <w:color w:val="000000" w:themeColor="text1"/>
          <w:sz w:val="20"/>
          <w:szCs w:val="20"/>
          <w:lang w:eastAsia="en-US"/>
        </w:rPr>
      </w:pPr>
    </w:p>
    <w:p w14:paraId="2B119A40" w14:textId="77777777" w:rsidR="007E1DC6" w:rsidRPr="008A073C" w:rsidRDefault="007E1DC6" w:rsidP="007E1DC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A073C" w:rsidRPr="008A073C" w14:paraId="78F92C77" w14:textId="77777777" w:rsidTr="007A191F">
        <w:tc>
          <w:tcPr>
            <w:tcW w:w="352" w:type="dxa"/>
            <w:tcBorders>
              <w:bottom w:val="single" w:sz="4" w:space="0" w:color="auto"/>
              <w:right w:val="nil"/>
            </w:tcBorders>
            <w:hideMark/>
          </w:tcPr>
          <w:p w14:paraId="5D575E71" w14:textId="77777777" w:rsidR="007E1DC6" w:rsidRPr="008A073C" w:rsidRDefault="007E1DC6" w:rsidP="007E1DC6">
            <w:pPr>
              <w:spacing w:after="0"/>
              <w:rPr>
                <w:rFonts w:ascii="Times New Roman" w:eastAsia="Times New Roman" w:hAnsi="Times New Roman" w:cs="Times New Roman"/>
                <w:color w:val="000000" w:themeColor="text1"/>
                <w:sz w:val="24"/>
                <w:szCs w:val="24"/>
                <w:lang w:eastAsia="lt-LT"/>
              </w:rPr>
            </w:pPr>
            <w:r w:rsidRPr="008A073C">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61C5B68D" w14:textId="031F617C" w:rsidR="007E1DC6" w:rsidRPr="008A073C" w:rsidRDefault="007E1DC6" w:rsidP="001E052C">
            <w:pPr>
              <w:shd w:val="clear" w:color="auto" w:fill="FFFFFF"/>
              <w:spacing w:after="0"/>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0"/>
                <w:lang w:eastAsia="lt-LT"/>
              </w:rPr>
              <w:t xml:space="preserve">tiekėjo siūlomos teikti paslaugos nekelia grėsmės nacionaliniam saugumui </w:t>
            </w:r>
            <w:r w:rsidRPr="008A073C">
              <w:rPr>
                <w:rFonts w:ascii="Times New Roman" w:eastAsia="Times New Roman" w:hAnsi="Times New Roman" w:cs="Times New Roman"/>
                <w:color w:val="000000" w:themeColor="text1"/>
                <w:sz w:val="24"/>
                <w:szCs w:val="20"/>
                <w:bdr w:val="none" w:sz="0" w:space="0" w:color="auto" w:frame="1"/>
                <w:lang w:eastAsia="en-US"/>
              </w:rPr>
              <w:t>–</w:t>
            </w:r>
            <w:r w:rsidRPr="008A073C">
              <w:rPr>
                <w:rFonts w:ascii="Times New Roman" w:eastAsia="Times New Roman" w:hAnsi="Times New Roman" w:cs="Times New Roman"/>
                <w:color w:val="000000" w:themeColor="text1"/>
                <w:sz w:val="24"/>
                <w:szCs w:val="20"/>
                <w:lang w:eastAsia="lt-LT"/>
              </w:rPr>
              <w:t xml:space="preserve"> vadovaujantis VPĮ 37 straipsnio 9 dalies 2 punktu, </w:t>
            </w:r>
            <w:r w:rsidRPr="008A073C">
              <w:rPr>
                <w:rFonts w:ascii="Times New Roman" w:eastAsia="Times New Roman" w:hAnsi="Times New Roman" w:cs="Times New Roman"/>
                <w:color w:val="000000" w:themeColor="text1"/>
                <w:sz w:val="24"/>
                <w:szCs w:val="20"/>
                <w:lang w:eastAsia="en-US"/>
              </w:rPr>
              <w:t>paslaugų teikimas nebus vykdomas iš VPĮ 92 straipsnio 14 dalyje numatytame sąraše nurodytų valstybių ar teritorijų.</w:t>
            </w:r>
          </w:p>
        </w:tc>
      </w:tr>
      <w:tr w:rsidR="008A073C" w:rsidRPr="008A073C" w14:paraId="0D073D4E" w14:textId="77777777" w:rsidTr="007A191F">
        <w:tc>
          <w:tcPr>
            <w:tcW w:w="352" w:type="dxa"/>
            <w:tcBorders>
              <w:left w:val="nil"/>
              <w:bottom w:val="nil"/>
              <w:right w:val="nil"/>
            </w:tcBorders>
          </w:tcPr>
          <w:p w14:paraId="0A2BCAFE" w14:textId="77777777" w:rsidR="007E1DC6" w:rsidRPr="008A073C" w:rsidRDefault="007E1DC6" w:rsidP="007E1DC6">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4D172C31" w14:textId="77777777" w:rsidR="007E1DC6" w:rsidRPr="008A073C" w:rsidRDefault="007E1DC6" w:rsidP="007E1DC6">
            <w:pPr>
              <w:spacing w:after="0"/>
              <w:rPr>
                <w:rFonts w:ascii="Times New Roman" w:eastAsia="Times New Roman" w:hAnsi="Times New Roman" w:cs="Times New Roman"/>
                <w:color w:val="000000" w:themeColor="text1"/>
                <w:sz w:val="24"/>
                <w:szCs w:val="24"/>
                <w:lang w:eastAsia="lt-LT"/>
              </w:rPr>
            </w:pPr>
          </w:p>
        </w:tc>
      </w:tr>
      <w:tr w:rsidR="00967C0E" w:rsidRPr="008A073C" w14:paraId="3272BA2F" w14:textId="77777777" w:rsidTr="007A191F">
        <w:trPr>
          <w:trHeight w:val="708"/>
        </w:trPr>
        <w:tc>
          <w:tcPr>
            <w:tcW w:w="352" w:type="dxa"/>
            <w:tcBorders>
              <w:top w:val="nil"/>
              <w:left w:val="nil"/>
              <w:bottom w:val="nil"/>
              <w:right w:val="nil"/>
            </w:tcBorders>
          </w:tcPr>
          <w:p w14:paraId="69C78338" w14:textId="77777777" w:rsidR="007E1DC6" w:rsidRPr="008A073C" w:rsidRDefault="007E1DC6" w:rsidP="007E1DC6">
            <w:pPr>
              <w:spacing w:after="0"/>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2601E9CA" w14:textId="77777777" w:rsidR="007E1DC6" w:rsidRPr="008A073C" w:rsidRDefault="007E1DC6" w:rsidP="007E1DC6">
            <w:pPr>
              <w:spacing w:after="0"/>
              <w:rPr>
                <w:rFonts w:ascii="Times New Roman" w:eastAsia="Times New Roman" w:hAnsi="Times New Roman" w:cs="Times New Roman"/>
                <w:color w:val="000000" w:themeColor="text1"/>
                <w:sz w:val="24"/>
                <w:szCs w:val="24"/>
                <w:lang w:eastAsia="lt-LT"/>
              </w:rPr>
            </w:pPr>
          </w:p>
        </w:tc>
      </w:tr>
    </w:tbl>
    <w:p w14:paraId="765D61B5" w14:textId="77777777" w:rsidR="007E1DC6" w:rsidRPr="008A073C" w:rsidRDefault="007E1DC6" w:rsidP="007E1DC6">
      <w:pPr>
        <w:shd w:val="clear" w:color="auto" w:fill="FFFFFF"/>
        <w:spacing w:after="0"/>
        <w:rPr>
          <w:rFonts w:ascii="Times New Roman" w:eastAsia="Times New Roman" w:hAnsi="Times New Roman" w:cs="Times New Roman"/>
          <w:i/>
          <w:color w:val="000000" w:themeColor="text1"/>
          <w:sz w:val="20"/>
          <w:szCs w:val="20"/>
          <w:lang w:eastAsia="en-US"/>
        </w:rPr>
      </w:pPr>
    </w:p>
    <w:p w14:paraId="777A4547" w14:textId="77777777" w:rsidR="007E1DC6" w:rsidRPr="008A073C" w:rsidRDefault="007E1DC6" w:rsidP="007E1DC6">
      <w:pPr>
        <w:shd w:val="clear" w:color="auto" w:fill="FFFFFF"/>
        <w:spacing w:after="0" w:line="240" w:lineRule="auto"/>
        <w:ind w:firstLine="424"/>
        <w:rPr>
          <w:rFonts w:ascii="Times New Roman" w:eastAsia="Times New Roman" w:hAnsi="Times New Roman" w:cs="Times New Roman"/>
          <w:i/>
          <w:color w:val="000000" w:themeColor="text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A073C" w:rsidRPr="008A073C" w14:paraId="3A35BE13" w14:textId="77777777" w:rsidTr="007A191F">
        <w:tc>
          <w:tcPr>
            <w:tcW w:w="352" w:type="dxa"/>
            <w:tcBorders>
              <w:top w:val="single" w:sz="4" w:space="0" w:color="auto"/>
              <w:left w:val="single" w:sz="4" w:space="0" w:color="auto"/>
              <w:bottom w:val="single" w:sz="4" w:space="0" w:color="auto"/>
              <w:right w:val="nil"/>
            </w:tcBorders>
            <w:hideMark/>
          </w:tcPr>
          <w:p w14:paraId="28C09D9F"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r w:rsidRPr="008A073C">
              <w:rPr>
                <w:rFonts w:ascii="Times New Roman" w:eastAsia="Times New Roman" w:hAnsi="Times New Roman" w:cs="Times New Roman"/>
                <w:color w:val="000000" w:themeColor="text1"/>
                <w:sz w:val="24"/>
                <w:szCs w:val="24"/>
                <w:lang w:eastAsia="lt-LT"/>
              </w:rPr>
              <w:t>×</w:t>
            </w:r>
          </w:p>
        </w:tc>
        <w:tc>
          <w:tcPr>
            <w:tcW w:w="9574" w:type="dxa"/>
            <w:vMerge w:val="restart"/>
            <w:tcBorders>
              <w:top w:val="nil"/>
              <w:left w:val="nil"/>
              <w:bottom w:val="nil"/>
              <w:right w:val="nil"/>
            </w:tcBorders>
            <w:hideMark/>
          </w:tcPr>
          <w:p w14:paraId="006B94BD" w14:textId="32A4A8A8" w:rsidR="007E1DC6" w:rsidRPr="008A073C" w:rsidRDefault="007E1DC6" w:rsidP="007E1DC6">
            <w:pPr>
              <w:spacing w:after="0" w:line="240" w:lineRule="auto"/>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lt-LT"/>
              </w:rPr>
              <w:t>tiekėjas neturi interesų, galinčių kelti grėsmę nacionaliniam saugumui – vadovaujantis VPĮ 47 straipsnio 9 dalimi, j</w:t>
            </w:r>
            <w:r w:rsidRPr="008A073C">
              <w:rPr>
                <w:rFonts w:ascii="Times New Roman" w:eastAsia="Times New Roman" w:hAnsi="Times New Roman" w:cs="Times New Roman"/>
                <w:color w:val="000000" w:themeColor="text1"/>
                <w:sz w:val="24"/>
                <w:szCs w:val="20"/>
                <w:lang w:eastAsia="lt-LT"/>
              </w:rPr>
              <w:t>is pats,</w:t>
            </w:r>
            <w:r w:rsidRPr="008A073C">
              <w:rPr>
                <w:rFonts w:ascii="Times New Roman" w:eastAsia="Times New Roman" w:hAnsi="Times New Roman" w:cs="Times New Roman"/>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8A073C" w:rsidRPr="008A073C" w14:paraId="2CB7E1DA" w14:textId="77777777" w:rsidTr="007A191F">
        <w:tc>
          <w:tcPr>
            <w:tcW w:w="352" w:type="dxa"/>
            <w:tcBorders>
              <w:top w:val="single" w:sz="4" w:space="0" w:color="auto"/>
              <w:left w:val="nil"/>
              <w:bottom w:val="nil"/>
              <w:right w:val="nil"/>
            </w:tcBorders>
          </w:tcPr>
          <w:p w14:paraId="3AC9A736"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65208C6B"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r w:rsidR="00967C0E" w:rsidRPr="008A073C" w14:paraId="05931442" w14:textId="77777777" w:rsidTr="007A191F">
        <w:tc>
          <w:tcPr>
            <w:tcW w:w="352" w:type="dxa"/>
            <w:tcBorders>
              <w:top w:val="nil"/>
              <w:left w:val="nil"/>
              <w:bottom w:val="nil"/>
              <w:right w:val="nil"/>
            </w:tcBorders>
          </w:tcPr>
          <w:p w14:paraId="25604123"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c>
          <w:tcPr>
            <w:tcW w:w="0" w:type="auto"/>
            <w:vMerge/>
            <w:tcBorders>
              <w:top w:val="nil"/>
              <w:left w:val="nil"/>
              <w:bottom w:val="nil"/>
              <w:right w:val="nil"/>
            </w:tcBorders>
            <w:vAlign w:val="center"/>
            <w:hideMark/>
          </w:tcPr>
          <w:p w14:paraId="78AFA67D" w14:textId="77777777" w:rsidR="007E1DC6" w:rsidRPr="008A073C" w:rsidRDefault="007E1DC6" w:rsidP="007E1DC6">
            <w:pPr>
              <w:spacing w:after="0" w:line="240" w:lineRule="auto"/>
              <w:rPr>
                <w:rFonts w:ascii="Times New Roman" w:eastAsia="Times New Roman" w:hAnsi="Times New Roman" w:cs="Times New Roman"/>
                <w:color w:val="000000" w:themeColor="text1"/>
                <w:sz w:val="24"/>
                <w:szCs w:val="24"/>
                <w:lang w:eastAsia="lt-LT"/>
              </w:rPr>
            </w:pPr>
          </w:p>
        </w:tc>
      </w:tr>
    </w:tbl>
    <w:p w14:paraId="79B6A73B" w14:textId="77777777" w:rsidR="007E1DC6" w:rsidRPr="008A073C"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6F3A6A22" w14:textId="77777777" w:rsidR="007E1DC6" w:rsidRPr="008A073C" w:rsidRDefault="007E1DC6" w:rsidP="007E1DC6">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themeColor="text1"/>
          <w:sz w:val="20"/>
          <w:szCs w:val="20"/>
          <w:shd w:val="clear" w:color="auto" w:fill="008000"/>
          <w:lang w:eastAsia="en-US"/>
        </w:rPr>
      </w:pPr>
    </w:p>
    <w:p w14:paraId="2F069A41" w14:textId="77777777" w:rsidR="007E1DC6" w:rsidRPr="008A073C" w:rsidRDefault="007E1DC6" w:rsidP="007E1DC6">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Patvirtinu, kad šie duomenys yra teisingi ir aktualūs pasiūlymo pateikimo dieną.</w:t>
      </w:r>
    </w:p>
    <w:p w14:paraId="2B588BDA" w14:textId="77777777" w:rsidR="007E1DC6" w:rsidRPr="008A073C" w:rsidRDefault="007E1DC6" w:rsidP="007E1DC6">
      <w:pPr>
        <w:shd w:val="clear" w:color="auto" w:fill="FFFFFF"/>
        <w:spacing w:after="0" w:line="240" w:lineRule="auto"/>
        <w:ind w:firstLine="720"/>
        <w:rPr>
          <w:rFonts w:ascii="Times New Roman" w:eastAsia="Times New Roman" w:hAnsi="Times New Roman" w:cs="Times New Roman"/>
          <w:color w:val="000000" w:themeColor="text1"/>
          <w:sz w:val="24"/>
          <w:szCs w:val="24"/>
          <w:lang w:eastAsia="en-US"/>
        </w:rPr>
      </w:pPr>
    </w:p>
    <w:p w14:paraId="7EF9F4AC" w14:textId="5775C224" w:rsidR="007E1DC6" w:rsidRPr="008A073C" w:rsidRDefault="007E1DC6" w:rsidP="007E1DC6">
      <w:pPr>
        <w:spacing w:after="0" w:line="240" w:lineRule="auto"/>
        <w:ind w:left="709"/>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8A073C">
        <w:rPr>
          <w:rFonts w:ascii="Times New Roman" w:eastAsia="Times New Roman" w:hAnsi="Times New Roman" w:cs="Times New Roman"/>
          <w:color w:val="000000" w:themeColor="text1"/>
          <w:sz w:val="24"/>
          <w:szCs w:val="24"/>
          <w:lang w:eastAsia="en-US"/>
        </w:rPr>
        <w:lastRenderedPageBreak/>
        <w:t>patvirtinančių atitiktį VPĮ 37 straipsnio 9 dalies reikalavimams, jeigu tai būtina siekiant užtikrinti tinkamą pirkimo procedūros atlikimą.</w:t>
      </w:r>
    </w:p>
    <w:p w14:paraId="562C5974" w14:textId="77777777" w:rsidR="007E1DC6" w:rsidRPr="008A073C" w:rsidRDefault="007E1DC6" w:rsidP="007E1DC6">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themeColor="text1"/>
          <w:sz w:val="24"/>
          <w:szCs w:val="20"/>
          <w:shd w:val="clear" w:color="auto" w:fill="00FF00"/>
          <w:lang w:eastAsia="en-US"/>
        </w:rPr>
      </w:pPr>
    </w:p>
    <w:p w14:paraId="7E70916D" w14:textId="1AEF74C5" w:rsidR="007E1DC6" w:rsidRPr="008A073C" w:rsidRDefault="007E1DC6" w:rsidP="007E1DC6">
      <w:pPr>
        <w:spacing w:after="0" w:line="240" w:lineRule="auto"/>
        <w:ind w:left="709"/>
        <w:jc w:val="both"/>
        <w:rPr>
          <w:rFonts w:ascii="Times New Roman" w:eastAsia="Times New Roman" w:hAnsi="Times New Roman" w:cs="Times New Roman"/>
          <w:color w:val="000000" w:themeColor="text1"/>
          <w:sz w:val="24"/>
          <w:szCs w:val="24"/>
          <w:lang w:eastAsia="en-US"/>
        </w:rPr>
      </w:pPr>
      <w:r w:rsidRPr="008A073C">
        <w:rPr>
          <w:rFonts w:ascii="Times New Roman" w:eastAsia="Times New Roman" w:hAnsi="Times New Roman" w:cs="Times New Roman"/>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3F87FE14" w14:textId="77777777" w:rsidR="007E1DC6" w:rsidRPr="008A073C" w:rsidRDefault="007E1DC6" w:rsidP="007E1DC6">
      <w:pPr>
        <w:widowControl w:val="0"/>
        <w:suppressAutoHyphens/>
        <w:spacing w:after="0" w:line="240" w:lineRule="auto"/>
        <w:ind w:left="709"/>
        <w:jc w:val="both"/>
        <w:textAlignment w:val="baseline"/>
        <w:rPr>
          <w:rFonts w:ascii="Times New Roman" w:eastAsia="Times New Roman" w:hAnsi="Times New Roman" w:cs="Times New Roman"/>
          <w:color w:val="000000" w:themeColor="text1"/>
          <w:sz w:val="18"/>
          <w:szCs w:val="18"/>
          <w:lang w:eastAsia="en-US"/>
        </w:rPr>
      </w:pPr>
    </w:p>
    <w:p w14:paraId="5F2B2C4A" w14:textId="77777777" w:rsidR="007E1DC6" w:rsidRPr="008A073C" w:rsidRDefault="007E1DC6" w:rsidP="007E1DC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164F09B9" w14:textId="77777777" w:rsidR="007E1DC6" w:rsidRPr="008A073C" w:rsidRDefault="007E1DC6" w:rsidP="007E1DC6">
      <w:pPr>
        <w:widowControl w:val="0"/>
        <w:suppressAutoHyphens/>
        <w:spacing w:after="0" w:line="240" w:lineRule="auto"/>
        <w:jc w:val="center"/>
        <w:textAlignment w:val="baseline"/>
        <w:rPr>
          <w:rFonts w:ascii="Times New Roman" w:eastAsia="Times New Roman" w:hAnsi="Times New Roman" w:cs="Times New Roman"/>
          <w:color w:val="000000" w:themeColor="text1"/>
          <w:sz w:val="18"/>
          <w:szCs w:val="18"/>
          <w:lang w:eastAsia="en-US"/>
        </w:rPr>
      </w:pPr>
    </w:p>
    <w:p w14:paraId="7134B4D4" w14:textId="372404F3" w:rsidR="007E1DC6" w:rsidRPr="008A073C" w:rsidRDefault="007E1DC6" w:rsidP="007E1DC6">
      <w:pPr>
        <w:widowControl w:val="0"/>
        <w:suppressAutoHyphens/>
        <w:spacing w:after="0" w:line="240" w:lineRule="auto"/>
        <w:textAlignment w:val="baseline"/>
        <w:rPr>
          <w:rFonts w:ascii="Times New Roman" w:eastAsia="Calibri" w:hAnsi="Times New Roman" w:cs="Times New Roman"/>
          <w:color w:val="000000" w:themeColor="text1"/>
          <w:sz w:val="24"/>
          <w:szCs w:val="20"/>
          <w:lang w:eastAsia="en-US"/>
        </w:rPr>
      </w:pPr>
      <w:r w:rsidRPr="008A073C">
        <w:rPr>
          <w:rFonts w:ascii="Times New Roman" w:eastAsia="Calibri" w:hAnsi="Times New Roman" w:cs="Times New Roman"/>
          <w:color w:val="000000" w:themeColor="text1"/>
          <w:sz w:val="24"/>
          <w:szCs w:val="20"/>
          <w:lang w:eastAsia="en-US"/>
        </w:rPr>
        <w:t>________________</w:t>
      </w:r>
      <w:r w:rsidRPr="008A073C">
        <w:rPr>
          <w:rFonts w:ascii="Times New Roman" w:eastAsia="Calibri" w:hAnsi="Times New Roman" w:cs="Times New Roman"/>
          <w:color w:val="000000" w:themeColor="text1"/>
          <w:sz w:val="24"/>
          <w:szCs w:val="20"/>
          <w:lang w:eastAsia="en-US"/>
        </w:rPr>
        <w:tab/>
      </w:r>
      <w:r w:rsidRPr="008A073C">
        <w:rPr>
          <w:rFonts w:ascii="Times New Roman" w:eastAsia="Calibri" w:hAnsi="Times New Roman" w:cs="Times New Roman"/>
          <w:color w:val="000000" w:themeColor="text1"/>
          <w:sz w:val="24"/>
          <w:szCs w:val="20"/>
          <w:lang w:eastAsia="en-US"/>
        </w:rPr>
        <w:tab/>
        <w:t>_________________</w:t>
      </w:r>
      <w:r w:rsidRPr="008A073C">
        <w:rPr>
          <w:rFonts w:ascii="Times New Roman" w:eastAsia="Calibri" w:hAnsi="Times New Roman" w:cs="Times New Roman"/>
          <w:color w:val="000000" w:themeColor="text1"/>
          <w:sz w:val="24"/>
          <w:szCs w:val="20"/>
          <w:lang w:eastAsia="en-US"/>
        </w:rPr>
        <w:tab/>
      </w:r>
      <w:r w:rsidRPr="008A073C">
        <w:rPr>
          <w:rFonts w:ascii="Times New Roman" w:eastAsia="Calibri" w:hAnsi="Times New Roman" w:cs="Times New Roman"/>
          <w:color w:val="000000" w:themeColor="text1"/>
          <w:sz w:val="24"/>
          <w:szCs w:val="20"/>
          <w:lang w:eastAsia="en-US"/>
        </w:rPr>
        <w:tab/>
        <w:t>_______________</w:t>
      </w:r>
    </w:p>
    <w:p w14:paraId="0E0A12D1" w14:textId="77777777" w:rsidR="007E1DC6" w:rsidRPr="008A073C" w:rsidRDefault="007E1DC6" w:rsidP="007E1DC6">
      <w:pPr>
        <w:widowControl w:val="0"/>
        <w:suppressAutoHyphens/>
        <w:spacing w:after="0" w:line="240" w:lineRule="auto"/>
        <w:textAlignment w:val="baseline"/>
        <w:rPr>
          <w:rFonts w:ascii="Times New Roman" w:eastAsia="Times New Roman" w:hAnsi="Times New Roman" w:cs="Times New Roman"/>
          <w:color w:val="000000" w:themeColor="text1"/>
          <w:sz w:val="24"/>
          <w:szCs w:val="20"/>
          <w:lang w:eastAsia="en-US"/>
        </w:rPr>
      </w:pPr>
      <w:r w:rsidRPr="008A073C">
        <w:rPr>
          <w:rFonts w:ascii="Times New Roman" w:eastAsia="Calibri" w:hAnsi="Times New Roman" w:cs="Times New Roman"/>
          <w:i/>
          <w:iCs/>
          <w:color w:val="000000" w:themeColor="text1"/>
          <w:szCs w:val="20"/>
          <w:lang w:eastAsia="en-US"/>
        </w:rPr>
        <w:t>(pareigos)                                                           (parašas)                                                 (vardas ir pavardė)</w:t>
      </w:r>
    </w:p>
    <w:p w14:paraId="7AB99C75" w14:textId="77777777" w:rsidR="005A793E" w:rsidRDefault="005A793E" w:rsidP="003553CA">
      <w:pPr>
        <w:suppressAutoHyphens/>
        <w:spacing w:after="0" w:line="240" w:lineRule="auto"/>
        <w:rPr>
          <w:rFonts w:ascii="Times New Roman" w:eastAsia="Times New Roman" w:hAnsi="Times New Roman" w:cs="Times New Roman"/>
          <w:color w:val="000000" w:themeColor="text1"/>
          <w:sz w:val="24"/>
          <w:szCs w:val="24"/>
          <w:lang w:eastAsia="en-US"/>
        </w:rPr>
        <w:sectPr w:rsidR="005A793E" w:rsidSect="00DA6AA9">
          <w:headerReference w:type="default" r:id="rId23"/>
          <w:pgSz w:w="11906" w:h="16838" w:code="9"/>
          <w:pgMar w:top="1134" w:right="567" w:bottom="1134" w:left="1701" w:header="567" w:footer="567" w:gutter="0"/>
          <w:cols w:space="1296"/>
          <w:formProt w:val="0"/>
          <w:titlePg/>
        </w:sectPr>
      </w:pPr>
    </w:p>
    <w:p w14:paraId="0C2CD5CE" w14:textId="404C220D" w:rsidR="005A793E" w:rsidRDefault="005A793E" w:rsidP="005A793E">
      <w:pPr>
        <w:jc w:val="right"/>
        <w:rPr>
          <w:rFonts w:ascii="Times New Roman" w:hAnsi="Times New Roman" w:cs="Times New Roman"/>
          <w:sz w:val="24"/>
          <w:szCs w:val="24"/>
        </w:rPr>
      </w:pPr>
      <w:r w:rsidRPr="00B762C9">
        <w:rPr>
          <w:rFonts w:ascii="Times New Roman" w:hAnsi="Times New Roman" w:cs="Times New Roman"/>
          <w:sz w:val="24"/>
          <w:szCs w:val="24"/>
        </w:rPr>
        <w:lastRenderedPageBreak/>
        <w:t xml:space="preserve">Pirkimo sąlygų </w:t>
      </w:r>
      <w:r w:rsidR="00882D0D">
        <w:rPr>
          <w:rFonts w:ascii="Times New Roman" w:hAnsi="Times New Roman" w:cs="Times New Roman"/>
          <w:sz w:val="24"/>
          <w:szCs w:val="24"/>
        </w:rPr>
        <w:t>7</w:t>
      </w:r>
      <w:r w:rsidRPr="00B762C9">
        <w:rPr>
          <w:rFonts w:ascii="Times New Roman" w:hAnsi="Times New Roman" w:cs="Times New Roman"/>
          <w:sz w:val="24"/>
          <w:szCs w:val="24"/>
        </w:rPr>
        <w:t xml:space="preserve"> priedas</w:t>
      </w:r>
    </w:p>
    <w:p w14:paraId="2F12E454" w14:textId="77777777" w:rsidR="005A793E" w:rsidRPr="0007613B" w:rsidRDefault="005A793E" w:rsidP="005A793E">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sąrašo</w:t>
      </w:r>
      <w:r w:rsidRPr="0007613B">
        <w:rPr>
          <w:rFonts w:ascii="Times New Roman" w:eastAsia="Times New Roman" w:hAnsi="Times New Roman" w:cs="Times New Roman"/>
          <w:sz w:val="24"/>
          <w:szCs w:val="24"/>
          <w:lang w:eastAsia="en-US"/>
        </w:rPr>
        <w:t xml:space="preserve"> forma)</w:t>
      </w:r>
    </w:p>
    <w:p w14:paraId="02CE2F9B" w14:textId="77777777" w:rsidR="005A793E" w:rsidRDefault="005A793E" w:rsidP="005A793E">
      <w:pPr>
        <w:spacing w:before="120" w:after="120"/>
        <w:jc w:val="center"/>
        <w:rPr>
          <w:rFonts w:ascii="Times New Roman" w:hAnsi="Times New Roman" w:cs="Times New Roman"/>
          <w:b/>
          <w:bCs/>
          <w:sz w:val="24"/>
          <w:szCs w:val="24"/>
        </w:rPr>
      </w:pPr>
      <w:r w:rsidRPr="00141F33">
        <w:rPr>
          <w:rFonts w:ascii="Times New Roman" w:hAnsi="Times New Roman" w:cs="Times New Roman"/>
          <w:b/>
          <w:bCs/>
          <w:sz w:val="24"/>
          <w:szCs w:val="24"/>
        </w:rPr>
        <w:t>SAVO JĖGOMIS</w:t>
      </w:r>
      <w:r>
        <w:rPr>
          <w:rFonts w:ascii="Times New Roman" w:hAnsi="Times New Roman" w:cs="Times New Roman"/>
          <w:b/>
          <w:bCs/>
          <w:sz w:val="24"/>
          <w:szCs w:val="24"/>
        </w:rPr>
        <w:t xml:space="preserve"> IŠNUOMOTOS KONTAKTŲ CENTRUI SKIRTOS PROGRAMINĖS ĮRANGOS </w:t>
      </w:r>
      <w:r w:rsidRPr="00141F33">
        <w:rPr>
          <w:rFonts w:ascii="Times New Roman" w:hAnsi="Times New Roman" w:cs="Times New Roman"/>
          <w:b/>
          <w:bCs/>
          <w:sz w:val="24"/>
          <w:szCs w:val="24"/>
        </w:rPr>
        <w:t xml:space="preserve">SĄRAŠAS </w:t>
      </w:r>
    </w:p>
    <w:p w14:paraId="3B04EC8E" w14:textId="77777777" w:rsidR="005A793E" w:rsidRPr="00141F33" w:rsidRDefault="005A793E" w:rsidP="005A793E">
      <w:pPr>
        <w:jc w:val="center"/>
        <w:rPr>
          <w:rFonts w:ascii="Times New Roman" w:hAnsi="Times New Roman" w:cs="Times New Roman"/>
          <w:i/>
          <w:iCs/>
          <w:sz w:val="24"/>
          <w:szCs w:val="24"/>
          <w:u w:val="single"/>
        </w:rPr>
      </w:pPr>
      <w:r w:rsidRPr="00141F33">
        <w:rPr>
          <w:rFonts w:ascii="Times New Roman" w:hAnsi="Times New Roman" w:cs="Times New Roman"/>
          <w:i/>
          <w:iCs/>
          <w:sz w:val="24"/>
          <w:szCs w:val="24"/>
          <w:u w:val="single"/>
        </w:rPr>
        <w:t xml:space="preserve">(PIRKIMO SĄLYGŲ </w:t>
      </w:r>
      <w:r>
        <w:rPr>
          <w:rFonts w:ascii="Times New Roman" w:hAnsi="Times New Roman" w:cs="Times New Roman"/>
          <w:i/>
          <w:iCs/>
          <w:sz w:val="24"/>
          <w:szCs w:val="24"/>
          <w:u w:val="single"/>
        </w:rPr>
        <w:t>41.1</w:t>
      </w:r>
      <w:r w:rsidRPr="00141F33">
        <w:rPr>
          <w:rFonts w:ascii="Times New Roman" w:hAnsi="Times New Roman" w:cs="Times New Roman"/>
          <w:i/>
          <w:iCs/>
          <w:sz w:val="24"/>
          <w:szCs w:val="24"/>
          <w:u w:val="single"/>
        </w:rPr>
        <w:t xml:space="preserve"> PUNKTO REIKALAVIMAS)</w:t>
      </w:r>
    </w:p>
    <w:p w14:paraId="46F3D39D" w14:textId="77777777" w:rsidR="005A793E" w:rsidRDefault="005A793E" w:rsidP="005A793E">
      <w:pPr>
        <w:jc w:val="center"/>
        <w:rPr>
          <w:rFonts w:ascii="Times New Roman" w:hAnsi="Times New Roman" w:cs="Times New Roman"/>
          <w:b/>
          <w:bCs/>
          <w:i/>
          <w:iCs/>
          <w:sz w:val="24"/>
          <w:szCs w:val="24"/>
        </w:rPr>
      </w:pPr>
    </w:p>
    <w:tbl>
      <w:tblPr>
        <w:tblStyle w:val="Lentelstinklelis"/>
        <w:tblW w:w="14737" w:type="dxa"/>
        <w:tblLook w:val="04A0" w:firstRow="1" w:lastRow="0" w:firstColumn="1" w:lastColumn="0" w:noHBand="0" w:noVBand="1"/>
      </w:tblPr>
      <w:tblGrid>
        <w:gridCol w:w="704"/>
        <w:gridCol w:w="3636"/>
        <w:gridCol w:w="2376"/>
        <w:gridCol w:w="2351"/>
        <w:gridCol w:w="5670"/>
      </w:tblGrid>
      <w:tr w:rsidR="005A793E" w:rsidRPr="00141F33" w14:paraId="31B8361D" w14:textId="77777777" w:rsidTr="002A472F">
        <w:tc>
          <w:tcPr>
            <w:tcW w:w="704" w:type="dxa"/>
          </w:tcPr>
          <w:p w14:paraId="1309F838" w14:textId="77777777" w:rsidR="005A793E" w:rsidRPr="00141F33" w:rsidRDefault="005A793E" w:rsidP="002A472F">
            <w:pPr>
              <w:jc w:val="center"/>
              <w:rPr>
                <w:b/>
                <w:bCs/>
                <w:sz w:val="24"/>
                <w:szCs w:val="24"/>
              </w:rPr>
            </w:pPr>
            <w:r w:rsidRPr="00141F33">
              <w:rPr>
                <w:b/>
                <w:bCs/>
                <w:sz w:val="24"/>
                <w:szCs w:val="24"/>
              </w:rPr>
              <w:t xml:space="preserve">Eil. </w:t>
            </w:r>
            <w:proofErr w:type="spellStart"/>
            <w:r w:rsidRPr="00141F33">
              <w:rPr>
                <w:b/>
                <w:bCs/>
                <w:sz w:val="24"/>
                <w:szCs w:val="24"/>
              </w:rPr>
              <w:t>nr.</w:t>
            </w:r>
            <w:proofErr w:type="spellEnd"/>
          </w:p>
        </w:tc>
        <w:tc>
          <w:tcPr>
            <w:tcW w:w="3636" w:type="dxa"/>
          </w:tcPr>
          <w:p w14:paraId="00842915" w14:textId="77777777" w:rsidR="005A793E" w:rsidRPr="00141F33" w:rsidRDefault="005A793E" w:rsidP="002A472F">
            <w:pPr>
              <w:jc w:val="center"/>
              <w:rPr>
                <w:b/>
                <w:bCs/>
                <w:sz w:val="24"/>
                <w:szCs w:val="24"/>
              </w:rPr>
            </w:pPr>
            <w:r w:rsidRPr="00141F33">
              <w:rPr>
                <w:b/>
                <w:bCs/>
                <w:color w:val="000000"/>
                <w:sz w:val="24"/>
                <w:szCs w:val="24"/>
              </w:rPr>
              <w:t>Sutarties (-</w:t>
            </w:r>
            <w:proofErr w:type="spellStart"/>
            <w:r w:rsidRPr="00141F33">
              <w:rPr>
                <w:b/>
                <w:bCs/>
                <w:color w:val="000000"/>
                <w:sz w:val="24"/>
                <w:szCs w:val="24"/>
              </w:rPr>
              <w:t>čių</w:t>
            </w:r>
            <w:proofErr w:type="spellEnd"/>
            <w:r w:rsidRPr="00141F33">
              <w:rPr>
                <w:b/>
                <w:bCs/>
                <w:color w:val="000000"/>
                <w:sz w:val="24"/>
                <w:szCs w:val="24"/>
              </w:rPr>
              <w:t>), pagal kurią (-</w:t>
            </w:r>
            <w:proofErr w:type="spellStart"/>
            <w:r w:rsidRPr="00141F33">
              <w:rPr>
                <w:b/>
                <w:bCs/>
                <w:color w:val="000000"/>
                <w:sz w:val="24"/>
                <w:szCs w:val="24"/>
              </w:rPr>
              <w:t>ias</w:t>
            </w:r>
            <w:proofErr w:type="spellEnd"/>
            <w:r w:rsidRPr="00141F33">
              <w:rPr>
                <w:b/>
                <w:bCs/>
                <w:color w:val="000000"/>
                <w:sz w:val="24"/>
                <w:szCs w:val="24"/>
              </w:rPr>
              <w:t xml:space="preserve">) buvo </w:t>
            </w:r>
            <w:r>
              <w:rPr>
                <w:b/>
                <w:bCs/>
                <w:color w:val="000000"/>
                <w:sz w:val="24"/>
                <w:szCs w:val="24"/>
              </w:rPr>
              <w:t>nuomojama kontaktų centrui skirta programinė įranga</w:t>
            </w:r>
            <w:r w:rsidRPr="00141F33">
              <w:rPr>
                <w:b/>
                <w:bCs/>
                <w:color w:val="000000"/>
                <w:sz w:val="24"/>
                <w:szCs w:val="24"/>
              </w:rPr>
              <w:t xml:space="preserve">, </w:t>
            </w:r>
            <w:r>
              <w:rPr>
                <w:b/>
                <w:bCs/>
                <w:color w:val="000000"/>
                <w:sz w:val="24"/>
                <w:szCs w:val="24"/>
              </w:rPr>
              <w:t xml:space="preserve">pavadinimas, </w:t>
            </w:r>
            <w:r w:rsidRPr="00141F33">
              <w:rPr>
                <w:b/>
                <w:bCs/>
                <w:color w:val="000000"/>
                <w:sz w:val="24"/>
                <w:szCs w:val="24"/>
              </w:rPr>
              <w:t>registracijos dat</w:t>
            </w:r>
            <w:r>
              <w:rPr>
                <w:b/>
                <w:bCs/>
                <w:color w:val="000000"/>
                <w:sz w:val="24"/>
                <w:szCs w:val="24"/>
              </w:rPr>
              <w:t>a</w:t>
            </w:r>
            <w:r w:rsidRPr="00141F33">
              <w:rPr>
                <w:b/>
                <w:bCs/>
                <w:color w:val="000000"/>
                <w:sz w:val="24"/>
                <w:szCs w:val="24"/>
              </w:rPr>
              <w:t xml:space="preserve"> (-</w:t>
            </w:r>
            <w:proofErr w:type="spellStart"/>
            <w:r w:rsidRPr="00141F33">
              <w:rPr>
                <w:b/>
                <w:bCs/>
                <w:color w:val="000000"/>
                <w:sz w:val="24"/>
                <w:szCs w:val="24"/>
              </w:rPr>
              <w:t>os</w:t>
            </w:r>
            <w:proofErr w:type="spellEnd"/>
            <w:r w:rsidRPr="00141F33">
              <w:rPr>
                <w:b/>
                <w:bCs/>
                <w:color w:val="000000"/>
                <w:sz w:val="24"/>
                <w:szCs w:val="24"/>
              </w:rPr>
              <w:t>) ir registracijos numeris (-</w:t>
            </w:r>
            <w:proofErr w:type="spellStart"/>
            <w:r w:rsidRPr="00141F33">
              <w:rPr>
                <w:b/>
                <w:bCs/>
                <w:color w:val="000000"/>
                <w:sz w:val="24"/>
                <w:szCs w:val="24"/>
              </w:rPr>
              <w:t>iai</w:t>
            </w:r>
            <w:proofErr w:type="spellEnd"/>
            <w:r w:rsidRPr="00141F33">
              <w:rPr>
                <w:b/>
                <w:bCs/>
                <w:color w:val="000000"/>
                <w:sz w:val="24"/>
                <w:szCs w:val="24"/>
              </w:rPr>
              <w:t>)</w:t>
            </w:r>
          </w:p>
        </w:tc>
        <w:tc>
          <w:tcPr>
            <w:tcW w:w="2376" w:type="dxa"/>
          </w:tcPr>
          <w:p w14:paraId="6928A899" w14:textId="77777777" w:rsidR="005A793E" w:rsidRPr="00141F33" w:rsidRDefault="005A793E" w:rsidP="002A472F">
            <w:pPr>
              <w:jc w:val="center"/>
              <w:rPr>
                <w:b/>
                <w:bCs/>
                <w:sz w:val="24"/>
                <w:szCs w:val="24"/>
              </w:rPr>
            </w:pPr>
            <w:r>
              <w:rPr>
                <w:b/>
                <w:bCs/>
                <w:color w:val="000000"/>
                <w:sz w:val="24"/>
                <w:szCs w:val="24"/>
              </w:rPr>
              <w:t>Nurodoma, pagal 2 stulpelyje nurodytą sutartį, išnuomotos kontaktų centrui skirtos programinės įrangos vertė (EUR be PVM)</w:t>
            </w:r>
          </w:p>
        </w:tc>
        <w:tc>
          <w:tcPr>
            <w:tcW w:w="2351" w:type="dxa"/>
          </w:tcPr>
          <w:p w14:paraId="57D8E899" w14:textId="77777777" w:rsidR="005A793E" w:rsidRPr="00141F33" w:rsidRDefault="005A793E" w:rsidP="002A472F">
            <w:pPr>
              <w:jc w:val="center"/>
              <w:rPr>
                <w:b/>
                <w:bCs/>
                <w:sz w:val="24"/>
                <w:szCs w:val="24"/>
              </w:rPr>
            </w:pPr>
            <w:r>
              <w:rPr>
                <w:b/>
                <w:bCs/>
                <w:sz w:val="24"/>
                <w:szCs w:val="24"/>
              </w:rPr>
              <w:t>Nurodoma informacija, kokia konkrečiai kontaktų centrui skirta programinė įranga,</w:t>
            </w:r>
            <w:r>
              <w:rPr>
                <w:b/>
                <w:bCs/>
                <w:color w:val="000000"/>
                <w:sz w:val="24"/>
                <w:szCs w:val="24"/>
              </w:rPr>
              <w:t xml:space="preserve"> pagal 2 stulpelyje nurodytą sutartį,</w:t>
            </w:r>
            <w:r>
              <w:rPr>
                <w:b/>
                <w:bCs/>
                <w:sz w:val="24"/>
                <w:szCs w:val="24"/>
              </w:rPr>
              <w:t xml:space="preserve"> buvo nuomota</w:t>
            </w:r>
          </w:p>
        </w:tc>
        <w:tc>
          <w:tcPr>
            <w:tcW w:w="5670" w:type="dxa"/>
          </w:tcPr>
          <w:p w14:paraId="376013EB" w14:textId="77777777" w:rsidR="005A793E" w:rsidRPr="00B762C9" w:rsidRDefault="005A793E" w:rsidP="002A472F">
            <w:pPr>
              <w:pStyle w:val="xmsobodytext"/>
              <w:shd w:val="clear" w:color="auto" w:fill="FFFFFF"/>
              <w:tabs>
                <w:tab w:val="left" w:pos="314"/>
              </w:tabs>
              <w:spacing w:before="0" w:beforeAutospacing="0" w:after="0" w:afterAutospacing="0"/>
              <w:jc w:val="center"/>
              <w:rPr>
                <w:b/>
                <w:bCs/>
              </w:rPr>
            </w:pPr>
            <w:r>
              <w:rPr>
                <w:b/>
                <w:bCs/>
                <w:color w:val="000000"/>
              </w:rPr>
              <w:t>Užsakovai</w:t>
            </w:r>
            <w:r w:rsidRPr="00B762C9">
              <w:rPr>
                <w:b/>
                <w:bCs/>
                <w:color w:val="000000"/>
              </w:rPr>
              <w:t xml:space="preserve"> </w:t>
            </w:r>
            <w:r w:rsidRPr="00B762C9">
              <w:rPr>
                <w:b/>
                <w:bCs/>
              </w:rPr>
              <w:t xml:space="preserve">(tiek viešieji, tiek privatieji) </w:t>
            </w:r>
            <w:r w:rsidRPr="00B762C9">
              <w:rPr>
                <w:b/>
                <w:bCs/>
                <w:color w:val="000000"/>
              </w:rPr>
              <w:t>bei jų kontaktai, neatsižvelgiant į tai, ar jie yra perkančiosios organizacijos ar ne</w:t>
            </w:r>
          </w:p>
          <w:p w14:paraId="7BE8EC25" w14:textId="77777777" w:rsidR="005A793E" w:rsidRPr="00141F33" w:rsidRDefault="005A793E" w:rsidP="002A472F">
            <w:pPr>
              <w:jc w:val="center"/>
              <w:rPr>
                <w:b/>
                <w:bCs/>
                <w:sz w:val="24"/>
                <w:szCs w:val="24"/>
              </w:rPr>
            </w:pPr>
          </w:p>
        </w:tc>
      </w:tr>
      <w:tr w:rsidR="005A793E" w:rsidRPr="00141F33" w14:paraId="7BA3926C" w14:textId="77777777" w:rsidTr="002A472F">
        <w:tc>
          <w:tcPr>
            <w:tcW w:w="704" w:type="dxa"/>
          </w:tcPr>
          <w:p w14:paraId="0300B4F4" w14:textId="77777777" w:rsidR="005A793E" w:rsidRPr="0003021E" w:rsidRDefault="005A793E" w:rsidP="002A472F">
            <w:pPr>
              <w:jc w:val="center"/>
              <w:rPr>
                <w:b/>
                <w:bCs/>
              </w:rPr>
            </w:pPr>
            <w:r w:rsidRPr="0003021E">
              <w:rPr>
                <w:b/>
                <w:bCs/>
              </w:rPr>
              <w:t>1</w:t>
            </w:r>
          </w:p>
        </w:tc>
        <w:tc>
          <w:tcPr>
            <w:tcW w:w="3636" w:type="dxa"/>
          </w:tcPr>
          <w:p w14:paraId="4D2AB3E1" w14:textId="77777777" w:rsidR="005A793E" w:rsidRPr="0003021E" w:rsidRDefault="005A793E" w:rsidP="002A472F">
            <w:pPr>
              <w:jc w:val="center"/>
              <w:rPr>
                <w:b/>
                <w:bCs/>
                <w:color w:val="000000"/>
              </w:rPr>
            </w:pPr>
            <w:r w:rsidRPr="0003021E">
              <w:rPr>
                <w:b/>
                <w:bCs/>
                <w:color w:val="000000"/>
              </w:rPr>
              <w:t>2</w:t>
            </w:r>
          </w:p>
        </w:tc>
        <w:tc>
          <w:tcPr>
            <w:tcW w:w="2376" w:type="dxa"/>
          </w:tcPr>
          <w:p w14:paraId="7A43A444" w14:textId="77777777" w:rsidR="005A793E" w:rsidRPr="0003021E" w:rsidRDefault="005A793E" w:rsidP="002A472F">
            <w:pPr>
              <w:jc w:val="center"/>
              <w:rPr>
                <w:b/>
                <w:bCs/>
                <w:color w:val="000000"/>
              </w:rPr>
            </w:pPr>
            <w:r w:rsidRPr="0003021E">
              <w:rPr>
                <w:b/>
                <w:bCs/>
                <w:color w:val="000000"/>
              </w:rPr>
              <w:t>3</w:t>
            </w:r>
          </w:p>
        </w:tc>
        <w:tc>
          <w:tcPr>
            <w:tcW w:w="2351" w:type="dxa"/>
          </w:tcPr>
          <w:p w14:paraId="1001BA45" w14:textId="77777777" w:rsidR="005A793E" w:rsidRPr="0003021E" w:rsidRDefault="005A793E" w:rsidP="002A472F">
            <w:pPr>
              <w:jc w:val="center"/>
              <w:rPr>
                <w:b/>
                <w:bCs/>
              </w:rPr>
            </w:pPr>
            <w:r w:rsidRPr="0003021E">
              <w:rPr>
                <w:b/>
                <w:bCs/>
              </w:rPr>
              <w:t>4</w:t>
            </w:r>
          </w:p>
        </w:tc>
        <w:tc>
          <w:tcPr>
            <w:tcW w:w="5670" w:type="dxa"/>
          </w:tcPr>
          <w:p w14:paraId="2D539C65" w14:textId="77777777" w:rsidR="005A793E" w:rsidRPr="0003021E" w:rsidRDefault="005A793E" w:rsidP="002A472F">
            <w:pPr>
              <w:pStyle w:val="xmsobodytext"/>
              <w:shd w:val="clear" w:color="auto" w:fill="FFFFFF"/>
              <w:tabs>
                <w:tab w:val="left" w:pos="314"/>
              </w:tabs>
              <w:spacing w:before="0" w:beforeAutospacing="0" w:after="0" w:afterAutospacing="0"/>
              <w:jc w:val="center"/>
              <w:rPr>
                <w:b/>
                <w:bCs/>
                <w:color w:val="000000"/>
                <w:sz w:val="20"/>
                <w:szCs w:val="20"/>
              </w:rPr>
            </w:pPr>
            <w:r w:rsidRPr="0003021E">
              <w:rPr>
                <w:b/>
                <w:bCs/>
                <w:color w:val="000000"/>
                <w:sz w:val="20"/>
                <w:szCs w:val="20"/>
              </w:rPr>
              <w:t>5</w:t>
            </w:r>
          </w:p>
        </w:tc>
      </w:tr>
      <w:tr w:rsidR="005A793E" w:rsidRPr="00141F33" w14:paraId="642F2672" w14:textId="77777777" w:rsidTr="002A472F">
        <w:tc>
          <w:tcPr>
            <w:tcW w:w="704" w:type="dxa"/>
          </w:tcPr>
          <w:p w14:paraId="4D35413B" w14:textId="77777777" w:rsidR="005A793E" w:rsidRPr="00B762C9" w:rsidRDefault="005A793E" w:rsidP="002A472F">
            <w:pPr>
              <w:jc w:val="center"/>
              <w:rPr>
                <w:sz w:val="24"/>
                <w:szCs w:val="24"/>
              </w:rPr>
            </w:pPr>
            <w:r w:rsidRPr="00B762C9">
              <w:rPr>
                <w:sz w:val="24"/>
                <w:szCs w:val="24"/>
              </w:rPr>
              <w:t xml:space="preserve">1. </w:t>
            </w:r>
          </w:p>
        </w:tc>
        <w:tc>
          <w:tcPr>
            <w:tcW w:w="3636" w:type="dxa"/>
          </w:tcPr>
          <w:p w14:paraId="0F1441FD" w14:textId="77777777" w:rsidR="005A793E" w:rsidRDefault="005A793E" w:rsidP="002A472F">
            <w:pPr>
              <w:jc w:val="both"/>
              <w:rPr>
                <w:color w:val="000000" w:themeColor="text1"/>
                <w:sz w:val="24"/>
                <w:szCs w:val="24"/>
              </w:rPr>
            </w:pPr>
          </w:p>
          <w:p w14:paraId="17343A50"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49ADD9C4" w14:textId="77777777" w:rsidR="005A793E" w:rsidRPr="00F62951" w:rsidRDefault="005A793E" w:rsidP="002A472F">
            <w:pPr>
              <w:jc w:val="both"/>
              <w:rPr>
                <w:i/>
                <w:iCs/>
                <w:color w:val="000000" w:themeColor="text1"/>
              </w:rPr>
            </w:pPr>
            <w:r w:rsidRPr="00F62951">
              <w:rPr>
                <w:i/>
                <w:iCs/>
                <w:color w:val="000000" w:themeColor="text1"/>
              </w:rPr>
              <w:t>(nurodomas sutarties pavadinimas)</w:t>
            </w:r>
          </w:p>
          <w:p w14:paraId="2D8811B7" w14:textId="77777777" w:rsidR="005A793E" w:rsidRPr="00F048E7" w:rsidRDefault="005A793E" w:rsidP="002A472F">
            <w:pPr>
              <w:jc w:val="both"/>
              <w:rPr>
                <w:i/>
                <w:iCs/>
                <w:color w:val="000000" w:themeColor="text1"/>
                <w:sz w:val="24"/>
                <w:szCs w:val="24"/>
              </w:rPr>
            </w:pPr>
          </w:p>
          <w:p w14:paraId="581C6754"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54B4F727" w14:textId="77777777" w:rsidR="005A793E" w:rsidRPr="00F62951" w:rsidRDefault="005A793E" w:rsidP="002A472F">
            <w:pPr>
              <w:jc w:val="both"/>
              <w:rPr>
                <w:i/>
                <w:iCs/>
                <w:color w:val="000000" w:themeColor="text1"/>
              </w:rPr>
            </w:pPr>
            <w:r w:rsidRPr="00F62951">
              <w:rPr>
                <w:i/>
                <w:iCs/>
                <w:color w:val="000000" w:themeColor="text1"/>
              </w:rPr>
              <w:t>(nurodoma sutarties registracijos data)</w:t>
            </w:r>
          </w:p>
          <w:p w14:paraId="3D7A73C0" w14:textId="77777777" w:rsidR="005A793E" w:rsidRDefault="005A793E" w:rsidP="002A472F">
            <w:pPr>
              <w:jc w:val="both"/>
              <w:rPr>
                <w:i/>
                <w:iCs/>
                <w:color w:val="000000" w:themeColor="text1"/>
                <w:sz w:val="24"/>
                <w:szCs w:val="24"/>
              </w:rPr>
            </w:pPr>
          </w:p>
          <w:p w14:paraId="1DB76BC3"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0ADD79B" w14:textId="77777777" w:rsidR="005A793E" w:rsidRPr="00F62951" w:rsidRDefault="005A793E" w:rsidP="002A472F">
            <w:pPr>
              <w:jc w:val="both"/>
              <w:rPr>
                <w:i/>
                <w:iCs/>
                <w:color w:val="000000" w:themeColor="text1"/>
              </w:rPr>
            </w:pPr>
            <w:r w:rsidRPr="00F62951">
              <w:rPr>
                <w:i/>
                <w:iCs/>
                <w:color w:val="000000" w:themeColor="text1"/>
              </w:rPr>
              <w:t>(nurodomas sutarties registracijos numeris)</w:t>
            </w:r>
          </w:p>
          <w:p w14:paraId="48351EE3" w14:textId="77777777" w:rsidR="005A793E" w:rsidRPr="00141F33" w:rsidRDefault="005A793E" w:rsidP="002A472F">
            <w:pPr>
              <w:jc w:val="center"/>
              <w:rPr>
                <w:b/>
                <w:bCs/>
                <w:i/>
                <w:iCs/>
                <w:sz w:val="24"/>
                <w:szCs w:val="24"/>
              </w:rPr>
            </w:pPr>
          </w:p>
        </w:tc>
        <w:tc>
          <w:tcPr>
            <w:tcW w:w="2376" w:type="dxa"/>
          </w:tcPr>
          <w:p w14:paraId="38EED28A" w14:textId="77777777" w:rsidR="005A793E" w:rsidRDefault="005A793E" w:rsidP="002A472F">
            <w:pPr>
              <w:spacing w:before="120"/>
              <w:jc w:val="both"/>
              <w:rPr>
                <w:color w:val="000000" w:themeColor="text1"/>
                <w:sz w:val="24"/>
                <w:szCs w:val="24"/>
              </w:rPr>
            </w:pPr>
          </w:p>
          <w:p w14:paraId="3D0FDD70"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   EUR be PVM</w:t>
            </w:r>
          </w:p>
          <w:p w14:paraId="24AEDB58" w14:textId="77777777" w:rsidR="005A793E" w:rsidRPr="00C077AF" w:rsidRDefault="005A793E" w:rsidP="002A472F">
            <w:pPr>
              <w:jc w:val="both"/>
              <w:rPr>
                <w:i/>
                <w:iCs/>
                <w:color w:val="000000" w:themeColor="text1"/>
              </w:rPr>
            </w:pPr>
            <w:r w:rsidRPr="00C077AF">
              <w:rPr>
                <w:i/>
                <w:iCs/>
                <w:color w:val="000000" w:themeColor="text1"/>
              </w:rPr>
              <w:t>(nurodoma vertė)</w:t>
            </w:r>
          </w:p>
          <w:p w14:paraId="632187A6" w14:textId="77777777" w:rsidR="005A793E" w:rsidRPr="00141F33" w:rsidRDefault="005A793E" w:rsidP="002A472F">
            <w:pPr>
              <w:jc w:val="center"/>
              <w:rPr>
                <w:b/>
                <w:bCs/>
                <w:i/>
                <w:iCs/>
                <w:sz w:val="24"/>
                <w:szCs w:val="24"/>
              </w:rPr>
            </w:pPr>
          </w:p>
        </w:tc>
        <w:tc>
          <w:tcPr>
            <w:tcW w:w="2351" w:type="dxa"/>
          </w:tcPr>
          <w:p w14:paraId="185DCC7D" w14:textId="77777777" w:rsidR="005A793E" w:rsidRDefault="005A793E" w:rsidP="002A472F">
            <w:pPr>
              <w:jc w:val="both"/>
              <w:rPr>
                <w:color w:val="000000" w:themeColor="text1"/>
                <w:sz w:val="24"/>
                <w:szCs w:val="24"/>
              </w:rPr>
            </w:pPr>
          </w:p>
          <w:p w14:paraId="617AA170" w14:textId="77777777" w:rsidR="005A793E" w:rsidRDefault="005A793E" w:rsidP="002A472F">
            <w:pPr>
              <w:jc w:val="both"/>
              <w:rPr>
                <w:color w:val="000000" w:themeColor="text1"/>
                <w:sz w:val="24"/>
                <w:szCs w:val="24"/>
              </w:rPr>
            </w:pPr>
          </w:p>
          <w:p w14:paraId="38903136"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r>
              <w:rPr>
                <w:color w:val="000000" w:themeColor="text1"/>
                <w:sz w:val="24"/>
                <w:szCs w:val="24"/>
              </w:rPr>
              <w:t>.</w:t>
            </w:r>
          </w:p>
          <w:p w14:paraId="0EBCB132" w14:textId="77777777" w:rsidR="005A793E" w:rsidRPr="00F62951" w:rsidRDefault="005A793E" w:rsidP="002A472F">
            <w:pPr>
              <w:jc w:val="both"/>
              <w:rPr>
                <w:i/>
                <w:iCs/>
                <w:color w:val="000000" w:themeColor="text1"/>
              </w:rPr>
            </w:pPr>
            <w:r w:rsidRPr="00F62951">
              <w:rPr>
                <w:i/>
                <w:iCs/>
                <w:color w:val="000000" w:themeColor="text1"/>
              </w:rPr>
              <w:t>(nurodoma informacija, koki</w:t>
            </w:r>
            <w:r>
              <w:rPr>
                <w:i/>
                <w:iCs/>
                <w:color w:val="000000" w:themeColor="text1"/>
              </w:rPr>
              <w:t>a</w:t>
            </w:r>
            <w:r w:rsidRPr="00F62951">
              <w:rPr>
                <w:i/>
                <w:iCs/>
                <w:color w:val="000000" w:themeColor="text1"/>
              </w:rPr>
              <w:t xml:space="preserve"> konkrečiai </w:t>
            </w:r>
            <w:r>
              <w:rPr>
                <w:i/>
                <w:iCs/>
                <w:color w:val="000000" w:themeColor="text1"/>
              </w:rPr>
              <w:t>programinė įranga buvo nuomota)</w:t>
            </w:r>
          </w:p>
          <w:p w14:paraId="77E69710" w14:textId="77777777" w:rsidR="005A793E" w:rsidRPr="00141F33" w:rsidRDefault="005A793E" w:rsidP="002A472F">
            <w:pPr>
              <w:jc w:val="center"/>
              <w:rPr>
                <w:b/>
                <w:bCs/>
                <w:i/>
                <w:iCs/>
                <w:sz w:val="24"/>
                <w:szCs w:val="24"/>
              </w:rPr>
            </w:pPr>
          </w:p>
        </w:tc>
        <w:tc>
          <w:tcPr>
            <w:tcW w:w="5670" w:type="dxa"/>
          </w:tcPr>
          <w:p w14:paraId="643E4116" w14:textId="77777777" w:rsidR="005A793E" w:rsidRDefault="005A793E" w:rsidP="002A472F">
            <w:pPr>
              <w:jc w:val="both"/>
              <w:rPr>
                <w:color w:val="000000" w:themeColor="text1"/>
                <w:sz w:val="24"/>
                <w:szCs w:val="24"/>
              </w:rPr>
            </w:pPr>
          </w:p>
          <w:p w14:paraId="4353E7FF"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04F7F6E9"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pavadinimas)</w:t>
            </w:r>
          </w:p>
          <w:p w14:paraId="37C7F0E2" w14:textId="77777777" w:rsidR="005A793E" w:rsidRDefault="005A793E" w:rsidP="002A472F">
            <w:pPr>
              <w:jc w:val="center"/>
              <w:rPr>
                <w:color w:val="000000" w:themeColor="text1"/>
                <w:sz w:val="24"/>
                <w:szCs w:val="24"/>
              </w:rPr>
            </w:pPr>
          </w:p>
          <w:p w14:paraId="0C70D656"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5FDB589D"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telefono numeris)</w:t>
            </w:r>
          </w:p>
          <w:p w14:paraId="7CE361CA" w14:textId="77777777" w:rsidR="005A793E" w:rsidRDefault="005A793E" w:rsidP="002A472F">
            <w:pPr>
              <w:jc w:val="center"/>
              <w:rPr>
                <w:i/>
                <w:iCs/>
                <w:color w:val="000000" w:themeColor="text1"/>
                <w:sz w:val="24"/>
                <w:szCs w:val="24"/>
              </w:rPr>
            </w:pPr>
          </w:p>
          <w:p w14:paraId="3A2B6BA8"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ECDEDD0"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el. pašto adresas)</w:t>
            </w:r>
          </w:p>
          <w:p w14:paraId="2D291FFA" w14:textId="77777777" w:rsidR="005A793E" w:rsidRPr="00F048E7" w:rsidRDefault="005A793E" w:rsidP="002A472F">
            <w:pPr>
              <w:jc w:val="both"/>
              <w:rPr>
                <w:i/>
                <w:iCs/>
                <w:color w:val="000000" w:themeColor="text1"/>
                <w:sz w:val="24"/>
                <w:szCs w:val="24"/>
              </w:rPr>
            </w:pPr>
          </w:p>
          <w:p w14:paraId="1DBC8460" w14:textId="77777777" w:rsidR="005A793E" w:rsidRPr="00141F33" w:rsidRDefault="005A793E" w:rsidP="002A472F">
            <w:pPr>
              <w:jc w:val="center"/>
              <w:rPr>
                <w:b/>
                <w:bCs/>
                <w:i/>
                <w:iCs/>
                <w:sz w:val="24"/>
                <w:szCs w:val="24"/>
              </w:rPr>
            </w:pPr>
          </w:p>
        </w:tc>
      </w:tr>
      <w:tr w:rsidR="005A793E" w:rsidRPr="00141F33" w14:paraId="662FC0F2" w14:textId="77777777" w:rsidTr="002A472F">
        <w:tc>
          <w:tcPr>
            <w:tcW w:w="704" w:type="dxa"/>
          </w:tcPr>
          <w:p w14:paraId="7FE2DFDE" w14:textId="77777777" w:rsidR="005A793E" w:rsidRPr="00B762C9" w:rsidRDefault="005A793E" w:rsidP="002A472F">
            <w:pPr>
              <w:jc w:val="center"/>
              <w:rPr>
                <w:sz w:val="24"/>
                <w:szCs w:val="24"/>
              </w:rPr>
            </w:pPr>
            <w:r w:rsidRPr="00B762C9">
              <w:rPr>
                <w:sz w:val="24"/>
                <w:szCs w:val="24"/>
              </w:rPr>
              <w:t>2.</w:t>
            </w:r>
          </w:p>
        </w:tc>
        <w:tc>
          <w:tcPr>
            <w:tcW w:w="3636" w:type="dxa"/>
          </w:tcPr>
          <w:p w14:paraId="3DB33C89" w14:textId="77777777" w:rsidR="005A793E" w:rsidRPr="00B762C9" w:rsidRDefault="005A793E" w:rsidP="002A472F">
            <w:pPr>
              <w:spacing w:before="120"/>
              <w:jc w:val="both"/>
              <w:rPr>
                <w:b/>
                <w:bCs/>
                <w:color w:val="FF0000"/>
                <w:sz w:val="24"/>
                <w:szCs w:val="24"/>
                <w:u w:val="single"/>
              </w:rPr>
            </w:pPr>
            <w:r w:rsidRPr="00B762C9">
              <w:rPr>
                <w:b/>
                <w:bCs/>
                <w:color w:val="FF0000"/>
                <w:sz w:val="24"/>
                <w:szCs w:val="24"/>
                <w:u w:val="single"/>
              </w:rPr>
              <w:t>PASTABA: jeigu nereikalinga, šia eilutę išbraukti</w:t>
            </w:r>
          </w:p>
          <w:p w14:paraId="20263B66"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75C1738B" w14:textId="77777777" w:rsidR="005A793E" w:rsidRPr="00F62951" w:rsidRDefault="005A793E" w:rsidP="002A472F">
            <w:pPr>
              <w:jc w:val="both"/>
              <w:rPr>
                <w:i/>
                <w:iCs/>
                <w:color w:val="000000" w:themeColor="text1"/>
              </w:rPr>
            </w:pPr>
            <w:r w:rsidRPr="00F62951">
              <w:rPr>
                <w:i/>
                <w:iCs/>
                <w:color w:val="000000" w:themeColor="text1"/>
              </w:rPr>
              <w:t>(nurodomas sutarties pavadinimas)</w:t>
            </w:r>
          </w:p>
          <w:p w14:paraId="197AA43E" w14:textId="77777777" w:rsidR="005A793E" w:rsidRPr="00F048E7" w:rsidRDefault="005A793E" w:rsidP="002A472F">
            <w:pPr>
              <w:jc w:val="both"/>
              <w:rPr>
                <w:i/>
                <w:iCs/>
                <w:color w:val="000000" w:themeColor="text1"/>
                <w:sz w:val="24"/>
                <w:szCs w:val="24"/>
              </w:rPr>
            </w:pPr>
          </w:p>
          <w:p w14:paraId="10FBA509"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0F6FAD3" w14:textId="77777777" w:rsidR="005A793E" w:rsidRPr="00F62951" w:rsidRDefault="005A793E" w:rsidP="002A472F">
            <w:pPr>
              <w:jc w:val="both"/>
              <w:rPr>
                <w:i/>
                <w:iCs/>
                <w:color w:val="000000" w:themeColor="text1"/>
              </w:rPr>
            </w:pPr>
            <w:r w:rsidRPr="00F62951">
              <w:rPr>
                <w:i/>
                <w:iCs/>
                <w:color w:val="000000" w:themeColor="text1"/>
              </w:rPr>
              <w:lastRenderedPageBreak/>
              <w:t>(nurodoma sutarties registracijos data)</w:t>
            </w:r>
          </w:p>
          <w:p w14:paraId="3E013F1A" w14:textId="77777777" w:rsidR="005A793E" w:rsidRDefault="005A793E" w:rsidP="002A472F">
            <w:pPr>
              <w:jc w:val="both"/>
              <w:rPr>
                <w:i/>
                <w:iCs/>
                <w:color w:val="000000" w:themeColor="text1"/>
                <w:sz w:val="24"/>
                <w:szCs w:val="24"/>
              </w:rPr>
            </w:pPr>
          </w:p>
          <w:p w14:paraId="50DEA91A"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090A306D" w14:textId="77777777" w:rsidR="005A793E" w:rsidRPr="005659B2" w:rsidRDefault="005A793E" w:rsidP="002A472F">
            <w:pPr>
              <w:jc w:val="both"/>
              <w:rPr>
                <w:i/>
                <w:iCs/>
                <w:color w:val="000000" w:themeColor="text1"/>
              </w:rPr>
            </w:pPr>
            <w:r w:rsidRPr="00F62951">
              <w:rPr>
                <w:i/>
                <w:iCs/>
                <w:color w:val="000000" w:themeColor="text1"/>
              </w:rPr>
              <w:t>(nurodomas sutarties registracijos numeris)</w:t>
            </w:r>
          </w:p>
        </w:tc>
        <w:tc>
          <w:tcPr>
            <w:tcW w:w="2376" w:type="dxa"/>
          </w:tcPr>
          <w:p w14:paraId="66F0813D" w14:textId="77777777" w:rsidR="005A793E" w:rsidRDefault="005A793E" w:rsidP="002A472F">
            <w:pPr>
              <w:jc w:val="both"/>
              <w:rPr>
                <w:color w:val="000000" w:themeColor="text1"/>
                <w:sz w:val="24"/>
                <w:szCs w:val="24"/>
              </w:rPr>
            </w:pPr>
          </w:p>
          <w:p w14:paraId="339AF17B" w14:textId="77777777" w:rsidR="005A793E" w:rsidRDefault="005A793E" w:rsidP="002A472F">
            <w:pPr>
              <w:jc w:val="both"/>
              <w:rPr>
                <w:color w:val="000000" w:themeColor="text1"/>
                <w:sz w:val="24"/>
                <w:szCs w:val="24"/>
              </w:rPr>
            </w:pPr>
          </w:p>
          <w:p w14:paraId="5A2EB9DF"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   EUR be PVM</w:t>
            </w:r>
          </w:p>
          <w:p w14:paraId="4D9D9713" w14:textId="77777777" w:rsidR="005A793E" w:rsidRPr="005659B2" w:rsidRDefault="005A793E" w:rsidP="002A472F">
            <w:pPr>
              <w:jc w:val="both"/>
              <w:rPr>
                <w:i/>
                <w:iCs/>
                <w:color w:val="000000" w:themeColor="text1"/>
              </w:rPr>
            </w:pPr>
            <w:r w:rsidRPr="00C077AF">
              <w:rPr>
                <w:i/>
                <w:iCs/>
                <w:color w:val="000000" w:themeColor="text1"/>
              </w:rPr>
              <w:t>(nurodoma vertė)</w:t>
            </w:r>
          </w:p>
        </w:tc>
        <w:tc>
          <w:tcPr>
            <w:tcW w:w="2351" w:type="dxa"/>
          </w:tcPr>
          <w:p w14:paraId="31B97F6E" w14:textId="77777777" w:rsidR="005A793E" w:rsidRDefault="005A793E" w:rsidP="002A472F">
            <w:pPr>
              <w:jc w:val="both"/>
              <w:rPr>
                <w:color w:val="000000" w:themeColor="text1"/>
                <w:sz w:val="24"/>
                <w:szCs w:val="24"/>
              </w:rPr>
            </w:pPr>
          </w:p>
          <w:p w14:paraId="345A7C66"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r>
              <w:rPr>
                <w:color w:val="000000" w:themeColor="text1"/>
                <w:sz w:val="24"/>
                <w:szCs w:val="24"/>
              </w:rPr>
              <w:t>.</w:t>
            </w:r>
          </w:p>
          <w:p w14:paraId="0E631BF1" w14:textId="77777777" w:rsidR="005A793E" w:rsidRPr="00F62951" w:rsidRDefault="005A793E" w:rsidP="002A472F">
            <w:pPr>
              <w:jc w:val="both"/>
              <w:rPr>
                <w:i/>
                <w:iCs/>
                <w:color w:val="000000" w:themeColor="text1"/>
              </w:rPr>
            </w:pPr>
            <w:r w:rsidRPr="00F62951">
              <w:rPr>
                <w:i/>
                <w:iCs/>
                <w:color w:val="000000" w:themeColor="text1"/>
              </w:rPr>
              <w:t>(nurodoma informacija, koki</w:t>
            </w:r>
            <w:r>
              <w:rPr>
                <w:i/>
                <w:iCs/>
                <w:color w:val="000000" w:themeColor="text1"/>
              </w:rPr>
              <w:t>a</w:t>
            </w:r>
            <w:r w:rsidRPr="00F62951">
              <w:rPr>
                <w:i/>
                <w:iCs/>
                <w:color w:val="000000" w:themeColor="text1"/>
              </w:rPr>
              <w:t xml:space="preserve"> konkrečiai </w:t>
            </w:r>
            <w:r>
              <w:rPr>
                <w:i/>
                <w:iCs/>
                <w:color w:val="000000" w:themeColor="text1"/>
              </w:rPr>
              <w:t>programinė įranga buvo nuomota)</w:t>
            </w:r>
          </w:p>
          <w:p w14:paraId="0B339996" w14:textId="77777777" w:rsidR="005A793E" w:rsidRPr="00141F33" w:rsidRDefault="005A793E" w:rsidP="002A472F">
            <w:pPr>
              <w:jc w:val="center"/>
              <w:rPr>
                <w:b/>
                <w:bCs/>
                <w:i/>
                <w:iCs/>
                <w:sz w:val="24"/>
                <w:szCs w:val="24"/>
              </w:rPr>
            </w:pPr>
          </w:p>
        </w:tc>
        <w:tc>
          <w:tcPr>
            <w:tcW w:w="5670" w:type="dxa"/>
          </w:tcPr>
          <w:p w14:paraId="5597C956" w14:textId="77777777" w:rsidR="005A793E" w:rsidRDefault="005A793E" w:rsidP="002A472F">
            <w:pPr>
              <w:jc w:val="both"/>
              <w:rPr>
                <w:color w:val="000000" w:themeColor="text1"/>
                <w:sz w:val="24"/>
                <w:szCs w:val="24"/>
              </w:rPr>
            </w:pPr>
          </w:p>
          <w:p w14:paraId="3B13CAC6" w14:textId="77777777" w:rsidR="005A793E" w:rsidRDefault="005A793E" w:rsidP="002A472F">
            <w:pPr>
              <w:jc w:val="both"/>
              <w:rPr>
                <w:color w:val="000000" w:themeColor="text1"/>
                <w:sz w:val="24"/>
                <w:szCs w:val="24"/>
              </w:rPr>
            </w:pPr>
          </w:p>
          <w:p w14:paraId="0156E24E"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7D346BAD"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pavadinimas)</w:t>
            </w:r>
          </w:p>
          <w:p w14:paraId="5F13C588" w14:textId="77777777" w:rsidR="005A793E" w:rsidRDefault="005A793E" w:rsidP="002A472F">
            <w:pPr>
              <w:jc w:val="center"/>
              <w:rPr>
                <w:color w:val="000000" w:themeColor="text1"/>
                <w:sz w:val="24"/>
                <w:szCs w:val="24"/>
              </w:rPr>
            </w:pPr>
          </w:p>
          <w:p w14:paraId="148DD730"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20850BAE"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telefono numeris)</w:t>
            </w:r>
          </w:p>
          <w:p w14:paraId="2B1DD161" w14:textId="77777777" w:rsidR="005A793E" w:rsidRDefault="005A793E" w:rsidP="002A472F">
            <w:pPr>
              <w:jc w:val="center"/>
              <w:rPr>
                <w:i/>
                <w:iCs/>
                <w:color w:val="000000" w:themeColor="text1"/>
                <w:sz w:val="24"/>
                <w:szCs w:val="24"/>
              </w:rPr>
            </w:pPr>
          </w:p>
          <w:p w14:paraId="31F62E70"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4C603B01"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el. pašto adresas)</w:t>
            </w:r>
          </w:p>
          <w:p w14:paraId="22C477AC" w14:textId="77777777" w:rsidR="005A793E" w:rsidRPr="00141F33" w:rsidRDefault="005A793E" w:rsidP="002A472F">
            <w:pPr>
              <w:jc w:val="center"/>
              <w:rPr>
                <w:b/>
                <w:bCs/>
                <w:i/>
                <w:iCs/>
                <w:sz w:val="24"/>
                <w:szCs w:val="24"/>
              </w:rPr>
            </w:pPr>
          </w:p>
        </w:tc>
      </w:tr>
      <w:tr w:rsidR="005A793E" w:rsidRPr="00141F33" w14:paraId="79BFAF00" w14:textId="77777777" w:rsidTr="002A472F">
        <w:tc>
          <w:tcPr>
            <w:tcW w:w="704" w:type="dxa"/>
          </w:tcPr>
          <w:p w14:paraId="5109FE59" w14:textId="77777777" w:rsidR="005A793E" w:rsidRPr="00B762C9" w:rsidRDefault="005A793E" w:rsidP="002A472F">
            <w:pPr>
              <w:jc w:val="center"/>
              <w:rPr>
                <w:sz w:val="24"/>
                <w:szCs w:val="24"/>
              </w:rPr>
            </w:pPr>
            <w:r>
              <w:rPr>
                <w:sz w:val="24"/>
                <w:szCs w:val="24"/>
              </w:rPr>
              <w:lastRenderedPageBreak/>
              <w:t>3.</w:t>
            </w:r>
          </w:p>
        </w:tc>
        <w:tc>
          <w:tcPr>
            <w:tcW w:w="3636" w:type="dxa"/>
          </w:tcPr>
          <w:p w14:paraId="076F6E88" w14:textId="77777777" w:rsidR="005A793E" w:rsidRPr="00B762C9" w:rsidRDefault="005A793E" w:rsidP="002A472F">
            <w:pPr>
              <w:spacing w:before="120"/>
              <w:jc w:val="both"/>
              <w:rPr>
                <w:b/>
                <w:bCs/>
                <w:color w:val="FF0000"/>
                <w:sz w:val="24"/>
                <w:szCs w:val="24"/>
                <w:u w:val="single"/>
              </w:rPr>
            </w:pPr>
            <w:r w:rsidRPr="00B762C9">
              <w:rPr>
                <w:b/>
                <w:bCs/>
                <w:color w:val="FF0000"/>
                <w:sz w:val="24"/>
                <w:szCs w:val="24"/>
                <w:u w:val="single"/>
              </w:rPr>
              <w:t>PASTABA: jeigu nereikalinga, šia eilutę išbraukti</w:t>
            </w:r>
          </w:p>
          <w:p w14:paraId="58F014D9"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0D5CA094" w14:textId="77777777" w:rsidR="005A793E" w:rsidRPr="00F62951" w:rsidRDefault="005A793E" w:rsidP="002A472F">
            <w:pPr>
              <w:jc w:val="both"/>
              <w:rPr>
                <w:i/>
                <w:iCs/>
                <w:color w:val="000000" w:themeColor="text1"/>
              </w:rPr>
            </w:pPr>
            <w:r w:rsidRPr="00F62951">
              <w:rPr>
                <w:i/>
                <w:iCs/>
                <w:color w:val="000000" w:themeColor="text1"/>
              </w:rPr>
              <w:t>(nurodomas sutarties pavadinimas)</w:t>
            </w:r>
          </w:p>
          <w:p w14:paraId="3588F5C7" w14:textId="77777777" w:rsidR="005A793E" w:rsidRPr="00F048E7" w:rsidRDefault="005A793E" w:rsidP="002A472F">
            <w:pPr>
              <w:jc w:val="both"/>
              <w:rPr>
                <w:i/>
                <w:iCs/>
                <w:color w:val="000000" w:themeColor="text1"/>
                <w:sz w:val="24"/>
                <w:szCs w:val="24"/>
              </w:rPr>
            </w:pPr>
          </w:p>
          <w:p w14:paraId="6249ACFB"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F7E0348" w14:textId="77777777" w:rsidR="005A793E" w:rsidRPr="00F62951" w:rsidRDefault="005A793E" w:rsidP="002A472F">
            <w:pPr>
              <w:jc w:val="both"/>
              <w:rPr>
                <w:i/>
                <w:iCs/>
                <w:color w:val="000000" w:themeColor="text1"/>
              </w:rPr>
            </w:pPr>
            <w:r w:rsidRPr="00F62951">
              <w:rPr>
                <w:i/>
                <w:iCs/>
                <w:color w:val="000000" w:themeColor="text1"/>
              </w:rPr>
              <w:t>(nurodoma sutarties registracijos data)</w:t>
            </w:r>
          </w:p>
          <w:p w14:paraId="6050C2C9" w14:textId="77777777" w:rsidR="005A793E" w:rsidRDefault="005A793E" w:rsidP="002A472F">
            <w:pPr>
              <w:jc w:val="both"/>
              <w:rPr>
                <w:i/>
                <w:iCs/>
                <w:color w:val="000000" w:themeColor="text1"/>
                <w:sz w:val="24"/>
                <w:szCs w:val="24"/>
              </w:rPr>
            </w:pPr>
          </w:p>
          <w:p w14:paraId="154D8CDD"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5B21A6B7" w14:textId="77777777" w:rsidR="005A793E" w:rsidRPr="00C418D4" w:rsidRDefault="005A793E" w:rsidP="002A472F">
            <w:pPr>
              <w:jc w:val="both"/>
              <w:rPr>
                <w:i/>
                <w:iCs/>
                <w:color w:val="000000" w:themeColor="text1"/>
              </w:rPr>
            </w:pPr>
            <w:r w:rsidRPr="00F62951">
              <w:rPr>
                <w:i/>
                <w:iCs/>
                <w:color w:val="000000" w:themeColor="text1"/>
              </w:rPr>
              <w:t>(nurodomas sutarties registracijos numeris)</w:t>
            </w:r>
          </w:p>
        </w:tc>
        <w:tc>
          <w:tcPr>
            <w:tcW w:w="2376" w:type="dxa"/>
          </w:tcPr>
          <w:p w14:paraId="3505AFAB" w14:textId="77777777" w:rsidR="005A793E" w:rsidRDefault="005A793E" w:rsidP="002A472F">
            <w:pPr>
              <w:jc w:val="both"/>
              <w:rPr>
                <w:i/>
                <w:iCs/>
                <w:color w:val="000000" w:themeColor="text1"/>
                <w:sz w:val="24"/>
                <w:szCs w:val="24"/>
              </w:rPr>
            </w:pPr>
          </w:p>
          <w:p w14:paraId="36311042"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   EUR be PVM</w:t>
            </w:r>
          </w:p>
          <w:p w14:paraId="1349855A" w14:textId="77777777" w:rsidR="005A793E" w:rsidRPr="005659B2" w:rsidRDefault="005A793E" w:rsidP="002A472F">
            <w:pPr>
              <w:jc w:val="both"/>
              <w:rPr>
                <w:i/>
                <w:iCs/>
                <w:color w:val="000000" w:themeColor="text1"/>
              </w:rPr>
            </w:pPr>
            <w:r w:rsidRPr="00C077AF">
              <w:rPr>
                <w:i/>
                <w:iCs/>
                <w:color w:val="000000" w:themeColor="text1"/>
              </w:rPr>
              <w:t>(nurodoma vertė)</w:t>
            </w:r>
          </w:p>
          <w:p w14:paraId="068D8B37" w14:textId="77777777" w:rsidR="005A793E" w:rsidRPr="00141F33" w:rsidRDefault="005A793E" w:rsidP="002A472F">
            <w:pPr>
              <w:jc w:val="center"/>
              <w:rPr>
                <w:b/>
                <w:bCs/>
                <w:i/>
                <w:iCs/>
                <w:sz w:val="24"/>
                <w:szCs w:val="24"/>
              </w:rPr>
            </w:pPr>
          </w:p>
        </w:tc>
        <w:tc>
          <w:tcPr>
            <w:tcW w:w="2351" w:type="dxa"/>
          </w:tcPr>
          <w:p w14:paraId="7F227553" w14:textId="77777777" w:rsidR="005A793E" w:rsidRDefault="005A793E" w:rsidP="002A472F">
            <w:pPr>
              <w:jc w:val="both"/>
              <w:rPr>
                <w:b/>
                <w:bCs/>
                <w:i/>
                <w:iCs/>
                <w:sz w:val="24"/>
                <w:szCs w:val="24"/>
              </w:rPr>
            </w:pPr>
          </w:p>
          <w:p w14:paraId="67FBE1C4" w14:textId="77777777" w:rsidR="005A793E" w:rsidRPr="00F048E7" w:rsidRDefault="005A793E" w:rsidP="002A472F">
            <w:pPr>
              <w:jc w:val="both"/>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r>
              <w:rPr>
                <w:color w:val="000000" w:themeColor="text1"/>
                <w:sz w:val="24"/>
                <w:szCs w:val="24"/>
              </w:rPr>
              <w:t>.</w:t>
            </w:r>
          </w:p>
          <w:p w14:paraId="45111CB5" w14:textId="77777777" w:rsidR="005A793E" w:rsidRPr="00F62951" w:rsidRDefault="005A793E" w:rsidP="002A472F">
            <w:pPr>
              <w:jc w:val="both"/>
              <w:rPr>
                <w:i/>
                <w:iCs/>
                <w:color w:val="000000" w:themeColor="text1"/>
              </w:rPr>
            </w:pPr>
            <w:r w:rsidRPr="00F62951">
              <w:rPr>
                <w:i/>
                <w:iCs/>
                <w:color w:val="000000" w:themeColor="text1"/>
              </w:rPr>
              <w:t>(nurodoma informacija, koki</w:t>
            </w:r>
            <w:r>
              <w:rPr>
                <w:i/>
                <w:iCs/>
                <w:color w:val="000000" w:themeColor="text1"/>
              </w:rPr>
              <w:t>a</w:t>
            </w:r>
            <w:r w:rsidRPr="00F62951">
              <w:rPr>
                <w:i/>
                <w:iCs/>
                <w:color w:val="000000" w:themeColor="text1"/>
              </w:rPr>
              <w:t xml:space="preserve"> konkrečiai </w:t>
            </w:r>
            <w:r>
              <w:rPr>
                <w:i/>
                <w:iCs/>
                <w:color w:val="000000" w:themeColor="text1"/>
              </w:rPr>
              <w:t>programinė įranga buvo nuomota)</w:t>
            </w:r>
          </w:p>
          <w:p w14:paraId="3C8712F0" w14:textId="77777777" w:rsidR="005A793E" w:rsidRPr="00141F33" w:rsidRDefault="005A793E" w:rsidP="002A472F">
            <w:pPr>
              <w:jc w:val="both"/>
              <w:rPr>
                <w:b/>
                <w:bCs/>
                <w:i/>
                <w:iCs/>
                <w:sz w:val="24"/>
                <w:szCs w:val="24"/>
              </w:rPr>
            </w:pPr>
          </w:p>
        </w:tc>
        <w:tc>
          <w:tcPr>
            <w:tcW w:w="5670" w:type="dxa"/>
          </w:tcPr>
          <w:p w14:paraId="24EE4A18" w14:textId="77777777" w:rsidR="005A793E" w:rsidRDefault="005A793E" w:rsidP="002A472F">
            <w:pPr>
              <w:jc w:val="both"/>
              <w:rPr>
                <w:b/>
                <w:bCs/>
                <w:i/>
                <w:iCs/>
                <w:sz w:val="24"/>
                <w:szCs w:val="24"/>
              </w:rPr>
            </w:pPr>
          </w:p>
          <w:p w14:paraId="649D4A71"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013DB516"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pavadinimas)</w:t>
            </w:r>
          </w:p>
          <w:p w14:paraId="3758ACEA" w14:textId="77777777" w:rsidR="005A793E" w:rsidRDefault="005A793E" w:rsidP="002A472F">
            <w:pPr>
              <w:jc w:val="center"/>
              <w:rPr>
                <w:color w:val="000000" w:themeColor="text1"/>
                <w:sz w:val="24"/>
                <w:szCs w:val="24"/>
              </w:rPr>
            </w:pPr>
          </w:p>
          <w:p w14:paraId="5FEE4F05"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545A5918"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telefono numeris)</w:t>
            </w:r>
          </w:p>
          <w:p w14:paraId="2918C53D" w14:textId="77777777" w:rsidR="005A793E" w:rsidRDefault="005A793E" w:rsidP="002A472F">
            <w:pPr>
              <w:jc w:val="center"/>
              <w:rPr>
                <w:i/>
                <w:iCs/>
                <w:color w:val="000000" w:themeColor="text1"/>
                <w:sz w:val="24"/>
                <w:szCs w:val="24"/>
              </w:rPr>
            </w:pPr>
          </w:p>
          <w:p w14:paraId="36536EA2" w14:textId="77777777" w:rsidR="005A793E" w:rsidRPr="00F048E7" w:rsidRDefault="005A793E" w:rsidP="002A472F">
            <w:pPr>
              <w:jc w:val="center"/>
              <w:rPr>
                <w:color w:val="000000" w:themeColor="text1"/>
                <w:sz w:val="24"/>
                <w:szCs w:val="24"/>
              </w:rPr>
            </w:pPr>
            <w:r w:rsidRPr="00F048E7">
              <w:rPr>
                <w:color w:val="000000" w:themeColor="text1"/>
                <w:sz w:val="24"/>
                <w:szCs w:val="24"/>
              </w:rPr>
              <w:t>.......................</w:t>
            </w:r>
            <w:r>
              <w:rPr>
                <w:color w:val="000000" w:themeColor="text1"/>
                <w:sz w:val="24"/>
                <w:szCs w:val="24"/>
              </w:rPr>
              <w:t>................</w:t>
            </w:r>
            <w:r w:rsidRPr="00F048E7">
              <w:rPr>
                <w:color w:val="000000" w:themeColor="text1"/>
                <w:sz w:val="24"/>
                <w:szCs w:val="24"/>
              </w:rPr>
              <w:t>..................</w:t>
            </w:r>
          </w:p>
          <w:p w14:paraId="39C7FC8B" w14:textId="77777777" w:rsidR="005A793E" w:rsidRPr="00C077AF" w:rsidRDefault="005A793E" w:rsidP="002A472F">
            <w:pPr>
              <w:jc w:val="center"/>
              <w:rPr>
                <w:i/>
                <w:iCs/>
                <w:color w:val="000000" w:themeColor="text1"/>
              </w:rPr>
            </w:pPr>
            <w:r w:rsidRPr="00C077AF">
              <w:rPr>
                <w:i/>
                <w:iCs/>
                <w:color w:val="000000" w:themeColor="text1"/>
              </w:rPr>
              <w:t xml:space="preserve">(nurodomas </w:t>
            </w:r>
            <w:r>
              <w:rPr>
                <w:i/>
                <w:iCs/>
                <w:color w:val="000000" w:themeColor="text1"/>
              </w:rPr>
              <w:t>Užsakovo</w:t>
            </w:r>
            <w:r w:rsidRPr="00C077AF">
              <w:rPr>
                <w:i/>
                <w:iCs/>
                <w:color w:val="000000" w:themeColor="text1"/>
              </w:rPr>
              <w:t xml:space="preserve"> el. pašto adresas)</w:t>
            </w:r>
          </w:p>
          <w:p w14:paraId="4830231B" w14:textId="77777777" w:rsidR="005A793E" w:rsidRPr="00141F33" w:rsidRDefault="005A793E" w:rsidP="002A472F">
            <w:pPr>
              <w:jc w:val="both"/>
              <w:rPr>
                <w:b/>
                <w:bCs/>
                <w:i/>
                <w:iCs/>
                <w:sz w:val="24"/>
                <w:szCs w:val="24"/>
              </w:rPr>
            </w:pPr>
          </w:p>
        </w:tc>
      </w:tr>
      <w:tr w:rsidR="005A793E" w:rsidRPr="00141F33" w14:paraId="3A8DD18A" w14:textId="77777777" w:rsidTr="002A472F">
        <w:tc>
          <w:tcPr>
            <w:tcW w:w="704" w:type="dxa"/>
            <w:vAlign w:val="center"/>
          </w:tcPr>
          <w:p w14:paraId="49A99E4B" w14:textId="77777777" w:rsidR="005A793E" w:rsidRDefault="005A793E" w:rsidP="002A472F">
            <w:pPr>
              <w:jc w:val="center"/>
              <w:rPr>
                <w:sz w:val="24"/>
                <w:szCs w:val="24"/>
              </w:rPr>
            </w:pPr>
            <w:r>
              <w:rPr>
                <w:b/>
                <w:bCs/>
                <w:color w:val="FF0000"/>
                <w:sz w:val="24"/>
                <w:szCs w:val="24"/>
                <w:u w:val="single"/>
              </w:rPr>
              <w:t>......</w:t>
            </w:r>
          </w:p>
        </w:tc>
        <w:tc>
          <w:tcPr>
            <w:tcW w:w="3636" w:type="dxa"/>
            <w:vAlign w:val="center"/>
          </w:tcPr>
          <w:p w14:paraId="0B2A7080" w14:textId="77777777" w:rsidR="005A793E" w:rsidRPr="00B762C9" w:rsidRDefault="005A793E" w:rsidP="002A472F">
            <w:pPr>
              <w:jc w:val="center"/>
              <w:rPr>
                <w:b/>
                <w:bCs/>
                <w:color w:val="FF0000"/>
                <w:sz w:val="24"/>
                <w:szCs w:val="24"/>
                <w:u w:val="single"/>
              </w:rPr>
            </w:pPr>
            <w:r>
              <w:rPr>
                <w:b/>
                <w:bCs/>
                <w:color w:val="FF0000"/>
                <w:sz w:val="24"/>
                <w:szCs w:val="24"/>
                <w:u w:val="single"/>
              </w:rPr>
              <w:t>......</w:t>
            </w:r>
          </w:p>
        </w:tc>
        <w:tc>
          <w:tcPr>
            <w:tcW w:w="2376" w:type="dxa"/>
            <w:vAlign w:val="center"/>
          </w:tcPr>
          <w:p w14:paraId="762A9C63" w14:textId="77777777" w:rsidR="005A793E" w:rsidRPr="00F048E7" w:rsidRDefault="005A793E" w:rsidP="002A472F">
            <w:pPr>
              <w:jc w:val="center"/>
              <w:rPr>
                <w:color w:val="000000" w:themeColor="text1"/>
                <w:sz w:val="24"/>
                <w:szCs w:val="24"/>
              </w:rPr>
            </w:pPr>
            <w:r>
              <w:rPr>
                <w:b/>
                <w:bCs/>
                <w:color w:val="FF0000"/>
                <w:sz w:val="24"/>
                <w:szCs w:val="24"/>
                <w:u w:val="single"/>
              </w:rPr>
              <w:t>......</w:t>
            </w:r>
          </w:p>
        </w:tc>
        <w:tc>
          <w:tcPr>
            <w:tcW w:w="2351" w:type="dxa"/>
            <w:vAlign w:val="center"/>
          </w:tcPr>
          <w:p w14:paraId="5BBE8384" w14:textId="77777777" w:rsidR="005A793E" w:rsidRPr="00F048E7" w:rsidRDefault="005A793E" w:rsidP="002A472F">
            <w:pPr>
              <w:jc w:val="center"/>
              <w:rPr>
                <w:color w:val="000000" w:themeColor="text1"/>
                <w:sz w:val="24"/>
                <w:szCs w:val="24"/>
              </w:rPr>
            </w:pPr>
            <w:r>
              <w:rPr>
                <w:b/>
                <w:bCs/>
                <w:color w:val="FF0000"/>
                <w:sz w:val="24"/>
                <w:szCs w:val="24"/>
                <w:u w:val="single"/>
              </w:rPr>
              <w:t>......</w:t>
            </w:r>
          </w:p>
        </w:tc>
        <w:tc>
          <w:tcPr>
            <w:tcW w:w="5670" w:type="dxa"/>
            <w:vAlign w:val="center"/>
          </w:tcPr>
          <w:p w14:paraId="36C83B0A" w14:textId="77777777" w:rsidR="005A793E" w:rsidRPr="00F048E7" w:rsidRDefault="005A793E" w:rsidP="002A472F">
            <w:pPr>
              <w:jc w:val="center"/>
              <w:rPr>
                <w:color w:val="000000" w:themeColor="text1"/>
                <w:sz w:val="24"/>
                <w:szCs w:val="24"/>
              </w:rPr>
            </w:pPr>
            <w:r>
              <w:rPr>
                <w:b/>
                <w:bCs/>
                <w:color w:val="FF0000"/>
                <w:sz w:val="24"/>
                <w:szCs w:val="24"/>
                <w:u w:val="single"/>
              </w:rPr>
              <w:t>......</w:t>
            </w:r>
          </w:p>
        </w:tc>
      </w:tr>
    </w:tbl>
    <w:p w14:paraId="6DAC6BFA" w14:textId="77777777" w:rsidR="005A793E" w:rsidRDefault="005A793E" w:rsidP="005A793E">
      <w:pPr>
        <w:spacing w:after="0" w:line="240" w:lineRule="auto"/>
        <w:jc w:val="center"/>
        <w:rPr>
          <w:rFonts w:ascii="Times New Roman" w:hAnsi="Times New Roman" w:cs="Times New Roman"/>
          <w:b/>
          <w:bCs/>
          <w:i/>
          <w:iCs/>
          <w:sz w:val="24"/>
          <w:szCs w:val="24"/>
        </w:rPr>
      </w:pPr>
    </w:p>
    <w:p w14:paraId="0AB755A7" w14:textId="77777777" w:rsidR="005A793E" w:rsidRDefault="005A793E" w:rsidP="005A793E">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w:t>
      </w:r>
      <w:r>
        <w:rPr>
          <w:rFonts w:ascii="Times New Roman" w:hAnsi="Times New Roman" w:cs="Times New Roman"/>
          <w:i/>
          <w:color w:val="00000A"/>
          <w:sz w:val="24"/>
          <w:szCs w:val="24"/>
        </w:rPr>
        <w:tab/>
        <w:t>.........................................</w:t>
      </w:r>
    </w:p>
    <w:p w14:paraId="365D96A6" w14:textId="77777777" w:rsidR="005A793E" w:rsidRDefault="005A793E" w:rsidP="005A793E">
      <w:pPr>
        <w:tabs>
          <w:tab w:val="center" w:pos="7001"/>
          <w:tab w:val="left" w:pos="11888"/>
        </w:tabs>
        <w:spacing w:after="0" w:line="240" w:lineRule="auto"/>
        <w:jc w:val="both"/>
        <w:rPr>
          <w:rFonts w:ascii="Times New Roman" w:hAnsi="Times New Roman" w:cs="Times New Roman"/>
          <w:i/>
          <w:color w:val="00000A"/>
          <w:sz w:val="24"/>
          <w:szCs w:val="24"/>
        </w:rPr>
      </w:pPr>
      <w:r w:rsidRPr="00654039">
        <w:rPr>
          <w:rFonts w:ascii="Times New Roman" w:hAnsi="Times New Roman" w:cs="Times New Roman"/>
          <w:i/>
          <w:color w:val="00000A"/>
          <w:sz w:val="24"/>
          <w:szCs w:val="24"/>
        </w:rPr>
        <w:t>Dalyvis arba jo įgaliotas asmuo</w:t>
      </w:r>
      <w:r>
        <w:rPr>
          <w:rFonts w:ascii="Times New Roman" w:hAnsi="Times New Roman" w:cs="Times New Roman"/>
          <w:i/>
          <w:color w:val="00000A"/>
          <w:sz w:val="24"/>
          <w:szCs w:val="24"/>
        </w:rPr>
        <w:tab/>
        <w:t xml:space="preserve">                             parašas</w:t>
      </w:r>
      <w:r>
        <w:rPr>
          <w:rFonts w:ascii="Times New Roman" w:hAnsi="Times New Roman" w:cs="Times New Roman"/>
          <w:i/>
          <w:color w:val="00000A"/>
          <w:sz w:val="24"/>
          <w:szCs w:val="24"/>
        </w:rPr>
        <w:tab/>
        <w:t>vardas, pavardė</w:t>
      </w:r>
    </w:p>
    <w:p w14:paraId="3F6933E0" w14:textId="77777777" w:rsidR="005A793E" w:rsidRDefault="005A793E" w:rsidP="005A793E">
      <w:pPr>
        <w:spacing w:after="160" w:line="259" w:lineRule="auto"/>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41F7DC7C" w14:textId="062E2641" w:rsidR="005A793E" w:rsidRDefault="005A793E" w:rsidP="005A793E">
      <w:pPr>
        <w:jc w:val="right"/>
        <w:rPr>
          <w:rFonts w:ascii="Times New Roman" w:hAnsi="Times New Roman" w:cs="Times New Roman"/>
          <w:sz w:val="24"/>
          <w:szCs w:val="24"/>
        </w:rPr>
      </w:pPr>
      <w:r w:rsidRPr="00B762C9">
        <w:rPr>
          <w:rFonts w:ascii="Times New Roman" w:hAnsi="Times New Roman" w:cs="Times New Roman"/>
          <w:sz w:val="24"/>
          <w:szCs w:val="24"/>
        </w:rPr>
        <w:lastRenderedPageBreak/>
        <w:t xml:space="preserve">Pirkimo sąlygų </w:t>
      </w:r>
      <w:r w:rsidR="00EC312B">
        <w:rPr>
          <w:rFonts w:ascii="Times New Roman" w:hAnsi="Times New Roman" w:cs="Times New Roman"/>
          <w:sz w:val="24"/>
          <w:szCs w:val="24"/>
        </w:rPr>
        <w:t>8</w:t>
      </w:r>
      <w:r w:rsidRPr="00B762C9">
        <w:rPr>
          <w:rFonts w:ascii="Times New Roman" w:hAnsi="Times New Roman" w:cs="Times New Roman"/>
          <w:sz w:val="24"/>
          <w:szCs w:val="24"/>
        </w:rPr>
        <w:t xml:space="preserve"> priedas</w:t>
      </w:r>
    </w:p>
    <w:p w14:paraId="5CD25F28" w14:textId="77777777" w:rsidR="005A793E" w:rsidRPr="0007613B" w:rsidRDefault="005A793E" w:rsidP="005A793E">
      <w:pPr>
        <w:spacing w:before="120" w:after="24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Užsakovo pažymos</w:t>
      </w:r>
      <w:r w:rsidRPr="0007613B">
        <w:rPr>
          <w:rFonts w:ascii="Times New Roman" w:eastAsia="Times New Roman" w:hAnsi="Times New Roman" w:cs="Times New Roman"/>
          <w:sz w:val="24"/>
          <w:szCs w:val="24"/>
          <w:lang w:eastAsia="en-US"/>
        </w:rPr>
        <w:t xml:space="preserve"> forma)</w:t>
      </w:r>
    </w:p>
    <w:p w14:paraId="0D9960C5" w14:textId="77777777" w:rsidR="005A793E" w:rsidRDefault="005A793E" w:rsidP="005A793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UŽSAKOVO ................................................................. PAŽYMA</w:t>
      </w:r>
    </w:p>
    <w:p w14:paraId="502213DF" w14:textId="77777777" w:rsidR="005A793E" w:rsidRPr="006D7A8C" w:rsidRDefault="005A793E" w:rsidP="005A793E">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                       </w:t>
      </w:r>
      <w:r w:rsidRPr="006D7A8C">
        <w:rPr>
          <w:rFonts w:ascii="Times New Roman" w:hAnsi="Times New Roman" w:cs="Times New Roman"/>
          <w:i/>
          <w:iCs/>
          <w:sz w:val="20"/>
          <w:szCs w:val="20"/>
        </w:rPr>
        <w:t xml:space="preserve">(nurodomas </w:t>
      </w:r>
      <w:r>
        <w:rPr>
          <w:rFonts w:ascii="Times New Roman" w:hAnsi="Times New Roman" w:cs="Times New Roman"/>
          <w:i/>
          <w:iCs/>
          <w:sz w:val="20"/>
          <w:szCs w:val="20"/>
        </w:rPr>
        <w:t>Užsakovo</w:t>
      </w:r>
      <w:r w:rsidRPr="006D7A8C">
        <w:rPr>
          <w:rFonts w:ascii="Times New Roman" w:hAnsi="Times New Roman" w:cs="Times New Roman"/>
          <w:i/>
          <w:iCs/>
          <w:sz w:val="20"/>
          <w:szCs w:val="20"/>
        </w:rPr>
        <w:t xml:space="preserve"> pavadinimas)</w:t>
      </w:r>
    </w:p>
    <w:p w14:paraId="46613597" w14:textId="77777777" w:rsidR="005A793E" w:rsidRDefault="005A793E" w:rsidP="005A793E">
      <w:pPr>
        <w:keepNext/>
        <w:tabs>
          <w:tab w:val="left" w:pos="7903"/>
        </w:tabs>
        <w:spacing w:after="0" w:line="240" w:lineRule="auto"/>
        <w:ind w:right="140" w:firstLine="851"/>
        <w:jc w:val="both"/>
        <w:outlineLvl w:val="0"/>
        <w:rPr>
          <w:rFonts w:ascii="Times New Roman" w:eastAsia="Times New Roman" w:hAnsi="Times New Roman" w:cs="Times New Roman"/>
          <w:color w:val="000000" w:themeColor="text1"/>
          <w:sz w:val="24"/>
          <w:szCs w:val="24"/>
        </w:rPr>
      </w:pP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976"/>
        <w:gridCol w:w="3119"/>
        <w:gridCol w:w="4819"/>
        <w:gridCol w:w="3969"/>
      </w:tblGrid>
      <w:tr w:rsidR="005A793E" w:rsidRPr="00D85D83" w14:paraId="7FBD049C" w14:textId="77777777" w:rsidTr="002A472F">
        <w:trPr>
          <w:trHeight w:val="932"/>
        </w:trPr>
        <w:tc>
          <w:tcPr>
            <w:tcW w:w="576" w:type="dxa"/>
            <w:tcBorders>
              <w:top w:val="single" w:sz="4" w:space="0" w:color="auto"/>
              <w:left w:val="single" w:sz="4" w:space="0" w:color="auto"/>
              <w:bottom w:val="single" w:sz="4" w:space="0" w:color="auto"/>
              <w:right w:val="single" w:sz="4" w:space="0" w:color="auto"/>
            </w:tcBorders>
            <w:hideMark/>
          </w:tcPr>
          <w:p w14:paraId="1A51CB0F" w14:textId="77777777" w:rsidR="005A793E" w:rsidRPr="00D85D83" w:rsidRDefault="005A793E" w:rsidP="002A472F">
            <w:pPr>
              <w:spacing w:after="0" w:line="240" w:lineRule="auto"/>
              <w:jc w:val="center"/>
              <w:rPr>
                <w:rFonts w:ascii="Times New Roman" w:eastAsia="Calibri" w:hAnsi="Times New Roman" w:cs="Times New Roman"/>
                <w:b/>
                <w:color w:val="000000" w:themeColor="text1"/>
                <w:sz w:val="24"/>
                <w:szCs w:val="24"/>
                <w:lang w:eastAsia="hu-HU"/>
              </w:rPr>
            </w:pPr>
            <w:bookmarkStart w:id="21" w:name="_Hlk23936993"/>
            <w:r w:rsidRPr="00D85D83">
              <w:rPr>
                <w:rFonts w:ascii="Times New Roman" w:eastAsia="Calibri" w:hAnsi="Times New Roman" w:cs="Times New Roman"/>
                <w:b/>
                <w:color w:val="000000" w:themeColor="text1"/>
                <w:sz w:val="24"/>
                <w:szCs w:val="24"/>
              </w:rPr>
              <w:t>Eil. Nr.</w:t>
            </w:r>
          </w:p>
        </w:tc>
        <w:tc>
          <w:tcPr>
            <w:tcW w:w="1976" w:type="dxa"/>
            <w:tcBorders>
              <w:top w:val="single" w:sz="4" w:space="0" w:color="auto"/>
              <w:left w:val="single" w:sz="4" w:space="0" w:color="auto"/>
              <w:bottom w:val="single" w:sz="4" w:space="0" w:color="auto"/>
              <w:right w:val="single" w:sz="4" w:space="0" w:color="auto"/>
            </w:tcBorders>
          </w:tcPr>
          <w:p w14:paraId="4EE7B2D3" w14:textId="77777777" w:rsidR="005A793E" w:rsidRPr="00141F33" w:rsidRDefault="005A793E" w:rsidP="002A472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Nurodomas tiekėjo, vykdžiusio pirkimo sutartį pavadinimas</w:t>
            </w:r>
          </w:p>
        </w:tc>
        <w:tc>
          <w:tcPr>
            <w:tcW w:w="3119" w:type="dxa"/>
            <w:tcBorders>
              <w:top w:val="single" w:sz="4" w:space="0" w:color="auto"/>
              <w:left w:val="single" w:sz="4" w:space="0" w:color="auto"/>
              <w:bottom w:val="single" w:sz="4" w:space="0" w:color="auto"/>
              <w:right w:val="single" w:sz="4" w:space="0" w:color="auto"/>
            </w:tcBorders>
          </w:tcPr>
          <w:p w14:paraId="29C42138" w14:textId="77777777" w:rsidR="005A793E" w:rsidRPr="004D79C1" w:rsidRDefault="005A793E" w:rsidP="002A472F">
            <w:pPr>
              <w:spacing w:after="0" w:line="240" w:lineRule="auto"/>
              <w:jc w:val="center"/>
              <w:rPr>
                <w:rFonts w:ascii="Times New Roman" w:eastAsia="Calibri" w:hAnsi="Times New Roman" w:cs="Times New Roman"/>
                <w:b/>
                <w:bCs/>
                <w:color w:val="000000" w:themeColor="text1"/>
                <w:sz w:val="24"/>
                <w:szCs w:val="24"/>
                <w:lang w:eastAsia="hu-HU"/>
              </w:rPr>
            </w:pPr>
            <w:r w:rsidRPr="004D79C1">
              <w:rPr>
                <w:rFonts w:ascii="Times New Roman" w:hAnsi="Times New Roman" w:cs="Times New Roman"/>
                <w:b/>
                <w:bCs/>
                <w:color w:val="000000"/>
                <w:sz w:val="24"/>
                <w:szCs w:val="24"/>
              </w:rPr>
              <w:t xml:space="preserve">Sutarties, pagal kurią buvo nuomojama kontaktų centrui skirta programinė įranga, pavadinimas, registracijos data ir registracijos numeris </w:t>
            </w:r>
          </w:p>
        </w:tc>
        <w:tc>
          <w:tcPr>
            <w:tcW w:w="4819" w:type="dxa"/>
            <w:tcBorders>
              <w:top w:val="single" w:sz="4" w:space="0" w:color="auto"/>
              <w:left w:val="single" w:sz="4" w:space="0" w:color="auto"/>
              <w:bottom w:val="single" w:sz="4" w:space="0" w:color="auto"/>
              <w:right w:val="single" w:sz="4" w:space="0" w:color="auto"/>
            </w:tcBorders>
            <w:hideMark/>
          </w:tcPr>
          <w:p w14:paraId="643B2FA4" w14:textId="77777777" w:rsidR="005A793E" w:rsidRPr="004D79C1" w:rsidRDefault="005A793E" w:rsidP="002A472F">
            <w:pPr>
              <w:spacing w:after="0" w:line="240" w:lineRule="auto"/>
              <w:jc w:val="center"/>
              <w:rPr>
                <w:rFonts w:ascii="Times New Roman" w:eastAsia="Calibri" w:hAnsi="Times New Roman" w:cs="Times New Roman"/>
                <w:b/>
                <w:bCs/>
                <w:color w:val="000000" w:themeColor="text1"/>
                <w:sz w:val="24"/>
                <w:szCs w:val="24"/>
                <w:lang w:eastAsia="hu-HU"/>
              </w:rPr>
            </w:pPr>
            <w:r w:rsidRPr="004D79C1">
              <w:rPr>
                <w:rFonts w:ascii="Times New Roman" w:hAnsi="Times New Roman" w:cs="Times New Roman"/>
                <w:b/>
                <w:bCs/>
                <w:color w:val="000000" w:themeColor="text1"/>
                <w:sz w:val="24"/>
                <w:szCs w:val="24"/>
              </w:rPr>
              <w:t xml:space="preserve">Nurodomos, </w:t>
            </w:r>
            <w:r w:rsidRPr="004D79C1">
              <w:rPr>
                <w:rFonts w:ascii="Times New Roman" w:eastAsia="Calibri" w:hAnsi="Times New Roman" w:cs="Times New Roman"/>
                <w:b/>
                <w:bCs/>
                <w:color w:val="000000" w:themeColor="text1"/>
                <w:sz w:val="24"/>
                <w:szCs w:val="24"/>
                <w:lang w:eastAsia="hu-HU"/>
              </w:rPr>
              <w:t>pagal 3 stulpelyje nurodytą sutartį,</w:t>
            </w:r>
            <w:r w:rsidRPr="004D79C1">
              <w:rPr>
                <w:rFonts w:ascii="Times New Roman" w:hAnsi="Times New Roman" w:cs="Times New Roman"/>
                <w:b/>
                <w:bCs/>
                <w:color w:val="000000" w:themeColor="text1"/>
                <w:sz w:val="24"/>
                <w:szCs w:val="24"/>
              </w:rPr>
              <w:t xml:space="preserve"> nuomos tiekimo pradžios ir pabaigos datos </w:t>
            </w:r>
            <w:r w:rsidRPr="004D79C1">
              <w:rPr>
                <w:rFonts w:ascii="Times New Roman" w:hAnsi="Times New Roman" w:cs="Times New Roman"/>
                <w:b/>
                <w:bCs/>
                <w:color w:val="000000"/>
                <w:sz w:val="24"/>
                <w:szCs w:val="24"/>
              </w:rPr>
              <w:t>ir per šiame stulpelyje nurodytą laikotarpį išnuomotos kontaktų centrui skirtos programinės įrangos vertė (EUR be PVM)</w:t>
            </w:r>
          </w:p>
        </w:tc>
        <w:tc>
          <w:tcPr>
            <w:tcW w:w="3969" w:type="dxa"/>
            <w:tcBorders>
              <w:top w:val="single" w:sz="4" w:space="0" w:color="auto"/>
              <w:left w:val="single" w:sz="4" w:space="0" w:color="auto"/>
              <w:bottom w:val="single" w:sz="4" w:space="0" w:color="auto"/>
              <w:right w:val="single" w:sz="4" w:space="0" w:color="auto"/>
            </w:tcBorders>
            <w:hideMark/>
          </w:tcPr>
          <w:p w14:paraId="4D9F9FA9" w14:textId="77777777" w:rsidR="005A793E" w:rsidRPr="00D85D83" w:rsidRDefault="005A793E" w:rsidP="002A472F">
            <w:pPr>
              <w:spacing w:after="0" w:line="240" w:lineRule="auto"/>
              <w:jc w:val="center"/>
              <w:rPr>
                <w:rFonts w:ascii="Times New Roman" w:eastAsia="Calibri" w:hAnsi="Times New Roman" w:cs="Times New Roman"/>
                <w:b/>
                <w:bCs/>
                <w:color w:val="000000" w:themeColor="text1"/>
                <w:sz w:val="24"/>
                <w:szCs w:val="24"/>
                <w:lang w:eastAsia="hu-HU"/>
              </w:rPr>
            </w:pPr>
            <w:r w:rsidRPr="00D85D83">
              <w:rPr>
                <w:rFonts w:ascii="Times New Roman" w:hAnsi="Times New Roman" w:cs="Times New Roman"/>
                <w:b/>
                <w:bCs/>
                <w:color w:val="000000" w:themeColor="text1"/>
                <w:sz w:val="24"/>
                <w:szCs w:val="24"/>
              </w:rPr>
              <w:t>Nurodyti informaciją</w:t>
            </w:r>
            <w:r>
              <w:rPr>
                <w:rFonts w:ascii="Times New Roman" w:hAnsi="Times New Roman" w:cs="Times New Roman"/>
                <w:b/>
                <w:bCs/>
                <w:color w:val="000000" w:themeColor="text1"/>
                <w:sz w:val="24"/>
                <w:szCs w:val="24"/>
              </w:rPr>
              <w:t xml:space="preserve"> ar</w:t>
            </w:r>
            <w:r w:rsidRPr="00D85D83">
              <w:rPr>
                <w:rFonts w:ascii="Times New Roman" w:hAnsi="Times New Roman" w:cs="Times New Roman"/>
                <w:b/>
                <w:bCs/>
                <w:color w:val="000000" w:themeColor="text1"/>
                <w:sz w:val="24"/>
                <w:szCs w:val="24"/>
              </w:rPr>
              <w:t xml:space="preserve"> </w:t>
            </w:r>
            <w:r w:rsidRPr="004D79C1">
              <w:rPr>
                <w:rFonts w:ascii="Times New Roman" w:hAnsi="Times New Roman" w:cs="Times New Roman"/>
                <w:b/>
                <w:bCs/>
                <w:color w:val="000000"/>
                <w:sz w:val="24"/>
                <w:szCs w:val="24"/>
              </w:rPr>
              <w:t>kontaktų centrui skirt</w:t>
            </w:r>
            <w:r>
              <w:rPr>
                <w:rFonts w:ascii="Times New Roman" w:hAnsi="Times New Roman" w:cs="Times New Roman"/>
                <w:b/>
                <w:bCs/>
                <w:color w:val="000000"/>
                <w:sz w:val="24"/>
                <w:szCs w:val="24"/>
              </w:rPr>
              <w:t>a</w:t>
            </w:r>
            <w:r w:rsidRPr="004D79C1">
              <w:rPr>
                <w:rFonts w:ascii="Times New Roman" w:hAnsi="Times New Roman" w:cs="Times New Roman"/>
                <w:b/>
                <w:bCs/>
                <w:color w:val="000000"/>
                <w:sz w:val="24"/>
                <w:szCs w:val="24"/>
              </w:rPr>
              <w:t xml:space="preserve"> programinė įrang</w:t>
            </w:r>
            <w:r>
              <w:rPr>
                <w:rFonts w:ascii="Times New Roman" w:hAnsi="Times New Roman" w:cs="Times New Roman"/>
                <w:b/>
                <w:bCs/>
                <w:color w:val="000000"/>
                <w:sz w:val="24"/>
                <w:szCs w:val="24"/>
              </w:rPr>
              <w:t xml:space="preserve">os nuoma tiekta </w:t>
            </w:r>
            <w:r w:rsidRPr="00D85D83">
              <w:rPr>
                <w:rFonts w:ascii="Times New Roman" w:hAnsi="Times New Roman" w:cs="Times New Roman"/>
                <w:b/>
                <w:bCs/>
                <w:color w:val="000000" w:themeColor="text1"/>
                <w:sz w:val="24"/>
                <w:szCs w:val="24"/>
              </w:rPr>
              <w:t>tinkamai</w:t>
            </w:r>
          </w:p>
        </w:tc>
      </w:tr>
      <w:tr w:rsidR="005A793E" w:rsidRPr="00D85D83" w14:paraId="1AF116DC" w14:textId="77777777" w:rsidTr="002A472F">
        <w:trPr>
          <w:trHeight w:val="259"/>
        </w:trPr>
        <w:tc>
          <w:tcPr>
            <w:tcW w:w="576" w:type="dxa"/>
            <w:tcBorders>
              <w:top w:val="single" w:sz="4" w:space="0" w:color="auto"/>
              <w:left w:val="single" w:sz="4" w:space="0" w:color="auto"/>
              <w:bottom w:val="single" w:sz="4" w:space="0" w:color="auto"/>
              <w:right w:val="single" w:sz="4" w:space="0" w:color="auto"/>
            </w:tcBorders>
          </w:tcPr>
          <w:p w14:paraId="1166DC4C" w14:textId="77777777" w:rsidR="005A793E" w:rsidRPr="001B3123" w:rsidRDefault="005A793E" w:rsidP="002A472F">
            <w:pPr>
              <w:spacing w:after="0" w:line="240" w:lineRule="auto"/>
              <w:jc w:val="center"/>
              <w:rPr>
                <w:rFonts w:ascii="Times New Roman" w:eastAsia="Calibri" w:hAnsi="Times New Roman" w:cs="Times New Roman"/>
                <w:b/>
                <w:color w:val="000000" w:themeColor="text1"/>
                <w:sz w:val="20"/>
                <w:szCs w:val="20"/>
              </w:rPr>
            </w:pPr>
            <w:r w:rsidRPr="001B3123">
              <w:rPr>
                <w:rFonts w:ascii="Times New Roman" w:eastAsia="Calibri" w:hAnsi="Times New Roman" w:cs="Times New Roman"/>
                <w:b/>
                <w:color w:val="000000" w:themeColor="text1"/>
                <w:sz w:val="20"/>
                <w:szCs w:val="20"/>
              </w:rPr>
              <w:t>1</w:t>
            </w:r>
          </w:p>
        </w:tc>
        <w:tc>
          <w:tcPr>
            <w:tcW w:w="1976" w:type="dxa"/>
            <w:tcBorders>
              <w:top w:val="single" w:sz="4" w:space="0" w:color="auto"/>
              <w:left w:val="single" w:sz="4" w:space="0" w:color="auto"/>
              <w:bottom w:val="single" w:sz="4" w:space="0" w:color="auto"/>
              <w:right w:val="single" w:sz="4" w:space="0" w:color="auto"/>
            </w:tcBorders>
          </w:tcPr>
          <w:p w14:paraId="321DFA65" w14:textId="77777777" w:rsidR="005A793E" w:rsidRPr="001B3123" w:rsidRDefault="005A793E" w:rsidP="002A472F">
            <w:pPr>
              <w:spacing w:after="0" w:line="240" w:lineRule="auto"/>
              <w:jc w:val="center"/>
              <w:rPr>
                <w:rFonts w:ascii="Times New Roman" w:hAnsi="Times New Roman" w:cs="Times New Roman"/>
                <w:b/>
                <w:bCs/>
                <w:color w:val="000000" w:themeColor="text1"/>
                <w:sz w:val="20"/>
                <w:szCs w:val="20"/>
              </w:rPr>
            </w:pPr>
            <w:r w:rsidRPr="001B3123">
              <w:rPr>
                <w:rFonts w:ascii="Times New Roman" w:hAnsi="Times New Roman" w:cs="Times New Roman"/>
                <w:b/>
                <w:bCs/>
                <w:color w:val="000000" w:themeColor="text1"/>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431BC3AA" w14:textId="77777777" w:rsidR="005A793E" w:rsidRPr="001B3123" w:rsidRDefault="005A793E" w:rsidP="002A472F">
            <w:pPr>
              <w:spacing w:after="0" w:line="240" w:lineRule="auto"/>
              <w:jc w:val="center"/>
              <w:rPr>
                <w:rFonts w:ascii="Times New Roman" w:hAnsi="Times New Roman" w:cs="Times New Roman"/>
                <w:b/>
                <w:bCs/>
                <w:color w:val="000000" w:themeColor="text1"/>
                <w:sz w:val="20"/>
                <w:szCs w:val="20"/>
              </w:rPr>
            </w:pPr>
            <w:r w:rsidRPr="001B3123">
              <w:rPr>
                <w:rFonts w:ascii="Times New Roman" w:hAnsi="Times New Roman" w:cs="Times New Roman"/>
                <w:b/>
                <w:bCs/>
                <w:color w:val="000000" w:themeColor="text1"/>
                <w:sz w:val="20"/>
                <w:szCs w:val="20"/>
              </w:rPr>
              <w:t>3</w:t>
            </w:r>
          </w:p>
        </w:tc>
        <w:tc>
          <w:tcPr>
            <w:tcW w:w="4819" w:type="dxa"/>
            <w:tcBorders>
              <w:top w:val="single" w:sz="4" w:space="0" w:color="auto"/>
              <w:left w:val="single" w:sz="4" w:space="0" w:color="auto"/>
              <w:bottom w:val="single" w:sz="4" w:space="0" w:color="auto"/>
              <w:right w:val="single" w:sz="4" w:space="0" w:color="auto"/>
            </w:tcBorders>
          </w:tcPr>
          <w:p w14:paraId="1B2E3BD5" w14:textId="77777777" w:rsidR="005A793E" w:rsidRPr="001B3123" w:rsidRDefault="005A793E" w:rsidP="002A472F">
            <w:pPr>
              <w:spacing w:after="0" w:line="240" w:lineRule="auto"/>
              <w:jc w:val="center"/>
              <w:rPr>
                <w:rFonts w:ascii="Times New Roman" w:hAnsi="Times New Roman" w:cs="Times New Roman"/>
                <w:b/>
                <w:bCs/>
                <w:color w:val="000000" w:themeColor="text1"/>
                <w:sz w:val="20"/>
                <w:szCs w:val="20"/>
              </w:rPr>
            </w:pPr>
            <w:r w:rsidRPr="001B3123">
              <w:rPr>
                <w:rFonts w:ascii="Times New Roman" w:hAnsi="Times New Roman" w:cs="Times New Roman"/>
                <w:b/>
                <w:bCs/>
                <w:color w:val="000000" w:themeColor="text1"/>
                <w:sz w:val="20"/>
                <w:szCs w:val="20"/>
              </w:rPr>
              <w:t>4</w:t>
            </w:r>
          </w:p>
        </w:tc>
        <w:tc>
          <w:tcPr>
            <w:tcW w:w="3969" w:type="dxa"/>
            <w:tcBorders>
              <w:top w:val="single" w:sz="4" w:space="0" w:color="auto"/>
              <w:left w:val="single" w:sz="4" w:space="0" w:color="auto"/>
              <w:bottom w:val="single" w:sz="4" w:space="0" w:color="auto"/>
              <w:right w:val="single" w:sz="4" w:space="0" w:color="auto"/>
            </w:tcBorders>
          </w:tcPr>
          <w:p w14:paraId="57BA2382" w14:textId="77777777" w:rsidR="005A793E" w:rsidRPr="001B3123" w:rsidRDefault="005A793E" w:rsidP="002A472F">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6</w:t>
            </w:r>
          </w:p>
        </w:tc>
      </w:tr>
      <w:tr w:rsidR="005A793E" w:rsidRPr="00D85D83" w14:paraId="43D49373" w14:textId="77777777" w:rsidTr="002A472F">
        <w:trPr>
          <w:trHeight w:val="3039"/>
        </w:trPr>
        <w:tc>
          <w:tcPr>
            <w:tcW w:w="576" w:type="dxa"/>
            <w:tcBorders>
              <w:top w:val="single" w:sz="4" w:space="0" w:color="auto"/>
              <w:left w:val="single" w:sz="4" w:space="0" w:color="auto"/>
              <w:bottom w:val="single" w:sz="4" w:space="0" w:color="auto"/>
              <w:right w:val="single" w:sz="4" w:space="0" w:color="auto"/>
            </w:tcBorders>
          </w:tcPr>
          <w:p w14:paraId="2E06A73A" w14:textId="77777777" w:rsidR="005A793E" w:rsidRPr="00D85D83" w:rsidRDefault="005A793E" w:rsidP="002A472F">
            <w:pPr>
              <w:spacing w:after="0" w:line="240" w:lineRule="auto"/>
              <w:jc w:val="center"/>
              <w:rPr>
                <w:rFonts w:ascii="Times New Roman" w:eastAsia="Calibri" w:hAnsi="Times New Roman" w:cs="Times New Roman"/>
                <w:color w:val="000000" w:themeColor="text1"/>
                <w:sz w:val="24"/>
                <w:szCs w:val="24"/>
                <w:lang w:eastAsia="hu-HU"/>
              </w:rPr>
            </w:pPr>
            <w:r w:rsidRPr="00D85D83">
              <w:rPr>
                <w:rFonts w:ascii="Times New Roman" w:eastAsia="Calibri" w:hAnsi="Times New Roman" w:cs="Times New Roman"/>
                <w:color w:val="000000" w:themeColor="text1"/>
                <w:sz w:val="24"/>
                <w:szCs w:val="24"/>
                <w:lang w:eastAsia="hu-HU"/>
              </w:rPr>
              <w:t>1.</w:t>
            </w:r>
          </w:p>
        </w:tc>
        <w:tc>
          <w:tcPr>
            <w:tcW w:w="1976" w:type="dxa"/>
            <w:tcBorders>
              <w:top w:val="single" w:sz="4" w:space="0" w:color="auto"/>
              <w:left w:val="single" w:sz="4" w:space="0" w:color="auto"/>
              <w:bottom w:val="single" w:sz="4" w:space="0" w:color="auto"/>
              <w:right w:val="single" w:sz="4" w:space="0" w:color="auto"/>
            </w:tcBorders>
            <w:vAlign w:val="center"/>
          </w:tcPr>
          <w:p w14:paraId="504A237A" w14:textId="77777777" w:rsidR="005A793E" w:rsidRPr="00F048E7" w:rsidRDefault="005A793E" w:rsidP="002A472F">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048E7">
              <w:rPr>
                <w:rFonts w:ascii="Times New Roman" w:hAnsi="Times New Roman" w:cs="Times New Roman"/>
                <w:color w:val="000000" w:themeColor="text1"/>
                <w:sz w:val="24"/>
                <w:szCs w:val="24"/>
              </w:rPr>
              <w:t>..................</w:t>
            </w:r>
          </w:p>
          <w:p w14:paraId="473FDD21" w14:textId="77777777" w:rsidR="005A793E" w:rsidRPr="00BD6F30" w:rsidRDefault="005A793E" w:rsidP="002A472F">
            <w:pPr>
              <w:spacing w:after="0" w:line="240" w:lineRule="auto"/>
              <w:jc w:val="both"/>
              <w:rPr>
                <w:rFonts w:ascii="Times New Roman" w:hAnsi="Times New Roman" w:cs="Times New Roman"/>
                <w:i/>
                <w:iCs/>
                <w:color w:val="000000" w:themeColor="text1"/>
                <w:sz w:val="20"/>
                <w:szCs w:val="20"/>
              </w:rPr>
            </w:pPr>
            <w:r w:rsidRPr="00BD6F30">
              <w:rPr>
                <w:rFonts w:ascii="Times New Roman" w:hAnsi="Times New Roman" w:cs="Times New Roman"/>
                <w:i/>
                <w:iCs/>
                <w:color w:val="000000" w:themeColor="text1"/>
                <w:sz w:val="20"/>
                <w:szCs w:val="20"/>
              </w:rPr>
              <w:t>(nurodomas tiekėjo pavadinimas)</w:t>
            </w:r>
          </w:p>
          <w:p w14:paraId="781324B6" w14:textId="77777777" w:rsidR="005A793E" w:rsidRPr="00F048E7" w:rsidRDefault="005A793E" w:rsidP="002A472F">
            <w:pPr>
              <w:spacing w:before="120" w:after="0" w:line="240" w:lineRule="auto"/>
              <w:jc w:val="both"/>
              <w:rPr>
                <w:rFonts w:ascii="Times New Roman"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1743F46" w14:textId="77777777" w:rsidR="005A793E" w:rsidRPr="00F048E7" w:rsidRDefault="005A793E" w:rsidP="002A472F">
            <w:pPr>
              <w:spacing w:before="120" w:after="0" w:line="240" w:lineRule="auto"/>
              <w:jc w:val="both"/>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048E7">
              <w:rPr>
                <w:rFonts w:ascii="Times New Roman" w:hAnsi="Times New Roman" w:cs="Times New Roman"/>
                <w:color w:val="000000" w:themeColor="text1"/>
                <w:sz w:val="24"/>
                <w:szCs w:val="24"/>
              </w:rPr>
              <w:t>.........</w:t>
            </w:r>
          </w:p>
          <w:p w14:paraId="33AC1C4C" w14:textId="77777777" w:rsidR="005A793E" w:rsidRPr="0058694C" w:rsidRDefault="005A793E" w:rsidP="002A472F">
            <w:pPr>
              <w:spacing w:after="0" w:line="240" w:lineRule="auto"/>
              <w:jc w:val="both"/>
              <w:rPr>
                <w:rFonts w:ascii="Times New Roman" w:hAnsi="Times New Roman" w:cs="Times New Roman"/>
                <w:i/>
                <w:iCs/>
                <w:color w:val="000000" w:themeColor="text1"/>
                <w:sz w:val="20"/>
                <w:szCs w:val="20"/>
              </w:rPr>
            </w:pPr>
            <w:r w:rsidRPr="0058694C">
              <w:rPr>
                <w:rFonts w:ascii="Times New Roman" w:hAnsi="Times New Roman" w:cs="Times New Roman"/>
                <w:i/>
                <w:iCs/>
                <w:color w:val="000000" w:themeColor="text1"/>
                <w:sz w:val="20"/>
                <w:szCs w:val="20"/>
              </w:rPr>
              <w:t>(nurodomas sutarties pavadinimas)</w:t>
            </w:r>
          </w:p>
          <w:p w14:paraId="6CC66E77" w14:textId="77777777" w:rsidR="005A793E" w:rsidRPr="00F048E7" w:rsidRDefault="005A793E" w:rsidP="002A472F">
            <w:pPr>
              <w:spacing w:after="0" w:line="240" w:lineRule="auto"/>
              <w:jc w:val="both"/>
              <w:rPr>
                <w:rFonts w:ascii="Times New Roman" w:hAnsi="Times New Roman" w:cs="Times New Roman"/>
                <w:i/>
                <w:iCs/>
                <w:color w:val="000000" w:themeColor="text1"/>
                <w:sz w:val="24"/>
                <w:szCs w:val="24"/>
              </w:rPr>
            </w:pPr>
          </w:p>
          <w:p w14:paraId="1388C9CA" w14:textId="77777777" w:rsidR="005A793E" w:rsidRPr="00F048E7" w:rsidRDefault="005A793E" w:rsidP="002A472F">
            <w:pPr>
              <w:spacing w:after="0" w:line="240" w:lineRule="auto"/>
              <w:jc w:val="both"/>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048E7">
              <w:rPr>
                <w:rFonts w:ascii="Times New Roman" w:hAnsi="Times New Roman" w:cs="Times New Roman"/>
                <w:color w:val="000000" w:themeColor="text1"/>
                <w:sz w:val="24"/>
                <w:szCs w:val="24"/>
              </w:rPr>
              <w:t>..</w:t>
            </w:r>
          </w:p>
          <w:p w14:paraId="01B1F5EC" w14:textId="77777777" w:rsidR="005A793E" w:rsidRPr="0058694C" w:rsidRDefault="005A793E" w:rsidP="002A472F">
            <w:pPr>
              <w:spacing w:after="0" w:line="240" w:lineRule="auto"/>
              <w:jc w:val="both"/>
              <w:rPr>
                <w:rFonts w:ascii="Times New Roman" w:hAnsi="Times New Roman" w:cs="Times New Roman"/>
                <w:i/>
                <w:iCs/>
                <w:color w:val="000000" w:themeColor="text1"/>
                <w:sz w:val="20"/>
                <w:szCs w:val="20"/>
              </w:rPr>
            </w:pPr>
            <w:r w:rsidRPr="0058694C">
              <w:rPr>
                <w:rFonts w:ascii="Times New Roman" w:hAnsi="Times New Roman" w:cs="Times New Roman"/>
                <w:i/>
                <w:iCs/>
                <w:color w:val="000000" w:themeColor="text1"/>
                <w:sz w:val="20"/>
                <w:szCs w:val="20"/>
              </w:rPr>
              <w:t>(nurodoma sutarties registracijos data)</w:t>
            </w:r>
          </w:p>
          <w:p w14:paraId="2334004E" w14:textId="77777777" w:rsidR="005A793E" w:rsidRDefault="005A793E" w:rsidP="002A472F">
            <w:pPr>
              <w:spacing w:after="0" w:line="240" w:lineRule="auto"/>
              <w:jc w:val="both"/>
              <w:rPr>
                <w:rFonts w:ascii="Times New Roman" w:hAnsi="Times New Roman" w:cs="Times New Roman"/>
                <w:i/>
                <w:iCs/>
                <w:color w:val="000000" w:themeColor="text1"/>
                <w:sz w:val="24"/>
                <w:szCs w:val="24"/>
              </w:rPr>
            </w:pPr>
          </w:p>
          <w:p w14:paraId="1CFC7234" w14:textId="77777777" w:rsidR="005A793E" w:rsidRPr="00F048E7" w:rsidRDefault="005A793E" w:rsidP="002A472F">
            <w:pPr>
              <w:spacing w:before="120" w:after="0" w:line="240" w:lineRule="auto"/>
              <w:jc w:val="both"/>
              <w:rPr>
                <w:rFonts w:ascii="Times New Roman" w:hAnsi="Times New Roman" w:cs="Times New Roman"/>
                <w:color w:val="000000" w:themeColor="text1"/>
                <w:sz w:val="24"/>
                <w:szCs w:val="24"/>
              </w:rPr>
            </w:pPr>
            <w:r w:rsidRPr="00F048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Pr="00F048E7">
              <w:rPr>
                <w:rFonts w:ascii="Times New Roman" w:hAnsi="Times New Roman" w:cs="Times New Roman"/>
                <w:color w:val="000000" w:themeColor="text1"/>
                <w:sz w:val="24"/>
                <w:szCs w:val="24"/>
              </w:rPr>
              <w:t>.........</w:t>
            </w:r>
          </w:p>
          <w:p w14:paraId="1BB5F269" w14:textId="77777777" w:rsidR="005A793E" w:rsidRPr="0058694C" w:rsidRDefault="005A793E" w:rsidP="002A472F">
            <w:pPr>
              <w:spacing w:after="0" w:line="240" w:lineRule="auto"/>
              <w:jc w:val="both"/>
              <w:rPr>
                <w:rFonts w:ascii="Times New Roman" w:hAnsi="Times New Roman" w:cs="Times New Roman"/>
                <w:i/>
                <w:iCs/>
                <w:color w:val="000000" w:themeColor="text1"/>
                <w:sz w:val="20"/>
                <w:szCs w:val="20"/>
              </w:rPr>
            </w:pPr>
            <w:r w:rsidRPr="0058694C">
              <w:rPr>
                <w:rFonts w:ascii="Times New Roman" w:hAnsi="Times New Roman" w:cs="Times New Roman"/>
                <w:i/>
                <w:iCs/>
                <w:color w:val="000000" w:themeColor="text1"/>
                <w:sz w:val="20"/>
                <w:szCs w:val="20"/>
              </w:rPr>
              <w:t>(nurodomas sutarties registracijos numeris)</w:t>
            </w:r>
          </w:p>
          <w:p w14:paraId="2E215E7E" w14:textId="77777777" w:rsidR="005A793E" w:rsidRPr="00D85D83" w:rsidRDefault="005A793E" w:rsidP="002A472F">
            <w:pPr>
              <w:spacing w:after="0" w:line="240" w:lineRule="auto"/>
              <w:jc w:val="both"/>
              <w:rPr>
                <w:rFonts w:ascii="Times New Roman" w:eastAsia="Calibri" w:hAnsi="Times New Roman" w:cs="Times New Roman"/>
                <w:b/>
                <w:color w:val="000000" w:themeColor="text1"/>
                <w:sz w:val="24"/>
                <w:szCs w:val="24"/>
                <w:lang w:eastAsia="hu-HU"/>
              </w:rPr>
            </w:pPr>
          </w:p>
        </w:tc>
        <w:tc>
          <w:tcPr>
            <w:tcW w:w="4819" w:type="dxa"/>
            <w:tcBorders>
              <w:top w:val="single" w:sz="4" w:space="0" w:color="auto"/>
              <w:left w:val="single" w:sz="4" w:space="0" w:color="auto"/>
              <w:bottom w:val="single" w:sz="4" w:space="0" w:color="auto"/>
              <w:right w:val="single" w:sz="4" w:space="0" w:color="auto"/>
            </w:tcBorders>
          </w:tcPr>
          <w:p w14:paraId="5132D207" w14:textId="77777777" w:rsidR="005A793E" w:rsidRPr="007B3986" w:rsidRDefault="005A793E" w:rsidP="002A472F">
            <w:pPr>
              <w:spacing w:after="0"/>
              <w:jc w:val="both"/>
              <w:rPr>
                <w:rFonts w:ascii="Times New Roman" w:hAnsi="Times New Roman" w:cs="Times New Roman"/>
                <w:i/>
                <w:iCs/>
                <w:color w:val="FF0000"/>
                <w:sz w:val="24"/>
                <w:szCs w:val="24"/>
              </w:rPr>
            </w:pPr>
            <w:r>
              <w:rPr>
                <w:rFonts w:ascii="Times New Roman" w:hAnsi="Times New Roman" w:cs="Times New Roman"/>
                <w:color w:val="000000" w:themeColor="text1"/>
                <w:sz w:val="24"/>
                <w:szCs w:val="24"/>
              </w:rPr>
              <w:t xml:space="preserve">Pagal 3 stulpelyje nurodytą sutartį kontaktų centrui skirtos programinės įrangos nuoma buvo tiekta </w:t>
            </w:r>
            <w:r w:rsidRPr="007B3986">
              <w:rPr>
                <w:rFonts w:ascii="Times New Roman" w:hAnsi="Times New Roman" w:cs="Times New Roman"/>
                <w:color w:val="000000" w:themeColor="text1"/>
                <w:sz w:val="24"/>
                <w:szCs w:val="24"/>
              </w:rPr>
              <w:t xml:space="preserve">nuo </w:t>
            </w:r>
            <w:r w:rsidRPr="007B3986">
              <w:rPr>
                <w:rFonts w:ascii="Times New Roman" w:hAnsi="Times New Roman" w:cs="Times New Roman"/>
                <w:b/>
                <w:bCs/>
                <w:color w:val="000000" w:themeColor="text1"/>
                <w:sz w:val="24"/>
                <w:szCs w:val="24"/>
              </w:rPr>
              <w:t xml:space="preserve">20... m. ........ mėn. ..... d. </w:t>
            </w:r>
            <w:r w:rsidRPr="007B3986">
              <w:rPr>
                <w:rFonts w:ascii="Times New Roman" w:hAnsi="Times New Roman" w:cs="Times New Roman"/>
                <w:i/>
                <w:iCs/>
                <w:color w:val="FF0000"/>
                <w:sz w:val="24"/>
                <w:szCs w:val="24"/>
              </w:rPr>
              <w:t xml:space="preserve">(nurodoma </w:t>
            </w:r>
            <w:r>
              <w:rPr>
                <w:rFonts w:ascii="Times New Roman" w:hAnsi="Times New Roman" w:cs="Times New Roman"/>
                <w:i/>
                <w:iCs/>
                <w:color w:val="FF0000"/>
                <w:sz w:val="24"/>
                <w:szCs w:val="24"/>
              </w:rPr>
              <w:t>laikotarpio pradžia</w:t>
            </w:r>
            <w:r w:rsidRPr="007B3986">
              <w:rPr>
                <w:rFonts w:ascii="Times New Roman" w:hAnsi="Times New Roman" w:cs="Times New Roman"/>
                <w:i/>
                <w:iCs/>
                <w:color w:val="FF0000"/>
                <w:sz w:val="24"/>
                <w:szCs w:val="24"/>
              </w:rPr>
              <w:t>)</w:t>
            </w:r>
          </w:p>
          <w:p w14:paraId="25B0309C" w14:textId="77777777" w:rsidR="005A793E" w:rsidRPr="007B3986" w:rsidRDefault="005A793E" w:rsidP="002A472F">
            <w:pPr>
              <w:spacing w:after="0"/>
              <w:jc w:val="both"/>
              <w:rPr>
                <w:rFonts w:ascii="Times New Roman" w:hAnsi="Times New Roman" w:cs="Times New Roman"/>
                <w:b/>
                <w:bCs/>
                <w:color w:val="000000" w:themeColor="text1"/>
                <w:sz w:val="24"/>
                <w:szCs w:val="24"/>
              </w:rPr>
            </w:pPr>
            <w:r w:rsidRPr="007B3986">
              <w:rPr>
                <w:rFonts w:ascii="Times New Roman" w:hAnsi="Times New Roman" w:cs="Times New Roman"/>
                <w:b/>
                <w:bCs/>
                <w:color w:val="000000" w:themeColor="text1"/>
                <w:sz w:val="24"/>
                <w:szCs w:val="24"/>
              </w:rPr>
              <w:t xml:space="preserve">iki </w:t>
            </w:r>
          </w:p>
          <w:p w14:paraId="734590E2" w14:textId="77777777" w:rsidR="005A793E" w:rsidRDefault="005A793E" w:rsidP="002A472F">
            <w:pPr>
              <w:spacing w:after="0"/>
              <w:jc w:val="both"/>
              <w:rPr>
                <w:rFonts w:ascii="Times New Roman" w:hAnsi="Times New Roman" w:cs="Times New Roman"/>
                <w:i/>
                <w:iCs/>
                <w:color w:val="FF0000"/>
                <w:sz w:val="24"/>
                <w:szCs w:val="24"/>
              </w:rPr>
            </w:pPr>
            <w:r w:rsidRPr="007B3986">
              <w:rPr>
                <w:rFonts w:ascii="Times New Roman" w:hAnsi="Times New Roman" w:cs="Times New Roman"/>
                <w:b/>
                <w:bCs/>
                <w:color w:val="000000" w:themeColor="text1"/>
                <w:sz w:val="24"/>
                <w:szCs w:val="24"/>
              </w:rPr>
              <w:t>20.. m. .......... mėn. ..... d.</w:t>
            </w:r>
            <w:r>
              <w:rPr>
                <w:rFonts w:ascii="Times New Roman" w:hAnsi="Times New Roman" w:cs="Times New Roman"/>
                <w:b/>
                <w:bCs/>
                <w:color w:val="000000" w:themeColor="text1"/>
                <w:sz w:val="24"/>
                <w:szCs w:val="24"/>
              </w:rPr>
              <w:t xml:space="preserve"> </w:t>
            </w:r>
            <w:r w:rsidRPr="007B3986">
              <w:rPr>
                <w:rFonts w:ascii="Times New Roman" w:hAnsi="Times New Roman" w:cs="Times New Roman"/>
                <w:i/>
                <w:iCs/>
                <w:color w:val="FF0000"/>
                <w:sz w:val="24"/>
                <w:szCs w:val="24"/>
              </w:rPr>
              <w:t xml:space="preserve">(nurodoma </w:t>
            </w:r>
            <w:r>
              <w:rPr>
                <w:rFonts w:ascii="Times New Roman" w:hAnsi="Times New Roman" w:cs="Times New Roman"/>
                <w:i/>
                <w:iCs/>
                <w:color w:val="FF0000"/>
                <w:sz w:val="24"/>
                <w:szCs w:val="24"/>
              </w:rPr>
              <w:t>laikotarpio pabaiga)</w:t>
            </w:r>
          </w:p>
          <w:p w14:paraId="4ED4217E" w14:textId="77777777" w:rsidR="005A793E" w:rsidRDefault="005A793E" w:rsidP="002A472F">
            <w:pPr>
              <w:spacing w:after="0" w:line="240" w:lineRule="auto"/>
              <w:jc w:val="both"/>
              <w:rPr>
                <w:color w:val="000000" w:themeColor="text1"/>
                <w:sz w:val="24"/>
                <w:szCs w:val="24"/>
              </w:rPr>
            </w:pPr>
          </w:p>
          <w:p w14:paraId="3B15AE20" w14:textId="77777777" w:rsidR="005A793E" w:rsidRPr="004D79C1" w:rsidRDefault="005A793E" w:rsidP="002A472F">
            <w:pPr>
              <w:spacing w:after="0" w:line="240" w:lineRule="auto"/>
              <w:jc w:val="both"/>
              <w:rPr>
                <w:rFonts w:ascii="Times New Roman" w:hAnsi="Times New Roman" w:cs="Times New Roman"/>
                <w:i/>
                <w:iCs/>
                <w:color w:val="FF0000"/>
                <w:sz w:val="20"/>
                <w:szCs w:val="20"/>
              </w:rPr>
            </w:pPr>
            <w:r w:rsidRPr="004D79C1">
              <w:rPr>
                <w:rFonts w:ascii="Times New Roman" w:hAnsi="Times New Roman" w:cs="Times New Roman"/>
                <w:color w:val="000000" w:themeColor="text1"/>
                <w:sz w:val="24"/>
                <w:szCs w:val="24"/>
              </w:rPr>
              <w:t xml:space="preserve">Per aukščiau, šiame stulpelyje, nurodytą laikotarpį </w:t>
            </w:r>
            <w:r w:rsidRPr="004D79C1">
              <w:rPr>
                <w:rFonts w:ascii="Times New Roman" w:hAnsi="Times New Roman" w:cs="Times New Roman"/>
                <w:color w:val="000000"/>
                <w:sz w:val="24"/>
                <w:szCs w:val="24"/>
              </w:rPr>
              <w:t xml:space="preserve">išnuomotos kontaktų centrui skirtos programinės įrangos vertė </w:t>
            </w:r>
            <w:r w:rsidRPr="004D79C1">
              <w:rPr>
                <w:rFonts w:ascii="Times New Roman" w:hAnsi="Times New Roman" w:cs="Times New Roman"/>
                <w:color w:val="000000" w:themeColor="text1"/>
                <w:sz w:val="24"/>
                <w:szCs w:val="24"/>
              </w:rPr>
              <w:t xml:space="preserve">..... </w:t>
            </w:r>
            <w:r w:rsidRPr="004D79C1">
              <w:rPr>
                <w:rFonts w:ascii="Times New Roman" w:hAnsi="Times New Roman" w:cs="Times New Roman"/>
                <w:i/>
                <w:iCs/>
                <w:color w:val="FF0000"/>
                <w:sz w:val="24"/>
                <w:szCs w:val="24"/>
              </w:rPr>
              <w:t>(nurodoma vertė)</w:t>
            </w:r>
            <w:r w:rsidRPr="004D79C1">
              <w:rPr>
                <w:rFonts w:ascii="Times New Roman" w:hAnsi="Times New Roman" w:cs="Times New Roman"/>
                <w:color w:val="000000" w:themeColor="text1"/>
                <w:sz w:val="24"/>
                <w:szCs w:val="24"/>
              </w:rPr>
              <w:t xml:space="preserve"> EUR be PVM.</w:t>
            </w:r>
          </w:p>
        </w:tc>
        <w:tc>
          <w:tcPr>
            <w:tcW w:w="3969" w:type="dxa"/>
            <w:tcBorders>
              <w:top w:val="single" w:sz="4" w:space="0" w:color="auto"/>
              <w:left w:val="single" w:sz="4" w:space="0" w:color="auto"/>
              <w:bottom w:val="single" w:sz="4" w:space="0" w:color="auto"/>
              <w:right w:val="single" w:sz="4" w:space="0" w:color="auto"/>
            </w:tcBorders>
          </w:tcPr>
          <w:p w14:paraId="49C5C2D0" w14:textId="77777777" w:rsidR="005A793E" w:rsidRPr="00F048E7" w:rsidRDefault="005A793E" w:rsidP="002A472F">
            <w:pPr>
              <w:spacing w:before="120" w:after="0" w:line="240" w:lineRule="auto"/>
              <w:jc w:val="both"/>
              <w:rPr>
                <w:rFonts w:ascii="Times New Roman" w:hAnsi="Times New Roman" w:cs="Times New Roman"/>
                <w:color w:val="000000" w:themeColor="text1"/>
                <w:sz w:val="24"/>
                <w:szCs w:val="24"/>
              </w:rPr>
            </w:pPr>
            <w:r w:rsidRPr="004D79C1">
              <w:rPr>
                <w:rFonts w:ascii="Times New Roman" w:hAnsi="Times New Roman" w:cs="Times New Roman"/>
                <w:color w:val="000000"/>
                <w:sz w:val="24"/>
                <w:szCs w:val="24"/>
              </w:rPr>
              <w:t>Kontaktų centrui skirta programinė įrangos nuoma tiekta</w:t>
            </w:r>
            <w:r w:rsidRPr="004D79C1">
              <w:rPr>
                <w:rFonts w:ascii="Times New Roman" w:eastAsia="Calibri" w:hAnsi="Times New Roman" w:cs="Times New Roman"/>
                <w:color w:val="000000" w:themeColor="text1"/>
                <w:sz w:val="24"/>
                <w:szCs w:val="24"/>
                <w:lang w:eastAsia="hu-HU"/>
              </w:rPr>
              <w:t>:</w:t>
            </w:r>
            <w:r>
              <w:rPr>
                <w:rFonts w:ascii="Times New Roman" w:eastAsia="Calibri" w:hAnsi="Times New Roman" w:cs="Times New Roman"/>
                <w:b/>
                <w:color w:val="000000" w:themeColor="text1"/>
                <w:sz w:val="24"/>
                <w:szCs w:val="24"/>
                <w:lang w:eastAsia="hu-HU"/>
              </w:rPr>
              <w:t xml:space="preserve"> </w:t>
            </w:r>
            <w:r w:rsidRPr="00F048E7">
              <w:rPr>
                <w:rFonts w:ascii="Times New Roman" w:hAnsi="Times New Roman" w:cs="Times New Roman"/>
                <w:i/>
                <w:iCs/>
                <w:color w:val="000000" w:themeColor="text1"/>
                <w:sz w:val="24"/>
                <w:szCs w:val="24"/>
              </w:rPr>
              <w:t xml:space="preserve">(simboliu „x“ pažymėti </w:t>
            </w:r>
            <w:r>
              <w:rPr>
                <w:rFonts w:ascii="Times New Roman" w:hAnsi="Times New Roman" w:cs="Times New Roman"/>
                <w:i/>
                <w:iCs/>
                <w:color w:val="000000" w:themeColor="text1"/>
                <w:sz w:val="24"/>
                <w:szCs w:val="24"/>
              </w:rPr>
              <w:t xml:space="preserve">vieną </w:t>
            </w:r>
            <w:r w:rsidRPr="00F048E7">
              <w:rPr>
                <w:rFonts w:ascii="Times New Roman" w:hAnsi="Times New Roman" w:cs="Times New Roman"/>
                <w:i/>
                <w:iCs/>
                <w:color w:val="000000" w:themeColor="text1"/>
                <w:sz w:val="24"/>
                <w:szCs w:val="24"/>
              </w:rPr>
              <w:t>tinkamą</w:t>
            </w:r>
            <w:r>
              <w:rPr>
                <w:rFonts w:ascii="Times New Roman" w:hAnsi="Times New Roman" w:cs="Times New Roman"/>
                <w:i/>
                <w:iCs/>
                <w:color w:val="000000" w:themeColor="text1"/>
                <w:sz w:val="24"/>
                <w:szCs w:val="24"/>
              </w:rPr>
              <w:t xml:space="preserve"> variantą</w:t>
            </w:r>
            <w:r w:rsidRPr="00F048E7">
              <w:rPr>
                <w:rFonts w:ascii="Times New Roman" w:hAnsi="Times New Roman" w:cs="Times New Roman"/>
                <w:i/>
                <w:iCs/>
                <w:color w:val="000000" w:themeColor="text1"/>
                <w:sz w:val="24"/>
                <w:szCs w:val="24"/>
              </w:rPr>
              <w:t>)</w:t>
            </w:r>
            <w:r w:rsidRPr="00F048E7">
              <w:rPr>
                <w:rFonts w:ascii="Times New Roman" w:hAnsi="Times New Roman" w:cs="Times New Roman"/>
                <w:b/>
                <w:bCs/>
                <w:color w:val="000000" w:themeColor="text1"/>
                <w:sz w:val="24"/>
                <w:szCs w:val="24"/>
              </w:rPr>
              <w:t xml:space="preserve"> </w:t>
            </w:r>
          </w:p>
          <w:p w14:paraId="42CF8073" w14:textId="77777777" w:rsidR="005A793E" w:rsidRDefault="005A793E" w:rsidP="002A472F">
            <w:pPr>
              <w:spacing w:after="0" w:line="240" w:lineRule="auto"/>
              <w:ind w:firstLine="851"/>
              <w:jc w:val="both"/>
              <w:rPr>
                <w:rFonts w:ascii="Times New Roman" w:eastAsia="Calibri" w:hAnsi="Times New Roman" w:cs="Times New Roman"/>
                <w:b/>
                <w:color w:val="000000" w:themeColor="text1"/>
                <w:sz w:val="24"/>
                <w:szCs w:val="24"/>
                <w:lang w:eastAsia="hu-HU"/>
              </w:rPr>
            </w:pPr>
          </w:p>
          <w:p w14:paraId="2D7FA248" w14:textId="77777777" w:rsidR="005A793E" w:rsidRPr="00F048E7" w:rsidRDefault="005A793E" w:rsidP="002A472F">
            <w:pPr>
              <w:spacing w:after="120" w:line="240" w:lineRule="auto"/>
              <w:jc w:val="both"/>
              <w:rPr>
                <w:rFonts w:ascii="Times New Roman" w:hAnsi="Times New Roman" w:cs="Times New Roman"/>
                <w:b/>
                <w:bCs/>
                <w:color w:val="000000" w:themeColor="text1"/>
                <w:sz w:val="24"/>
                <w:szCs w:val="24"/>
              </w:rPr>
            </w:pPr>
            <w:r w:rsidRPr="00F048E7">
              <w:rPr>
                <w:rFonts w:ascii="Times New Roman" w:hAnsi="Times New Roman" w:cs="Times New Roman"/>
                <w:b/>
                <w:bCs/>
                <w:color w:val="000000" w:themeColor="text1"/>
                <w:sz w:val="24"/>
                <w:szCs w:val="24"/>
              </w:rPr>
              <w:t>T</w:t>
            </w:r>
            <w:r>
              <w:rPr>
                <w:rFonts w:ascii="Times New Roman" w:hAnsi="Times New Roman" w:cs="Times New Roman"/>
                <w:b/>
                <w:bCs/>
                <w:color w:val="000000" w:themeColor="text1"/>
                <w:sz w:val="24"/>
                <w:szCs w:val="24"/>
              </w:rPr>
              <w:t>inkamai</w:t>
            </w:r>
            <w:r w:rsidRPr="00F048E7">
              <w:rPr>
                <w:rFonts w:ascii="Times New Roman" w:hAnsi="Times New Roman" w:cs="Times New Roman"/>
                <w:b/>
                <w:bCs/>
                <w:color w:val="000000" w:themeColor="text1"/>
                <w:sz w:val="24"/>
                <w:szCs w:val="24"/>
              </w:rPr>
              <w:t xml:space="preserve"> </w:t>
            </w:r>
            <w:r w:rsidRPr="00851F41">
              <w:rPr>
                <w:rFonts w:ascii="Times New Roman" w:hAnsi="Times New Roman" w:cs="Times New Roman"/>
                <w:sz w:val="50"/>
                <w:szCs w:val="50"/>
              </w:rPr>
              <w:t>□</w:t>
            </w:r>
            <w:r w:rsidRPr="00F048E7">
              <w:rPr>
                <w:rFonts w:ascii="Times New Roman" w:hAnsi="Times New Roman" w:cs="Times New Roman"/>
                <w:sz w:val="24"/>
                <w:szCs w:val="24"/>
              </w:rPr>
              <w:t xml:space="preserve">      </w:t>
            </w:r>
            <w:r w:rsidRPr="00F048E7">
              <w:rPr>
                <w:rFonts w:ascii="Times New Roman" w:hAnsi="Times New Roman" w:cs="Times New Roman"/>
                <w:b/>
                <w:bCs/>
                <w:sz w:val="24"/>
                <w:szCs w:val="24"/>
              </w:rPr>
              <w:t>Ne</w:t>
            </w:r>
            <w:r>
              <w:rPr>
                <w:rFonts w:ascii="Times New Roman" w:hAnsi="Times New Roman" w:cs="Times New Roman"/>
                <w:b/>
                <w:bCs/>
                <w:sz w:val="24"/>
                <w:szCs w:val="24"/>
              </w:rPr>
              <w:t>tinkamai</w:t>
            </w:r>
            <w:r w:rsidRPr="00F048E7">
              <w:rPr>
                <w:rFonts w:ascii="Times New Roman" w:hAnsi="Times New Roman" w:cs="Times New Roman"/>
                <w:sz w:val="24"/>
                <w:szCs w:val="24"/>
              </w:rPr>
              <w:t xml:space="preserve"> </w:t>
            </w:r>
            <w:r w:rsidRPr="00851F41">
              <w:rPr>
                <w:rFonts w:ascii="Times New Roman" w:hAnsi="Times New Roman" w:cs="Times New Roman"/>
                <w:sz w:val="50"/>
                <w:szCs w:val="50"/>
              </w:rPr>
              <w:t>□</w:t>
            </w:r>
          </w:p>
          <w:p w14:paraId="14816A38" w14:textId="77777777" w:rsidR="005A793E" w:rsidRPr="00F71BE1" w:rsidRDefault="005A793E" w:rsidP="002A472F">
            <w:pPr>
              <w:rPr>
                <w:rFonts w:ascii="Times New Roman" w:eastAsia="Calibri" w:hAnsi="Times New Roman" w:cs="Times New Roman"/>
                <w:sz w:val="24"/>
                <w:szCs w:val="24"/>
                <w:lang w:eastAsia="hu-HU"/>
              </w:rPr>
            </w:pPr>
          </w:p>
        </w:tc>
      </w:tr>
      <w:bookmarkEnd w:id="21"/>
    </w:tbl>
    <w:p w14:paraId="4D2989F4" w14:textId="77777777" w:rsidR="005A793E" w:rsidRDefault="005A793E" w:rsidP="005A793E">
      <w:pPr>
        <w:spacing w:after="0" w:line="240" w:lineRule="auto"/>
        <w:ind w:firstLine="851"/>
        <w:jc w:val="center"/>
        <w:rPr>
          <w:rFonts w:ascii="Times New Roman" w:eastAsia="Calibri" w:hAnsi="Times New Roman" w:cs="Times New Roman"/>
          <w:color w:val="000000" w:themeColor="text1"/>
          <w:sz w:val="24"/>
          <w:szCs w:val="24"/>
          <w:lang w:eastAsia="hu-HU"/>
        </w:rPr>
      </w:pPr>
    </w:p>
    <w:p w14:paraId="4D9E340D" w14:textId="77777777" w:rsidR="005A793E" w:rsidRPr="005C6C81" w:rsidRDefault="005A793E" w:rsidP="005A793E">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5A793E" w:rsidRPr="005C6C81" w14:paraId="49B264C1" w14:textId="77777777" w:rsidTr="002A472F">
        <w:trPr>
          <w:trHeight w:val="620"/>
          <w:jc w:val="center"/>
        </w:trPr>
        <w:tc>
          <w:tcPr>
            <w:tcW w:w="3206" w:type="dxa"/>
            <w:tcBorders>
              <w:top w:val="single" w:sz="4" w:space="0" w:color="auto"/>
              <w:left w:val="nil"/>
              <w:bottom w:val="nil"/>
              <w:right w:val="nil"/>
            </w:tcBorders>
            <w:shd w:val="clear" w:color="auto" w:fill="FFFFFF"/>
            <w:hideMark/>
          </w:tcPr>
          <w:p w14:paraId="493FAB77" w14:textId="77777777" w:rsidR="005A793E" w:rsidRPr="005C6C81" w:rsidRDefault="005A793E" w:rsidP="002A472F">
            <w:pPr>
              <w:snapToGrid w:val="0"/>
              <w:spacing w:after="0" w:line="240" w:lineRule="auto"/>
              <w:jc w:val="both"/>
              <w:rPr>
                <w:rFonts w:ascii="Times New Roman" w:eastAsia="Calibri" w:hAnsi="Times New Roman" w:cs="Times New Roman"/>
                <w:color w:val="000000" w:themeColor="text1"/>
                <w:position w:val="6"/>
                <w:sz w:val="24"/>
                <w:szCs w:val="24"/>
              </w:rPr>
            </w:pPr>
            <w:r>
              <w:rPr>
                <w:rFonts w:ascii="Times New Roman" w:eastAsia="Times New Roman" w:hAnsi="Times New Roman" w:cs="Times New Roman"/>
                <w:i/>
                <w:color w:val="000000" w:themeColor="text1"/>
                <w:sz w:val="24"/>
                <w:szCs w:val="20"/>
              </w:rPr>
              <w:t>Užsakovas</w:t>
            </w:r>
            <w:r w:rsidRPr="005C6C81">
              <w:rPr>
                <w:rFonts w:ascii="Times New Roman" w:eastAsia="Times New Roman" w:hAnsi="Times New Roman" w:cs="Times New Roman"/>
                <w:i/>
                <w:color w:val="000000" w:themeColor="text1"/>
                <w:sz w:val="24"/>
                <w:szCs w:val="20"/>
              </w:rPr>
              <w:t xml:space="preserve"> arba jo įgaliotas asmuo</w:t>
            </w:r>
          </w:p>
        </w:tc>
        <w:tc>
          <w:tcPr>
            <w:tcW w:w="590" w:type="dxa"/>
            <w:shd w:val="clear" w:color="auto" w:fill="FFFFFF"/>
          </w:tcPr>
          <w:p w14:paraId="2AA1DEC8" w14:textId="77777777" w:rsidR="005A793E" w:rsidRPr="005C6C81" w:rsidRDefault="005A793E" w:rsidP="002A472F">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rPr>
            </w:pPr>
          </w:p>
        </w:tc>
        <w:tc>
          <w:tcPr>
            <w:tcW w:w="1932" w:type="dxa"/>
            <w:tcBorders>
              <w:top w:val="single" w:sz="4" w:space="0" w:color="auto"/>
              <w:left w:val="nil"/>
              <w:bottom w:val="nil"/>
              <w:right w:val="nil"/>
            </w:tcBorders>
            <w:shd w:val="clear" w:color="auto" w:fill="FFFFFF"/>
            <w:hideMark/>
          </w:tcPr>
          <w:p w14:paraId="1EEC5D60" w14:textId="77777777" w:rsidR="005A793E" w:rsidRPr="005C6C81" w:rsidRDefault="005A793E" w:rsidP="002A472F">
            <w:pPr>
              <w:spacing w:after="0" w:line="240" w:lineRule="auto"/>
              <w:jc w:val="center"/>
              <w:rPr>
                <w:rFonts w:ascii="Times New Roman" w:eastAsia="Calibri" w:hAnsi="Times New Roman" w:cs="Times New Roman"/>
                <w:color w:val="000000" w:themeColor="text1"/>
                <w:sz w:val="24"/>
                <w:szCs w:val="24"/>
              </w:rPr>
            </w:pPr>
            <w:r w:rsidRPr="005C6C81">
              <w:rPr>
                <w:rFonts w:ascii="Times New Roman" w:eastAsia="Times New Roman" w:hAnsi="Times New Roman" w:cs="Times New Roman"/>
                <w:i/>
                <w:color w:val="000000" w:themeColor="text1"/>
                <w:sz w:val="24"/>
                <w:szCs w:val="20"/>
              </w:rPr>
              <w:t>parašas</w:t>
            </w:r>
          </w:p>
        </w:tc>
        <w:tc>
          <w:tcPr>
            <w:tcW w:w="685" w:type="dxa"/>
            <w:shd w:val="clear" w:color="auto" w:fill="FFFFFF"/>
          </w:tcPr>
          <w:p w14:paraId="6CC6E09F" w14:textId="77777777" w:rsidR="005A793E" w:rsidRPr="005C6C81" w:rsidRDefault="005A793E" w:rsidP="002A472F">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rPr>
            </w:pPr>
          </w:p>
        </w:tc>
        <w:tc>
          <w:tcPr>
            <w:tcW w:w="3383" w:type="dxa"/>
            <w:tcBorders>
              <w:top w:val="single" w:sz="4" w:space="0" w:color="auto"/>
              <w:left w:val="nil"/>
              <w:bottom w:val="nil"/>
              <w:right w:val="nil"/>
            </w:tcBorders>
            <w:shd w:val="clear" w:color="auto" w:fill="FFFFFF"/>
            <w:hideMark/>
          </w:tcPr>
          <w:p w14:paraId="24A42F2C" w14:textId="77777777" w:rsidR="005A793E" w:rsidRPr="005C6C81" w:rsidRDefault="005A793E" w:rsidP="002A472F">
            <w:pPr>
              <w:spacing w:after="0" w:line="240" w:lineRule="auto"/>
              <w:ind w:firstLine="851"/>
              <w:jc w:val="both"/>
              <w:rPr>
                <w:rFonts w:ascii="Times New Roman" w:eastAsia="Calibri" w:hAnsi="Times New Roman" w:cs="Times New Roman"/>
                <w:color w:val="000000" w:themeColor="text1"/>
                <w:sz w:val="24"/>
                <w:szCs w:val="24"/>
              </w:rPr>
            </w:pPr>
            <w:r w:rsidRPr="005C6C81">
              <w:rPr>
                <w:rFonts w:ascii="Times New Roman" w:eastAsia="Times New Roman" w:hAnsi="Times New Roman" w:cs="Times New Roman"/>
                <w:i/>
                <w:color w:val="000000" w:themeColor="text1"/>
                <w:sz w:val="24"/>
                <w:szCs w:val="20"/>
              </w:rPr>
              <w:t>vardas ir pavardė</w:t>
            </w:r>
          </w:p>
        </w:tc>
      </w:tr>
    </w:tbl>
    <w:p w14:paraId="38ADCBCD" w14:textId="6F3B56FF" w:rsidR="00E33BEA" w:rsidRPr="008A073C" w:rsidRDefault="00E33BEA" w:rsidP="003553CA">
      <w:pPr>
        <w:suppressAutoHyphens/>
        <w:spacing w:after="0" w:line="240" w:lineRule="auto"/>
        <w:rPr>
          <w:rFonts w:ascii="Times New Roman" w:eastAsia="Times New Roman" w:hAnsi="Times New Roman" w:cs="Times New Roman"/>
          <w:color w:val="000000" w:themeColor="text1"/>
          <w:sz w:val="24"/>
          <w:szCs w:val="24"/>
          <w:lang w:eastAsia="en-US"/>
        </w:rPr>
      </w:pPr>
    </w:p>
    <w:sectPr w:rsidR="00E33BEA" w:rsidRPr="008A073C" w:rsidSect="005A793E">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C1696" w14:textId="77777777" w:rsidR="008C1AB6" w:rsidRDefault="008C1AB6" w:rsidP="00191CC4">
      <w:pPr>
        <w:spacing w:after="0" w:line="240" w:lineRule="auto"/>
      </w:pPr>
      <w:r>
        <w:separator/>
      </w:r>
    </w:p>
  </w:endnote>
  <w:endnote w:type="continuationSeparator" w:id="0">
    <w:p w14:paraId="4FF35BB6" w14:textId="77777777" w:rsidR="008C1AB6" w:rsidRDefault="008C1AB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3BA25" w14:textId="77777777" w:rsidR="008C1AB6" w:rsidRDefault="008C1AB6" w:rsidP="00191CC4">
      <w:pPr>
        <w:spacing w:after="0" w:line="240" w:lineRule="auto"/>
      </w:pPr>
      <w:r>
        <w:separator/>
      </w:r>
    </w:p>
  </w:footnote>
  <w:footnote w:type="continuationSeparator" w:id="0">
    <w:p w14:paraId="37FEBF9B" w14:textId="77777777" w:rsidR="008C1AB6" w:rsidRDefault="008C1AB6" w:rsidP="00191CC4">
      <w:pPr>
        <w:spacing w:after="0" w:line="240" w:lineRule="auto"/>
      </w:pPr>
      <w:r>
        <w:continuationSeparator/>
      </w:r>
    </w:p>
  </w:footnote>
  <w:footnote w:id="1">
    <w:p w14:paraId="5911A660" w14:textId="77777777" w:rsidR="00992346" w:rsidRPr="00E76F32" w:rsidRDefault="00992346" w:rsidP="00992346">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sidRPr="00E76F32">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15289E20" w14:textId="4C97C05D" w:rsidR="00992346" w:rsidRPr="00E76F32" w:rsidRDefault="00992346" w:rsidP="00992346">
      <w:pPr>
        <w:spacing w:after="0" w:line="240" w:lineRule="auto"/>
        <w:jc w:val="both"/>
        <w:rPr>
          <w:rFonts w:ascii="Times New Roman" w:hAnsi="Times New Roman" w:cs="Times New Roman"/>
          <w:sz w:val="20"/>
          <w:szCs w:val="20"/>
        </w:rPr>
      </w:pPr>
      <w:r w:rsidRPr="00E76F32">
        <w:rPr>
          <w:rStyle w:val="Puslapioinaosnuoroda"/>
          <w:sz w:val="20"/>
        </w:rPr>
        <w:footnoteRef/>
      </w:r>
      <w:r w:rsidRPr="00E76F32">
        <w:rPr>
          <w:rFonts w:ascii="Times New Roman" w:hAnsi="Times New Roman" w:cs="Times New Roman"/>
          <w:sz w:val="20"/>
          <w:szCs w:val="20"/>
        </w:rPr>
        <w:t xml:space="preserve"> </w:t>
      </w:r>
      <w:r>
        <w:rPr>
          <w:rFonts w:ascii="Times New Roman" w:eastAsia="Calibri" w:hAnsi="Times New Roman" w:cs="Times New Roman"/>
          <w:sz w:val="20"/>
          <w:szCs w:val="20"/>
          <w:lang w:eastAsia="en-US"/>
        </w:rPr>
        <w:t xml:space="preserve">Tinkamai </w:t>
      </w:r>
      <w:r w:rsidR="00627A70">
        <w:rPr>
          <w:rFonts w:ascii="Times New Roman" w:eastAsia="Calibri" w:hAnsi="Times New Roman" w:cs="Times New Roman"/>
          <w:sz w:val="20"/>
          <w:szCs w:val="20"/>
          <w:lang w:eastAsia="en-US"/>
        </w:rPr>
        <w:t>patiektomis prekėmis</w:t>
      </w:r>
      <w:r>
        <w:rPr>
          <w:rFonts w:ascii="Times New Roman" w:eastAsia="Calibri" w:hAnsi="Times New Roman" w:cs="Times New Roman"/>
          <w:sz w:val="20"/>
          <w:szCs w:val="20"/>
          <w:lang w:eastAsia="en-US"/>
        </w:rPr>
        <w:t xml:space="preserve"> laikomos </w:t>
      </w:r>
      <w:r w:rsidR="00627A70">
        <w:rPr>
          <w:rFonts w:ascii="Times New Roman" w:eastAsia="Calibri" w:hAnsi="Times New Roman" w:cs="Times New Roman"/>
          <w:sz w:val="20"/>
          <w:szCs w:val="20"/>
          <w:lang w:eastAsia="en-US"/>
        </w:rPr>
        <w:t>prekės,</w:t>
      </w:r>
      <w:r>
        <w:rPr>
          <w:rFonts w:ascii="Times New Roman" w:eastAsia="Calibri" w:hAnsi="Times New Roman" w:cs="Times New Roman"/>
          <w:sz w:val="20"/>
          <w:szCs w:val="20"/>
          <w:lang w:eastAsia="en-US"/>
        </w:rPr>
        <w:t xml:space="preserve"> kurių tinkamumą savo pažymoje patvirtina </w:t>
      </w:r>
      <w:r w:rsidR="00627A70">
        <w:rPr>
          <w:rFonts w:ascii="Times New Roman" w:eastAsia="Calibri" w:hAnsi="Times New Roman" w:cs="Times New Roman"/>
          <w:sz w:val="20"/>
          <w:szCs w:val="20"/>
          <w:lang w:eastAsia="en-US"/>
        </w:rPr>
        <w:t>Užsakovas</w:t>
      </w:r>
      <w:r w:rsidRPr="00E76F32">
        <w:rPr>
          <w:rFonts w:ascii="Times New Roman" w:eastAsia="Calibri" w:hAnsi="Times New Roman" w:cs="Times New Roman"/>
          <w:sz w:val="20"/>
          <w:szCs w:val="20"/>
          <w:lang w:eastAsia="en-US"/>
        </w:rPr>
        <w:t>.</w:t>
      </w:r>
    </w:p>
  </w:footnote>
  <w:footnote w:id="3">
    <w:p w14:paraId="149145A2" w14:textId="77777777" w:rsidR="00296367" w:rsidRPr="00133C0A" w:rsidRDefault="00296367" w:rsidP="00296367">
      <w:pPr>
        <w:pStyle w:val="Puslapioinaostekstas"/>
        <w:jc w:val="both"/>
        <w:rPr>
          <w:rFonts w:ascii="Times New Roman" w:hAnsi="Times New Roman" w:cs="Times New Roman"/>
        </w:rPr>
      </w:pPr>
      <w:r w:rsidRPr="00133C0A">
        <w:rPr>
          <w:rStyle w:val="Puslapioinaosnuoroda"/>
        </w:rPr>
        <w:footnoteRef/>
      </w:r>
      <w:r w:rsidRPr="00133C0A">
        <w:rPr>
          <w:rFonts w:ascii="Times New Roman" w:hAnsi="Times New Roman" w:cs="Times New Roman"/>
        </w:rPr>
        <w:t xml:space="preserve"> Atsižvelgiant į tai, kad</w:t>
      </w:r>
      <w:r>
        <w:rPr>
          <w:rFonts w:ascii="Times New Roman" w:hAnsi="Times New Roman" w:cs="Times New Roman"/>
        </w:rPr>
        <w:t xml:space="preserve"> pateikęs sąrašą dalyvis</w:t>
      </w:r>
      <w:r w:rsidRPr="00133C0A">
        <w:rPr>
          <w:rFonts w:ascii="Times New Roman" w:hAnsi="Times New Roman" w:cs="Times New Roman"/>
        </w:rPr>
        <w:t xml:space="preserve"> nebegalės </w:t>
      </w:r>
      <w:r>
        <w:rPr>
          <w:rFonts w:ascii="Times New Roman" w:hAnsi="Times New Roman" w:cs="Times New Roman"/>
        </w:rPr>
        <w:t xml:space="preserve">jo </w:t>
      </w:r>
      <w:r w:rsidRPr="00133C0A">
        <w:rPr>
          <w:rFonts w:ascii="Times New Roman" w:hAnsi="Times New Roman" w:cs="Times New Roman"/>
        </w:rPr>
        <w:t xml:space="preserve">papildyti, </w:t>
      </w:r>
      <w:r w:rsidRPr="00133C0A">
        <w:rPr>
          <w:rFonts w:ascii="Times New Roman" w:hAnsi="Times New Roman" w:cs="Times New Roman"/>
          <w:b/>
        </w:rPr>
        <w:t>rekomenduojame</w:t>
      </w:r>
      <w:r>
        <w:rPr>
          <w:rFonts w:ascii="Times New Roman" w:hAnsi="Times New Roman" w:cs="Times New Roman"/>
          <w:b/>
        </w:rPr>
        <w:t xml:space="preserve"> </w:t>
      </w:r>
      <w:r w:rsidRPr="00F14668">
        <w:rPr>
          <w:rFonts w:ascii="Times New Roman" w:hAnsi="Times New Roman" w:cs="Times New Roman"/>
          <w:bCs/>
        </w:rPr>
        <w:t>teikiamame</w:t>
      </w:r>
      <w:r w:rsidRPr="00133C0A">
        <w:rPr>
          <w:rFonts w:ascii="Times New Roman" w:hAnsi="Times New Roman" w:cs="Times New Roman"/>
        </w:rPr>
        <w:t xml:space="preserve"> sąraše nurodyti didesnį už reikalaujamą minimalų suteiktų paslaugų skaičių.</w:t>
      </w:r>
    </w:p>
  </w:footnote>
  <w:footnote w:id="4">
    <w:p w14:paraId="1A5EC331" w14:textId="73E57993" w:rsidR="008A724F" w:rsidRPr="008A724F" w:rsidRDefault="008A724F" w:rsidP="008A724F">
      <w:pPr>
        <w:pStyle w:val="Puslapioinaostekstas"/>
        <w:jc w:val="both"/>
        <w:rPr>
          <w:rFonts w:ascii="Times New Roman" w:hAnsi="Times New Roman" w:cs="Times New Roman"/>
        </w:rPr>
      </w:pPr>
      <w:r w:rsidRPr="008A724F">
        <w:rPr>
          <w:rStyle w:val="Puslapioinaosnuoroda"/>
          <w:rFonts w:ascii="Times New Roman" w:hAnsi="Times New Roman"/>
        </w:rPr>
        <w:footnoteRef/>
      </w:r>
      <w:r w:rsidRPr="008A724F">
        <w:rPr>
          <w:rFonts w:ascii="Times New Roman" w:hAnsi="Times New Roman" w:cs="Times New Roman"/>
        </w:rPr>
        <w:t xml:space="preserve"> Kontroliuojantis asmuo suprantamas taip, kaip tai apibrėžta Viešųjų pirkimų įstatymo 2 straipsnio 15</w:t>
      </w:r>
      <w:r w:rsidRPr="008A724F">
        <w:rPr>
          <w:rFonts w:ascii="Times New Roman" w:hAnsi="Times New Roman" w:cs="Times New Roman"/>
          <w:vertAlign w:val="superscript"/>
        </w:rPr>
        <w:t>1</w:t>
      </w:r>
      <w:r w:rsidRPr="008A724F">
        <w:rPr>
          <w:rFonts w:ascii="Times New Roman" w:hAnsi="Times New Roman" w:cs="Times New Roman"/>
        </w:rPr>
        <w:t xml:space="preserve"> dalyje.</w:t>
      </w:r>
    </w:p>
  </w:footnote>
  <w:footnote w:id="5">
    <w:p w14:paraId="54BF24E8" w14:textId="77777777" w:rsidR="007A191F" w:rsidRPr="00C45DE1" w:rsidRDefault="007A191F"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2CE0E5B9" w14:textId="6DD7E177" w:rsidR="00832DDB" w:rsidRDefault="00832DDB" w:rsidP="00832DDB">
      <w:pPr>
        <w:pStyle w:val="Puslapioinaostekstas"/>
      </w:pPr>
      <w:r>
        <w:rPr>
          <w:rStyle w:val="Puslapioinaosnuoroda"/>
        </w:rPr>
        <w:footnoteRef/>
      </w:r>
      <w:r>
        <w:t xml:space="preserve"> </w:t>
      </w:r>
      <w:r w:rsidRPr="00D67DF0">
        <w:rPr>
          <w:rFonts w:ascii="Times New Roman" w:hAnsi="Times New Roman" w:cs="Times New Roman"/>
        </w:rPr>
        <w:t xml:space="preserve">Perkančioji organizacija </w:t>
      </w:r>
      <w:r w:rsidR="00AA35AD">
        <w:rPr>
          <w:rFonts w:ascii="Times New Roman" w:hAnsi="Times New Roman" w:cs="Times New Roman"/>
        </w:rPr>
        <w:t xml:space="preserve">atskiru pirkimu </w:t>
      </w:r>
      <w:r w:rsidRPr="00D67DF0">
        <w:rPr>
          <w:rFonts w:ascii="Times New Roman" w:hAnsi="Times New Roman" w:cs="Times New Roman"/>
        </w:rPr>
        <w:t>perka (i) telefono numerio palaikymą (aptarnavimą), telefono ryšį ir (ii) kontaktų centro programinę įrangą. Sutarties įgyvendinimo metu gali keistis telefono numerio palaikymo (aptarnavimo) ir telefono ryšio paslaugą teikiantis tiekėjas (pastaba aktuali čia ir kitur).</w:t>
      </w:r>
    </w:p>
  </w:footnote>
  <w:footnote w:id="7">
    <w:p w14:paraId="4AD9ADB8" w14:textId="77777777" w:rsidR="00832DDB" w:rsidRPr="00394FA9" w:rsidRDefault="00832DDB" w:rsidP="00832DDB">
      <w:pPr>
        <w:pStyle w:val="Puslapioinaostekstas"/>
        <w:rPr>
          <w:rFonts w:ascii="Times New Roman" w:hAnsi="Times New Roman" w:cs="Times New Roman"/>
        </w:rPr>
      </w:pPr>
      <w:r>
        <w:rPr>
          <w:rStyle w:val="Puslapioinaosnuoroda"/>
        </w:rPr>
        <w:footnoteRef/>
      </w:r>
      <w:r>
        <w:t xml:space="preserve"> </w:t>
      </w:r>
      <w:r w:rsidRPr="00394FA9">
        <w:rPr>
          <w:rFonts w:ascii="Times New Roman" w:hAnsi="Times New Roman" w:cs="Times New Roman"/>
        </w:rPr>
        <w:t>Incidentas – tai neplanuotas įvykis, kuris trikdo arba gali trikdyti sistemos veikimą ar paslaugos kokybę. Incidentai gali būti įvairaus pobūdžio – nuo sistemos strigimų, paslaugų nepasiekiamumo, našumo problemų iki saugumo pažeidimų. Pagrindinis incidentų valdymo tikslas yra kuo greičiau atkurti įprastą sistemos veikimą ir sumažinti poveikį vartotojams bei paslaugos teikimo tęstinumui.</w:t>
      </w:r>
    </w:p>
    <w:p w14:paraId="1BEA3893" w14:textId="77777777" w:rsidR="00832DDB" w:rsidRDefault="00832DDB" w:rsidP="00832DDB">
      <w:pPr>
        <w:pStyle w:val="Puslapioinaostekstas"/>
      </w:pPr>
      <w:r w:rsidRPr="00394FA9">
        <w:rPr>
          <w:rFonts w:ascii="Times New Roman" w:hAnsi="Times New Roman" w:cs="Times New Roman"/>
        </w:rPr>
        <w:t>Užklausa – vartotojo pateiktas prašymas atlikti tam tikrus pakeitimus, teikti informaciją arba išspręsti tam tikrą klausimą, kuris nėra susijęs su incidentu (pvz. gedimu ar paslaugos trikdžiu). Užklausos gali apimti įvairias paslaugas, pavyzdžiui, naujos paskyros sukūrimą, slaptažodžio atstatymą, prieigos suteikimą ar informacijos apie sistemos funkcionalumą suteikimą.</w:t>
      </w:r>
    </w:p>
  </w:footnote>
  <w:footnote w:id="8">
    <w:p w14:paraId="62448D6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7AF0C895"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24BF01F"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36478FA2" w14:textId="77777777" w:rsidR="008A724F" w:rsidRPr="00C35287" w:rsidRDefault="008A724F" w:rsidP="008A724F">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25E006F" w14:textId="77777777" w:rsidR="008A724F" w:rsidRPr="00C35287" w:rsidRDefault="008A724F" w:rsidP="008A724F">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9">
    <w:p w14:paraId="1B439737" w14:textId="77777777" w:rsidR="008A724F" w:rsidRPr="00C35287" w:rsidRDefault="008A724F" w:rsidP="008A724F">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0B0CDA3F" w14:textId="77777777" w:rsidR="008A724F" w:rsidRPr="00673DDC" w:rsidRDefault="008A724F" w:rsidP="008A724F">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1">
    <w:p w14:paraId="148F71DD" w14:textId="77777777" w:rsidR="007A191F" w:rsidRPr="00C45DE1" w:rsidRDefault="007A191F"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761124B6" w14:textId="77777777" w:rsidR="007A191F" w:rsidRPr="00FA6E36" w:rsidRDefault="007A191F" w:rsidP="00FA6E36">
      <w:pPr>
        <w:pStyle w:val="Diagrama11"/>
        <w:jc w:val="both"/>
        <w:rPr>
          <w:rFonts w:ascii="Times New Roman" w:eastAsia="SimSun" w:hAnsi="Times New Roman" w:cs="Times New Roman"/>
          <w:iCs/>
        </w:rPr>
      </w:pPr>
      <w:r w:rsidRPr="00FA6E36">
        <w:rPr>
          <w:rStyle w:val="Puslapioinaosnuoroda"/>
          <w:rFonts w:ascii="Times New Roman" w:eastAsia="Yu Mincho" w:hAnsi="Times New Roman"/>
          <w:iCs/>
        </w:rPr>
        <w:footnoteRef/>
      </w:r>
      <w:r w:rsidRPr="00FA6E36">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BA5D05" w14:textId="77777777" w:rsidR="007A191F" w:rsidRPr="00FA6E36" w:rsidRDefault="007A191F" w:rsidP="00FA6E36">
      <w:pPr>
        <w:pStyle w:val="Diagrama11"/>
        <w:numPr>
          <w:ilvl w:val="0"/>
          <w:numId w:val="23"/>
        </w:numPr>
        <w:ind w:left="0" w:firstLine="0"/>
        <w:jc w:val="both"/>
        <w:rPr>
          <w:rFonts w:ascii="Times New Roman" w:eastAsia="Yu Mincho" w:hAnsi="Times New Roman" w:cs="Times New Roman"/>
          <w:iCs/>
        </w:rPr>
      </w:pPr>
      <w:r w:rsidRPr="00FA6E36">
        <w:rPr>
          <w:rFonts w:ascii="Times New Roman" w:eastAsia="Yu Mincho" w:hAnsi="Times New Roman" w:cs="Times New Roman"/>
          <w:iCs/>
        </w:rPr>
        <w:t xml:space="preserve">priesaikos deklaracija; </w:t>
      </w:r>
    </w:p>
    <w:p w14:paraId="2A8F48E2" w14:textId="77777777" w:rsidR="007A191F" w:rsidRDefault="007A191F" w:rsidP="00FA6E36">
      <w:pPr>
        <w:pStyle w:val="Diagrama11"/>
        <w:numPr>
          <w:ilvl w:val="0"/>
          <w:numId w:val="23"/>
        </w:numPr>
        <w:ind w:left="0" w:firstLine="0"/>
        <w:jc w:val="both"/>
        <w:rPr>
          <w:rFonts w:ascii="Times New Roman" w:eastAsia="Yu Mincho" w:hAnsi="Times New Roman"/>
        </w:rPr>
      </w:pPr>
      <w:r w:rsidRPr="00FA6E36">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10D969C7" w14:textId="77777777" w:rsidR="007A191F" w:rsidRPr="00FA6E36" w:rsidRDefault="007A191F" w:rsidP="00FA6E36">
      <w:pPr>
        <w:pStyle w:val="Puslapioinaostekstas"/>
        <w:jc w:val="both"/>
        <w:rPr>
          <w:rFonts w:ascii="Times New Roman" w:hAnsi="Times New Roman" w:cs="Times New Roman"/>
        </w:rPr>
      </w:pPr>
      <w:r w:rsidRPr="00FA6E36">
        <w:rPr>
          <w:rStyle w:val="Puslapioinaosnuoroda"/>
          <w:rFonts w:ascii="Times New Roman" w:hAnsi="Times New Roman"/>
        </w:rPr>
        <w:footnoteRef/>
      </w:r>
      <w:r w:rsidRPr="00FA6E36">
        <w:rPr>
          <w:rFonts w:ascii="Times New Roman"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FBBC331" w14:textId="03D3FB43"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a)</w:t>
      </w:r>
      <w:r w:rsidR="00EC3898">
        <w:rPr>
          <w:rFonts w:ascii="Times New Roman" w:hAnsi="Times New Roman" w:cs="Times New Roman"/>
        </w:rPr>
        <w:t xml:space="preserve"> </w:t>
      </w:r>
      <w:r w:rsidRPr="00FA6E36">
        <w:rPr>
          <w:rFonts w:ascii="Times New Roman" w:hAnsi="Times New Roman" w:cs="Times New Roman"/>
        </w:rPr>
        <w:t xml:space="preserve">priesaikos deklaracija; </w:t>
      </w:r>
    </w:p>
    <w:p w14:paraId="1DBFE0FD" w14:textId="1B584749" w:rsidR="007A191F" w:rsidRPr="00FA6E36" w:rsidRDefault="007A191F" w:rsidP="00FA6E36">
      <w:pPr>
        <w:pStyle w:val="Puslapioinaostekstas"/>
        <w:jc w:val="both"/>
        <w:rPr>
          <w:rFonts w:ascii="Times New Roman" w:hAnsi="Times New Roman" w:cs="Times New Roman"/>
        </w:rPr>
      </w:pPr>
      <w:r w:rsidRPr="00FA6E36">
        <w:rPr>
          <w:rFonts w:ascii="Times New Roman" w:hAnsi="Times New Roman" w:cs="Times New Roman"/>
        </w:rPr>
        <w:t>b)</w:t>
      </w:r>
      <w:r w:rsidR="00EC3898">
        <w:rPr>
          <w:rFonts w:ascii="Times New Roman" w:hAnsi="Times New Roman" w:cs="Times New Roman"/>
        </w:rPr>
        <w:t xml:space="preserve"> </w:t>
      </w:r>
      <w:r w:rsidRPr="00FA6E36">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55EBC531" w14:textId="77777777" w:rsidR="007A191F" w:rsidRPr="00FA6E36" w:rsidRDefault="007A191F" w:rsidP="00FA6E36">
      <w:pPr>
        <w:pStyle w:val="Diagrama11"/>
        <w:jc w:val="both"/>
        <w:rPr>
          <w:rFonts w:ascii="Times New Roman" w:eastAsia="SimSun" w:hAnsi="Times New Roman" w:cs="Times New Roman"/>
        </w:rPr>
      </w:pPr>
      <w:r w:rsidRPr="00FA6E36">
        <w:rPr>
          <w:rStyle w:val="Puslapioinaosnuoroda"/>
          <w:rFonts w:ascii="Times New Roman" w:eastAsia="Yu Mincho" w:hAnsi="Times New Roman"/>
        </w:rPr>
        <w:footnoteRef/>
      </w:r>
      <w:r w:rsidRPr="00FA6E36">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50F8C064"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 xml:space="preserve">priesaikos deklaracija; </w:t>
      </w:r>
    </w:p>
    <w:p w14:paraId="71F9A321" w14:textId="77777777" w:rsidR="007A191F" w:rsidRPr="00FA6E36" w:rsidRDefault="007A191F" w:rsidP="00FA6E36">
      <w:pPr>
        <w:pStyle w:val="Diagrama11"/>
        <w:numPr>
          <w:ilvl w:val="0"/>
          <w:numId w:val="24"/>
        </w:numPr>
        <w:ind w:left="0" w:firstLine="0"/>
        <w:jc w:val="both"/>
        <w:rPr>
          <w:rFonts w:ascii="Times New Roman" w:eastAsia="Yu Mincho" w:hAnsi="Times New Roman" w:cs="Times New Roman"/>
        </w:rPr>
      </w:pPr>
      <w:r w:rsidRPr="00FA6E36">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54CCECD" w:rsidR="007A191F" w:rsidRDefault="007A191F">
        <w:pPr>
          <w:pStyle w:val="Antrats"/>
          <w:jc w:val="center"/>
        </w:pPr>
        <w:r>
          <w:fldChar w:fldCharType="begin"/>
        </w:r>
        <w:r>
          <w:instrText>PAGE   \* MERGEFORMAT</w:instrText>
        </w:r>
        <w:r>
          <w:fldChar w:fldCharType="separate"/>
        </w:r>
        <w:r w:rsidR="00ED6A9B">
          <w:rPr>
            <w:noProof/>
          </w:rPr>
          <w:t>52</w:t>
        </w:r>
        <w:r>
          <w:fldChar w:fldCharType="end"/>
        </w:r>
      </w:p>
    </w:sdtContent>
  </w:sdt>
  <w:p w14:paraId="5FBC73A2" w14:textId="77777777" w:rsidR="007A191F" w:rsidRDefault="007A1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46A3B"/>
    <w:multiLevelType w:val="hybridMultilevel"/>
    <w:tmpl w:val="B54CB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7" w15:restartNumberingAfterBreak="0">
    <w:nsid w:val="14F06F26"/>
    <w:multiLevelType w:val="multilevel"/>
    <w:tmpl w:val="A54E1E80"/>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start w:val="1"/>
      <w:numFmt w:val="bullet"/>
      <w:lvlText w:val="o"/>
      <w:lvlJc w:val="left"/>
      <w:pPr>
        <w:ind w:left="1095" w:hanging="360"/>
      </w:pPr>
      <w:rPr>
        <w:rFonts w:ascii="Courier New" w:hAnsi="Courier New" w:cs="Courier New" w:hint="default"/>
      </w:rPr>
    </w:lvl>
    <w:lvl w:ilvl="2" w:tplc="04270005">
      <w:start w:val="1"/>
      <w:numFmt w:val="bullet"/>
      <w:lvlText w:val=""/>
      <w:lvlJc w:val="left"/>
      <w:pPr>
        <w:ind w:left="1815" w:hanging="360"/>
      </w:pPr>
      <w:rPr>
        <w:rFonts w:ascii="Wingdings" w:hAnsi="Wingdings" w:hint="default"/>
      </w:rPr>
    </w:lvl>
    <w:lvl w:ilvl="3" w:tplc="04270001">
      <w:start w:val="1"/>
      <w:numFmt w:val="bullet"/>
      <w:lvlText w:val=""/>
      <w:lvlJc w:val="left"/>
      <w:pPr>
        <w:ind w:left="2535" w:hanging="360"/>
      </w:pPr>
      <w:rPr>
        <w:rFonts w:ascii="Symbol" w:hAnsi="Symbol" w:hint="default"/>
      </w:rPr>
    </w:lvl>
    <w:lvl w:ilvl="4" w:tplc="04270003">
      <w:start w:val="1"/>
      <w:numFmt w:val="bullet"/>
      <w:lvlText w:val="o"/>
      <w:lvlJc w:val="left"/>
      <w:pPr>
        <w:ind w:left="3255" w:hanging="360"/>
      </w:pPr>
      <w:rPr>
        <w:rFonts w:ascii="Courier New" w:hAnsi="Courier New" w:cs="Courier New" w:hint="default"/>
      </w:rPr>
    </w:lvl>
    <w:lvl w:ilvl="5" w:tplc="04270005">
      <w:start w:val="1"/>
      <w:numFmt w:val="bullet"/>
      <w:lvlText w:val=""/>
      <w:lvlJc w:val="left"/>
      <w:pPr>
        <w:ind w:left="3975" w:hanging="360"/>
      </w:pPr>
      <w:rPr>
        <w:rFonts w:ascii="Wingdings" w:hAnsi="Wingdings" w:hint="default"/>
      </w:rPr>
    </w:lvl>
    <w:lvl w:ilvl="6" w:tplc="04270001">
      <w:start w:val="1"/>
      <w:numFmt w:val="bullet"/>
      <w:lvlText w:val=""/>
      <w:lvlJc w:val="left"/>
      <w:pPr>
        <w:ind w:left="4695" w:hanging="360"/>
      </w:pPr>
      <w:rPr>
        <w:rFonts w:ascii="Symbol" w:hAnsi="Symbol" w:hint="default"/>
      </w:rPr>
    </w:lvl>
    <w:lvl w:ilvl="7" w:tplc="04270003">
      <w:start w:val="1"/>
      <w:numFmt w:val="bullet"/>
      <w:lvlText w:val="o"/>
      <w:lvlJc w:val="left"/>
      <w:pPr>
        <w:ind w:left="5415" w:hanging="360"/>
      </w:pPr>
      <w:rPr>
        <w:rFonts w:ascii="Courier New" w:hAnsi="Courier New" w:cs="Courier New" w:hint="default"/>
      </w:rPr>
    </w:lvl>
    <w:lvl w:ilvl="8" w:tplc="04270005">
      <w:start w:val="1"/>
      <w:numFmt w:val="bullet"/>
      <w:lvlText w:val=""/>
      <w:lvlJc w:val="left"/>
      <w:pPr>
        <w:ind w:left="6135" w:hanging="360"/>
      </w:pPr>
      <w:rPr>
        <w:rFonts w:ascii="Wingdings" w:hAnsi="Wingdings" w:hint="default"/>
      </w:r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C77515"/>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2"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3"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493129"/>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00370653">
    <w:abstractNumId w:val="11"/>
  </w:num>
  <w:num w:numId="2" w16cid:durableId="679550535">
    <w:abstractNumId w:val="15"/>
  </w:num>
  <w:num w:numId="3" w16cid:durableId="1426879367">
    <w:abstractNumId w:val="14"/>
  </w:num>
  <w:num w:numId="4" w16cid:durableId="634681204">
    <w:abstractNumId w:val="30"/>
  </w:num>
  <w:num w:numId="5" w16cid:durableId="1382635437">
    <w:abstractNumId w:val="8"/>
  </w:num>
  <w:num w:numId="6" w16cid:durableId="124979770">
    <w:abstractNumId w:val="33"/>
  </w:num>
  <w:num w:numId="7" w16cid:durableId="291639849">
    <w:abstractNumId w:val="27"/>
  </w:num>
  <w:num w:numId="8" w16cid:durableId="2076969460">
    <w:abstractNumId w:val="34"/>
  </w:num>
  <w:num w:numId="9" w16cid:durableId="47267117">
    <w:abstractNumId w:val="22"/>
  </w:num>
  <w:num w:numId="10" w16cid:durableId="1234390454">
    <w:abstractNumId w:val="5"/>
  </w:num>
  <w:num w:numId="11" w16cid:durableId="261647973">
    <w:abstractNumId w:val="31"/>
  </w:num>
  <w:num w:numId="12" w16cid:durableId="1391269415">
    <w:abstractNumId w:val="32"/>
  </w:num>
  <w:num w:numId="13" w16cid:durableId="1993677218">
    <w:abstractNumId w:val="25"/>
  </w:num>
  <w:num w:numId="14" w16cid:durableId="833764201">
    <w:abstractNumId w:val="4"/>
  </w:num>
  <w:num w:numId="15" w16cid:durableId="1297448525">
    <w:abstractNumId w:val="16"/>
  </w:num>
  <w:num w:numId="16" w16cid:durableId="1490754228">
    <w:abstractNumId w:val="19"/>
  </w:num>
  <w:num w:numId="17" w16cid:durableId="761872143">
    <w:abstractNumId w:val="23"/>
  </w:num>
  <w:num w:numId="18" w16cid:durableId="756094577">
    <w:abstractNumId w:val="28"/>
  </w:num>
  <w:num w:numId="19" w16cid:durableId="788355623">
    <w:abstractNumId w:val="29"/>
  </w:num>
  <w:num w:numId="20" w16cid:durableId="1844972219">
    <w:abstractNumId w:val="1"/>
  </w:num>
  <w:num w:numId="21" w16cid:durableId="801507143">
    <w:abstractNumId w:val="28"/>
  </w:num>
  <w:num w:numId="22" w16cid:durableId="1220825191">
    <w:abstractNumId w:val="18"/>
  </w:num>
  <w:num w:numId="23" w16cid:durableId="1339503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0087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8910216">
    <w:abstractNumId w:val="3"/>
  </w:num>
  <w:num w:numId="26" w16cid:durableId="492188225">
    <w:abstractNumId w:val="6"/>
  </w:num>
  <w:num w:numId="27" w16cid:durableId="171916662">
    <w:abstractNumId w:val="26"/>
  </w:num>
  <w:num w:numId="28" w16cid:durableId="485783420">
    <w:abstractNumId w:val="7"/>
  </w:num>
  <w:num w:numId="29" w16cid:durableId="1542477622">
    <w:abstractNumId w:val="12"/>
  </w:num>
  <w:num w:numId="30" w16cid:durableId="812524915">
    <w:abstractNumId w:val="10"/>
  </w:num>
  <w:num w:numId="31" w16cid:durableId="1846675665">
    <w:abstractNumId w:val="2"/>
  </w:num>
  <w:num w:numId="32" w16cid:durableId="1965112579">
    <w:abstractNumId w:val="13"/>
  </w:num>
  <w:num w:numId="33" w16cid:durableId="1432049249">
    <w:abstractNumId w:val="17"/>
  </w:num>
  <w:num w:numId="34" w16cid:durableId="1521167445">
    <w:abstractNumId w:val="0"/>
  </w:num>
  <w:num w:numId="35" w16cid:durableId="1377506053">
    <w:abstractNumId w:val="9"/>
  </w:num>
  <w:num w:numId="36" w16cid:durableId="308942345">
    <w:abstractNumId w:val="21"/>
  </w:num>
  <w:num w:numId="37" w16cid:durableId="632519292">
    <w:abstractNumId w:val="24"/>
  </w:num>
  <w:num w:numId="38" w16cid:durableId="16320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4DF"/>
    <w:rsid w:val="000028F8"/>
    <w:rsid w:val="000043A1"/>
    <w:rsid w:val="000047AA"/>
    <w:rsid w:val="00005720"/>
    <w:rsid w:val="00007923"/>
    <w:rsid w:val="00007950"/>
    <w:rsid w:val="00011C02"/>
    <w:rsid w:val="000142DD"/>
    <w:rsid w:val="00014B3B"/>
    <w:rsid w:val="0001675A"/>
    <w:rsid w:val="00016C6D"/>
    <w:rsid w:val="00016DA7"/>
    <w:rsid w:val="00017D2F"/>
    <w:rsid w:val="00021A1C"/>
    <w:rsid w:val="00023B90"/>
    <w:rsid w:val="0002428C"/>
    <w:rsid w:val="00025C2D"/>
    <w:rsid w:val="00026648"/>
    <w:rsid w:val="00031783"/>
    <w:rsid w:val="00031E1E"/>
    <w:rsid w:val="00032B87"/>
    <w:rsid w:val="00033FC6"/>
    <w:rsid w:val="00034595"/>
    <w:rsid w:val="000346D3"/>
    <w:rsid w:val="00034D82"/>
    <w:rsid w:val="00035F63"/>
    <w:rsid w:val="00036714"/>
    <w:rsid w:val="00037019"/>
    <w:rsid w:val="000373B4"/>
    <w:rsid w:val="00037ACE"/>
    <w:rsid w:val="00040FDB"/>
    <w:rsid w:val="00042F7D"/>
    <w:rsid w:val="000435CC"/>
    <w:rsid w:val="000436CF"/>
    <w:rsid w:val="000452B9"/>
    <w:rsid w:val="00045BAF"/>
    <w:rsid w:val="0004689B"/>
    <w:rsid w:val="00046F27"/>
    <w:rsid w:val="000512DB"/>
    <w:rsid w:val="00051516"/>
    <w:rsid w:val="00052F07"/>
    <w:rsid w:val="00056437"/>
    <w:rsid w:val="00057C6B"/>
    <w:rsid w:val="00060E42"/>
    <w:rsid w:val="00061692"/>
    <w:rsid w:val="000633E5"/>
    <w:rsid w:val="00064691"/>
    <w:rsid w:val="00064EBD"/>
    <w:rsid w:val="0006504B"/>
    <w:rsid w:val="0006617C"/>
    <w:rsid w:val="00066318"/>
    <w:rsid w:val="00066D21"/>
    <w:rsid w:val="00067013"/>
    <w:rsid w:val="0007007F"/>
    <w:rsid w:val="000744D9"/>
    <w:rsid w:val="00074C52"/>
    <w:rsid w:val="0007613B"/>
    <w:rsid w:val="0007633F"/>
    <w:rsid w:val="000763BC"/>
    <w:rsid w:val="00077540"/>
    <w:rsid w:val="000801D6"/>
    <w:rsid w:val="00080559"/>
    <w:rsid w:val="000838A5"/>
    <w:rsid w:val="00083B7F"/>
    <w:rsid w:val="00084F42"/>
    <w:rsid w:val="00086620"/>
    <w:rsid w:val="00086785"/>
    <w:rsid w:val="00086AF1"/>
    <w:rsid w:val="00087302"/>
    <w:rsid w:val="00087FAA"/>
    <w:rsid w:val="00094CFE"/>
    <w:rsid w:val="00096DD2"/>
    <w:rsid w:val="000A25CF"/>
    <w:rsid w:val="000A507B"/>
    <w:rsid w:val="000B079C"/>
    <w:rsid w:val="000B12BF"/>
    <w:rsid w:val="000B2F9E"/>
    <w:rsid w:val="000B4259"/>
    <w:rsid w:val="000B43D8"/>
    <w:rsid w:val="000B4A6F"/>
    <w:rsid w:val="000B4CD7"/>
    <w:rsid w:val="000B6D11"/>
    <w:rsid w:val="000C0DF0"/>
    <w:rsid w:val="000C1480"/>
    <w:rsid w:val="000C175D"/>
    <w:rsid w:val="000C2118"/>
    <w:rsid w:val="000C300E"/>
    <w:rsid w:val="000C4469"/>
    <w:rsid w:val="000C456E"/>
    <w:rsid w:val="000C4C0F"/>
    <w:rsid w:val="000C632B"/>
    <w:rsid w:val="000D0B62"/>
    <w:rsid w:val="000D228D"/>
    <w:rsid w:val="000D2537"/>
    <w:rsid w:val="000D3322"/>
    <w:rsid w:val="000D3A83"/>
    <w:rsid w:val="000D4695"/>
    <w:rsid w:val="000D544D"/>
    <w:rsid w:val="000D6915"/>
    <w:rsid w:val="000E1BA7"/>
    <w:rsid w:val="000E43FA"/>
    <w:rsid w:val="000E4F72"/>
    <w:rsid w:val="000E6218"/>
    <w:rsid w:val="000E67A6"/>
    <w:rsid w:val="000F0EC8"/>
    <w:rsid w:val="000F0FAB"/>
    <w:rsid w:val="000F2DA9"/>
    <w:rsid w:val="000F5A06"/>
    <w:rsid w:val="000F77E9"/>
    <w:rsid w:val="00100B16"/>
    <w:rsid w:val="0010318D"/>
    <w:rsid w:val="00103AFC"/>
    <w:rsid w:val="00104440"/>
    <w:rsid w:val="0010619B"/>
    <w:rsid w:val="001067A5"/>
    <w:rsid w:val="0010681C"/>
    <w:rsid w:val="001105D1"/>
    <w:rsid w:val="00110FB3"/>
    <w:rsid w:val="001114D5"/>
    <w:rsid w:val="00112881"/>
    <w:rsid w:val="001144FF"/>
    <w:rsid w:val="00114556"/>
    <w:rsid w:val="00114A5C"/>
    <w:rsid w:val="0011528F"/>
    <w:rsid w:val="001161A7"/>
    <w:rsid w:val="001179B7"/>
    <w:rsid w:val="00117F23"/>
    <w:rsid w:val="0012130A"/>
    <w:rsid w:val="00122708"/>
    <w:rsid w:val="001260C5"/>
    <w:rsid w:val="00130629"/>
    <w:rsid w:val="00130754"/>
    <w:rsid w:val="00134C3D"/>
    <w:rsid w:val="001353AF"/>
    <w:rsid w:val="001353EF"/>
    <w:rsid w:val="00135B62"/>
    <w:rsid w:val="00135C7F"/>
    <w:rsid w:val="001362AC"/>
    <w:rsid w:val="00136581"/>
    <w:rsid w:val="00136882"/>
    <w:rsid w:val="00137796"/>
    <w:rsid w:val="001421F4"/>
    <w:rsid w:val="00142AEE"/>
    <w:rsid w:val="001437E0"/>
    <w:rsid w:val="00144281"/>
    <w:rsid w:val="00145E09"/>
    <w:rsid w:val="00146544"/>
    <w:rsid w:val="00146894"/>
    <w:rsid w:val="00146D71"/>
    <w:rsid w:val="00147D15"/>
    <w:rsid w:val="00150D73"/>
    <w:rsid w:val="00151180"/>
    <w:rsid w:val="00152CA2"/>
    <w:rsid w:val="00155E17"/>
    <w:rsid w:val="001577D9"/>
    <w:rsid w:val="00157B19"/>
    <w:rsid w:val="00160289"/>
    <w:rsid w:val="001614E5"/>
    <w:rsid w:val="001625DE"/>
    <w:rsid w:val="00163294"/>
    <w:rsid w:val="0016398B"/>
    <w:rsid w:val="0016434A"/>
    <w:rsid w:val="00167576"/>
    <w:rsid w:val="001713EE"/>
    <w:rsid w:val="00173800"/>
    <w:rsid w:val="001759BB"/>
    <w:rsid w:val="00176FDD"/>
    <w:rsid w:val="001772AB"/>
    <w:rsid w:val="001806A2"/>
    <w:rsid w:val="00180E14"/>
    <w:rsid w:val="001827AB"/>
    <w:rsid w:val="001845E5"/>
    <w:rsid w:val="00184F48"/>
    <w:rsid w:val="00187B31"/>
    <w:rsid w:val="00191CC4"/>
    <w:rsid w:val="001957DB"/>
    <w:rsid w:val="00195EDC"/>
    <w:rsid w:val="00196953"/>
    <w:rsid w:val="001A10C9"/>
    <w:rsid w:val="001A10EF"/>
    <w:rsid w:val="001A156A"/>
    <w:rsid w:val="001A1727"/>
    <w:rsid w:val="001A461C"/>
    <w:rsid w:val="001A51ED"/>
    <w:rsid w:val="001A5CB6"/>
    <w:rsid w:val="001A6A51"/>
    <w:rsid w:val="001B146B"/>
    <w:rsid w:val="001B1647"/>
    <w:rsid w:val="001B2959"/>
    <w:rsid w:val="001B6860"/>
    <w:rsid w:val="001B6FB6"/>
    <w:rsid w:val="001C18D9"/>
    <w:rsid w:val="001C3134"/>
    <w:rsid w:val="001C4F3F"/>
    <w:rsid w:val="001C68E4"/>
    <w:rsid w:val="001C71EC"/>
    <w:rsid w:val="001C7531"/>
    <w:rsid w:val="001D0947"/>
    <w:rsid w:val="001D2545"/>
    <w:rsid w:val="001D345E"/>
    <w:rsid w:val="001D4EA7"/>
    <w:rsid w:val="001D6077"/>
    <w:rsid w:val="001D6DDB"/>
    <w:rsid w:val="001E052C"/>
    <w:rsid w:val="001E1F71"/>
    <w:rsid w:val="001E5807"/>
    <w:rsid w:val="001E772C"/>
    <w:rsid w:val="001E7FEE"/>
    <w:rsid w:val="001F0F57"/>
    <w:rsid w:val="001F33FC"/>
    <w:rsid w:val="001F34AD"/>
    <w:rsid w:val="001F5C21"/>
    <w:rsid w:val="002000F1"/>
    <w:rsid w:val="00201266"/>
    <w:rsid w:val="00201390"/>
    <w:rsid w:val="00201CFE"/>
    <w:rsid w:val="00202044"/>
    <w:rsid w:val="00202B09"/>
    <w:rsid w:val="00202DD1"/>
    <w:rsid w:val="00203B36"/>
    <w:rsid w:val="00205EFC"/>
    <w:rsid w:val="00206964"/>
    <w:rsid w:val="0020764E"/>
    <w:rsid w:val="0021214E"/>
    <w:rsid w:val="0021257E"/>
    <w:rsid w:val="00212BEF"/>
    <w:rsid w:val="00213254"/>
    <w:rsid w:val="00216838"/>
    <w:rsid w:val="00216EB8"/>
    <w:rsid w:val="00221B6B"/>
    <w:rsid w:val="00222D18"/>
    <w:rsid w:val="00224C73"/>
    <w:rsid w:val="00224D8C"/>
    <w:rsid w:val="0022588D"/>
    <w:rsid w:val="00227A6E"/>
    <w:rsid w:val="00227E38"/>
    <w:rsid w:val="00227F6C"/>
    <w:rsid w:val="00234045"/>
    <w:rsid w:val="00235329"/>
    <w:rsid w:val="00236F00"/>
    <w:rsid w:val="0023789A"/>
    <w:rsid w:val="0024009A"/>
    <w:rsid w:val="0024138B"/>
    <w:rsid w:val="002454A4"/>
    <w:rsid w:val="00250ADA"/>
    <w:rsid w:val="00252B44"/>
    <w:rsid w:val="002531C2"/>
    <w:rsid w:val="002555A1"/>
    <w:rsid w:val="002564E0"/>
    <w:rsid w:val="002569C4"/>
    <w:rsid w:val="002575D6"/>
    <w:rsid w:val="00263185"/>
    <w:rsid w:val="0026320C"/>
    <w:rsid w:val="00263AE2"/>
    <w:rsid w:val="00263C0E"/>
    <w:rsid w:val="00264F70"/>
    <w:rsid w:val="0026531E"/>
    <w:rsid w:val="00265887"/>
    <w:rsid w:val="00265958"/>
    <w:rsid w:val="00266205"/>
    <w:rsid w:val="0027102E"/>
    <w:rsid w:val="00271164"/>
    <w:rsid w:val="00275844"/>
    <w:rsid w:val="002765F2"/>
    <w:rsid w:val="002833B3"/>
    <w:rsid w:val="00283600"/>
    <w:rsid w:val="00284855"/>
    <w:rsid w:val="002853AC"/>
    <w:rsid w:val="00285EDA"/>
    <w:rsid w:val="002860F0"/>
    <w:rsid w:val="00286359"/>
    <w:rsid w:val="00287D0A"/>
    <w:rsid w:val="0029115C"/>
    <w:rsid w:val="00291990"/>
    <w:rsid w:val="00292F10"/>
    <w:rsid w:val="0029310E"/>
    <w:rsid w:val="00295DF6"/>
    <w:rsid w:val="002960D4"/>
    <w:rsid w:val="00296367"/>
    <w:rsid w:val="002A15FB"/>
    <w:rsid w:val="002A2CC7"/>
    <w:rsid w:val="002A3419"/>
    <w:rsid w:val="002A4EE0"/>
    <w:rsid w:val="002A58AA"/>
    <w:rsid w:val="002A6734"/>
    <w:rsid w:val="002A6D14"/>
    <w:rsid w:val="002A7517"/>
    <w:rsid w:val="002B0A66"/>
    <w:rsid w:val="002B1FDC"/>
    <w:rsid w:val="002B4541"/>
    <w:rsid w:val="002B4DF3"/>
    <w:rsid w:val="002B5356"/>
    <w:rsid w:val="002B6669"/>
    <w:rsid w:val="002B6C1B"/>
    <w:rsid w:val="002B6CA1"/>
    <w:rsid w:val="002B7378"/>
    <w:rsid w:val="002B7DAE"/>
    <w:rsid w:val="002C0AD3"/>
    <w:rsid w:val="002C1C9F"/>
    <w:rsid w:val="002C2807"/>
    <w:rsid w:val="002C2EA7"/>
    <w:rsid w:val="002C3E81"/>
    <w:rsid w:val="002C717B"/>
    <w:rsid w:val="002D157F"/>
    <w:rsid w:val="002D194A"/>
    <w:rsid w:val="002D2FFD"/>
    <w:rsid w:val="002D44BA"/>
    <w:rsid w:val="002D493E"/>
    <w:rsid w:val="002D537A"/>
    <w:rsid w:val="002D5CD3"/>
    <w:rsid w:val="002D5E15"/>
    <w:rsid w:val="002D7303"/>
    <w:rsid w:val="002D7CEF"/>
    <w:rsid w:val="002E29FB"/>
    <w:rsid w:val="002E2CBA"/>
    <w:rsid w:val="002E322E"/>
    <w:rsid w:val="002E3B30"/>
    <w:rsid w:val="002F0125"/>
    <w:rsid w:val="002F093D"/>
    <w:rsid w:val="002F0B02"/>
    <w:rsid w:val="002F2349"/>
    <w:rsid w:val="002F3918"/>
    <w:rsid w:val="002F4620"/>
    <w:rsid w:val="002F54DC"/>
    <w:rsid w:val="002F614A"/>
    <w:rsid w:val="002F642F"/>
    <w:rsid w:val="002F6609"/>
    <w:rsid w:val="00300120"/>
    <w:rsid w:val="00300A23"/>
    <w:rsid w:val="00300DFE"/>
    <w:rsid w:val="003017EE"/>
    <w:rsid w:val="003021FE"/>
    <w:rsid w:val="00303298"/>
    <w:rsid w:val="003041EB"/>
    <w:rsid w:val="00305211"/>
    <w:rsid w:val="00305740"/>
    <w:rsid w:val="00306338"/>
    <w:rsid w:val="003063A3"/>
    <w:rsid w:val="003105F1"/>
    <w:rsid w:val="003125AD"/>
    <w:rsid w:val="00314686"/>
    <w:rsid w:val="00315A25"/>
    <w:rsid w:val="00315E4C"/>
    <w:rsid w:val="00316798"/>
    <w:rsid w:val="003221D6"/>
    <w:rsid w:val="00322C51"/>
    <w:rsid w:val="00323138"/>
    <w:rsid w:val="00324201"/>
    <w:rsid w:val="0032736C"/>
    <w:rsid w:val="003277CB"/>
    <w:rsid w:val="003320DC"/>
    <w:rsid w:val="003338C8"/>
    <w:rsid w:val="0033522D"/>
    <w:rsid w:val="0033525A"/>
    <w:rsid w:val="00337677"/>
    <w:rsid w:val="00340747"/>
    <w:rsid w:val="00343684"/>
    <w:rsid w:val="00346C94"/>
    <w:rsid w:val="00351181"/>
    <w:rsid w:val="003553CA"/>
    <w:rsid w:val="003557FC"/>
    <w:rsid w:val="00356A13"/>
    <w:rsid w:val="00357309"/>
    <w:rsid w:val="00357D38"/>
    <w:rsid w:val="003615EE"/>
    <w:rsid w:val="003638E0"/>
    <w:rsid w:val="00366D9B"/>
    <w:rsid w:val="00367556"/>
    <w:rsid w:val="0037083E"/>
    <w:rsid w:val="00370D65"/>
    <w:rsid w:val="003722E0"/>
    <w:rsid w:val="00373EF5"/>
    <w:rsid w:val="00375362"/>
    <w:rsid w:val="00375757"/>
    <w:rsid w:val="003759E9"/>
    <w:rsid w:val="003779D8"/>
    <w:rsid w:val="00380871"/>
    <w:rsid w:val="00381A8A"/>
    <w:rsid w:val="00384C15"/>
    <w:rsid w:val="00384E4F"/>
    <w:rsid w:val="00384ECD"/>
    <w:rsid w:val="00391A33"/>
    <w:rsid w:val="0039276D"/>
    <w:rsid w:val="00393417"/>
    <w:rsid w:val="00393DC5"/>
    <w:rsid w:val="003942DA"/>
    <w:rsid w:val="00394FA9"/>
    <w:rsid w:val="003963E8"/>
    <w:rsid w:val="00396496"/>
    <w:rsid w:val="0039652E"/>
    <w:rsid w:val="00396F4E"/>
    <w:rsid w:val="003A181E"/>
    <w:rsid w:val="003A1B5B"/>
    <w:rsid w:val="003A24AF"/>
    <w:rsid w:val="003A390B"/>
    <w:rsid w:val="003A41E0"/>
    <w:rsid w:val="003A4A06"/>
    <w:rsid w:val="003A4E96"/>
    <w:rsid w:val="003A738A"/>
    <w:rsid w:val="003B0318"/>
    <w:rsid w:val="003B0CE5"/>
    <w:rsid w:val="003B113D"/>
    <w:rsid w:val="003B2C38"/>
    <w:rsid w:val="003B3F60"/>
    <w:rsid w:val="003B5678"/>
    <w:rsid w:val="003C0383"/>
    <w:rsid w:val="003C1E16"/>
    <w:rsid w:val="003C2B41"/>
    <w:rsid w:val="003C5283"/>
    <w:rsid w:val="003C5B56"/>
    <w:rsid w:val="003C6006"/>
    <w:rsid w:val="003C6CF6"/>
    <w:rsid w:val="003D12E2"/>
    <w:rsid w:val="003D1821"/>
    <w:rsid w:val="003D25A1"/>
    <w:rsid w:val="003D4274"/>
    <w:rsid w:val="003D74C4"/>
    <w:rsid w:val="003D7CB6"/>
    <w:rsid w:val="003E0480"/>
    <w:rsid w:val="003E07AC"/>
    <w:rsid w:val="003E08D0"/>
    <w:rsid w:val="003E223F"/>
    <w:rsid w:val="003E2ECF"/>
    <w:rsid w:val="003E312B"/>
    <w:rsid w:val="003E4C32"/>
    <w:rsid w:val="003E5AB2"/>
    <w:rsid w:val="003E5BC2"/>
    <w:rsid w:val="003F0F7C"/>
    <w:rsid w:val="003F1732"/>
    <w:rsid w:val="003F2143"/>
    <w:rsid w:val="003F38AE"/>
    <w:rsid w:val="003F3DAC"/>
    <w:rsid w:val="003F595B"/>
    <w:rsid w:val="003F5CBF"/>
    <w:rsid w:val="003F6D3D"/>
    <w:rsid w:val="00403E8F"/>
    <w:rsid w:val="00404A1E"/>
    <w:rsid w:val="004058E9"/>
    <w:rsid w:val="00406DFE"/>
    <w:rsid w:val="00407DBC"/>
    <w:rsid w:val="00412A3C"/>
    <w:rsid w:val="00413A29"/>
    <w:rsid w:val="00413C09"/>
    <w:rsid w:val="00413FB8"/>
    <w:rsid w:val="00414293"/>
    <w:rsid w:val="00415C32"/>
    <w:rsid w:val="00415EF7"/>
    <w:rsid w:val="004161DD"/>
    <w:rsid w:val="00420C74"/>
    <w:rsid w:val="0042132E"/>
    <w:rsid w:val="00423105"/>
    <w:rsid w:val="00424633"/>
    <w:rsid w:val="00425968"/>
    <w:rsid w:val="00426C1E"/>
    <w:rsid w:val="00426EC6"/>
    <w:rsid w:val="00427D19"/>
    <w:rsid w:val="00427F46"/>
    <w:rsid w:val="0043081A"/>
    <w:rsid w:val="0043544D"/>
    <w:rsid w:val="00435C05"/>
    <w:rsid w:val="004436A2"/>
    <w:rsid w:val="00444F19"/>
    <w:rsid w:val="00445728"/>
    <w:rsid w:val="00445DD2"/>
    <w:rsid w:val="004461C4"/>
    <w:rsid w:val="00450309"/>
    <w:rsid w:val="00450926"/>
    <w:rsid w:val="00450CD5"/>
    <w:rsid w:val="00453CD3"/>
    <w:rsid w:val="0045492C"/>
    <w:rsid w:val="00462130"/>
    <w:rsid w:val="00462E2C"/>
    <w:rsid w:val="004648A0"/>
    <w:rsid w:val="00465E78"/>
    <w:rsid w:val="004661EE"/>
    <w:rsid w:val="00466F89"/>
    <w:rsid w:val="0046765E"/>
    <w:rsid w:val="00467E8E"/>
    <w:rsid w:val="00471315"/>
    <w:rsid w:val="00473D6B"/>
    <w:rsid w:val="004740A6"/>
    <w:rsid w:val="004743F7"/>
    <w:rsid w:val="0047466A"/>
    <w:rsid w:val="004747AF"/>
    <w:rsid w:val="0047557D"/>
    <w:rsid w:val="0047591B"/>
    <w:rsid w:val="00476677"/>
    <w:rsid w:val="004772CD"/>
    <w:rsid w:val="0049450D"/>
    <w:rsid w:val="004969FF"/>
    <w:rsid w:val="00496AE2"/>
    <w:rsid w:val="0049769A"/>
    <w:rsid w:val="00497C91"/>
    <w:rsid w:val="004A03EC"/>
    <w:rsid w:val="004A1E90"/>
    <w:rsid w:val="004A2038"/>
    <w:rsid w:val="004A275F"/>
    <w:rsid w:val="004A3A6A"/>
    <w:rsid w:val="004A517D"/>
    <w:rsid w:val="004A52EA"/>
    <w:rsid w:val="004A7191"/>
    <w:rsid w:val="004A755B"/>
    <w:rsid w:val="004A7998"/>
    <w:rsid w:val="004B20F7"/>
    <w:rsid w:val="004B2397"/>
    <w:rsid w:val="004B2E83"/>
    <w:rsid w:val="004B315F"/>
    <w:rsid w:val="004B36D9"/>
    <w:rsid w:val="004B48BA"/>
    <w:rsid w:val="004B4DCD"/>
    <w:rsid w:val="004B4EB5"/>
    <w:rsid w:val="004B62EE"/>
    <w:rsid w:val="004B745C"/>
    <w:rsid w:val="004C091F"/>
    <w:rsid w:val="004C0CC2"/>
    <w:rsid w:val="004C0DF2"/>
    <w:rsid w:val="004C11A5"/>
    <w:rsid w:val="004C1D4A"/>
    <w:rsid w:val="004C2C15"/>
    <w:rsid w:val="004C6AB8"/>
    <w:rsid w:val="004C6EDE"/>
    <w:rsid w:val="004C71E3"/>
    <w:rsid w:val="004C73AD"/>
    <w:rsid w:val="004C7EDD"/>
    <w:rsid w:val="004D0B1E"/>
    <w:rsid w:val="004D0F1B"/>
    <w:rsid w:val="004D5234"/>
    <w:rsid w:val="004D64F7"/>
    <w:rsid w:val="004D662A"/>
    <w:rsid w:val="004E1494"/>
    <w:rsid w:val="004E1AB9"/>
    <w:rsid w:val="004E2BEA"/>
    <w:rsid w:val="004E33F7"/>
    <w:rsid w:val="004F21FB"/>
    <w:rsid w:val="004F299C"/>
    <w:rsid w:val="004F5188"/>
    <w:rsid w:val="004F5AA5"/>
    <w:rsid w:val="004F5EB3"/>
    <w:rsid w:val="004F6945"/>
    <w:rsid w:val="004F7F00"/>
    <w:rsid w:val="005021A6"/>
    <w:rsid w:val="00503731"/>
    <w:rsid w:val="00504D68"/>
    <w:rsid w:val="005052D1"/>
    <w:rsid w:val="005118AD"/>
    <w:rsid w:val="00512FF9"/>
    <w:rsid w:val="00515422"/>
    <w:rsid w:val="00515B9A"/>
    <w:rsid w:val="00516AB9"/>
    <w:rsid w:val="0052032A"/>
    <w:rsid w:val="005215F9"/>
    <w:rsid w:val="00521FD6"/>
    <w:rsid w:val="00522084"/>
    <w:rsid w:val="005221E8"/>
    <w:rsid w:val="00522DE1"/>
    <w:rsid w:val="00524193"/>
    <w:rsid w:val="005247A7"/>
    <w:rsid w:val="00526404"/>
    <w:rsid w:val="00526D84"/>
    <w:rsid w:val="00527A3D"/>
    <w:rsid w:val="0053069E"/>
    <w:rsid w:val="00532D93"/>
    <w:rsid w:val="005369F5"/>
    <w:rsid w:val="00537D85"/>
    <w:rsid w:val="00541326"/>
    <w:rsid w:val="0054165A"/>
    <w:rsid w:val="00542BC1"/>
    <w:rsid w:val="00544E81"/>
    <w:rsid w:val="005465D6"/>
    <w:rsid w:val="0054708A"/>
    <w:rsid w:val="00547635"/>
    <w:rsid w:val="005476AD"/>
    <w:rsid w:val="00550192"/>
    <w:rsid w:val="00551F7C"/>
    <w:rsid w:val="00554276"/>
    <w:rsid w:val="005563CA"/>
    <w:rsid w:val="00556600"/>
    <w:rsid w:val="00560F75"/>
    <w:rsid w:val="00565A7C"/>
    <w:rsid w:val="00566BC0"/>
    <w:rsid w:val="005725D8"/>
    <w:rsid w:val="005726B3"/>
    <w:rsid w:val="00573582"/>
    <w:rsid w:val="005746EB"/>
    <w:rsid w:val="005747DA"/>
    <w:rsid w:val="005756DF"/>
    <w:rsid w:val="00576F32"/>
    <w:rsid w:val="0057790A"/>
    <w:rsid w:val="00581039"/>
    <w:rsid w:val="00581DCF"/>
    <w:rsid w:val="005828A6"/>
    <w:rsid w:val="0058343E"/>
    <w:rsid w:val="005837D3"/>
    <w:rsid w:val="00584784"/>
    <w:rsid w:val="00586849"/>
    <w:rsid w:val="00586D13"/>
    <w:rsid w:val="0058786E"/>
    <w:rsid w:val="00587B52"/>
    <w:rsid w:val="00587BBF"/>
    <w:rsid w:val="0059279E"/>
    <w:rsid w:val="00593FAC"/>
    <w:rsid w:val="00594ABF"/>
    <w:rsid w:val="00596660"/>
    <w:rsid w:val="005A0B23"/>
    <w:rsid w:val="005A1B55"/>
    <w:rsid w:val="005A28A0"/>
    <w:rsid w:val="005A2C3A"/>
    <w:rsid w:val="005A362A"/>
    <w:rsid w:val="005A3AE2"/>
    <w:rsid w:val="005A53FE"/>
    <w:rsid w:val="005A6117"/>
    <w:rsid w:val="005A61CB"/>
    <w:rsid w:val="005A675C"/>
    <w:rsid w:val="005A6A07"/>
    <w:rsid w:val="005A75A6"/>
    <w:rsid w:val="005A793E"/>
    <w:rsid w:val="005B096E"/>
    <w:rsid w:val="005B2FD5"/>
    <w:rsid w:val="005B32CF"/>
    <w:rsid w:val="005B44FF"/>
    <w:rsid w:val="005B5212"/>
    <w:rsid w:val="005B6F90"/>
    <w:rsid w:val="005B725F"/>
    <w:rsid w:val="005B78B0"/>
    <w:rsid w:val="005B78E3"/>
    <w:rsid w:val="005B7F8F"/>
    <w:rsid w:val="005C0C71"/>
    <w:rsid w:val="005C153F"/>
    <w:rsid w:val="005C2077"/>
    <w:rsid w:val="005C32F3"/>
    <w:rsid w:val="005C46F7"/>
    <w:rsid w:val="005D0B37"/>
    <w:rsid w:val="005D2530"/>
    <w:rsid w:val="005D354E"/>
    <w:rsid w:val="005D5F4D"/>
    <w:rsid w:val="005D6E55"/>
    <w:rsid w:val="005E0753"/>
    <w:rsid w:val="005E0E14"/>
    <w:rsid w:val="005E0EC7"/>
    <w:rsid w:val="005E3C97"/>
    <w:rsid w:val="005E3FC7"/>
    <w:rsid w:val="005E478E"/>
    <w:rsid w:val="005E6E59"/>
    <w:rsid w:val="005F0340"/>
    <w:rsid w:val="005F0435"/>
    <w:rsid w:val="005F26F2"/>
    <w:rsid w:val="005F3EC7"/>
    <w:rsid w:val="005F4EEB"/>
    <w:rsid w:val="005F754B"/>
    <w:rsid w:val="00601F45"/>
    <w:rsid w:val="00602840"/>
    <w:rsid w:val="00602B01"/>
    <w:rsid w:val="00602C37"/>
    <w:rsid w:val="0060318E"/>
    <w:rsid w:val="00604327"/>
    <w:rsid w:val="00605C69"/>
    <w:rsid w:val="006072BB"/>
    <w:rsid w:val="00607579"/>
    <w:rsid w:val="006104F8"/>
    <w:rsid w:val="00610E61"/>
    <w:rsid w:val="00611435"/>
    <w:rsid w:val="00611452"/>
    <w:rsid w:val="006121E2"/>
    <w:rsid w:val="00612B9A"/>
    <w:rsid w:val="00613CCD"/>
    <w:rsid w:val="00621657"/>
    <w:rsid w:val="00627A31"/>
    <w:rsid w:val="00627A70"/>
    <w:rsid w:val="00630B27"/>
    <w:rsid w:val="006316C7"/>
    <w:rsid w:val="00631894"/>
    <w:rsid w:val="00632F4D"/>
    <w:rsid w:val="006337F4"/>
    <w:rsid w:val="00633DBE"/>
    <w:rsid w:val="00635B71"/>
    <w:rsid w:val="00636AC6"/>
    <w:rsid w:val="006406EB"/>
    <w:rsid w:val="006409F1"/>
    <w:rsid w:val="00641DE3"/>
    <w:rsid w:val="00642078"/>
    <w:rsid w:val="006448EA"/>
    <w:rsid w:val="00645337"/>
    <w:rsid w:val="00645678"/>
    <w:rsid w:val="00646753"/>
    <w:rsid w:val="00646EB3"/>
    <w:rsid w:val="00647059"/>
    <w:rsid w:val="006477CE"/>
    <w:rsid w:val="00651287"/>
    <w:rsid w:val="006521E4"/>
    <w:rsid w:val="006527BE"/>
    <w:rsid w:val="0065560B"/>
    <w:rsid w:val="006562AD"/>
    <w:rsid w:val="0065680A"/>
    <w:rsid w:val="00660B45"/>
    <w:rsid w:val="006611B4"/>
    <w:rsid w:val="00662F45"/>
    <w:rsid w:val="00666AAC"/>
    <w:rsid w:val="00671638"/>
    <w:rsid w:val="0068193F"/>
    <w:rsid w:val="006819B4"/>
    <w:rsid w:val="00682314"/>
    <w:rsid w:val="006828B4"/>
    <w:rsid w:val="00683432"/>
    <w:rsid w:val="00684706"/>
    <w:rsid w:val="00686C96"/>
    <w:rsid w:val="0068711E"/>
    <w:rsid w:val="0069044F"/>
    <w:rsid w:val="0069080E"/>
    <w:rsid w:val="00692D80"/>
    <w:rsid w:val="00692F2C"/>
    <w:rsid w:val="00693486"/>
    <w:rsid w:val="00693600"/>
    <w:rsid w:val="006955E2"/>
    <w:rsid w:val="00695FA6"/>
    <w:rsid w:val="00697031"/>
    <w:rsid w:val="006978E7"/>
    <w:rsid w:val="006A348B"/>
    <w:rsid w:val="006A4EE4"/>
    <w:rsid w:val="006A7C9D"/>
    <w:rsid w:val="006A7F68"/>
    <w:rsid w:val="006B0736"/>
    <w:rsid w:val="006B0A3E"/>
    <w:rsid w:val="006B1776"/>
    <w:rsid w:val="006B1B0C"/>
    <w:rsid w:val="006B210A"/>
    <w:rsid w:val="006B302A"/>
    <w:rsid w:val="006B4D96"/>
    <w:rsid w:val="006B5CC5"/>
    <w:rsid w:val="006B70A3"/>
    <w:rsid w:val="006B7EC1"/>
    <w:rsid w:val="006C1914"/>
    <w:rsid w:val="006C628A"/>
    <w:rsid w:val="006C631C"/>
    <w:rsid w:val="006C6898"/>
    <w:rsid w:val="006C6CA1"/>
    <w:rsid w:val="006D66E7"/>
    <w:rsid w:val="006D7F08"/>
    <w:rsid w:val="006E0FCA"/>
    <w:rsid w:val="006F0E49"/>
    <w:rsid w:val="006F2EA5"/>
    <w:rsid w:val="006F3127"/>
    <w:rsid w:val="00701684"/>
    <w:rsid w:val="00702B8E"/>
    <w:rsid w:val="007048CD"/>
    <w:rsid w:val="00704DD6"/>
    <w:rsid w:val="007050DA"/>
    <w:rsid w:val="0070792D"/>
    <w:rsid w:val="0071074A"/>
    <w:rsid w:val="007108B5"/>
    <w:rsid w:val="00710E8D"/>
    <w:rsid w:val="007117B5"/>
    <w:rsid w:val="00712EE7"/>
    <w:rsid w:val="007136E1"/>
    <w:rsid w:val="0071387F"/>
    <w:rsid w:val="00713E4C"/>
    <w:rsid w:val="007140DC"/>
    <w:rsid w:val="00715CDC"/>
    <w:rsid w:val="00716B9C"/>
    <w:rsid w:val="0071709A"/>
    <w:rsid w:val="00720BED"/>
    <w:rsid w:val="00721A91"/>
    <w:rsid w:val="00722218"/>
    <w:rsid w:val="007223D1"/>
    <w:rsid w:val="0072469F"/>
    <w:rsid w:val="00726009"/>
    <w:rsid w:val="00727F35"/>
    <w:rsid w:val="0073325D"/>
    <w:rsid w:val="007338FB"/>
    <w:rsid w:val="00733B90"/>
    <w:rsid w:val="00734D78"/>
    <w:rsid w:val="007379CE"/>
    <w:rsid w:val="00740BB6"/>
    <w:rsid w:val="007411B5"/>
    <w:rsid w:val="00741298"/>
    <w:rsid w:val="00741959"/>
    <w:rsid w:val="007428BC"/>
    <w:rsid w:val="007475F3"/>
    <w:rsid w:val="00750FF4"/>
    <w:rsid w:val="007521D3"/>
    <w:rsid w:val="0075225C"/>
    <w:rsid w:val="00752CE3"/>
    <w:rsid w:val="007549D8"/>
    <w:rsid w:val="00762A87"/>
    <w:rsid w:val="00763947"/>
    <w:rsid w:val="00763D39"/>
    <w:rsid w:val="007662B7"/>
    <w:rsid w:val="0076765A"/>
    <w:rsid w:val="0076766E"/>
    <w:rsid w:val="00770C48"/>
    <w:rsid w:val="00771151"/>
    <w:rsid w:val="00773AF0"/>
    <w:rsid w:val="00774FC3"/>
    <w:rsid w:val="007750E9"/>
    <w:rsid w:val="00775B9A"/>
    <w:rsid w:val="00775DAE"/>
    <w:rsid w:val="0077635E"/>
    <w:rsid w:val="0077677B"/>
    <w:rsid w:val="00776793"/>
    <w:rsid w:val="00777ECC"/>
    <w:rsid w:val="007820C2"/>
    <w:rsid w:val="00783077"/>
    <w:rsid w:val="00783469"/>
    <w:rsid w:val="007842D2"/>
    <w:rsid w:val="00784E5C"/>
    <w:rsid w:val="00786365"/>
    <w:rsid w:val="00790008"/>
    <w:rsid w:val="007913F6"/>
    <w:rsid w:val="0079174B"/>
    <w:rsid w:val="00791A90"/>
    <w:rsid w:val="007921AE"/>
    <w:rsid w:val="00793077"/>
    <w:rsid w:val="00794853"/>
    <w:rsid w:val="00795D96"/>
    <w:rsid w:val="007A0CEA"/>
    <w:rsid w:val="007A1768"/>
    <w:rsid w:val="007A191F"/>
    <w:rsid w:val="007A1DEB"/>
    <w:rsid w:val="007A249F"/>
    <w:rsid w:val="007A37A1"/>
    <w:rsid w:val="007A4C6E"/>
    <w:rsid w:val="007A4F86"/>
    <w:rsid w:val="007A5561"/>
    <w:rsid w:val="007B042B"/>
    <w:rsid w:val="007B28E3"/>
    <w:rsid w:val="007B4255"/>
    <w:rsid w:val="007B4387"/>
    <w:rsid w:val="007B4BB9"/>
    <w:rsid w:val="007B4EC5"/>
    <w:rsid w:val="007B5DEA"/>
    <w:rsid w:val="007B641E"/>
    <w:rsid w:val="007C1EE5"/>
    <w:rsid w:val="007C4879"/>
    <w:rsid w:val="007D187B"/>
    <w:rsid w:val="007D30BC"/>
    <w:rsid w:val="007D4401"/>
    <w:rsid w:val="007D5B95"/>
    <w:rsid w:val="007D5C61"/>
    <w:rsid w:val="007D7E5B"/>
    <w:rsid w:val="007E1DC6"/>
    <w:rsid w:val="007E78D3"/>
    <w:rsid w:val="007E78ED"/>
    <w:rsid w:val="007E7D5C"/>
    <w:rsid w:val="007F0508"/>
    <w:rsid w:val="007F1A55"/>
    <w:rsid w:val="007F29D8"/>
    <w:rsid w:val="007F3006"/>
    <w:rsid w:val="007F45A6"/>
    <w:rsid w:val="007F5F4D"/>
    <w:rsid w:val="007F7F4E"/>
    <w:rsid w:val="008016D7"/>
    <w:rsid w:val="008023B2"/>
    <w:rsid w:val="00804CE8"/>
    <w:rsid w:val="00805B6B"/>
    <w:rsid w:val="00811920"/>
    <w:rsid w:val="008130AB"/>
    <w:rsid w:val="008148D0"/>
    <w:rsid w:val="00814EF6"/>
    <w:rsid w:val="008153F5"/>
    <w:rsid w:val="00816172"/>
    <w:rsid w:val="008171B9"/>
    <w:rsid w:val="00817805"/>
    <w:rsid w:val="00823786"/>
    <w:rsid w:val="008238CD"/>
    <w:rsid w:val="008244B3"/>
    <w:rsid w:val="00825083"/>
    <w:rsid w:val="00825D3A"/>
    <w:rsid w:val="00826191"/>
    <w:rsid w:val="008262AD"/>
    <w:rsid w:val="0082793F"/>
    <w:rsid w:val="00827CA8"/>
    <w:rsid w:val="00827E27"/>
    <w:rsid w:val="00832DDB"/>
    <w:rsid w:val="00833288"/>
    <w:rsid w:val="00833593"/>
    <w:rsid w:val="0083768F"/>
    <w:rsid w:val="00837F4B"/>
    <w:rsid w:val="00842105"/>
    <w:rsid w:val="008422A0"/>
    <w:rsid w:val="00842FBD"/>
    <w:rsid w:val="00844163"/>
    <w:rsid w:val="0084420C"/>
    <w:rsid w:val="008442F6"/>
    <w:rsid w:val="00845DBF"/>
    <w:rsid w:val="008464F9"/>
    <w:rsid w:val="00850262"/>
    <w:rsid w:val="0085167C"/>
    <w:rsid w:val="008531CD"/>
    <w:rsid w:val="00854D4A"/>
    <w:rsid w:val="00860E81"/>
    <w:rsid w:val="00861F33"/>
    <w:rsid w:val="00863A0C"/>
    <w:rsid w:val="00866064"/>
    <w:rsid w:val="008669B2"/>
    <w:rsid w:val="00870AB9"/>
    <w:rsid w:val="00871ED7"/>
    <w:rsid w:val="008729CA"/>
    <w:rsid w:val="00873548"/>
    <w:rsid w:val="00873556"/>
    <w:rsid w:val="00873F95"/>
    <w:rsid w:val="00877562"/>
    <w:rsid w:val="008776C8"/>
    <w:rsid w:val="0087793D"/>
    <w:rsid w:val="00881204"/>
    <w:rsid w:val="00882D0D"/>
    <w:rsid w:val="00884F14"/>
    <w:rsid w:val="00885300"/>
    <w:rsid w:val="0088766A"/>
    <w:rsid w:val="008920E3"/>
    <w:rsid w:val="00892518"/>
    <w:rsid w:val="0089280A"/>
    <w:rsid w:val="00893B81"/>
    <w:rsid w:val="00895D6B"/>
    <w:rsid w:val="00897491"/>
    <w:rsid w:val="00897A28"/>
    <w:rsid w:val="00897E2E"/>
    <w:rsid w:val="008A073C"/>
    <w:rsid w:val="008A135E"/>
    <w:rsid w:val="008A20ED"/>
    <w:rsid w:val="008A31B8"/>
    <w:rsid w:val="008A3544"/>
    <w:rsid w:val="008A55D4"/>
    <w:rsid w:val="008A6DB2"/>
    <w:rsid w:val="008A724F"/>
    <w:rsid w:val="008B1746"/>
    <w:rsid w:val="008B2A39"/>
    <w:rsid w:val="008C012F"/>
    <w:rsid w:val="008C021E"/>
    <w:rsid w:val="008C1858"/>
    <w:rsid w:val="008C1AB6"/>
    <w:rsid w:val="008C2044"/>
    <w:rsid w:val="008C25AC"/>
    <w:rsid w:val="008C354B"/>
    <w:rsid w:val="008C371A"/>
    <w:rsid w:val="008C4937"/>
    <w:rsid w:val="008C7B26"/>
    <w:rsid w:val="008C7E9D"/>
    <w:rsid w:val="008D0FBF"/>
    <w:rsid w:val="008D1578"/>
    <w:rsid w:val="008D2340"/>
    <w:rsid w:val="008D478A"/>
    <w:rsid w:val="008E0BA5"/>
    <w:rsid w:val="008E0D20"/>
    <w:rsid w:val="008E3906"/>
    <w:rsid w:val="008E48A7"/>
    <w:rsid w:val="008E5F5F"/>
    <w:rsid w:val="008E6391"/>
    <w:rsid w:val="008E788B"/>
    <w:rsid w:val="008E7A29"/>
    <w:rsid w:val="008F1AA0"/>
    <w:rsid w:val="008F22AE"/>
    <w:rsid w:val="008F3F88"/>
    <w:rsid w:val="008F70A4"/>
    <w:rsid w:val="00901366"/>
    <w:rsid w:val="00903851"/>
    <w:rsid w:val="00905EED"/>
    <w:rsid w:val="00906289"/>
    <w:rsid w:val="00907A1F"/>
    <w:rsid w:val="00907B91"/>
    <w:rsid w:val="009116B9"/>
    <w:rsid w:val="0091392F"/>
    <w:rsid w:val="009149D2"/>
    <w:rsid w:val="00914DB6"/>
    <w:rsid w:val="009202E0"/>
    <w:rsid w:val="009223D1"/>
    <w:rsid w:val="00924F35"/>
    <w:rsid w:val="00924F96"/>
    <w:rsid w:val="00927E47"/>
    <w:rsid w:val="00932812"/>
    <w:rsid w:val="0093330A"/>
    <w:rsid w:val="0093397B"/>
    <w:rsid w:val="00933C82"/>
    <w:rsid w:val="0093403A"/>
    <w:rsid w:val="009349C1"/>
    <w:rsid w:val="00934C2F"/>
    <w:rsid w:val="0093506B"/>
    <w:rsid w:val="0093557D"/>
    <w:rsid w:val="00936C3B"/>
    <w:rsid w:val="00937163"/>
    <w:rsid w:val="00937614"/>
    <w:rsid w:val="00940ED7"/>
    <w:rsid w:val="00940FA5"/>
    <w:rsid w:val="009419C0"/>
    <w:rsid w:val="00942448"/>
    <w:rsid w:val="009442A4"/>
    <w:rsid w:val="009449F8"/>
    <w:rsid w:val="00944AA5"/>
    <w:rsid w:val="00944AAD"/>
    <w:rsid w:val="00946294"/>
    <w:rsid w:val="00947360"/>
    <w:rsid w:val="0095166B"/>
    <w:rsid w:val="00953255"/>
    <w:rsid w:val="00953449"/>
    <w:rsid w:val="00955A5F"/>
    <w:rsid w:val="00955AA9"/>
    <w:rsid w:val="00957B66"/>
    <w:rsid w:val="00960808"/>
    <w:rsid w:val="0096497B"/>
    <w:rsid w:val="00964B62"/>
    <w:rsid w:val="00964DE5"/>
    <w:rsid w:val="00965584"/>
    <w:rsid w:val="00967B05"/>
    <w:rsid w:val="00967C0E"/>
    <w:rsid w:val="00967EC0"/>
    <w:rsid w:val="00967F80"/>
    <w:rsid w:val="00971C79"/>
    <w:rsid w:val="00972271"/>
    <w:rsid w:val="00972FB6"/>
    <w:rsid w:val="009734DE"/>
    <w:rsid w:val="00976040"/>
    <w:rsid w:val="00976628"/>
    <w:rsid w:val="009770D0"/>
    <w:rsid w:val="009836A0"/>
    <w:rsid w:val="00983E84"/>
    <w:rsid w:val="00985BF7"/>
    <w:rsid w:val="00986ACC"/>
    <w:rsid w:val="00987C05"/>
    <w:rsid w:val="009902A8"/>
    <w:rsid w:val="0099051B"/>
    <w:rsid w:val="00990F1B"/>
    <w:rsid w:val="00991369"/>
    <w:rsid w:val="00991532"/>
    <w:rsid w:val="009920DB"/>
    <w:rsid w:val="00992346"/>
    <w:rsid w:val="00994CD2"/>
    <w:rsid w:val="00996388"/>
    <w:rsid w:val="00996BD8"/>
    <w:rsid w:val="009A15E4"/>
    <w:rsid w:val="009A1626"/>
    <w:rsid w:val="009A1799"/>
    <w:rsid w:val="009A22D9"/>
    <w:rsid w:val="009A2A73"/>
    <w:rsid w:val="009A325D"/>
    <w:rsid w:val="009A383A"/>
    <w:rsid w:val="009A4D4D"/>
    <w:rsid w:val="009A55C5"/>
    <w:rsid w:val="009A7808"/>
    <w:rsid w:val="009B1730"/>
    <w:rsid w:val="009B2C32"/>
    <w:rsid w:val="009B3902"/>
    <w:rsid w:val="009B3FC2"/>
    <w:rsid w:val="009B4699"/>
    <w:rsid w:val="009B5987"/>
    <w:rsid w:val="009B6EA4"/>
    <w:rsid w:val="009C09C3"/>
    <w:rsid w:val="009C239A"/>
    <w:rsid w:val="009C247F"/>
    <w:rsid w:val="009C3A3F"/>
    <w:rsid w:val="009C4775"/>
    <w:rsid w:val="009C7EC4"/>
    <w:rsid w:val="009D256D"/>
    <w:rsid w:val="009D2712"/>
    <w:rsid w:val="009D290F"/>
    <w:rsid w:val="009D2B23"/>
    <w:rsid w:val="009D2F89"/>
    <w:rsid w:val="009D3A0C"/>
    <w:rsid w:val="009D69C4"/>
    <w:rsid w:val="009D7A02"/>
    <w:rsid w:val="009E178C"/>
    <w:rsid w:val="009E2D7E"/>
    <w:rsid w:val="009E44D7"/>
    <w:rsid w:val="009E6505"/>
    <w:rsid w:val="009F018A"/>
    <w:rsid w:val="009F05B6"/>
    <w:rsid w:val="009F3BCB"/>
    <w:rsid w:val="009F49A6"/>
    <w:rsid w:val="009F4FD1"/>
    <w:rsid w:val="009F683C"/>
    <w:rsid w:val="009F71E6"/>
    <w:rsid w:val="009F7B3E"/>
    <w:rsid w:val="00A00D73"/>
    <w:rsid w:val="00A01C21"/>
    <w:rsid w:val="00A02F8D"/>
    <w:rsid w:val="00A04ACB"/>
    <w:rsid w:val="00A0560B"/>
    <w:rsid w:val="00A0574D"/>
    <w:rsid w:val="00A05FF8"/>
    <w:rsid w:val="00A11D71"/>
    <w:rsid w:val="00A11E12"/>
    <w:rsid w:val="00A12012"/>
    <w:rsid w:val="00A1292F"/>
    <w:rsid w:val="00A139D6"/>
    <w:rsid w:val="00A13E23"/>
    <w:rsid w:val="00A14E60"/>
    <w:rsid w:val="00A1569B"/>
    <w:rsid w:val="00A1754B"/>
    <w:rsid w:val="00A17E16"/>
    <w:rsid w:val="00A23FFA"/>
    <w:rsid w:val="00A24759"/>
    <w:rsid w:val="00A248A5"/>
    <w:rsid w:val="00A2755F"/>
    <w:rsid w:val="00A30248"/>
    <w:rsid w:val="00A302F5"/>
    <w:rsid w:val="00A32550"/>
    <w:rsid w:val="00A33148"/>
    <w:rsid w:val="00A33201"/>
    <w:rsid w:val="00A35B42"/>
    <w:rsid w:val="00A372EE"/>
    <w:rsid w:val="00A37A29"/>
    <w:rsid w:val="00A404EC"/>
    <w:rsid w:val="00A40D1B"/>
    <w:rsid w:val="00A417D0"/>
    <w:rsid w:val="00A418EC"/>
    <w:rsid w:val="00A42012"/>
    <w:rsid w:val="00A422C1"/>
    <w:rsid w:val="00A4374A"/>
    <w:rsid w:val="00A44C4C"/>
    <w:rsid w:val="00A453EB"/>
    <w:rsid w:val="00A5098A"/>
    <w:rsid w:val="00A520E0"/>
    <w:rsid w:val="00A53959"/>
    <w:rsid w:val="00A5424B"/>
    <w:rsid w:val="00A5588C"/>
    <w:rsid w:val="00A575F3"/>
    <w:rsid w:val="00A57A38"/>
    <w:rsid w:val="00A57F48"/>
    <w:rsid w:val="00A60C24"/>
    <w:rsid w:val="00A62DD4"/>
    <w:rsid w:val="00A63502"/>
    <w:rsid w:val="00A6537B"/>
    <w:rsid w:val="00A707B7"/>
    <w:rsid w:val="00A73242"/>
    <w:rsid w:val="00A73995"/>
    <w:rsid w:val="00A7629F"/>
    <w:rsid w:val="00A768CA"/>
    <w:rsid w:val="00A76B23"/>
    <w:rsid w:val="00A76B62"/>
    <w:rsid w:val="00A80F2C"/>
    <w:rsid w:val="00A81E91"/>
    <w:rsid w:val="00A83C28"/>
    <w:rsid w:val="00A83EB7"/>
    <w:rsid w:val="00A84928"/>
    <w:rsid w:val="00A84D7A"/>
    <w:rsid w:val="00A852A4"/>
    <w:rsid w:val="00A8570C"/>
    <w:rsid w:val="00A866BA"/>
    <w:rsid w:val="00A86A33"/>
    <w:rsid w:val="00A86D2D"/>
    <w:rsid w:val="00A87FED"/>
    <w:rsid w:val="00A908E1"/>
    <w:rsid w:val="00A92090"/>
    <w:rsid w:val="00A953BF"/>
    <w:rsid w:val="00AA0609"/>
    <w:rsid w:val="00AA1581"/>
    <w:rsid w:val="00AA35AD"/>
    <w:rsid w:val="00AA3F83"/>
    <w:rsid w:val="00AA426F"/>
    <w:rsid w:val="00AA7D3C"/>
    <w:rsid w:val="00AB0CF9"/>
    <w:rsid w:val="00AB1868"/>
    <w:rsid w:val="00AB1A60"/>
    <w:rsid w:val="00AB5EED"/>
    <w:rsid w:val="00AB63C5"/>
    <w:rsid w:val="00AB7753"/>
    <w:rsid w:val="00AC22D1"/>
    <w:rsid w:val="00AC2D75"/>
    <w:rsid w:val="00AC4C57"/>
    <w:rsid w:val="00AC53A7"/>
    <w:rsid w:val="00AD15CA"/>
    <w:rsid w:val="00AD166C"/>
    <w:rsid w:val="00AD2EF6"/>
    <w:rsid w:val="00AD3CB9"/>
    <w:rsid w:val="00AD66E4"/>
    <w:rsid w:val="00AD6D0C"/>
    <w:rsid w:val="00AE0C0B"/>
    <w:rsid w:val="00AE1AEF"/>
    <w:rsid w:val="00AE27DD"/>
    <w:rsid w:val="00AE3C47"/>
    <w:rsid w:val="00AE3D5C"/>
    <w:rsid w:val="00AE4B96"/>
    <w:rsid w:val="00AE4F95"/>
    <w:rsid w:val="00AE5314"/>
    <w:rsid w:val="00AE568D"/>
    <w:rsid w:val="00AE5C0F"/>
    <w:rsid w:val="00AE77A1"/>
    <w:rsid w:val="00AF2092"/>
    <w:rsid w:val="00AF4F6A"/>
    <w:rsid w:val="00AF500B"/>
    <w:rsid w:val="00AF5F63"/>
    <w:rsid w:val="00AF7CD7"/>
    <w:rsid w:val="00B00829"/>
    <w:rsid w:val="00B013A2"/>
    <w:rsid w:val="00B019E3"/>
    <w:rsid w:val="00B0293F"/>
    <w:rsid w:val="00B0713C"/>
    <w:rsid w:val="00B11B64"/>
    <w:rsid w:val="00B11E7E"/>
    <w:rsid w:val="00B12C45"/>
    <w:rsid w:val="00B14016"/>
    <w:rsid w:val="00B14B43"/>
    <w:rsid w:val="00B154CE"/>
    <w:rsid w:val="00B17190"/>
    <w:rsid w:val="00B220E6"/>
    <w:rsid w:val="00B222D6"/>
    <w:rsid w:val="00B2308D"/>
    <w:rsid w:val="00B26FDA"/>
    <w:rsid w:val="00B31E7D"/>
    <w:rsid w:val="00B33C55"/>
    <w:rsid w:val="00B40494"/>
    <w:rsid w:val="00B40D79"/>
    <w:rsid w:val="00B42E87"/>
    <w:rsid w:val="00B43DE5"/>
    <w:rsid w:val="00B46745"/>
    <w:rsid w:val="00B527A7"/>
    <w:rsid w:val="00B52AB6"/>
    <w:rsid w:val="00B53A27"/>
    <w:rsid w:val="00B54BE9"/>
    <w:rsid w:val="00B55EFF"/>
    <w:rsid w:val="00B57A25"/>
    <w:rsid w:val="00B60722"/>
    <w:rsid w:val="00B61073"/>
    <w:rsid w:val="00B61E32"/>
    <w:rsid w:val="00B61E3F"/>
    <w:rsid w:val="00B669C0"/>
    <w:rsid w:val="00B66C43"/>
    <w:rsid w:val="00B67E4E"/>
    <w:rsid w:val="00B7272F"/>
    <w:rsid w:val="00B72E48"/>
    <w:rsid w:val="00B72F28"/>
    <w:rsid w:val="00B7326A"/>
    <w:rsid w:val="00B7372B"/>
    <w:rsid w:val="00B73E64"/>
    <w:rsid w:val="00B74B3B"/>
    <w:rsid w:val="00B76D4D"/>
    <w:rsid w:val="00B81A35"/>
    <w:rsid w:val="00B830DF"/>
    <w:rsid w:val="00B839D8"/>
    <w:rsid w:val="00B86A0C"/>
    <w:rsid w:val="00B87355"/>
    <w:rsid w:val="00B922BF"/>
    <w:rsid w:val="00B92E08"/>
    <w:rsid w:val="00B94087"/>
    <w:rsid w:val="00B96DD4"/>
    <w:rsid w:val="00BA0259"/>
    <w:rsid w:val="00BA2888"/>
    <w:rsid w:val="00BA3C8D"/>
    <w:rsid w:val="00BA3CEE"/>
    <w:rsid w:val="00BA4D45"/>
    <w:rsid w:val="00BA6714"/>
    <w:rsid w:val="00BB0B09"/>
    <w:rsid w:val="00BB12A0"/>
    <w:rsid w:val="00BB13CE"/>
    <w:rsid w:val="00BB31DD"/>
    <w:rsid w:val="00BB33EA"/>
    <w:rsid w:val="00BB4DB0"/>
    <w:rsid w:val="00BB5486"/>
    <w:rsid w:val="00BB7371"/>
    <w:rsid w:val="00BB770D"/>
    <w:rsid w:val="00BB7E37"/>
    <w:rsid w:val="00BC22ED"/>
    <w:rsid w:val="00BD176F"/>
    <w:rsid w:val="00BD1D4C"/>
    <w:rsid w:val="00BD1D7C"/>
    <w:rsid w:val="00BD5A17"/>
    <w:rsid w:val="00BE1280"/>
    <w:rsid w:val="00BE37C5"/>
    <w:rsid w:val="00BE62D3"/>
    <w:rsid w:val="00BE7CBE"/>
    <w:rsid w:val="00BE7D90"/>
    <w:rsid w:val="00BF025C"/>
    <w:rsid w:val="00BF0527"/>
    <w:rsid w:val="00BF1097"/>
    <w:rsid w:val="00BF1393"/>
    <w:rsid w:val="00BF13FD"/>
    <w:rsid w:val="00BF3444"/>
    <w:rsid w:val="00BF3BD6"/>
    <w:rsid w:val="00BF573F"/>
    <w:rsid w:val="00BF6703"/>
    <w:rsid w:val="00C0023B"/>
    <w:rsid w:val="00C02106"/>
    <w:rsid w:val="00C05104"/>
    <w:rsid w:val="00C05BF0"/>
    <w:rsid w:val="00C07E77"/>
    <w:rsid w:val="00C12507"/>
    <w:rsid w:val="00C12811"/>
    <w:rsid w:val="00C13630"/>
    <w:rsid w:val="00C144A8"/>
    <w:rsid w:val="00C14649"/>
    <w:rsid w:val="00C14E84"/>
    <w:rsid w:val="00C15675"/>
    <w:rsid w:val="00C16E43"/>
    <w:rsid w:val="00C21140"/>
    <w:rsid w:val="00C217F8"/>
    <w:rsid w:val="00C21BF3"/>
    <w:rsid w:val="00C224DA"/>
    <w:rsid w:val="00C22F02"/>
    <w:rsid w:val="00C22F4D"/>
    <w:rsid w:val="00C2491D"/>
    <w:rsid w:val="00C2492E"/>
    <w:rsid w:val="00C255ED"/>
    <w:rsid w:val="00C277AA"/>
    <w:rsid w:val="00C3088A"/>
    <w:rsid w:val="00C30C8C"/>
    <w:rsid w:val="00C3168D"/>
    <w:rsid w:val="00C32817"/>
    <w:rsid w:val="00C32CA3"/>
    <w:rsid w:val="00C33BBD"/>
    <w:rsid w:val="00C346E5"/>
    <w:rsid w:val="00C3504F"/>
    <w:rsid w:val="00C367CB"/>
    <w:rsid w:val="00C36D44"/>
    <w:rsid w:val="00C373C2"/>
    <w:rsid w:val="00C40BB9"/>
    <w:rsid w:val="00C42C59"/>
    <w:rsid w:val="00C45DE1"/>
    <w:rsid w:val="00C47143"/>
    <w:rsid w:val="00C50354"/>
    <w:rsid w:val="00C51B9E"/>
    <w:rsid w:val="00C525C7"/>
    <w:rsid w:val="00C566BE"/>
    <w:rsid w:val="00C57215"/>
    <w:rsid w:val="00C57747"/>
    <w:rsid w:val="00C61228"/>
    <w:rsid w:val="00C6216E"/>
    <w:rsid w:val="00C636D5"/>
    <w:rsid w:val="00C64551"/>
    <w:rsid w:val="00C64ECE"/>
    <w:rsid w:val="00C66579"/>
    <w:rsid w:val="00C67FF1"/>
    <w:rsid w:val="00C70CF4"/>
    <w:rsid w:val="00C71BE1"/>
    <w:rsid w:val="00C732DE"/>
    <w:rsid w:val="00C732E0"/>
    <w:rsid w:val="00C733A9"/>
    <w:rsid w:val="00C73D47"/>
    <w:rsid w:val="00C75A87"/>
    <w:rsid w:val="00C76C94"/>
    <w:rsid w:val="00C81048"/>
    <w:rsid w:val="00C8186D"/>
    <w:rsid w:val="00C82877"/>
    <w:rsid w:val="00C8409B"/>
    <w:rsid w:val="00C84AA7"/>
    <w:rsid w:val="00C84D51"/>
    <w:rsid w:val="00C86CF0"/>
    <w:rsid w:val="00C86D1A"/>
    <w:rsid w:val="00C87CC8"/>
    <w:rsid w:val="00C9283D"/>
    <w:rsid w:val="00C934E1"/>
    <w:rsid w:val="00C9746B"/>
    <w:rsid w:val="00CA0024"/>
    <w:rsid w:val="00CA2409"/>
    <w:rsid w:val="00CA2A74"/>
    <w:rsid w:val="00CA4742"/>
    <w:rsid w:val="00CA4D70"/>
    <w:rsid w:val="00CA7CD7"/>
    <w:rsid w:val="00CB0DA4"/>
    <w:rsid w:val="00CB2650"/>
    <w:rsid w:val="00CB2837"/>
    <w:rsid w:val="00CB3402"/>
    <w:rsid w:val="00CB4B61"/>
    <w:rsid w:val="00CB5E32"/>
    <w:rsid w:val="00CB5FAB"/>
    <w:rsid w:val="00CC22E5"/>
    <w:rsid w:val="00CC4775"/>
    <w:rsid w:val="00CC4DAF"/>
    <w:rsid w:val="00CC6186"/>
    <w:rsid w:val="00CC6448"/>
    <w:rsid w:val="00CC6E58"/>
    <w:rsid w:val="00CD122D"/>
    <w:rsid w:val="00CD226D"/>
    <w:rsid w:val="00CD384B"/>
    <w:rsid w:val="00CD4C86"/>
    <w:rsid w:val="00CD587D"/>
    <w:rsid w:val="00CD7765"/>
    <w:rsid w:val="00CD7D95"/>
    <w:rsid w:val="00CE18D4"/>
    <w:rsid w:val="00CE2644"/>
    <w:rsid w:val="00CE3F89"/>
    <w:rsid w:val="00CE563B"/>
    <w:rsid w:val="00CE61B7"/>
    <w:rsid w:val="00CE6F16"/>
    <w:rsid w:val="00CE721C"/>
    <w:rsid w:val="00CE739F"/>
    <w:rsid w:val="00CF1DA6"/>
    <w:rsid w:val="00CF26E5"/>
    <w:rsid w:val="00CF2F21"/>
    <w:rsid w:val="00CF30A9"/>
    <w:rsid w:val="00CF54DD"/>
    <w:rsid w:val="00CF5585"/>
    <w:rsid w:val="00CF5A38"/>
    <w:rsid w:val="00CF5E57"/>
    <w:rsid w:val="00CF68E9"/>
    <w:rsid w:val="00D0019C"/>
    <w:rsid w:val="00D114E7"/>
    <w:rsid w:val="00D11ADC"/>
    <w:rsid w:val="00D11B54"/>
    <w:rsid w:val="00D14120"/>
    <w:rsid w:val="00D14330"/>
    <w:rsid w:val="00D14810"/>
    <w:rsid w:val="00D14A3E"/>
    <w:rsid w:val="00D14BE6"/>
    <w:rsid w:val="00D15086"/>
    <w:rsid w:val="00D171F7"/>
    <w:rsid w:val="00D21417"/>
    <w:rsid w:val="00D21F5C"/>
    <w:rsid w:val="00D2262A"/>
    <w:rsid w:val="00D233BF"/>
    <w:rsid w:val="00D2410A"/>
    <w:rsid w:val="00D26020"/>
    <w:rsid w:val="00D265DD"/>
    <w:rsid w:val="00D279FD"/>
    <w:rsid w:val="00D30BCF"/>
    <w:rsid w:val="00D3779F"/>
    <w:rsid w:val="00D37ED4"/>
    <w:rsid w:val="00D37FBA"/>
    <w:rsid w:val="00D4292A"/>
    <w:rsid w:val="00D44D67"/>
    <w:rsid w:val="00D44E0B"/>
    <w:rsid w:val="00D476A4"/>
    <w:rsid w:val="00D516D8"/>
    <w:rsid w:val="00D51EF6"/>
    <w:rsid w:val="00D55156"/>
    <w:rsid w:val="00D56B63"/>
    <w:rsid w:val="00D56F7C"/>
    <w:rsid w:val="00D616CD"/>
    <w:rsid w:val="00D6289B"/>
    <w:rsid w:val="00D62910"/>
    <w:rsid w:val="00D632B0"/>
    <w:rsid w:val="00D63679"/>
    <w:rsid w:val="00D63A12"/>
    <w:rsid w:val="00D64D3F"/>
    <w:rsid w:val="00D65347"/>
    <w:rsid w:val="00D67DF0"/>
    <w:rsid w:val="00D712D8"/>
    <w:rsid w:val="00D74681"/>
    <w:rsid w:val="00D75196"/>
    <w:rsid w:val="00D76739"/>
    <w:rsid w:val="00D769AB"/>
    <w:rsid w:val="00D80827"/>
    <w:rsid w:val="00D859D2"/>
    <w:rsid w:val="00D90E5B"/>
    <w:rsid w:val="00D91B28"/>
    <w:rsid w:val="00D92965"/>
    <w:rsid w:val="00D931E0"/>
    <w:rsid w:val="00D93497"/>
    <w:rsid w:val="00D95845"/>
    <w:rsid w:val="00D96397"/>
    <w:rsid w:val="00D965C7"/>
    <w:rsid w:val="00DA028B"/>
    <w:rsid w:val="00DA0B36"/>
    <w:rsid w:val="00DA1B96"/>
    <w:rsid w:val="00DA4A74"/>
    <w:rsid w:val="00DA583E"/>
    <w:rsid w:val="00DA5F38"/>
    <w:rsid w:val="00DA6AA9"/>
    <w:rsid w:val="00DB04B2"/>
    <w:rsid w:val="00DB0D2C"/>
    <w:rsid w:val="00DB1EF3"/>
    <w:rsid w:val="00DB2275"/>
    <w:rsid w:val="00DB2677"/>
    <w:rsid w:val="00DB4B6A"/>
    <w:rsid w:val="00DB5A3E"/>
    <w:rsid w:val="00DB6C85"/>
    <w:rsid w:val="00DC0AAD"/>
    <w:rsid w:val="00DC3538"/>
    <w:rsid w:val="00DC493E"/>
    <w:rsid w:val="00DC5089"/>
    <w:rsid w:val="00DC560F"/>
    <w:rsid w:val="00DC6E62"/>
    <w:rsid w:val="00DC7DB2"/>
    <w:rsid w:val="00DD0B5F"/>
    <w:rsid w:val="00DD1FCC"/>
    <w:rsid w:val="00DD39F9"/>
    <w:rsid w:val="00DD3F42"/>
    <w:rsid w:val="00DD56F3"/>
    <w:rsid w:val="00DE1CC6"/>
    <w:rsid w:val="00DE2E22"/>
    <w:rsid w:val="00DE3F8D"/>
    <w:rsid w:val="00DE6C59"/>
    <w:rsid w:val="00DE7185"/>
    <w:rsid w:val="00DE7561"/>
    <w:rsid w:val="00DE7E80"/>
    <w:rsid w:val="00DF0CFF"/>
    <w:rsid w:val="00DF3EAB"/>
    <w:rsid w:val="00DF41E7"/>
    <w:rsid w:val="00DF64FF"/>
    <w:rsid w:val="00E04690"/>
    <w:rsid w:val="00E052C1"/>
    <w:rsid w:val="00E05757"/>
    <w:rsid w:val="00E07572"/>
    <w:rsid w:val="00E13094"/>
    <w:rsid w:val="00E130A8"/>
    <w:rsid w:val="00E15387"/>
    <w:rsid w:val="00E17141"/>
    <w:rsid w:val="00E20468"/>
    <w:rsid w:val="00E20D99"/>
    <w:rsid w:val="00E20F6F"/>
    <w:rsid w:val="00E21245"/>
    <w:rsid w:val="00E21652"/>
    <w:rsid w:val="00E21FCF"/>
    <w:rsid w:val="00E23D98"/>
    <w:rsid w:val="00E23FD0"/>
    <w:rsid w:val="00E253C7"/>
    <w:rsid w:val="00E300EC"/>
    <w:rsid w:val="00E302D6"/>
    <w:rsid w:val="00E303CD"/>
    <w:rsid w:val="00E31202"/>
    <w:rsid w:val="00E313A6"/>
    <w:rsid w:val="00E3310A"/>
    <w:rsid w:val="00E33789"/>
    <w:rsid w:val="00E33BEA"/>
    <w:rsid w:val="00E34FDE"/>
    <w:rsid w:val="00E35088"/>
    <w:rsid w:val="00E36125"/>
    <w:rsid w:val="00E363AC"/>
    <w:rsid w:val="00E36E28"/>
    <w:rsid w:val="00E37091"/>
    <w:rsid w:val="00E378AE"/>
    <w:rsid w:val="00E4045D"/>
    <w:rsid w:val="00E40CCE"/>
    <w:rsid w:val="00E41AAC"/>
    <w:rsid w:val="00E42307"/>
    <w:rsid w:val="00E425B8"/>
    <w:rsid w:val="00E42651"/>
    <w:rsid w:val="00E43176"/>
    <w:rsid w:val="00E43F54"/>
    <w:rsid w:val="00E44120"/>
    <w:rsid w:val="00E44463"/>
    <w:rsid w:val="00E455A0"/>
    <w:rsid w:val="00E45711"/>
    <w:rsid w:val="00E502ED"/>
    <w:rsid w:val="00E50478"/>
    <w:rsid w:val="00E513F2"/>
    <w:rsid w:val="00E516C0"/>
    <w:rsid w:val="00E51AE7"/>
    <w:rsid w:val="00E525AD"/>
    <w:rsid w:val="00E53720"/>
    <w:rsid w:val="00E53B58"/>
    <w:rsid w:val="00E5450E"/>
    <w:rsid w:val="00E549E4"/>
    <w:rsid w:val="00E54E9D"/>
    <w:rsid w:val="00E61331"/>
    <w:rsid w:val="00E61577"/>
    <w:rsid w:val="00E615DC"/>
    <w:rsid w:val="00E64022"/>
    <w:rsid w:val="00E643D6"/>
    <w:rsid w:val="00E646F3"/>
    <w:rsid w:val="00E64A1F"/>
    <w:rsid w:val="00E709D3"/>
    <w:rsid w:val="00E74BC5"/>
    <w:rsid w:val="00E74E7B"/>
    <w:rsid w:val="00E75030"/>
    <w:rsid w:val="00E8045E"/>
    <w:rsid w:val="00E80B4B"/>
    <w:rsid w:val="00E8141E"/>
    <w:rsid w:val="00E81689"/>
    <w:rsid w:val="00E81EAD"/>
    <w:rsid w:val="00E81FC2"/>
    <w:rsid w:val="00E82A12"/>
    <w:rsid w:val="00E82B55"/>
    <w:rsid w:val="00E86072"/>
    <w:rsid w:val="00E86288"/>
    <w:rsid w:val="00E90FE2"/>
    <w:rsid w:val="00E9144A"/>
    <w:rsid w:val="00E91AAA"/>
    <w:rsid w:val="00E9316A"/>
    <w:rsid w:val="00E94D26"/>
    <w:rsid w:val="00E950C1"/>
    <w:rsid w:val="00E9703A"/>
    <w:rsid w:val="00EA17C9"/>
    <w:rsid w:val="00EA20CB"/>
    <w:rsid w:val="00EA2AC4"/>
    <w:rsid w:val="00EA2D7F"/>
    <w:rsid w:val="00EA2FB0"/>
    <w:rsid w:val="00EA403D"/>
    <w:rsid w:val="00EA6292"/>
    <w:rsid w:val="00EA62B6"/>
    <w:rsid w:val="00EA6A69"/>
    <w:rsid w:val="00EB0188"/>
    <w:rsid w:val="00EB1160"/>
    <w:rsid w:val="00EB3B24"/>
    <w:rsid w:val="00EB6582"/>
    <w:rsid w:val="00EB67B1"/>
    <w:rsid w:val="00EB7B09"/>
    <w:rsid w:val="00EC00C1"/>
    <w:rsid w:val="00EC0EF0"/>
    <w:rsid w:val="00EC224E"/>
    <w:rsid w:val="00EC312B"/>
    <w:rsid w:val="00EC3898"/>
    <w:rsid w:val="00EC49A2"/>
    <w:rsid w:val="00EC4D5A"/>
    <w:rsid w:val="00EC4E18"/>
    <w:rsid w:val="00EC6289"/>
    <w:rsid w:val="00ED060A"/>
    <w:rsid w:val="00ED31C4"/>
    <w:rsid w:val="00ED3E22"/>
    <w:rsid w:val="00ED4B35"/>
    <w:rsid w:val="00ED652F"/>
    <w:rsid w:val="00ED66D5"/>
    <w:rsid w:val="00ED6A9B"/>
    <w:rsid w:val="00EE2697"/>
    <w:rsid w:val="00EE31A6"/>
    <w:rsid w:val="00EE5400"/>
    <w:rsid w:val="00EE5587"/>
    <w:rsid w:val="00EE63E4"/>
    <w:rsid w:val="00EE7B77"/>
    <w:rsid w:val="00EF34C9"/>
    <w:rsid w:val="00EF5CF1"/>
    <w:rsid w:val="00EF7539"/>
    <w:rsid w:val="00F0024A"/>
    <w:rsid w:val="00F00DF8"/>
    <w:rsid w:val="00F01DFF"/>
    <w:rsid w:val="00F07F63"/>
    <w:rsid w:val="00F1399C"/>
    <w:rsid w:val="00F177DB"/>
    <w:rsid w:val="00F2009D"/>
    <w:rsid w:val="00F20CAE"/>
    <w:rsid w:val="00F210DB"/>
    <w:rsid w:val="00F219F0"/>
    <w:rsid w:val="00F23C35"/>
    <w:rsid w:val="00F26BA1"/>
    <w:rsid w:val="00F276BB"/>
    <w:rsid w:val="00F306F6"/>
    <w:rsid w:val="00F32062"/>
    <w:rsid w:val="00F32A59"/>
    <w:rsid w:val="00F36479"/>
    <w:rsid w:val="00F37AA4"/>
    <w:rsid w:val="00F37B3F"/>
    <w:rsid w:val="00F42554"/>
    <w:rsid w:val="00F43963"/>
    <w:rsid w:val="00F44086"/>
    <w:rsid w:val="00F44A2D"/>
    <w:rsid w:val="00F46C9E"/>
    <w:rsid w:val="00F500D3"/>
    <w:rsid w:val="00F50958"/>
    <w:rsid w:val="00F5149A"/>
    <w:rsid w:val="00F52B79"/>
    <w:rsid w:val="00F534A8"/>
    <w:rsid w:val="00F54C1D"/>
    <w:rsid w:val="00F563ED"/>
    <w:rsid w:val="00F568F0"/>
    <w:rsid w:val="00F57846"/>
    <w:rsid w:val="00F62E55"/>
    <w:rsid w:val="00F64008"/>
    <w:rsid w:val="00F64CCA"/>
    <w:rsid w:val="00F65385"/>
    <w:rsid w:val="00F6667D"/>
    <w:rsid w:val="00F72767"/>
    <w:rsid w:val="00F734A5"/>
    <w:rsid w:val="00F73D55"/>
    <w:rsid w:val="00F74B28"/>
    <w:rsid w:val="00F74F65"/>
    <w:rsid w:val="00F751AF"/>
    <w:rsid w:val="00F752F4"/>
    <w:rsid w:val="00F75911"/>
    <w:rsid w:val="00F77D08"/>
    <w:rsid w:val="00F819F3"/>
    <w:rsid w:val="00F8315C"/>
    <w:rsid w:val="00F831E1"/>
    <w:rsid w:val="00F837A5"/>
    <w:rsid w:val="00F84103"/>
    <w:rsid w:val="00F852AC"/>
    <w:rsid w:val="00F85B0B"/>
    <w:rsid w:val="00F86CAF"/>
    <w:rsid w:val="00F87ADA"/>
    <w:rsid w:val="00F92057"/>
    <w:rsid w:val="00F93590"/>
    <w:rsid w:val="00F941BE"/>
    <w:rsid w:val="00F948E6"/>
    <w:rsid w:val="00F97097"/>
    <w:rsid w:val="00FA1D16"/>
    <w:rsid w:val="00FA2BA2"/>
    <w:rsid w:val="00FA4509"/>
    <w:rsid w:val="00FA5911"/>
    <w:rsid w:val="00FA5C3D"/>
    <w:rsid w:val="00FA630D"/>
    <w:rsid w:val="00FA6E36"/>
    <w:rsid w:val="00FB00CA"/>
    <w:rsid w:val="00FB14BF"/>
    <w:rsid w:val="00FB218A"/>
    <w:rsid w:val="00FB3A5B"/>
    <w:rsid w:val="00FB3F26"/>
    <w:rsid w:val="00FB4935"/>
    <w:rsid w:val="00FB4E95"/>
    <w:rsid w:val="00FB5357"/>
    <w:rsid w:val="00FB5447"/>
    <w:rsid w:val="00FB577C"/>
    <w:rsid w:val="00FB5970"/>
    <w:rsid w:val="00FB5C32"/>
    <w:rsid w:val="00FB5C70"/>
    <w:rsid w:val="00FB64D2"/>
    <w:rsid w:val="00FB6709"/>
    <w:rsid w:val="00FB6A53"/>
    <w:rsid w:val="00FC0949"/>
    <w:rsid w:val="00FC2592"/>
    <w:rsid w:val="00FC374B"/>
    <w:rsid w:val="00FC3CCA"/>
    <w:rsid w:val="00FC3F49"/>
    <w:rsid w:val="00FC4D18"/>
    <w:rsid w:val="00FD1093"/>
    <w:rsid w:val="00FD15E3"/>
    <w:rsid w:val="00FD3215"/>
    <w:rsid w:val="00FD5B33"/>
    <w:rsid w:val="00FD69A9"/>
    <w:rsid w:val="00FD7F75"/>
    <w:rsid w:val="00FE022B"/>
    <w:rsid w:val="00FE04E5"/>
    <w:rsid w:val="00FE14FD"/>
    <w:rsid w:val="00FE2ABB"/>
    <w:rsid w:val="00FE4B70"/>
    <w:rsid w:val="00FE547E"/>
    <w:rsid w:val="00FF0243"/>
    <w:rsid w:val="00FF1F44"/>
    <w:rsid w:val="00FF23D1"/>
    <w:rsid w:val="00FF3036"/>
    <w:rsid w:val="00FF36D3"/>
    <w:rsid w:val="00FF3870"/>
    <w:rsid w:val="00FF38E6"/>
    <w:rsid w:val="00FF3E91"/>
    <w:rsid w:val="00FF4547"/>
    <w:rsid w:val="00FF471C"/>
    <w:rsid w:val="00FF4FAF"/>
    <w:rsid w:val="00FF51CD"/>
    <w:rsid w:val="00FF65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832DDB"/>
    <w:pPr>
      <w:keepNext/>
      <w:keepLines/>
      <w:spacing w:before="160" w:after="80" w:line="240" w:lineRule="auto"/>
      <w:jc w:val="both"/>
      <w:outlineLvl w:val="1"/>
    </w:pPr>
    <w:rPr>
      <w:rFonts w:asciiTheme="majorHAnsi" w:eastAsiaTheme="majorEastAsia" w:hAnsiTheme="majorHAnsi" w:cstheme="majorBidi"/>
      <w:color w:val="365F91" w:themeColor="accent1" w:themeShade="BF"/>
      <w:sz w:val="32"/>
      <w:szCs w:val="32"/>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832DDB"/>
    <w:pPr>
      <w:keepNext/>
      <w:keepLines/>
      <w:spacing w:before="80" w:after="40" w:line="240" w:lineRule="auto"/>
      <w:jc w:val="both"/>
      <w:outlineLvl w:val="3"/>
    </w:pPr>
    <w:rPr>
      <w:rFonts w:eastAsiaTheme="majorEastAsia" w:cstheme="majorBidi"/>
      <w:i/>
      <w:iCs/>
      <w:color w:val="365F91" w:themeColor="accent1" w:themeShade="BF"/>
      <w:sz w:val="24"/>
      <w:lang w:eastAsia="en-US"/>
    </w:rPr>
  </w:style>
  <w:style w:type="paragraph" w:styleId="Antrat5">
    <w:name w:val="heading 5"/>
    <w:basedOn w:val="prastasis"/>
    <w:next w:val="prastasis"/>
    <w:link w:val="Antrat5Diagrama"/>
    <w:uiPriority w:val="9"/>
    <w:semiHidden/>
    <w:unhideWhenUsed/>
    <w:qFormat/>
    <w:rsid w:val="00832DDB"/>
    <w:pPr>
      <w:keepNext/>
      <w:keepLines/>
      <w:spacing w:before="80" w:after="40" w:line="240" w:lineRule="auto"/>
      <w:jc w:val="both"/>
      <w:outlineLvl w:val="4"/>
    </w:pPr>
    <w:rPr>
      <w:rFonts w:eastAsiaTheme="majorEastAsia" w:cstheme="majorBidi"/>
      <w:color w:val="365F91" w:themeColor="accent1" w:themeShade="BF"/>
      <w:sz w:val="24"/>
      <w:lang w:eastAsia="en-US"/>
    </w:rPr>
  </w:style>
  <w:style w:type="paragraph" w:styleId="Antrat6">
    <w:name w:val="heading 6"/>
    <w:basedOn w:val="prastasis"/>
    <w:next w:val="prastasis"/>
    <w:link w:val="Antrat6Diagrama"/>
    <w:uiPriority w:val="9"/>
    <w:semiHidden/>
    <w:unhideWhenUsed/>
    <w:qFormat/>
    <w:rsid w:val="00832DDB"/>
    <w:pPr>
      <w:keepNext/>
      <w:keepLines/>
      <w:spacing w:before="40" w:after="0" w:line="240" w:lineRule="auto"/>
      <w:jc w:val="both"/>
      <w:outlineLvl w:val="5"/>
    </w:pPr>
    <w:rPr>
      <w:rFonts w:eastAsiaTheme="majorEastAsia" w:cstheme="majorBidi"/>
      <w:i/>
      <w:iCs/>
      <w:color w:val="595959" w:themeColor="text1" w:themeTint="A6"/>
      <w:sz w:val="24"/>
      <w:lang w:eastAsia="en-US"/>
    </w:rPr>
  </w:style>
  <w:style w:type="paragraph" w:styleId="Antrat7">
    <w:name w:val="heading 7"/>
    <w:basedOn w:val="prastasis"/>
    <w:next w:val="prastasis"/>
    <w:link w:val="Antrat7Diagrama"/>
    <w:uiPriority w:val="9"/>
    <w:semiHidden/>
    <w:unhideWhenUsed/>
    <w:qFormat/>
    <w:rsid w:val="00832DDB"/>
    <w:pPr>
      <w:keepNext/>
      <w:keepLines/>
      <w:spacing w:before="40" w:after="0" w:line="240" w:lineRule="auto"/>
      <w:jc w:val="both"/>
      <w:outlineLvl w:val="6"/>
    </w:pPr>
    <w:rPr>
      <w:rFonts w:eastAsiaTheme="majorEastAsia" w:cstheme="majorBidi"/>
      <w:color w:val="595959" w:themeColor="text1" w:themeTint="A6"/>
      <w:sz w:val="24"/>
      <w:lang w:eastAsia="en-US"/>
    </w:rPr>
  </w:style>
  <w:style w:type="paragraph" w:styleId="Antrat8">
    <w:name w:val="heading 8"/>
    <w:basedOn w:val="prastasis"/>
    <w:next w:val="prastasis"/>
    <w:link w:val="Antrat8Diagrama"/>
    <w:uiPriority w:val="9"/>
    <w:semiHidden/>
    <w:unhideWhenUsed/>
    <w:qFormat/>
    <w:rsid w:val="00832DDB"/>
    <w:pPr>
      <w:keepNext/>
      <w:keepLines/>
      <w:spacing w:after="0" w:line="240" w:lineRule="auto"/>
      <w:jc w:val="both"/>
      <w:outlineLvl w:val="7"/>
    </w:pPr>
    <w:rPr>
      <w:rFonts w:eastAsiaTheme="majorEastAsia" w:cstheme="majorBidi"/>
      <w:i/>
      <w:iCs/>
      <w:color w:val="272727" w:themeColor="text1" w:themeTint="D8"/>
      <w:sz w:val="24"/>
      <w:lang w:eastAsia="en-US"/>
    </w:rPr>
  </w:style>
  <w:style w:type="paragraph" w:styleId="Antrat9">
    <w:name w:val="heading 9"/>
    <w:basedOn w:val="prastasis"/>
    <w:next w:val="prastasis"/>
    <w:link w:val="Antrat9Diagrama"/>
    <w:uiPriority w:val="9"/>
    <w:semiHidden/>
    <w:unhideWhenUsed/>
    <w:qFormat/>
    <w:rsid w:val="00832DDB"/>
    <w:pPr>
      <w:keepNext/>
      <w:keepLines/>
      <w:spacing w:after="0" w:line="240" w:lineRule="auto"/>
      <w:jc w:val="both"/>
      <w:outlineLvl w:val="8"/>
    </w:pPr>
    <w:rPr>
      <w:rFonts w:eastAsiaTheme="majorEastAsia" w:cstheme="majorBidi"/>
      <w:color w:val="272727" w:themeColor="text1" w:themeTint="D8"/>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9C7EC4"/>
    <w:pPr>
      <w:spacing w:after="0" w:line="240" w:lineRule="auto"/>
    </w:pPr>
    <w:rPr>
      <w:rFonts w:eastAsia="Calibri"/>
      <w:sz w:val="20"/>
      <w:szCs w:val="20"/>
      <w:lang w:eastAsia="en-US"/>
    </w:rPr>
  </w:style>
  <w:style w:type="character" w:styleId="Neapdorotaspaminjimas">
    <w:name w:val="Unresolved Mention"/>
    <w:basedOn w:val="Numatytasispastraiposriftas"/>
    <w:uiPriority w:val="99"/>
    <w:semiHidden/>
    <w:unhideWhenUsed/>
    <w:rsid w:val="00EC3898"/>
    <w:rPr>
      <w:color w:val="605E5C"/>
      <w:shd w:val="clear" w:color="auto" w:fill="E1DFDD"/>
    </w:rPr>
  </w:style>
  <w:style w:type="table" w:customStyle="1" w:styleId="Lentelstinklelis7">
    <w:name w:val="Lentelės tinklelis7"/>
    <w:basedOn w:val="prastojilentel"/>
    <w:next w:val="Lentelstinklelis"/>
    <w:rsid w:val="00110FB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A724F"/>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06631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066318"/>
    <w:rPr>
      <w:rFonts w:ascii="Times New Roman" w:eastAsia="Times New Roman" w:hAnsi="Times New Roman" w:cs="Times New Roman"/>
      <w:b/>
      <w:bCs/>
      <w:sz w:val="20"/>
      <w:szCs w:val="20"/>
      <w:lang w:val="ru-RU" w:eastAsia="en-US"/>
    </w:rPr>
  </w:style>
  <w:style w:type="paragraph" w:customStyle="1" w:styleId="xmsobodytext">
    <w:name w:val="x_msobodytext"/>
    <w:basedOn w:val="prastasis"/>
    <w:rsid w:val="00296367"/>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Antrat2Diagrama">
    <w:name w:val="Antraštė 2 Diagrama"/>
    <w:basedOn w:val="Numatytasispastraiposriftas"/>
    <w:link w:val="Antrat2"/>
    <w:uiPriority w:val="9"/>
    <w:semiHidden/>
    <w:rsid w:val="00832DDB"/>
    <w:rPr>
      <w:rFonts w:asciiTheme="majorHAnsi" w:eastAsiaTheme="majorEastAsia" w:hAnsiTheme="majorHAnsi" w:cstheme="majorBidi"/>
      <w:color w:val="365F91" w:themeColor="accent1" w:themeShade="BF"/>
      <w:sz w:val="32"/>
      <w:szCs w:val="32"/>
      <w:lang w:eastAsia="en-US"/>
    </w:rPr>
  </w:style>
  <w:style w:type="character" w:customStyle="1" w:styleId="Antrat4Diagrama">
    <w:name w:val="Antraštė 4 Diagrama"/>
    <w:basedOn w:val="Numatytasispastraiposriftas"/>
    <w:link w:val="Antrat4"/>
    <w:uiPriority w:val="9"/>
    <w:semiHidden/>
    <w:rsid w:val="00832DDB"/>
    <w:rPr>
      <w:rFonts w:eastAsiaTheme="majorEastAsia" w:cstheme="majorBidi"/>
      <w:i/>
      <w:iCs/>
      <w:color w:val="365F91" w:themeColor="accent1" w:themeShade="BF"/>
      <w:sz w:val="24"/>
      <w:lang w:eastAsia="en-US"/>
    </w:rPr>
  </w:style>
  <w:style w:type="character" w:customStyle="1" w:styleId="Antrat5Diagrama">
    <w:name w:val="Antraštė 5 Diagrama"/>
    <w:basedOn w:val="Numatytasispastraiposriftas"/>
    <w:link w:val="Antrat5"/>
    <w:uiPriority w:val="9"/>
    <w:semiHidden/>
    <w:rsid w:val="00832DDB"/>
    <w:rPr>
      <w:rFonts w:eastAsiaTheme="majorEastAsia" w:cstheme="majorBidi"/>
      <w:color w:val="365F91" w:themeColor="accent1" w:themeShade="BF"/>
      <w:sz w:val="24"/>
      <w:lang w:eastAsia="en-US"/>
    </w:rPr>
  </w:style>
  <w:style w:type="character" w:customStyle="1" w:styleId="Antrat6Diagrama">
    <w:name w:val="Antraštė 6 Diagrama"/>
    <w:basedOn w:val="Numatytasispastraiposriftas"/>
    <w:link w:val="Antrat6"/>
    <w:uiPriority w:val="9"/>
    <w:semiHidden/>
    <w:rsid w:val="00832DDB"/>
    <w:rPr>
      <w:rFonts w:eastAsiaTheme="majorEastAsia" w:cstheme="majorBidi"/>
      <w:i/>
      <w:iCs/>
      <w:color w:val="595959" w:themeColor="text1" w:themeTint="A6"/>
      <w:sz w:val="24"/>
      <w:lang w:eastAsia="en-US"/>
    </w:rPr>
  </w:style>
  <w:style w:type="character" w:customStyle="1" w:styleId="Antrat7Diagrama">
    <w:name w:val="Antraštė 7 Diagrama"/>
    <w:basedOn w:val="Numatytasispastraiposriftas"/>
    <w:link w:val="Antrat7"/>
    <w:uiPriority w:val="9"/>
    <w:semiHidden/>
    <w:rsid w:val="00832DDB"/>
    <w:rPr>
      <w:rFonts w:eastAsiaTheme="majorEastAsia" w:cstheme="majorBidi"/>
      <w:color w:val="595959" w:themeColor="text1" w:themeTint="A6"/>
      <w:sz w:val="24"/>
      <w:lang w:eastAsia="en-US"/>
    </w:rPr>
  </w:style>
  <w:style w:type="character" w:customStyle="1" w:styleId="Antrat8Diagrama">
    <w:name w:val="Antraštė 8 Diagrama"/>
    <w:basedOn w:val="Numatytasispastraiposriftas"/>
    <w:link w:val="Antrat8"/>
    <w:uiPriority w:val="9"/>
    <w:semiHidden/>
    <w:rsid w:val="00832DDB"/>
    <w:rPr>
      <w:rFonts w:eastAsiaTheme="majorEastAsia" w:cstheme="majorBidi"/>
      <w:i/>
      <w:iCs/>
      <w:color w:val="272727" w:themeColor="text1" w:themeTint="D8"/>
      <w:sz w:val="24"/>
      <w:lang w:eastAsia="en-US"/>
    </w:rPr>
  </w:style>
  <w:style w:type="character" w:customStyle="1" w:styleId="Antrat9Diagrama">
    <w:name w:val="Antraštė 9 Diagrama"/>
    <w:basedOn w:val="Numatytasispastraiposriftas"/>
    <w:link w:val="Antrat9"/>
    <w:uiPriority w:val="9"/>
    <w:semiHidden/>
    <w:rsid w:val="00832DDB"/>
    <w:rPr>
      <w:rFonts w:eastAsiaTheme="majorEastAsia" w:cstheme="majorBidi"/>
      <w:color w:val="272727" w:themeColor="text1" w:themeTint="D8"/>
      <w:sz w:val="24"/>
      <w:lang w:eastAsia="en-US"/>
    </w:rPr>
  </w:style>
  <w:style w:type="paragraph" w:styleId="Pavadinimas">
    <w:name w:val="Title"/>
    <w:basedOn w:val="prastasis"/>
    <w:next w:val="prastasis"/>
    <w:link w:val="PavadinimasDiagrama"/>
    <w:uiPriority w:val="10"/>
    <w:qFormat/>
    <w:rsid w:val="00832DDB"/>
    <w:pPr>
      <w:spacing w:after="80" w:line="240" w:lineRule="auto"/>
      <w:contextualSpacing/>
      <w:jc w:val="both"/>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832DDB"/>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832DDB"/>
    <w:pPr>
      <w:numPr>
        <w:ilvl w:val="1"/>
      </w:numPr>
      <w:spacing w:after="160" w:line="240" w:lineRule="auto"/>
      <w:jc w:val="both"/>
    </w:pPr>
    <w:rPr>
      <w:rFonts w:eastAsiaTheme="majorEastAsia" w:cstheme="majorBidi"/>
      <w:color w:val="595959" w:themeColor="text1" w:themeTint="A6"/>
      <w:spacing w:val="15"/>
      <w:sz w:val="28"/>
      <w:szCs w:val="28"/>
      <w:lang w:eastAsia="en-US"/>
    </w:rPr>
  </w:style>
  <w:style w:type="character" w:customStyle="1" w:styleId="PaantratDiagrama">
    <w:name w:val="Paantraštė Diagrama"/>
    <w:basedOn w:val="Numatytasispastraiposriftas"/>
    <w:link w:val="Paantrat"/>
    <w:uiPriority w:val="11"/>
    <w:rsid w:val="00832DDB"/>
    <w:rPr>
      <w:rFonts w:eastAsiaTheme="majorEastAsia"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832DDB"/>
    <w:pPr>
      <w:spacing w:before="160" w:after="160" w:line="240" w:lineRule="auto"/>
      <w:jc w:val="center"/>
    </w:pPr>
    <w:rPr>
      <w:rFonts w:ascii="Times New Roman" w:eastAsiaTheme="minorHAnsi" w:hAnsi="Times New Roman"/>
      <w:i/>
      <w:iCs/>
      <w:color w:val="404040" w:themeColor="text1" w:themeTint="BF"/>
      <w:sz w:val="24"/>
      <w:lang w:eastAsia="en-US"/>
    </w:rPr>
  </w:style>
  <w:style w:type="character" w:customStyle="1" w:styleId="CitataDiagrama">
    <w:name w:val="Citata Diagrama"/>
    <w:basedOn w:val="Numatytasispastraiposriftas"/>
    <w:link w:val="Citata"/>
    <w:uiPriority w:val="29"/>
    <w:rsid w:val="00832DDB"/>
    <w:rPr>
      <w:rFonts w:ascii="Times New Roman" w:eastAsiaTheme="minorHAnsi" w:hAnsi="Times New Roman"/>
      <w:i/>
      <w:iCs/>
      <w:color w:val="404040" w:themeColor="text1" w:themeTint="BF"/>
      <w:sz w:val="24"/>
      <w:lang w:eastAsia="en-US"/>
    </w:rPr>
  </w:style>
  <w:style w:type="character" w:styleId="Rykuspabraukimas">
    <w:name w:val="Intense Emphasis"/>
    <w:basedOn w:val="Numatytasispastraiposriftas"/>
    <w:uiPriority w:val="21"/>
    <w:qFormat/>
    <w:rsid w:val="00832DDB"/>
    <w:rPr>
      <w:i/>
      <w:iCs/>
      <w:color w:val="365F91" w:themeColor="accent1" w:themeShade="BF"/>
    </w:rPr>
  </w:style>
  <w:style w:type="paragraph" w:styleId="Iskirtacitata">
    <w:name w:val="Intense Quote"/>
    <w:basedOn w:val="prastasis"/>
    <w:next w:val="prastasis"/>
    <w:link w:val="IskirtacitataDiagrama"/>
    <w:uiPriority w:val="30"/>
    <w:qFormat/>
    <w:rsid w:val="00832DD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heme="minorHAnsi" w:hAnsi="Times New Roman"/>
      <w:i/>
      <w:iCs/>
      <w:color w:val="365F91" w:themeColor="accent1" w:themeShade="BF"/>
      <w:sz w:val="24"/>
      <w:lang w:eastAsia="en-US"/>
    </w:rPr>
  </w:style>
  <w:style w:type="character" w:customStyle="1" w:styleId="IskirtacitataDiagrama">
    <w:name w:val="Išskirta citata Diagrama"/>
    <w:basedOn w:val="Numatytasispastraiposriftas"/>
    <w:link w:val="Iskirtacitata"/>
    <w:uiPriority w:val="30"/>
    <w:rsid w:val="00832DDB"/>
    <w:rPr>
      <w:rFonts w:ascii="Times New Roman" w:eastAsiaTheme="minorHAnsi" w:hAnsi="Times New Roman"/>
      <w:i/>
      <w:iCs/>
      <w:color w:val="365F91" w:themeColor="accent1" w:themeShade="BF"/>
      <w:sz w:val="24"/>
      <w:lang w:eastAsia="en-US"/>
    </w:rPr>
  </w:style>
  <w:style w:type="character" w:styleId="Rykinuoroda">
    <w:name w:val="Intense Reference"/>
    <w:basedOn w:val="Numatytasispastraiposriftas"/>
    <w:uiPriority w:val="32"/>
    <w:qFormat/>
    <w:rsid w:val="00832DDB"/>
    <w:rPr>
      <w:b/>
      <w:bCs/>
      <w:smallCaps/>
      <w:color w:val="365F91" w:themeColor="accent1" w:themeShade="BF"/>
      <w:spacing w:val="5"/>
    </w:rPr>
  </w:style>
  <w:style w:type="paragraph" w:styleId="Antrat">
    <w:name w:val="caption"/>
    <w:basedOn w:val="prastasis"/>
    <w:next w:val="prastasis"/>
    <w:uiPriority w:val="35"/>
    <w:unhideWhenUsed/>
    <w:qFormat/>
    <w:rsid w:val="00832DDB"/>
    <w:pPr>
      <w:spacing w:after="0" w:line="240" w:lineRule="auto"/>
      <w:jc w:val="both"/>
    </w:pPr>
    <w:rPr>
      <w:rFonts w:ascii="Times New Roman" w:eastAsiaTheme="minorHAnsi" w:hAnsi="Times New Roman"/>
      <w:b/>
      <w:iCs/>
      <w:sz w:val="24"/>
      <w:szCs w:val="18"/>
      <w:lang w:eastAsia="en-US"/>
    </w:rPr>
  </w:style>
  <w:style w:type="paragraph" w:styleId="Pataisymai">
    <w:name w:val="Revision"/>
    <w:hidden/>
    <w:uiPriority w:val="99"/>
    <w:semiHidden/>
    <w:rsid w:val="00832DDB"/>
    <w:pPr>
      <w:spacing w:after="0" w:line="240" w:lineRule="auto"/>
    </w:pPr>
    <w:rPr>
      <w:rFonts w:ascii="Times New Roman" w:eastAsiaTheme="minorHAnsi" w:hAnsi="Times New Roman"/>
      <w:sz w:val="24"/>
      <w:lang w:eastAsia="en-US"/>
    </w:rPr>
  </w:style>
  <w:style w:type="character" w:customStyle="1" w:styleId="Numatytasispastraiposriftas1">
    <w:name w:val="Numatytasis pastraipos šriftas1"/>
    <w:rsid w:val="00C02106"/>
  </w:style>
  <w:style w:type="paragraph" w:customStyle="1" w:styleId="pf0">
    <w:name w:val="pf0"/>
    <w:basedOn w:val="prastasis"/>
    <w:rsid w:val="007428BC"/>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7428BC"/>
    <w:rPr>
      <w:rFonts w:ascii="Segoe UI" w:hAnsi="Segoe UI" w:cs="Segoe UI" w:hint="default"/>
      <w:sz w:val="18"/>
      <w:szCs w:val="18"/>
    </w:rPr>
  </w:style>
  <w:style w:type="character" w:customStyle="1" w:styleId="cf11">
    <w:name w:val="cf11"/>
    <w:basedOn w:val="Numatytasispastraiposriftas"/>
    <w:rsid w:val="007428BC"/>
    <w:rPr>
      <w:rFonts w:ascii="Segoe UI" w:hAnsi="Segoe UI" w:cs="Segoe UI" w:hint="default"/>
      <w:sz w:val="18"/>
      <w:szCs w:val="18"/>
    </w:rPr>
  </w:style>
  <w:style w:type="character" w:customStyle="1" w:styleId="cf21">
    <w:name w:val="cf21"/>
    <w:basedOn w:val="Numatytasispastraiposriftas"/>
    <w:rsid w:val="007428BC"/>
    <w:rPr>
      <w:rFonts w:ascii="Segoe UI" w:hAnsi="Segoe UI" w:cs="Segoe UI" w:hint="default"/>
      <w:sz w:val="18"/>
      <w:szCs w:val="18"/>
    </w:rPr>
  </w:style>
  <w:style w:type="character" w:customStyle="1" w:styleId="cf31">
    <w:name w:val="cf31"/>
    <w:basedOn w:val="Numatytasispastraiposriftas"/>
    <w:rsid w:val="007428BC"/>
    <w:rPr>
      <w:rFonts w:ascii="Segoe UI" w:hAnsi="Segoe UI" w:cs="Segoe UI" w:hint="default"/>
      <w:sz w:val="18"/>
      <w:szCs w:val="18"/>
      <w:shd w:val="clear" w:color="auto" w:fill="FFFF00"/>
    </w:rPr>
  </w:style>
  <w:style w:type="character" w:customStyle="1" w:styleId="cf41">
    <w:name w:val="cf41"/>
    <w:basedOn w:val="Numatytasispastraiposriftas"/>
    <w:rsid w:val="007428BC"/>
    <w:rPr>
      <w:rFonts w:ascii="Segoe UI" w:hAnsi="Segoe UI" w:cs="Segoe UI" w:hint="default"/>
      <w:sz w:val="18"/>
      <w:szCs w:val="18"/>
      <w:shd w:val="clear" w:color="auto" w:fill="FFFF00"/>
    </w:rPr>
  </w:style>
  <w:style w:type="character" w:customStyle="1" w:styleId="cf51">
    <w:name w:val="cf51"/>
    <w:basedOn w:val="Numatytasispastraiposriftas"/>
    <w:rsid w:val="007428BC"/>
    <w:rPr>
      <w:rFonts w:ascii="Segoe UI" w:hAnsi="Segoe UI" w:cs="Segoe UI" w:hint="default"/>
      <w:sz w:val="18"/>
      <w:szCs w:val="18"/>
      <w:shd w:val="clear" w:color="auto" w:fill="FFFF00"/>
    </w:rPr>
  </w:style>
  <w:style w:type="character" w:customStyle="1" w:styleId="cf61">
    <w:name w:val="cf61"/>
    <w:basedOn w:val="Numatytasispastraiposriftas"/>
    <w:rsid w:val="007428BC"/>
    <w:rPr>
      <w:rFonts w:ascii="Segoe UI" w:hAnsi="Segoe UI" w:cs="Segoe UI" w:hint="default"/>
      <w:sz w:val="18"/>
      <w:szCs w:val="18"/>
      <w:shd w:val="clear" w:color="auto" w:fill="FFFF00"/>
    </w:rPr>
  </w:style>
  <w:style w:type="character" w:styleId="Perirtashipersaitas">
    <w:name w:val="FollowedHyperlink"/>
    <w:basedOn w:val="Numatytasispastraiposriftas"/>
    <w:uiPriority w:val="99"/>
    <w:semiHidden/>
    <w:unhideWhenUsed/>
    <w:rsid w:val="007223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19279960">
      <w:bodyDiv w:val="1"/>
      <w:marLeft w:val="0"/>
      <w:marRight w:val="0"/>
      <w:marTop w:val="0"/>
      <w:marBottom w:val="0"/>
      <w:divBdr>
        <w:top w:val="none" w:sz="0" w:space="0" w:color="auto"/>
        <w:left w:val="none" w:sz="0" w:space="0" w:color="auto"/>
        <w:bottom w:val="none" w:sz="0" w:space="0" w:color="auto"/>
        <w:right w:val="none" w:sz="0" w:space="0" w:color="auto"/>
      </w:divBdr>
    </w:div>
    <w:div w:id="142088377">
      <w:bodyDiv w:val="1"/>
      <w:marLeft w:val="0"/>
      <w:marRight w:val="0"/>
      <w:marTop w:val="0"/>
      <w:marBottom w:val="0"/>
      <w:divBdr>
        <w:top w:val="none" w:sz="0" w:space="0" w:color="auto"/>
        <w:left w:val="none" w:sz="0" w:space="0" w:color="auto"/>
        <w:bottom w:val="none" w:sz="0" w:space="0" w:color="auto"/>
        <w:right w:val="none" w:sz="0" w:space="0" w:color="auto"/>
      </w:divBdr>
    </w:div>
    <w:div w:id="15429770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003836">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62728794">
      <w:bodyDiv w:val="1"/>
      <w:marLeft w:val="0"/>
      <w:marRight w:val="0"/>
      <w:marTop w:val="0"/>
      <w:marBottom w:val="0"/>
      <w:divBdr>
        <w:top w:val="none" w:sz="0" w:space="0" w:color="auto"/>
        <w:left w:val="none" w:sz="0" w:space="0" w:color="auto"/>
        <w:bottom w:val="none" w:sz="0" w:space="0" w:color="auto"/>
        <w:right w:val="none" w:sz="0" w:space="0" w:color="auto"/>
      </w:divBdr>
    </w:div>
    <w:div w:id="871724136">
      <w:bodyDiv w:val="1"/>
      <w:marLeft w:val="0"/>
      <w:marRight w:val="0"/>
      <w:marTop w:val="0"/>
      <w:marBottom w:val="0"/>
      <w:divBdr>
        <w:top w:val="none" w:sz="0" w:space="0" w:color="auto"/>
        <w:left w:val="none" w:sz="0" w:space="0" w:color="auto"/>
        <w:bottom w:val="none" w:sz="0" w:space="0" w:color="auto"/>
        <w:right w:val="none" w:sz="0" w:space="0" w:color="auto"/>
      </w:divBdr>
    </w:div>
    <w:div w:id="960499737">
      <w:bodyDiv w:val="1"/>
      <w:marLeft w:val="0"/>
      <w:marRight w:val="0"/>
      <w:marTop w:val="0"/>
      <w:marBottom w:val="0"/>
      <w:divBdr>
        <w:top w:val="none" w:sz="0" w:space="0" w:color="auto"/>
        <w:left w:val="none" w:sz="0" w:space="0" w:color="auto"/>
        <w:bottom w:val="none" w:sz="0" w:space="0" w:color="auto"/>
        <w:right w:val="none" w:sz="0" w:space="0" w:color="auto"/>
      </w:divBdr>
    </w:div>
    <w:div w:id="1030304486">
      <w:bodyDiv w:val="1"/>
      <w:marLeft w:val="0"/>
      <w:marRight w:val="0"/>
      <w:marTop w:val="0"/>
      <w:marBottom w:val="0"/>
      <w:divBdr>
        <w:top w:val="none" w:sz="0" w:space="0" w:color="auto"/>
        <w:left w:val="none" w:sz="0" w:space="0" w:color="auto"/>
        <w:bottom w:val="none" w:sz="0" w:space="0" w:color="auto"/>
        <w:right w:val="none" w:sz="0" w:space="0" w:color="auto"/>
      </w:divBdr>
    </w:div>
    <w:div w:id="111616963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41849782">
      <w:bodyDiv w:val="1"/>
      <w:marLeft w:val="0"/>
      <w:marRight w:val="0"/>
      <w:marTop w:val="0"/>
      <w:marBottom w:val="0"/>
      <w:divBdr>
        <w:top w:val="none" w:sz="0" w:space="0" w:color="auto"/>
        <w:left w:val="none" w:sz="0" w:space="0" w:color="auto"/>
        <w:bottom w:val="none" w:sz="0" w:space="0" w:color="auto"/>
        <w:right w:val="none" w:sz="0" w:space="0" w:color="auto"/>
      </w:divBdr>
    </w:div>
    <w:div w:id="119612093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42456975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03933344">
      <w:bodyDiv w:val="1"/>
      <w:marLeft w:val="0"/>
      <w:marRight w:val="0"/>
      <w:marTop w:val="0"/>
      <w:marBottom w:val="0"/>
      <w:divBdr>
        <w:top w:val="none" w:sz="0" w:space="0" w:color="auto"/>
        <w:left w:val="none" w:sz="0" w:space="0" w:color="auto"/>
        <w:bottom w:val="none" w:sz="0" w:space="0" w:color="auto"/>
        <w:right w:val="none" w:sz="0" w:space="0" w:color="auto"/>
      </w:divBdr>
    </w:div>
    <w:div w:id="1509904443">
      <w:bodyDiv w:val="1"/>
      <w:marLeft w:val="0"/>
      <w:marRight w:val="0"/>
      <w:marTop w:val="0"/>
      <w:marBottom w:val="0"/>
      <w:divBdr>
        <w:top w:val="none" w:sz="0" w:space="0" w:color="auto"/>
        <w:left w:val="none" w:sz="0" w:space="0" w:color="auto"/>
        <w:bottom w:val="none" w:sz="0" w:space="0" w:color="auto"/>
        <w:right w:val="none" w:sz="0" w:space="0" w:color="auto"/>
      </w:divBdr>
    </w:div>
    <w:div w:id="1697467726">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98722334">
      <w:bodyDiv w:val="1"/>
      <w:marLeft w:val="0"/>
      <w:marRight w:val="0"/>
      <w:marTop w:val="0"/>
      <w:marBottom w:val="0"/>
      <w:divBdr>
        <w:top w:val="none" w:sz="0" w:space="0" w:color="auto"/>
        <w:left w:val="none" w:sz="0" w:space="0" w:color="auto"/>
        <w:bottom w:val="none" w:sz="0" w:space="0" w:color="auto"/>
        <w:right w:val="none" w:sz="0" w:space="0" w:color="auto"/>
      </w:divBdr>
    </w:div>
    <w:div w:id="2057659081">
      <w:bodyDiv w:val="1"/>
      <w:marLeft w:val="0"/>
      <w:marRight w:val="0"/>
      <w:marTop w:val="0"/>
      <w:marBottom w:val="0"/>
      <w:divBdr>
        <w:top w:val="none" w:sz="0" w:space="0" w:color="auto"/>
        <w:left w:val="none" w:sz="0" w:space="0" w:color="auto"/>
        <w:bottom w:val="none" w:sz="0" w:space="0" w:color="auto"/>
        <w:right w:val="none" w:sz="0" w:space="0" w:color="auto"/>
      </w:divBdr>
    </w:div>
    <w:div w:id="21421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FC0296D14947598098C98D7F1749B4"/>
        <w:category>
          <w:name w:val="Bendrosios nuostatos"/>
          <w:gallery w:val="placeholder"/>
        </w:category>
        <w:types>
          <w:type w:val="bbPlcHdr"/>
        </w:types>
        <w:behaviors>
          <w:behavior w:val="content"/>
        </w:behaviors>
        <w:guid w:val="{D688FF1A-2336-4CEC-95B0-1A294656AB68}"/>
      </w:docPartPr>
      <w:docPartBody>
        <w:p w:rsidR="008359E4" w:rsidRDefault="00835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22"/>
    <w:rsid w:val="00066239"/>
    <w:rsid w:val="00144281"/>
    <w:rsid w:val="001C7531"/>
    <w:rsid w:val="0022210A"/>
    <w:rsid w:val="0023249E"/>
    <w:rsid w:val="002F1269"/>
    <w:rsid w:val="002F4620"/>
    <w:rsid w:val="00375A0C"/>
    <w:rsid w:val="003942DA"/>
    <w:rsid w:val="003D5137"/>
    <w:rsid w:val="003F0F7C"/>
    <w:rsid w:val="003F594C"/>
    <w:rsid w:val="0043666B"/>
    <w:rsid w:val="004F6945"/>
    <w:rsid w:val="0052074F"/>
    <w:rsid w:val="00542BC1"/>
    <w:rsid w:val="005756DF"/>
    <w:rsid w:val="00647BEA"/>
    <w:rsid w:val="0065136C"/>
    <w:rsid w:val="00673822"/>
    <w:rsid w:val="007133F3"/>
    <w:rsid w:val="00722218"/>
    <w:rsid w:val="007A4C6E"/>
    <w:rsid w:val="00827E27"/>
    <w:rsid w:val="00833288"/>
    <w:rsid w:val="00834F81"/>
    <w:rsid w:val="008359E4"/>
    <w:rsid w:val="008367F1"/>
    <w:rsid w:val="008A6DB2"/>
    <w:rsid w:val="00983E84"/>
    <w:rsid w:val="009C4670"/>
    <w:rsid w:val="009C4775"/>
    <w:rsid w:val="009F71E6"/>
    <w:rsid w:val="00A93C38"/>
    <w:rsid w:val="00C25D15"/>
    <w:rsid w:val="00C710A5"/>
    <w:rsid w:val="00D14810"/>
    <w:rsid w:val="00DF0CFF"/>
    <w:rsid w:val="00E2436F"/>
    <w:rsid w:val="00E70E06"/>
    <w:rsid w:val="00F97A76"/>
    <w:rsid w:val="00FD69A9"/>
    <w:rsid w:val="00FF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ABCA4-563F-464F-B18F-D3F84CC43202}">
  <ds:schemaRefs>
    <ds:schemaRef ds:uri="http://schemas.openxmlformats.org/officeDocument/2006/bibliography"/>
  </ds:schemaRefs>
</ds:datastoreItem>
</file>

<file path=customXml/itemProps2.xml><?xml version="1.0" encoding="utf-8"?>
<ds:datastoreItem xmlns:ds="http://schemas.openxmlformats.org/officeDocument/2006/customXml" ds:itemID="{A87D1C07-FF9F-43B9-9955-2E58260C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146336</Words>
  <Characters>83413</Characters>
  <Application>Microsoft Office Word</Application>
  <DocSecurity>0</DocSecurity>
  <Lines>695</Lines>
  <Paragraphs>458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Janina Škoda</cp:lastModifiedBy>
  <cp:revision>4</cp:revision>
  <cp:lastPrinted>2019-03-04T13:54:00Z</cp:lastPrinted>
  <dcterms:created xsi:type="dcterms:W3CDTF">2024-12-26T12:51:00Z</dcterms:created>
  <dcterms:modified xsi:type="dcterms:W3CDTF">2024-12-27T06:57:00Z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