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E575DD" w:rsidRDefault="00360A21" w:rsidP="007334EA">
          <w:pPr>
            <w:spacing w:after="120"/>
            <w:ind w:left="567" w:firstLine="0"/>
            <w:contextualSpacing/>
            <w:jc w:val="center"/>
            <w:rPr>
              <w:rFonts w:ascii="Times New Roman" w:hAnsi="Times New Roman" w:cs="Times New Roman"/>
              <w:b/>
              <w:bCs/>
            </w:rPr>
          </w:pPr>
        </w:p>
        <w:p w14:paraId="22AC7620" w14:textId="77777777" w:rsidR="0087619B" w:rsidRPr="00E575DD" w:rsidRDefault="0087619B" w:rsidP="0087619B">
          <w:pPr>
            <w:spacing w:line="240" w:lineRule="auto"/>
            <w:contextualSpacing/>
            <w:jc w:val="center"/>
            <w:rPr>
              <w:rFonts w:ascii="Times New Roman" w:hAnsi="Times New Roman" w:cs="Times New Roman"/>
              <w:b/>
              <w:bCs/>
              <w:sz w:val="24"/>
              <w:szCs w:val="24"/>
            </w:rPr>
          </w:pPr>
          <w:r w:rsidRPr="00E575DD">
            <w:rPr>
              <w:rFonts w:ascii="Times New Roman" w:hAnsi="Times New Roman" w:cs="Times New Roman"/>
              <w:b/>
              <w:bCs/>
              <w:sz w:val="24"/>
              <w:szCs w:val="24"/>
            </w:rPr>
            <w:t>LIETUVOS RESPUBLIKOS TEISINGUMO MINISTERIJA</w:t>
          </w:r>
        </w:p>
        <w:p w14:paraId="4D3C78E6" w14:textId="77777777" w:rsidR="0087619B" w:rsidRPr="00E575DD" w:rsidRDefault="0087619B" w:rsidP="0087619B">
          <w:pPr>
            <w:tabs>
              <w:tab w:val="left" w:pos="770"/>
            </w:tabs>
            <w:spacing w:line="240" w:lineRule="auto"/>
            <w:jc w:val="center"/>
            <w:rPr>
              <w:rFonts w:ascii="Times New Roman" w:hAnsi="Times New Roman" w:cs="Times New Roman"/>
              <w:sz w:val="24"/>
              <w:szCs w:val="24"/>
            </w:rPr>
          </w:pPr>
          <w:r w:rsidRPr="00E575DD">
            <w:rPr>
              <w:rFonts w:ascii="Times New Roman" w:hAnsi="Times New Roman" w:cs="Times New Roman"/>
              <w:sz w:val="24"/>
              <w:szCs w:val="24"/>
            </w:rPr>
            <w:t>Gedimino pr. 30, LT-01104 Vilnius</w:t>
          </w:r>
        </w:p>
        <w:p w14:paraId="23F6F024" w14:textId="77777777" w:rsidR="0087619B" w:rsidRPr="00E575DD" w:rsidRDefault="0087619B" w:rsidP="0087619B">
          <w:pPr>
            <w:tabs>
              <w:tab w:val="left" w:pos="770"/>
            </w:tabs>
            <w:spacing w:line="240" w:lineRule="auto"/>
            <w:jc w:val="center"/>
            <w:rPr>
              <w:rFonts w:ascii="Times New Roman" w:hAnsi="Times New Roman" w:cs="Times New Roman"/>
              <w:sz w:val="24"/>
              <w:szCs w:val="24"/>
            </w:rPr>
          </w:pPr>
          <w:r w:rsidRPr="00E575DD">
            <w:rPr>
              <w:rFonts w:ascii="Times New Roman" w:hAnsi="Times New Roman" w:cs="Times New Roman"/>
              <w:sz w:val="24"/>
              <w:szCs w:val="24"/>
            </w:rPr>
            <w:t>Įstaigos kodas 188604955</w:t>
          </w:r>
        </w:p>
        <w:p w14:paraId="53674DB9" w14:textId="77777777" w:rsidR="0087619B" w:rsidRPr="00E575DD" w:rsidRDefault="0087619B" w:rsidP="0087619B">
          <w:pPr>
            <w:tabs>
              <w:tab w:val="left" w:leader="dot" w:pos="5510"/>
            </w:tabs>
            <w:spacing w:line="240" w:lineRule="auto"/>
            <w:jc w:val="center"/>
            <w:rPr>
              <w:rFonts w:ascii="Times New Roman" w:hAnsi="Times New Roman" w:cs="Times New Roman"/>
              <w:sz w:val="24"/>
              <w:szCs w:val="24"/>
            </w:rPr>
          </w:pPr>
          <w:r w:rsidRPr="00E575DD">
            <w:rPr>
              <w:rFonts w:ascii="Times New Roman" w:hAnsi="Times New Roman" w:cs="Times New Roman"/>
              <w:sz w:val="24"/>
              <w:szCs w:val="24"/>
            </w:rPr>
            <w:t>A/s LT574040063610000392</w:t>
          </w:r>
        </w:p>
        <w:p w14:paraId="3D1D9856" w14:textId="77777777" w:rsidR="0087619B" w:rsidRPr="00E575DD" w:rsidRDefault="0087619B" w:rsidP="0087619B">
          <w:pPr>
            <w:tabs>
              <w:tab w:val="left" w:leader="dot" w:pos="5510"/>
            </w:tabs>
            <w:spacing w:line="240" w:lineRule="auto"/>
            <w:jc w:val="center"/>
            <w:rPr>
              <w:rFonts w:ascii="Times New Roman" w:hAnsi="Times New Roman" w:cs="Times New Roman"/>
              <w:sz w:val="24"/>
              <w:szCs w:val="24"/>
            </w:rPr>
          </w:pPr>
          <w:r w:rsidRPr="00E575DD">
            <w:rPr>
              <w:rFonts w:ascii="Times New Roman" w:hAnsi="Times New Roman" w:cs="Times New Roman"/>
              <w:sz w:val="24"/>
              <w:szCs w:val="24"/>
            </w:rPr>
            <w:t xml:space="preserve">Finansų įstaiga: Lietuvos Respublikos finansų ministerija, </w:t>
          </w:r>
        </w:p>
        <w:p w14:paraId="3369E4D3" w14:textId="77777777" w:rsidR="0087619B" w:rsidRPr="00E575DD" w:rsidRDefault="0087619B" w:rsidP="0087619B">
          <w:pPr>
            <w:tabs>
              <w:tab w:val="left" w:leader="dot" w:pos="5510"/>
            </w:tabs>
            <w:spacing w:line="240" w:lineRule="auto"/>
            <w:jc w:val="center"/>
            <w:rPr>
              <w:rFonts w:ascii="Times New Roman" w:hAnsi="Times New Roman" w:cs="Times New Roman"/>
              <w:sz w:val="24"/>
              <w:szCs w:val="24"/>
            </w:rPr>
          </w:pPr>
          <w:r w:rsidRPr="00E575DD">
            <w:rPr>
              <w:rFonts w:ascii="Times New Roman" w:hAnsi="Times New Roman" w:cs="Times New Roman"/>
              <w:sz w:val="24"/>
              <w:szCs w:val="24"/>
            </w:rPr>
            <w:t>Finansų įstaigos kodas 40400</w:t>
          </w:r>
        </w:p>
        <w:p w14:paraId="007C345E" w14:textId="77777777" w:rsidR="0087619B" w:rsidRPr="00E575DD" w:rsidRDefault="0087619B" w:rsidP="0087619B">
          <w:pPr>
            <w:spacing w:line="240" w:lineRule="auto"/>
            <w:contextualSpacing/>
            <w:jc w:val="center"/>
            <w:rPr>
              <w:rFonts w:ascii="Times New Roman" w:hAnsi="Times New Roman" w:cs="Times New Roman"/>
              <w:color w:val="00B050"/>
              <w:sz w:val="28"/>
              <w:szCs w:val="28"/>
            </w:rPr>
          </w:pPr>
          <w:r w:rsidRPr="00E575DD">
            <w:rPr>
              <w:rFonts w:ascii="Times New Roman" w:hAnsi="Times New Roman" w:cs="Times New Roman"/>
              <w:sz w:val="24"/>
              <w:szCs w:val="24"/>
            </w:rPr>
            <w:t>Tel.: +370 645 78664</w:t>
          </w:r>
        </w:p>
        <w:p w14:paraId="37F1B917" w14:textId="77777777" w:rsidR="0087619B" w:rsidRPr="00E575DD" w:rsidRDefault="0087619B" w:rsidP="0087619B">
          <w:pPr>
            <w:spacing w:after="120"/>
            <w:ind w:left="567"/>
            <w:contextualSpacing/>
            <w:jc w:val="center"/>
            <w:rPr>
              <w:rFonts w:ascii="Times New Roman" w:hAnsi="Times New Roman" w:cs="Times New Roman"/>
              <w:color w:val="00B050"/>
            </w:rPr>
          </w:pPr>
        </w:p>
        <w:p w14:paraId="4F567103" w14:textId="77777777" w:rsidR="0087619B" w:rsidRPr="00E575DD" w:rsidRDefault="0087619B" w:rsidP="0087619B">
          <w:pPr>
            <w:spacing w:after="120"/>
            <w:ind w:left="567"/>
            <w:contextualSpacing/>
            <w:jc w:val="center"/>
            <w:rPr>
              <w:rFonts w:ascii="Times New Roman" w:hAnsi="Times New Roman" w:cs="Times New Roman"/>
              <w:color w:val="00B050"/>
            </w:rPr>
          </w:pPr>
        </w:p>
        <w:p w14:paraId="74947F29" w14:textId="77777777" w:rsidR="008907C5" w:rsidRPr="00F152D1" w:rsidRDefault="008907C5" w:rsidP="008964AE">
          <w:pPr>
            <w:spacing w:after="120" w:line="20" w:lineRule="atLeast"/>
            <w:ind w:left="4861"/>
            <w:contextualSpacing/>
            <w:rPr>
              <w:rFonts w:ascii="Times New Roman" w:hAnsi="Times New Roman" w:cs="Times New Roman"/>
              <w:sz w:val="24"/>
              <w:szCs w:val="24"/>
            </w:rPr>
          </w:pPr>
          <w:r w:rsidRPr="00F152D1">
            <w:rPr>
              <w:rFonts w:ascii="Times New Roman" w:hAnsi="Times New Roman" w:cs="Times New Roman"/>
              <w:sz w:val="24"/>
              <w:szCs w:val="24"/>
            </w:rPr>
            <w:t xml:space="preserve">PATVIRTINTA </w:t>
          </w:r>
        </w:p>
        <w:p w14:paraId="6391BF9E" w14:textId="77777777" w:rsidR="008964AE" w:rsidRDefault="008907C5" w:rsidP="008964AE">
          <w:pPr>
            <w:spacing w:after="120" w:line="20" w:lineRule="atLeast"/>
            <w:ind w:left="4861"/>
            <w:contextualSpacing/>
            <w:rPr>
              <w:rFonts w:ascii="Times New Roman" w:hAnsi="Times New Roman" w:cs="Times New Roman"/>
              <w:sz w:val="24"/>
              <w:szCs w:val="24"/>
            </w:rPr>
          </w:pPr>
          <w:r w:rsidRPr="00F152D1">
            <w:rPr>
              <w:rFonts w:ascii="Times New Roman" w:hAnsi="Times New Roman" w:cs="Times New Roman"/>
              <w:sz w:val="24"/>
              <w:szCs w:val="24"/>
            </w:rPr>
            <w:t xml:space="preserve">Teisingumo ministerijos </w:t>
          </w:r>
        </w:p>
        <w:p w14:paraId="2C7DB055" w14:textId="77777777" w:rsidR="008964AE" w:rsidRDefault="008907C5" w:rsidP="008964AE">
          <w:pPr>
            <w:spacing w:after="120" w:line="20" w:lineRule="atLeast"/>
            <w:ind w:left="4861"/>
            <w:contextualSpacing/>
            <w:rPr>
              <w:rFonts w:ascii="Times New Roman" w:hAnsi="Times New Roman" w:cs="Times New Roman"/>
              <w:sz w:val="24"/>
              <w:szCs w:val="24"/>
            </w:rPr>
          </w:pPr>
          <w:r w:rsidRPr="00F152D1">
            <w:rPr>
              <w:rFonts w:ascii="Times New Roman" w:hAnsi="Times New Roman" w:cs="Times New Roman"/>
              <w:sz w:val="24"/>
              <w:szCs w:val="24"/>
            </w:rPr>
            <w:t xml:space="preserve">Viešųjų pirkimų komisijos </w:t>
          </w:r>
        </w:p>
        <w:p w14:paraId="7FDF37AF" w14:textId="2C007227" w:rsidR="008907C5" w:rsidRPr="00F152D1" w:rsidRDefault="008907C5" w:rsidP="008964AE">
          <w:pPr>
            <w:spacing w:after="120" w:line="20" w:lineRule="atLeast"/>
            <w:ind w:left="4861"/>
            <w:contextualSpacing/>
            <w:rPr>
              <w:rFonts w:ascii="Times New Roman" w:hAnsi="Times New Roman" w:cs="Times New Roman"/>
              <w:sz w:val="24"/>
              <w:szCs w:val="24"/>
            </w:rPr>
          </w:pPr>
          <w:r w:rsidRPr="00F152D1">
            <w:rPr>
              <w:rFonts w:ascii="Times New Roman" w:hAnsi="Times New Roman" w:cs="Times New Roman"/>
              <w:sz w:val="24"/>
              <w:szCs w:val="24"/>
            </w:rPr>
            <w:t>2026-01-</w:t>
          </w:r>
          <w:r w:rsidR="008964AE">
            <w:rPr>
              <w:rFonts w:ascii="Times New Roman" w:hAnsi="Times New Roman" w:cs="Times New Roman"/>
              <w:sz w:val="24"/>
              <w:szCs w:val="24"/>
            </w:rPr>
            <w:t>1</w:t>
          </w:r>
          <w:r w:rsidR="00871749">
            <w:rPr>
              <w:rFonts w:ascii="Times New Roman" w:hAnsi="Times New Roman" w:cs="Times New Roman"/>
              <w:sz w:val="24"/>
              <w:szCs w:val="24"/>
            </w:rPr>
            <w:t>5</w:t>
          </w:r>
          <w:r w:rsidR="00726441">
            <w:rPr>
              <w:rFonts w:ascii="Times New Roman" w:hAnsi="Times New Roman" w:cs="Times New Roman"/>
              <w:sz w:val="24"/>
              <w:szCs w:val="24"/>
            </w:rPr>
            <w:t xml:space="preserve"> </w:t>
          </w:r>
          <w:r w:rsidRPr="00F152D1">
            <w:rPr>
              <w:rFonts w:ascii="Times New Roman" w:hAnsi="Times New Roman" w:cs="Times New Roman"/>
              <w:sz w:val="24"/>
              <w:szCs w:val="24"/>
            </w:rPr>
            <w:t>protokolu Nr. 11F-</w:t>
          </w:r>
          <w:r w:rsidR="00871749">
            <w:rPr>
              <w:rFonts w:ascii="Times New Roman" w:hAnsi="Times New Roman" w:cs="Times New Roman"/>
              <w:sz w:val="24"/>
              <w:szCs w:val="24"/>
            </w:rPr>
            <w:t>1</w:t>
          </w:r>
        </w:p>
        <w:p w14:paraId="31683514" w14:textId="77777777" w:rsidR="008907C5" w:rsidRPr="00F152D1" w:rsidRDefault="008907C5" w:rsidP="008907C5">
          <w:pPr>
            <w:spacing w:after="120"/>
            <w:contextualSpacing/>
            <w:rPr>
              <w:rFonts w:ascii="Times New Roman" w:hAnsi="Times New Roman" w:cs="Times New Roman"/>
              <w:color w:val="00B050"/>
            </w:rPr>
          </w:pPr>
        </w:p>
        <w:p w14:paraId="05C90787" w14:textId="77777777" w:rsidR="008907C5" w:rsidRPr="00F152D1" w:rsidRDefault="008907C5" w:rsidP="008907C5">
          <w:pPr>
            <w:spacing w:after="120"/>
            <w:ind w:left="567"/>
            <w:contextualSpacing/>
            <w:jc w:val="center"/>
            <w:rPr>
              <w:rFonts w:ascii="Times New Roman" w:hAnsi="Times New Roman" w:cs="Times New Roman"/>
            </w:rPr>
          </w:pPr>
        </w:p>
        <w:p w14:paraId="0C326F8F" w14:textId="77777777" w:rsidR="008907C5" w:rsidRPr="00F152D1" w:rsidRDefault="008907C5" w:rsidP="008907C5">
          <w:pPr>
            <w:spacing w:after="120"/>
            <w:ind w:left="567"/>
            <w:contextualSpacing/>
            <w:jc w:val="center"/>
            <w:rPr>
              <w:rFonts w:ascii="Times New Roman" w:hAnsi="Times New Roman" w:cs="Times New Roman"/>
              <w:sz w:val="28"/>
              <w:szCs w:val="28"/>
            </w:rPr>
          </w:pPr>
        </w:p>
        <w:p w14:paraId="05EE6631" w14:textId="77777777" w:rsidR="008907C5" w:rsidRPr="00F152D1" w:rsidRDefault="008907C5" w:rsidP="008907C5">
          <w:pPr>
            <w:spacing w:after="120"/>
            <w:ind w:left="567"/>
            <w:contextualSpacing/>
            <w:jc w:val="center"/>
            <w:rPr>
              <w:rFonts w:ascii="Times New Roman" w:hAnsi="Times New Roman" w:cs="Times New Roman"/>
              <w:sz w:val="28"/>
              <w:szCs w:val="28"/>
            </w:rPr>
          </w:pPr>
        </w:p>
        <w:p w14:paraId="25D323D8" w14:textId="77777777" w:rsidR="008907C5" w:rsidRPr="00F152D1" w:rsidRDefault="008907C5" w:rsidP="008907C5">
          <w:pPr>
            <w:spacing w:after="120" w:line="240" w:lineRule="auto"/>
            <w:ind w:left="567"/>
            <w:contextualSpacing/>
            <w:jc w:val="center"/>
            <w:rPr>
              <w:rFonts w:ascii="Times New Roman" w:hAnsi="Times New Roman" w:cs="Times New Roman"/>
              <w:b/>
              <w:bCs/>
              <w:sz w:val="28"/>
              <w:szCs w:val="28"/>
            </w:rPr>
          </w:pPr>
          <w:r w:rsidRPr="00F152D1">
            <w:rPr>
              <w:rFonts w:ascii="Times New Roman" w:hAnsi="Times New Roman" w:cs="Times New Roman"/>
              <w:b/>
              <w:bCs/>
              <w:sz w:val="28"/>
              <w:szCs w:val="28"/>
            </w:rPr>
            <w:t>MAŽOS VERTĖS VIEŠOJO PIRKIMO „AUTOMOBILIO NUOMA BE VAIRUOTOJO“</w:t>
          </w:r>
        </w:p>
        <w:p w14:paraId="3012D83B" w14:textId="17DD30C9" w:rsidR="008907C5" w:rsidRPr="00F152D1" w:rsidRDefault="008907C5" w:rsidP="008907C5">
          <w:pPr>
            <w:spacing w:after="120" w:line="240" w:lineRule="auto"/>
            <w:ind w:left="567"/>
            <w:contextualSpacing/>
            <w:jc w:val="center"/>
            <w:rPr>
              <w:rFonts w:ascii="Times New Roman" w:hAnsi="Times New Roman" w:cs="Times New Roman"/>
              <w:b/>
              <w:bCs/>
              <w:sz w:val="28"/>
              <w:szCs w:val="28"/>
            </w:rPr>
          </w:pPr>
          <w:r w:rsidRPr="00F152D1">
            <w:rPr>
              <w:rFonts w:ascii="Times New Roman" w:hAnsi="Times New Roman" w:cs="Times New Roman"/>
              <w:b/>
              <w:bCs/>
              <w:sz w:val="28"/>
              <w:szCs w:val="28"/>
            </w:rPr>
            <w:t xml:space="preserve">SKELBIAMOS APKLAUSOS </w:t>
          </w:r>
          <w:r>
            <w:rPr>
              <w:rFonts w:ascii="Times New Roman" w:hAnsi="Times New Roman" w:cs="Times New Roman"/>
              <w:b/>
              <w:bCs/>
              <w:sz w:val="28"/>
              <w:szCs w:val="28"/>
            </w:rPr>
            <w:t>SPECIALI</w:t>
          </w:r>
          <w:r w:rsidRPr="00F152D1">
            <w:rPr>
              <w:rFonts w:ascii="Times New Roman" w:hAnsi="Times New Roman" w:cs="Times New Roman"/>
              <w:b/>
              <w:bCs/>
              <w:sz w:val="28"/>
              <w:szCs w:val="28"/>
            </w:rPr>
            <w:t xml:space="preserve">OSIOS SĄLYGOS </w:t>
          </w:r>
        </w:p>
        <w:p w14:paraId="517C01D9" w14:textId="637758BF" w:rsidR="001C24BC" w:rsidRPr="00E575DD" w:rsidRDefault="005F13F0" w:rsidP="001A2892">
          <w:pPr>
            <w:spacing w:after="120" w:line="240" w:lineRule="auto"/>
            <w:ind w:left="567" w:firstLine="0"/>
            <w:contextualSpacing/>
            <w:jc w:val="center"/>
            <w:rPr>
              <w:rFonts w:ascii="Times New Roman" w:hAnsi="Times New Roman" w:cs="Times New Roman"/>
              <w:b/>
              <w:bCs/>
              <w:sz w:val="28"/>
              <w:szCs w:val="28"/>
            </w:rPr>
          </w:pPr>
          <w:r w:rsidRPr="00E575DD">
            <w:rPr>
              <w:rFonts w:ascii="Times New Roman" w:hAnsi="Times New Roman" w:cs="Times New Roman"/>
              <w:b/>
              <w:bCs/>
              <w:sz w:val="28"/>
              <w:szCs w:val="28"/>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E575DD" w:rsidRDefault="00173FBA" w:rsidP="00581B14">
              <w:pPr>
                <w:pStyle w:val="Turinioantrat"/>
                <w:tabs>
                  <w:tab w:val="left" w:pos="6555"/>
                </w:tabs>
                <w:rPr>
                  <w:rFonts w:ascii="Times New Roman" w:hAnsi="Times New Roman" w:cs="Times New Roman"/>
                </w:rPr>
              </w:pPr>
              <w:r w:rsidRPr="00E575DD">
                <w:rPr>
                  <w:rFonts w:ascii="Times New Roman" w:hAnsi="Times New Roman" w:cs="Times New Roman"/>
                </w:rPr>
                <w:t>T</w:t>
              </w:r>
              <w:r w:rsidR="00F42EC8" w:rsidRPr="00E575DD">
                <w:rPr>
                  <w:rFonts w:ascii="Times New Roman" w:hAnsi="Times New Roman" w:cs="Times New Roman"/>
                </w:rPr>
                <w:t>URINYS</w:t>
              </w:r>
              <w:r w:rsidR="00581B14" w:rsidRPr="00E575DD">
                <w:rPr>
                  <w:rFonts w:ascii="Times New Roman" w:hAnsi="Times New Roman" w:cs="Times New Roman"/>
                </w:rPr>
                <w:tab/>
              </w:r>
            </w:p>
            <w:p w14:paraId="64303EC1" w14:textId="0316D12D" w:rsidR="00E76E1F" w:rsidRPr="001777FA" w:rsidRDefault="00173FBA">
              <w:pPr>
                <w:pStyle w:val="Turinys1"/>
                <w:rPr>
                  <w:rFonts w:ascii="Times New Roman" w:hAnsi="Times New Roman" w:cs="Times New Roman"/>
                  <w:noProof/>
                  <w:sz w:val="24"/>
                  <w:szCs w:val="24"/>
                  <w:lang w:val="en-US" w:eastAsia="en-US"/>
                </w:rPr>
              </w:pPr>
              <w:r w:rsidRPr="001777FA">
                <w:rPr>
                  <w:rFonts w:ascii="Times New Roman" w:hAnsi="Times New Roman" w:cs="Times New Roman"/>
                  <w:sz w:val="24"/>
                  <w:szCs w:val="24"/>
                </w:rPr>
                <w:fldChar w:fldCharType="begin"/>
              </w:r>
              <w:r w:rsidRPr="001777FA">
                <w:rPr>
                  <w:rFonts w:ascii="Times New Roman" w:hAnsi="Times New Roman" w:cs="Times New Roman"/>
                  <w:sz w:val="24"/>
                  <w:szCs w:val="24"/>
                </w:rPr>
                <w:instrText xml:space="preserve"> TOC \o "1-3" \h \z \u </w:instrText>
              </w:r>
              <w:r w:rsidRPr="001777FA">
                <w:rPr>
                  <w:rFonts w:ascii="Times New Roman" w:hAnsi="Times New Roman" w:cs="Times New Roman"/>
                  <w:sz w:val="24"/>
                  <w:szCs w:val="24"/>
                </w:rPr>
                <w:fldChar w:fldCharType="separate"/>
              </w:r>
              <w:hyperlink w:anchor="_Toc137194947" w:history="1">
                <w:r w:rsidR="00E76E1F" w:rsidRPr="001777FA">
                  <w:rPr>
                    <w:rStyle w:val="Hipersaitas"/>
                    <w:rFonts w:ascii="Times New Roman" w:hAnsi="Times New Roman" w:cs="Times New Roman"/>
                    <w:noProof/>
                    <w:sz w:val="24"/>
                    <w:szCs w:val="24"/>
                  </w:rPr>
                  <w:t>1.</w:t>
                </w:r>
                <w:r w:rsidR="00E76E1F" w:rsidRPr="001777FA">
                  <w:rPr>
                    <w:rFonts w:ascii="Times New Roman" w:hAnsi="Times New Roman" w:cs="Times New Roman"/>
                    <w:noProof/>
                    <w:sz w:val="24"/>
                    <w:szCs w:val="24"/>
                    <w:lang w:val="en-US" w:eastAsia="en-US"/>
                  </w:rPr>
                  <w:tab/>
                </w:r>
                <w:r w:rsidR="00E76E1F" w:rsidRPr="001777FA">
                  <w:rPr>
                    <w:rStyle w:val="Hipersaitas"/>
                    <w:rFonts w:ascii="Times New Roman" w:hAnsi="Times New Roman" w:cs="Times New Roman"/>
                    <w:noProof/>
                    <w:sz w:val="24"/>
                    <w:szCs w:val="24"/>
                  </w:rPr>
                  <w:t>Bendra informacija</w:t>
                </w:r>
                <w:r w:rsidR="00E76E1F" w:rsidRPr="001777FA">
                  <w:rPr>
                    <w:rFonts w:ascii="Times New Roman" w:hAnsi="Times New Roman" w:cs="Times New Roman"/>
                    <w:noProof/>
                    <w:webHidden/>
                    <w:sz w:val="24"/>
                    <w:szCs w:val="24"/>
                  </w:rPr>
                  <w:tab/>
                </w:r>
                <w:r w:rsidR="00E76E1F" w:rsidRPr="001777FA">
                  <w:rPr>
                    <w:rFonts w:ascii="Times New Roman" w:hAnsi="Times New Roman" w:cs="Times New Roman"/>
                    <w:noProof/>
                    <w:webHidden/>
                    <w:sz w:val="24"/>
                    <w:szCs w:val="24"/>
                  </w:rPr>
                  <w:fldChar w:fldCharType="begin"/>
                </w:r>
                <w:r w:rsidR="00E76E1F" w:rsidRPr="001777FA">
                  <w:rPr>
                    <w:rFonts w:ascii="Times New Roman" w:hAnsi="Times New Roman" w:cs="Times New Roman"/>
                    <w:noProof/>
                    <w:webHidden/>
                    <w:sz w:val="24"/>
                    <w:szCs w:val="24"/>
                  </w:rPr>
                  <w:instrText xml:space="preserve"> PAGEREF _Toc137194947 \h </w:instrText>
                </w:r>
                <w:r w:rsidR="00E76E1F" w:rsidRPr="001777FA">
                  <w:rPr>
                    <w:rFonts w:ascii="Times New Roman" w:hAnsi="Times New Roman" w:cs="Times New Roman"/>
                    <w:noProof/>
                    <w:webHidden/>
                    <w:sz w:val="24"/>
                    <w:szCs w:val="24"/>
                  </w:rPr>
                </w:r>
                <w:r w:rsidR="00E76E1F" w:rsidRPr="001777FA">
                  <w:rPr>
                    <w:rFonts w:ascii="Times New Roman" w:hAnsi="Times New Roman" w:cs="Times New Roman"/>
                    <w:noProof/>
                    <w:webHidden/>
                    <w:sz w:val="24"/>
                    <w:szCs w:val="24"/>
                  </w:rPr>
                  <w:fldChar w:fldCharType="separate"/>
                </w:r>
                <w:r w:rsidR="00794490">
                  <w:rPr>
                    <w:rFonts w:ascii="Times New Roman" w:hAnsi="Times New Roman" w:cs="Times New Roman"/>
                    <w:noProof/>
                    <w:webHidden/>
                    <w:sz w:val="24"/>
                    <w:szCs w:val="24"/>
                  </w:rPr>
                  <w:t>2</w:t>
                </w:r>
                <w:r w:rsidR="00E76E1F" w:rsidRPr="001777FA">
                  <w:rPr>
                    <w:rFonts w:ascii="Times New Roman" w:hAnsi="Times New Roman" w:cs="Times New Roman"/>
                    <w:noProof/>
                    <w:webHidden/>
                    <w:sz w:val="24"/>
                    <w:szCs w:val="24"/>
                  </w:rPr>
                  <w:fldChar w:fldCharType="end"/>
                </w:r>
              </w:hyperlink>
            </w:p>
            <w:p w14:paraId="29E46CFF" w14:textId="1667A261" w:rsidR="00E76E1F" w:rsidRPr="001777FA" w:rsidRDefault="00E76E1F">
              <w:pPr>
                <w:pStyle w:val="Turinys1"/>
                <w:rPr>
                  <w:rFonts w:ascii="Times New Roman" w:hAnsi="Times New Roman" w:cs="Times New Roman"/>
                  <w:noProof/>
                  <w:sz w:val="24"/>
                  <w:szCs w:val="24"/>
                  <w:lang w:val="en-US" w:eastAsia="en-US"/>
                </w:rPr>
              </w:pPr>
              <w:hyperlink w:anchor="_Toc137194948" w:history="1">
                <w:r w:rsidRPr="001777FA">
                  <w:rPr>
                    <w:rStyle w:val="Hipersaitas"/>
                    <w:rFonts w:ascii="Times New Roman" w:eastAsia="Calibri" w:hAnsi="Times New Roman" w:cs="Times New Roman"/>
                    <w:noProof/>
                    <w:sz w:val="24"/>
                    <w:szCs w:val="24"/>
                  </w:rPr>
                  <w:t>2.</w:t>
                </w:r>
                <w:r w:rsidRPr="001777FA">
                  <w:rPr>
                    <w:rFonts w:ascii="Times New Roman" w:hAnsi="Times New Roman" w:cs="Times New Roman"/>
                    <w:noProof/>
                    <w:sz w:val="24"/>
                    <w:szCs w:val="24"/>
                    <w:lang w:val="en-US" w:eastAsia="en-US"/>
                  </w:rPr>
                  <w:tab/>
                </w:r>
                <w:r w:rsidRPr="001777FA">
                  <w:rPr>
                    <w:rStyle w:val="Hipersaitas"/>
                    <w:rFonts w:ascii="Times New Roman" w:hAnsi="Times New Roman" w:cs="Times New Roman"/>
                    <w:noProof/>
                    <w:sz w:val="24"/>
                    <w:szCs w:val="24"/>
                  </w:rPr>
                  <w:t>Pirkimo objektas</w:t>
                </w:r>
                <w:r w:rsidRPr="001777FA">
                  <w:rPr>
                    <w:rFonts w:ascii="Times New Roman" w:hAnsi="Times New Roman" w:cs="Times New Roman"/>
                    <w:noProof/>
                    <w:webHidden/>
                    <w:sz w:val="24"/>
                    <w:szCs w:val="24"/>
                  </w:rPr>
                  <w:tab/>
                </w:r>
                <w:r w:rsidRPr="001777FA">
                  <w:rPr>
                    <w:rFonts w:ascii="Times New Roman" w:hAnsi="Times New Roman" w:cs="Times New Roman"/>
                    <w:noProof/>
                    <w:webHidden/>
                    <w:sz w:val="24"/>
                    <w:szCs w:val="24"/>
                  </w:rPr>
                  <w:fldChar w:fldCharType="begin"/>
                </w:r>
                <w:r w:rsidRPr="001777FA">
                  <w:rPr>
                    <w:rFonts w:ascii="Times New Roman" w:hAnsi="Times New Roman" w:cs="Times New Roman"/>
                    <w:noProof/>
                    <w:webHidden/>
                    <w:sz w:val="24"/>
                    <w:szCs w:val="24"/>
                  </w:rPr>
                  <w:instrText xml:space="preserve"> PAGEREF _Toc137194948 \h </w:instrText>
                </w:r>
                <w:r w:rsidRPr="001777FA">
                  <w:rPr>
                    <w:rFonts w:ascii="Times New Roman" w:hAnsi="Times New Roman" w:cs="Times New Roman"/>
                    <w:noProof/>
                    <w:webHidden/>
                    <w:sz w:val="24"/>
                    <w:szCs w:val="24"/>
                  </w:rPr>
                </w:r>
                <w:r w:rsidRPr="001777FA">
                  <w:rPr>
                    <w:rFonts w:ascii="Times New Roman" w:hAnsi="Times New Roman" w:cs="Times New Roman"/>
                    <w:noProof/>
                    <w:webHidden/>
                    <w:sz w:val="24"/>
                    <w:szCs w:val="24"/>
                  </w:rPr>
                  <w:fldChar w:fldCharType="separate"/>
                </w:r>
                <w:r w:rsidR="00794490">
                  <w:rPr>
                    <w:rFonts w:ascii="Times New Roman" w:hAnsi="Times New Roman" w:cs="Times New Roman"/>
                    <w:noProof/>
                    <w:webHidden/>
                    <w:sz w:val="24"/>
                    <w:szCs w:val="24"/>
                  </w:rPr>
                  <w:t>2</w:t>
                </w:r>
                <w:r w:rsidRPr="001777FA">
                  <w:rPr>
                    <w:rFonts w:ascii="Times New Roman" w:hAnsi="Times New Roman" w:cs="Times New Roman"/>
                    <w:noProof/>
                    <w:webHidden/>
                    <w:sz w:val="24"/>
                    <w:szCs w:val="24"/>
                  </w:rPr>
                  <w:fldChar w:fldCharType="end"/>
                </w:r>
              </w:hyperlink>
            </w:p>
            <w:p w14:paraId="3B364848" w14:textId="48149FB1" w:rsidR="00E76E1F" w:rsidRPr="001777FA" w:rsidRDefault="00E76E1F">
              <w:pPr>
                <w:pStyle w:val="Turinys1"/>
                <w:rPr>
                  <w:rFonts w:ascii="Times New Roman" w:hAnsi="Times New Roman" w:cs="Times New Roman"/>
                  <w:noProof/>
                  <w:sz w:val="24"/>
                  <w:szCs w:val="24"/>
                  <w:lang w:val="en-US" w:eastAsia="en-US"/>
                </w:rPr>
              </w:pPr>
              <w:hyperlink w:anchor="_Toc137194949" w:history="1">
                <w:r w:rsidRPr="001777FA">
                  <w:rPr>
                    <w:rStyle w:val="Hipersaitas"/>
                    <w:rFonts w:ascii="Times New Roman" w:eastAsia="Calibri" w:hAnsi="Times New Roman" w:cs="Times New Roman"/>
                    <w:noProof/>
                    <w:sz w:val="24"/>
                    <w:szCs w:val="24"/>
                  </w:rPr>
                  <w:t>3.</w:t>
                </w:r>
                <w:r w:rsidRPr="001777FA">
                  <w:rPr>
                    <w:rFonts w:ascii="Times New Roman" w:hAnsi="Times New Roman" w:cs="Times New Roman"/>
                    <w:noProof/>
                    <w:sz w:val="24"/>
                    <w:szCs w:val="24"/>
                    <w:lang w:val="en-US" w:eastAsia="en-US"/>
                  </w:rPr>
                  <w:tab/>
                </w:r>
                <w:r w:rsidRPr="001777F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777FA">
                  <w:rPr>
                    <w:rFonts w:ascii="Times New Roman" w:hAnsi="Times New Roman" w:cs="Times New Roman"/>
                    <w:noProof/>
                    <w:webHidden/>
                    <w:sz w:val="24"/>
                    <w:szCs w:val="24"/>
                  </w:rPr>
                  <w:tab/>
                </w:r>
                <w:r w:rsidR="000A764D" w:rsidRPr="001777FA">
                  <w:rPr>
                    <w:rFonts w:ascii="Times New Roman" w:hAnsi="Times New Roman" w:cs="Times New Roman"/>
                    <w:noProof/>
                    <w:webHidden/>
                    <w:sz w:val="24"/>
                    <w:szCs w:val="24"/>
                  </w:rPr>
                  <w:t>2</w:t>
                </w:r>
              </w:hyperlink>
            </w:p>
            <w:p w14:paraId="2C7FBD3C" w14:textId="45C07065" w:rsidR="00E76E1F" w:rsidRPr="001777FA" w:rsidRDefault="00E76E1F">
              <w:pPr>
                <w:pStyle w:val="Turinys1"/>
                <w:rPr>
                  <w:rFonts w:ascii="Times New Roman" w:hAnsi="Times New Roman" w:cs="Times New Roman"/>
                  <w:noProof/>
                  <w:sz w:val="24"/>
                  <w:szCs w:val="24"/>
                  <w:lang w:val="en-US" w:eastAsia="en-US"/>
                </w:rPr>
              </w:pPr>
              <w:hyperlink w:anchor="_Toc137194950" w:history="1">
                <w:r w:rsidRPr="001777FA">
                  <w:rPr>
                    <w:rStyle w:val="Hipersaitas"/>
                    <w:rFonts w:ascii="Times New Roman" w:eastAsia="Calibri" w:hAnsi="Times New Roman" w:cs="Times New Roman"/>
                    <w:noProof/>
                    <w:sz w:val="24"/>
                    <w:szCs w:val="24"/>
                  </w:rPr>
                  <w:t>4.</w:t>
                </w:r>
                <w:r w:rsidRPr="001777FA">
                  <w:rPr>
                    <w:rFonts w:ascii="Times New Roman" w:hAnsi="Times New Roman" w:cs="Times New Roman"/>
                    <w:noProof/>
                    <w:sz w:val="24"/>
                    <w:szCs w:val="24"/>
                    <w:lang w:val="en-US" w:eastAsia="en-US"/>
                  </w:rPr>
                  <w:tab/>
                </w:r>
                <w:r w:rsidRPr="001777FA">
                  <w:rPr>
                    <w:rStyle w:val="Hipersaitas"/>
                    <w:rFonts w:ascii="Times New Roman" w:hAnsi="Times New Roman" w:cs="Times New Roman"/>
                    <w:noProof/>
                    <w:sz w:val="24"/>
                    <w:szCs w:val="24"/>
                  </w:rPr>
                  <w:t>Reikalavimai, susiję su nacionaliniu saugumu</w:t>
                </w:r>
                <w:r w:rsidRPr="001777FA">
                  <w:rPr>
                    <w:rFonts w:ascii="Times New Roman" w:hAnsi="Times New Roman" w:cs="Times New Roman"/>
                    <w:noProof/>
                    <w:webHidden/>
                    <w:sz w:val="24"/>
                    <w:szCs w:val="24"/>
                  </w:rPr>
                  <w:tab/>
                </w:r>
                <w:r w:rsidR="000A764D" w:rsidRPr="001777FA">
                  <w:rPr>
                    <w:rFonts w:ascii="Times New Roman" w:hAnsi="Times New Roman" w:cs="Times New Roman"/>
                    <w:noProof/>
                    <w:webHidden/>
                    <w:sz w:val="24"/>
                    <w:szCs w:val="24"/>
                  </w:rPr>
                  <w:t>3</w:t>
                </w:r>
              </w:hyperlink>
            </w:p>
            <w:p w14:paraId="3B8B80C9" w14:textId="00342956" w:rsidR="00E76E1F" w:rsidRPr="001777FA" w:rsidRDefault="00E76E1F">
              <w:pPr>
                <w:pStyle w:val="Turinys1"/>
                <w:rPr>
                  <w:rFonts w:ascii="Times New Roman" w:hAnsi="Times New Roman" w:cs="Times New Roman"/>
                  <w:noProof/>
                  <w:sz w:val="24"/>
                  <w:szCs w:val="24"/>
                  <w:lang w:val="en-US" w:eastAsia="en-US"/>
                </w:rPr>
              </w:pPr>
              <w:hyperlink w:anchor="_Toc137194951" w:history="1">
                <w:r w:rsidRPr="001777FA">
                  <w:rPr>
                    <w:rStyle w:val="Hipersaitas"/>
                    <w:rFonts w:ascii="Times New Roman" w:eastAsia="Calibri" w:hAnsi="Times New Roman" w:cs="Times New Roman"/>
                    <w:noProof/>
                    <w:sz w:val="24"/>
                    <w:szCs w:val="24"/>
                  </w:rPr>
                  <w:t>5.</w:t>
                </w:r>
                <w:r w:rsidRPr="001777FA">
                  <w:rPr>
                    <w:rFonts w:ascii="Times New Roman" w:hAnsi="Times New Roman" w:cs="Times New Roman"/>
                    <w:noProof/>
                    <w:sz w:val="24"/>
                    <w:szCs w:val="24"/>
                    <w:lang w:val="en-US" w:eastAsia="en-US"/>
                  </w:rPr>
                  <w:tab/>
                </w:r>
                <w:r w:rsidRPr="001777FA">
                  <w:rPr>
                    <w:rStyle w:val="Hipersaitas"/>
                    <w:rFonts w:ascii="Times New Roman" w:hAnsi="Times New Roman" w:cs="Times New Roman"/>
                    <w:noProof/>
                    <w:sz w:val="24"/>
                    <w:szCs w:val="24"/>
                  </w:rPr>
                  <w:t>Specialieji reikalavimai pasiūlymų rengimui ir pateikimui</w:t>
                </w:r>
                <w:r w:rsidRPr="001777FA">
                  <w:rPr>
                    <w:rFonts w:ascii="Times New Roman" w:hAnsi="Times New Roman" w:cs="Times New Roman"/>
                    <w:noProof/>
                    <w:webHidden/>
                    <w:sz w:val="24"/>
                    <w:szCs w:val="24"/>
                  </w:rPr>
                  <w:tab/>
                </w:r>
                <w:r w:rsidR="000A764D" w:rsidRPr="001777FA">
                  <w:rPr>
                    <w:rFonts w:ascii="Times New Roman" w:hAnsi="Times New Roman" w:cs="Times New Roman"/>
                    <w:noProof/>
                    <w:webHidden/>
                    <w:sz w:val="24"/>
                    <w:szCs w:val="24"/>
                  </w:rPr>
                  <w:t>3</w:t>
                </w:r>
              </w:hyperlink>
            </w:p>
            <w:p w14:paraId="71D87EA0" w14:textId="00C35819" w:rsidR="00E76E1F" w:rsidRPr="001777FA" w:rsidRDefault="00E76E1F">
              <w:pPr>
                <w:pStyle w:val="Turinys1"/>
                <w:rPr>
                  <w:rFonts w:ascii="Times New Roman" w:hAnsi="Times New Roman" w:cs="Times New Roman"/>
                  <w:noProof/>
                  <w:sz w:val="24"/>
                  <w:szCs w:val="24"/>
                  <w:lang w:val="en-US" w:eastAsia="en-US"/>
                </w:rPr>
              </w:pPr>
              <w:hyperlink w:anchor="_Toc137194952" w:history="1">
                <w:r w:rsidRPr="001777FA">
                  <w:rPr>
                    <w:rStyle w:val="Hipersaitas"/>
                    <w:rFonts w:ascii="Times New Roman" w:hAnsi="Times New Roman" w:cs="Times New Roman"/>
                    <w:noProof/>
                    <w:sz w:val="24"/>
                    <w:szCs w:val="24"/>
                  </w:rPr>
                  <w:t>6.     Pasiūlymo galiojimo užtikrinimas</w:t>
                </w:r>
                <w:r w:rsidRPr="001777FA">
                  <w:rPr>
                    <w:rFonts w:ascii="Times New Roman" w:hAnsi="Times New Roman" w:cs="Times New Roman"/>
                    <w:noProof/>
                    <w:webHidden/>
                    <w:sz w:val="24"/>
                    <w:szCs w:val="24"/>
                  </w:rPr>
                  <w:tab/>
                </w:r>
                <w:r w:rsidR="000A764D" w:rsidRPr="001777FA">
                  <w:rPr>
                    <w:rFonts w:ascii="Times New Roman" w:hAnsi="Times New Roman" w:cs="Times New Roman"/>
                    <w:noProof/>
                    <w:webHidden/>
                    <w:sz w:val="24"/>
                    <w:szCs w:val="24"/>
                  </w:rPr>
                  <w:t>3</w:t>
                </w:r>
              </w:hyperlink>
            </w:p>
            <w:p w14:paraId="197EB7A3" w14:textId="5820DB7C" w:rsidR="00E76E1F" w:rsidRPr="001777FA" w:rsidRDefault="00E76E1F">
              <w:pPr>
                <w:pStyle w:val="Turinys1"/>
                <w:rPr>
                  <w:rFonts w:ascii="Times New Roman" w:hAnsi="Times New Roman" w:cs="Times New Roman"/>
                  <w:noProof/>
                  <w:sz w:val="24"/>
                  <w:szCs w:val="24"/>
                  <w:lang w:val="en-US" w:eastAsia="en-US"/>
                </w:rPr>
              </w:pPr>
              <w:hyperlink w:anchor="_Toc137194953" w:history="1">
                <w:r w:rsidRPr="001777FA">
                  <w:rPr>
                    <w:rStyle w:val="Hipersaitas"/>
                    <w:rFonts w:ascii="Times New Roman" w:hAnsi="Times New Roman" w:cs="Times New Roman"/>
                    <w:noProof/>
                    <w:sz w:val="24"/>
                    <w:szCs w:val="24"/>
                  </w:rPr>
                  <w:t>7.</w:t>
                </w:r>
                <w:r w:rsidRPr="001777FA">
                  <w:rPr>
                    <w:rFonts w:ascii="Times New Roman" w:hAnsi="Times New Roman" w:cs="Times New Roman"/>
                    <w:noProof/>
                    <w:sz w:val="24"/>
                    <w:szCs w:val="24"/>
                    <w:lang w:val="en-US" w:eastAsia="en-US"/>
                  </w:rPr>
                  <w:tab/>
                </w:r>
                <w:r w:rsidRPr="001777FA">
                  <w:rPr>
                    <w:rStyle w:val="Hipersaitas"/>
                    <w:rFonts w:ascii="Times New Roman" w:hAnsi="Times New Roman" w:cs="Times New Roman"/>
                    <w:noProof/>
                    <w:sz w:val="24"/>
                    <w:szCs w:val="24"/>
                  </w:rPr>
                  <w:t>Pasiūlymų vertinimas</w:t>
                </w:r>
                <w:r w:rsidRPr="001777FA">
                  <w:rPr>
                    <w:rFonts w:ascii="Times New Roman" w:hAnsi="Times New Roman" w:cs="Times New Roman"/>
                    <w:noProof/>
                    <w:webHidden/>
                    <w:sz w:val="24"/>
                    <w:szCs w:val="24"/>
                  </w:rPr>
                  <w:tab/>
                </w:r>
                <w:r w:rsidR="000A764D" w:rsidRPr="001777FA">
                  <w:rPr>
                    <w:rFonts w:ascii="Times New Roman" w:hAnsi="Times New Roman" w:cs="Times New Roman"/>
                    <w:noProof/>
                    <w:webHidden/>
                    <w:sz w:val="24"/>
                    <w:szCs w:val="24"/>
                  </w:rPr>
                  <w:t>4</w:t>
                </w:r>
              </w:hyperlink>
            </w:p>
            <w:p w14:paraId="2D57B744" w14:textId="7CD82C0D" w:rsidR="00E76E1F" w:rsidRPr="001777FA" w:rsidRDefault="00E76E1F">
              <w:pPr>
                <w:pStyle w:val="Turinys1"/>
                <w:rPr>
                  <w:rFonts w:ascii="Times New Roman" w:hAnsi="Times New Roman" w:cs="Times New Roman"/>
                  <w:noProof/>
                  <w:sz w:val="24"/>
                  <w:szCs w:val="24"/>
                  <w:lang w:val="en-US" w:eastAsia="en-US"/>
                </w:rPr>
              </w:pPr>
              <w:hyperlink w:anchor="_Toc137194954" w:history="1">
                <w:r w:rsidRPr="001777FA">
                  <w:rPr>
                    <w:rStyle w:val="Hipersaitas"/>
                    <w:rFonts w:ascii="Times New Roman" w:hAnsi="Times New Roman" w:cs="Times New Roman"/>
                    <w:noProof/>
                    <w:sz w:val="24"/>
                    <w:szCs w:val="24"/>
                  </w:rPr>
                  <w:t xml:space="preserve">8. </w:t>
                </w:r>
                <w:r w:rsidR="00581B14" w:rsidRPr="001777FA">
                  <w:rPr>
                    <w:rStyle w:val="Hipersaitas"/>
                    <w:rFonts w:ascii="Times New Roman" w:hAnsi="Times New Roman" w:cs="Times New Roman"/>
                    <w:noProof/>
                    <w:sz w:val="24"/>
                    <w:szCs w:val="24"/>
                  </w:rPr>
                  <w:t xml:space="preserve">    </w:t>
                </w:r>
                <w:r w:rsidRPr="001777FA">
                  <w:rPr>
                    <w:rStyle w:val="Hipersaitas"/>
                    <w:rFonts w:ascii="Times New Roman" w:hAnsi="Times New Roman" w:cs="Times New Roman"/>
                    <w:noProof/>
                    <w:sz w:val="24"/>
                    <w:szCs w:val="24"/>
                  </w:rPr>
                  <w:t>Sutarties sudarymas</w:t>
                </w:r>
                <w:r w:rsidRPr="001777FA">
                  <w:rPr>
                    <w:rFonts w:ascii="Times New Roman" w:hAnsi="Times New Roman" w:cs="Times New Roman"/>
                    <w:noProof/>
                    <w:webHidden/>
                    <w:sz w:val="24"/>
                    <w:szCs w:val="24"/>
                  </w:rPr>
                  <w:tab/>
                </w:r>
                <w:r w:rsidR="000A764D" w:rsidRPr="001777FA">
                  <w:rPr>
                    <w:rFonts w:ascii="Times New Roman" w:hAnsi="Times New Roman" w:cs="Times New Roman"/>
                    <w:noProof/>
                    <w:webHidden/>
                    <w:sz w:val="24"/>
                    <w:szCs w:val="24"/>
                  </w:rPr>
                  <w:t>4</w:t>
                </w:r>
              </w:hyperlink>
            </w:p>
            <w:p w14:paraId="191E7762" w14:textId="4BAFAA4B" w:rsidR="00E76E1F" w:rsidRPr="001777FA" w:rsidRDefault="00E76E1F">
              <w:pPr>
                <w:pStyle w:val="Turinys1"/>
                <w:rPr>
                  <w:rFonts w:ascii="Times New Roman" w:hAnsi="Times New Roman" w:cs="Times New Roman"/>
                  <w:sz w:val="24"/>
                  <w:szCs w:val="24"/>
                </w:rPr>
              </w:pPr>
              <w:hyperlink w:anchor="_Toc137194955" w:history="1">
                <w:r w:rsidRPr="001777FA">
                  <w:rPr>
                    <w:rStyle w:val="Hipersaitas"/>
                    <w:rFonts w:ascii="Times New Roman" w:hAnsi="Times New Roman" w:cs="Times New Roman"/>
                    <w:noProof/>
                    <w:sz w:val="24"/>
                    <w:szCs w:val="24"/>
                  </w:rPr>
                  <w:t xml:space="preserve">9. </w:t>
                </w:r>
                <w:r w:rsidR="00581B14" w:rsidRPr="001777FA">
                  <w:rPr>
                    <w:rStyle w:val="Hipersaitas"/>
                    <w:rFonts w:ascii="Times New Roman" w:hAnsi="Times New Roman" w:cs="Times New Roman"/>
                    <w:noProof/>
                    <w:sz w:val="24"/>
                    <w:szCs w:val="24"/>
                  </w:rPr>
                  <w:t xml:space="preserve">    </w:t>
                </w:r>
                <w:r w:rsidRPr="001777FA">
                  <w:rPr>
                    <w:rStyle w:val="Hipersaitas"/>
                    <w:rFonts w:ascii="Times New Roman" w:hAnsi="Times New Roman" w:cs="Times New Roman"/>
                    <w:noProof/>
                    <w:sz w:val="24"/>
                    <w:szCs w:val="24"/>
                  </w:rPr>
                  <w:t>Kitos sąlygos</w:t>
                </w:r>
                <w:r w:rsidRPr="001777FA">
                  <w:rPr>
                    <w:rFonts w:ascii="Times New Roman" w:hAnsi="Times New Roman" w:cs="Times New Roman"/>
                    <w:noProof/>
                    <w:webHidden/>
                    <w:sz w:val="24"/>
                    <w:szCs w:val="24"/>
                  </w:rPr>
                  <w:tab/>
                </w:r>
                <w:r w:rsidR="000A764D" w:rsidRPr="001777FA">
                  <w:rPr>
                    <w:rFonts w:ascii="Times New Roman" w:hAnsi="Times New Roman" w:cs="Times New Roman"/>
                    <w:noProof/>
                    <w:webHidden/>
                    <w:sz w:val="24"/>
                    <w:szCs w:val="24"/>
                  </w:rPr>
                  <w:t>4</w:t>
                </w:r>
              </w:hyperlink>
            </w:p>
            <w:p w14:paraId="7BE4F8ED" w14:textId="6692BDD3" w:rsidR="000A764D" w:rsidRPr="001777FA" w:rsidRDefault="000A764D" w:rsidP="000A764D">
              <w:pPr>
                <w:rPr>
                  <w:rFonts w:ascii="Times New Roman" w:hAnsi="Times New Roman" w:cs="Times New Roman"/>
                  <w:sz w:val="24"/>
                  <w:szCs w:val="24"/>
                </w:rPr>
              </w:pPr>
              <w:r w:rsidRPr="001777FA">
                <w:rPr>
                  <w:rFonts w:ascii="Times New Roman" w:hAnsi="Times New Roman" w:cs="Times New Roman"/>
                  <w:sz w:val="24"/>
                  <w:szCs w:val="24"/>
                </w:rPr>
                <w:t>10.    Priedai .............................................................................................</w:t>
              </w:r>
              <w:r w:rsidR="001777FA">
                <w:rPr>
                  <w:rFonts w:ascii="Times New Roman" w:hAnsi="Times New Roman" w:cs="Times New Roman"/>
                  <w:sz w:val="24"/>
                  <w:szCs w:val="24"/>
                </w:rPr>
                <w:t>........</w:t>
              </w:r>
              <w:r w:rsidRPr="001777FA">
                <w:rPr>
                  <w:rFonts w:ascii="Times New Roman" w:hAnsi="Times New Roman" w:cs="Times New Roman"/>
                  <w:sz w:val="24"/>
                  <w:szCs w:val="24"/>
                </w:rPr>
                <w:t>............................. 5</w:t>
              </w:r>
            </w:p>
            <w:p w14:paraId="10DDE83C" w14:textId="77777777" w:rsidR="00413BD0" w:rsidRDefault="00173FBA" w:rsidP="00413BD0">
              <w:pPr>
                <w:rPr>
                  <w:rFonts w:ascii="Times New Roman" w:hAnsi="Times New Roman" w:cs="Times New Roman"/>
                  <w:noProof/>
                  <w:sz w:val="24"/>
                  <w:szCs w:val="24"/>
                </w:rPr>
              </w:pPr>
              <w:r w:rsidRPr="001777FA">
                <w:rPr>
                  <w:rFonts w:ascii="Times New Roman" w:hAnsi="Times New Roman" w:cs="Times New Roman"/>
                  <w:noProof/>
                  <w:sz w:val="24"/>
                  <w:szCs w:val="24"/>
                </w:rPr>
                <w:fldChar w:fldCharType="end"/>
              </w:r>
            </w:p>
          </w:sdtContent>
        </w:sdt>
        <w:p w14:paraId="584B3B5D" w14:textId="77777777" w:rsidR="006852A7" w:rsidRPr="006852A7" w:rsidRDefault="006852A7" w:rsidP="006852A7">
          <w:pPr>
            <w:rPr>
              <w:rFonts w:ascii="Times New Roman" w:hAnsi="Times New Roman" w:cs="Times New Roman"/>
            </w:rPr>
          </w:pPr>
        </w:p>
        <w:p w14:paraId="513379D7" w14:textId="77777777" w:rsidR="006852A7" w:rsidRPr="006852A7" w:rsidRDefault="006852A7" w:rsidP="006852A7">
          <w:pPr>
            <w:rPr>
              <w:rFonts w:ascii="Times New Roman" w:hAnsi="Times New Roman" w:cs="Times New Roman"/>
            </w:rPr>
          </w:pPr>
        </w:p>
        <w:p w14:paraId="32347657" w14:textId="77777777" w:rsidR="006852A7" w:rsidRPr="006852A7" w:rsidRDefault="006852A7" w:rsidP="006852A7">
          <w:pPr>
            <w:rPr>
              <w:rFonts w:ascii="Times New Roman" w:hAnsi="Times New Roman" w:cs="Times New Roman"/>
            </w:rPr>
          </w:pPr>
        </w:p>
        <w:p w14:paraId="790500EC" w14:textId="77777777" w:rsidR="006852A7" w:rsidRDefault="006852A7" w:rsidP="006852A7">
          <w:pPr>
            <w:rPr>
              <w:rFonts w:ascii="Times New Roman" w:hAnsi="Times New Roman" w:cs="Times New Roman"/>
              <w:noProof/>
              <w:sz w:val="24"/>
              <w:szCs w:val="24"/>
            </w:rPr>
          </w:pPr>
        </w:p>
        <w:p w14:paraId="5F2A35C2" w14:textId="214F4F31" w:rsidR="006852A7" w:rsidRDefault="006852A7" w:rsidP="006852A7">
          <w:pPr>
            <w:tabs>
              <w:tab w:val="left" w:pos="4410"/>
            </w:tabs>
            <w:rPr>
              <w:rFonts w:ascii="Times New Roman" w:hAnsi="Times New Roman" w:cs="Times New Roman"/>
              <w:noProof/>
              <w:sz w:val="24"/>
              <w:szCs w:val="24"/>
            </w:rPr>
          </w:pPr>
          <w:r>
            <w:rPr>
              <w:rFonts w:ascii="Times New Roman" w:hAnsi="Times New Roman" w:cs="Times New Roman"/>
              <w:noProof/>
              <w:sz w:val="24"/>
              <w:szCs w:val="24"/>
            </w:rPr>
            <w:tab/>
          </w:r>
        </w:p>
        <w:p w14:paraId="50FBC201" w14:textId="715D3F39" w:rsidR="006852A7" w:rsidRPr="006852A7" w:rsidRDefault="006852A7" w:rsidP="006852A7">
          <w:pPr>
            <w:tabs>
              <w:tab w:val="left" w:pos="4410"/>
            </w:tabs>
            <w:rPr>
              <w:rFonts w:ascii="Times New Roman" w:hAnsi="Times New Roman" w:cs="Times New Roman"/>
            </w:rPr>
            <w:sectPr w:rsidR="006852A7" w:rsidRPr="006852A7" w:rsidSect="000A764D">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Pr>
              <w:rFonts w:ascii="Times New Roman" w:hAnsi="Times New Roman" w:cs="Times New Roman"/>
            </w:rPr>
            <w:tab/>
          </w:r>
        </w:p>
        <w:p w14:paraId="73CCB438" w14:textId="5ACC71EB" w:rsidR="005F13F0" w:rsidRPr="00E575DD" w:rsidRDefault="00000000" w:rsidP="00764170">
          <w:pPr>
            <w:spacing w:after="120"/>
            <w:ind w:firstLine="0"/>
            <w:contextualSpacing/>
            <w:rPr>
              <w:rFonts w:ascii="Times New Roman" w:hAnsi="Times New Roman" w:cs="Times New Roman"/>
            </w:rPr>
          </w:pPr>
        </w:p>
      </w:sdtContent>
    </w:sdt>
    <w:p w14:paraId="12085CDF" w14:textId="16073931" w:rsidR="00746BAF" w:rsidRPr="00E575DD" w:rsidRDefault="00C31EC9" w:rsidP="00280D3D">
      <w:pPr>
        <w:pStyle w:val="Antrat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E575DD">
        <w:rPr>
          <w:rFonts w:ascii="Times New Roman" w:hAnsi="Times New Roman" w:cs="Times New Roman"/>
          <w:color w:val="auto"/>
        </w:rPr>
        <w:t>Bendra informacij</w:t>
      </w:r>
      <w:r w:rsidR="00B076FD" w:rsidRPr="00E575DD">
        <w:rPr>
          <w:rFonts w:ascii="Times New Roman" w:hAnsi="Times New Roman" w:cs="Times New Roman"/>
          <w:color w:val="auto"/>
        </w:rPr>
        <w:t>a</w:t>
      </w:r>
      <w:bookmarkEnd w:id="5"/>
      <w:r w:rsidR="6B81CCAC" w:rsidRPr="00E575DD">
        <w:rPr>
          <w:rFonts w:ascii="Times New Roman" w:hAnsi="Times New Roman" w:cs="Times New Roman"/>
          <w:color w:val="auto"/>
        </w:rPr>
        <w:t xml:space="preserve"> </w:t>
      </w:r>
    </w:p>
    <w:p w14:paraId="698C5E70" w14:textId="490FD0EB" w:rsidR="00746BAF" w:rsidRPr="00E575DD" w:rsidRDefault="00746BAF" w:rsidP="00746BAF">
      <w:pPr>
        <w:ind w:firstLine="0"/>
        <w:rPr>
          <w:rFonts w:ascii="Times New Roman" w:hAnsi="Times New Roman" w:cs="Times New Roman"/>
        </w:rPr>
      </w:pPr>
    </w:p>
    <w:p w14:paraId="3E75A403" w14:textId="48874101" w:rsidR="00D309D6" w:rsidRPr="00E6636A" w:rsidRDefault="00D309D6" w:rsidP="00AC4C96">
      <w:pPr>
        <w:spacing w:line="240" w:lineRule="auto"/>
        <w:rPr>
          <w:rFonts w:ascii="Times New Roman" w:hAnsi="Times New Roman" w:cs="Times New Roman"/>
          <w:sz w:val="24"/>
          <w:szCs w:val="24"/>
        </w:rPr>
      </w:pPr>
      <w:bookmarkStart w:id="10" w:name="_Toc137194948"/>
      <w:r w:rsidRPr="00E6636A">
        <w:rPr>
          <w:rFonts w:ascii="Times New Roman" w:hAnsi="Times New Roman" w:cs="Times New Roman"/>
          <w:sz w:val="24"/>
          <w:szCs w:val="24"/>
        </w:rPr>
        <w:t xml:space="preserve">1.1. Perkančioji organizacija – </w:t>
      </w:r>
      <w:r w:rsidRPr="00E6636A">
        <w:rPr>
          <w:rFonts w:ascii="Times New Roman" w:eastAsia="Calibri" w:hAnsi="Times New Roman" w:cs="Times New Roman"/>
          <w:sz w:val="24"/>
          <w:szCs w:val="24"/>
        </w:rPr>
        <w:t xml:space="preserve">Lietuvos Respublikos teisingumo ministerija, juridinio asmens kodas </w:t>
      </w:r>
      <w:r w:rsidRPr="00E6636A">
        <w:rPr>
          <w:rFonts w:ascii="Times New Roman" w:hAnsi="Times New Roman" w:cs="Times New Roman"/>
          <w:sz w:val="24"/>
          <w:szCs w:val="24"/>
        </w:rPr>
        <w:t>188604955</w:t>
      </w:r>
      <w:r w:rsidRPr="00E6636A">
        <w:rPr>
          <w:rFonts w:ascii="Times New Roman" w:eastAsia="Calibri" w:hAnsi="Times New Roman" w:cs="Times New Roman"/>
          <w:sz w:val="24"/>
          <w:szCs w:val="24"/>
        </w:rPr>
        <w:t xml:space="preserve">, adresas </w:t>
      </w:r>
      <w:r w:rsidRPr="00E6636A">
        <w:rPr>
          <w:rFonts w:ascii="Times New Roman" w:hAnsi="Times New Roman" w:cs="Times New Roman"/>
          <w:sz w:val="24"/>
          <w:szCs w:val="24"/>
        </w:rPr>
        <w:t>Gedimino pr. 30, LT-01104 Vilnius</w:t>
      </w:r>
      <w:r w:rsidRPr="00E6636A">
        <w:rPr>
          <w:rFonts w:ascii="Times New Roman" w:eastAsia="Calibri" w:hAnsi="Times New Roman" w:cs="Times New Roman"/>
          <w:sz w:val="24"/>
          <w:szCs w:val="24"/>
        </w:rPr>
        <w:t xml:space="preserve">, darbo laikas I-IV – 8:00-17:00 val., V – 8:00-15:45 val., pietų pertrauka – 12:00-12:45 val. </w:t>
      </w:r>
      <w:r w:rsidRPr="00E6636A">
        <w:rPr>
          <w:rFonts w:ascii="Times New Roman" w:eastAsiaTheme="minorHAnsi" w:hAnsi="Times New Roman" w:cs="Times New Roman"/>
          <w:sz w:val="24"/>
          <w:szCs w:val="24"/>
          <w:lang w:eastAsia="en-US"/>
        </w:rPr>
        <w:t>Perkančioji organizacija nėra PVM mokėtoja</w:t>
      </w:r>
      <w:r w:rsidRPr="00E6636A">
        <w:rPr>
          <w:rFonts w:ascii="Times New Roman" w:eastAsia="Calibri" w:hAnsi="Times New Roman" w:cs="Times New Roman"/>
          <w:sz w:val="24"/>
          <w:szCs w:val="24"/>
        </w:rPr>
        <w:t>.</w:t>
      </w:r>
    </w:p>
    <w:p w14:paraId="2BBE51D7" w14:textId="446E08BF" w:rsidR="008C23D2" w:rsidRPr="00E6636A" w:rsidRDefault="008C23D2" w:rsidP="00AC4C96">
      <w:pPr>
        <w:spacing w:line="240" w:lineRule="auto"/>
        <w:rPr>
          <w:rFonts w:ascii="Times New Roman" w:hAnsi="Times New Roman" w:cs="Times New Roman"/>
          <w:sz w:val="24"/>
          <w:szCs w:val="24"/>
        </w:rPr>
      </w:pPr>
      <w:r w:rsidRPr="00E6636A">
        <w:rPr>
          <w:rFonts w:ascii="Times New Roman" w:hAnsi="Times New Roman" w:cs="Times New Roman"/>
          <w:sz w:val="24"/>
          <w:szCs w:val="24"/>
        </w:rPr>
        <w:t xml:space="preserve">1.2. </w:t>
      </w:r>
      <w:r w:rsidR="00087950" w:rsidRPr="00E6636A">
        <w:rPr>
          <w:rFonts w:ascii="Times New Roman" w:hAnsi="Times New Roman" w:cs="Times New Roman"/>
          <w:sz w:val="24"/>
          <w:szCs w:val="24"/>
        </w:rPr>
        <w:t>Pirkimas nevykdomas per CPO LT katalogą</w:t>
      </w:r>
      <w:r w:rsidR="00B360A9" w:rsidRPr="00E6636A">
        <w:rPr>
          <w:rFonts w:ascii="Times New Roman" w:hAnsi="Times New Roman" w:cs="Times New Roman"/>
          <w:sz w:val="24"/>
          <w:szCs w:val="24"/>
        </w:rPr>
        <w:t xml:space="preserve">, kadangi </w:t>
      </w:r>
      <w:r w:rsidR="00BB2439" w:rsidRPr="00E6636A">
        <w:rPr>
          <w:rFonts w:ascii="Times New Roman" w:hAnsi="Times New Roman" w:cs="Times New Roman"/>
          <w:sz w:val="24"/>
          <w:szCs w:val="24"/>
        </w:rPr>
        <w:t xml:space="preserve">CPO LT kataloge </w:t>
      </w:r>
      <w:r w:rsidR="00805F82" w:rsidRPr="00E6636A">
        <w:rPr>
          <w:rFonts w:ascii="Times New Roman" w:hAnsi="Times New Roman" w:cs="Times New Roman"/>
          <w:sz w:val="24"/>
          <w:szCs w:val="24"/>
        </w:rPr>
        <w:t>perkama prekė nėra siūloma.</w:t>
      </w:r>
    </w:p>
    <w:p w14:paraId="28C77BBF" w14:textId="7982D8A6" w:rsidR="00D309D6" w:rsidRPr="00E6636A" w:rsidRDefault="00D309D6" w:rsidP="00AC4C96">
      <w:pPr>
        <w:spacing w:line="240" w:lineRule="auto"/>
        <w:rPr>
          <w:rFonts w:ascii="Times New Roman" w:hAnsi="Times New Roman" w:cs="Times New Roman"/>
          <w:sz w:val="24"/>
          <w:szCs w:val="24"/>
        </w:rPr>
      </w:pPr>
      <w:r w:rsidRPr="00E6636A">
        <w:rPr>
          <w:rFonts w:ascii="Times New Roman" w:hAnsi="Times New Roman" w:cs="Times New Roman"/>
          <w:sz w:val="24"/>
          <w:szCs w:val="24"/>
        </w:rPr>
        <w:t xml:space="preserve">1.3. Pirkimo Komisija </w:t>
      </w:r>
      <w:sdt>
        <w:sdtPr>
          <w:rPr>
            <w:rFonts w:ascii="Times New Roman" w:hAnsi="Times New Roman" w:cs="Times New Roman"/>
            <w:sz w:val="24"/>
            <w:szCs w:val="24"/>
          </w:rPr>
          <w:id w:val="481666640"/>
          <w:placeholder>
            <w:docPart w:val="2E2F64792BAE4140BC6AC8960ABEAA94"/>
          </w:placeholder>
          <w15:color w:val="000000"/>
          <w:dropDownList>
            <w:listItem w:value="[Pasirinkite]"/>
            <w:listItem w:displayText="nėra" w:value="nėra"/>
            <w:listItem w:displayText="yra" w:value="yra"/>
          </w:dropDownList>
        </w:sdtPr>
        <w:sdtContent>
          <w:r w:rsidRPr="00E6636A">
            <w:rPr>
              <w:rFonts w:ascii="Times New Roman" w:hAnsi="Times New Roman" w:cs="Times New Roman"/>
              <w:sz w:val="24"/>
              <w:szCs w:val="24"/>
            </w:rPr>
            <w:t>yra</w:t>
          </w:r>
        </w:sdtContent>
      </w:sdt>
      <w:r w:rsidRPr="00E6636A" w:rsidDel="00A100C8">
        <w:rPr>
          <w:rFonts w:ascii="Times New Roman" w:hAnsi="Times New Roman" w:cs="Times New Roman"/>
          <w:sz w:val="24"/>
          <w:szCs w:val="24"/>
        </w:rPr>
        <w:t xml:space="preserve"> </w:t>
      </w:r>
      <w:r w:rsidRPr="00E6636A">
        <w:rPr>
          <w:rFonts w:ascii="Times New Roman" w:hAnsi="Times New Roman" w:cs="Times New Roman"/>
          <w:sz w:val="24"/>
          <w:szCs w:val="24"/>
        </w:rPr>
        <w:t xml:space="preserve">sudaroma. </w:t>
      </w:r>
    </w:p>
    <w:p w14:paraId="07E31B6B" w14:textId="0A7208E2" w:rsidR="00D309D6" w:rsidRPr="00E6636A" w:rsidRDefault="00D309D6" w:rsidP="00AC4C96">
      <w:pPr>
        <w:pStyle w:val="Sraopastraipa"/>
        <w:spacing w:line="240" w:lineRule="auto"/>
        <w:ind w:left="0"/>
        <w:rPr>
          <w:rFonts w:ascii="Times New Roman" w:hAnsi="Times New Roman" w:cs="Times New Roman"/>
          <w:color w:val="00B050"/>
          <w:sz w:val="24"/>
          <w:szCs w:val="24"/>
        </w:rPr>
      </w:pPr>
      <w:r w:rsidRPr="00E6636A">
        <w:rPr>
          <w:rFonts w:ascii="Times New Roman" w:hAnsi="Times New Roman" w:cs="Times New Roman"/>
          <w:sz w:val="24"/>
          <w:szCs w:val="24"/>
        </w:rPr>
        <w:t>1.4.</w:t>
      </w:r>
      <w:r w:rsidRPr="00E6636A">
        <w:rPr>
          <w:rFonts w:ascii="Times New Roman" w:hAnsi="Times New Roman" w:cs="Times New Roman"/>
          <w:i/>
          <w:iCs/>
          <w:sz w:val="24"/>
          <w:szCs w:val="24"/>
        </w:rPr>
        <w:t xml:space="preserve"> </w:t>
      </w:r>
      <w:r w:rsidR="00644479">
        <w:rPr>
          <w:rFonts w:ascii="Times New Roman" w:eastAsiaTheme="minorHAnsi" w:hAnsi="Times New Roman" w:cs="Times New Roman"/>
          <w:bCs/>
          <w:iCs/>
          <w:sz w:val="24"/>
          <w:szCs w:val="24"/>
        </w:rPr>
        <w:t>V</w:t>
      </w:r>
      <w:r w:rsidR="0005297D" w:rsidRPr="00461465">
        <w:rPr>
          <w:rFonts w:ascii="Times New Roman" w:eastAsiaTheme="minorHAnsi" w:hAnsi="Times New Roman" w:cs="Times New Roman"/>
          <w:bCs/>
          <w:iCs/>
          <w:sz w:val="24"/>
          <w:szCs w:val="24"/>
        </w:rPr>
        <w:t>ykdomas žaliasis pirkimas</w:t>
      </w:r>
      <w:r w:rsidR="00644479">
        <w:rPr>
          <w:rFonts w:ascii="Times New Roman" w:eastAsiaTheme="minorHAnsi" w:hAnsi="Times New Roman" w:cs="Times New Roman"/>
          <w:bCs/>
          <w:iCs/>
          <w:sz w:val="24"/>
          <w:szCs w:val="24"/>
        </w:rPr>
        <w:t>.</w:t>
      </w:r>
      <w:r w:rsidR="00BD0876" w:rsidRPr="00E6636A">
        <w:rPr>
          <w:rFonts w:ascii="Times New Roman" w:hAnsi="Times New Roman" w:cs="Times New Roman"/>
          <w:sz w:val="24"/>
          <w:szCs w:val="24"/>
        </w:rPr>
        <w:t xml:space="preserve"> Aplinkos apsaugos kriterijai nustatyti specialiųjų pirkimo sąlygų 1 priede</w:t>
      </w:r>
      <w:r w:rsidR="00163F9D">
        <w:rPr>
          <w:rFonts w:ascii="Times New Roman" w:hAnsi="Times New Roman" w:cs="Times New Roman"/>
          <w:color w:val="00B050"/>
          <w:sz w:val="24"/>
          <w:szCs w:val="24"/>
        </w:rPr>
        <w:t>.</w:t>
      </w:r>
    </w:p>
    <w:p w14:paraId="2E9F80DC" w14:textId="77777777" w:rsidR="00D309D6" w:rsidRPr="00E6636A" w:rsidRDefault="00D309D6" w:rsidP="00AC4C96">
      <w:pPr>
        <w:pStyle w:val="Sraopastraipa"/>
        <w:spacing w:line="240" w:lineRule="auto"/>
        <w:ind w:left="0"/>
        <w:rPr>
          <w:rFonts w:ascii="Times New Roman" w:hAnsi="Times New Roman" w:cs="Times New Roman"/>
          <w:color w:val="00B050"/>
          <w:sz w:val="24"/>
          <w:szCs w:val="24"/>
        </w:rPr>
      </w:pPr>
      <w:r w:rsidRPr="00E6636A">
        <w:rPr>
          <w:rFonts w:ascii="Times New Roman" w:eastAsia="Arial" w:hAnsi="Times New Roman" w:cs="Times New Roman"/>
          <w:sz w:val="24"/>
          <w:szCs w:val="24"/>
        </w:rPr>
        <w:t>1.5. Bendrosios pirkimo sąlygos yra neatskiriama šių pirkimo sąlygų dalis.</w:t>
      </w:r>
    </w:p>
    <w:p w14:paraId="4ED932F3" w14:textId="2CE07367" w:rsidR="00FB3C75" w:rsidRPr="00E575DD" w:rsidRDefault="00244994" w:rsidP="00280D3D">
      <w:pPr>
        <w:pStyle w:val="Antrat1"/>
        <w:numPr>
          <w:ilvl w:val="0"/>
          <w:numId w:val="7"/>
        </w:numPr>
        <w:spacing w:before="720" w:after="0" w:line="300" w:lineRule="auto"/>
        <w:rPr>
          <w:rFonts w:ascii="Times New Roman" w:hAnsi="Times New Roman" w:cs="Times New Roman"/>
          <w:color w:val="auto"/>
        </w:rPr>
      </w:pPr>
      <w:r w:rsidRPr="00E575DD">
        <w:rPr>
          <w:rFonts w:ascii="Times New Roman" w:hAnsi="Times New Roman" w:cs="Times New Roman"/>
          <w:color w:val="auto"/>
        </w:rPr>
        <w:t>Pirkimo objektas</w:t>
      </w:r>
      <w:bookmarkEnd w:id="10"/>
    </w:p>
    <w:p w14:paraId="7D847502" w14:textId="77777777" w:rsidR="00FB3C75" w:rsidRPr="00E575DD" w:rsidRDefault="00FB3C75" w:rsidP="00E62E95">
      <w:pPr>
        <w:spacing w:line="240" w:lineRule="auto"/>
        <w:ind w:firstLine="0"/>
        <w:rPr>
          <w:rFonts w:ascii="Times New Roman" w:hAnsi="Times New Roman" w:cs="Times New Roman"/>
        </w:rPr>
      </w:pPr>
    </w:p>
    <w:p w14:paraId="21A29993" w14:textId="148CC9CE" w:rsidR="006815BF" w:rsidRPr="00E575DD" w:rsidRDefault="00AC4C96" w:rsidP="00AC4C96">
      <w:pPr>
        <w:pStyle w:val="Betarp"/>
        <w:rPr>
          <w:rFonts w:ascii="Times New Roman" w:hAnsi="Times New Roman" w:cs="Times New Roman"/>
          <w:sz w:val="24"/>
          <w:szCs w:val="24"/>
        </w:rPr>
      </w:pPr>
      <w:r w:rsidRPr="00E575DD">
        <w:rPr>
          <w:rFonts w:ascii="Times New Roman" w:eastAsia="Calibri" w:hAnsi="Times New Roman" w:cs="Times New Roman"/>
          <w:sz w:val="24"/>
          <w:szCs w:val="24"/>
        </w:rPr>
        <w:t>2.1</w:t>
      </w:r>
      <w:r w:rsidR="008771E3" w:rsidRPr="00E575DD">
        <w:rPr>
          <w:rFonts w:ascii="Times New Roman" w:eastAsia="Calibri" w:hAnsi="Times New Roman" w:cs="Times New Roman"/>
          <w:sz w:val="24"/>
          <w:szCs w:val="24"/>
        </w:rPr>
        <w:t xml:space="preserve">. </w:t>
      </w:r>
      <w:r w:rsidR="006815BF" w:rsidRPr="00E575DD">
        <w:rPr>
          <w:rFonts w:ascii="Times New Roman" w:eastAsia="Calibri" w:hAnsi="Times New Roman" w:cs="Times New Roman"/>
          <w:sz w:val="24"/>
          <w:szCs w:val="24"/>
        </w:rPr>
        <w:t xml:space="preserve">Perkančioji organizacija numato </w:t>
      </w:r>
      <w:r w:rsidR="00A339EB">
        <w:rPr>
          <w:rFonts w:ascii="Times New Roman" w:eastAsia="Calibri" w:hAnsi="Times New Roman" w:cs="Times New Roman"/>
          <w:sz w:val="24"/>
          <w:szCs w:val="24"/>
        </w:rPr>
        <w:t>išsinuomoti automobilį be vairuotojo</w:t>
      </w:r>
      <w:r w:rsidR="006815BF" w:rsidRPr="00E575DD">
        <w:rPr>
          <w:rFonts w:ascii="Times New Roman" w:eastAsia="Calibri" w:hAnsi="Times New Roman" w:cs="Times New Roman"/>
          <w:sz w:val="24"/>
          <w:szCs w:val="24"/>
        </w:rPr>
        <w:t>.</w:t>
      </w:r>
      <w:r w:rsidR="006815BF" w:rsidRPr="00E575DD">
        <w:rPr>
          <w:rFonts w:ascii="Times New Roman" w:hAnsi="Times New Roman" w:cs="Times New Roman"/>
          <w:sz w:val="24"/>
          <w:szCs w:val="24"/>
        </w:rPr>
        <w:t xml:space="preserve"> Reikalavimai pirkimo objektui nustatyti specialiųjų pirkimo sąlygų </w:t>
      </w:r>
      <w:r w:rsidR="00C14E37">
        <w:rPr>
          <w:rFonts w:ascii="Times New Roman" w:hAnsi="Times New Roman" w:cs="Times New Roman"/>
          <w:sz w:val="24"/>
          <w:szCs w:val="24"/>
        </w:rPr>
        <w:t>1</w:t>
      </w:r>
      <w:r w:rsidR="006815BF" w:rsidRPr="00E575DD">
        <w:rPr>
          <w:rFonts w:ascii="Times New Roman" w:hAnsi="Times New Roman" w:cs="Times New Roman"/>
          <w:sz w:val="24"/>
          <w:szCs w:val="24"/>
        </w:rPr>
        <w:t xml:space="preserve"> priede.</w:t>
      </w:r>
    </w:p>
    <w:p w14:paraId="75EA5053" w14:textId="7FA3BA66" w:rsidR="006815BF" w:rsidRPr="00E575DD" w:rsidRDefault="008771E3" w:rsidP="00AC4C96">
      <w:pPr>
        <w:pStyle w:val="Betarp"/>
        <w:rPr>
          <w:rFonts w:ascii="Times New Roman" w:hAnsi="Times New Roman" w:cs="Times New Roman"/>
          <w:sz w:val="24"/>
          <w:szCs w:val="24"/>
        </w:rPr>
      </w:pPr>
      <w:r w:rsidRPr="00E575DD">
        <w:rPr>
          <w:rFonts w:ascii="Times New Roman" w:hAnsi="Times New Roman" w:cs="Times New Roman"/>
          <w:sz w:val="24"/>
          <w:szCs w:val="24"/>
        </w:rPr>
        <w:t xml:space="preserve">2.2. </w:t>
      </w:r>
      <w:r w:rsidR="006815BF" w:rsidRPr="00E575DD">
        <w:rPr>
          <w:rFonts w:ascii="Times New Roman" w:hAnsi="Times New Roman" w:cs="Times New Roman"/>
          <w:sz w:val="24"/>
          <w:szCs w:val="24"/>
        </w:rPr>
        <w:t xml:space="preserve">Pirkimo objektas į dalis neskaidomas. Pirkimo apimtys, reikalavimai ir techninė specifikacija apibrėžti specialiųjų pirkimo sąlygų </w:t>
      </w:r>
      <w:r w:rsidR="00C14E37">
        <w:rPr>
          <w:rFonts w:ascii="Times New Roman" w:hAnsi="Times New Roman" w:cs="Times New Roman"/>
          <w:sz w:val="24"/>
          <w:szCs w:val="24"/>
        </w:rPr>
        <w:t>1</w:t>
      </w:r>
      <w:r w:rsidR="00F75516" w:rsidRPr="00E575DD">
        <w:rPr>
          <w:rFonts w:ascii="Times New Roman" w:hAnsi="Times New Roman" w:cs="Times New Roman"/>
          <w:sz w:val="24"/>
          <w:szCs w:val="24"/>
        </w:rPr>
        <w:t xml:space="preserve"> </w:t>
      </w:r>
      <w:r w:rsidR="006815BF" w:rsidRPr="00E575DD">
        <w:rPr>
          <w:rFonts w:ascii="Times New Roman" w:hAnsi="Times New Roman" w:cs="Times New Roman"/>
          <w:sz w:val="24"/>
          <w:szCs w:val="24"/>
        </w:rPr>
        <w:t>priede.</w:t>
      </w:r>
    </w:p>
    <w:p w14:paraId="39187BA3" w14:textId="5FABCCE0" w:rsidR="006815BF" w:rsidRPr="00E575DD" w:rsidRDefault="008771E3" w:rsidP="00AC4C96">
      <w:pPr>
        <w:pStyle w:val="Betarp"/>
        <w:rPr>
          <w:rFonts w:ascii="Times New Roman" w:hAnsi="Times New Roman" w:cs="Times New Roman"/>
          <w:sz w:val="24"/>
          <w:szCs w:val="24"/>
        </w:rPr>
      </w:pPr>
      <w:r w:rsidRPr="00E575DD">
        <w:rPr>
          <w:rFonts w:ascii="Times New Roman" w:hAnsi="Times New Roman" w:cs="Times New Roman"/>
          <w:sz w:val="24"/>
          <w:szCs w:val="24"/>
        </w:rPr>
        <w:t xml:space="preserve">2.3. </w:t>
      </w:r>
      <w:r w:rsidR="006815BF" w:rsidRPr="00E575D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32F72B4" w:rsidR="00255C04" w:rsidRPr="00E575DD" w:rsidRDefault="008771E3" w:rsidP="00AC4C96">
      <w:pPr>
        <w:spacing w:line="240" w:lineRule="auto"/>
        <w:rPr>
          <w:rFonts w:ascii="Times New Roman" w:hAnsi="Times New Roman" w:cs="Times New Roman"/>
          <w:sz w:val="24"/>
          <w:szCs w:val="24"/>
        </w:rPr>
      </w:pPr>
      <w:r w:rsidRPr="00E575DD">
        <w:rPr>
          <w:rFonts w:ascii="Times New Roman" w:hAnsi="Times New Roman" w:cs="Times New Roman"/>
          <w:sz w:val="24"/>
          <w:szCs w:val="24"/>
        </w:rPr>
        <w:t xml:space="preserve">2.4. </w:t>
      </w:r>
      <w:r w:rsidR="006815BF" w:rsidRPr="00E575DD">
        <w:rPr>
          <w:rFonts w:ascii="Times New Roman" w:hAnsi="Times New Roman" w:cs="Times New Roman"/>
          <w:sz w:val="24"/>
          <w:szCs w:val="24"/>
        </w:rPr>
        <w:t xml:space="preserve">Jeigu apibūdinant pirkimo objektą techninėje specifikacijoje nurodytas standartas, </w:t>
      </w:r>
      <w:r w:rsidR="006815BF" w:rsidRPr="00E575D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6815BF" w:rsidRPr="00E575DD">
        <w:rPr>
          <w:rFonts w:ascii="Times New Roman" w:hAnsi="Times New Roman" w:cs="Times New Roman"/>
          <w:sz w:val="24"/>
          <w:szCs w:val="24"/>
        </w:rPr>
        <w:t>turi būti laikoma, kad kiekviena tokia nuoroda yra pateikta su žodžiais „arba lygiavertis“.</w:t>
      </w:r>
    </w:p>
    <w:p w14:paraId="0CEA2D40" w14:textId="7FD38B57" w:rsidR="00FB3C75" w:rsidRPr="00E575DD" w:rsidRDefault="00BF3638" w:rsidP="00280D3D">
      <w:pPr>
        <w:pStyle w:val="Antrat1"/>
        <w:numPr>
          <w:ilvl w:val="0"/>
          <w:numId w:val="7"/>
        </w:numPr>
        <w:spacing w:before="720" w:after="0"/>
        <w:ind w:left="357" w:hanging="357"/>
        <w:rPr>
          <w:rFonts w:ascii="Times New Roman" w:hAnsi="Times New Roman" w:cs="Times New Roman"/>
          <w:color w:val="auto"/>
        </w:rPr>
      </w:pPr>
      <w:bookmarkStart w:id="11" w:name="_Toc137194949"/>
      <w:r w:rsidRPr="00E575DD">
        <w:rPr>
          <w:rFonts w:ascii="Times New Roman" w:hAnsi="Times New Roman" w:cs="Times New Roman"/>
          <w:color w:val="auto"/>
        </w:rPr>
        <w:t>Tiekėjų pašalinimo pagrindai</w:t>
      </w:r>
      <w:r w:rsidR="00E201D8" w:rsidRPr="00E575DD">
        <w:rPr>
          <w:rFonts w:ascii="Times New Roman" w:hAnsi="Times New Roman" w:cs="Times New Roman"/>
          <w:color w:val="auto"/>
        </w:rPr>
        <w:t>, kvalifikacijos reikalavimai ir reikalaujami kokybės vadybos sistemos ir (ar</w:t>
      </w:r>
      <w:r w:rsidR="00817AB9" w:rsidRPr="00E575DD">
        <w:rPr>
          <w:rFonts w:ascii="Times New Roman" w:hAnsi="Times New Roman" w:cs="Times New Roman"/>
          <w:color w:val="auto"/>
        </w:rPr>
        <w:t>ba</w:t>
      </w:r>
      <w:r w:rsidR="00E201D8" w:rsidRPr="00E575DD">
        <w:rPr>
          <w:rFonts w:ascii="Times New Roman" w:hAnsi="Times New Roman" w:cs="Times New Roman"/>
          <w:color w:val="auto"/>
        </w:rPr>
        <w:t xml:space="preserve">) </w:t>
      </w:r>
      <w:r w:rsidR="00817AB9" w:rsidRPr="00E575DD">
        <w:rPr>
          <w:rFonts w:ascii="Times New Roman" w:hAnsi="Times New Roman" w:cs="Times New Roman"/>
          <w:color w:val="auto"/>
        </w:rPr>
        <w:t>aplinkos apsaugos vadybos sistemos standartai</w:t>
      </w:r>
      <w:bookmarkEnd w:id="11"/>
      <w:r w:rsidR="00817AB9" w:rsidRPr="00E575DD">
        <w:rPr>
          <w:rFonts w:ascii="Times New Roman" w:hAnsi="Times New Roman" w:cs="Times New Roman"/>
          <w:color w:val="auto"/>
        </w:rPr>
        <w:t xml:space="preserve"> </w:t>
      </w:r>
    </w:p>
    <w:p w14:paraId="0ED6AD78" w14:textId="723DA34A" w:rsidR="00FB3C75" w:rsidRPr="00E575DD" w:rsidRDefault="00FB3C75" w:rsidP="00E62E95">
      <w:pPr>
        <w:spacing w:line="240" w:lineRule="auto"/>
        <w:ind w:firstLine="0"/>
        <w:rPr>
          <w:rFonts w:ascii="Times New Roman" w:hAnsi="Times New Roman" w:cs="Times New Roman"/>
        </w:rPr>
      </w:pPr>
    </w:p>
    <w:p w14:paraId="2482954B" w14:textId="6F3D07AA" w:rsidR="00372B19" w:rsidRPr="00E575DD" w:rsidRDefault="00372B19" w:rsidP="00372B19">
      <w:pPr>
        <w:pStyle w:val="Sraopastraipa"/>
        <w:spacing w:line="240" w:lineRule="auto"/>
        <w:ind w:left="0"/>
        <w:rPr>
          <w:rFonts w:ascii="Times New Roman" w:hAnsi="Times New Roman" w:cs="Times New Roman"/>
          <w:sz w:val="24"/>
          <w:szCs w:val="24"/>
        </w:rPr>
      </w:pPr>
      <w:r w:rsidRPr="00E575DD">
        <w:rPr>
          <w:rFonts w:ascii="Times New Roman" w:hAnsi="Times New Roman" w:cs="Times New Roman"/>
          <w:sz w:val="24"/>
          <w:szCs w:val="24"/>
        </w:rPr>
        <w:t xml:space="preserve">3.1. Reikalavimai dėl pašalinimo pagrindų </w:t>
      </w:r>
      <w:r w:rsidR="009D0780" w:rsidRPr="00E575DD">
        <w:rPr>
          <w:rFonts w:ascii="Times New Roman" w:hAnsi="Times New Roman" w:cs="Times New Roman"/>
          <w:sz w:val="24"/>
          <w:szCs w:val="24"/>
        </w:rPr>
        <w:t>netaikomi.</w:t>
      </w:r>
    </w:p>
    <w:p w14:paraId="40A62787" w14:textId="77777777" w:rsidR="00372B19" w:rsidRPr="00E575DD" w:rsidRDefault="00372B19" w:rsidP="00372B19">
      <w:pPr>
        <w:pStyle w:val="Sraopastraipa"/>
        <w:spacing w:line="240" w:lineRule="auto"/>
        <w:ind w:left="0"/>
        <w:rPr>
          <w:rFonts w:ascii="Times New Roman" w:hAnsi="Times New Roman" w:cs="Times New Roman"/>
          <w:sz w:val="24"/>
          <w:szCs w:val="24"/>
        </w:rPr>
      </w:pPr>
      <w:r w:rsidRPr="00E575DD">
        <w:rPr>
          <w:rFonts w:ascii="Times New Roman" w:hAnsi="Times New Roman" w:cs="Times New Roman"/>
          <w:sz w:val="24"/>
          <w:szCs w:val="24"/>
        </w:rPr>
        <w:t>3.2.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09B0FDF" w14:textId="36849C99" w:rsidR="007F5B57" w:rsidRPr="00E575DD" w:rsidRDefault="00372B19" w:rsidP="00372B19">
      <w:pPr>
        <w:spacing w:line="240" w:lineRule="auto"/>
        <w:rPr>
          <w:rFonts w:ascii="Times New Roman" w:eastAsia="Arial" w:hAnsi="Times New Roman" w:cs="Times New Roman"/>
          <w:sz w:val="24"/>
          <w:szCs w:val="24"/>
        </w:rPr>
      </w:pPr>
      <w:r w:rsidRPr="00E575DD">
        <w:rPr>
          <w:rFonts w:ascii="Times New Roman" w:hAnsi="Times New Roman" w:cs="Times New Roman"/>
          <w:sz w:val="24"/>
          <w:szCs w:val="24"/>
        </w:rPr>
        <w:t xml:space="preserve">3.3. </w:t>
      </w:r>
      <w:r w:rsidRPr="00E575DD">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69360CD7" w14:textId="6915587E" w:rsidR="00894FEF" w:rsidRPr="00E575DD" w:rsidRDefault="00817AB9" w:rsidP="00280D3D">
      <w:pPr>
        <w:pStyle w:val="Antrat1"/>
        <w:numPr>
          <w:ilvl w:val="0"/>
          <w:numId w:val="7"/>
        </w:numPr>
        <w:spacing w:before="720" w:after="0" w:line="300" w:lineRule="auto"/>
        <w:ind w:left="357" w:hanging="357"/>
        <w:rPr>
          <w:rFonts w:ascii="Times New Roman" w:hAnsi="Times New Roman" w:cs="Times New Roman"/>
          <w:color w:val="auto"/>
        </w:rPr>
      </w:pPr>
      <w:bookmarkStart w:id="12" w:name="_Toc137194950"/>
      <w:r w:rsidRPr="00E575DD">
        <w:rPr>
          <w:rFonts w:ascii="Times New Roman" w:hAnsi="Times New Roman" w:cs="Times New Roman"/>
          <w:color w:val="auto"/>
        </w:rPr>
        <w:lastRenderedPageBreak/>
        <w:t>Reikalavima</w:t>
      </w:r>
      <w:r w:rsidR="00202139" w:rsidRPr="00E575DD">
        <w:rPr>
          <w:rFonts w:ascii="Times New Roman" w:hAnsi="Times New Roman" w:cs="Times New Roman"/>
          <w:color w:val="auto"/>
        </w:rPr>
        <w:t xml:space="preserve">i, </w:t>
      </w:r>
      <w:r w:rsidRPr="00E575DD">
        <w:rPr>
          <w:rFonts w:ascii="Times New Roman" w:hAnsi="Times New Roman" w:cs="Times New Roman"/>
          <w:color w:val="auto"/>
        </w:rPr>
        <w:t>susiję su nacionaliniu saugumu</w:t>
      </w:r>
      <w:bookmarkEnd w:id="12"/>
      <w:r w:rsidRPr="00E575DD">
        <w:rPr>
          <w:rFonts w:ascii="Times New Roman" w:hAnsi="Times New Roman" w:cs="Times New Roman"/>
          <w:color w:val="auto"/>
        </w:rPr>
        <w:t xml:space="preserve"> </w:t>
      </w:r>
    </w:p>
    <w:p w14:paraId="5E95CE00" w14:textId="77777777" w:rsidR="00E319B1" w:rsidRPr="00E575DD" w:rsidRDefault="00E319B1" w:rsidP="00E319B1">
      <w:pPr>
        <w:tabs>
          <w:tab w:val="left" w:pos="142"/>
          <w:tab w:val="left" w:pos="1276"/>
        </w:tabs>
        <w:spacing w:line="240" w:lineRule="auto"/>
        <w:ind w:firstLine="0"/>
        <w:rPr>
          <w:rFonts w:ascii="Times New Roman" w:hAnsi="Times New Roman" w:cs="Times New Roman"/>
        </w:rPr>
      </w:pPr>
    </w:p>
    <w:p w14:paraId="0C068D22" w14:textId="1E8998D6" w:rsidR="00B91F9A" w:rsidRPr="00874A56" w:rsidRDefault="00874A56" w:rsidP="00D17A52">
      <w:pPr>
        <w:tabs>
          <w:tab w:val="left" w:pos="142"/>
          <w:tab w:val="left" w:pos="1276"/>
        </w:tabs>
        <w:spacing w:line="240" w:lineRule="auto"/>
        <w:rPr>
          <w:rFonts w:ascii="Times New Roman" w:hAnsi="Times New Roman" w:cs="Times New Roman"/>
          <w:sz w:val="24"/>
          <w:szCs w:val="24"/>
        </w:rPr>
      </w:pPr>
      <w:r w:rsidRPr="00874A56">
        <w:rPr>
          <w:rFonts w:ascii="Times New Roman" w:hAnsi="Times New Roman" w:cs="Times New Roman"/>
          <w:iCs/>
          <w:sz w:val="24"/>
          <w:szCs w:val="24"/>
        </w:rPr>
        <w:t>4.1. Perkančioji organizacija reikalavimų, susijusių su nacionaliniu saugumu, netaikys.</w:t>
      </w:r>
    </w:p>
    <w:p w14:paraId="490591E3" w14:textId="4A3EF39D" w:rsidR="006D3202" w:rsidRPr="00E575DD" w:rsidRDefault="003630A0" w:rsidP="00280D3D">
      <w:pPr>
        <w:pStyle w:val="Antrat1"/>
        <w:numPr>
          <w:ilvl w:val="0"/>
          <w:numId w:val="7"/>
        </w:numPr>
        <w:spacing w:before="720" w:after="0" w:line="300" w:lineRule="auto"/>
        <w:rPr>
          <w:rFonts w:ascii="Times New Roman" w:hAnsi="Times New Roman" w:cs="Times New Roman"/>
          <w:color w:val="auto"/>
        </w:rPr>
      </w:pPr>
      <w:bookmarkStart w:id="13" w:name="_Toc137194951"/>
      <w:r w:rsidRPr="00E575DD">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E575DD" w:rsidRDefault="00E861F5" w:rsidP="00257685">
      <w:pPr>
        <w:ind w:firstLine="0"/>
        <w:rPr>
          <w:rFonts w:ascii="Times New Roman" w:hAnsi="Times New Roman" w:cs="Times New Roman"/>
          <w:b/>
          <w:bCs/>
        </w:rPr>
      </w:pPr>
    </w:p>
    <w:p w14:paraId="141DB264" w14:textId="77777777" w:rsidR="002034A6" w:rsidRPr="00E575DD" w:rsidRDefault="002034A6" w:rsidP="002034A6">
      <w:pPr>
        <w:spacing w:line="20" w:lineRule="atLeast"/>
        <w:ind w:firstLine="709"/>
        <w:rPr>
          <w:rFonts w:ascii="Times New Roman" w:hAnsi="Times New Roman" w:cs="Times New Roman"/>
          <w:sz w:val="24"/>
          <w:szCs w:val="24"/>
        </w:rPr>
      </w:pPr>
      <w:r w:rsidRPr="00E575DD">
        <w:rPr>
          <w:rFonts w:ascii="Times New Roman" w:hAnsi="Times New Roman" w:cs="Times New Roman"/>
          <w:sz w:val="24"/>
          <w:szCs w:val="24"/>
        </w:rPr>
        <w:t>5.1. Tiekėjo pasiūlymą sudaro CVP IS pateikiamų ir žemiau nurodytų dokumentų visuma:</w:t>
      </w:r>
    </w:p>
    <w:p w14:paraId="17D4CFA8" w14:textId="2265A8B9" w:rsidR="002034A6" w:rsidRPr="00E575DD" w:rsidRDefault="002034A6" w:rsidP="002034A6">
      <w:pPr>
        <w:spacing w:line="20" w:lineRule="atLeast"/>
        <w:ind w:firstLine="709"/>
        <w:rPr>
          <w:rFonts w:ascii="Times New Roman" w:hAnsi="Times New Roman" w:cs="Times New Roman"/>
          <w:sz w:val="24"/>
          <w:szCs w:val="24"/>
          <w:u w:val="single"/>
        </w:rPr>
      </w:pPr>
      <w:r w:rsidRPr="00E575DD">
        <w:rPr>
          <w:rFonts w:ascii="Times New Roman" w:hAnsi="Times New Roman" w:cs="Times New Roman"/>
          <w:sz w:val="24"/>
          <w:szCs w:val="24"/>
        </w:rPr>
        <w:t xml:space="preserve">5.1.1. tiekėjo pasirašytas pasiūlymas, parengtas pagal specialiųjų pirkimo sąlygų </w:t>
      </w:r>
      <w:r w:rsidR="00B83584">
        <w:rPr>
          <w:rFonts w:ascii="Times New Roman" w:hAnsi="Times New Roman" w:cs="Times New Roman"/>
          <w:sz w:val="24"/>
          <w:szCs w:val="24"/>
          <w:shd w:val="clear" w:color="auto" w:fill="FFFFFF"/>
        </w:rPr>
        <w:t>2</w:t>
      </w:r>
      <w:r w:rsidRPr="00E575DD">
        <w:rPr>
          <w:rFonts w:ascii="Times New Roman" w:hAnsi="Times New Roman" w:cs="Times New Roman"/>
          <w:sz w:val="24"/>
          <w:szCs w:val="24"/>
          <w:shd w:val="clear" w:color="auto" w:fill="FFFFFF"/>
        </w:rPr>
        <w:t xml:space="preserve"> </w:t>
      </w:r>
      <w:r w:rsidRPr="00E575DD">
        <w:rPr>
          <w:rFonts w:ascii="Times New Roman" w:hAnsi="Times New Roman" w:cs="Times New Roman"/>
          <w:sz w:val="24"/>
          <w:szCs w:val="24"/>
        </w:rPr>
        <w:t>priede pateiktą pasiūlymo formą.</w:t>
      </w:r>
    </w:p>
    <w:p w14:paraId="5A2F0D23" w14:textId="6E4173B6" w:rsidR="002034A6" w:rsidRPr="00E575DD" w:rsidRDefault="002034A6" w:rsidP="002034A6">
      <w:pPr>
        <w:spacing w:line="20" w:lineRule="atLeast"/>
        <w:ind w:firstLine="709"/>
        <w:rPr>
          <w:rFonts w:ascii="Times New Roman" w:hAnsi="Times New Roman" w:cs="Times New Roman"/>
          <w:sz w:val="24"/>
          <w:szCs w:val="24"/>
          <w:u w:val="single"/>
        </w:rPr>
      </w:pPr>
      <w:r w:rsidRPr="00E575DD">
        <w:rPr>
          <w:rFonts w:ascii="Times New Roman" w:hAnsi="Times New Roman" w:cs="Times New Roman"/>
          <w:sz w:val="24"/>
          <w:szCs w:val="24"/>
        </w:rPr>
        <w:t>5.1.</w:t>
      </w:r>
      <w:r w:rsidR="00E07681" w:rsidRPr="00E575DD">
        <w:rPr>
          <w:rFonts w:ascii="Times New Roman" w:hAnsi="Times New Roman" w:cs="Times New Roman"/>
          <w:sz w:val="24"/>
          <w:szCs w:val="24"/>
        </w:rPr>
        <w:t>2</w:t>
      </w:r>
      <w:r w:rsidRPr="00E575DD">
        <w:rPr>
          <w:rFonts w:ascii="Times New Roman" w:hAnsi="Times New Roman" w:cs="Times New Roman"/>
          <w:sz w:val="24"/>
          <w:szCs w:val="24"/>
        </w:rPr>
        <w:t>. jungtinės veiklos sutarties kopija (jeigu pirkime dalyvauja ūkio subjektų grupė jungtinės veiklos sutarties pagrindu);</w:t>
      </w:r>
    </w:p>
    <w:p w14:paraId="5A17DEE4" w14:textId="1F190633" w:rsidR="002034A6" w:rsidRPr="00E575DD" w:rsidRDefault="002034A6" w:rsidP="002034A6">
      <w:pPr>
        <w:spacing w:line="20" w:lineRule="atLeast"/>
        <w:ind w:firstLine="709"/>
        <w:rPr>
          <w:rFonts w:ascii="Times New Roman" w:hAnsi="Times New Roman" w:cs="Times New Roman"/>
          <w:sz w:val="24"/>
          <w:szCs w:val="24"/>
          <w:u w:val="single"/>
        </w:rPr>
      </w:pPr>
      <w:r w:rsidRPr="00E575DD">
        <w:rPr>
          <w:rFonts w:ascii="Times New Roman" w:hAnsi="Times New Roman" w:cs="Times New Roman"/>
          <w:sz w:val="24"/>
          <w:szCs w:val="24"/>
        </w:rPr>
        <w:t>5.1.</w:t>
      </w:r>
      <w:r w:rsidR="00E07681" w:rsidRPr="00E575DD">
        <w:rPr>
          <w:rFonts w:ascii="Times New Roman" w:hAnsi="Times New Roman" w:cs="Times New Roman"/>
          <w:sz w:val="24"/>
          <w:szCs w:val="24"/>
        </w:rPr>
        <w:t>3</w:t>
      </w:r>
      <w:r w:rsidRPr="00E575DD">
        <w:rPr>
          <w:rFonts w:ascii="Times New Roman" w:hAnsi="Times New Roman" w:cs="Times New Roman"/>
          <w:sz w:val="24"/>
          <w:szCs w:val="24"/>
        </w:rPr>
        <w:t>. dokumentas, patvirtinantis, kad asmuo, kuris pasirašė pasiūlymą (jei jis ne tiekėjo vadovas), turėjo teisę jį pasirašyti;</w:t>
      </w:r>
    </w:p>
    <w:p w14:paraId="60CEAF3C" w14:textId="0DABB164" w:rsidR="002034A6" w:rsidRPr="00E575DD" w:rsidRDefault="002034A6" w:rsidP="002034A6">
      <w:pPr>
        <w:spacing w:line="20" w:lineRule="atLeast"/>
        <w:ind w:firstLine="709"/>
        <w:rPr>
          <w:rFonts w:ascii="Times New Roman" w:hAnsi="Times New Roman" w:cs="Times New Roman"/>
          <w:sz w:val="24"/>
          <w:szCs w:val="24"/>
          <w:u w:val="single"/>
        </w:rPr>
      </w:pPr>
      <w:r w:rsidRPr="00E575DD">
        <w:rPr>
          <w:rFonts w:ascii="Times New Roman" w:hAnsi="Times New Roman" w:cs="Times New Roman"/>
          <w:sz w:val="24"/>
          <w:szCs w:val="24"/>
        </w:rPr>
        <w:t>5.1.</w:t>
      </w:r>
      <w:r w:rsidR="00E07681" w:rsidRPr="00E575DD">
        <w:rPr>
          <w:rFonts w:ascii="Times New Roman" w:hAnsi="Times New Roman" w:cs="Times New Roman"/>
          <w:sz w:val="24"/>
          <w:szCs w:val="24"/>
        </w:rPr>
        <w:t>4.</w:t>
      </w:r>
      <w:r w:rsidRPr="00E575DD">
        <w:rPr>
          <w:rFonts w:ascii="Times New Roman" w:hAnsi="Times New Roman" w:cs="Times New Roman"/>
          <w:sz w:val="24"/>
          <w:szCs w:val="24"/>
        </w:rPr>
        <w:t xml:space="preserve"> jei tiekėjas pasitelkia ūkio subjektus, kurių pajėgumais remiasi, – įrodymai, kad šie ištekliai bus prieinami per visą sutartinių įsipareigojimų vykdymo laikotarpį;</w:t>
      </w:r>
    </w:p>
    <w:p w14:paraId="74258BE7" w14:textId="1590E4D2" w:rsidR="002034A6" w:rsidRPr="00E575DD" w:rsidRDefault="002034A6" w:rsidP="002034A6">
      <w:pPr>
        <w:spacing w:line="20" w:lineRule="atLeast"/>
        <w:ind w:firstLine="709"/>
        <w:rPr>
          <w:rFonts w:ascii="Times New Roman" w:hAnsi="Times New Roman" w:cs="Times New Roman"/>
          <w:sz w:val="24"/>
          <w:szCs w:val="24"/>
        </w:rPr>
      </w:pPr>
      <w:r w:rsidRPr="00E575DD">
        <w:rPr>
          <w:rFonts w:ascii="Times New Roman" w:hAnsi="Times New Roman" w:cs="Times New Roman"/>
          <w:sz w:val="24"/>
          <w:szCs w:val="24"/>
        </w:rPr>
        <w:t>5.1.</w:t>
      </w:r>
      <w:r w:rsidR="00E07681" w:rsidRPr="00E575DD">
        <w:rPr>
          <w:rFonts w:ascii="Times New Roman" w:hAnsi="Times New Roman" w:cs="Times New Roman"/>
          <w:sz w:val="24"/>
          <w:szCs w:val="24"/>
        </w:rPr>
        <w:t>5</w:t>
      </w:r>
      <w:r w:rsidRPr="00E575DD">
        <w:rPr>
          <w:rFonts w:ascii="Times New Roman" w:hAnsi="Times New Roman" w:cs="Times New Roman"/>
          <w:sz w:val="24"/>
          <w:szCs w:val="24"/>
        </w:rPr>
        <w:t>.  jei tiekėjas pasitelkia subtiekėjus, subtiekėjo deklaracija ar kitas dokumentas, patvirtinantis jo sutikimą būti subtiekėju pirkime</w:t>
      </w:r>
      <w:r w:rsidR="005A1F6B">
        <w:rPr>
          <w:rFonts w:ascii="Times New Roman" w:hAnsi="Times New Roman" w:cs="Times New Roman"/>
          <w:sz w:val="24"/>
          <w:szCs w:val="24"/>
        </w:rPr>
        <w:t>.</w:t>
      </w:r>
    </w:p>
    <w:p w14:paraId="5F750777" w14:textId="77777777" w:rsidR="002034A6" w:rsidRPr="00E575DD" w:rsidRDefault="002034A6" w:rsidP="002034A6">
      <w:pPr>
        <w:spacing w:line="20" w:lineRule="atLeast"/>
        <w:ind w:firstLine="709"/>
        <w:rPr>
          <w:rFonts w:ascii="Times New Roman" w:hAnsi="Times New Roman" w:cs="Times New Roman"/>
          <w:sz w:val="24"/>
          <w:szCs w:val="24"/>
          <w:u w:val="single"/>
        </w:rPr>
      </w:pPr>
      <w:r w:rsidRPr="00E575DD">
        <w:rPr>
          <w:rFonts w:ascii="Times New Roman" w:eastAsia="Calibri" w:hAnsi="Times New Roman" w:cs="Times New Roman"/>
          <w:bCs/>
          <w:iCs/>
          <w:sz w:val="24"/>
          <w:szCs w:val="24"/>
        </w:rPr>
        <w:t>5.2. Perkančiosios organizacijos ir tiekėjo bendravimas ir keitimasis informacija, įskaitant skelbimą apie pirkimą, kvietimą pateikti pasiūlymą, tiekėjų pasiūlymų pateikimą ir kitų pirkimo dokumentų pateikimą, vyksta naudojantis Centrinės viešųjų pirkimų informacinės sistemos priemonėmis, kaip nustatyta VPĮ 22 str. 1 dalyje.</w:t>
      </w:r>
    </w:p>
    <w:p w14:paraId="27AC4576" w14:textId="77777777" w:rsidR="002034A6" w:rsidRPr="00E575DD" w:rsidRDefault="002034A6" w:rsidP="002034A6">
      <w:pPr>
        <w:spacing w:line="20" w:lineRule="atLeast"/>
        <w:ind w:firstLine="709"/>
        <w:rPr>
          <w:rFonts w:ascii="Times New Roman" w:hAnsi="Times New Roman" w:cs="Times New Roman"/>
          <w:sz w:val="24"/>
          <w:szCs w:val="24"/>
          <w:u w:val="single"/>
        </w:rPr>
      </w:pPr>
      <w:r w:rsidRPr="00E575DD">
        <w:rPr>
          <w:rFonts w:ascii="Times New Roman" w:hAnsi="Times New Roman" w:cs="Times New Roman"/>
          <w:sz w:val="24"/>
          <w:szCs w:val="24"/>
        </w:rPr>
        <w:t>5.3. Pasiūlymas turi būti parengtas, lietuvių kalba</w:t>
      </w:r>
      <w:r w:rsidRPr="00E575DD">
        <w:rPr>
          <w:rFonts w:ascii="Times New Roman" w:hAnsi="Times New Roman" w:cs="Times New Roman"/>
          <w:color w:val="7030A0"/>
          <w:sz w:val="24"/>
          <w:szCs w:val="24"/>
        </w:rPr>
        <w:t xml:space="preserve">. </w:t>
      </w:r>
      <w:r w:rsidRPr="00E575D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E575DD">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29589A3" w14:textId="77777777" w:rsidR="00E07681" w:rsidRPr="00E575DD" w:rsidRDefault="002034A6" w:rsidP="00E07681">
      <w:pPr>
        <w:spacing w:line="20" w:lineRule="atLeast"/>
        <w:ind w:firstLine="709"/>
        <w:rPr>
          <w:rFonts w:ascii="Times New Roman" w:hAnsi="Times New Roman" w:cs="Times New Roman"/>
          <w:sz w:val="24"/>
          <w:szCs w:val="24"/>
          <w:u w:val="single"/>
        </w:rPr>
      </w:pPr>
      <w:r w:rsidRPr="00E575DD">
        <w:rPr>
          <w:rFonts w:ascii="Times New Roman" w:eastAsia="Arial" w:hAnsi="Times New Roman" w:cs="Times New Roman"/>
          <w:sz w:val="24"/>
          <w:szCs w:val="24"/>
        </w:rPr>
        <w:t xml:space="preserve">5.4. Bendra pasiūlymo kaina (sąnaudos) su PVM  turi būti nurodoma dviejų skaičių po kablelio tikslumu. Šią kainą sudarančios kainos sudedamosios dalys ar įkainiai gali būti išreikštos neribojant skaičių po kablelio kiekio. </w:t>
      </w:r>
    </w:p>
    <w:p w14:paraId="129309B3" w14:textId="35CF73AD" w:rsidR="009C66EF" w:rsidRPr="00E575DD" w:rsidRDefault="002034A6" w:rsidP="00E07681">
      <w:pPr>
        <w:spacing w:line="20" w:lineRule="atLeast"/>
        <w:ind w:firstLine="709"/>
        <w:rPr>
          <w:rFonts w:ascii="Times New Roman" w:hAnsi="Times New Roman" w:cs="Times New Roman"/>
          <w:sz w:val="24"/>
          <w:szCs w:val="24"/>
          <w:u w:val="single"/>
        </w:rPr>
      </w:pPr>
      <w:r w:rsidRPr="00E575DD">
        <w:rPr>
          <w:rFonts w:ascii="Times New Roman" w:eastAsia="Arial" w:hAnsi="Times New Roman" w:cs="Times New Roman"/>
          <w:sz w:val="24"/>
          <w:szCs w:val="24"/>
        </w:rPr>
        <w:t xml:space="preserve">5.5. Tiekėjų pasiūlymuose nurodytos kainos bus vertinamos </w:t>
      </w:r>
      <w:r w:rsidRPr="00E575DD">
        <w:rPr>
          <w:rFonts w:ascii="Times New Roman" w:hAnsi="Times New Roman" w:cs="Times New Roman"/>
          <w:sz w:val="24"/>
          <w:szCs w:val="24"/>
        </w:rPr>
        <w:t>ir lyginamos su visais mokesčiais, įskaitant PVM.</w:t>
      </w:r>
      <w:r w:rsidRPr="00E575DD">
        <w:rPr>
          <w:rFonts w:ascii="Times New Roman" w:hAnsi="Times New Roman" w:cs="Times New Roman"/>
        </w:rPr>
        <w:t xml:space="preserve"> </w:t>
      </w:r>
      <w:r w:rsidR="009C66EF" w:rsidRPr="00E575DD">
        <w:rPr>
          <w:rFonts w:ascii="Times New Roman" w:hAnsi="Times New Roman" w:cs="Times New Roman"/>
        </w:rPr>
        <w:t xml:space="preserve"> </w:t>
      </w:r>
    </w:p>
    <w:p w14:paraId="5D6AA436" w14:textId="2DE7D180" w:rsidR="009C66EF" w:rsidRPr="00E575DD"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E575DD"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E575DD" w:rsidRDefault="00F527B1" w:rsidP="00F77A5D">
      <w:pPr>
        <w:pStyle w:val="paragrafesrasas2lygis"/>
        <w:spacing w:line="240" w:lineRule="auto"/>
        <w:rPr>
          <w:sz w:val="21"/>
          <w:szCs w:val="21"/>
        </w:rPr>
      </w:pPr>
    </w:p>
    <w:p w14:paraId="3946E33E" w14:textId="65B6C219" w:rsidR="00F527B1" w:rsidRPr="00E575DD" w:rsidRDefault="00E85882" w:rsidP="003F5D40">
      <w:pPr>
        <w:pStyle w:val="Antrat1"/>
        <w:spacing w:before="0" w:after="0" w:line="300" w:lineRule="auto"/>
        <w:ind w:left="357" w:firstLine="0"/>
        <w:rPr>
          <w:rFonts w:ascii="Times New Roman" w:hAnsi="Times New Roman" w:cs="Times New Roman"/>
          <w:color w:val="auto"/>
        </w:rPr>
      </w:pPr>
      <w:bookmarkStart w:id="14" w:name="_Toc137194952"/>
      <w:r w:rsidRPr="00E575DD">
        <w:rPr>
          <w:rFonts w:ascii="Times New Roman" w:hAnsi="Times New Roman" w:cs="Times New Roman"/>
          <w:color w:val="auto"/>
        </w:rPr>
        <w:t>6</w:t>
      </w:r>
      <w:r w:rsidR="003F5D40" w:rsidRPr="00E575DD">
        <w:rPr>
          <w:rFonts w:ascii="Times New Roman" w:hAnsi="Times New Roman" w:cs="Times New Roman"/>
          <w:color w:val="auto"/>
        </w:rPr>
        <w:t xml:space="preserve">. </w:t>
      </w:r>
      <w:r w:rsidR="00E62E95" w:rsidRPr="00E575DD">
        <w:rPr>
          <w:rFonts w:ascii="Times New Roman" w:hAnsi="Times New Roman" w:cs="Times New Roman"/>
          <w:color w:val="auto"/>
        </w:rPr>
        <w:t>Pasiūlymo galiojimo užtikrinimas</w:t>
      </w:r>
      <w:bookmarkEnd w:id="14"/>
    </w:p>
    <w:p w14:paraId="7A210472" w14:textId="77777777" w:rsidR="003D73C2" w:rsidRPr="00E575DD" w:rsidRDefault="003D73C2" w:rsidP="00C17335">
      <w:pPr>
        <w:ind w:firstLine="0"/>
        <w:rPr>
          <w:rFonts w:ascii="Times New Roman" w:hAnsi="Times New Roman" w:cs="Times New Roman"/>
          <w:i/>
          <w:iCs/>
          <w:color w:val="7030A0"/>
        </w:rPr>
      </w:pPr>
    </w:p>
    <w:p w14:paraId="7FB117BF" w14:textId="77777777" w:rsidR="00183A2D" w:rsidRPr="00E575DD" w:rsidRDefault="00183A2D" w:rsidP="00183A2D">
      <w:pPr>
        <w:spacing w:line="240" w:lineRule="auto"/>
        <w:ind w:firstLine="504"/>
        <w:rPr>
          <w:rFonts w:ascii="Times New Roman" w:hAnsi="Times New Roman" w:cs="Times New Roman"/>
          <w:sz w:val="24"/>
          <w:szCs w:val="24"/>
        </w:rPr>
      </w:pPr>
      <w:r w:rsidRPr="00E575DD">
        <w:rPr>
          <w:rFonts w:ascii="Times New Roman" w:hAnsi="Times New Roman" w:cs="Times New Roman"/>
          <w:sz w:val="24"/>
          <w:szCs w:val="24"/>
        </w:rPr>
        <w:t xml:space="preserve">6.1.  </w:t>
      </w:r>
      <w:r w:rsidRPr="00E575D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575DD" w:rsidRDefault="00F527B1" w:rsidP="00F77A5D">
      <w:pPr>
        <w:pStyle w:val="paragrafesrasas2lygis"/>
        <w:spacing w:line="240" w:lineRule="auto"/>
        <w:ind w:left="1059"/>
        <w:rPr>
          <w:color w:val="002060"/>
          <w:sz w:val="40"/>
          <w:szCs w:val="40"/>
        </w:rPr>
      </w:pPr>
    </w:p>
    <w:p w14:paraId="5D02D1AD" w14:textId="08322900" w:rsidR="00831133" w:rsidRPr="00E575DD" w:rsidRDefault="00B52705" w:rsidP="00280D3D">
      <w:pPr>
        <w:pStyle w:val="Antrat1"/>
        <w:numPr>
          <w:ilvl w:val="0"/>
          <w:numId w:val="6"/>
        </w:numPr>
        <w:spacing w:before="0" w:after="0" w:line="300" w:lineRule="auto"/>
        <w:ind w:left="425" w:firstLine="0"/>
        <w:rPr>
          <w:rFonts w:ascii="Times New Roman" w:hAnsi="Times New Roman" w:cs="Times New Roman"/>
          <w:color w:val="auto"/>
        </w:rPr>
      </w:pPr>
      <w:bookmarkStart w:id="15" w:name="_Toc15392775"/>
      <w:bookmarkStart w:id="16" w:name="_Toc137194953"/>
      <w:r w:rsidRPr="00E575DD">
        <w:rPr>
          <w:rFonts w:ascii="Times New Roman" w:hAnsi="Times New Roman" w:cs="Times New Roman"/>
          <w:color w:val="auto"/>
        </w:rPr>
        <w:t>P</w:t>
      </w:r>
      <w:bookmarkEnd w:id="15"/>
      <w:r w:rsidR="00E62E95" w:rsidRPr="00E575DD">
        <w:rPr>
          <w:rFonts w:ascii="Times New Roman" w:hAnsi="Times New Roman" w:cs="Times New Roman"/>
          <w:color w:val="auto"/>
        </w:rPr>
        <w:t xml:space="preserve">asiūlymų </w:t>
      </w:r>
      <w:r w:rsidR="00A84437" w:rsidRPr="00E575DD">
        <w:rPr>
          <w:rFonts w:ascii="Times New Roman" w:hAnsi="Times New Roman" w:cs="Times New Roman"/>
          <w:color w:val="auto"/>
        </w:rPr>
        <w:t>vertinimas</w:t>
      </w:r>
      <w:bookmarkEnd w:id="16"/>
    </w:p>
    <w:p w14:paraId="6DB2752A" w14:textId="77777777" w:rsidR="00716283" w:rsidRPr="00E575DD" w:rsidRDefault="00716283" w:rsidP="00716283">
      <w:pPr>
        <w:rPr>
          <w:rFonts w:ascii="Times New Roman" w:hAnsi="Times New Roman" w:cs="Times New Roman"/>
        </w:rPr>
      </w:pPr>
    </w:p>
    <w:p w14:paraId="7B5E0F63" w14:textId="7FD174D0" w:rsidR="000C7B8E" w:rsidRPr="00E575DD" w:rsidRDefault="000C7B8E" w:rsidP="0095750C">
      <w:pPr>
        <w:pStyle w:val="Betarp"/>
        <w:contextualSpacing/>
        <w:rPr>
          <w:rFonts w:ascii="Times New Roman" w:hAnsi="Times New Roman" w:cs="Times New Roman"/>
          <w:sz w:val="24"/>
          <w:szCs w:val="24"/>
        </w:rPr>
      </w:pPr>
    </w:p>
    <w:p w14:paraId="07D2D428" w14:textId="77777777" w:rsidR="00120511" w:rsidRPr="00120511" w:rsidRDefault="00120511" w:rsidP="00120511">
      <w:pPr>
        <w:pStyle w:val="Sraopastraipa"/>
        <w:spacing w:line="240" w:lineRule="auto"/>
        <w:ind w:left="0" w:firstLine="709"/>
        <w:rPr>
          <w:rFonts w:ascii="Times New Roman" w:eastAsia="Calibri" w:hAnsi="Times New Roman" w:cs="Times New Roman"/>
          <w:sz w:val="24"/>
          <w:szCs w:val="24"/>
        </w:rPr>
      </w:pPr>
      <w:bookmarkStart w:id="17" w:name="_Ref39425999"/>
      <w:bookmarkStart w:id="18" w:name="_Ref39426005"/>
      <w:bookmarkStart w:id="19" w:name="_Toc126333937"/>
      <w:bookmarkStart w:id="20" w:name="_Toc137194954"/>
      <w:r w:rsidRPr="00120511">
        <w:rPr>
          <w:rFonts w:ascii="Times New Roman" w:eastAsia="Calibri" w:hAnsi="Times New Roman" w:cs="Times New Roman"/>
          <w:sz w:val="24"/>
          <w:szCs w:val="24"/>
        </w:rPr>
        <w:lastRenderedPageBreak/>
        <w:t xml:space="preserve">7.1.  </w:t>
      </w:r>
      <w:r w:rsidRPr="00120511">
        <w:rPr>
          <w:rFonts w:ascii="Times New Roman" w:hAnsi="Times New Roman" w:cs="Times New Roman"/>
          <w:sz w:val="24"/>
          <w:szCs w:val="24"/>
        </w:rPr>
        <w:t>Perkančioji organizacija</w:t>
      </w:r>
      <w:r w:rsidRPr="00120511">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2 priede.</w:t>
      </w:r>
    </w:p>
    <w:p w14:paraId="3E21AEBD" w14:textId="77777777" w:rsidR="00120511" w:rsidRPr="00120511" w:rsidRDefault="00120511" w:rsidP="00120511">
      <w:pPr>
        <w:pStyle w:val="Sraopastraipa"/>
        <w:spacing w:line="240" w:lineRule="auto"/>
        <w:ind w:left="0" w:firstLine="709"/>
        <w:rPr>
          <w:rFonts w:ascii="Times New Roman" w:hAnsi="Times New Roman" w:cs="Times New Roman"/>
          <w:sz w:val="24"/>
          <w:szCs w:val="24"/>
        </w:rPr>
      </w:pPr>
      <w:r w:rsidRPr="00120511">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2D3968F2" w14:textId="77777777" w:rsidR="00120511" w:rsidRPr="00120511" w:rsidRDefault="00120511" w:rsidP="00120511">
      <w:pPr>
        <w:pStyle w:val="Betarp"/>
        <w:ind w:firstLine="709"/>
        <w:contextualSpacing/>
        <w:rPr>
          <w:rFonts w:ascii="Times New Roman" w:eastAsiaTheme="minorHAnsi" w:hAnsi="Times New Roman" w:cs="Times New Roman"/>
          <w:bCs/>
          <w:i/>
          <w:iCs/>
          <w:color w:val="7030A0"/>
          <w:sz w:val="24"/>
          <w:szCs w:val="24"/>
        </w:rPr>
      </w:pPr>
      <w:r w:rsidRPr="00120511">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120511">
        <w:rPr>
          <w:rFonts w:ascii="Times New Roman" w:hAnsi="Times New Roman" w:cs="Times New Roman"/>
          <w:sz w:val="24"/>
          <w:szCs w:val="24"/>
        </w:rPr>
        <w:t>užpildyta pasiūlymo forma (specialiųjų pirkimo sąlygų 2 priedas).</w:t>
      </w:r>
    </w:p>
    <w:p w14:paraId="4CFAC41F" w14:textId="5A3D78C7" w:rsidR="00D83C57" w:rsidRPr="00E575DD" w:rsidRDefault="00D83C57" w:rsidP="004A0305">
      <w:pPr>
        <w:pStyle w:val="Antrat1"/>
        <w:tabs>
          <w:tab w:val="left" w:pos="567"/>
        </w:tabs>
        <w:spacing w:line="20" w:lineRule="atLeast"/>
        <w:ind w:firstLine="0"/>
        <w:contextualSpacing/>
        <w:rPr>
          <w:rFonts w:ascii="Times New Roman" w:hAnsi="Times New Roman" w:cs="Times New Roman"/>
        </w:rPr>
      </w:pPr>
      <w:r w:rsidRPr="00E575DD">
        <w:rPr>
          <w:rFonts w:ascii="Times New Roman" w:hAnsi="Times New Roman" w:cs="Times New Roman"/>
        </w:rPr>
        <w:t>8. Sutarties sudarymas</w:t>
      </w:r>
      <w:bookmarkEnd w:id="17"/>
      <w:bookmarkEnd w:id="18"/>
      <w:bookmarkEnd w:id="19"/>
      <w:bookmarkEnd w:id="20"/>
    </w:p>
    <w:p w14:paraId="4B42B3B3" w14:textId="00116B3B" w:rsidR="00D83C57" w:rsidRPr="00E575DD" w:rsidRDefault="00D83C57" w:rsidP="000003B6">
      <w:pPr>
        <w:spacing w:line="240" w:lineRule="auto"/>
        <w:ind w:left="284" w:hanging="284"/>
        <w:rPr>
          <w:rFonts w:ascii="Times New Roman" w:hAnsi="Times New Roman" w:cs="Times New Roman"/>
          <w:color w:val="000000" w:themeColor="text1"/>
        </w:rPr>
      </w:pPr>
    </w:p>
    <w:p w14:paraId="136665BC" w14:textId="2B887396" w:rsidR="00D927B5" w:rsidRPr="00E6636A" w:rsidRDefault="00BB07B2" w:rsidP="00287E0C">
      <w:pPr>
        <w:tabs>
          <w:tab w:val="left" w:pos="567"/>
        </w:tabs>
        <w:spacing w:line="240" w:lineRule="auto"/>
        <w:rPr>
          <w:rFonts w:ascii="Times New Roman" w:eastAsia="Lucida Sans Unicode" w:hAnsi="Times New Roman" w:cs="Times New Roman"/>
          <w:color w:val="000000" w:themeColor="text1"/>
          <w:sz w:val="24"/>
          <w:szCs w:val="24"/>
        </w:rPr>
      </w:pPr>
      <w:r w:rsidRPr="00E6636A">
        <w:rPr>
          <w:rFonts w:ascii="Times New Roman" w:hAnsi="Times New Roman" w:cs="Times New Roman"/>
          <w:color w:val="000000" w:themeColor="text1"/>
          <w:sz w:val="24"/>
          <w:szCs w:val="24"/>
        </w:rPr>
        <w:t>8.1. Ši pirkimo procedūra atliekama siekiant sudaryti sutartį su tiekėju, kurio pasiūlymas, vadovaujantis pirkimo sąlygose nustatyta tvarka, bus pripažintas laimėjęs</w:t>
      </w:r>
      <w:r w:rsidR="00B12F22" w:rsidRPr="00E6636A">
        <w:rPr>
          <w:rFonts w:ascii="Times New Roman" w:hAnsi="Times New Roman" w:cs="Times New Roman"/>
          <w:color w:val="000000" w:themeColor="text1"/>
          <w:sz w:val="24"/>
          <w:szCs w:val="24"/>
        </w:rPr>
        <w:t xml:space="preserve">. </w:t>
      </w:r>
      <w:r w:rsidRPr="00E6636A">
        <w:rPr>
          <w:rFonts w:ascii="Times New Roman" w:hAnsi="Times New Roman" w:cs="Times New Roman"/>
          <w:color w:val="000000" w:themeColor="text1"/>
          <w:sz w:val="24"/>
          <w:szCs w:val="24"/>
        </w:rPr>
        <w:t xml:space="preserve">Sutarties sąlygos pateikiamos specialiųjų pirkimo sąlygų </w:t>
      </w:r>
      <w:r w:rsidR="00B12F22" w:rsidRPr="00E6636A">
        <w:rPr>
          <w:rFonts w:ascii="Times New Roman" w:hAnsi="Times New Roman" w:cs="Times New Roman"/>
          <w:color w:val="000000" w:themeColor="text1"/>
          <w:sz w:val="24"/>
          <w:szCs w:val="24"/>
        </w:rPr>
        <w:t>3</w:t>
      </w:r>
      <w:r w:rsidRPr="00E6636A">
        <w:rPr>
          <w:rFonts w:ascii="Times New Roman" w:hAnsi="Times New Roman" w:cs="Times New Roman"/>
          <w:color w:val="000000" w:themeColor="text1"/>
          <w:sz w:val="24"/>
          <w:szCs w:val="24"/>
        </w:rPr>
        <w:t xml:space="preserve"> priede.</w:t>
      </w:r>
    </w:p>
    <w:p w14:paraId="12A01B89" w14:textId="77777777" w:rsidR="00AE7102" w:rsidRPr="00E575DD"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E575DD"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E575DD" w:rsidRDefault="00D83C57" w:rsidP="00DA4A0C">
      <w:pPr>
        <w:pStyle w:val="Antrat1"/>
        <w:spacing w:before="0" w:after="0" w:line="300" w:lineRule="auto"/>
        <w:ind w:firstLine="0"/>
        <w:rPr>
          <w:rFonts w:ascii="Times New Roman" w:hAnsi="Times New Roman" w:cs="Times New Roman"/>
          <w:color w:val="auto"/>
        </w:rPr>
      </w:pPr>
      <w:bookmarkStart w:id="21" w:name="_Toc137194955"/>
      <w:r w:rsidRPr="00E575DD">
        <w:rPr>
          <w:rFonts w:ascii="Times New Roman" w:hAnsi="Times New Roman" w:cs="Times New Roman"/>
          <w:color w:val="auto"/>
        </w:rPr>
        <w:t xml:space="preserve">9. </w:t>
      </w:r>
      <w:r w:rsidR="00274B64" w:rsidRPr="00E575DD">
        <w:rPr>
          <w:rFonts w:ascii="Times New Roman" w:hAnsi="Times New Roman" w:cs="Times New Roman"/>
          <w:color w:val="auto"/>
        </w:rPr>
        <w:t>K</w:t>
      </w:r>
      <w:r w:rsidR="00A84437" w:rsidRPr="00E575DD">
        <w:rPr>
          <w:rFonts w:ascii="Times New Roman" w:hAnsi="Times New Roman" w:cs="Times New Roman"/>
          <w:color w:val="auto"/>
        </w:rPr>
        <w:t>itos sąlygos</w:t>
      </w:r>
      <w:bookmarkEnd w:id="21"/>
      <w:r w:rsidR="00A84437" w:rsidRPr="00E575DD">
        <w:rPr>
          <w:rFonts w:ascii="Times New Roman" w:hAnsi="Times New Roman" w:cs="Times New Roman"/>
          <w:color w:val="auto"/>
        </w:rPr>
        <w:t xml:space="preserve"> </w:t>
      </w:r>
    </w:p>
    <w:p w14:paraId="229A419C" w14:textId="77777777" w:rsidR="0008378B" w:rsidRPr="00E575DD" w:rsidRDefault="0008378B" w:rsidP="00E250DF">
      <w:pPr>
        <w:pStyle w:val="Betarp"/>
        <w:spacing w:line="300" w:lineRule="auto"/>
        <w:ind w:firstLine="0"/>
        <w:contextualSpacing/>
        <w:rPr>
          <w:rFonts w:ascii="Times New Roman" w:eastAsiaTheme="minorHAnsi" w:hAnsi="Times New Roman" w:cs="Times New Roman"/>
        </w:rPr>
      </w:pPr>
    </w:p>
    <w:p w14:paraId="52BA0CEF" w14:textId="432CA097" w:rsidR="00E250DF" w:rsidRPr="00E575DD" w:rsidRDefault="00951C2E" w:rsidP="00951C2E">
      <w:pPr>
        <w:pStyle w:val="Betarp"/>
        <w:contextualSpacing/>
        <w:rPr>
          <w:rFonts w:ascii="Times New Roman" w:eastAsiaTheme="minorHAnsi" w:hAnsi="Times New Roman" w:cs="Times New Roman"/>
        </w:rPr>
      </w:pPr>
      <w:r w:rsidRPr="00E575DD">
        <w:rPr>
          <w:rFonts w:ascii="Times New Roman" w:eastAsia="Lucida Sans Unicode" w:hAnsi="Times New Roman" w:cs="Times New Roman"/>
          <w:sz w:val="24"/>
          <w:szCs w:val="24"/>
        </w:rPr>
        <w:t xml:space="preserve">9.1. </w:t>
      </w:r>
      <w:r w:rsidR="00F94DC8">
        <w:rPr>
          <w:rFonts w:ascii="Times New Roman" w:eastAsia="Lucida Sans Unicode" w:hAnsi="Times New Roman" w:cs="Times New Roman"/>
          <w:sz w:val="24"/>
          <w:szCs w:val="24"/>
        </w:rPr>
        <w:t>Netaikoma</w:t>
      </w:r>
      <w:r w:rsidRPr="00E575DD">
        <w:rPr>
          <w:rFonts w:ascii="Times New Roman" w:eastAsia="Lucida Sans Unicode" w:hAnsi="Times New Roman" w:cs="Times New Roman"/>
          <w:sz w:val="24"/>
          <w:szCs w:val="24"/>
        </w:rPr>
        <w:t>.</w:t>
      </w:r>
      <w:r w:rsidR="00EE68F7" w:rsidRPr="00E575DD">
        <w:rPr>
          <w:rFonts w:ascii="Times New Roman" w:eastAsiaTheme="minorHAnsi" w:hAnsi="Times New Roman" w:cs="Times New Roman"/>
        </w:rPr>
        <w:br w:type="page"/>
      </w:r>
    </w:p>
    <w:p w14:paraId="729EDC83" w14:textId="6CB9FCB1" w:rsidR="00112F92" w:rsidRPr="00E575DD" w:rsidRDefault="005450B5" w:rsidP="00112F92">
      <w:pPr>
        <w:spacing w:line="240" w:lineRule="auto"/>
        <w:ind w:left="7314" w:firstLine="0"/>
        <w:rPr>
          <w:rFonts w:ascii="Times New Roman" w:hAnsi="Times New Roman" w:cs="Times New Roman"/>
        </w:rPr>
      </w:pPr>
      <w:r w:rsidRPr="00E575DD">
        <w:rPr>
          <w:rFonts w:ascii="Times New Roman" w:hAnsi="Times New Roman" w:cs="Times New Roman"/>
        </w:rPr>
        <w:lastRenderedPageBreak/>
        <w:t>P</w:t>
      </w:r>
      <w:r w:rsidR="00112F92" w:rsidRPr="00E575DD">
        <w:rPr>
          <w:rFonts w:ascii="Times New Roman" w:hAnsi="Times New Roman" w:cs="Times New Roman"/>
        </w:rPr>
        <w:t>irkimo sąlygų 1 priedas „</w:t>
      </w:r>
      <w:r w:rsidR="00976D0F">
        <w:rPr>
          <w:rFonts w:ascii="Times New Roman" w:hAnsi="Times New Roman" w:cs="Times New Roman"/>
        </w:rPr>
        <w:t>Techninė specifikacija</w:t>
      </w:r>
      <w:r w:rsidR="00112F92" w:rsidRPr="00E575DD">
        <w:rPr>
          <w:rFonts w:ascii="Times New Roman" w:hAnsi="Times New Roman" w:cs="Times New Roman"/>
        </w:rPr>
        <w:t>“</w:t>
      </w:r>
    </w:p>
    <w:p w14:paraId="537E8F24" w14:textId="77777777" w:rsidR="00112F92" w:rsidRPr="00E575D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62727A25" w14:textId="77777777" w:rsidR="0055503A" w:rsidRPr="00B15B2D" w:rsidRDefault="0055503A" w:rsidP="0055503A">
      <w:pPr>
        <w:spacing w:line="240" w:lineRule="auto"/>
        <w:jc w:val="center"/>
        <w:rPr>
          <w:rFonts w:ascii="Times New Roman" w:hAnsi="Times New Roman" w:cs="Times New Roman"/>
          <w:b/>
          <w:bCs/>
          <w:sz w:val="24"/>
          <w:szCs w:val="24"/>
        </w:rPr>
      </w:pPr>
      <w:r w:rsidRPr="00B15B2D">
        <w:rPr>
          <w:rFonts w:ascii="Times New Roman" w:hAnsi="Times New Roman" w:cs="Times New Roman"/>
          <w:b/>
          <w:bCs/>
          <w:sz w:val="24"/>
          <w:szCs w:val="24"/>
        </w:rPr>
        <w:t>TECHNINĖ SPECIFIKACIJA</w:t>
      </w:r>
    </w:p>
    <w:p w14:paraId="5CC4C7FD" w14:textId="77777777" w:rsidR="0055503A" w:rsidRPr="0034733D" w:rsidRDefault="0055503A" w:rsidP="0055503A">
      <w:pPr>
        <w:spacing w:line="240" w:lineRule="auto"/>
        <w:jc w:val="left"/>
        <w:rPr>
          <w:rFonts w:ascii="Times New Roman" w:hAnsi="Times New Roman" w:cs="Times New Roman"/>
          <w:sz w:val="24"/>
          <w:szCs w:val="24"/>
        </w:rPr>
      </w:pPr>
    </w:p>
    <w:p w14:paraId="043919FE" w14:textId="77777777" w:rsidR="0055503A" w:rsidRPr="00DA7236" w:rsidRDefault="0055503A" w:rsidP="0055503A">
      <w:pPr>
        <w:spacing w:line="240" w:lineRule="auto"/>
        <w:rPr>
          <w:rFonts w:ascii="Times New Roman" w:hAnsi="Times New Roman" w:cs="Times New Roman"/>
          <w:sz w:val="24"/>
          <w:szCs w:val="24"/>
        </w:rPr>
      </w:pPr>
      <w:r w:rsidRPr="00DA7236">
        <w:rPr>
          <w:rFonts w:ascii="Times New Roman" w:hAnsi="Times New Roman" w:cs="Times New Roman"/>
          <w:sz w:val="24"/>
          <w:szCs w:val="24"/>
        </w:rPr>
        <w:t>Pirkimo objektas. Vieno lengvojo automobilio nuoma 12 mėnesių, su galimybe du kartus pratęsti sutartį dar 12 mėnesių Automobilis turi būti pagamintas ne anksčiau kaip prieš 24 mėn. iki pasiūlymo pateikimo termino pabaigos, rida automobilio perdavimo metu ne didesnė kaip 40 000 km.  Automobilio perdavimo metu. Automobilis turi būti techniškai tvarkingas, atitikti ES standartus ir techninius duomenis.</w:t>
      </w:r>
    </w:p>
    <w:p w14:paraId="1DA6DA06" w14:textId="77777777" w:rsidR="0055503A" w:rsidRPr="0034733D" w:rsidRDefault="0055503A" w:rsidP="0055503A">
      <w:pPr>
        <w:spacing w:line="240" w:lineRule="auto"/>
        <w:rPr>
          <w:rFonts w:ascii="Times New Roman" w:hAnsi="Times New Roman" w:cs="Times New Roman"/>
          <w:sz w:val="24"/>
          <w:szCs w:val="24"/>
        </w:rPr>
      </w:pPr>
      <w:r w:rsidRPr="0034733D">
        <w:rPr>
          <w:rFonts w:ascii="Times New Roman" w:hAnsi="Times New Roman" w:cs="Times New Roman"/>
          <w:sz w:val="24"/>
          <w:szCs w:val="24"/>
        </w:rPr>
        <w:t xml:space="preserve">Automobilis iki perdavimo perkančiai organizacijai turi būti registruotas, su valstybiniais numeriais, turi būti atlikta jo techninė apžiūra. Perduodamas automobilis (taip pat ir papildomos priemonės, įskaitant vaistinėlę, gesintuvą, šviesą atspindinčią liemenę ir kt.) turi atitikti teisės aktais nustatytus reikalavimus, taikomus tokio tipo transporto priemonėms eksploatuojant jas Europos Sąjungos teritorijoje. </w:t>
      </w:r>
    </w:p>
    <w:p w14:paraId="2506ED3A" w14:textId="77777777" w:rsidR="0055503A" w:rsidRPr="0034733D" w:rsidRDefault="0055503A" w:rsidP="0055503A">
      <w:pPr>
        <w:spacing w:line="240" w:lineRule="auto"/>
        <w:rPr>
          <w:rFonts w:ascii="Times New Roman" w:hAnsi="Times New Roman" w:cs="Times New Roman"/>
          <w:sz w:val="24"/>
          <w:szCs w:val="24"/>
        </w:rPr>
      </w:pPr>
      <w:r w:rsidRPr="0034733D">
        <w:rPr>
          <w:rFonts w:ascii="Times New Roman" w:hAnsi="Times New Roman" w:cs="Times New Roman"/>
          <w:sz w:val="24"/>
          <w:szCs w:val="24"/>
        </w:rPr>
        <w:t>Automobilis perkančiajai organizacijai turi būti pristatytas ir perduotas ne vėliau kaip iki 202</w:t>
      </w:r>
      <w:r>
        <w:rPr>
          <w:rFonts w:ascii="Times New Roman" w:hAnsi="Times New Roman" w:cs="Times New Roman"/>
          <w:sz w:val="24"/>
          <w:szCs w:val="24"/>
        </w:rPr>
        <w:t>6</w:t>
      </w:r>
      <w:r w:rsidRPr="0034733D">
        <w:rPr>
          <w:rFonts w:ascii="Times New Roman" w:hAnsi="Times New Roman" w:cs="Times New Roman"/>
          <w:sz w:val="24"/>
          <w:szCs w:val="24"/>
        </w:rPr>
        <w:t xml:space="preserve"> m. </w:t>
      </w:r>
      <w:r>
        <w:rPr>
          <w:rFonts w:ascii="Times New Roman" w:hAnsi="Times New Roman" w:cs="Times New Roman"/>
          <w:sz w:val="24"/>
          <w:szCs w:val="24"/>
        </w:rPr>
        <w:t>birželio 2</w:t>
      </w:r>
      <w:r w:rsidRPr="0034733D">
        <w:rPr>
          <w:rFonts w:ascii="Times New Roman" w:hAnsi="Times New Roman" w:cs="Times New Roman"/>
          <w:sz w:val="24"/>
          <w:szCs w:val="24"/>
        </w:rPr>
        <w:t xml:space="preserve"> d. pasirašant Automobilio perdavimo-priėmimo aktą adresu Gedimino pr. 30, Vilnius.</w:t>
      </w:r>
    </w:p>
    <w:p w14:paraId="15C783C5" w14:textId="77777777" w:rsidR="0055503A" w:rsidRPr="0034733D" w:rsidRDefault="0055503A" w:rsidP="0055503A">
      <w:pPr>
        <w:spacing w:line="240" w:lineRule="auto"/>
        <w:jc w:val="center"/>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670"/>
        <w:gridCol w:w="3682"/>
        <w:gridCol w:w="5276"/>
      </w:tblGrid>
      <w:tr w:rsidR="0055503A" w:rsidRPr="0034733D" w14:paraId="618DB0D9" w14:textId="77777777" w:rsidTr="00D62B16">
        <w:tc>
          <w:tcPr>
            <w:tcW w:w="670" w:type="dxa"/>
            <w:vAlign w:val="center"/>
          </w:tcPr>
          <w:p w14:paraId="2216CACD" w14:textId="77777777" w:rsidR="0055503A" w:rsidRPr="0034733D" w:rsidRDefault="0055503A" w:rsidP="00D62B16">
            <w:pPr>
              <w:ind w:firstLine="0"/>
              <w:jc w:val="center"/>
              <w:rPr>
                <w:rFonts w:hAnsi="Times New Roman" w:cs="Times New Roman"/>
                <w:b/>
                <w:bCs/>
                <w:sz w:val="24"/>
                <w:szCs w:val="24"/>
              </w:rPr>
            </w:pPr>
            <w:r w:rsidRPr="0034733D">
              <w:rPr>
                <w:rFonts w:hAnsi="Times New Roman" w:cs="Times New Roman"/>
                <w:b/>
                <w:bCs/>
                <w:sz w:val="24"/>
                <w:szCs w:val="24"/>
              </w:rPr>
              <w:t>Eil. Nr.</w:t>
            </w:r>
          </w:p>
          <w:p w14:paraId="5F6ED0B8" w14:textId="77777777" w:rsidR="0055503A" w:rsidRPr="0034733D" w:rsidRDefault="0055503A" w:rsidP="00D62B16">
            <w:pPr>
              <w:ind w:firstLine="0"/>
              <w:jc w:val="center"/>
              <w:rPr>
                <w:rFonts w:hAnsi="Times New Roman" w:cs="Times New Roman"/>
                <w:sz w:val="24"/>
                <w:szCs w:val="24"/>
              </w:rPr>
            </w:pPr>
          </w:p>
        </w:tc>
        <w:tc>
          <w:tcPr>
            <w:tcW w:w="3682" w:type="dxa"/>
            <w:vAlign w:val="center"/>
          </w:tcPr>
          <w:p w14:paraId="394A102A"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b/>
                <w:bCs/>
                <w:sz w:val="24"/>
                <w:szCs w:val="24"/>
              </w:rPr>
              <w:t>Techninio parametro apibūdinimas</w:t>
            </w:r>
          </w:p>
        </w:tc>
        <w:tc>
          <w:tcPr>
            <w:tcW w:w="5276" w:type="dxa"/>
            <w:vAlign w:val="center"/>
          </w:tcPr>
          <w:p w14:paraId="695AF59E"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b/>
                <w:bCs/>
                <w:sz w:val="24"/>
                <w:szCs w:val="24"/>
              </w:rPr>
              <w:t>Reikalaujamos charakteristikos</w:t>
            </w:r>
          </w:p>
        </w:tc>
      </w:tr>
      <w:tr w:rsidR="0055503A" w:rsidRPr="0034733D" w14:paraId="1D590D7F" w14:textId="77777777" w:rsidTr="00D62B16">
        <w:tc>
          <w:tcPr>
            <w:tcW w:w="670" w:type="dxa"/>
          </w:tcPr>
          <w:p w14:paraId="13C657BE"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1</w:t>
            </w:r>
          </w:p>
        </w:tc>
        <w:tc>
          <w:tcPr>
            <w:tcW w:w="3682" w:type="dxa"/>
          </w:tcPr>
          <w:p w14:paraId="3B20BE82" w14:textId="77777777" w:rsidR="0055503A" w:rsidRPr="0034733D" w:rsidRDefault="0055503A" w:rsidP="00D62B16">
            <w:pPr>
              <w:ind w:firstLine="0"/>
              <w:jc w:val="left"/>
              <w:rPr>
                <w:rFonts w:hAnsi="Times New Roman" w:cs="Times New Roman"/>
                <w:sz w:val="24"/>
                <w:szCs w:val="24"/>
              </w:rPr>
            </w:pPr>
            <w:r w:rsidRPr="0034733D">
              <w:rPr>
                <w:rFonts w:hAnsi="Times New Roman" w:cs="Times New Roman"/>
                <w:sz w:val="24"/>
                <w:szCs w:val="24"/>
              </w:rPr>
              <w:t>Automobilio rūšis, klasė</w:t>
            </w:r>
          </w:p>
        </w:tc>
        <w:tc>
          <w:tcPr>
            <w:tcW w:w="5276" w:type="dxa"/>
          </w:tcPr>
          <w:p w14:paraId="72395AB0" w14:textId="77777777" w:rsidR="0055503A" w:rsidRPr="0034733D" w:rsidRDefault="0055503A" w:rsidP="00D62B16">
            <w:pPr>
              <w:ind w:firstLine="0"/>
              <w:rPr>
                <w:rFonts w:hAnsi="Times New Roman" w:cs="Times New Roman"/>
                <w:sz w:val="24"/>
                <w:szCs w:val="24"/>
              </w:rPr>
            </w:pPr>
            <w:r w:rsidRPr="0034733D">
              <w:rPr>
                <w:rFonts w:eastAsia="Times New Roman" w:hAnsi="Times New Roman" w:cs="Times New Roman"/>
                <w:sz w:val="24"/>
                <w:szCs w:val="24"/>
              </w:rPr>
              <w:t>M1 – lengvasis automobilis, E2 klasės (pagal Auto Tyrimai</w:t>
            </w:r>
            <w:r>
              <w:rPr>
                <w:rFonts w:eastAsia="Times New Roman" w:hAnsi="Times New Roman" w:cs="Times New Roman"/>
                <w:sz w:val="24"/>
                <w:szCs w:val="24"/>
              </w:rPr>
              <w:t xml:space="preserve"> (</w:t>
            </w:r>
            <w:hyperlink r:id="rId14" w:history="1">
              <w:r w:rsidRPr="003A2F5E">
                <w:rPr>
                  <w:rStyle w:val="Hipersaitas"/>
                  <w:rFonts w:eastAsia="Times New Roman" w:hAnsi="Times New Roman" w:cs="Times New Roman"/>
                  <w:sz w:val="24"/>
                  <w:szCs w:val="24"/>
                </w:rPr>
                <w:t>http://www.autotyrimai.lt/klasifikacija</w:t>
              </w:r>
            </w:hyperlink>
            <w:r>
              <w:rPr>
                <w:rFonts w:eastAsia="Times New Roman" w:hAnsi="Times New Roman" w:cs="Times New Roman"/>
                <w:sz w:val="24"/>
                <w:szCs w:val="24"/>
              </w:rPr>
              <w:t xml:space="preserve">) </w:t>
            </w:r>
            <w:r w:rsidRPr="0034733D">
              <w:rPr>
                <w:rFonts w:eastAsia="Times New Roman" w:hAnsi="Times New Roman" w:cs="Times New Roman"/>
                <w:sz w:val="24"/>
                <w:szCs w:val="24"/>
              </w:rPr>
              <w:t>202</w:t>
            </w:r>
            <w:r>
              <w:rPr>
                <w:rFonts w:eastAsia="Times New Roman" w:hAnsi="Times New Roman" w:cs="Times New Roman"/>
                <w:sz w:val="24"/>
                <w:szCs w:val="24"/>
              </w:rPr>
              <w:t>6</w:t>
            </w:r>
            <w:r w:rsidRPr="0034733D">
              <w:rPr>
                <w:rFonts w:eastAsia="Times New Roman" w:hAnsi="Times New Roman" w:cs="Times New Roman"/>
                <w:sz w:val="24"/>
                <w:szCs w:val="24"/>
              </w:rPr>
              <w:t>-0</w:t>
            </w:r>
            <w:r>
              <w:rPr>
                <w:rFonts w:eastAsia="Times New Roman" w:hAnsi="Times New Roman" w:cs="Times New Roman"/>
                <w:sz w:val="24"/>
                <w:szCs w:val="24"/>
              </w:rPr>
              <w:t>1</w:t>
            </w:r>
            <w:r w:rsidRPr="0034733D">
              <w:rPr>
                <w:rFonts w:eastAsia="Times New Roman" w:hAnsi="Times New Roman" w:cs="Times New Roman"/>
                <w:sz w:val="24"/>
                <w:szCs w:val="24"/>
              </w:rPr>
              <w:t>-</w:t>
            </w:r>
            <w:r>
              <w:rPr>
                <w:rFonts w:eastAsia="Times New Roman" w:hAnsi="Times New Roman" w:cs="Times New Roman"/>
                <w:sz w:val="24"/>
                <w:szCs w:val="24"/>
              </w:rPr>
              <w:t>01</w:t>
            </w:r>
            <w:r w:rsidRPr="0034733D">
              <w:rPr>
                <w:rFonts w:eastAsia="Times New Roman" w:hAnsi="Times New Roman" w:cs="Times New Roman"/>
                <w:sz w:val="24"/>
                <w:szCs w:val="24"/>
              </w:rPr>
              <w:t xml:space="preserve"> rinkos klasifikaciją)</w:t>
            </w:r>
          </w:p>
        </w:tc>
      </w:tr>
      <w:tr w:rsidR="0055503A" w:rsidRPr="0034733D" w14:paraId="0B30C16B" w14:textId="77777777" w:rsidTr="00D62B16">
        <w:tc>
          <w:tcPr>
            <w:tcW w:w="670" w:type="dxa"/>
          </w:tcPr>
          <w:p w14:paraId="7C6788D7"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2</w:t>
            </w:r>
          </w:p>
        </w:tc>
        <w:tc>
          <w:tcPr>
            <w:tcW w:w="3682" w:type="dxa"/>
          </w:tcPr>
          <w:p w14:paraId="2AF999CA" w14:textId="77777777" w:rsidR="0055503A" w:rsidRPr="0034733D" w:rsidRDefault="0055503A" w:rsidP="00D62B16">
            <w:pPr>
              <w:ind w:firstLine="0"/>
              <w:jc w:val="left"/>
              <w:rPr>
                <w:rFonts w:hAnsi="Times New Roman" w:cs="Times New Roman"/>
                <w:sz w:val="24"/>
                <w:szCs w:val="24"/>
              </w:rPr>
            </w:pPr>
            <w:r w:rsidRPr="0034733D">
              <w:rPr>
                <w:rFonts w:hAnsi="Times New Roman" w:cs="Times New Roman"/>
                <w:sz w:val="24"/>
                <w:szCs w:val="24"/>
              </w:rPr>
              <w:t xml:space="preserve">Automobilio pagaminimas </w:t>
            </w:r>
          </w:p>
        </w:tc>
        <w:tc>
          <w:tcPr>
            <w:tcW w:w="5276" w:type="dxa"/>
          </w:tcPr>
          <w:p w14:paraId="448DB39F" w14:textId="77777777" w:rsidR="0055503A" w:rsidRPr="0034733D" w:rsidRDefault="0055503A" w:rsidP="00D62B16">
            <w:pPr>
              <w:ind w:firstLine="0"/>
              <w:rPr>
                <w:rFonts w:hAnsi="Times New Roman" w:cs="Times New Roman"/>
                <w:sz w:val="24"/>
                <w:szCs w:val="24"/>
              </w:rPr>
            </w:pPr>
            <w:r w:rsidRPr="0034733D">
              <w:rPr>
                <w:rFonts w:hAnsi="Times New Roman" w:cs="Times New Roman"/>
                <w:sz w:val="24"/>
                <w:szCs w:val="24"/>
              </w:rPr>
              <w:t xml:space="preserve">Automobilis turi būti pagamintas ne anksčiau kaip prieš 24 mėn. iki pasiūlymo pateikimo termino pabaigos, rida </w:t>
            </w:r>
            <w:r>
              <w:rPr>
                <w:rFonts w:hAnsi="Times New Roman" w:cs="Times New Roman"/>
                <w:sz w:val="24"/>
                <w:szCs w:val="24"/>
              </w:rPr>
              <w:t xml:space="preserve">automobilio perdavimo metu </w:t>
            </w:r>
            <w:r w:rsidRPr="0034733D">
              <w:rPr>
                <w:rFonts w:hAnsi="Times New Roman" w:cs="Times New Roman"/>
                <w:sz w:val="24"/>
                <w:szCs w:val="24"/>
              </w:rPr>
              <w:t>ne didesnė kaip 40 000 km.</w:t>
            </w:r>
            <w:r>
              <w:rPr>
                <w:rFonts w:hAnsi="Times New Roman" w:cs="Times New Roman"/>
                <w:sz w:val="24"/>
                <w:szCs w:val="24"/>
              </w:rPr>
              <w:t xml:space="preserve"> </w:t>
            </w:r>
          </w:p>
        </w:tc>
      </w:tr>
      <w:tr w:rsidR="0055503A" w:rsidRPr="0034733D" w14:paraId="1971929A" w14:textId="77777777" w:rsidTr="00D62B16">
        <w:tc>
          <w:tcPr>
            <w:tcW w:w="670" w:type="dxa"/>
          </w:tcPr>
          <w:p w14:paraId="6878D380"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3</w:t>
            </w:r>
          </w:p>
        </w:tc>
        <w:tc>
          <w:tcPr>
            <w:tcW w:w="3682" w:type="dxa"/>
          </w:tcPr>
          <w:p w14:paraId="7E56C716" w14:textId="77777777" w:rsidR="0055503A" w:rsidRPr="0034733D" w:rsidRDefault="0055503A" w:rsidP="00D62B16">
            <w:pPr>
              <w:ind w:firstLine="0"/>
              <w:jc w:val="left"/>
              <w:rPr>
                <w:rFonts w:hAnsi="Times New Roman" w:cs="Times New Roman"/>
                <w:sz w:val="24"/>
                <w:szCs w:val="24"/>
              </w:rPr>
            </w:pPr>
            <w:r w:rsidRPr="0034733D">
              <w:rPr>
                <w:rFonts w:hAnsi="Times New Roman" w:cs="Times New Roman"/>
                <w:sz w:val="24"/>
                <w:szCs w:val="24"/>
              </w:rPr>
              <w:t xml:space="preserve">Variklio galingumas </w:t>
            </w:r>
          </w:p>
        </w:tc>
        <w:tc>
          <w:tcPr>
            <w:tcW w:w="5276" w:type="dxa"/>
          </w:tcPr>
          <w:p w14:paraId="6220A547" w14:textId="77777777" w:rsidR="0055503A" w:rsidRPr="0034733D" w:rsidRDefault="0055503A" w:rsidP="00D62B16">
            <w:pPr>
              <w:ind w:firstLine="0"/>
              <w:rPr>
                <w:rFonts w:hAnsi="Times New Roman" w:cs="Times New Roman"/>
                <w:sz w:val="24"/>
                <w:szCs w:val="24"/>
              </w:rPr>
            </w:pPr>
            <w:r w:rsidRPr="0034733D">
              <w:rPr>
                <w:rFonts w:hAnsi="Times New Roman" w:cs="Times New Roman"/>
                <w:sz w:val="24"/>
                <w:szCs w:val="24"/>
              </w:rPr>
              <w:t>Ne mažiau kaip 150 kW.</w:t>
            </w:r>
          </w:p>
        </w:tc>
      </w:tr>
      <w:tr w:rsidR="0055503A" w:rsidRPr="0034733D" w14:paraId="4C46A013" w14:textId="77777777" w:rsidTr="00D62B16">
        <w:tc>
          <w:tcPr>
            <w:tcW w:w="670" w:type="dxa"/>
          </w:tcPr>
          <w:p w14:paraId="3511D073" w14:textId="77777777" w:rsidR="0055503A" w:rsidRPr="0034733D" w:rsidRDefault="0055503A" w:rsidP="00D62B16">
            <w:pPr>
              <w:ind w:firstLine="0"/>
              <w:jc w:val="center"/>
              <w:rPr>
                <w:rFonts w:hAnsi="Times New Roman" w:cs="Times New Roman"/>
                <w:sz w:val="24"/>
                <w:szCs w:val="24"/>
              </w:rPr>
            </w:pPr>
            <w:r>
              <w:rPr>
                <w:rFonts w:hAnsi="Times New Roman" w:cs="Times New Roman"/>
                <w:sz w:val="24"/>
                <w:szCs w:val="24"/>
              </w:rPr>
              <w:t>4</w:t>
            </w:r>
          </w:p>
        </w:tc>
        <w:tc>
          <w:tcPr>
            <w:tcW w:w="3682" w:type="dxa"/>
          </w:tcPr>
          <w:p w14:paraId="07768F97" w14:textId="77777777" w:rsidR="0055503A" w:rsidRPr="0034733D" w:rsidRDefault="0055503A" w:rsidP="00D62B16">
            <w:pPr>
              <w:ind w:firstLine="0"/>
              <w:jc w:val="left"/>
              <w:rPr>
                <w:rFonts w:hAnsi="Times New Roman" w:cs="Times New Roman"/>
                <w:sz w:val="24"/>
                <w:szCs w:val="24"/>
              </w:rPr>
            </w:pPr>
            <w:r>
              <w:rPr>
                <w:rFonts w:hAnsi="Times New Roman" w:cs="Times New Roman"/>
                <w:sz w:val="24"/>
                <w:szCs w:val="24"/>
              </w:rPr>
              <w:t>Varomųjų ratų sistema</w:t>
            </w:r>
          </w:p>
        </w:tc>
        <w:tc>
          <w:tcPr>
            <w:tcW w:w="5276" w:type="dxa"/>
          </w:tcPr>
          <w:p w14:paraId="6A6F5617" w14:textId="77777777" w:rsidR="0055503A" w:rsidRPr="0034733D" w:rsidRDefault="0055503A" w:rsidP="00D62B16">
            <w:pPr>
              <w:ind w:firstLine="0"/>
              <w:rPr>
                <w:rFonts w:hAnsi="Times New Roman" w:cs="Times New Roman"/>
                <w:sz w:val="24"/>
                <w:szCs w:val="24"/>
              </w:rPr>
            </w:pPr>
            <w:r>
              <w:rPr>
                <w:rFonts w:hAnsi="Times New Roman" w:cs="Times New Roman"/>
                <w:sz w:val="24"/>
                <w:szCs w:val="24"/>
              </w:rPr>
              <w:t>Keturi varomieji ratai.</w:t>
            </w:r>
          </w:p>
        </w:tc>
      </w:tr>
      <w:tr w:rsidR="0055503A" w:rsidRPr="0034733D" w14:paraId="663AE743" w14:textId="77777777" w:rsidTr="00D62B16">
        <w:tc>
          <w:tcPr>
            <w:tcW w:w="670" w:type="dxa"/>
          </w:tcPr>
          <w:p w14:paraId="4C77CC13" w14:textId="77777777" w:rsidR="0055503A" w:rsidRPr="0034733D" w:rsidRDefault="0055503A" w:rsidP="00D62B16">
            <w:pPr>
              <w:ind w:firstLine="0"/>
              <w:jc w:val="center"/>
              <w:rPr>
                <w:rFonts w:hAnsi="Times New Roman" w:cs="Times New Roman"/>
                <w:sz w:val="24"/>
                <w:szCs w:val="24"/>
              </w:rPr>
            </w:pPr>
            <w:r>
              <w:rPr>
                <w:rFonts w:hAnsi="Times New Roman" w:cs="Times New Roman"/>
                <w:sz w:val="24"/>
                <w:szCs w:val="24"/>
              </w:rPr>
              <w:t>5</w:t>
            </w:r>
          </w:p>
        </w:tc>
        <w:tc>
          <w:tcPr>
            <w:tcW w:w="3682" w:type="dxa"/>
          </w:tcPr>
          <w:p w14:paraId="2ADCC035" w14:textId="77777777" w:rsidR="0055503A" w:rsidRPr="0034733D" w:rsidRDefault="0055503A" w:rsidP="00D62B16">
            <w:pPr>
              <w:ind w:firstLine="0"/>
              <w:jc w:val="left"/>
              <w:rPr>
                <w:rFonts w:hAnsi="Times New Roman" w:cs="Times New Roman"/>
                <w:sz w:val="24"/>
                <w:szCs w:val="24"/>
              </w:rPr>
            </w:pPr>
            <w:r w:rsidRPr="0034733D">
              <w:rPr>
                <w:rFonts w:hAnsi="Times New Roman" w:cs="Times New Roman"/>
                <w:sz w:val="24"/>
                <w:szCs w:val="24"/>
              </w:rPr>
              <w:t xml:space="preserve">Minimalūs aplinkos apsaugos kriterijai </w:t>
            </w:r>
          </w:p>
        </w:tc>
        <w:tc>
          <w:tcPr>
            <w:tcW w:w="5276" w:type="dxa"/>
          </w:tcPr>
          <w:p w14:paraId="71C679C8" w14:textId="77777777" w:rsidR="0055503A" w:rsidRPr="0034733D" w:rsidRDefault="0055503A" w:rsidP="00D62B16">
            <w:pPr>
              <w:ind w:firstLine="0"/>
              <w:rPr>
                <w:rFonts w:hAnsi="Times New Roman" w:cs="Times New Roman"/>
                <w:sz w:val="24"/>
                <w:szCs w:val="24"/>
              </w:rPr>
            </w:pPr>
            <w:r w:rsidRPr="005A65E1">
              <w:rPr>
                <w:rFonts w:eastAsiaTheme="minorHAnsi" w:hAnsi="Times New Roman" w:cs="Times New Roman"/>
                <w:bCs/>
                <w:iCs/>
                <w:sz w:val="24"/>
                <w:szCs w:val="24"/>
              </w:rPr>
              <w:t>Vadovaujantis Aplinkos apsaugos kriterijų taikymo, vykdant žaliuosius pirkimus, tvarkos aprašu, patvirtintu Lietuvos Respublikos aplinkos ministro 2011 m. birželio 28 d. įsakymu Nr. D1-508 (toliau – Aprašas), transporto priemonė turi atitikti Aprašo 10.1.2.1.</w:t>
            </w:r>
            <w:r>
              <w:rPr>
                <w:rFonts w:eastAsiaTheme="minorHAnsi" w:hAnsi="Times New Roman" w:cs="Times New Roman"/>
                <w:bCs/>
                <w:iCs/>
                <w:sz w:val="24"/>
                <w:szCs w:val="24"/>
              </w:rPr>
              <w:t xml:space="preserve"> </w:t>
            </w:r>
            <w:r w:rsidRPr="005A65E1">
              <w:rPr>
                <w:rFonts w:eastAsiaTheme="minorHAnsi" w:hAnsi="Times New Roman" w:cs="Times New Roman"/>
                <w:bCs/>
                <w:iCs/>
                <w:sz w:val="24"/>
                <w:szCs w:val="24"/>
              </w:rPr>
              <w:t>ir 10.1.2.2. papunkčių reikalavimus:  transporto priemonės išmetamas anglies dioksido (CO2) kiekis, išmatuotas pagal 2007 m. birželio 20 d. Europos Parlamento ir Tarybos reglamentą (EB) Nr. 715/2007, M1 kategorijos transporto priemonėms neturi viršyti 95 g/km., realiomis važiavimo sąlygomis transporto priemonės išmetamų teršalų kiekis neturi viršyti 80 procentų ribinės vertės (neatsižvelgiant į taikomą atitikties faktorių ir (ar) matavimo metodo paklaidą), nustatytos Reglamente (EB) Nr. 715/2007.</w:t>
            </w:r>
          </w:p>
        </w:tc>
      </w:tr>
      <w:tr w:rsidR="0055503A" w:rsidRPr="0034733D" w14:paraId="51AC0ADB" w14:textId="77777777" w:rsidTr="00D62B16">
        <w:tc>
          <w:tcPr>
            <w:tcW w:w="670" w:type="dxa"/>
          </w:tcPr>
          <w:p w14:paraId="7CC6EE0C" w14:textId="77777777" w:rsidR="0055503A" w:rsidRPr="0034733D" w:rsidRDefault="0055503A" w:rsidP="00D62B16">
            <w:pPr>
              <w:ind w:firstLine="0"/>
              <w:jc w:val="center"/>
              <w:rPr>
                <w:rFonts w:hAnsi="Times New Roman" w:cs="Times New Roman"/>
                <w:sz w:val="24"/>
                <w:szCs w:val="24"/>
              </w:rPr>
            </w:pPr>
            <w:r>
              <w:rPr>
                <w:rFonts w:hAnsi="Times New Roman" w:cs="Times New Roman"/>
                <w:sz w:val="24"/>
                <w:szCs w:val="24"/>
              </w:rPr>
              <w:t>6</w:t>
            </w:r>
          </w:p>
        </w:tc>
        <w:tc>
          <w:tcPr>
            <w:tcW w:w="3682" w:type="dxa"/>
          </w:tcPr>
          <w:p w14:paraId="76A73419" w14:textId="77777777" w:rsidR="0055503A" w:rsidRPr="0034733D" w:rsidRDefault="0055503A" w:rsidP="00D62B16">
            <w:pPr>
              <w:ind w:firstLine="0"/>
              <w:jc w:val="left"/>
              <w:rPr>
                <w:rFonts w:hAnsi="Times New Roman" w:cs="Times New Roman"/>
                <w:sz w:val="24"/>
                <w:szCs w:val="24"/>
              </w:rPr>
            </w:pPr>
            <w:r w:rsidRPr="0034733D">
              <w:rPr>
                <w:rFonts w:hAnsi="Times New Roman" w:cs="Times New Roman"/>
                <w:sz w:val="24"/>
                <w:szCs w:val="24"/>
              </w:rPr>
              <w:t xml:space="preserve">Bendras ilgis, cm </w:t>
            </w:r>
          </w:p>
        </w:tc>
        <w:tc>
          <w:tcPr>
            <w:tcW w:w="5276" w:type="dxa"/>
          </w:tcPr>
          <w:p w14:paraId="07869919" w14:textId="77777777" w:rsidR="0055503A" w:rsidRPr="0034733D" w:rsidRDefault="0055503A" w:rsidP="00D62B16">
            <w:pPr>
              <w:ind w:firstLine="0"/>
              <w:rPr>
                <w:rFonts w:hAnsi="Times New Roman" w:cs="Times New Roman"/>
                <w:sz w:val="24"/>
                <w:szCs w:val="24"/>
              </w:rPr>
            </w:pPr>
            <w:r w:rsidRPr="0034733D">
              <w:rPr>
                <w:rFonts w:hAnsi="Times New Roman" w:cs="Times New Roman"/>
                <w:sz w:val="24"/>
                <w:szCs w:val="24"/>
              </w:rPr>
              <w:t>Nuo 490 cm iki 510 cm.</w:t>
            </w:r>
          </w:p>
        </w:tc>
      </w:tr>
      <w:tr w:rsidR="0055503A" w:rsidRPr="0034733D" w14:paraId="49D607AE" w14:textId="77777777" w:rsidTr="00D62B16">
        <w:tc>
          <w:tcPr>
            <w:tcW w:w="670" w:type="dxa"/>
          </w:tcPr>
          <w:p w14:paraId="502944EE" w14:textId="77777777" w:rsidR="0055503A" w:rsidRPr="0034733D" w:rsidRDefault="0055503A" w:rsidP="00D62B16">
            <w:pPr>
              <w:ind w:firstLine="0"/>
              <w:jc w:val="center"/>
              <w:rPr>
                <w:rFonts w:hAnsi="Times New Roman" w:cs="Times New Roman"/>
                <w:sz w:val="24"/>
                <w:szCs w:val="24"/>
              </w:rPr>
            </w:pPr>
            <w:r>
              <w:rPr>
                <w:rFonts w:hAnsi="Times New Roman" w:cs="Times New Roman"/>
                <w:sz w:val="24"/>
                <w:szCs w:val="24"/>
              </w:rPr>
              <w:t>7</w:t>
            </w:r>
          </w:p>
        </w:tc>
        <w:tc>
          <w:tcPr>
            <w:tcW w:w="3682" w:type="dxa"/>
          </w:tcPr>
          <w:p w14:paraId="5A464257" w14:textId="77777777" w:rsidR="0055503A" w:rsidRPr="0034733D" w:rsidRDefault="0055503A" w:rsidP="00D62B16">
            <w:pPr>
              <w:ind w:firstLine="0"/>
              <w:jc w:val="left"/>
              <w:rPr>
                <w:rFonts w:hAnsi="Times New Roman" w:cs="Times New Roman"/>
                <w:sz w:val="24"/>
                <w:szCs w:val="24"/>
              </w:rPr>
            </w:pPr>
            <w:r w:rsidRPr="0034733D">
              <w:rPr>
                <w:rFonts w:hAnsi="Times New Roman" w:cs="Times New Roman"/>
                <w:sz w:val="24"/>
                <w:szCs w:val="24"/>
              </w:rPr>
              <w:t xml:space="preserve">Automobilio valdymo ir saugumo sistemos </w:t>
            </w:r>
          </w:p>
        </w:tc>
        <w:tc>
          <w:tcPr>
            <w:tcW w:w="5276" w:type="dxa"/>
          </w:tcPr>
          <w:p w14:paraId="546BE250" w14:textId="77777777" w:rsidR="0055503A" w:rsidRPr="0034733D" w:rsidRDefault="0055503A" w:rsidP="00D62B16">
            <w:pPr>
              <w:ind w:firstLine="0"/>
              <w:rPr>
                <w:rFonts w:hAnsi="Times New Roman" w:cs="Times New Roman"/>
                <w:sz w:val="24"/>
                <w:szCs w:val="24"/>
              </w:rPr>
            </w:pPr>
            <w:r w:rsidRPr="0034733D">
              <w:rPr>
                <w:rFonts w:hAnsi="Times New Roman" w:cs="Times New Roman"/>
                <w:sz w:val="24"/>
                <w:szCs w:val="24"/>
              </w:rPr>
              <w:t>Vairuotojo ir keleivio oro saugos pagalvės, šoninės oro saugos pagalvės.</w:t>
            </w:r>
          </w:p>
        </w:tc>
      </w:tr>
      <w:tr w:rsidR="0055503A" w:rsidRPr="0034733D" w14:paraId="134AAC77" w14:textId="77777777" w:rsidTr="00D62B16">
        <w:tc>
          <w:tcPr>
            <w:tcW w:w="670" w:type="dxa"/>
          </w:tcPr>
          <w:p w14:paraId="32F17847" w14:textId="77777777" w:rsidR="0055503A" w:rsidRPr="0034733D" w:rsidRDefault="0055503A" w:rsidP="00D62B16">
            <w:pPr>
              <w:ind w:firstLine="0"/>
              <w:jc w:val="center"/>
              <w:rPr>
                <w:rFonts w:hAnsi="Times New Roman" w:cs="Times New Roman"/>
                <w:sz w:val="24"/>
                <w:szCs w:val="24"/>
              </w:rPr>
            </w:pPr>
            <w:r>
              <w:rPr>
                <w:rFonts w:hAnsi="Times New Roman" w:cs="Times New Roman"/>
                <w:sz w:val="24"/>
                <w:szCs w:val="24"/>
              </w:rPr>
              <w:t>8</w:t>
            </w:r>
          </w:p>
        </w:tc>
        <w:tc>
          <w:tcPr>
            <w:tcW w:w="3682" w:type="dxa"/>
          </w:tcPr>
          <w:p w14:paraId="749FFC01" w14:textId="77777777" w:rsidR="0055503A" w:rsidRPr="0034733D" w:rsidRDefault="0055503A" w:rsidP="00D62B16">
            <w:pPr>
              <w:ind w:firstLine="0"/>
              <w:jc w:val="left"/>
              <w:rPr>
                <w:rFonts w:hAnsi="Times New Roman" w:cs="Times New Roman"/>
                <w:sz w:val="24"/>
                <w:szCs w:val="24"/>
              </w:rPr>
            </w:pPr>
            <w:r w:rsidRPr="0034733D">
              <w:rPr>
                <w:rFonts w:hAnsi="Times New Roman" w:cs="Times New Roman"/>
                <w:sz w:val="24"/>
                <w:szCs w:val="24"/>
              </w:rPr>
              <w:t xml:space="preserve">Automobilio valdymo ir saugumo sistemos </w:t>
            </w:r>
          </w:p>
        </w:tc>
        <w:tc>
          <w:tcPr>
            <w:tcW w:w="5276" w:type="dxa"/>
          </w:tcPr>
          <w:p w14:paraId="3893A5C1" w14:textId="77777777" w:rsidR="0055503A" w:rsidRPr="0034733D" w:rsidRDefault="0055503A" w:rsidP="00D62B16">
            <w:pPr>
              <w:ind w:firstLine="0"/>
              <w:rPr>
                <w:rFonts w:hAnsi="Times New Roman" w:cs="Times New Roman"/>
                <w:sz w:val="24"/>
                <w:szCs w:val="24"/>
              </w:rPr>
            </w:pPr>
            <w:r w:rsidRPr="0034733D">
              <w:rPr>
                <w:rFonts w:hAnsi="Times New Roman" w:cs="Times New Roman"/>
                <w:sz w:val="24"/>
                <w:szCs w:val="24"/>
              </w:rPr>
              <w:t>Galvos atramos ir saugos diržai vairuotojo ir visoms keleivių vietoms.</w:t>
            </w:r>
          </w:p>
        </w:tc>
      </w:tr>
      <w:tr w:rsidR="0055503A" w:rsidRPr="0034733D" w14:paraId="087A103F" w14:textId="77777777" w:rsidTr="00D62B16">
        <w:tc>
          <w:tcPr>
            <w:tcW w:w="670" w:type="dxa"/>
          </w:tcPr>
          <w:p w14:paraId="32C7126B" w14:textId="77777777" w:rsidR="0055503A" w:rsidRPr="0034733D" w:rsidRDefault="0055503A" w:rsidP="00D62B16">
            <w:pPr>
              <w:ind w:firstLine="0"/>
              <w:jc w:val="center"/>
              <w:rPr>
                <w:rFonts w:hAnsi="Times New Roman" w:cs="Times New Roman"/>
                <w:sz w:val="24"/>
                <w:szCs w:val="24"/>
              </w:rPr>
            </w:pPr>
            <w:r>
              <w:rPr>
                <w:rFonts w:hAnsi="Times New Roman" w:cs="Times New Roman"/>
                <w:sz w:val="24"/>
                <w:szCs w:val="24"/>
              </w:rPr>
              <w:lastRenderedPageBreak/>
              <w:t>9</w:t>
            </w:r>
          </w:p>
        </w:tc>
        <w:tc>
          <w:tcPr>
            <w:tcW w:w="3682" w:type="dxa"/>
          </w:tcPr>
          <w:p w14:paraId="1A1A6DC3" w14:textId="77777777" w:rsidR="0055503A" w:rsidRPr="0034733D" w:rsidRDefault="0055503A" w:rsidP="00D62B16">
            <w:pPr>
              <w:ind w:firstLine="0"/>
              <w:jc w:val="left"/>
              <w:rPr>
                <w:rFonts w:hAnsi="Times New Roman" w:cs="Times New Roman"/>
                <w:sz w:val="24"/>
                <w:szCs w:val="24"/>
              </w:rPr>
            </w:pPr>
            <w:r w:rsidRPr="0034733D">
              <w:rPr>
                <w:rFonts w:hAnsi="Times New Roman" w:cs="Times New Roman"/>
                <w:sz w:val="24"/>
                <w:szCs w:val="24"/>
              </w:rPr>
              <w:t xml:space="preserve">Automobilio valdymo ir saugumo sistemos </w:t>
            </w:r>
          </w:p>
        </w:tc>
        <w:tc>
          <w:tcPr>
            <w:tcW w:w="5276" w:type="dxa"/>
          </w:tcPr>
          <w:p w14:paraId="02F191FC" w14:textId="77777777" w:rsidR="0055503A" w:rsidRPr="0034733D" w:rsidRDefault="0055503A" w:rsidP="00D62B16">
            <w:pPr>
              <w:ind w:firstLine="0"/>
              <w:rPr>
                <w:rFonts w:hAnsi="Times New Roman" w:cs="Times New Roman"/>
                <w:sz w:val="24"/>
                <w:szCs w:val="24"/>
              </w:rPr>
            </w:pPr>
            <w:r w:rsidRPr="0034733D">
              <w:rPr>
                <w:rFonts w:hAnsi="Times New Roman" w:cs="Times New Roman"/>
                <w:sz w:val="24"/>
                <w:szCs w:val="24"/>
              </w:rPr>
              <w:t>Elektroninė stabilizavimo sistema (ESP), stabdžių antiblokavimo sistema (ABS).</w:t>
            </w:r>
          </w:p>
        </w:tc>
      </w:tr>
      <w:tr w:rsidR="0055503A" w:rsidRPr="0034733D" w14:paraId="1F132381" w14:textId="77777777" w:rsidTr="00D62B16">
        <w:tc>
          <w:tcPr>
            <w:tcW w:w="670" w:type="dxa"/>
          </w:tcPr>
          <w:p w14:paraId="4DCDEDFF" w14:textId="77777777" w:rsidR="0055503A" w:rsidRPr="0034733D" w:rsidRDefault="0055503A" w:rsidP="00D62B16">
            <w:pPr>
              <w:ind w:firstLine="0"/>
              <w:jc w:val="center"/>
              <w:rPr>
                <w:rFonts w:hAnsi="Times New Roman" w:cs="Times New Roman"/>
                <w:sz w:val="24"/>
                <w:szCs w:val="24"/>
              </w:rPr>
            </w:pPr>
            <w:r>
              <w:rPr>
                <w:rFonts w:hAnsi="Times New Roman" w:cs="Times New Roman"/>
                <w:sz w:val="24"/>
                <w:szCs w:val="24"/>
              </w:rPr>
              <w:t>10</w:t>
            </w:r>
          </w:p>
        </w:tc>
        <w:tc>
          <w:tcPr>
            <w:tcW w:w="3682" w:type="dxa"/>
          </w:tcPr>
          <w:p w14:paraId="70302771" w14:textId="77777777" w:rsidR="0055503A" w:rsidRPr="0034733D" w:rsidRDefault="0055503A" w:rsidP="00D62B16">
            <w:pPr>
              <w:ind w:firstLine="0"/>
              <w:jc w:val="left"/>
              <w:rPr>
                <w:rFonts w:hAnsi="Times New Roman" w:cs="Times New Roman"/>
                <w:sz w:val="24"/>
                <w:szCs w:val="24"/>
              </w:rPr>
            </w:pPr>
            <w:r w:rsidRPr="0034733D">
              <w:rPr>
                <w:rFonts w:hAnsi="Times New Roman" w:cs="Times New Roman"/>
                <w:sz w:val="24"/>
                <w:szCs w:val="24"/>
              </w:rPr>
              <w:t xml:space="preserve">Vairas </w:t>
            </w:r>
          </w:p>
        </w:tc>
        <w:tc>
          <w:tcPr>
            <w:tcW w:w="5276" w:type="dxa"/>
          </w:tcPr>
          <w:p w14:paraId="0266067A" w14:textId="77777777" w:rsidR="0055503A" w:rsidRPr="0034733D" w:rsidRDefault="0055503A" w:rsidP="00D62B16">
            <w:pPr>
              <w:ind w:firstLine="0"/>
              <w:rPr>
                <w:rFonts w:hAnsi="Times New Roman" w:cs="Times New Roman"/>
                <w:sz w:val="24"/>
                <w:szCs w:val="24"/>
              </w:rPr>
            </w:pPr>
            <w:r w:rsidRPr="0034733D">
              <w:rPr>
                <w:rFonts w:hAnsi="Times New Roman" w:cs="Times New Roman"/>
                <w:sz w:val="24"/>
                <w:szCs w:val="24"/>
              </w:rPr>
              <w:t>Vairas kairėje pusėje su vairo stiprintuvu.</w:t>
            </w:r>
          </w:p>
        </w:tc>
      </w:tr>
      <w:tr w:rsidR="0055503A" w:rsidRPr="0034733D" w14:paraId="05F4D3B0" w14:textId="77777777" w:rsidTr="00D62B16">
        <w:tc>
          <w:tcPr>
            <w:tcW w:w="670" w:type="dxa"/>
          </w:tcPr>
          <w:p w14:paraId="3C45D3A6"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1</w:t>
            </w:r>
            <w:r>
              <w:rPr>
                <w:rFonts w:hAnsi="Times New Roman" w:cs="Times New Roman"/>
                <w:sz w:val="24"/>
                <w:szCs w:val="24"/>
              </w:rPr>
              <w:t>1</w:t>
            </w:r>
          </w:p>
        </w:tc>
        <w:tc>
          <w:tcPr>
            <w:tcW w:w="3682" w:type="dxa"/>
          </w:tcPr>
          <w:p w14:paraId="5DD5523B" w14:textId="77777777" w:rsidR="0055503A" w:rsidRPr="0034733D" w:rsidRDefault="0055503A" w:rsidP="00D62B16">
            <w:pPr>
              <w:ind w:firstLine="0"/>
              <w:jc w:val="left"/>
              <w:rPr>
                <w:rFonts w:hAnsi="Times New Roman" w:cs="Times New Roman"/>
                <w:sz w:val="24"/>
                <w:szCs w:val="24"/>
              </w:rPr>
            </w:pPr>
            <w:r w:rsidRPr="0034733D">
              <w:rPr>
                <w:rFonts w:hAnsi="Times New Roman" w:cs="Times New Roman"/>
                <w:sz w:val="24"/>
                <w:szCs w:val="24"/>
              </w:rPr>
              <w:t xml:space="preserve">Atsarginis ratas arba gamyklinis ratų remonto komplektas </w:t>
            </w:r>
          </w:p>
        </w:tc>
        <w:tc>
          <w:tcPr>
            <w:tcW w:w="5276" w:type="dxa"/>
          </w:tcPr>
          <w:p w14:paraId="5BC093D9" w14:textId="77777777" w:rsidR="0055503A" w:rsidRPr="0034733D" w:rsidRDefault="0055503A" w:rsidP="00D62B16">
            <w:pPr>
              <w:ind w:firstLine="0"/>
              <w:rPr>
                <w:rFonts w:hAnsi="Times New Roman" w:cs="Times New Roman"/>
                <w:sz w:val="24"/>
                <w:szCs w:val="24"/>
              </w:rPr>
            </w:pPr>
            <w:r w:rsidRPr="0034733D">
              <w:rPr>
                <w:rFonts w:hAnsi="Times New Roman" w:cs="Times New Roman"/>
                <w:sz w:val="24"/>
                <w:szCs w:val="24"/>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55503A" w:rsidRPr="0034733D" w14:paraId="7BAF361E" w14:textId="77777777" w:rsidTr="00D62B16">
        <w:tc>
          <w:tcPr>
            <w:tcW w:w="670" w:type="dxa"/>
          </w:tcPr>
          <w:p w14:paraId="1C69B0FA"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1</w:t>
            </w:r>
            <w:r>
              <w:rPr>
                <w:rFonts w:hAnsi="Times New Roman" w:cs="Times New Roman"/>
                <w:sz w:val="24"/>
                <w:szCs w:val="24"/>
              </w:rPr>
              <w:t>2</w:t>
            </w:r>
          </w:p>
        </w:tc>
        <w:tc>
          <w:tcPr>
            <w:tcW w:w="3682" w:type="dxa"/>
          </w:tcPr>
          <w:p w14:paraId="1DB7167A" w14:textId="77777777" w:rsidR="0055503A" w:rsidRPr="0034733D" w:rsidRDefault="0055503A" w:rsidP="00D62B16">
            <w:pPr>
              <w:ind w:firstLine="0"/>
              <w:jc w:val="left"/>
              <w:rPr>
                <w:rFonts w:hAnsi="Times New Roman" w:cs="Times New Roman"/>
                <w:sz w:val="24"/>
                <w:szCs w:val="24"/>
              </w:rPr>
            </w:pPr>
            <w:r w:rsidRPr="0034733D">
              <w:rPr>
                <w:rFonts w:hAnsi="Times New Roman" w:cs="Times New Roman"/>
                <w:sz w:val="24"/>
                <w:szCs w:val="24"/>
              </w:rPr>
              <w:t xml:space="preserve">Salono šildymas ir vėdinimas </w:t>
            </w:r>
          </w:p>
        </w:tc>
        <w:tc>
          <w:tcPr>
            <w:tcW w:w="5276" w:type="dxa"/>
          </w:tcPr>
          <w:p w14:paraId="13E60DE1" w14:textId="77777777" w:rsidR="0055503A" w:rsidRPr="0034733D" w:rsidRDefault="0055503A" w:rsidP="00D62B16">
            <w:pPr>
              <w:ind w:firstLine="0"/>
              <w:rPr>
                <w:rFonts w:hAnsi="Times New Roman" w:cs="Times New Roman"/>
                <w:sz w:val="24"/>
                <w:szCs w:val="24"/>
              </w:rPr>
            </w:pPr>
            <w:r w:rsidRPr="0034733D">
              <w:rPr>
                <w:rFonts w:hAnsi="Times New Roman" w:cs="Times New Roman"/>
                <w:sz w:val="24"/>
                <w:szCs w:val="24"/>
              </w:rPr>
              <w:t>Automobilyje turi būti neužšąlantis iki -35°C aušinimo skystis, oro kondicionavimo ir šildymo sistema.</w:t>
            </w:r>
          </w:p>
        </w:tc>
      </w:tr>
      <w:tr w:rsidR="0055503A" w:rsidRPr="0034733D" w14:paraId="7AB27BAD" w14:textId="77777777" w:rsidTr="00D62B16">
        <w:tc>
          <w:tcPr>
            <w:tcW w:w="670" w:type="dxa"/>
          </w:tcPr>
          <w:p w14:paraId="0BBC24BF"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1</w:t>
            </w:r>
            <w:r>
              <w:rPr>
                <w:rFonts w:hAnsi="Times New Roman" w:cs="Times New Roman"/>
                <w:sz w:val="24"/>
                <w:szCs w:val="24"/>
              </w:rPr>
              <w:t>3</w:t>
            </w:r>
          </w:p>
        </w:tc>
        <w:tc>
          <w:tcPr>
            <w:tcW w:w="3682" w:type="dxa"/>
          </w:tcPr>
          <w:p w14:paraId="4BDA7300" w14:textId="77777777" w:rsidR="0055503A" w:rsidRPr="0034733D" w:rsidRDefault="0055503A" w:rsidP="00D62B16">
            <w:pPr>
              <w:ind w:firstLine="0"/>
              <w:jc w:val="left"/>
              <w:rPr>
                <w:rFonts w:hAnsi="Times New Roman" w:cs="Times New Roman"/>
                <w:sz w:val="24"/>
                <w:szCs w:val="24"/>
              </w:rPr>
            </w:pPr>
            <w:r w:rsidRPr="0034733D">
              <w:rPr>
                <w:rFonts w:hAnsi="Times New Roman" w:cs="Times New Roman"/>
                <w:sz w:val="24"/>
                <w:szCs w:val="24"/>
              </w:rPr>
              <w:t xml:space="preserve">Durų užraktas </w:t>
            </w:r>
          </w:p>
        </w:tc>
        <w:tc>
          <w:tcPr>
            <w:tcW w:w="5276" w:type="dxa"/>
          </w:tcPr>
          <w:p w14:paraId="167AA902" w14:textId="77777777" w:rsidR="0055503A" w:rsidRPr="0034733D" w:rsidRDefault="0055503A" w:rsidP="00D62B16">
            <w:pPr>
              <w:ind w:firstLine="0"/>
              <w:rPr>
                <w:rFonts w:hAnsi="Times New Roman" w:cs="Times New Roman"/>
                <w:sz w:val="24"/>
                <w:szCs w:val="24"/>
              </w:rPr>
            </w:pPr>
            <w:r w:rsidRPr="0034733D">
              <w:rPr>
                <w:rFonts w:hAnsi="Times New Roman" w:cs="Times New Roman"/>
                <w:sz w:val="24"/>
                <w:szCs w:val="24"/>
              </w:rPr>
              <w:t>Gamyklinis centrinis visų durų užraktas su nuotoliniu valdymu ir „Kasko“ draudimo reikalavimus atitinkančia apsaugos sistema. Mažiausiai du užvedimo rakteliai su centrinio užrakto nuotolinio valdymo pulteliais.</w:t>
            </w:r>
          </w:p>
        </w:tc>
      </w:tr>
      <w:tr w:rsidR="0055503A" w:rsidRPr="0034733D" w14:paraId="543A10A1" w14:textId="77777777" w:rsidTr="00D62B16">
        <w:tc>
          <w:tcPr>
            <w:tcW w:w="670" w:type="dxa"/>
          </w:tcPr>
          <w:p w14:paraId="2C3FA6C4"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1</w:t>
            </w:r>
            <w:r>
              <w:rPr>
                <w:rFonts w:hAnsi="Times New Roman" w:cs="Times New Roman"/>
                <w:sz w:val="24"/>
                <w:szCs w:val="24"/>
              </w:rPr>
              <w:t>4</w:t>
            </w:r>
          </w:p>
        </w:tc>
        <w:tc>
          <w:tcPr>
            <w:tcW w:w="3682" w:type="dxa"/>
          </w:tcPr>
          <w:p w14:paraId="20ED7E0E" w14:textId="77777777" w:rsidR="0055503A" w:rsidRPr="0034733D" w:rsidRDefault="0055503A" w:rsidP="00D62B16">
            <w:pPr>
              <w:ind w:firstLine="0"/>
              <w:rPr>
                <w:rFonts w:hAnsi="Times New Roman" w:cs="Times New Roman"/>
                <w:sz w:val="24"/>
                <w:szCs w:val="24"/>
              </w:rPr>
            </w:pPr>
            <w:r w:rsidRPr="0034733D">
              <w:rPr>
                <w:rFonts w:hAnsi="Times New Roman" w:cs="Times New Roman"/>
                <w:sz w:val="24"/>
                <w:szCs w:val="24"/>
              </w:rPr>
              <w:t xml:space="preserve">Laisvų rankų įranga </w:t>
            </w:r>
          </w:p>
        </w:tc>
        <w:tc>
          <w:tcPr>
            <w:tcW w:w="5276" w:type="dxa"/>
          </w:tcPr>
          <w:p w14:paraId="52099230" w14:textId="77777777" w:rsidR="0055503A" w:rsidRPr="0034733D" w:rsidRDefault="0055503A" w:rsidP="00D62B16">
            <w:pPr>
              <w:ind w:firstLine="0"/>
              <w:rPr>
                <w:rFonts w:hAnsi="Times New Roman" w:cs="Times New Roman"/>
                <w:sz w:val="24"/>
                <w:szCs w:val="24"/>
              </w:rPr>
            </w:pPr>
            <w:r w:rsidRPr="0034733D">
              <w:rPr>
                <w:rFonts w:hAnsi="Times New Roman" w:cs="Times New Roman"/>
                <w:sz w:val="24"/>
                <w:szCs w:val="24"/>
              </w:rPr>
              <w:t>Privaloma.</w:t>
            </w:r>
          </w:p>
        </w:tc>
      </w:tr>
      <w:tr w:rsidR="0055503A" w:rsidRPr="0034733D" w14:paraId="1BBB15CA" w14:textId="77777777" w:rsidTr="00D62B16">
        <w:tc>
          <w:tcPr>
            <w:tcW w:w="670" w:type="dxa"/>
          </w:tcPr>
          <w:p w14:paraId="529CDE7B"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1</w:t>
            </w:r>
            <w:r>
              <w:rPr>
                <w:rFonts w:hAnsi="Times New Roman" w:cs="Times New Roman"/>
                <w:sz w:val="24"/>
                <w:szCs w:val="24"/>
              </w:rPr>
              <w:t>5</w:t>
            </w:r>
          </w:p>
        </w:tc>
        <w:tc>
          <w:tcPr>
            <w:tcW w:w="3682" w:type="dxa"/>
          </w:tcPr>
          <w:p w14:paraId="67100766" w14:textId="77777777" w:rsidR="0055503A" w:rsidRPr="0034733D" w:rsidRDefault="0055503A" w:rsidP="00D62B16">
            <w:pPr>
              <w:ind w:firstLine="0"/>
              <w:rPr>
                <w:rFonts w:hAnsi="Times New Roman" w:cs="Times New Roman"/>
                <w:sz w:val="24"/>
                <w:szCs w:val="24"/>
              </w:rPr>
            </w:pPr>
            <w:r w:rsidRPr="0034733D">
              <w:rPr>
                <w:rFonts w:hAnsi="Times New Roman" w:cs="Times New Roman"/>
                <w:sz w:val="24"/>
                <w:szCs w:val="24"/>
              </w:rPr>
              <w:t xml:space="preserve">Kita įranga </w:t>
            </w:r>
          </w:p>
        </w:tc>
        <w:tc>
          <w:tcPr>
            <w:tcW w:w="5276" w:type="dxa"/>
          </w:tcPr>
          <w:p w14:paraId="6CF8B16A" w14:textId="77777777" w:rsidR="0055503A" w:rsidRPr="0034733D" w:rsidRDefault="0055503A" w:rsidP="00D62B16">
            <w:pPr>
              <w:ind w:firstLine="0"/>
              <w:rPr>
                <w:rFonts w:hAnsi="Times New Roman" w:cs="Times New Roman"/>
                <w:sz w:val="24"/>
                <w:szCs w:val="24"/>
              </w:rPr>
            </w:pPr>
            <w:r w:rsidRPr="0034733D">
              <w:rPr>
                <w:rFonts w:hAnsi="Times New Roman" w:cs="Times New Roman"/>
                <w:sz w:val="24"/>
                <w:szCs w:val="24"/>
              </w:rPr>
              <w:t>Tekstilinių</w:t>
            </w:r>
            <w:r>
              <w:rPr>
                <w:rFonts w:hAnsi="Times New Roman" w:cs="Times New Roman"/>
                <w:sz w:val="24"/>
                <w:szCs w:val="24"/>
              </w:rPr>
              <w:t xml:space="preserve"> ir guminių</w:t>
            </w:r>
            <w:r w:rsidRPr="0034733D">
              <w:rPr>
                <w:rFonts w:hAnsi="Times New Roman" w:cs="Times New Roman"/>
                <w:sz w:val="24"/>
                <w:szCs w:val="24"/>
              </w:rPr>
              <w:t xml:space="preserve"> kilimėlių komplekt</w:t>
            </w:r>
            <w:r>
              <w:rPr>
                <w:rFonts w:hAnsi="Times New Roman" w:cs="Times New Roman"/>
                <w:sz w:val="24"/>
                <w:szCs w:val="24"/>
              </w:rPr>
              <w:t>ai</w:t>
            </w:r>
            <w:r w:rsidRPr="0034733D">
              <w:rPr>
                <w:rFonts w:hAnsi="Times New Roman" w:cs="Times New Roman"/>
                <w:sz w:val="24"/>
                <w:szCs w:val="24"/>
              </w:rPr>
              <w:t xml:space="preserve"> (salono priekyje ir gale).</w:t>
            </w:r>
          </w:p>
        </w:tc>
      </w:tr>
      <w:tr w:rsidR="0055503A" w:rsidRPr="0034733D" w14:paraId="0401B6D1" w14:textId="77777777" w:rsidTr="00D62B16">
        <w:tc>
          <w:tcPr>
            <w:tcW w:w="670" w:type="dxa"/>
          </w:tcPr>
          <w:p w14:paraId="733F979C"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1</w:t>
            </w:r>
            <w:r>
              <w:rPr>
                <w:rFonts w:hAnsi="Times New Roman" w:cs="Times New Roman"/>
                <w:sz w:val="24"/>
                <w:szCs w:val="24"/>
              </w:rPr>
              <w:t>6</w:t>
            </w:r>
          </w:p>
        </w:tc>
        <w:tc>
          <w:tcPr>
            <w:tcW w:w="3682" w:type="dxa"/>
          </w:tcPr>
          <w:p w14:paraId="69A82279" w14:textId="77777777" w:rsidR="0055503A" w:rsidRPr="0034733D" w:rsidRDefault="0055503A" w:rsidP="00D62B16">
            <w:pPr>
              <w:ind w:firstLine="0"/>
              <w:rPr>
                <w:rFonts w:hAnsi="Times New Roman" w:cs="Times New Roman"/>
                <w:sz w:val="24"/>
                <w:szCs w:val="24"/>
              </w:rPr>
            </w:pPr>
            <w:r w:rsidRPr="0034733D">
              <w:rPr>
                <w:rFonts w:hAnsi="Times New Roman" w:cs="Times New Roman"/>
                <w:sz w:val="24"/>
                <w:szCs w:val="24"/>
              </w:rPr>
              <w:t xml:space="preserve">Audiosistema </w:t>
            </w:r>
          </w:p>
        </w:tc>
        <w:tc>
          <w:tcPr>
            <w:tcW w:w="5276" w:type="dxa"/>
          </w:tcPr>
          <w:p w14:paraId="723F5DE3" w14:textId="77777777" w:rsidR="0055503A" w:rsidRPr="0034733D" w:rsidRDefault="0055503A" w:rsidP="00D62B16">
            <w:pPr>
              <w:ind w:firstLine="0"/>
              <w:rPr>
                <w:rFonts w:hAnsi="Times New Roman" w:cs="Times New Roman"/>
                <w:sz w:val="24"/>
                <w:szCs w:val="24"/>
              </w:rPr>
            </w:pPr>
            <w:r w:rsidRPr="0034733D">
              <w:rPr>
                <w:rFonts w:eastAsia="Times New Roman" w:hAnsi="Times New Roman" w:cs="Times New Roman"/>
                <w:sz w:val="24"/>
                <w:szCs w:val="24"/>
              </w:rPr>
              <w:t>Multimedijos sistema su aktyvuota veikiančia  navigacija</w:t>
            </w:r>
          </w:p>
        </w:tc>
      </w:tr>
      <w:tr w:rsidR="0055503A" w:rsidRPr="0034733D" w14:paraId="53650D2A" w14:textId="77777777" w:rsidTr="00D62B16">
        <w:tc>
          <w:tcPr>
            <w:tcW w:w="670" w:type="dxa"/>
          </w:tcPr>
          <w:p w14:paraId="50CF3263"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1</w:t>
            </w:r>
            <w:r>
              <w:rPr>
                <w:rFonts w:hAnsi="Times New Roman" w:cs="Times New Roman"/>
                <w:sz w:val="24"/>
                <w:szCs w:val="24"/>
              </w:rPr>
              <w:t>7</w:t>
            </w:r>
          </w:p>
        </w:tc>
        <w:tc>
          <w:tcPr>
            <w:tcW w:w="3682" w:type="dxa"/>
          </w:tcPr>
          <w:p w14:paraId="37CCDE3A"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Kėbulo tipas </w:t>
            </w:r>
          </w:p>
        </w:tc>
        <w:tc>
          <w:tcPr>
            <w:tcW w:w="5276" w:type="dxa"/>
          </w:tcPr>
          <w:p w14:paraId="49761DE1"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Sedanas</w:t>
            </w:r>
          </w:p>
        </w:tc>
      </w:tr>
      <w:tr w:rsidR="0055503A" w:rsidRPr="0034733D" w14:paraId="3D99F67A" w14:textId="77777777" w:rsidTr="00D62B16">
        <w:tc>
          <w:tcPr>
            <w:tcW w:w="670" w:type="dxa"/>
          </w:tcPr>
          <w:p w14:paraId="66B6E896"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1</w:t>
            </w:r>
            <w:r>
              <w:rPr>
                <w:rFonts w:hAnsi="Times New Roman" w:cs="Times New Roman"/>
                <w:sz w:val="24"/>
                <w:szCs w:val="24"/>
              </w:rPr>
              <w:t>8</w:t>
            </w:r>
          </w:p>
        </w:tc>
        <w:tc>
          <w:tcPr>
            <w:tcW w:w="3682" w:type="dxa"/>
          </w:tcPr>
          <w:p w14:paraId="1205A4A7"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Pavarų dėžė </w:t>
            </w:r>
          </w:p>
        </w:tc>
        <w:tc>
          <w:tcPr>
            <w:tcW w:w="5276" w:type="dxa"/>
          </w:tcPr>
          <w:p w14:paraId="7D8A4C31"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Automatinė</w:t>
            </w:r>
          </w:p>
        </w:tc>
      </w:tr>
      <w:tr w:rsidR="0055503A" w:rsidRPr="0034733D" w14:paraId="4F8CADB1" w14:textId="77777777" w:rsidTr="00D62B16">
        <w:tc>
          <w:tcPr>
            <w:tcW w:w="670" w:type="dxa"/>
          </w:tcPr>
          <w:p w14:paraId="569177C4"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1</w:t>
            </w:r>
            <w:r>
              <w:rPr>
                <w:rFonts w:hAnsi="Times New Roman" w:cs="Times New Roman"/>
                <w:sz w:val="24"/>
                <w:szCs w:val="24"/>
              </w:rPr>
              <w:t>9</w:t>
            </w:r>
          </w:p>
        </w:tc>
        <w:tc>
          <w:tcPr>
            <w:tcW w:w="3682" w:type="dxa"/>
          </w:tcPr>
          <w:p w14:paraId="25AC850E"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Durelių skaičius </w:t>
            </w:r>
          </w:p>
        </w:tc>
        <w:tc>
          <w:tcPr>
            <w:tcW w:w="5276" w:type="dxa"/>
          </w:tcPr>
          <w:p w14:paraId="66791E4F"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5 durų (įskaitant bagažinės dangtį)</w:t>
            </w:r>
          </w:p>
        </w:tc>
      </w:tr>
      <w:tr w:rsidR="0055503A" w:rsidRPr="0034733D" w14:paraId="2910B062" w14:textId="77777777" w:rsidTr="00D62B16">
        <w:tc>
          <w:tcPr>
            <w:tcW w:w="670" w:type="dxa"/>
          </w:tcPr>
          <w:p w14:paraId="62F035D7" w14:textId="77777777" w:rsidR="0055503A" w:rsidRPr="0034733D" w:rsidRDefault="0055503A" w:rsidP="00D62B16">
            <w:pPr>
              <w:ind w:firstLine="0"/>
              <w:jc w:val="center"/>
              <w:rPr>
                <w:rFonts w:hAnsi="Times New Roman" w:cs="Times New Roman"/>
                <w:sz w:val="24"/>
                <w:szCs w:val="24"/>
              </w:rPr>
            </w:pPr>
            <w:r>
              <w:rPr>
                <w:rFonts w:hAnsi="Times New Roman" w:cs="Times New Roman"/>
                <w:sz w:val="24"/>
                <w:szCs w:val="24"/>
              </w:rPr>
              <w:t>20</w:t>
            </w:r>
          </w:p>
        </w:tc>
        <w:tc>
          <w:tcPr>
            <w:tcW w:w="3682" w:type="dxa"/>
          </w:tcPr>
          <w:p w14:paraId="344E7171"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Papildomas žieminių padangų komplektas </w:t>
            </w:r>
          </w:p>
        </w:tc>
        <w:tc>
          <w:tcPr>
            <w:tcW w:w="5276" w:type="dxa"/>
          </w:tcPr>
          <w:p w14:paraId="4062CAF3"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Privaloma</w:t>
            </w:r>
          </w:p>
        </w:tc>
      </w:tr>
      <w:tr w:rsidR="0055503A" w:rsidRPr="0034733D" w14:paraId="08954F22" w14:textId="77777777" w:rsidTr="00D62B16">
        <w:tc>
          <w:tcPr>
            <w:tcW w:w="670" w:type="dxa"/>
          </w:tcPr>
          <w:p w14:paraId="004B6CDB"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2</w:t>
            </w:r>
            <w:r>
              <w:rPr>
                <w:rFonts w:hAnsi="Times New Roman" w:cs="Times New Roman"/>
                <w:sz w:val="24"/>
                <w:szCs w:val="24"/>
              </w:rPr>
              <w:t>1</w:t>
            </w:r>
          </w:p>
        </w:tc>
        <w:tc>
          <w:tcPr>
            <w:tcW w:w="3682" w:type="dxa"/>
          </w:tcPr>
          <w:p w14:paraId="689BCB72"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Automobilio spalva </w:t>
            </w:r>
          </w:p>
        </w:tc>
        <w:tc>
          <w:tcPr>
            <w:tcW w:w="5276" w:type="dxa"/>
          </w:tcPr>
          <w:p w14:paraId="3BD8D5F8"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Juoda (perlamutras)</w:t>
            </w:r>
          </w:p>
        </w:tc>
      </w:tr>
      <w:tr w:rsidR="0055503A" w:rsidRPr="0034733D" w14:paraId="32730E84" w14:textId="77777777" w:rsidTr="00D62B16">
        <w:tc>
          <w:tcPr>
            <w:tcW w:w="670" w:type="dxa"/>
          </w:tcPr>
          <w:p w14:paraId="63097C21"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2</w:t>
            </w:r>
            <w:r>
              <w:rPr>
                <w:rFonts w:hAnsi="Times New Roman" w:cs="Times New Roman"/>
                <w:sz w:val="24"/>
                <w:szCs w:val="24"/>
              </w:rPr>
              <w:t>2</w:t>
            </w:r>
          </w:p>
        </w:tc>
        <w:tc>
          <w:tcPr>
            <w:tcW w:w="3682" w:type="dxa"/>
          </w:tcPr>
          <w:p w14:paraId="7DEBE157"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Vairo padėties reguliavimas pagal aukštį ir/ar ilgį </w:t>
            </w:r>
          </w:p>
        </w:tc>
        <w:tc>
          <w:tcPr>
            <w:tcW w:w="5276" w:type="dxa"/>
          </w:tcPr>
          <w:p w14:paraId="5D30C143"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Privaloma</w:t>
            </w:r>
          </w:p>
        </w:tc>
      </w:tr>
      <w:tr w:rsidR="0055503A" w:rsidRPr="0034733D" w14:paraId="3E479DF0" w14:textId="77777777" w:rsidTr="00D62B16">
        <w:tc>
          <w:tcPr>
            <w:tcW w:w="670" w:type="dxa"/>
          </w:tcPr>
          <w:p w14:paraId="0300BC5E"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2</w:t>
            </w:r>
            <w:r>
              <w:rPr>
                <w:rFonts w:hAnsi="Times New Roman" w:cs="Times New Roman"/>
                <w:sz w:val="24"/>
                <w:szCs w:val="24"/>
              </w:rPr>
              <w:t>3</w:t>
            </w:r>
          </w:p>
        </w:tc>
        <w:tc>
          <w:tcPr>
            <w:tcW w:w="3682" w:type="dxa"/>
          </w:tcPr>
          <w:p w14:paraId="4E471087"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Privaloma Degalų rūšis </w:t>
            </w:r>
          </w:p>
        </w:tc>
        <w:tc>
          <w:tcPr>
            <w:tcW w:w="5276" w:type="dxa"/>
          </w:tcPr>
          <w:p w14:paraId="1751F599"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Benzininis hibridas</w:t>
            </w:r>
          </w:p>
        </w:tc>
      </w:tr>
      <w:tr w:rsidR="0055503A" w:rsidRPr="0034733D" w14:paraId="0FD560A7" w14:textId="77777777" w:rsidTr="00D62B16">
        <w:tc>
          <w:tcPr>
            <w:tcW w:w="670" w:type="dxa"/>
          </w:tcPr>
          <w:p w14:paraId="5C82D23C"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2</w:t>
            </w:r>
            <w:r>
              <w:rPr>
                <w:rFonts w:hAnsi="Times New Roman" w:cs="Times New Roman"/>
                <w:sz w:val="24"/>
                <w:szCs w:val="24"/>
              </w:rPr>
              <w:t>4</w:t>
            </w:r>
          </w:p>
        </w:tc>
        <w:tc>
          <w:tcPr>
            <w:tcW w:w="3682" w:type="dxa"/>
          </w:tcPr>
          <w:p w14:paraId="21C81DAB"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Klimato kontrolė </w:t>
            </w:r>
          </w:p>
        </w:tc>
        <w:tc>
          <w:tcPr>
            <w:tcW w:w="5276" w:type="dxa"/>
          </w:tcPr>
          <w:p w14:paraId="1526E2BE"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Privaloma</w:t>
            </w:r>
          </w:p>
        </w:tc>
      </w:tr>
      <w:tr w:rsidR="0055503A" w:rsidRPr="0034733D" w14:paraId="7615F8F9" w14:textId="77777777" w:rsidTr="00D62B16">
        <w:tc>
          <w:tcPr>
            <w:tcW w:w="670" w:type="dxa"/>
          </w:tcPr>
          <w:p w14:paraId="07E9A10A"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2</w:t>
            </w:r>
            <w:r>
              <w:rPr>
                <w:rFonts w:hAnsi="Times New Roman" w:cs="Times New Roman"/>
                <w:sz w:val="24"/>
                <w:szCs w:val="24"/>
              </w:rPr>
              <w:t>5</w:t>
            </w:r>
          </w:p>
        </w:tc>
        <w:tc>
          <w:tcPr>
            <w:tcW w:w="3682" w:type="dxa"/>
          </w:tcPr>
          <w:p w14:paraId="28D3C338"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2 (dviejų) zonų klimato kontrolė </w:t>
            </w:r>
          </w:p>
        </w:tc>
        <w:tc>
          <w:tcPr>
            <w:tcW w:w="5276" w:type="dxa"/>
          </w:tcPr>
          <w:p w14:paraId="5EF4F2DD"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Privaloma</w:t>
            </w:r>
          </w:p>
        </w:tc>
      </w:tr>
      <w:tr w:rsidR="0055503A" w:rsidRPr="0034733D" w14:paraId="7E13CC67" w14:textId="77777777" w:rsidTr="00D62B16">
        <w:tc>
          <w:tcPr>
            <w:tcW w:w="670" w:type="dxa"/>
          </w:tcPr>
          <w:p w14:paraId="43FD6FDA"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2</w:t>
            </w:r>
            <w:r>
              <w:rPr>
                <w:rFonts w:hAnsi="Times New Roman" w:cs="Times New Roman"/>
                <w:sz w:val="24"/>
                <w:szCs w:val="24"/>
              </w:rPr>
              <w:t>6</w:t>
            </w:r>
          </w:p>
        </w:tc>
        <w:tc>
          <w:tcPr>
            <w:tcW w:w="3682" w:type="dxa"/>
          </w:tcPr>
          <w:p w14:paraId="6CB8E0B9"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Lieti ratlankiai </w:t>
            </w:r>
          </w:p>
        </w:tc>
        <w:tc>
          <w:tcPr>
            <w:tcW w:w="5276" w:type="dxa"/>
          </w:tcPr>
          <w:p w14:paraId="0B9213F1"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Privaloma</w:t>
            </w:r>
          </w:p>
        </w:tc>
      </w:tr>
      <w:tr w:rsidR="0055503A" w:rsidRPr="0034733D" w14:paraId="114A05B7" w14:textId="77777777" w:rsidTr="00D62B16">
        <w:tc>
          <w:tcPr>
            <w:tcW w:w="670" w:type="dxa"/>
          </w:tcPr>
          <w:p w14:paraId="58959309"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2</w:t>
            </w:r>
            <w:r>
              <w:rPr>
                <w:rFonts w:hAnsi="Times New Roman" w:cs="Times New Roman"/>
                <w:sz w:val="24"/>
                <w:szCs w:val="24"/>
              </w:rPr>
              <w:t>7</w:t>
            </w:r>
          </w:p>
        </w:tc>
        <w:tc>
          <w:tcPr>
            <w:tcW w:w="3682" w:type="dxa"/>
          </w:tcPr>
          <w:p w14:paraId="7D36B7C7"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Navigacija ir ,,Bluetooth“ laisvų rankų įranga mobiliajam telefonu</w:t>
            </w:r>
          </w:p>
        </w:tc>
        <w:tc>
          <w:tcPr>
            <w:tcW w:w="5276" w:type="dxa"/>
          </w:tcPr>
          <w:p w14:paraId="373542A2"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Privaloma</w:t>
            </w:r>
          </w:p>
        </w:tc>
      </w:tr>
      <w:tr w:rsidR="0055503A" w:rsidRPr="0034733D" w14:paraId="1545C0E3" w14:textId="77777777" w:rsidTr="00D62B16">
        <w:tc>
          <w:tcPr>
            <w:tcW w:w="670" w:type="dxa"/>
          </w:tcPr>
          <w:p w14:paraId="5FC9EE2F"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2</w:t>
            </w:r>
            <w:r>
              <w:rPr>
                <w:rFonts w:hAnsi="Times New Roman" w:cs="Times New Roman"/>
                <w:sz w:val="24"/>
                <w:szCs w:val="24"/>
              </w:rPr>
              <w:t>8</w:t>
            </w:r>
          </w:p>
        </w:tc>
        <w:tc>
          <w:tcPr>
            <w:tcW w:w="3682" w:type="dxa"/>
          </w:tcPr>
          <w:p w14:paraId="60C35D76"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 xml:space="preserve">Lietaus jutiklis ir automatinis valytuvų įjungimas </w:t>
            </w:r>
          </w:p>
        </w:tc>
        <w:tc>
          <w:tcPr>
            <w:tcW w:w="5276" w:type="dxa"/>
          </w:tcPr>
          <w:p w14:paraId="41E55048"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Privaloma</w:t>
            </w:r>
          </w:p>
        </w:tc>
      </w:tr>
      <w:tr w:rsidR="0055503A" w:rsidRPr="0034733D" w14:paraId="65188E59" w14:textId="77777777" w:rsidTr="00D62B16">
        <w:tc>
          <w:tcPr>
            <w:tcW w:w="670" w:type="dxa"/>
          </w:tcPr>
          <w:p w14:paraId="30057911"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2</w:t>
            </w:r>
            <w:r>
              <w:rPr>
                <w:rFonts w:hAnsi="Times New Roman" w:cs="Times New Roman"/>
                <w:sz w:val="24"/>
                <w:szCs w:val="24"/>
              </w:rPr>
              <w:t>9</w:t>
            </w:r>
          </w:p>
        </w:tc>
        <w:tc>
          <w:tcPr>
            <w:tcW w:w="3682" w:type="dxa"/>
          </w:tcPr>
          <w:p w14:paraId="5D024848"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Galiniai parkavimo davikliai </w:t>
            </w:r>
          </w:p>
        </w:tc>
        <w:tc>
          <w:tcPr>
            <w:tcW w:w="5276" w:type="dxa"/>
          </w:tcPr>
          <w:p w14:paraId="3B9BDA75"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Privaloma</w:t>
            </w:r>
          </w:p>
        </w:tc>
      </w:tr>
      <w:tr w:rsidR="0055503A" w:rsidRPr="0034733D" w14:paraId="71D464E4" w14:textId="77777777" w:rsidTr="00D62B16">
        <w:tc>
          <w:tcPr>
            <w:tcW w:w="670" w:type="dxa"/>
          </w:tcPr>
          <w:p w14:paraId="7A19CFFC" w14:textId="77777777" w:rsidR="0055503A" w:rsidRPr="0034733D" w:rsidRDefault="0055503A" w:rsidP="00D62B16">
            <w:pPr>
              <w:ind w:firstLine="0"/>
              <w:jc w:val="center"/>
              <w:rPr>
                <w:rFonts w:hAnsi="Times New Roman" w:cs="Times New Roman"/>
                <w:sz w:val="24"/>
                <w:szCs w:val="24"/>
              </w:rPr>
            </w:pPr>
            <w:r>
              <w:rPr>
                <w:rFonts w:hAnsi="Times New Roman" w:cs="Times New Roman"/>
                <w:sz w:val="24"/>
                <w:szCs w:val="24"/>
              </w:rPr>
              <w:t>30</w:t>
            </w:r>
          </w:p>
        </w:tc>
        <w:tc>
          <w:tcPr>
            <w:tcW w:w="3682" w:type="dxa"/>
          </w:tcPr>
          <w:p w14:paraId="4B4CE6B7"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Priekiniai parkavimo davikliai </w:t>
            </w:r>
          </w:p>
        </w:tc>
        <w:tc>
          <w:tcPr>
            <w:tcW w:w="5276" w:type="dxa"/>
          </w:tcPr>
          <w:p w14:paraId="603BD12C"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Privaloma</w:t>
            </w:r>
          </w:p>
        </w:tc>
      </w:tr>
      <w:tr w:rsidR="0055503A" w:rsidRPr="0034733D" w14:paraId="13EA0C9D" w14:textId="77777777" w:rsidTr="00D62B16">
        <w:tc>
          <w:tcPr>
            <w:tcW w:w="670" w:type="dxa"/>
          </w:tcPr>
          <w:p w14:paraId="7C2F6BD8"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3</w:t>
            </w:r>
            <w:r>
              <w:rPr>
                <w:rFonts w:hAnsi="Times New Roman" w:cs="Times New Roman"/>
                <w:sz w:val="24"/>
                <w:szCs w:val="24"/>
              </w:rPr>
              <w:t>1</w:t>
            </w:r>
          </w:p>
        </w:tc>
        <w:tc>
          <w:tcPr>
            <w:tcW w:w="3682" w:type="dxa"/>
          </w:tcPr>
          <w:p w14:paraId="424948C3"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 xml:space="preserve">Gamyklinė galinio vaizdo kamera </w:t>
            </w:r>
          </w:p>
        </w:tc>
        <w:tc>
          <w:tcPr>
            <w:tcW w:w="5276" w:type="dxa"/>
          </w:tcPr>
          <w:p w14:paraId="10792E18"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Privaloma</w:t>
            </w:r>
          </w:p>
        </w:tc>
      </w:tr>
      <w:tr w:rsidR="0055503A" w:rsidRPr="0034733D" w14:paraId="31D727CF" w14:textId="77777777" w:rsidTr="00D62B16">
        <w:tc>
          <w:tcPr>
            <w:tcW w:w="670" w:type="dxa"/>
          </w:tcPr>
          <w:p w14:paraId="14F297DD"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3</w:t>
            </w:r>
            <w:r>
              <w:rPr>
                <w:rFonts w:hAnsi="Times New Roman" w:cs="Times New Roman"/>
                <w:sz w:val="24"/>
                <w:szCs w:val="24"/>
              </w:rPr>
              <w:t>2</w:t>
            </w:r>
          </w:p>
        </w:tc>
        <w:tc>
          <w:tcPr>
            <w:tcW w:w="3682" w:type="dxa"/>
          </w:tcPr>
          <w:p w14:paraId="39B8AEEF"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Elektra valdomi šildomi galinio vaizdo šoniniai veidrodėliai </w:t>
            </w:r>
          </w:p>
        </w:tc>
        <w:tc>
          <w:tcPr>
            <w:tcW w:w="5276" w:type="dxa"/>
          </w:tcPr>
          <w:p w14:paraId="7D1BE2C2"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Privaloma</w:t>
            </w:r>
          </w:p>
        </w:tc>
      </w:tr>
      <w:tr w:rsidR="0055503A" w:rsidRPr="0034733D" w14:paraId="787BBC2C" w14:textId="77777777" w:rsidTr="00D62B16">
        <w:tc>
          <w:tcPr>
            <w:tcW w:w="670" w:type="dxa"/>
          </w:tcPr>
          <w:p w14:paraId="261F0971"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3</w:t>
            </w:r>
            <w:r>
              <w:rPr>
                <w:rFonts w:hAnsi="Times New Roman" w:cs="Times New Roman"/>
                <w:sz w:val="24"/>
                <w:szCs w:val="24"/>
              </w:rPr>
              <w:t>3</w:t>
            </w:r>
          </w:p>
        </w:tc>
        <w:tc>
          <w:tcPr>
            <w:tcW w:w="3682" w:type="dxa"/>
          </w:tcPr>
          <w:p w14:paraId="0FB9F458"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Automatinė greičio palaikymo sistema </w:t>
            </w:r>
          </w:p>
        </w:tc>
        <w:tc>
          <w:tcPr>
            <w:tcW w:w="5276" w:type="dxa"/>
          </w:tcPr>
          <w:p w14:paraId="6BDF8199"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Privaloma</w:t>
            </w:r>
          </w:p>
        </w:tc>
      </w:tr>
      <w:tr w:rsidR="0055503A" w:rsidRPr="0034733D" w14:paraId="435E18BB" w14:textId="77777777" w:rsidTr="00D62B16">
        <w:tc>
          <w:tcPr>
            <w:tcW w:w="670" w:type="dxa"/>
          </w:tcPr>
          <w:p w14:paraId="3DEECBE9"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3</w:t>
            </w:r>
            <w:r>
              <w:rPr>
                <w:rFonts w:hAnsi="Times New Roman" w:cs="Times New Roman"/>
                <w:sz w:val="24"/>
                <w:szCs w:val="24"/>
              </w:rPr>
              <w:t>4</w:t>
            </w:r>
          </w:p>
        </w:tc>
        <w:tc>
          <w:tcPr>
            <w:tcW w:w="3682" w:type="dxa"/>
          </w:tcPr>
          <w:p w14:paraId="0D118117"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 xml:space="preserve">Priekiniai šoniniai langai valdomi elektra </w:t>
            </w:r>
          </w:p>
        </w:tc>
        <w:tc>
          <w:tcPr>
            <w:tcW w:w="5276" w:type="dxa"/>
          </w:tcPr>
          <w:p w14:paraId="739201DB"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Privaloma</w:t>
            </w:r>
          </w:p>
        </w:tc>
      </w:tr>
      <w:tr w:rsidR="0055503A" w:rsidRPr="0034733D" w14:paraId="6D7DEA9D" w14:textId="77777777" w:rsidTr="00D62B16">
        <w:tc>
          <w:tcPr>
            <w:tcW w:w="670" w:type="dxa"/>
          </w:tcPr>
          <w:p w14:paraId="0BE7A69D"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3</w:t>
            </w:r>
            <w:r>
              <w:rPr>
                <w:rFonts w:hAnsi="Times New Roman" w:cs="Times New Roman"/>
                <w:sz w:val="24"/>
                <w:szCs w:val="24"/>
              </w:rPr>
              <w:t>5</w:t>
            </w:r>
          </w:p>
        </w:tc>
        <w:tc>
          <w:tcPr>
            <w:tcW w:w="3682" w:type="dxa"/>
          </w:tcPr>
          <w:p w14:paraId="50EF7EFF"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Galiniai šoniniai langai valdomi elektra </w:t>
            </w:r>
          </w:p>
        </w:tc>
        <w:tc>
          <w:tcPr>
            <w:tcW w:w="5276" w:type="dxa"/>
          </w:tcPr>
          <w:p w14:paraId="0EE7CBB0"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Privaloma</w:t>
            </w:r>
          </w:p>
        </w:tc>
      </w:tr>
      <w:tr w:rsidR="0055503A" w:rsidRPr="0034733D" w14:paraId="612BE350" w14:textId="77777777" w:rsidTr="00D62B16">
        <w:tc>
          <w:tcPr>
            <w:tcW w:w="670" w:type="dxa"/>
          </w:tcPr>
          <w:p w14:paraId="129E7469"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3</w:t>
            </w:r>
            <w:r>
              <w:rPr>
                <w:rFonts w:hAnsi="Times New Roman" w:cs="Times New Roman"/>
                <w:sz w:val="24"/>
                <w:szCs w:val="24"/>
              </w:rPr>
              <w:t>6</w:t>
            </w:r>
          </w:p>
        </w:tc>
        <w:tc>
          <w:tcPr>
            <w:tcW w:w="3682" w:type="dxa"/>
          </w:tcPr>
          <w:p w14:paraId="63E49EDC"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Galiniai rūko žibintai </w:t>
            </w:r>
          </w:p>
        </w:tc>
        <w:tc>
          <w:tcPr>
            <w:tcW w:w="5276" w:type="dxa"/>
          </w:tcPr>
          <w:p w14:paraId="54AF3909"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Privaloma</w:t>
            </w:r>
          </w:p>
        </w:tc>
      </w:tr>
      <w:tr w:rsidR="0055503A" w:rsidRPr="0034733D" w14:paraId="28DD19D0" w14:textId="77777777" w:rsidTr="00D62B16">
        <w:tc>
          <w:tcPr>
            <w:tcW w:w="670" w:type="dxa"/>
          </w:tcPr>
          <w:p w14:paraId="6BBC541E"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lastRenderedPageBreak/>
              <w:t>3</w:t>
            </w:r>
            <w:r>
              <w:rPr>
                <w:rFonts w:hAnsi="Times New Roman" w:cs="Times New Roman"/>
                <w:sz w:val="24"/>
                <w:szCs w:val="24"/>
              </w:rPr>
              <w:t>7</w:t>
            </w:r>
          </w:p>
        </w:tc>
        <w:tc>
          <w:tcPr>
            <w:tcW w:w="3682" w:type="dxa"/>
          </w:tcPr>
          <w:p w14:paraId="32F3FDDB"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Neprisegto vairuotojo ir keleivio saugos diržo signalas </w:t>
            </w:r>
          </w:p>
        </w:tc>
        <w:tc>
          <w:tcPr>
            <w:tcW w:w="5276" w:type="dxa"/>
          </w:tcPr>
          <w:p w14:paraId="555E973E"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Privaloma</w:t>
            </w:r>
          </w:p>
        </w:tc>
      </w:tr>
      <w:tr w:rsidR="0055503A" w:rsidRPr="0034733D" w14:paraId="5D682DF4" w14:textId="77777777" w:rsidTr="00D62B16">
        <w:tc>
          <w:tcPr>
            <w:tcW w:w="670" w:type="dxa"/>
          </w:tcPr>
          <w:p w14:paraId="453416CE"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3</w:t>
            </w:r>
            <w:r>
              <w:rPr>
                <w:rFonts w:hAnsi="Times New Roman" w:cs="Times New Roman"/>
                <w:sz w:val="24"/>
                <w:szCs w:val="24"/>
              </w:rPr>
              <w:t>8</w:t>
            </w:r>
          </w:p>
        </w:tc>
        <w:tc>
          <w:tcPr>
            <w:tcW w:w="3682" w:type="dxa"/>
          </w:tcPr>
          <w:p w14:paraId="7A5BB94B"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Galinių durų ir galinio lango tamsinti stiklai </w:t>
            </w:r>
          </w:p>
        </w:tc>
        <w:tc>
          <w:tcPr>
            <w:tcW w:w="5276" w:type="dxa"/>
          </w:tcPr>
          <w:p w14:paraId="2BE077FF"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Privaloma</w:t>
            </w:r>
          </w:p>
        </w:tc>
      </w:tr>
      <w:tr w:rsidR="0055503A" w:rsidRPr="0034733D" w14:paraId="418C976B" w14:textId="77777777" w:rsidTr="00D62B16">
        <w:tc>
          <w:tcPr>
            <w:tcW w:w="670" w:type="dxa"/>
          </w:tcPr>
          <w:p w14:paraId="00B7CBF3" w14:textId="77777777" w:rsidR="0055503A" w:rsidRPr="0034733D" w:rsidRDefault="0055503A" w:rsidP="00D62B16">
            <w:pPr>
              <w:ind w:firstLine="0"/>
              <w:jc w:val="center"/>
              <w:rPr>
                <w:rFonts w:hAnsi="Times New Roman" w:cs="Times New Roman"/>
                <w:sz w:val="24"/>
                <w:szCs w:val="24"/>
              </w:rPr>
            </w:pPr>
            <w:r>
              <w:rPr>
                <w:rFonts w:hAnsi="Times New Roman" w:cs="Times New Roman"/>
                <w:sz w:val="24"/>
                <w:szCs w:val="24"/>
              </w:rPr>
              <w:t>39</w:t>
            </w:r>
          </w:p>
        </w:tc>
        <w:tc>
          <w:tcPr>
            <w:tcW w:w="3682" w:type="dxa"/>
          </w:tcPr>
          <w:p w14:paraId="2617E8BE"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Šildomos priekinės sėdynės </w:t>
            </w:r>
          </w:p>
        </w:tc>
        <w:tc>
          <w:tcPr>
            <w:tcW w:w="5276" w:type="dxa"/>
          </w:tcPr>
          <w:p w14:paraId="7E489517"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Privaloma</w:t>
            </w:r>
          </w:p>
        </w:tc>
      </w:tr>
      <w:tr w:rsidR="0055503A" w:rsidRPr="0034733D" w14:paraId="6F251B40" w14:textId="77777777" w:rsidTr="00D62B16">
        <w:tc>
          <w:tcPr>
            <w:tcW w:w="670" w:type="dxa"/>
          </w:tcPr>
          <w:p w14:paraId="4999B013" w14:textId="77777777" w:rsidR="0055503A" w:rsidRPr="0034733D" w:rsidRDefault="0055503A" w:rsidP="00D62B16">
            <w:pPr>
              <w:ind w:firstLine="0"/>
              <w:jc w:val="center"/>
              <w:rPr>
                <w:rFonts w:hAnsi="Times New Roman" w:cs="Times New Roman"/>
                <w:sz w:val="24"/>
                <w:szCs w:val="24"/>
              </w:rPr>
            </w:pPr>
            <w:r>
              <w:rPr>
                <w:rFonts w:hAnsi="Times New Roman" w:cs="Times New Roman"/>
                <w:sz w:val="24"/>
                <w:szCs w:val="24"/>
              </w:rPr>
              <w:t>40</w:t>
            </w:r>
          </w:p>
        </w:tc>
        <w:tc>
          <w:tcPr>
            <w:tcW w:w="3682" w:type="dxa"/>
          </w:tcPr>
          <w:p w14:paraId="28049854"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Odinis salonas </w:t>
            </w:r>
          </w:p>
        </w:tc>
        <w:tc>
          <w:tcPr>
            <w:tcW w:w="5276" w:type="dxa"/>
          </w:tcPr>
          <w:p w14:paraId="535496AC" w14:textId="77777777" w:rsidR="0055503A" w:rsidRPr="0034733D" w:rsidRDefault="0055503A" w:rsidP="00D62B16">
            <w:pPr>
              <w:ind w:firstLine="0"/>
              <w:rPr>
                <w:rFonts w:hAnsi="Times New Roman" w:cs="Times New Roman"/>
                <w:sz w:val="24"/>
                <w:szCs w:val="24"/>
              </w:rPr>
            </w:pPr>
            <w:r w:rsidRPr="0034733D">
              <w:rPr>
                <w:rFonts w:eastAsia="Calibri" w:hAnsi="Times New Roman" w:cs="Times New Roman"/>
                <w:sz w:val="24"/>
                <w:szCs w:val="24"/>
              </w:rPr>
              <w:t>Privaloma</w:t>
            </w:r>
          </w:p>
        </w:tc>
      </w:tr>
      <w:tr w:rsidR="0055503A" w:rsidRPr="0034733D" w14:paraId="673C4117" w14:textId="77777777" w:rsidTr="00D62B16">
        <w:tc>
          <w:tcPr>
            <w:tcW w:w="670" w:type="dxa"/>
          </w:tcPr>
          <w:p w14:paraId="7D934D20"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4</w:t>
            </w:r>
            <w:r>
              <w:rPr>
                <w:rFonts w:hAnsi="Times New Roman" w:cs="Times New Roman"/>
                <w:sz w:val="24"/>
                <w:szCs w:val="24"/>
              </w:rPr>
              <w:t>1</w:t>
            </w:r>
          </w:p>
        </w:tc>
        <w:tc>
          <w:tcPr>
            <w:tcW w:w="3682" w:type="dxa"/>
          </w:tcPr>
          <w:p w14:paraId="1702AD9A"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Automatinis bagažinės dangčio atidarymas (atrakinamas elektra)</w:t>
            </w:r>
          </w:p>
        </w:tc>
        <w:tc>
          <w:tcPr>
            <w:tcW w:w="5276" w:type="dxa"/>
          </w:tcPr>
          <w:p w14:paraId="5CCAB2DA" w14:textId="77777777" w:rsidR="0055503A" w:rsidRPr="0034733D" w:rsidRDefault="0055503A" w:rsidP="00D62B16">
            <w:pPr>
              <w:ind w:firstLine="0"/>
              <w:rPr>
                <w:rFonts w:eastAsia="Calibri" w:hAnsi="Times New Roman" w:cs="Times New Roman"/>
                <w:sz w:val="24"/>
                <w:szCs w:val="24"/>
              </w:rPr>
            </w:pPr>
            <w:r w:rsidRPr="0034733D">
              <w:rPr>
                <w:rFonts w:eastAsia="Calibri" w:hAnsi="Times New Roman" w:cs="Times New Roman"/>
                <w:sz w:val="24"/>
                <w:szCs w:val="24"/>
              </w:rPr>
              <w:t>Privaloma</w:t>
            </w:r>
          </w:p>
        </w:tc>
      </w:tr>
      <w:tr w:rsidR="0055503A" w:rsidRPr="0034733D" w14:paraId="1A6E13FA" w14:textId="77777777" w:rsidTr="00D62B16">
        <w:tc>
          <w:tcPr>
            <w:tcW w:w="670" w:type="dxa"/>
          </w:tcPr>
          <w:p w14:paraId="0D99FEC7"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4</w:t>
            </w:r>
            <w:r>
              <w:rPr>
                <w:rFonts w:hAnsi="Times New Roman" w:cs="Times New Roman"/>
                <w:sz w:val="24"/>
                <w:szCs w:val="24"/>
              </w:rPr>
              <w:t>2</w:t>
            </w:r>
          </w:p>
        </w:tc>
        <w:tc>
          <w:tcPr>
            <w:tcW w:w="3682" w:type="dxa"/>
          </w:tcPr>
          <w:p w14:paraId="67CFCF97"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Tamsėjantis vidinis galinio vaizdo veidrodėlis</w:t>
            </w:r>
          </w:p>
        </w:tc>
        <w:tc>
          <w:tcPr>
            <w:tcW w:w="5276" w:type="dxa"/>
          </w:tcPr>
          <w:p w14:paraId="2A5BAFA5" w14:textId="77777777" w:rsidR="0055503A" w:rsidRPr="0034733D" w:rsidRDefault="0055503A" w:rsidP="00D62B16">
            <w:pPr>
              <w:ind w:firstLine="0"/>
              <w:rPr>
                <w:rFonts w:eastAsia="Calibri" w:hAnsi="Times New Roman" w:cs="Times New Roman"/>
                <w:sz w:val="24"/>
                <w:szCs w:val="24"/>
              </w:rPr>
            </w:pPr>
            <w:r w:rsidRPr="0034733D">
              <w:rPr>
                <w:rFonts w:eastAsia="Calibri" w:hAnsi="Times New Roman" w:cs="Times New Roman"/>
                <w:sz w:val="24"/>
                <w:szCs w:val="24"/>
              </w:rPr>
              <w:t>Privaloma</w:t>
            </w:r>
          </w:p>
        </w:tc>
      </w:tr>
      <w:tr w:rsidR="0055503A" w:rsidRPr="0034733D" w14:paraId="0329465D" w14:textId="77777777" w:rsidTr="00D62B16">
        <w:tc>
          <w:tcPr>
            <w:tcW w:w="670" w:type="dxa"/>
          </w:tcPr>
          <w:p w14:paraId="0C0118CB"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4</w:t>
            </w:r>
            <w:r>
              <w:rPr>
                <w:rFonts w:hAnsi="Times New Roman" w:cs="Times New Roman"/>
                <w:sz w:val="24"/>
                <w:szCs w:val="24"/>
              </w:rPr>
              <w:t>3</w:t>
            </w:r>
          </w:p>
        </w:tc>
        <w:tc>
          <w:tcPr>
            <w:tcW w:w="3682" w:type="dxa"/>
          </w:tcPr>
          <w:p w14:paraId="2120D55A"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hAnsi="Times New Roman" w:cs="Times New Roman"/>
                <w:sz w:val="24"/>
                <w:szCs w:val="24"/>
              </w:rPr>
              <w:t xml:space="preserve">Automobilio komplektacija </w:t>
            </w:r>
          </w:p>
        </w:tc>
        <w:tc>
          <w:tcPr>
            <w:tcW w:w="5276" w:type="dxa"/>
          </w:tcPr>
          <w:p w14:paraId="03A59A9E" w14:textId="77777777" w:rsidR="0055503A" w:rsidRPr="0034733D" w:rsidRDefault="0055503A" w:rsidP="00D62B16">
            <w:pPr>
              <w:ind w:firstLine="0"/>
              <w:rPr>
                <w:rFonts w:eastAsia="Calibri" w:hAnsi="Times New Roman" w:cs="Times New Roman"/>
                <w:sz w:val="24"/>
                <w:szCs w:val="24"/>
              </w:rPr>
            </w:pPr>
            <w:r w:rsidRPr="0034733D">
              <w:rPr>
                <w:rFonts w:hAnsi="Times New Roman" w:cs="Times New Roman"/>
                <w:sz w:val="24"/>
                <w:szCs w:val="24"/>
              </w:rPr>
              <w:t>Automobilis turi būti visiškai sukomplektuotas, su visais dokumentais bei priklausiniais: vaistinėle, gesintuvu, avariniu ženklu, šviesą atspindinčia liemene, transportavimo kilpa.</w:t>
            </w:r>
          </w:p>
        </w:tc>
      </w:tr>
      <w:tr w:rsidR="0055503A" w:rsidRPr="0034733D" w14:paraId="51EF113F" w14:textId="77777777" w:rsidTr="00D62B16">
        <w:tc>
          <w:tcPr>
            <w:tcW w:w="670" w:type="dxa"/>
          </w:tcPr>
          <w:p w14:paraId="617D22A4"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4</w:t>
            </w:r>
            <w:r>
              <w:rPr>
                <w:rFonts w:hAnsi="Times New Roman" w:cs="Times New Roman"/>
                <w:sz w:val="24"/>
                <w:szCs w:val="24"/>
              </w:rPr>
              <w:t>4</w:t>
            </w:r>
          </w:p>
        </w:tc>
        <w:tc>
          <w:tcPr>
            <w:tcW w:w="3682" w:type="dxa"/>
          </w:tcPr>
          <w:p w14:paraId="18A6EB03"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hAnsi="Times New Roman" w:cs="Times New Roman"/>
                <w:sz w:val="24"/>
                <w:szCs w:val="24"/>
              </w:rPr>
              <w:t xml:space="preserve">Naudojimo instrukcija </w:t>
            </w:r>
          </w:p>
        </w:tc>
        <w:tc>
          <w:tcPr>
            <w:tcW w:w="5276" w:type="dxa"/>
          </w:tcPr>
          <w:p w14:paraId="56929F1D" w14:textId="77777777" w:rsidR="0055503A" w:rsidRPr="0034733D" w:rsidRDefault="0055503A" w:rsidP="00D62B16">
            <w:pPr>
              <w:ind w:firstLine="0"/>
              <w:rPr>
                <w:rFonts w:eastAsia="Calibri" w:hAnsi="Times New Roman" w:cs="Times New Roman"/>
                <w:sz w:val="24"/>
                <w:szCs w:val="24"/>
              </w:rPr>
            </w:pPr>
            <w:r w:rsidRPr="0034733D">
              <w:rPr>
                <w:rFonts w:hAnsi="Times New Roman" w:cs="Times New Roman"/>
                <w:sz w:val="24"/>
                <w:szCs w:val="24"/>
              </w:rPr>
              <w:t>Automobilyje turi būti naudojimo instrukcijos knygelė lietuvių kalba, kurioje turi būti nurodyta automobilio garantinio aptarnavimo atlikėjų adresai ir telefonų numeriai bei atliekamų garantinių aptarnavimų periodiškumas.</w:t>
            </w:r>
          </w:p>
        </w:tc>
      </w:tr>
      <w:tr w:rsidR="0055503A" w:rsidRPr="0034733D" w14:paraId="26DD3757" w14:textId="77777777" w:rsidTr="00D62B16">
        <w:tc>
          <w:tcPr>
            <w:tcW w:w="670" w:type="dxa"/>
          </w:tcPr>
          <w:p w14:paraId="5B758570"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4</w:t>
            </w:r>
            <w:r>
              <w:rPr>
                <w:rFonts w:hAnsi="Times New Roman" w:cs="Times New Roman"/>
                <w:sz w:val="24"/>
                <w:szCs w:val="24"/>
              </w:rPr>
              <w:t>5</w:t>
            </w:r>
          </w:p>
        </w:tc>
        <w:tc>
          <w:tcPr>
            <w:tcW w:w="3682" w:type="dxa"/>
          </w:tcPr>
          <w:p w14:paraId="468CF493"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hAnsi="Times New Roman" w:cs="Times New Roman"/>
                <w:sz w:val="24"/>
                <w:szCs w:val="24"/>
              </w:rPr>
              <w:t xml:space="preserve">Techninė priežiūra </w:t>
            </w:r>
          </w:p>
        </w:tc>
        <w:tc>
          <w:tcPr>
            <w:tcW w:w="5276" w:type="dxa"/>
          </w:tcPr>
          <w:p w14:paraId="288F91E8" w14:textId="77777777" w:rsidR="0055503A" w:rsidRPr="0034733D" w:rsidRDefault="0055503A" w:rsidP="00D62B16">
            <w:pPr>
              <w:ind w:firstLine="0"/>
              <w:rPr>
                <w:rFonts w:eastAsia="Calibri" w:hAnsi="Times New Roman" w:cs="Times New Roman"/>
                <w:sz w:val="24"/>
                <w:szCs w:val="24"/>
              </w:rPr>
            </w:pPr>
            <w:r w:rsidRPr="0034733D">
              <w:rPr>
                <w:rFonts w:hAnsi="Times New Roman" w:cs="Times New Roman"/>
                <w:sz w:val="24"/>
                <w:szCs w:val="24"/>
              </w:rPr>
              <w:t>Nuomotojas ar jo įgaliotas atstovas privalo užtikrinti automobilio gamintojo numatytą techninę priežiūrą nuomotojo ar jo atstovo nurodytose automobilių techninės priežiūros dirbtuvėse Lietuvos Respublikoje.</w:t>
            </w:r>
          </w:p>
        </w:tc>
      </w:tr>
      <w:tr w:rsidR="0055503A" w:rsidRPr="0034733D" w14:paraId="69BA0297" w14:textId="77777777" w:rsidTr="00D62B16">
        <w:tc>
          <w:tcPr>
            <w:tcW w:w="670" w:type="dxa"/>
          </w:tcPr>
          <w:p w14:paraId="0FA0D814"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4</w:t>
            </w:r>
            <w:r>
              <w:rPr>
                <w:rFonts w:hAnsi="Times New Roman" w:cs="Times New Roman"/>
                <w:sz w:val="24"/>
                <w:szCs w:val="24"/>
              </w:rPr>
              <w:t>6</w:t>
            </w:r>
          </w:p>
        </w:tc>
        <w:tc>
          <w:tcPr>
            <w:tcW w:w="3682" w:type="dxa"/>
          </w:tcPr>
          <w:p w14:paraId="288E3815"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hAnsi="Times New Roman" w:cs="Times New Roman"/>
                <w:sz w:val="24"/>
                <w:szCs w:val="24"/>
              </w:rPr>
              <w:t xml:space="preserve">Draudimas </w:t>
            </w:r>
          </w:p>
        </w:tc>
        <w:tc>
          <w:tcPr>
            <w:tcW w:w="5276" w:type="dxa"/>
          </w:tcPr>
          <w:p w14:paraId="730A35AC" w14:textId="77777777" w:rsidR="0055503A" w:rsidRPr="0034733D" w:rsidRDefault="0055503A" w:rsidP="00D62B16">
            <w:pPr>
              <w:ind w:firstLine="0"/>
              <w:rPr>
                <w:rFonts w:eastAsia="Calibri" w:hAnsi="Times New Roman" w:cs="Times New Roman"/>
                <w:sz w:val="24"/>
                <w:szCs w:val="24"/>
              </w:rPr>
            </w:pPr>
            <w:r w:rsidRPr="0034733D">
              <w:rPr>
                <w:rFonts w:hAnsi="Times New Roman" w:cs="Times New Roman"/>
                <w:sz w:val="24"/>
                <w:szCs w:val="24"/>
              </w:rPr>
              <w:t>Automobilis turi būti draustas transporto priemonių valdytojų civilinės atsakomybės ir Kasko draudimu, kuris galioja visą automobilio nuomos sutarties laikotarpį.</w:t>
            </w:r>
          </w:p>
        </w:tc>
      </w:tr>
      <w:tr w:rsidR="0055503A" w:rsidRPr="0034733D" w14:paraId="115164AD" w14:textId="77777777" w:rsidTr="00D62B16">
        <w:tc>
          <w:tcPr>
            <w:tcW w:w="670" w:type="dxa"/>
          </w:tcPr>
          <w:p w14:paraId="2002457B"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4</w:t>
            </w:r>
            <w:r>
              <w:rPr>
                <w:rFonts w:hAnsi="Times New Roman" w:cs="Times New Roman"/>
                <w:sz w:val="24"/>
                <w:szCs w:val="24"/>
              </w:rPr>
              <w:t>7</w:t>
            </w:r>
          </w:p>
        </w:tc>
        <w:tc>
          <w:tcPr>
            <w:tcW w:w="3682" w:type="dxa"/>
          </w:tcPr>
          <w:p w14:paraId="1230455F" w14:textId="77777777" w:rsidR="0055503A" w:rsidRPr="0034733D" w:rsidRDefault="0055503A" w:rsidP="00D62B16">
            <w:pPr>
              <w:ind w:firstLine="0"/>
              <w:rPr>
                <w:rFonts w:hAnsi="Times New Roman" w:cs="Times New Roman"/>
                <w:sz w:val="24"/>
                <w:szCs w:val="24"/>
              </w:rPr>
            </w:pPr>
            <w:r w:rsidRPr="0034733D">
              <w:rPr>
                <w:rFonts w:hAnsi="Times New Roman" w:cs="Times New Roman"/>
                <w:sz w:val="24"/>
                <w:szCs w:val="24"/>
              </w:rPr>
              <w:t xml:space="preserve">Automobilio garantija </w:t>
            </w:r>
          </w:p>
          <w:p w14:paraId="60E1FE23" w14:textId="77777777" w:rsidR="0055503A" w:rsidRPr="0034733D" w:rsidRDefault="0055503A" w:rsidP="00D62B16">
            <w:pPr>
              <w:tabs>
                <w:tab w:val="left" w:pos="810"/>
                <w:tab w:val="left" w:pos="990"/>
              </w:tabs>
              <w:ind w:firstLine="0"/>
              <w:rPr>
                <w:rFonts w:eastAsia="Calibri" w:hAnsi="Times New Roman" w:cs="Times New Roman"/>
                <w:sz w:val="24"/>
                <w:szCs w:val="24"/>
              </w:rPr>
            </w:pPr>
          </w:p>
        </w:tc>
        <w:tc>
          <w:tcPr>
            <w:tcW w:w="5276" w:type="dxa"/>
          </w:tcPr>
          <w:p w14:paraId="58DF807F" w14:textId="77777777" w:rsidR="0055503A" w:rsidRPr="0034733D" w:rsidRDefault="0055503A" w:rsidP="00D62B16">
            <w:pPr>
              <w:ind w:firstLine="0"/>
              <w:rPr>
                <w:rFonts w:eastAsia="Calibri" w:hAnsi="Times New Roman" w:cs="Times New Roman"/>
                <w:sz w:val="24"/>
                <w:szCs w:val="24"/>
              </w:rPr>
            </w:pPr>
            <w:r w:rsidRPr="0034733D">
              <w:rPr>
                <w:rFonts w:hAnsi="Times New Roman" w:cs="Times New Roman"/>
                <w:sz w:val="24"/>
                <w:szCs w:val="24"/>
              </w:rPr>
              <w:t>Automobiliui turi būti suteikta techninio aptarnavimo garantija visą automobilio nuomos sutarties laikotarpį. Automobilių remonto išlaidos padengiamos sutarties galiojimo laikotarpiu, išskyrus, kai gedimas įvyko dėl nuomininko kaltės, netyčinės ar tyčinės veikos ir remonto išlaidos nedengiamos draudimo išmokomis arba šių išmokų nepakanka.</w:t>
            </w:r>
          </w:p>
        </w:tc>
      </w:tr>
      <w:tr w:rsidR="0055503A" w:rsidRPr="0034733D" w14:paraId="1D120AF5" w14:textId="77777777" w:rsidTr="00D62B16">
        <w:tc>
          <w:tcPr>
            <w:tcW w:w="670" w:type="dxa"/>
          </w:tcPr>
          <w:p w14:paraId="7A9000D5" w14:textId="77777777" w:rsidR="0055503A" w:rsidRPr="0034733D" w:rsidRDefault="0055503A" w:rsidP="00D62B16">
            <w:pPr>
              <w:ind w:firstLine="0"/>
              <w:jc w:val="center"/>
              <w:rPr>
                <w:rFonts w:hAnsi="Times New Roman" w:cs="Times New Roman"/>
                <w:sz w:val="24"/>
                <w:szCs w:val="24"/>
              </w:rPr>
            </w:pPr>
            <w:r w:rsidRPr="0034733D">
              <w:rPr>
                <w:rFonts w:hAnsi="Times New Roman" w:cs="Times New Roman"/>
                <w:sz w:val="24"/>
                <w:szCs w:val="24"/>
              </w:rPr>
              <w:t>4</w:t>
            </w:r>
            <w:r>
              <w:rPr>
                <w:rFonts w:hAnsi="Times New Roman" w:cs="Times New Roman"/>
                <w:sz w:val="24"/>
                <w:szCs w:val="24"/>
              </w:rPr>
              <w:t>8</w:t>
            </w:r>
          </w:p>
        </w:tc>
        <w:tc>
          <w:tcPr>
            <w:tcW w:w="3682" w:type="dxa"/>
          </w:tcPr>
          <w:p w14:paraId="017CF03B" w14:textId="77777777" w:rsidR="0055503A" w:rsidRPr="0034733D" w:rsidRDefault="0055503A" w:rsidP="00D62B16">
            <w:pPr>
              <w:tabs>
                <w:tab w:val="left" w:pos="810"/>
                <w:tab w:val="left" w:pos="990"/>
              </w:tabs>
              <w:ind w:firstLine="0"/>
              <w:rPr>
                <w:rFonts w:eastAsia="Calibri" w:hAnsi="Times New Roman" w:cs="Times New Roman"/>
                <w:sz w:val="24"/>
                <w:szCs w:val="24"/>
              </w:rPr>
            </w:pPr>
            <w:r w:rsidRPr="0034733D">
              <w:rPr>
                <w:rFonts w:hAnsi="Times New Roman" w:cs="Times New Roman"/>
                <w:sz w:val="24"/>
                <w:szCs w:val="24"/>
              </w:rPr>
              <w:t>Pakaitinis automobilis</w:t>
            </w:r>
          </w:p>
        </w:tc>
        <w:tc>
          <w:tcPr>
            <w:tcW w:w="5276" w:type="dxa"/>
          </w:tcPr>
          <w:p w14:paraId="3118BCDC" w14:textId="77777777" w:rsidR="0055503A" w:rsidRPr="0034733D" w:rsidRDefault="0055503A" w:rsidP="00D62B16">
            <w:pPr>
              <w:ind w:firstLine="0"/>
              <w:rPr>
                <w:rFonts w:eastAsia="Calibri" w:hAnsi="Times New Roman" w:cs="Times New Roman"/>
                <w:sz w:val="24"/>
                <w:szCs w:val="24"/>
              </w:rPr>
            </w:pPr>
            <w:r w:rsidRPr="0034733D">
              <w:rPr>
                <w:rFonts w:hAnsi="Times New Roman" w:cs="Times New Roman"/>
                <w:sz w:val="24"/>
                <w:szCs w:val="24"/>
              </w:rPr>
              <w:t>Remonto, techninio aptarnavimo metu, jei remonto darbai užtrunka ilgiau nei 2 darbo dienas, nuomininkui suteikiamas nedelsiant, tačiau ne vėliau kaip per 3 darbo dienas nuo automobilio perdavimo momento, ne senesnis nei 5 metų ir ne žemesnės</w:t>
            </w:r>
            <w:r>
              <w:rPr>
                <w:rFonts w:hAnsi="Times New Roman" w:cs="Times New Roman"/>
                <w:sz w:val="24"/>
                <w:szCs w:val="24"/>
              </w:rPr>
              <w:t xml:space="preserve">, </w:t>
            </w:r>
            <w:r w:rsidRPr="0034733D">
              <w:rPr>
                <w:rFonts w:hAnsi="Times New Roman" w:cs="Times New Roman"/>
                <w:sz w:val="24"/>
                <w:szCs w:val="24"/>
              </w:rPr>
              <w:t xml:space="preserve">nei </w:t>
            </w:r>
            <w:r>
              <w:rPr>
                <w:rFonts w:hAnsi="Times New Roman" w:cs="Times New Roman"/>
                <w:sz w:val="24"/>
                <w:szCs w:val="24"/>
              </w:rPr>
              <w:t>siūlomas pagrindinis automobilis, klasės</w:t>
            </w:r>
            <w:r w:rsidRPr="0034733D">
              <w:rPr>
                <w:rFonts w:hAnsi="Times New Roman" w:cs="Times New Roman"/>
                <w:sz w:val="24"/>
                <w:szCs w:val="24"/>
              </w:rPr>
              <w:t xml:space="preserve">. Jei automobilis yra nepataisomas, nuomotojas ne vėliau kaip per pristatymo terminą, kuris buvo pateiktas pasiūlyme turi pateikti kitą, techninės specifikacijos reikalavimus atitinkantį automobilį. </w:t>
            </w:r>
          </w:p>
        </w:tc>
      </w:tr>
    </w:tbl>
    <w:p w14:paraId="583B1F79" w14:textId="77777777" w:rsidR="0055503A" w:rsidRPr="0034733D" w:rsidRDefault="0055503A" w:rsidP="0055503A">
      <w:pPr>
        <w:ind w:firstLine="0"/>
        <w:jc w:val="center"/>
        <w:rPr>
          <w:rFonts w:ascii="Times New Roman" w:hAnsi="Times New Roman" w:cs="Times New Roman"/>
          <w:sz w:val="24"/>
          <w:szCs w:val="24"/>
        </w:rPr>
      </w:pPr>
      <w:r w:rsidRPr="0034733D">
        <w:rPr>
          <w:rFonts w:ascii="Times New Roman" w:hAnsi="Times New Roman" w:cs="Times New Roman"/>
          <w:sz w:val="24"/>
          <w:szCs w:val="24"/>
        </w:rPr>
        <w:t>______________________</w:t>
      </w:r>
    </w:p>
    <w:p w14:paraId="665E6066" w14:textId="58983693" w:rsidR="001E764A" w:rsidRPr="0034733D" w:rsidRDefault="001E764A" w:rsidP="001E764A">
      <w:pPr>
        <w:ind w:firstLine="0"/>
        <w:jc w:val="center"/>
        <w:rPr>
          <w:rFonts w:ascii="Times New Roman" w:hAnsi="Times New Roman" w:cs="Times New Roman"/>
          <w:sz w:val="24"/>
          <w:szCs w:val="24"/>
        </w:rPr>
      </w:pPr>
    </w:p>
    <w:p w14:paraId="4DA51434" w14:textId="77777777" w:rsidR="001E764A" w:rsidRPr="0034733D" w:rsidRDefault="001E764A" w:rsidP="001E764A">
      <w:pPr>
        <w:rPr>
          <w:rFonts w:ascii="Times New Roman" w:hAnsi="Times New Roman" w:cs="Times New Roman"/>
          <w:sz w:val="24"/>
          <w:szCs w:val="24"/>
        </w:rPr>
      </w:pPr>
    </w:p>
    <w:p w14:paraId="22F7DB80" w14:textId="77777777" w:rsidR="00241128" w:rsidRPr="00E575DD" w:rsidRDefault="00241128" w:rsidP="00241128">
      <w:pPr>
        <w:pStyle w:val="Betarp"/>
        <w:ind w:firstLine="720"/>
        <w:rPr>
          <w:rFonts w:ascii="Times New Roman" w:eastAsia="Yu Mincho" w:hAnsi="Times New Roman" w:cs="Times New Roman"/>
          <w:b/>
          <w:bCs/>
          <w:iCs/>
        </w:rPr>
      </w:pPr>
    </w:p>
    <w:p w14:paraId="2C761178" w14:textId="4007C89A" w:rsidR="009B4090" w:rsidRDefault="00112F92" w:rsidP="00383473">
      <w:pPr>
        <w:ind w:firstLine="0"/>
        <w:rPr>
          <w:rFonts w:ascii="Times New Roman" w:eastAsiaTheme="minorHAnsi" w:hAnsi="Times New Roman" w:cs="Times New Roman"/>
          <w:bCs/>
          <w:iCs/>
        </w:rPr>
      </w:pPr>
      <w:r w:rsidRPr="00E575DD">
        <w:rPr>
          <w:rFonts w:ascii="Times New Roman" w:eastAsiaTheme="minorHAnsi" w:hAnsi="Times New Roman" w:cs="Times New Roman"/>
          <w:bCs/>
          <w:iCs/>
        </w:rPr>
        <w:br w:type="page"/>
      </w:r>
    </w:p>
    <w:p w14:paraId="42E2327A" w14:textId="77777777" w:rsidR="00B06127" w:rsidRDefault="00B06127" w:rsidP="00383473">
      <w:pPr>
        <w:ind w:firstLine="0"/>
        <w:rPr>
          <w:rFonts w:ascii="Times New Roman" w:eastAsiaTheme="minorHAnsi" w:hAnsi="Times New Roman" w:cs="Times New Roman"/>
          <w:bCs/>
          <w:iCs/>
        </w:rPr>
      </w:pPr>
    </w:p>
    <w:p w14:paraId="2C36DB9F" w14:textId="77777777" w:rsidR="00230AB6" w:rsidRPr="00577AE9" w:rsidRDefault="00230AB6" w:rsidP="00230AB6">
      <w:pPr>
        <w:spacing w:line="240" w:lineRule="auto"/>
        <w:ind w:left="7314" w:firstLine="0"/>
        <w:rPr>
          <w:rFonts w:ascii="Times New Roman" w:hAnsi="Times New Roman" w:cs="Times New Roman"/>
          <w:sz w:val="24"/>
          <w:szCs w:val="24"/>
        </w:rPr>
      </w:pPr>
      <w:bookmarkStart w:id="22" w:name="_Hlk86825377"/>
      <w:bookmarkStart w:id="23" w:name="_Ref38540913"/>
      <w:bookmarkStart w:id="24" w:name="_Ref38898051"/>
      <w:bookmarkStart w:id="25" w:name="_Ref38901392"/>
      <w:bookmarkStart w:id="26" w:name="_Toc48053189"/>
      <w:bookmarkStart w:id="27" w:name="_Toc85706892"/>
      <w:r w:rsidRPr="00577AE9">
        <w:rPr>
          <w:rFonts w:ascii="Times New Roman" w:hAnsi="Times New Roman" w:cs="Times New Roman"/>
          <w:sz w:val="24"/>
          <w:szCs w:val="24"/>
        </w:rPr>
        <w:t>Pirkimo sąlygų 2 priedas „Pasiūlymo forma“</w:t>
      </w:r>
    </w:p>
    <w:bookmarkEnd w:id="22"/>
    <w:bookmarkEnd w:id="23"/>
    <w:bookmarkEnd w:id="24"/>
    <w:bookmarkEnd w:id="25"/>
    <w:bookmarkEnd w:id="26"/>
    <w:bookmarkEnd w:id="27"/>
    <w:p w14:paraId="4F94212D" w14:textId="77777777" w:rsidR="00230AB6" w:rsidRPr="00577AE9" w:rsidRDefault="00230AB6" w:rsidP="00230AB6">
      <w:pPr>
        <w:rPr>
          <w:rFonts w:ascii="Times New Roman" w:hAnsi="Times New Roman" w:cs="Times New Roman"/>
          <w:b/>
          <w:bCs/>
          <w:smallCaps/>
          <w:sz w:val="24"/>
          <w:szCs w:val="24"/>
        </w:rPr>
      </w:pPr>
    </w:p>
    <w:p w14:paraId="00C9A0F4" w14:textId="77777777" w:rsidR="00230AB6" w:rsidRPr="00577AE9" w:rsidRDefault="00230AB6" w:rsidP="00230AB6">
      <w:pPr>
        <w:ind w:firstLine="0"/>
        <w:jc w:val="center"/>
        <w:rPr>
          <w:rFonts w:ascii="Times New Roman" w:hAnsi="Times New Roman" w:cs="Times New Roman"/>
          <w:b/>
          <w:bCs/>
          <w:caps/>
          <w:sz w:val="24"/>
          <w:szCs w:val="24"/>
        </w:rPr>
      </w:pPr>
      <w:r w:rsidRPr="00577AE9">
        <w:rPr>
          <w:rFonts w:ascii="Times New Roman" w:hAnsi="Times New Roman" w:cs="Times New Roman"/>
          <w:b/>
          <w:bCs/>
          <w:caps/>
          <w:sz w:val="24"/>
          <w:szCs w:val="24"/>
        </w:rPr>
        <w:t>PASIŪLYMAS</w:t>
      </w:r>
    </w:p>
    <w:p w14:paraId="52306FCE" w14:textId="77777777" w:rsidR="00230AB6" w:rsidRPr="00577AE9" w:rsidRDefault="00230AB6" w:rsidP="00230AB6">
      <w:pPr>
        <w:spacing w:after="120" w:line="240" w:lineRule="auto"/>
        <w:ind w:firstLine="0"/>
        <w:contextualSpacing/>
        <w:jc w:val="center"/>
        <w:rPr>
          <w:rFonts w:ascii="Times New Roman" w:hAnsi="Times New Roman" w:cs="Times New Roman"/>
          <w:b/>
          <w:bCs/>
          <w:sz w:val="24"/>
          <w:szCs w:val="24"/>
        </w:rPr>
      </w:pPr>
      <w:r w:rsidRPr="00577AE9">
        <w:rPr>
          <w:rFonts w:ascii="Times New Roman" w:hAnsi="Times New Roman" w:cs="Times New Roman"/>
          <w:b/>
          <w:bCs/>
          <w:caps/>
          <w:sz w:val="24"/>
          <w:szCs w:val="24"/>
        </w:rPr>
        <w:t xml:space="preserve">DĖL </w:t>
      </w:r>
      <w:r w:rsidRPr="00577AE9">
        <w:rPr>
          <w:rFonts w:ascii="Times New Roman" w:hAnsi="Times New Roman" w:cs="Times New Roman"/>
          <w:b/>
          <w:bCs/>
          <w:sz w:val="24"/>
          <w:szCs w:val="24"/>
        </w:rPr>
        <w:t>MAŽOS VERTĖS VIEŠOJO PIRKIMO „AUTOMOBILIO BE VAIRUOTOJO NUOMA“</w:t>
      </w:r>
    </w:p>
    <w:p w14:paraId="273E1066" w14:textId="77777777" w:rsidR="00230AB6" w:rsidRPr="00577AE9" w:rsidRDefault="00230AB6" w:rsidP="00230AB6">
      <w:pPr>
        <w:tabs>
          <w:tab w:val="left" w:pos="1134"/>
        </w:tabs>
        <w:ind w:firstLine="0"/>
        <w:jc w:val="center"/>
        <w:rPr>
          <w:rFonts w:ascii="Times New Roman" w:hAnsi="Times New Roman" w:cs="Times New Roman"/>
          <w:b/>
          <w:sz w:val="24"/>
          <w:szCs w:val="24"/>
        </w:rPr>
      </w:pPr>
      <w:r w:rsidRPr="00577AE9">
        <w:rPr>
          <w:rFonts w:ascii="Times New Roman" w:hAnsi="Times New Roman" w:cs="Times New Roman"/>
          <w:b/>
          <w:bCs/>
          <w:sz w:val="24"/>
          <w:szCs w:val="24"/>
        </w:rPr>
        <w:t>SKELBIAMOS APKLAUSOS</w:t>
      </w:r>
    </w:p>
    <w:p w14:paraId="1307E0D7" w14:textId="77777777" w:rsidR="00230AB6" w:rsidRPr="00577AE9" w:rsidRDefault="00230AB6" w:rsidP="00230AB6">
      <w:pPr>
        <w:jc w:val="center"/>
        <w:rPr>
          <w:rFonts w:ascii="Times New Roman" w:hAnsi="Times New Roman" w:cs="Times New Roman"/>
          <w:b/>
          <w:bCs/>
          <w:caps/>
          <w:szCs w:val="24"/>
        </w:rPr>
      </w:pP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230AB6" w:rsidRPr="00577AE9" w14:paraId="4B63EB62" w14:textId="77777777" w:rsidTr="00C927B6">
        <w:tc>
          <w:tcPr>
            <w:tcW w:w="9781" w:type="dxa"/>
          </w:tcPr>
          <w:p w14:paraId="30494C08" w14:textId="77777777" w:rsidR="00230AB6" w:rsidRPr="00577AE9" w:rsidRDefault="00230AB6" w:rsidP="00C927B6">
            <w:pPr>
              <w:jc w:val="center"/>
              <w:rPr>
                <w:rFonts w:hAnsi="Times New Roman" w:cs="Times New Roman"/>
                <w:szCs w:val="24"/>
              </w:rPr>
            </w:pPr>
            <w:r w:rsidRPr="00577AE9">
              <w:rPr>
                <w:rFonts w:hAnsi="Times New Roman" w:cs="Times New Roman"/>
                <w:szCs w:val="24"/>
              </w:rPr>
              <w:t>____________________</w:t>
            </w:r>
          </w:p>
          <w:p w14:paraId="06F6A407" w14:textId="77777777" w:rsidR="00230AB6" w:rsidRPr="00577AE9" w:rsidRDefault="00230AB6" w:rsidP="00C927B6">
            <w:pPr>
              <w:jc w:val="center"/>
              <w:rPr>
                <w:rFonts w:hAnsi="Times New Roman" w:cs="Times New Roman"/>
                <w:szCs w:val="24"/>
              </w:rPr>
            </w:pPr>
            <w:r w:rsidRPr="00577AE9">
              <w:rPr>
                <w:rFonts w:hAnsi="Times New Roman" w:cs="Times New Roman"/>
                <w:szCs w:val="24"/>
              </w:rPr>
              <w:t>(data)</w:t>
            </w:r>
          </w:p>
          <w:p w14:paraId="3EFF6135" w14:textId="77777777" w:rsidR="00230AB6" w:rsidRPr="00577AE9" w:rsidRDefault="00230AB6" w:rsidP="00C927B6">
            <w:pPr>
              <w:jc w:val="center"/>
              <w:rPr>
                <w:rFonts w:hAnsi="Times New Roman" w:cs="Times New Roman"/>
                <w:szCs w:val="24"/>
              </w:rPr>
            </w:pPr>
            <w:r w:rsidRPr="00577AE9">
              <w:rPr>
                <w:rFonts w:hAnsi="Times New Roman" w:cs="Times New Roman"/>
                <w:szCs w:val="24"/>
              </w:rPr>
              <w:t>____________________</w:t>
            </w:r>
          </w:p>
          <w:p w14:paraId="6640FEBA" w14:textId="77777777" w:rsidR="00230AB6" w:rsidRPr="00577AE9" w:rsidRDefault="00230AB6" w:rsidP="00C927B6">
            <w:pPr>
              <w:jc w:val="center"/>
              <w:rPr>
                <w:rFonts w:hAnsi="Times New Roman" w:cs="Times New Roman"/>
                <w:szCs w:val="24"/>
              </w:rPr>
            </w:pPr>
            <w:r w:rsidRPr="00577AE9">
              <w:rPr>
                <w:rFonts w:hAnsi="Times New Roman" w:cs="Times New Roman"/>
                <w:szCs w:val="24"/>
              </w:rPr>
              <w:t>(vieta)</w:t>
            </w:r>
          </w:p>
          <w:p w14:paraId="6679028E" w14:textId="77777777" w:rsidR="00230AB6" w:rsidRPr="00577AE9" w:rsidRDefault="00230AB6" w:rsidP="00C927B6">
            <w:pPr>
              <w:contextualSpacing/>
              <w:jc w:val="center"/>
              <w:rPr>
                <w:rFonts w:hAnsi="Times New Roman" w:cs="Times New Roman"/>
                <w:szCs w:val="24"/>
              </w:rPr>
            </w:pPr>
          </w:p>
        </w:tc>
      </w:tr>
    </w:tbl>
    <w:tbl>
      <w:tblPr>
        <w:tblW w:w="5000" w:type="pct"/>
        <w:tblLook w:val="0000" w:firstRow="0" w:lastRow="0" w:firstColumn="0" w:lastColumn="0" w:noHBand="0" w:noVBand="0"/>
      </w:tblPr>
      <w:tblGrid>
        <w:gridCol w:w="6091"/>
        <w:gridCol w:w="3537"/>
      </w:tblGrid>
      <w:tr w:rsidR="00230AB6" w:rsidRPr="00577AE9" w14:paraId="07E367EC" w14:textId="77777777" w:rsidTr="00C927B6">
        <w:tc>
          <w:tcPr>
            <w:tcW w:w="3163" w:type="pct"/>
            <w:tcBorders>
              <w:top w:val="single" w:sz="4" w:space="0" w:color="000000"/>
              <w:left w:val="single" w:sz="4" w:space="0" w:color="000000"/>
              <w:bottom w:val="single" w:sz="4" w:space="0" w:color="000000"/>
            </w:tcBorders>
          </w:tcPr>
          <w:p w14:paraId="5349FAB9" w14:textId="77777777" w:rsidR="00230AB6" w:rsidRPr="00577AE9" w:rsidRDefault="00230AB6" w:rsidP="00A95328">
            <w:pPr>
              <w:ind w:firstLine="0"/>
              <w:rPr>
                <w:rFonts w:ascii="Times New Roman" w:hAnsi="Times New Roman" w:cs="Times New Roman"/>
                <w:sz w:val="22"/>
                <w:szCs w:val="22"/>
              </w:rPr>
            </w:pPr>
            <w:r w:rsidRPr="00577AE9">
              <w:rPr>
                <w:rFonts w:ascii="Times New Roman" w:hAnsi="Times New Roman" w:cs="Times New Roman"/>
                <w:b/>
                <w:sz w:val="22"/>
                <w:szCs w:val="22"/>
              </w:rPr>
              <w:t>Tiekėjo pavadinimas</w:t>
            </w:r>
            <w:r w:rsidRPr="00577AE9">
              <w:rPr>
                <w:rFonts w:ascii="Times New Roman" w:hAnsi="Times New Roman" w:cs="Times New Roman"/>
                <w:sz w:val="22"/>
                <w:szCs w:val="22"/>
              </w:rPr>
              <w:t xml:space="preserve"> </w:t>
            </w:r>
            <w:r w:rsidRPr="00577AE9">
              <w:rPr>
                <w:rFonts w:ascii="Times New Roman" w:hAnsi="Times New Roman" w:cs="Times New Roman"/>
                <w:i/>
                <w:sz w:val="22"/>
                <w:szCs w:val="22"/>
              </w:rPr>
              <w:t xml:space="preserve">/ Jeigu dalyvauja ūkio subjektų grupė, surašomi visi dalyvių pavadinimai ir nurodomas 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5824692A" w14:textId="77777777" w:rsidR="00230AB6" w:rsidRPr="00577AE9" w:rsidRDefault="00230AB6" w:rsidP="00C927B6">
            <w:pPr>
              <w:rPr>
                <w:rFonts w:ascii="Times New Roman" w:hAnsi="Times New Roman" w:cs="Times New Roman"/>
                <w:sz w:val="22"/>
                <w:szCs w:val="22"/>
              </w:rPr>
            </w:pPr>
          </w:p>
        </w:tc>
      </w:tr>
      <w:tr w:rsidR="00230AB6" w:rsidRPr="00577AE9" w14:paraId="6EC0E6C9" w14:textId="77777777" w:rsidTr="00C927B6">
        <w:tc>
          <w:tcPr>
            <w:tcW w:w="3163" w:type="pct"/>
            <w:tcBorders>
              <w:left w:val="single" w:sz="4" w:space="0" w:color="000000"/>
              <w:bottom w:val="single" w:sz="4" w:space="0" w:color="000000"/>
            </w:tcBorders>
          </w:tcPr>
          <w:p w14:paraId="3A167F48" w14:textId="77777777" w:rsidR="00230AB6" w:rsidRPr="00577AE9" w:rsidRDefault="00230AB6" w:rsidP="00A95328">
            <w:pPr>
              <w:ind w:firstLine="0"/>
              <w:rPr>
                <w:rFonts w:ascii="Times New Roman" w:hAnsi="Times New Roman" w:cs="Times New Roman"/>
                <w:sz w:val="22"/>
                <w:szCs w:val="22"/>
              </w:rPr>
            </w:pPr>
            <w:r w:rsidRPr="00577AE9">
              <w:rPr>
                <w:rFonts w:ascii="Times New Roman" w:hAnsi="Times New Roman" w:cs="Times New Roman"/>
                <w:b/>
                <w:sz w:val="22"/>
                <w:szCs w:val="22"/>
              </w:rPr>
              <w:t>Tiekėjo adresas, juridinio asmens įmonės kodas</w:t>
            </w:r>
            <w:r w:rsidRPr="00577AE9">
              <w:rPr>
                <w:rFonts w:ascii="Times New Roman" w:hAnsi="Times New Roman" w:cs="Times New Roman"/>
                <w:sz w:val="22"/>
                <w:szCs w:val="22"/>
              </w:rPr>
              <w:t xml:space="preserve"> </w:t>
            </w:r>
            <w:r w:rsidRPr="00577AE9">
              <w:rPr>
                <w:rFonts w:ascii="Times New Roman" w:hAnsi="Times New Roman" w:cs="Times New Roman"/>
                <w:i/>
                <w:sz w:val="22"/>
                <w:szCs w:val="22"/>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0C1DCFFD" w14:textId="77777777" w:rsidR="00230AB6" w:rsidRPr="00577AE9" w:rsidRDefault="00230AB6" w:rsidP="00C927B6">
            <w:pPr>
              <w:rPr>
                <w:rFonts w:ascii="Times New Roman" w:hAnsi="Times New Roman" w:cs="Times New Roman"/>
                <w:sz w:val="22"/>
                <w:szCs w:val="22"/>
              </w:rPr>
            </w:pPr>
          </w:p>
        </w:tc>
      </w:tr>
      <w:tr w:rsidR="00230AB6" w:rsidRPr="00577AE9" w14:paraId="627C321B" w14:textId="77777777" w:rsidTr="00C927B6">
        <w:trPr>
          <w:trHeight w:hRule="exact" w:val="1035"/>
        </w:trPr>
        <w:tc>
          <w:tcPr>
            <w:tcW w:w="3163" w:type="pct"/>
            <w:tcBorders>
              <w:left w:val="single" w:sz="4" w:space="0" w:color="000000"/>
              <w:bottom w:val="single" w:sz="4" w:space="0" w:color="000000"/>
            </w:tcBorders>
          </w:tcPr>
          <w:p w14:paraId="7962B0F7" w14:textId="77777777" w:rsidR="00230AB6" w:rsidRPr="00577AE9" w:rsidRDefault="00230AB6" w:rsidP="00A95328">
            <w:pPr>
              <w:ind w:firstLine="0"/>
              <w:rPr>
                <w:rFonts w:ascii="Times New Roman" w:hAnsi="Times New Roman" w:cs="Times New Roman"/>
                <w:b/>
                <w:sz w:val="22"/>
                <w:szCs w:val="22"/>
              </w:rPr>
            </w:pPr>
            <w:r w:rsidRPr="00577AE9">
              <w:rPr>
                <w:rFonts w:ascii="Times New Roman" w:hAnsi="Times New Roman" w:cs="Times New Roman"/>
                <w:b/>
                <w:sz w:val="22"/>
                <w:szCs w:val="22"/>
              </w:rPr>
              <w:t xml:space="preserve">Už pasiūlymą atsakingo asmens </w:t>
            </w:r>
            <w:r w:rsidRPr="00577AE9">
              <w:rPr>
                <w:rFonts w:ascii="Times New Roman" w:hAnsi="Times New Roman" w:cs="Times New Roman"/>
                <w:sz w:val="22"/>
                <w:szCs w:val="22"/>
              </w:rPr>
              <w:t xml:space="preserve">(tiekėjo įgalioto bendrauti su perkančiąja organizacija) </w:t>
            </w:r>
            <w:r w:rsidRPr="00577AE9">
              <w:rPr>
                <w:rFonts w:ascii="Times New Roman" w:hAnsi="Times New Roman" w:cs="Times New Roman"/>
                <w:b/>
                <w:sz w:val="22"/>
                <w:szCs w:val="22"/>
              </w:rPr>
              <w:t>pareigos, vardas, pavardė ir kontaktinė informacija:</w:t>
            </w:r>
          </w:p>
        </w:tc>
        <w:tc>
          <w:tcPr>
            <w:tcW w:w="1837" w:type="pct"/>
            <w:tcBorders>
              <w:left w:val="single" w:sz="4" w:space="0" w:color="000000"/>
              <w:bottom w:val="single" w:sz="4" w:space="0" w:color="000000"/>
              <w:right w:val="single" w:sz="4" w:space="0" w:color="000000"/>
            </w:tcBorders>
          </w:tcPr>
          <w:p w14:paraId="5A2BEEFC" w14:textId="77777777" w:rsidR="00230AB6" w:rsidRPr="00577AE9" w:rsidRDefault="00230AB6" w:rsidP="00C927B6">
            <w:pPr>
              <w:rPr>
                <w:rFonts w:ascii="Times New Roman" w:hAnsi="Times New Roman" w:cs="Times New Roman"/>
                <w:sz w:val="22"/>
                <w:szCs w:val="22"/>
              </w:rPr>
            </w:pPr>
          </w:p>
        </w:tc>
      </w:tr>
      <w:tr w:rsidR="00230AB6" w:rsidRPr="00577AE9" w14:paraId="189067AC" w14:textId="77777777" w:rsidTr="00C927B6">
        <w:tc>
          <w:tcPr>
            <w:tcW w:w="3163" w:type="pct"/>
            <w:tcBorders>
              <w:left w:val="single" w:sz="4" w:space="0" w:color="000000"/>
              <w:bottom w:val="single" w:sz="4" w:space="0" w:color="000000"/>
            </w:tcBorders>
          </w:tcPr>
          <w:p w14:paraId="519B199D" w14:textId="77777777" w:rsidR="00230AB6" w:rsidRPr="00577AE9" w:rsidRDefault="00230AB6" w:rsidP="00A95328">
            <w:pPr>
              <w:ind w:firstLine="0"/>
              <w:rPr>
                <w:rFonts w:ascii="Times New Roman" w:hAnsi="Times New Roman" w:cs="Times New Roman"/>
                <w:b/>
                <w:sz w:val="22"/>
                <w:szCs w:val="22"/>
              </w:rPr>
            </w:pPr>
            <w:r w:rsidRPr="00577AE9">
              <w:rPr>
                <w:rFonts w:ascii="Times New Roman" w:hAnsi="Times New Roman" w:cs="Times New Roman"/>
                <w:b/>
                <w:sz w:val="22"/>
                <w:szCs w:val="22"/>
              </w:rPr>
              <w:t>telefono numeris</w:t>
            </w:r>
          </w:p>
        </w:tc>
        <w:tc>
          <w:tcPr>
            <w:tcW w:w="1837" w:type="pct"/>
            <w:tcBorders>
              <w:left w:val="single" w:sz="4" w:space="0" w:color="000000"/>
              <w:bottom w:val="single" w:sz="4" w:space="0" w:color="000000"/>
              <w:right w:val="single" w:sz="4" w:space="0" w:color="000000"/>
            </w:tcBorders>
          </w:tcPr>
          <w:p w14:paraId="463273C7" w14:textId="77777777" w:rsidR="00230AB6" w:rsidRPr="00577AE9" w:rsidRDefault="00230AB6" w:rsidP="00C927B6">
            <w:pPr>
              <w:rPr>
                <w:rFonts w:ascii="Times New Roman" w:hAnsi="Times New Roman" w:cs="Times New Roman"/>
                <w:sz w:val="22"/>
                <w:szCs w:val="22"/>
              </w:rPr>
            </w:pPr>
          </w:p>
        </w:tc>
      </w:tr>
      <w:tr w:rsidR="00230AB6" w:rsidRPr="00577AE9" w14:paraId="2F5C1C3E" w14:textId="77777777" w:rsidTr="00C927B6">
        <w:tc>
          <w:tcPr>
            <w:tcW w:w="3163" w:type="pct"/>
            <w:tcBorders>
              <w:left w:val="single" w:sz="4" w:space="0" w:color="000000"/>
              <w:bottom w:val="single" w:sz="4" w:space="0" w:color="000000"/>
            </w:tcBorders>
          </w:tcPr>
          <w:p w14:paraId="76E5E4CF" w14:textId="77777777" w:rsidR="00230AB6" w:rsidRPr="00577AE9" w:rsidRDefault="00230AB6" w:rsidP="00A95328">
            <w:pPr>
              <w:ind w:firstLine="0"/>
              <w:rPr>
                <w:rFonts w:ascii="Times New Roman" w:hAnsi="Times New Roman" w:cs="Times New Roman"/>
                <w:b/>
                <w:sz w:val="22"/>
                <w:szCs w:val="22"/>
              </w:rPr>
            </w:pPr>
            <w:r w:rsidRPr="00577AE9">
              <w:rPr>
                <w:rFonts w:ascii="Times New Roman" w:hAnsi="Times New Roman" w:cs="Times New Roman"/>
                <w:b/>
                <w:sz w:val="22"/>
                <w:szCs w:val="22"/>
              </w:rPr>
              <w:t>el. pašto adresas</w:t>
            </w:r>
          </w:p>
        </w:tc>
        <w:tc>
          <w:tcPr>
            <w:tcW w:w="1837" w:type="pct"/>
            <w:tcBorders>
              <w:left w:val="single" w:sz="4" w:space="0" w:color="000000"/>
              <w:bottom w:val="single" w:sz="4" w:space="0" w:color="000000"/>
              <w:right w:val="single" w:sz="4" w:space="0" w:color="000000"/>
            </w:tcBorders>
          </w:tcPr>
          <w:p w14:paraId="6C87C34C" w14:textId="77777777" w:rsidR="00230AB6" w:rsidRPr="00577AE9" w:rsidRDefault="00230AB6" w:rsidP="00C927B6">
            <w:pPr>
              <w:rPr>
                <w:rFonts w:ascii="Times New Roman" w:hAnsi="Times New Roman" w:cs="Times New Roman"/>
                <w:sz w:val="22"/>
                <w:szCs w:val="22"/>
              </w:rPr>
            </w:pPr>
          </w:p>
        </w:tc>
      </w:tr>
    </w:tbl>
    <w:p w14:paraId="7BB44412" w14:textId="77777777" w:rsidR="00230AB6" w:rsidRPr="00577AE9" w:rsidRDefault="00230AB6" w:rsidP="00230AB6">
      <w:pPr>
        <w:ind w:firstLine="567"/>
        <w:rPr>
          <w:rFonts w:ascii="Times New Roman" w:hAnsi="Times New Roman" w:cs="Times New Roman"/>
          <w:szCs w:val="24"/>
        </w:rPr>
      </w:pPr>
    </w:p>
    <w:p w14:paraId="4DA466AA" w14:textId="77777777" w:rsidR="00230AB6" w:rsidRPr="00577AE9" w:rsidRDefault="00230AB6" w:rsidP="00230AB6">
      <w:pPr>
        <w:ind w:firstLine="567"/>
        <w:rPr>
          <w:rFonts w:ascii="Times New Roman" w:hAnsi="Times New Roman" w:cs="Times New Roman"/>
          <w:sz w:val="24"/>
          <w:szCs w:val="24"/>
        </w:rPr>
      </w:pPr>
      <w:r w:rsidRPr="00577AE9">
        <w:rPr>
          <w:rFonts w:ascii="Times New Roman" w:hAnsi="Times New Roman" w:cs="Times New Roman"/>
          <w:sz w:val="24"/>
          <w:szCs w:val="24"/>
        </w:rPr>
        <w:t>Šiuo pasiūlymu pažymime, kad sutinkame su visomis pirkimo sąlygomis, nustatytomis:</w:t>
      </w:r>
    </w:p>
    <w:p w14:paraId="370378FA" w14:textId="77777777" w:rsidR="00230AB6" w:rsidRPr="00577AE9" w:rsidRDefault="00230AB6" w:rsidP="00230AB6">
      <w:pPr>
        <w:ind w:firstLine="567"/>
        <w:rPr>
          <w:rFonts w:ascii="Times New Roman" w:hAnsi="Times New Roman" w:cs="Times New Roman"/>
          <w:sz w:val="24"/>
          <w:szCs w:val="24"/>
        </w:rPr>
      </w:pPr>
      <w:r w:rsidRPr="00577AE9">
        <w:rPr>
          <w:rFonts w:ascii="Times New Roman" w:hAnsi="Times New Roman" w:cs="Times New Roman"/>
          <w:sz w:val="24"/>
          <w:szCs w:val="24"/>
        </w:rPr>
        <w:t>1) mažos vertės pirkimo (skelbiama apklausa) skelbime, paskelbtame CVP IS;</w:t>
      </w:r>
    </w:p>
    <w:p w14:paraId="1B44D3E8" w14:textId="77777777" w:rsidR="00230AB6" w:rsidRPr="00577AE9" w:rsidRDefault="00230AB6" w:rsidP="00230AB6">
      <w:pPr>
        <w:ind w:firstLine="567"/>
        <w:rPr>
          <w:rFonts w:ascii="Times New Roman" w:hAnsi="Times New Roman" w:cs="Times New Roman"/>
          <w:sz w:val="24"/>
          <w:szCs w:val="24"/>
        </w:rPr>
      </w:pPr>
      <w:r w:rsidRPr="00577AE9">
        <w:rPr>
          <w:rFonts w:ascii="Times New Roman" w:hAnsi="Times New Roman" w:cs="Times New Roman"/>
          <w:sz w:val="24"/>
          <w:szCs w:val="24"/>
        </w:rPr>
        <w:t>2) mažos vertės pirkimo (skelbiama apklausa) sąlygose;</w:t>
      </w:r>
    </w:p>
    <w:p w14:paraId="3A8230E4" w14:textId="77777777" w:rsidR="00230AB6" w:rsidRPr="00577AE9" w:rsidRDefault="00230AB6" w:rsidP="00230AB6">
      <w:pPr>
        <w:ind w:firstLine="567"/>
        <w:rPr>
          <w:rFonts w:ascii="Times New Roman" w:hAnsi="Times New Roman" w:cs="Times New Roman"/>
          <w:sz w:val="24"/>
          <w:szCs w:val="24"/>
        </w:rPr>
      </w:pPr>
      <w:r w:rsidRPr="00577AE9">
        <w:rPr>
          <w:rFonts w:ascii="Times New Roman" w:hAnsi="Times New Roman" w:cs="Times New Roman"/>
          <w:sz w:val="24"/>
          <w:szCs w:val="24"/>
        </w:rPr>
        <w:t>3) kituose pirkimo dokumentuose (jų paaiškinimuose, patikslinimuose).</w:t>
      </w:r>
    </w:p>
    <w:p w14:paraId="2F9A6ADA" w14:textId="77777777" w:rsidR="00230AB6" w:rsidRPr="00577AE9" w:rsidRDefault="00230AB6" w:rsidP="00230AB6">
      <w:pPr>
        <w:ind w:firstLine="567"/>
        <w:contextualSpacing/>
        <w:rPr>
          <w:rFonts w:ascii="Times New Roman" w:hAnsi="Times New Roman" w:cs="Times New Roman"/>
          <w:iCs/>
          <w:sz w:val="24"/>
          <w:szCs w:val="24"/>
        </w:rPr>
      </w:pPr>
      <w:r w:rsidRPr="00577AE9">
        <w:rPr>
          <w:rFonts w:ascii="Times New Roman" w:hAnsi="Times New Roman" w:cs="Times New Roman"/>
          <w:sz w:val="24"/>
          <w:szCs w:val="24"/>
        </w:rPr>
        <w:t>Mes siūlome</w:t>
      </w:r>
      <w:r w:rsidRPr="00577AE9">
        <w:rPr>
          <w:rFonts w:ascii="Times New Roman" w:hAnsi="Times New Roman" w:cs="Times New Roman"/>
          <w:b/>
          <w:bCs/>
          <w:sz w:val="24"/>
          <w:szCs w:val="24"/>
        </w:rPr>
        <w:t xml:space="preserve"> MAŽOS VERTĖS VIEŠAJAM PIRKIMUI (SKELBIAMA APKLAUSA) „AUTOMOBILIO BE VAIRUOTOJO NUOMA“ PREKES</w:t>
      </w:r>
      <w:r w:rsidRPr="00577AE9">
        <w:rPr>
          <w:rFonts w:ascii="Times New Roman" w:hAnsi="Times New Roman" w:cs="Times New Roman"/>
          <w:bCs/>
          <w:sz w:val="24"/>
          <w:szCs w:val="24"/>
        </w:rPr>
        <w:t xml:space="preserve">, </w:t>
      </w:r>
      <w:r w:rsidRPr="00577AE9">
        <w:rPr>
          <w:rFonts w:ascii="Times New Roman" w:hAnsi="Times New Roman" w:cs="Times New Roman"/>
          <w:iCs/>
          <w:sz w:val="24"/>
          <w:szCs w:val="24"/>
        </w:rPr>
        <w:t xml:space="preserve">atitinkančias pirkimo dokumentuose nustatytus reikalavimus. </w:t>
      </w:r>
    </w:p>
    <w:p w14:paraId="520206BC" w14:textId="77777777" w:rsidR="00230AB6" w:rsidRPr="00577AE9" w:rsidRDefault="00230AB6" w:rsidP="00230AB6">
      <w:pPr>
        <w:textAlignment w:val="baseline"/>
        <w:rPr>
          <w:rFonts w:ascii="Times New Roman" w:hAnsi="Times New Roman" w:cs="Times New Roman"/>
          <w:sz w:val="24"/>
          <w:szCs w:val="24"/>
          <w:lang w:eastAsia="en-GB"/>
        </w:rPr>
      </w:pPr>
      <w:r w:rsidRPr="00577AE9">
        <w:rPr>
          <w:rFonts w:ascii="Times New Roman" w:hAnsi="Times New Roman" w:cs="Times New Roman"/>
          <w:b/>
          <w:bCs/>
          <w:sz w:val="24"/>
          <w:szCs w:val="24"/>
          <w:lang w:eastAsia="en-GB"/>
        </w:rPr>
        <w:t xml:space="preserve">1 lentelė. </w:t>
      </w:r>
      <w:r w:rsidRPr="00577AE9">
        <w:rPr>
          <w:rFonts w:ascii="Times New Roman" w:hAnsi="Times New Roman" w:cs="Times New Roman"/>
          <w:sz w:val="24"/>
          <w:szCs w:val="24"/>
          <w:lang w:eastAsia="en-GB"/>
        </w:rPr>
        <w:t>Pasiūlymo kaina. </w:t>
      </w:r>
    </w:p>
    <w:tbl>
      <w:tblPr>
        <w:tblW w:w="957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851"/>
        <w:gridCol w:w="2063"/>
        <w:gridCol w:w="2126"/>
      </w:tblGrid>
      <w:tr w:rsidR="00230AB6" w:rsidRPr="00577AE9" w14:paraId="7D87D473" w14:textId="77777777" w:rsidTr="001648FE">
        <w:tc>
          <w:tcPr>
            <w:tcW w:w="562" w:type="dxa"/>
            <w:tcBorders>
              <w:top w:val="single" w:sz="4" w:space="0" w:color="auto"/>
              <w:left w:val="single" w:sz="4" w:space="0" w:color="auto"/>
              <w:bottom w:val="single" w:sz="4" w:space="0" w:color="auto"/>
              <w:right w:val="single" w:sz="4" w:space="0" w:color="auto"/>
            </w:tcBorders>
          </w:tcPr>
          <w:p w14:paraId="32C93676" w14:textId="77777777" w:rsidR="00230AB6" w:rsidRPr="00577AE9" w:rsidRDefault="00230AB6" w:rsidP="00C927B6">
            <w:pPr>
              <w:spacing w:line="240" w:lineRule="auto"/>
              <w:ind w:firstLine="0"/>
              <w:rPr>
                <w:rFonts w:ascii="Times New Roman" w:hAnsi="Times New Roman" w:cs="Times New Roman"/>
                <w:b/>
                <w:bCs/>
                <w:sz w:val="22"/>
                <w:szCs w:val="22"/>
              </w:rPr>
            </w:pPr>
            <w:r w:rsidRPr="00577AE9">
              <w:rPr>
                <w:rFonts w:ascii="Times New Roman" w:hAnsi="Times New Roman" w:cs="Times New Roman"/>
                <w:b/>
                <w:bCs/>
                <w:sz w:val="22"/>
                <w:szCs w:val="22"/>
              </w:rPr>
              <w:t>Eil. Nr.</w:t>
            </w:r>
          </w:p>
        </w:tc>
        <w:tc>
          <w:tcPr>
            <w:tcW w:w="3969" w:type="dxa"/>
            <w:tcBorders>
              <w:top w:val="single" w:sz="4" w:space="0" w:color="auto"/>
              <w:left w:val="single" w:sz="4" w:space="0" w:color="auto"/>
              <w:bottom w:val="single" w:sz="4" w:space="0" w:color="auto"/>
              <w:right w:val="single" w:sz="4" w:space="0" w:color="auto"/>
            </w:tcBorders>
          </w:tcPr>
          <w:p w14:paraId="6C3B1060" w14:textId="77777777" w:rsidR="00230AB6" w:rsidRPr="00577AE9" w:rsidRDefault="00230AB6" w:rsidP="00C927B6">
            <w:pPr>
              <w:spacing w:line="240" w:lineRule="auto"/>
              <w:ind w:firstLine="0"/>
              <w:rPr>
                <w:rFonts w:ascii="Times New Roman" w:hAnsi="Times New Roman" w:cs="Times New Roman"/>
                <w:b/>
                <w:bCs/>
                <w:sz w:val="22"/>
                <w:szCs w:val="22"/>
              </w:rPr>
            </w:pPr>
            <w:r w:rsidRPr="00577AE9">
              <w:rPr>
                <w:rFonts w:ascii="Times New Roman" w:hAnsi="Times New Roman" w:cs="Times New Roman"/>
                <w:b/>
                <w:bCs/>
                <w:sz w:val="22"/>
                <w:szCs w:val="22"/>
              </w:rPr>
              <w:t>Prekių pavadinimas</w:t>
            </w:r>
          </w:p>
        </w:tc>
        <w:tc>
          <w:tcPr>
            <w:tcW w:w="851" w:type="dxa"/>
            <w:tcBorders>
              <w:top w:val="single" w:sz="4" w:space="0" w:color="auto"/>
              <w:left w:val="single" w:sz="4" w:space="0" w:color="auto"/>
              <w:bottom w:val="single" w:sz="4" w:space="0" w:color="auto"/>
              <w:right w:val="single" w:sz="4" w:space="0" w:color="auto"/>
            </w:tcBorders>
          </w:tcPr>
          <w:p w14:paraId="30F025F7" w14:textId="77777777" w:rsidR="00230AB6" w:rsidRPr="00577AE9" w:rsidRDefault="00230AB6" w:rsidP="00C927B6">
            <w:pPr>
              <w:spacing w:line="240" w:lineRule="auto"/>
              <w:ind w:firstLine="0"/>
              <w:rPr>
                <w:rFonts w:ascii="Times New Roman" w:hAnsi="Times New Roman" w:cs="Times New Roman"/>
                <w:b/>
                <w:bCs/>
                <w:sz w:val="22"/>
                <w:szCs w:val="22"/>
              </w:rPr>
            </w:pPr>
            <w:r w:rsidRPr="00577AE9">
              <w:rPr>
                <w:rFonts w:ascii="Times New Roman" w:hAnsi="Times New Roman" w:cs="Times New Roman"/>
                <w:b/>
                <w:bCs/>
                <w:sz w:val="22"/>
                <w:szCs w:val="22"/>
              </w:rPr>
              <w:t>Kiekis</w:t>
            </w:r>
          </w:p>
          <w:p w14:paraId="07ED4E93" w14:textId="77777777" w:rsidR="00230AB6" w:rsidRPr="00577AE9" w:rsidRDefault="00230AB6" w:rsidP="00C927B6">
            <w:pPr>
              <w:spacing w:line="240" w:lineRule="auto"/>
              <w:ind w:firstLine="0"/>
              <w:rPr>
                <w:rFonts w:ascii="Times New Roman" w:hAnsi="Times New Roman" w:cs="Times New Roman"/>
                <w:b/>
                <w:bCs/>
                <w:sz w:val="22"/>
                <w:szCs w:val="22"/>
              </w:rPr>
            </w:pPr>
            <w:r w:rsidRPr="00577AE9">
              <w:rPr>
                <w:rFonts w:ascii="Times New Roman" w:hAnsi="Times New Roman" w:cs="Times New Roman"/>
                <w:b/>
                <w:bCs/>
                <w:sz w:val="22"/>
                <w:szCs w:val="22"/>
              </w:rPr>
              <w:t>Vnt.</w:t>
            </w:r>
          </w:p>
        </w:tc>
        <w:tc>
          <w:tcPr>
            <w:tcW w:w="2063" w:type="dxa"/>
            <w:tcBorders>
              <w:top w:val="single" w:sz="4" w:space="0" w:color="auto"/>
              <w:left w:val="single" w:sz="4" w:space="0" w:color="auto"/>
              <w:bottom w:val="single" w:sz="4" w:space="0" w:color="auto"/>
              <w:right w:val="single" w:sz="4" w:space="0" w:color="auto"/>
            </w:tcBorders>
          </w:tcPr>
          <w:p w14:paraId="35EC08B6" w14:textId="77777777" w:rsidR="00230AB6" w:rsidRPr="00577AE9" w:rsidRDefault="00230AB6" w:rsidP="00C927B6">
            <w:pPr>
              <w:spacing w:line="240" w:lineRule="auto"/>
              <w:ind w:firstLine="0"/>
              <w:rPr>
                <w:rFonts w:ascii="Times New Roman" w:hAnsi="Times New Roman" w:cs="Times New Roman"/>
                <w:b/>
                <w:bCs/>
                <w:sz w:val="22"/>
                <w:szCs w:val="22"/>
              </w:rPr>
            </w:pPr>
            <w:r w:rsidRPr="00577AE9">
              <w:rPr>
                <w:rFonts w:ascii="Times New Roman" w:hAnsi="Times New Roman" w:cs="Times New Roman"/>
                <w:b/>
                <w:bCs/>
                <w:sz w:val="22"/>
                <w:szCs w:val="22"/>
              </w:rPr>
              <w:t>1 mėn. nuoma (EUR be PVM)</w:t>
            </w:r>
          </w:p>
        </w:tc>
        <w:tc>
          <w:tcPr>
            <w:tcW w:w="2126" w:type="dxa"/>
            <w:tcBorders>
              <w:top w:val="single" w:sz="4" w:space="0" w:color="auto"/>
              <w:left w:val="single" w:sz="4" w:space="0" w:color="auto"/>
              <w:bottom w:val="single" w:sz="4" w:space="0" w:color="auto"/>
              <w:right w:val="single" w:sz="4" w:space="0" w:color="auto"/>
            </w:tcBorders>
          </w:tcPr>
          <w:p w14:paraId="3B170782" w14:textId="77777777" w:rsidR="00230AB6" w:rsidRPr="00577AE9" w:rsidRDefault="00230AB6" w:rsidP="00C927B6">
            <w:pPr>
              <w:spacing w:line="240" w:lineRule="auto"/>
              <w:ind w:firstLine="0"/>
              <w:rPr>
                <w:rFonts w:ascii="Times New Roman" w:hAnsi="Times New Roman" w:cs="Times New Roman"/>
                <w:b/>
                <w:bCs/>
                <w:sz w:val="22"/>
                <w:szCs w:val="22"/>
              </w:rPr>
            </w:pPr>
            <w:r w:rsidRPr="00577AE9">
              <w:rPr>
                <w:rFonts w:ascii="Times New Roman" w:hAnsi="Times New Roman" w:cs="Times New Roman"/>
                <w:b/>
                <w:bCs/>
                <w:sz w:val="22"/>
                <w:szCs w:val="22"/>
              </w:rPr>
              <w:t>36 mėn. nuoma (EUR be PVM)</w:t>
            </w:r>
          </w:p>
        </w:tc>
      </w:tr>
      <w:tr w:rsidR="00230AB6" w:rsidRPr="00577AE9" w14:paraId="269AECFD" w14:textId="77777777" w:rsidTr="001648FE">
        <w:tc>
          <w:tcPr>
            <w:tcW w:w="562" w:type="dxa"/>
            <w:tcBorders>
              <w:top w:val="single" w:sz="4" w:space="0" w:color="auto"/>
              <w:left w:val="single" w:sz="4" w:space="0" w:color="auto"/>
              <w:bottom w:val="single" w:sz="4" w:space="0" w:color="auto"/>
              <w:right w:val="single" w:sz="4" w:space="0" w:color="auto"/>
            </w:tcBorders>
          </w:tcPr>
          <w:p w14:paraId="5EEE31E4" w14:textId="77777777" w:rsidR="00230AB6" w:rsidRPr="00577AE9" w:rsidRDefault="00230AB6" w:rsidP="00C927B6">
            <w:pPr>
              <w:spacing w:line="240" w:lineRule="auto"/>
              <w:ind w:firstLine="0"/>
              <w:rPr>
                <w:rFonts w:ascii="Times New Roman" w:hAnsi="Times New Roman" w:cs="Times New Roman"/>
                <w:sz w:val="22"/>
                <w:szCs w:val="22"/>
              </w:rPr>
            </w:pPr>
            <w:r w:rsidRPr="00577AE9">
              <w:rPr>
                <w:rFonts w:ascii="Times New Roman" w:hAnsi="Times New Roman" w:cs="Times New Roman"/>
                <w:sz w:val="22"/>
                <w:szCs w:val="22"/>
              </w:rPr>
              <w:t>1</w:t>
            </w:r>
          </w:p>
        </w:tc>
        <w:tc>
          <w:tcPr>
            <w:tcW w:w="3969" w:type="dxa"/>
            <w:tcBorders>
              <w:top w:val="single" w:sz="4" w:space="0" w:color="auto"/>
              <w:left w:val="single" w:sz="4" w:space="0" w:color="auto"/>
              <w:bottom w:val="single" w:sz="4" w:space="0" w:color="auto"/>
              <w:right w:val="single" w:sz="4" w:space="0" w:color="auto"/>
            </w:tcBorders>
          </w:tcPr>
          <w:p w14:paraId="72FCEA3E" w14:textId="77777777" w:rsidR="00230AB6" w:rsidRPr="00577AE9" w:rsidRDefault="00230AB6" w:rsidP="00C927B6">
            <w:pPr>
              <w:spacing w:line="240" w:lineRule="auto"/>
              <w:ind w:firstLine="0"/>
              <w:rPr>
                <w:rFonts w:ascii="Times New Roman" w:hAnsi="Times New Roman" w:cs="Times New Roman"/>
                <w:sz w:val="22"/>
                <w:szCs w:val="22"/>
              </w:rPr>
            </w:pPr>
            <w:r w:rsidRPr="00577AE9">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14:paraId="6BB3345F" w14:textId="77777777" w:rsidR="00230AB6" w:rsidRPr="00577AE9" w:rsidRDefault="00230AB6" w:rsidP="00C927B6">
            <w:pPr>
              <w:spacing w:line="240" w:lineRule="auto"/>
              <w:ind w:firstLine="0"/>
              <w:rPr>
                <w:rFonts w:ascii="Times New Roman" w:hAnsi="Times New Roman" w:cs="Times New Roman"/>
                <w:sz w:val="22"/>
                <w:szCs w:val="22"/>
              </w:rPr>
            </w:pPr>
            <w:r w:rsidRPr="00577AE9">
              <w:rPr>
                <w:rFonts w:ascii="Times New Roman" w:hAnsi="Times New Roman" w:cs="Times New Roman"/>
                <w:sz w:val="22"/>
                <w:szCs w:val="22"/>
              </w:rPr>
              <w:t>3</w:t>
            </w:r>
          </w:p>
        </w:tc>
        <w:tc>
          <w:tcPr>
            <w:tcW w:w="2063" w:type="dxa"/>
            <w:tcBorders>
              <w:top w:val="single" w:sz="4" w:space="0" w:color="auto"/>
              <w:left w:val="single" w:sz="4" w:space="0" w:color="auto"/>
              <w:bottom w:val="single" w:sz="4" w:space="0" w:color="auto"/>
              <w:right w:val="single" w:sz="4" w:space="0" w:color="auto"/>
            </w:tcBorders>
          </w:tcPr>
          <w:p w14:paraId="54ED176C" w14:textId="77777777" w:rsidR="00230AB6" w:rsidRPr="00577AE9" w:rsidRDefault="00230AB6" w:rsidP="00C927B6">
            <w:pPr>
              <w:spacing w:line="240" w:lineRule="auto"/>
              <w:ind w:firstLine="0"/>
              <w:rPr>
                <w:rFonts w:ascii="Times New Roman" w:hAnsi="Times New Roman" w:cs="Times New Roman"/>
                <w:sz w:val="22"/>
                <w:szCs w:val="22"/>
              </w:rPr>
            </w:pPr>
            <w:r w:rsidRPr="00577AE9">
              <w:rPr>
                <w:rFonts w:ascii="Times New Roman" w:hAnsi="Times New Roman" w:cs="Times New Roman"/>
                <w:sz w:val="22"/>
                <w:szCs w:val="22"/>
              </w:rPr>
              <w:t>4</w:t>
            </w:r>
          </w:p>
        </w:tc>
        <w:tc>
          <w:tcPr>
            <w:tcW w:w="2126" w:type="dxa"/>
            <w:tcBorders>
              <w:top w:val="single" w:sz="4" w:space="0" w:color="auto"/>
              <w:left w:val="single" w:sz="4" w:space="0" w:color="auto"/>
              <w:bottom w:val="single" w:sz="4" w:space="0" w:color="auto"/>
              <w:right w:val="single" w:sz="4" w:space="0" w:color="auto"/>
            </w:tcBorders>
          </w:tcPr>
          <w:p w14:paraId="26A86E44" w14:textId="77777777" w:rsidR="00230AB6" w:rsidRPr="00577AE9" w:rsidRDefault="00230AB6" w:rsidP="00C927B6">
            <w:pPr>
              <w:spacing w:line="240" w:lineRule="auto"/>
              <w:ind w:firstLine="0"/>
              <w:rPr>
                <w:rFonts w:ascii="Times New Roman" w:hAnsi="Times New Roman" w:cs="Times New Roman"/>
                <w:sz w:val="22"/>
                <w:szCs w:val="22"/>
              </w:rPr>
            </w:pPr>
            <w:r w:rsidRPr="00577AE9">
              <w:rPr>
                <w:rFonts w:ascii="Times New Roman" w:hAnsi="Times New Roman" w:cs="Times New Roman"/>
                <w:sz w:val="22"/>
                <w:szCs w:val="22"/>
              </w:rPr>
              <w:t>5</w:t>
            </w:r>
          </w:p>
        </w:tc>
      </w:tr>
      <w:tr w:rsidR="00230AB6" w:rsidRPr="00577AE9" w14:paraId="5B56D0E0" w14:textId="77777777" w:rsidTr="001648FE">
        <w:tc>
          <w:tcPr>
            <w:tcW w:w="562" w:type="dxa"/>
            <w:tcBorders>
              <w:top w:val="single" w:sz="4" w:space="0" w:color="auto"/>
              <w:left w:val="single" w:sz="4" w:space="0" w:color="auto"/>
              <w:bottom w:val="single" w:sz="4" w:space="0" w:color="auto"/>
              <w:right w:val="single" w:sz="4" w:space="0" w:color="auto"/>
            </w:tcBorders>
          </w:tcPr>
          <w:p w14:paraId="208267ED" w14:textId="77777777" w:rsidR="00230AB6" w:rsidRPr="00577AE9" w:rsidRDefault="00230AB6" w:rsidP="00C927B6">
            <w:pPr>
              <w:spacing w:line="240" w:lineRule="auto"/>
              <w:ind w:firstLine="0"/>
              <w:rPr>
                <w:rFonts w:ascii="Times New Roman" w:hAnsi="Times New Roman" w:cs="Times New Roman"/>
                <w:sz w:val="22"/>
                <w:szCs w:val="22"/>
              </w:rPr>
            </w:pPr>
          </w:p>
          <w:p w14:paraId="45D9A38C" w14:textId="77777777" w:rsidR="00230AB6" w:rsidRPr="00577AE9" w:rsidRDefault="00230AB6" w:rsidP="00C927B6">
            <w:pPr>
              <w:spacing w:line="240" w:lineRule="auto"/>
              <w:ind w:firstLine="0"/>
              <w:rPr>
                <w:rFonts w:ascii="Times New Roman" w:hAnsi="Times New Roman" w:cs="Times New Roman"/>
                <w:sz w:val="22"/>
                <w:szCs w:val="22"/>
              </w:rPr>
            </w:pPr>
            <w:r w:rsidRPr="00577AE9">
              <w:rPr>
                <w:rFonts w:ascii="Times New Roman" w:hAnsi="Times New Roman" w:cs="Times New Roman"/>
                <w:sz w:val="22"/>
                <w:szCs w:val="22"/>
              </w:rPr>
              <w:t>1.</w:t>
            </w:r>
          </w:p>
        </w:tc>
        <w:tc>
          <w:tcPr>
            <w:tcW w:w="3969" w:type="dxa"/>
            <w:tcBorders>
              <w:top w:val="single" w:sz="4" w:space="0" w:color="auto"/>
              <w:left w:val="single" w:sz="4" w:space="0" w:color="auto"/>
              <w:bottom w:val="single" w:sz="4" w:space="0" w:color="auto"/>
              <w:right w:val="single" w:sz="4" w:space="0" w:color="auto"/>
            </w:tcBorders>
          </w:tcPr>
          <w:p w14:paraId="49641165" w14:textId="77777777" w:rsidR="00230AB6" w:rsidRPr="00577AE9" w:rsidRDefault="00230AB6" w:rsidP="00C927B6">
            <w:pPr>
              <w:spacing w:line="240" w:lineRule="auto"/>
              <w:ind w:firstLine="0"/>
              <w:rPr>
                <w:rFonts w:ascii="Times New Roman" w:hAnsi="Times New Roman" w:cs="Times New Roman"/>
                <w:sz w:val="22"/>
                <w:szCs w:val="22"/>
              </w:rPr>
            </w:pPr>
            <w:r w:rsidRPr="00577AE9">
              <w:rPr>
                <w:rFonts w:ascii="Times New Roman" w:hAnsi="Times New Roman" w:cs="Times New Roman"/>
                <w:sz w:val="22"/>
                <w:szCs w:val="22"/>
              </w:rPr>
              <w:t>Lengvojo automobilio (pagal techninės specifikacijos reikalavimus) be vairuotojo nuoma</w:t>
            </w:r>
          </w:p>
        </w:tc>
        <w:tc>
          <w:tcPr>
            <w:tcW w:w="851" w:type="dxa"/>
            <w:tcBorders>
              <w:top w:val="single" w:sz="4" w:space="0" w:color="auto"/>
              <w:left w:val="single" w:sz="4" w:space="0" w:color="auto"/>
              <w:bottom w:val="single" w:sz="4" w:space="0" w:color="auto"/>
              <w:right w:val="single" w:sz="4" w:space="0" w:color="auto"/>
            </w:tcBorders>
          </w:tcPr>
          <w:p w14:paraId="1EFC19DF" w14:textId="77777777" w:rsidR="00230AB6" w:rsidRPr="00577AE9" w:rsidRDefault="00230AB6" w:rsidP="00C927B6">
            <w:pPr>
              <w:spacing w:line="240" w:lineRule="auto"/>
              <w:ind w:firstLine="0"/>
              <w:rPr>
                <w:rFonts w:ascii="Times New Roman" w:hAnsi="Times New Roman" w:cs="Times New Roman"/>
                <w:sz w:val="22"/>
                <w:szCs w:val="22"/>
              </w:rPr>
            </w:pPr>
            <w:r w:rsidRPr="00577AE9">
              <w:rPr>
                <w:rFonts w:ascii="Times New Roman" w:hAnsi="Times New Roman" w:cs="Times New Roman"/>
                <w:sz w:val="22"/>
                <w:szCs w:val="22"/>
              </w:rPr>
              <w:t>1</w:t>
            </w:r>
          </w:p>
        </w:tc>
        <w:tc>
          <w:tcPr>
            <w:tcW w:w="2063" w:type="dxa"/>
            <w:tcBorders>
              <w:top w:val="single" w:sz="4" w:space="0" w:color="auto"/>
              <w:left w:val="single" w:sz="4" w:space="0" w:color="auto"/>
              <w:bottom w:val="single" w:sz="4" w:space="0" w:color="auto"/>
              <w:right w:val="single" w:sz="4" w:space="0" w:color="auto"/>
            </w:tcBorders>
          </w:tcPr>
          <w:p w14:paraId="4879531B" w14:textId="77777777" w:rsidR="00230AB6" w:rsidRPr="00577AE9" w:rsidRDefault="00230AB6" w:rsidP="00C927B6">
            <w:pPr>
              <w:spacing w:line="240" w:lineRule="auto"/>
              <w:ind w:firstLine="0"/>
              <w:rPr>
                <w:rFonts w:ascii="Times New Roman" w:hAnsi="Times New Roman"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1761D81" w14:textId="77777777" w:rsidR="00230AB6" w:rsidRPr="00577AE9" w:rsidRDefault="00230AB6" w:rsidP="00C927B6">
            <w:pPr>
              <w:spacing w:line="240" w:lineRule="auto"/>
              <w:ind w:firstLine="0"/>
              <w:rPr>
                <w:rFonts w:ascii="Times New Roman" w:hAnsi="Times New Roman" w:cs="Times New Roman"/>
                <w:sz w:val="22"/>
                <w:szCs w:val="22"/>
              </w:rPr>
            </w:pPr>
          </w:p>
        </w:tc>
      </w:tr>
      <w:tr w:rsidR="00230AB6" w:rsidRPr="00577AE9" w14:paraId="7A2F2022" w14:textId="77777777" w:rsidTr="001648FE">
        <w:tc>
          <w:tcPr>
            <w:tcW w:w="7445" w:type="dxa"/>
            <w:gridSpan w:val="4"/>
            <w:tcBorders>
              <w:top w:val="single" w:sz="4" w:space="0" w:color="auto"/>
              <w:left w:val="single" w:sz="4" w:space="0" w:color="auto"/>
              <w:bottom w:val="single" w:sz="4" w:space="0" w:color="auto"/>
              <w:right w:val="single" w:sz="4" w:space="0" w:color="auto"/>
            </w:tcBorders>
          </w:tcPr>
          <w:p w14:paraId="2C981AAF" w14:textId="77777777" w:rsidR="00230AB6" w:rsidRPr="00577AE9" w:rsidRDefault="00230AB6" w:rsidP="00C927B6">
            <w:pPr>
              <w:spacing w:line="240" w:lineRule="auto"/>
              <w:ind w:firstLine="0"/>
              <w:jc w:val="right"/>
              <w:rPr>
                <w:rFonts w:ascii="Times New Roman" w:hAnsi="Times New Roman" w:cs="Times New Roman"/>
                <w:sz w:val="22"/>
                <w:szCs w:val="22"/>
              </w:rPr>
            </w:pPr>
            <w:r w:rsidRPr="00577AE9">
              <w:rPr>
                <w:rFonts w:ascii="Times New Roman" w:hAnsi="Times New Roman" w:cs="Times New Roman"/>
                <w:sz w:val="22"/>
                <w:szCs w:val="22"/>
              </w:rPr>
              <w:t xml:space="preserve">PVM*: </w:t>
            </w:r>
          </w:p>
        </w:tc>
        <w:tc>
          <w:tcPr>
            <w:tcW w:w="2126" w:type="dxa"/>
            <w:tcBorders>
              <w:top w:val="single" w:sz="4" w:space="0" w:color="auto"/>
              <w:left w:val="single" w:sz="4" w:space="0" w:color="auto"/>
              <w:bottom w:val="single" w:sz="4" w:space="0" w:color="auto"/>
              <w:right w:val="single" w:sz="4" w:space="0" w:color="auto"/>
            </w:tcBorders>
          </w:tcPr>
          <w:p w14:paraId="62448855" w14:textId="77777777" w:rsidR="00230AB6" w:rsidRPr="00577AE9" w:rsidRDefault="00230AB6" w:rsidP="00C927B6">
            <w:pPr>
              <w:spacing w:line="240" w:lineRule="auto"/>
              <w:ind w:firstLine="0"/>
              <w:rPr>
                <w:rFonts w:ascii="Times New Roman" w:hAnsi="Times New Roman" w:cs="Times New Roman"/>
                <w:sz w:val="22"/>
                <w:szCs w:val="22"/>
              </w:rPr>
            </w:pPr>
          </w:p>
        </w:tc>
      </w:tr>
      <w:tr w:rsidR="00230AB6" w:rsidRPr="00577AE9" w14:paraId="40B3AFB4" w14:textId="77777777" w:rsidTr="001648FE">
        <w:tc>
          <w:tcPr>
            <w:tcW w:w="7445" w:type="dxa"/>
            <w:gridSpan w:val="4"/>
            <w:tcBorders>
              <w:top w:val="single" w:sz="4" w:space="0" w:color="auto"/>
              <w:left w:val="single" w:sz="4" w:space="0" w:color="auto"/>
              <w:bottom w:val="single" w:sz="4" w:space="0" w:color="auto"/>
              <w:right w:val="single" w:sz="4" w:space="0" w:color="auto"/>
            </w:tcBorders>
          </w:tcPr>
          <w:p w14:paraId="7CF0B0D5" w14:textId="77777777" w:rsidR="00230AB6" w:rsidRPr="00577AE9" w:rsidRDefault="00230AB6" w:rsidP="00C927B6">
            <w:pPr>
              <w:spacing w:line="240" w:lineRule="auto"/>
              <w:ind w:firstLine="0"/>
              <w:jc w:val="right"/>
              <w:rPr>
                <w:rFonts w:ascii="Times New Roman" w:hAnsi="Times New Roman" w:cs="Times New Roman"/>
                <w:sz w:val="22"/>
                <w:szCs w:val="22"/>
              </w:rPr>
            </w:pPr>
            <w:r w:rsidRPr="00577AE9">
              <w:rPr>
                <w:rFonts w:ascii="Times New Roman" w:hAnsi="Times New Roman" w:cs="Times New Roman"/>
                <w:sz w:val="22"/>
                <w:szCs w:val="22"/>
              </w:rPr>
              <w:t>Viso (EUR su PVM)</w:t>
            </w:r>
          </w:p>
        </w:tc>
        <w:tc>
          <w:tcPr>
            <w:tcW w:w="2126" w:type="dxa"/>
            <w:tcBorders>
              <w:top w:val="single" w:sz="4" w:space="0" w:color="auto"/>
              <w:left w:val="single" w:sz="4" w:space="0" w:color="auto"/>
              <w:bottom w:val="single" w:sz="4" w:space="0" w:color="auto"/>
              <w:right w:val="single" w:sz="4" w:space="0" w:color="auto"/>
            </w:tcBorders>
          </w:tcPr>
          <w:p w14:paraId="38BCDE94" w14:textId="77777777" w:rsidR="00230AB6" w:rsidRPr="00577AE9" w:rsidRDefault="00230AB6" w:rsidP="00C927B6">
            <w:pPr>
              <w:spacing w:line="240" w:lineRule="auto"/>
              <w:ind w:firstLine="0"/>
              <w:rPr>
                <w:rFonts w:ascii="Times New Roman" w:hAnsi="Times New Roman" w:cs="Times New Roman"/>
                <w:sz w:val="22"/>
                <w:szCs w:val="22"/>
              </w:rPr>
            </w:pPr>
          </w:p>
        </w:tc>
      </w:tr>
    </w:tbl>
    <w:p w14:paraId="4868615C" w14:textId="77777777" w:rsidR="00230AB6" w:rsidRPr="00577AE9" w:rsidRDefault="00230AB6" w:rsidP="00230AB6">
      <w:pPr>
        <w:spacing w:line="240" w:lineRule="auto"/>
        <w:ind w:firstLine="720"/>
        <w:rPr>
          <w:rFonts w:ascii="Times New Roman" w:hAnsi="Times New Roman" w:cs="Times New Roman"/>
          <w:sz w:val="24"/>
          <w:szCs w:val="24"/>
        </w:rPr>
      </w:pPr>
      <w:r w:rsidRPr="00577AE9">
        <w:rPr>
          <w:rFonts w:ascii="Times New Roman" w:hAnsi="Times New Roman" w:cs="Times New Roman"/>
          <w:sz w:val="24"/>
          <w:szCs w:val="24"/>
        </w:rPr>
        <w:t>* Tais atvejais, kai pagal galiojančius teisės aktus tiekėjui nereikia mokėti PVM, jis lentelės PVM ir Viso  EUR su PVM skilčių nepildo ir nurodo priežastis, dėl kurių PVM nemoka.</w:t>
      </w:r>
    </w:p>
    <w:p w14:paraId="676BDF82" w14:textId="77777777" w:rsidR="00230AB6" w:rsidRPr="00577AE9" w:rsidRDefault="00230AB6" w:rsidP="00230AB6">
      <w:pPr>
        <w:spacing w:line="240" w:lineRule="auto"/>
        <w:ind w:firstLine="720"/>
        <w:rPr>
          <w:rFonts w:ascii="Times New Roman" w:hAnsi="Times New Roman" w:cs="Times New Roman"/>
          <w:sz w:val="24"/>
          <w:szCs w:val="24"/>
        </w:rPr>
      </w:pPr>
    </w:p>
    <w:p w14:paraId="306A7D4E" w14:textId="77777777" w:rsidR="00230AB6" w:rsidRPr="00577AE9" w:rsidRDefault="00230AB6" w:rsidP="00230AB6">
      <w:pPr>
        <w:textAlignment w:val="baseline"/>
        <w:rPr>
          <w:rFonts w:ascii="Times New Roman" w:hAnsi="Times New Roman" w:cs="Times New Roman"/>
          <w:sz w:val="24"/>
          <w:szCs w:val="24"/>
          <w:lang w:eastAsia="en-GB"/>
        </w:rPr>
      </w:pPr>
      <w:r w:rsidRPr="00577AE9">
        <w:rPr>
          <w:rFonts w:ascii="Times New Roman" w:hAnsi="Times New Roman" w:cs="Times New Roman"/>
          <w:b/>
          <w:bCs/>
          <w:sz w:val="24"/>
          <w:szCs w:val="24"/>
          <w:lang w:eastAsia="en-GB"/>
        </w:rPr>
        <w:t>2 lentelė</w:t>
      </w:r>
      <w:r w:rsidRPr="00577AE9">
        <w:rPr>
          <w:rFonts w:ascii="Times New Roman" w:hAnsi="Times New Roman" w:cs="Times New Roman"/>
          <w:sz w:val="24"/>
          <w:szCs w:val="24"/>
          <w:lang w:eastAsia="en-GB"/>
        </w:rPr>
        <w:t>. Siūlomo automobilio duomenys.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5"/>
        <w:gridCol w:w="4819"/>
      </w:tblGrid>
      <w:tr w:rsidR="00230AB6" w:rsidRPr="00577AE9" w14:paraId="2638F0B6" w14:textId="77777777" w:rsidTr="00577AE9">
        <w:tc>
          <w:tcPr>
            <w:tcW w:w="4815" w:type="dxa"/>
          </w:tcPr>
          <w:p w14:paraId="0055F594" w14:textId="77777777" w:rsidR="00230AB6" w:rsidRPr="00577AE9" w:rsidRDefault="00230AB6" w:rsidP="00C927B6">
            <w:pPr>
              <w:spacing w:line="240" w:lineRule="auto"/>
              <w:ind w:firstLine="0"/>
              <w:rPr>
                <w:rFonts w:ascii="Times New Roman" w:hAnsi="Times New Roman" w:cs="Times New Roman"/>
                <w:b/>
                <w:bCs/>
                <w:sz w:val="22"/>
                <w:szCs w:val="22"/>
              </w:rPr>
            </w:pPr>
          </w:p>
        </w:tc>
        <w:tc>
          <w:tcPr>
            <w:tcW w:w="4819" w:type="dxa"/>
          </w:tcPr>
          <w:p w14:paraId="7CBAD2E1" w14:textId="77777777" w:rsidR="00230AB6" w:rsidRPr="00577AE9" w:rsidRDefault="00230AB6" w:rsidP="00C927B6">
            <w:pPr>
              <w:spacing w:line="240" w:lineRule="auto"/>
              <w:ind w:firstLine="0"/>
              <w:rPr>
                <w:rFonts w:ascii="Times New Roman" w:hAnsi="Times New Roman" w:cs="Times New Roman"/>
                <w:b/>
                <w:bCs/>
                <w:sz w:val="22"/>
                <w:szCs w:val="22"/>
              </w:rPr>
            </w:pPr>
            <w:r w:rsidRPr="00577AE9">
              <w:rPr>
                <w:rFonts w:ascii="Times New Roman" w:hAnsi="Times New Roman" w:cs="Times New Roman"/>
                <w:b/>
                <w:bCs/>
                <w:sz w:val="22"/>
                <w:szCs w:val="22"/>
              </w:rPr>
              <w:t>Duomenys</w:t>
            </w:r>
          </w:p>
        </w:tc>
      </w:tr>
      <w:tr w:rsidR="00230AB6" w:rsidRPr="00577AE9" w14:paraId="30F75392" w14:textId="77777777" w:rsidTr="00577AE9">
        <w:trPr>
          <w:trHeight w:val="227"/>
        </w:trPr>
        <w:tc>
          <w:tcPr>
            <w:tcW w:w="4815" w:type="dxa"/>
          </w:tcPr>
          <w:p w14:paraId="7177386D" w14:textId="77777777" w:rsidR="00230AB6" w:rsidRPr="00577AE9" w:rsidRDefault="00230AB6" w:rsidP="00C927B6">
            <w:pPr>
              <w:spacing w:line="240" w:lineRule="auto"/>
              <w:ind w:firstLine="0"/>
              <w:rPr>
                <w:rFonts w:ascii="Times New Roman" w:hAnsi="Times New Roman" w:cs="Times New Roman"/>
                <w:b/>
                <w:sz w:val="22"/>
                <w:szCs w:val="22"/>
              </w:rPr>
            </w:pPr>
            <w:r w:rsidRPr="00577AE9">
              <w:rPr>
                <w:rFonts w:ascii="Times New Roman" w:hAnsi="Times New Roman" w:cs="Times New Roman"/>
                <w:b/>
                <w:sz w:val="22"/>
                <w:szCs w:val="22"/>
              </w:rPr>
              <w:lastRenderedPageBreak/>
              <w:t>Automobilio modelis</w:t>
            </w:r>
          </w:p>
        </w:tc>
        <w:tc>
          <w:tcPr>
            <w:tcW w:w="4819" w:type="dxa"/>
          </w:tcPr>
          <w:p w14:paraId="05BCA44A" w14:textId="77777777" w:rsidR="00230AB6" w:rsidRPr="00577AE9" w:rsidRDefault="00230AB6" w:rsidP="00C927B6">
            <w:pPr>
              <w:spacing w:line="240" w:lineRule="auto"/>
              <w:ind w:firstLine="0"/>
              <w:rPr>
                <w:rFonts w:ascii="Times New Roman" w:hAnsi="Times New Roman" w:cs="Times New Roman"/>
                <w:sz w:val="22"/>
                <w:szCs w:val="22"/>
              </w:rPr>
            </w:pPr>
          </w:p>
        </w:tc>
      </w:tr>
      <w:tr w:rsidR="00230AB6" w:rsidRPr="00577AE9" w14:paraId="47A0D633" w14:textId="77777777" w:rsidTr="00577AE9">
        <w:tc>
          <w:tcPr>
            <w:tcW w:w="4815" w:type="dxa"/>
          </w:tcPr>
          <w:p w14:paraId="1B4DD3B8" w14:textId="77777777" w:rsidR="00230AB6" w:rsidRPr="00577AE9" w:rsidRDefault="00230AB6" w:rsidP="00C927B6">
            <w:pPr>
              <w:spacing w:line="240" w:lineRule="auto"/>
              <w:ind w:firstLine="0"/>
              <w:rPr>
                <w:rFonts w:ascii="Times New Roman" w:hAnsi="Times New Roman" w:cs="Times New Roman"/>
                <w:b/>
                <w:sz w:val="22"/>
                <w:szCs w:val="22"/>
              </w:rPr>
            </w:pPr>
            <w:r w:rsidRPr="00577AE9">
              <w:rPr>
                <w:rFonts w:ascii="Times New Roman" w:hAnsi="Times New Roman" w:cs="Times New Roman"/>
                <w:b/>
                <w:sz w:val="22"/>
                <w:szCs w:val="22"/>
              </w:rPr>
              <w:t>Automobilio pagaminimo metai</w:t>
            </w:r>
          </w:p>
        </w:tc>
        <w:tc>
          <w:tcPr>
            <w:tcW w:w="4819" w:type="dxa"/>
          </w:tcPr>
          <w:p w14:paraId="13BFFEDB" w14:textId="77777777" w:rsidR="00230AB6" w:rsidRPr="00577AE9" w:rsidRDefault="00230AB6" w:rsidP="00C927B6">
            <w:pPr>
              <w:spacing w:line="240" w:lineRule="auto"/>
              <w:ind w:firstLine="0"/>
              <w:rPr>
                <w:rFonts w:ascii="Times New Roman" w:hAnsi="Times New Roman" w:cs="Times New Roman"/>
                <w:sz w:val="22"/>
                <w:szCs w:val="22"/>
              </w:rPr>
            </w:pPr>
          </w:p>
        </w:tc>
      </w:tr>
      <w:tr w:rsidR="00230AB6" w:rsidRPr="00577AE9" w14:paraId="0AC5E8FE" w14:textId="77777777" w:rsidTr="00577AE9">
        <w:tc>
          <w:tcPr>
            <w:tcW w:w="4815" w:type="dxa"/>
          </w:tcPr>
          <w:p w14:paraId="004636AD" w14:textId="77777777" w:rsidR="00230AB6" w:rsidRPr="00577AE9" w:rsidRDefault="00230AB6" w:rsidP="00C927B6">
            <w:pPr>
              <w:spacing w:line="240" w:lineRule="auto"/>
              <w:ind w:firstLine="0"/>
              <w:rPr>
                <w:rFonts w:ascii="Times New Roman" w:hAnsi="Times New Roman" w:cs="Times New Roman"/>
                <w:b/>
                <w:sz w:val="22"/>
                <w:szCs w:val="22"/>
              </w:rPr>
            </w:pPr>
            <w:r w:rsidRPr="00577AE9">
              <w:rPr>
                <w:rFonts w:ascii="Times New Roman" w:hAnsi="Times New Roman" w:cs="Times New Roman"/>
                <w:b/>
                <w:sz w:val="22"/>
                <w:szCs w:val="22"/>
              </w:rPr>
              <w:t>Bendras ilgis, cm</w:t>
            </w:r>
          </w:p>
        </w:tc>
        <w:tc>
          <w:tcPr>
            <w:tcW w:w="4819" w:type="dxa"/>
          </w:tcPr>
          <w:p w14:paraId="20AC3DA7" w14:textId="77777777" w:rsidR="00230AB6" w:rsidRPr="00577AE9" w:rsidRDefault="00230AB6" w:rsidP="00C927B6">
            <w:pPr>
              <w:spacing w:line="240" w:lineRule="auto"/>
              <w:ind w:firstLine="0"/>
              <w:rPr>
                <w:rFonts w:ascii="Times New Roman" w:hAnsi="Times New Roman" w:cs="Times New Roman"/>
                <w:sz w:val="22"/>
                <w:szCs w:val="22"/>
              </w:rPr>
            </w:pPr>
          </w:p>
        </w:tc>
      </w:tr>
      <w:tr w:rsidR="00230AB6" w:rsidRPr="00577AE9" w14:paraId="4F0E6E25" w14:textId="77777777" w:rsidTr="00577AE9">
        <w:trPr>
          <w:trHeight w:val="165"/>
        </w:trPr>
        <w:tc>
          <w:tcPr>
            <w:tcW w:w="4815" w:type="dxa"/>
          </w:tcPr>
          <w:p w14:paraId="65881869" w14:textId="77777777" w:rsidR="00230AB6" w:rsidRPr="00577AE9" w:rsidRDefault="00230AB6" w:rsidP="00C927B6">
            <w:pPr>
              <w:spacing w:line="240" w:lineRule="auto"/>
              <w:ind w:firstLine="0"/>
              <w:rPr>
                <w:rFonts w:ascii="Times New Roman" w:hAnsi="Times New Roman" w:cs="Times New Roman"/>
                <w:b/>
                <w:sz w:val="22"/>
                <w:szCs w:val="22"/>
              </w:rPr>
            </w:pPr>
            <w:r w:rsidRPr="00577AE9">
              <w:rPr>
                <w:rFonts w:ascii="Times New Roman" w:hAnsi="Times New Roman" w:cs="Times New Roman"/>
                <w:b/>
                <w:sz w:val="22"/>
                <w:szCs w:val="22"/>
              </w:rPr>
              <w:t xml:space="preserve">Prošvaisa </w:t>
            </w:r>
          </w:p>
        </w:tc>
        <w:tc>
          <w:tcPr>
            <w:tcW w:w="4819" w:type="dxa"/>
          </w:tcPr>
          <w:p w14:paraId="311D6091" w14:textId="77777777" w:rsidR="00230AB6" w:rsidRPr="00577AE9" w:rsidRDefault="00230AB6" w:rsidP="00C927B6">
            <w:pPr>
              <w:spacing w:line="240" w:lineRule="auto"/>
              <w:ind w:firstLine="0"/>
              <w:rPr>
                <w:rFonts w:ascii="Times New Roman" w:hAnsi="Times New Roman" w:cs="Times New Roman"/>
                <w:sz w:val="22"/>
                <w:szCs w:val="22"/>
              </w:rPr>
            </w:pPr>
          </w:p>
        </w:tc>
      </w:tr>
      <w:tr w:rsidR="00230AB6" w:rsidRPr="00577AE9" w14:paraId="4CF200F1" w14:textId="77777777" w:rsidTr="00577AE9">
        <w:tc>
          <w:tcPr>
            <w:tcW w:w="4815" w:type="dxa"/>
          </w:tcPr>
          <w:p w14:paraId="77A4689D" w14:textId="77777777" w:rsidR="00230AB6" w:rsidRPr="00577AE9" w:rsidRDefault="00230AB6" w:rsidP="00C927B6">
            <w:pPr>
              <w:spacing w:line="240" w:lineRule="auto"/>
              <w:ind w:firstLine="0"/>
              <w:rPr>
                <w:rFonts w:ascii="Times New Roman" w:hAnsi="Times New Roman" w:cs="Times New Roman"/>
                <w:b/>
                <w:sz w:val="22"/>
                <w:szCs w:val="22"/>
              </w:rPr>
            </w:pPr>
            <w:r w:rsidRPr="00577AE9">
              <w:rPr>
                <w:rFonts w:ascii="Times New Roman" w:hAnsi="Times New Roman" w:cs="Times New Roman"/>
                <w:b/>
                <w:sz w:val="22"/>
                <w:szCs w:val="22"/>
              </w:rPr>
              <w:t>Variklio galingumas</w:t>
            </w:r>
          </w:p>
        </w:tc>
        <w:tc>
          <w:tcPr>
            <w:tcW w:w="4819" w:type="dxa"/>
          </w:tcPr>
          <w:p w14:paraId="794E53CE" w14:textId="77777777" w:rsidR="00230AB6" w:rsidRPr="00577AE9" w:rsidRDefault="00230AB6" w:rsidP="00C927B6">
            <w:pPr>
              <w:spacing w:line="240" w:lineRule="auto"/>
              <w:ind w:firstLine="0"/>
              <w:rPr>
                <w:rFonts w:ascii="Times New Roman" w:hAnsi="Times New Roman" w:cs="Times New Roman"/>
                <w:sz w:val="22"/>
                <w:szCs w:val="22"/>
              </w:rPr>
            </w:pPr>
          </w:p>
        </w:tc>
      </w:tr>
      <w:tr w:rsidR="00230AB6" w:rsidRPr="00577AE9" w14:paraId="6BDE460C" w14:textId="77777777" w:rsidTr="00577AE9">
        <w:tc>
          <w:tcPr>
            <w:tcW w:w="4815" w:type="dxa"/>
          </w:tcPr>
          <w:p w14:paraId="7B1B082C" w14:textId="77777777" w:rsidR="00230AB6" w:rsidRPr="00577AE9" w:rsidRDefault="00230AB6" w:rsidP="00C927B6">
            <w:pPr>
              <w:spacing w:line="240" w:lineRule="auto"/>
              <w:ind w:firstLine="0"/>
              <w:rPr>
                <w:rFonts w:ascii="Times New Roman" w:hAnsi="Times New Roman" w:cs="Times New Roman"/>
                <w:b/>
                <w:sz w:val="22"/>
                <w:szCs w:val="22"/>
              </w:rPr>
            </w:pPr>
            <w:r w:rsidRPr="00577AE9">
              <w:rPr>
                <w:rFonts w:ascii="Times New Roman" w:hAnsi="Times New Roman" w:cs="Times New Roman"/>
                <w:b/>
                <w:sz w:val="22"/>
                <w:szCs w:val="22"/>
              </w:rPr>
              <w:t>Degalų rūšis</w:t>
            </w:r>
          </w:p>
        </w:tc>
        <w:tc>
          <w:tcPr>
            <w:tcW w:w="4819" w:type="dxa"/>
          </w:tcPr>
          <w:p w14:paraId="57156C08" w14:textId="77777777" w:rsidR="00230AB6" w:rsidRPr="00577AE9" w:rsidRDefault="00230AB6" w:rsidP="00C927B6">
            <w:pPr>
              <w:spacing w:line="240" w:lineRule="auto"/>
              <w:ind w:firstLine="0"/>
              <w:rPr>
                <w:rFonts w:ascii="Times New Roman" w:hAnsi="Times New Roman" w:cs="Times New Roman"/>
                <w:sz w:val="22"/>
                <w:szCs w:val="22"/>
              </w:rPr>
            </w:pPr>
          </w:p>
        </w:tc>
      </w:tr>
      <w:tr w:rsidR="00230AB6" w:rsidRPr="00577AE9" w14:paraId="0D1157C7" w14:textId="77777777" w:rsidTr="00577AE9">
        <w:trPr>
          <w:trHeight w:val="261"/>
        </w:trPr>
        <w:tc>
          <w:tcPr>
            <w:tcW w:w="4815" w:type="dxa"/>
          </w:tcPr>
          <w:p w14:paraId="49321DB7" w14:textId="77777777" w:rsidR="00230AB6" w:rsidRPr="00577AE9" w:rsidRDefault="00230AB6" w:rsidP="00C927B6">
            <w:pPr>
              <w:spacing w:line="240" w:lineRule="auto"/>
              <w:ind w:firstLine="0"/>
              <w:rPr>
                <w:rFonts w:ascii="Times New Roman" w:hAnsi="Times New Roman" w:cs="Times New Roman"/>
                <w:b/>
                <w:i/>
                <w:sz w:val="22"/>
                <w:szCs w:val="22"/>
              </w:rPr>
            </w:pPr>
            <w:r w:rsidRPr="00577AE9">
              <w:rPr>
                <w:rFonts w:ascii="Times New Roman" w:hAnsi="Times New Roman" w:cs="Times New Roman"/>
                <w:b/>
                <w:bCs/>
                <w:sz w:val="22"/>
                <w:szCs w:val="22"/>
              </w:rPr>
              <w:t xml:space="preserve">Transporto priemonės teršalų išmetimo standartas </w:t>
            </w:r>
          </w:p>
        </w:tc>
        <w:tc>
          <w:tcPr>
            <w:tcW w:w="4819" w:type="dxa"/>
          </w:tcPr>
          <w:p w14:paraId="22AAC9ED" w14:textId="77777777" w:rsidR="00230AB6" w:rsidRPr="00577AE9" w:rsidRDefault="00230AB6" w:rsidP="00C927B6">
            <w:pPr>
              <w:spacing w:line="240" w:lineRule="auto"/>
              <w:ind w:firstLine="0"/>
              <w:rPr>
                <w:rFonts w:ascii="Times New Roman" w:hAnsi="Times New Roman" w:cs="Times New Roman"/>
                <w:sz w:val="22"/>
                <w:szCs w:val="22"/>
              </w:rPr>
            </w:pPr>
          </w:p>
        </w:tc>
      </w:tr>
      <w:tr w:rsidR="00230AB6" w:rsidRPr="00577AE9" w14:paraId="0D34FC14" w14:textId="77777777" w:rsidTr="00577AE9">
        <w:trPr>
          <w:trHeight w:val="278"/>
        </w:trPr>
        <w:tc>
          <w:tcPr>
            <w:tcW w:w="4815" w:type="dxa"/>
          </w:tcPr>
          <w:p w14:paraId="6D611620" w14:textId="77777777" w:rsidR="00230AB6" w:rsidRPr="00577AE9" w:rsidRDefault="00230AB6" w:rsidP="00C927B6">
            <w:pPr>
              <w:spacing w:line="240" w:lineRule="auto"/>
              <w:ind w:firstLine="0"/>
              <w:rPr>
                <w:rFonts w:ascii="Times New Roman" w:hAnsi="Times New Roman" w:cs="Times New Roman"/>
                <w:b/>
                <w:bCs/>
                <w:sz w:val="22"/>
                <w:szCs w:val="22"/>
              </w:rPr>
            </w:pPr>
            <w:r w:rsidRPr="00577AE9">
              <w:rPr>
                <w:rFonts w:ascii="Times New Roman" w:hAnsi="Times New Roman" w:cs="Times New Roman"/>
                <w:b/>
                <w:bCs/>
                <w:sz w:val="22"/>
                <w:szCs w:val="22"/>
              </w:rPr>
              <w:t>Transporto priemonės išmetamas CO</w:t>
            </w:r>
            <w:r w:rsidRPr="00577AE9">
              <w:rPr>
                <w:rFonts w:ascii="Times New Roman" w:hAnsi="Times New Roman" w:cs="Times New Roman"/>
                <w:b/>
                <w:bCs/>
                <w:sz w:val="22"/>
                <w:szCs w:val="22"/>
                <w:vertAlign w:val="subscript"/>
              </w:rPr>
              <w:t>2</w:t>
            </w:r>
            <w:r w:rsidRPr="00577AE9">
              <w:rPr>
                <w:rFonts w:ascii="Times New Roman" w:hAnsi="Times New Roman" w:cs="Times New Roman"/>
                <w:b/>
                <w:bCs/>
                <w:sz w:val="22"/>
                <w:szCs w:val="22"/>
              </w:rPr>
              <w:t xml:space="preserve">  g/km</w:t>
            </w:r>
          </w:p>
        </w:tc>
        <w:tc>
          <w:tcPr>
            <w:tcW w:w="4819" w:type="dxa"/>
          </w:tcPr>
          <w:p w14:paraId="409AC99A" w14:textId="77777777" w:rsidR="00230AB6" w:rsidRPr="00577AE9" w:rsidRDefault="00230AB6" w:rsidP="00C927B6">
            <w:pPr>
              <w:spacing w:line="240" w:lineRule="auto"/>
              <w:ind w:firstLine="0"/>
              <w:rPr>
                <w:rFonts w:ascii="Times New Roman" w:hAnsi="Times New Roman" w:cs="Times New Roman"/>
                <w:sz w:val="22"/>
                <w:szCs w:val="22"/>
              </w:rPr>
            </w:pPr>
          </w:p>
        </w:tc>
      </w:tr>
      <w:tr w:rsidR="00230AB6" w:rsidRPr="00577AE9" w14:paraId="46B7DC22" w14:textId="77777777" w:rsidTr="00577AE9">
        <w:trPr>
          <w:trHeight w:val="316"/>
        </w:trPr>
        <w:tc>
          <w:tcPr>
            <w:tcW w:w="9634" w:type="dxa"/>
            <w:gridSpan w:val="2"/>
          </w:tcPr>
          <w:p w14:paraId="44B74AA8" w14:textId="77777777" w:rsidR="00230AB6" w:rsidRPr="00577AE9" w:rsidRDefault="00230AB6" w:rsidP="00C927B6">
            <w:pPr>
              <w:spacing w:line="240" w:lineRule="auto"/>
              <w:ind w:firstLine="0"/>
              <w:rPr>
                <w:rFonts w:ascii="Times New Roman" w:hAnsi="Times New Roman" w:cs="Times New Roman"/>
                <w:sz w:val="22"/>
                <w:szCs w:val="22"/>
              </w:rPr>
            </w:pPr>
            <w:r w:rsidRPr="00577AE9">
              <w:rPr>
                <w:rFonts w:ascii="Times New Roman" w:hAnsi="Times New Roman" w:cs="Times New Roman"/>
                <w:sz w:val="22"/>
                <w:szCs w:val="22"/>
              </w:rPr>
              <w:t>Kiti reikalavimai ir sąlygos atitinka nustatytus pirkimo techninėje specifikacijoje.</w:t>
            </w:r>
          </w:p>
        </w:tc>
      </w:tr>
    </w:tbl>
    <w:p w14:paraId="1684DAAC" w14:textId="77777777" w:rsidR="00230AB6" w:rsidRPr="00577AE9" w:rsidRDefault="00230AB6" w:rsidP="00230AB6">
      <w:pPr>
        <w:textAlignment w:val="baseline"/>
        <w:rPr>
          <w:rFonts w:ascii="Times New Roman" w:hAnsi="Times New Roman" w:cs="Times New Roman"/>
          <w:szCs w:val="24"/>
          <w:lang w:eastAsia="en-GB"/>
        </w:rPr>
      </w:pPr>
    </w:p>
    <w:p w14:paraId="01C5B58E" w14:textId="77777777" w:rsidR="00230AB6" w:rsidRPr="00577AE9" w:rsidRDefault="00230AB6" w:rsidP="00230AB6">
      <w:pPr>
        <w:contextualSpacing/>
        <w:rPr>
          <w:rFonts w:ascii="Times New Roman" w:hAnsi="Times New Roman" w:cs="Times New Roman"/>
          <w:sz w:val="24"/>
          <w:szCs w:val="24"/>
        </w:rPr>
      </w:pPr>
      <w:r w:rsidRPr="00577AE9">
        <w:rPr>
          <w:rFonts w:ascii="Times New Roman" w:hAnsi="Times New Roman" w:cs="Times New Roman"/>
          <w:b/>
          <w:sz w:val="24"/>
          <w:szCs w:val="24"/>
        </w:rPr>
        <w:t>3 lentelė</w:t>
      </w:r>
      <w:r w:rsidRPr="00577AE9">
        <w:rPr>
          <w:rFonts w:ascii="Times New Roman" w:hAnsi="Times New Roman" w:cs="Times New Roman"/>
          <w:sz w:val="24"/>
          <w:szCs w:val="24"/>
        </w:rPr>
        <w:t xml:space="preserve">. Kartu su pasiūlymu pateikiami šie dokumentai </w:t>
      </w:r>
      <w:r w:rsidRPr="00577AE9">
        <w:rPr>
          <w:rFonts w:ascii="Times New Roman" w:hAnsi="Times New Roman" w:cs="Times New Roman"/>
          <w:bCs/>
          <w:i/>
          <w:iCs/>
          <w:sz w:val="24"/>
          <w:szCs w:val="24"/>
        </w:rPr>
        <w:t>(</w:t>
      </w:r>
      <w:r w:rsidRPr="00577AE9">
        <w:rPr>
          <w:rFonts w:ascii="Times New Roman" w:hAnsi="Times New Roman" w:cs="Times New Roman"/>
          <w:b/>
          <w:bCs/>
          <w:i/>
          <w:iCs/>
          <w:sz w:val="24"/>
          <w:szCs w:val="24"/>
        </w:rPr>
        <w:t>nurodo tiekėjas</w:t>
      </w:r>
      <w:r w:rsidRPr="00577AE9">
        <w:rPr>
          <w:rFonts w:ascii="Times New Roman" w:hAnsi="Times New Roman" w:cs="Times New Roman"/>
          <w:bCs/>
          <w:i/>
          <w:iCs/>
          <w:sz w:val="24"/>
          <w:szCs w:val="24"/>
        </w:rPr>
        <w:t>)</w:t>
      </w:r>
      <w:r w:rsidRPr="00577AE9">
        <w:rPr>
          <w:rFonts w:ascii="Times New Roman" w:hAnsi="Times New Roman" w:cs="Times New Roman"/>
          <w:sz w:val="24"/>
          <w:szCs w:val="24"/>
        </w:rPr>
        <w:t>:</w:t>
      </w:r>
    </w:p>
    <w:tbl>
      <w:tblPr>
        <w:tblW w:w="5000" w:type="pct"/>
        <w:tblLook w:val="04A0" w:firstRow="1" w:lastRow="0" w:firstColumn="1" w:lastColumn="0" w:noHBand="0" w:noVBand="1"/>
      </w:tblPr>
      <w:tblGrid>
        <w:gridCol w:w="1079"/>
        <w:gridCol w:w="6380"/>
        <w:gridCol w:w="2169"/>
      </w:tblGrid>
      <w:tr w:rsidR="00230AB6" w:rsidRPr="00577AE9" w14:paraId="7883D40F" w14:textId="77777777" w:rsidTr="00C927B6">
        <w:tc>
          <w:tcPr>
            <w:tcW w:w="305" w:type="pct"/>
            <w:tcBorders>
              <w:top w:val="single" w:sz="4" w:space="0" w:color="000000"/>
              <w:left w:val="single" w:sz="4" w:space="0" w:color="000000"/>
              <w:bottom w:val="single" w:sz="4" w:space="0" w:color="000000"/>
              <w:right w:val="nil"/>
            </w:tcBorders>
            <w:vAlign w:val="center"/>
            <w:hideMark/>
          </w:tcPr>
          <w:p w14:paraId="18D2BD7D" w14:textId="77777777" w:rsidR="00230AB6" w:rsidRPr="00577AE9" w:rsidRDefault="00230AB6" w:rsidP="00A95328">
            <w:pPr>
              <w:ind w:firstLine="0"/>
              <w:contextualSpacing/>
              <w:jc w:val="center"/>
              <w:rPr>
                <w:rFonts w:ascii="Times New Roman" w:hAnsi="Times New Roman" w:cs="Times New Roman"/>
                <w:b/>
                <w:sz w:val="22"/>
                <w:szCs w:val="22"/>
              </w:rPr>
            </w:pPr>
            <w:r w:rsidRPr="00577AE9">
              <w:rPr>
                <w:rFonts w:ascii="Times New Roman" w:hAnsi="Times New Roman" w:cs="Times New Roman"/>
                <w:b/>
                <w:sz w:val="22"/>
                <w:szCs w:val="22"/>
              </w:rPr>
              <w:t>Eil. Nr.</w:t>
            </w:r>
          </w:p>
        </w:tc>
        <w:tc>
          <w:tcPr>
            <w:tcW w:w="3441" w:type="pct"/>
            <w:tcBorders>
              <w:top w:val="single" w:sz="4" w:space="0" w:color="000000"/>
              <w:left w:val="single" w:sz="4" w:space="0" w:color="000000"/>
              <w:bottom w:val="single" w:sz="4" w:space="0" w:color="000000"/>
              <w:right w:val="nil"/>
            </w:tcBorders>
            <w:vAlign w:val="center"/>
            <w:hideMark/>
          </w:tcPr>
          <w:p w14:paraId="67BC2107" w14:textId="77777777" w:rsidR="00230AB6" w:rsidRPr="00577AE9" w:rsidRDefault="00230AB6" w:rsidP="00A95328">
            <w:pPr>
              <w:ind w:firstLine="0"/>
              <w:contextualSpacing/>
              <w:jc w:val="center"/>
              <w:rPr>
                <w:rFonts w:ascii="Times New Roman" w:hAnsi="Times New Roman" w:cs="Times New Roman"/>
                <w:b/>
                <w:sz w:val="22"/>
                <w:szCs w:val="22"/>
              </w:rPr>
            </w:pPr>
            <w:r w:rsidRPr="00577AE9">
              <w:rPr>
                <w:rFonts w:ascii="Times New Roman" w:hAnsi="Times New Roman" w:cs="Times New Roman"/>
                <w:b/>
                <w:sz w:val="22"/>
                <w:szCs w:val="22"/>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374BF85D" w14:textId="77777777" w:rsidR="00230AB6" w:rsidRPr="00577AE9" w:rsidRDefault="00230AB6" w:rsidP="00A95328">
            <w:pPr>
              <w:ind w:firstLine="0"/>
              <w:contextualSpacing/>
              <w:jc w:val="center"/>
              <w:rPr>
                <w:rFonts w:ascii="Times New Roman" w:hAnsi="Times New Roman" w:cs="Times New Roman"/>
                <w:b/>
                <w:sz w:val="22"/>
                <w:szCs w:val="22"/>
              </w:rPr>
            </w:pPr>
            <w:r w:rsidRPr="00577AE9">
              <w:rPr>
                <w:rFonts w:ascii="Times New Roman" w:hAnsi="Times New Roman" w:cs="Times New Roman"/>
                <w:b/>
                <w:sz w:val="22"/>
                <w:szCs w:val="22"/>
              </w:rPr>
              <w:t>Dokumento puslapių skaičius</w:t>
            </w:r>
          </w:p>
        </w:tc>
      </w:tr>
      <w:tr w:rsidR="00230AB6" w:rsidRPr="00577AE9" w14:paraId="5657E64B" w14:textId="77777777" w:rsidTr="00C927B6">
        <w:tc>
          <w:tcPr>
            <w:tcW w:w="305" w:type="pct"/>
            <w:tcBorders>
              <w:top w:val="nil"/>
              <w:left w:val="single" w:sz="4" w:space="0" w:color="000000"/>
              <w:bottom w:val="single" w:sz="4" w:space="0" w:color="auto"/>
              <w:right w:val="nil"/>
            </w:tcBorders>
          </w:tcPr>
          <w:p w14:paraId="746B4034" w14:textId="77777777" w:rsidR="00230AB6" w:rsidRPr="00577AE9" w:rsidRDefault="00230AB6" w:rsidP="00C927B6">
            <w:pPr>
              <w:contextualSpacing/>
              <w:jc w:val="center"/>
              <w:rPr>
                <w:rFonts w:ascii="Times New Roman" w:hAnsi="Times New Roman" w:cs="Times New Roman"/>
                <w:i/>
                <w:sz w:val="22"/>
                <w:szCs w:val="22"/>
              </w:rPr>
            </w:pPr>
            <w:r w:rsidRPr="00577AE9">
              <w:rPr>
                <w:rFonts w:ascii="Times New Roman" w:hAnsi="Times New Roman" w:cs="Times New Roman"/>
                <w:i/>
                <w:sz w:val="22"/>
                <w:szCs w:val="22"/>
              </w:rPr>
              <w:t>1</w:t>
            </w:r>
          </w:p>
        </w:tc>
        <w:tc>
          <w:tcPr>
            <w:tcW w:w="3441" w:type="pct"/>
            <w:tcBorders>
              <w:top w:val="nil"/>
              <w:left w:val="single" w:sz="4" w:space="0" w:color="000000"/>
              <w:bottom w:val="single" w:sz="4" w:space="0" w:color="auto"/>
              <w:right w:val="nil"/>
            </w:tcBorders>
          </w:tcPr>
          <w:p w14:paraId="518AF55D" w14:textId="77777777" w:rsidR="00230AB6" w:rsidRPr="00577AE9" w:rsidRDefault="00230AB6" w:rsidP="00C927B6">
            <w:pPr>
              <w:contextualSpacing/>
              <w:jc w:val="center"/>
              <w:rPr>
                <w:rFonts w:ascii="Times New Roman" w:hAnsi="Times New Roman" w:cs="Times New Roman"/>
                <w:bCs/>
                <w:i/>
                <w:iCs/>
                <w:sz w:val="22"/>
                <w:szCs w:val="22"/>
              </w:rPr>
            </w:pPr>
            <w:r w:rsidRPr="00577AE9">
              <w:rPr>
                <w:rFonts w:ascii="Times New Roman" w:hAnsi="Times New Roman" w:cs="Times New Roman"/>
                <w:bCs/>
                <w:i/>
                <w:iCs/>
                <w:sz w:val="22"/>
                <w:szCs w:val="22"/>
              </w:rPr>
              <w:t>2</w:t>
            </w:r>
          </w:p>
        </w:tc>
        <w:tc>
          <w:tcPr>
            <w:tcW w:w="1254" w:type="pct"/>
            <w:tcBorders>
              <w:top w:val="nil"/>
              <w:left w:val="single" w:sz="4" w:space="0" w:color="000000"/>
              <w:bottom w:val="single" w:sz="4" w:space="0" w:color="auto"/>
              <w:right w:val="single" w:sz="4" w:space="0" w:color="000000"/>
            </w:tcBorders>
          </w:tcPr>
          <w:p w14:paraId="5AF3CEF8" w14:textId="77777777" w:rsidR="00230AB6" w:rsidRPr="00577AE9" w:rsidRDefault="00230AB6" w:rsidP="00C927B6">
            <w:pPr>
              <w:contextualSpacing/>
              <w:jc w:val="center"/>
              <w:rPr>
                <w:rFonts w:ascii="Times New Roman" w:hAnsi="Times New Roman" w:cs="Times New Roman"/>
                <w:i/>
                <w:sz w:val="22"/>
                <w:szCs w:val="22"/>
              </w:rPr>
            </w:pPr>
            <w:r w:rsidRPr="00577AE9">
              <w:rPr>
                <w:rFonts w:ascii="Times New Roman" w:hAnsi="Times New Roman" w:cs="Times New Roman"/>
                <w:i/>
                <w:sz w:val="22"/>
                <w:szCs w:val="22"/>
              </w:rPr>
              <w:t>3</w:t>
            </w:r>
          </w:p>
        </w:tc>
      </w:tr>
      <w:tr w:rsidR="00230AB6" w:rsidRPr="00577AE9" w14:paraId="59C733B4" w14:textId="77777777" w:rsidTr="00C927B6">
        <w:tc>
          <w:tcPr>
            <w:tcW w:w="305" w:type="pct"/>
            <w:tcBorders>
              <w:top w:val="nil"/>
              <w:left w:val="single" w:sz="4" w:space="0" w:color="000000"/>
              <w:bottom w:val="single" w:sz="4" w:space="0" w:color="auto"/>
              <w:right w:val="nil"/>
            </w:tcBorders>
          </w:tcPr>
          <w:p w14:paraId="052AC229" w14:textId="77777777" w:rsidR="00230AB6" w:rsidRPr="00577AE9" w:rsidRDefault="00230AB6" w:rsidP="00C927B6">
            <w:pPr>
              <w:contextualSpacing/>
              <w:jc w:val="center"/>
              <w:rPr>
                <w:rFonts w:ascii="Times New Roman" w:hAnsi="Times New Roman" w:cs="Times New Roman"/>
                <w:sz w:val="22"/>
                <w:szCs w:val="22"/>
              </w:rPr>
            </w:pPr>
            <w:r w:rsidRPr="00577AE9">
              <w:rPr>
                <w:rFonts w:ascii="Times New Roman" w:hAnsi="Times New Roman" w:cs="Times New Roman"/>
                <w:sz w:val="22"/>
                <w:szCs w:val="22"/>
              </w:rPr>
              <w:t>1.</w:t>
            </w:r>
          </w:p>
        </w:tc>
        <w:tc>
          <w:tcPr>
            <w:tcW w:w="3441" w:type="pct"/>
            <w:tcBorders>
              <w:top w:val="nil"/>
              <w:left w:val="single" w:sz="4" w:space="0" w:color="000000"/>
              <w:bottom w:val="single" w:sz="4" w:space="0" w:color="auto"/>
              <w:right w:val="nil"/>
            </w:tcBorders>
          </w:tcPr>
          <w:p w14:paraId="54675C7C" w14:textId="77777777" w:rsidR="00230AB6" w:rsidRPr="00577AE9" w:rsidRDefault="00230AB6" w:rsidP="00C927B6">
            <w:pPr>
              <w:contextualSpacing/>
              <w:rPr>
                <w:rFonts w:ascii="Times New Roman" w:hAnsi="Times New Roman" w:cs="Times New Roman"/>
                <w:bCs/>
                <w:i/>
                <w:iCs/>
                <w:sz w:val="22"/>
                <w:szCs w:val="22"/>
              </w:rPr>
            </w:pPr>
          </w:p>
        </w:tc>
        <w:tc>
          <w:tcPr>
            <w:tcW w:w="1254" w:type="pct"/>
            <w:tcBorders>
              <w:top w:val="nil"/>
              <w:left w:val="single" w:sz="4" w:space="0" w:color="000000"/>
              <w:bottom w:val="single" w:sz="4" w:space="0" w:color="auto"/>
              <w:right w:val="single" w:sz="4" w:space="0" w:color="000000"/>
            </w:tcBorders>
          </w:tcPr>
          <w:p w14:paraId="1C53E6BA" w14:textId="77777777" w:rsidR="00230AB6" w:rsidRPr="00577AE9" w:rsidRDefault="00230AB6" w:rsidP="00C927B6">
            <w:pPr>
              <w:contextualSpacing/>
              <w:rPr>
                <w:rFonts w:ascii="Times New Roman" w:hAnsi="Times New Roman" w:cs="Times New Roman"/>
                <w:sz w:val="22"/>
                <w:szCs w:val="22"/>
              </w:rPr>
            </w:pPr>
          </w:p>
        </w:tc>
      </w:tr>
      <w:tr w:rsidR="00230AB6" w:rsidRPr="00577AE9" w14:paraId="44239873" w14:textId="77777777" w:rsidTr="00C927B6">
        <w:tc>
          <w:tcPr>
            <w:tcW w:w="305" w:type="pct"/>
            <w:tcBorders>
              <w:top w:val="single" w:sz="4" w:space="0" w:color="auto"/>
              <w:left w:val="single" w:sz="4" w:space="0" w:color="auto"/>
              <w:bottom w:val="single" w:sz="4" w:space="0" w:color="auto"/>
              <w:right w:val="single" w:sz="4" w:space="0" w:color="auto"/>
            </w:tcBorders>
          </w:tcPr>
          <w:p w14:paraId="4A175AD4" w14:textId="77777777" w:rsidR="00230AB6" w:rsidRPr="00577AE9" w:rsidRDefault="00230AB6" w:rsidP="00C927B6">
            <w:pPr>
              <w:contextualSpacing/>
              <w:jc w:val="center"/>
              <w:rPr>
                <w:rFonts w:ascii="Times New Roman" w:hAnsi="Times New Roman" w:cs="Times New Roman"/>
                <w:sz w:val="22"/>
                <w:szCs w:val="22"/>
              </w:rPr>
            </w:pPr>
            <w:r w:rsidRPr="00577AE9">
              <w:rPr>
                <w:rFonts w:ascii="Times New Roman" w:hAnsi="Times New Roman" w:cs="Times New Roman"/>
                <w:sz w:val="22"/>
                <w:szCs w:val="22"/>
              </w:rPr>
              <w:t>...</w:t>
            </w:r>
          </w:p>
        </w:tc>
        <w:tc>
          <w:tcPr>
            <w:tcW w:w="3441" w:type="pct"/>
            <w:tcBorders>
              <w:top w:val="single" w:sz="4" w:space="0" w:color="auto"/>
              <w:left w:val="single" w:sz="4" w:space="0" w:color="auto"/>
              <w:bottom w:val="single" w:sz="4" w:space="0" w:color="auto"/>
              <w:right w:val="single" w:sz="4" w:space="0" w:color="auto"/>
            </w:tcBorders>
          </w:tcPr>
          <w:p w14:paraId="7D045A11" w14:textId="77777777" w:rsidR="00230AB6" w:rsidRPr="00577AE9" w:rsidRDefault="00230AB6" w:rsidP="00C927B6">
            <w:pPr>
              <w:contextualSpacing/>
              <w:rPr>
                <w:rFonts w:ascii="Times New Roman" w:hAnsi="Times New Roman" w:cs="Times New Roman"/>
                <w:sz w:val="22"/>
                <w:szCs w:val="22"/>
              </w:rPr>
            </w:pPr>
          </w:p>
        </w:tc>
        <w:tc>
          <w:tcPr>
            <w:tcW w:w="1254" w:type="pct"/>
            <w:tcBorders>
              <w:top w:val="single" w:sz="4" w:space="0" w:color="auto"/>
              <w:left w:val="single" w:sz="4" w:space="0" w:color="auto"/>
              <w:bottom w:val="single" w:sz="4" w:space="0" w:color="auto"/>
              <w:right w:val="single" w:sz="4" w:space="0" w:color="auto"/>
            </w:tcBorders>
          </w:tcPr>
          <w:p w14:paraId="2B004353" w14:textId="77777777" w:rsidR="00230AB6" w:rsidRPr="00577AE9" w:rsidRDefault="00230AB6" w:rsidP="00C927B6">
            <w:pPr>
              <w:contextualSpacing/>
              <w:rPr>
                <w:rFonts w:ascii="Times New Roman" w:hAnsi="Times New Roman" w:cs="Times New Roman"/>
                <w:sz w:val="22"/>
                <w:szCs w:val="22"/>
              </w:rPr>
            </w:pPr>
          </w:p>
        </w:tc>
      </w:tr>
    </w:tbl>
    <w:p w14:paraId="249C50B1" w14:textId="77777777" w:rsidR="00230AB6" w:rsidRPr="00577AE9" w:rsidRDefault="00230AB6" w:rsidP="00230AB6">
      <w:pPr>
        <w:contextualSpacing/>
        <w:rPr>
          <w:rFonts w:ascii="Times New Roman" w:hAnsi="Times New Roman" w:cs="Times New Roman"/>
          <w:szCs w:val="24"/>
        </w:rPr>
      </w:pPr>
    </w:p>
    <w:p w14:paraId="1BD052C5" w14:textId="77777777" w:rsidR="00230AB6" w:rsidRPr="00577AE9" w:rsidRDefault="00230AB6" w:rsidP="00230AB6">
      <w:pPr>
        <w:contextualSpacing/>
        <w:rPr>
          <w:rFonts w:ascii="Times New Roman" w:hAnsi="Times New Roman" w:cs="Times New Roman"/>
          <w:sz w:val="24"/>
          <w:szCs w:val="24"/>
        </w:rPr>
      </w:pPr>
      <w:r w:rsidRPr="00577AE9">
        <w:rPr>
          <w:rFonts w:ascii="Times New Roman" w:hAnsi="Times New Roman" w:cs="Times New Roman"/>
          <w:b/>
          <w:sz w:val="24"/>
          <w:szCs w:val="24"/>
        </w:rPr>
        <w:t>4 lentelė.</w:t>
      </w:r>
      <w:r w:rsidRPr="00577AE9">
        <w:rPr>
          <w:rFonts w:ascii="Times New Roman" w:hAnsi="Times New Roman" w:cs="Times New Roman"/>
          <w:sz w:val="24"/>
          <w:szCs w:val="24"/>
        </w:rPr>
        <w:t xml:space="preserve"> Konfidencialią informaciją sudaro (jeigu tokia yra, nurodo tiekėjas):</w:t>
      </w:r>
    </w:p>
    <w:tbl>
      <w:tblPr>
        <w:tblW w:w="5000" w:type="pct"/>
        <w:tblLook w:val="04A0" w:firstRow="1" w:lastRow="0" w:firstColumn="1" w:lastColumn="0" w:noHBand="0" w:noVBand="1"/>
      </w:tblPr>
      <w:tblGrid>
        <w:gridCol w:w="1079"/>
        <w:gridCol w:w="6634"/>
        <w:gridCol w:w="1915"/>
      </w:tblGrid>
      <w:tr w:rsidR="00230AB6" w:rsidRPr="00577AE9" w14:paraId="02D48F72" w14:textId="77777777" w:rsidTr="00C927B6">
        <w:tc>
          <w:tcPr>
            <w:tcW w:w="303" w:type="pct"/>
            <w:tcBorders>
              <w:top w:val="single" w:sz="4" w:space="0" w:color="000000"/>
              <w:left w:val="single" w:sz="4" w:space="0" w:color="000000"/>
              <w:bottom w:val="single" w:sz="4" w:space="0" w:color="000000"/>
              <w:right w:val="nil"/>
            </w:tcBorders>
            <w:vAlign w:val="center"/>
            <w:hideMark/>
          </w:tcPr>
          <w:p w14:paraId="22041973" w14:textId="77777777" w:rsidR="00230AB6" w:rsidRPr="00577AE9" w:rsidRDefault="00230AB6" w:rsidP="00A95328">
            <w:pPr>
              <w:ind w:firstLine="0"/>
              <w:contextualSpacing/>
              <w:jc w:val="center"/>
              <w:rPr>
                <w:rFonts w:ascii="Times New Roman" w:hAnsi="Times New Roman" w:cs="Times New Roman"/>
                <w:b/>
                <w:bCs/>
                <w:sz w:val="22"/>
                <w:szCs w:val="22"/>
              </w:rPr>
            </w:pPr>
            <w:r w:rsidRPr="00577AE9">
              <w:rPr>
                <w:rFonts w:ascii="Times New Roman" w:hAnsi="Times New Roman" w:cs="Times New Roman"/>
                <w:b/>
                <w:bCs/>
                <w:sz w:val="22"/>
                <w:szCs w:val="22"/>
              </w:rPr>
              <w:t>Eil. Nr.</w:t>
            </w:r>
          </w:p>
        </w:tc>
        <w:tc>
          <w:tcPr>
            <w:tcW w:w="3574" w:type="pct"/>
            <w:tcBorders>
              <w:top w:val="single" w:sz="4" w:space="0" w:color="000000"/>
              <w:left w:val="single" w:sz="4" w:space="0" w:color="000000"/>
              <w:bottom w:val="single" w:sz="4" w:space="0" w:color="000000"/>
              <w:right w:val="nil"/>
            </w:tcBorders>
            <w:vAlign w:val="center"/>
            <w:hideMark/>
          </w:tcPr>
          <w:p w14:paraId="12510801" w14:textId="77777777" w:rsidR="00230AB6" w:rsidRPr="00577AE9" w:rsidRDefault="00230AB6" w:rsidP="00A95328">
            <w:pPr>
              <w:ind w:firstLine="0"/>
              <w:contextualSpacing/>
              <w:jc w:val="center"/>
              <w:rPr>
                <w:rFonts w:ascii="Times New Roman" w:hAnsi="Times New Roman" w:cs="Times New Roman"/>
                <w:b/>
                <w:bCs/>
                <w:sz w:val="22"/>
                <w:szCs w:val="22"/>
              </w:rPr>
            </w:pPr>
            <w:r w:rsidRPr="00577AE9">
              <w:rPr>
                <w:rFonts w:ascii="Times New Roman" w:hAnsi="Times New Roman" w:cs="Times New Roman"/>
                <w:b/>
                <w:bCs/>
                <w:sz w:val="22"/>
                <w:szCs w:val="22"/>
              </w:rPr>
              <w:t>Pateikto dokumento pavadinimas</w:t>
            </w:r>
          </w:p>
        </w:tc>
        <w:tc>
          <w:tcPr>
            <w:tcW w:w="1123" w:type="pct"/>
            <w:tcBorders>
              <w:top w:val="single" w:sz="4" w:space="0" w:color="000000"/>
              <w:left w:val="single" w:sz="4" w:space="0" w:color="000000"/>
              <w:bottom w:val="single" w:sz="4" w:space="0" w:color="000000"/>
              <w:right w:val="single" w:sz="4" w:space="0" w:color="000000"/>
            </w:tcBorders>
            <w:vAlign w:val="center"/>
            <w:hideMark/>
          </w:tcPr>
          <w:p w14:paraId="49ACBCD2" w14:textId="77777777" w:rsidR="00230AB6" w:rsidRPr="00577AE9" w:rsidRDefault="00230AB6" w:rsidP="00A95328">
            <w:pPr>
              <w:ind w:firstLine="0"/>
              <w:contextualSpacing/>
              <w:jc w:val="center"/>
              <w:rPr>
                <w:rFonts w:ascii="Times New Roman" w:hAnsi="Times New Roman" w:cs="Times New Roman"/>
                <w:b/>
                <w:bCs/>
                <w:sz w:val="22"/>
                <w:szCs w:val="22"/>
              </w:rPr>
            </w:pPr>
            <w:r w:rsidRPr="00577AE9">
              <w:rPr>
                <w:rFonts w:ascii="Times New Roman" w:hAnsi="Times New Roman" w:cs="Times New Roman"/>
                <w:b/>
                <w:bCs/>
                <w:sz w:val="22"/>
                <w:szCs w:val="22"/>
              </w:rPr>
              <w:t>Dokumento puslapių skaičius</w:t>
            </w:r>
          </w:p>
        </w:tc>
      </w:tr>
      <w:tr w:rsidR="00230AB6" w:rsidRPr="00577AE9" w14:paraId="5876429D" w14:textId="77777777" w:rsidTr="00C927B6">
        <w:tc>
          <w:tcPr>
            <w:tcW w:w="303" w:type="pct"/>
            <w:tcBorders>
              <w:top w:val="nil"/>
              <w:left w:val="single" w:sz="4" w:space="0" w:color="000000"/>
              <w:bottom w:val="single" w:sz="4" w:space="0" w:color="000000"/>
              <w:right w:val="nil"/>
            </w:tcBorders>
          </w:tcPr>
          <w:p w14:paraId="2F8FC302" w14:textId="77777777" w:rsidR="00230AB6" w:rsidRPr="00577AE9" w:rsidRDefault="00230AB6" w:rsidP="00C927B6">
            <w:pPr>
              <w:contextualSpacing/>
              <w:jc w:val="center"/>
              <w:rPr>
                <w:rFonts w:ascii="Times New Roman" w:hAnsi="Times New Roman" w:cs="Times New Roman"/>
                <w:sz w:val="22"/>
                <w:szCs w:val="22"/>
              </w:rPr>
            </w:pPr>
            <w:r w:rsidRPr="00577AE9">
              <w:rPr>
                <w:rFonts w:ascii="Times New Roman" w:hAnsi="Times New Roman" w:cs="Times New Roman"/>
                <w:sz w:val="22"/>
                <w:szCs w:val="22"/>
              </w:rPr>
              <w:t>1.</w:t>
            </w:r>
          </w:p>
        </w:tc>
        <w:tc>
          <w:tcPr>
            <w:tcW w:w="3574" w:type="pct"/>
            <w:tcBorders>
              <w:top w:val="nil"/>
              <w:left w:val="single" w:sz="4" w:space="0" w:color="000000"/>
              <w:bottom w:val="single" w:sz="4" w:space="0" w:color="000000"/>
              <w:right w:val="nil"/>
            </w:tcBorders>
          </w:tcPr>
          <w:p w14:paraId="3938FF38" w14:textId="77777777" w:rsidR="00230AB6" w:rsidRPr="00577AE9" w:rsidRDefault="00230AB6" w:rsidP="00C927B6">
            <w:pPr>
              <w:contextualSpacing/>
              <w:rPr>
                <w:rFonts w:ascii="Times New Roman" w:hAnsi="Times New Roman" w:cs="Times New Roman"/>
                <w:sz w:val="22"/>
                <w:szCs w:val="22"/>
              </w:rPr>
            </w:pPr>
          </w:p>
        </w:tc>
        <w:tc>
          <w:tcPr>
            <w:tcW w:w="1123" w:type="pct"/>
            <w:tcBorders>
              <w:top w:val="nil"/>
              <w:left w:val="single" w:sz="4" w:space="0" w:color="000000"/>
              <w:bottom w:val="single" w:sz="4" w:space="0" w:color="000000"/>
              <w:right w:val="single" w:sz="4" w:space="0" w:color="000000"/>
            </w:tcBorders>
          </w:tcPr>
          <w:p w14:paraId="5AA3C981" w14:textId="77777777" w:rsidR="00230AB6" w:rsidRPr="00577AE9" w:rsidRDefault="00230AB6" w:rsidP="00C927B6">
            <w:pPr>
              <w:contextualSpacing/>
              <w:rPr>
                <w:rFonts w:ascii="Times New Roman" w:hAnsi="Times New Roman" w:cs="Times New Roman"/>
                <w:sz w:val="22"/>
                <w:szCs w:val="22"/>
              </w:rPr>
            </w:pPr>
          </w:p>
        </w:tc>
      </w:tr>
      <w:tr w:rsidR="00230AB6" w:rsidRPr="00577AE9" w14:paraId="3F295B15" w14:textId="77777777" w:rsidTr="00C927B6">
        <w:tc>
          <w:tcPr>
            <w:tcW w:w="303" w:type="pct"/>
            <w:tcBorders>
              <w:top w:val="nil"/>
              <w:left w:val="single" w:sz="4" w:space="0" w:color="000000"/>
              <w:bottom w:val="single" w:sz="4" w:space="0" w:color="000000"/>
              <w:right w:val="nil"/>
            </w:tcBorders>
          </w:tcPr>
          <w:p w14:paraId="4BE65854" w14:textId="77777777" w:rsidR="00230AB6" w:rsidRPr="00577AE9" w:rsidRDefault="00230AB6" w:rsidP="00C927B6">
            <w:pPr>
              <w:contextualSpacing/>
              <w:jc w:val="center"/>
              <w:rPr>
                <w:rFonts w:ascii="Times New Roman" w:hAnsi="Times New Roman" w:cs="Times New Roman"/>
                <w:sz w:val="22"/>
                <w:szCs w:val="22"/>
              </w:rPr>
            </w:pPr>
            <w:r w:rsidRPr="00577AE9">
              <w:rPr>
                <w:rFonts w:ascii="Times New Roman" w:hAnsi="Times New Roman" w:cs="Times New Roman"/>
                <w:sz w:val="22"/>
                <w:szCs w:val="22"/>
              </w:rPr>
              <w:t>...</w:t>
            </w:r>
          </w:p>
        </w:tc>
        <w:tc>
          <w:tcPr>
            <w:tcW w:w="3574" w:type="pct"/>
            <w:tcBorders>
              <w:top w:val="nil"/>
              <w:left w:val="single" w:sz="4" w:space="0" w:color="000000"/>
              <w:bottom w:val="single" w:sz="4" w:space="0" w:color="000000"/>
              <w:right w:val="nil"/>
            </w:tcBorders>
          </w:tcPr>
          <w:p w14:paraId="5ED75971" w14:textId="77777777" w:rsidR="00230AB6" w:rsidRPr="00577AE9" w:rsidRDefault="00230AB6" w:rsidP="00C927B6">
            <w:pPr>
              <w:contextualSpacing/>
              <w:rPr>
                <w:rFonts w:ascii="Times New Roman" w:hAnsi="Times New Roman" w:cs="Times New Roman"/>
                <w:sz w:val="22"/>
                <w:szCs w:val="22"/>
              </w:rPr>
            </w:pPr>
          </w:p>
        </w:tc>
        <w:tc>
          <w:tcPr>
            <w:tcW w:w="1123" w:type="pct"/>
            <w:tcBorders>
              <w:top w:val="nil"/>
              <w:left w:val="single" w:sz="4" w:space="0" w:color="000000"/>
              <w:bottom w:val="single" w:sz="4" w:space="0" w:color="000000"/>
              <w:right w:val="single" w:sz="4" w:space="0" w:color="000000"/>
            </w:tcBorders>
          </w:tcPr>
          <w:p w14:paraId="068F3678" w14:textId="77777777" w:rsidR="00230AB6" w:rsidRPr="00577AE9" w:rsidRDefault="00230AB6" w:rsidP="00C927B6">
            <w:pPr>
              <w:contextualSpacing/>
              <w:rPr>
                <w:rFonts w:ascii="Times New Roman" w:hAnsi="Times New Roman" w:cs="Times New Roman"/>
                <w:sz w:val="22"/>
                <w:szCs w:val="22"/>
              </w:rPr>
            </w:pPr>
          </w:p>
        </w:tc>
      </w:tr>
    </w:tbl>
    <w:p w14:paraId="5305B38F" w14:textId="77777777" w:rsidR="00230AB6" w:rsidRPr="00577AE9" w:rsidRDefault="00230AB6" w:rsidP="00230AB6">
      <w:pPr>
        <w:ind w:right="-2" w:firstLine="142"/>
        <w:rPr>
          <w:rFonts w:ascii="Times New Roman" w:hAnsi="Times New Roman" w:cs="Times New Roman"/>
          <w:bCs/>
          <w:iCs/>
          <w:szCs w:val="24"/>
        </w:rPr>
      </w:pPr>
    </w:p>
    <w:p w14:paraId="1CC662DF" w14:textId="77777777" w:rsidR="00230AB6" w:rsidRPr="00577AE9" w:rsidRDefault="00230AB6" w:rsidP="00230AB6">
      <w:pPr>
        <w:ind w:right="-2"/>
        <w:rPr>
          <w:rFonts w:ascii="Times New Roman" w:hAnsi="Times New Roman" w:cs="Times New Roman"/>
          <w:sz w:val="24"/>
          <w:szCs w:val="24"/>
        </w:rPr>
      </w:pPr>
      <w:r w:rsidRPr="00577AE9">
        <w:rPr>
          <w:rFonts w:ascii="Times New Roman" w:hAnsi="Times New Roman" w:cs="Times New Roman"/>
          <w:b/>
          <w:sz w:val="24"/>
          <w:szCs w:val="24"/>
        </w:rPr>
        <w:t xml:space="preserve">5 lentelė. </w:t>
      </w:r>
      <w:r w:rsidRPr="00577AE9">
        <w:rPr>
          <w:rFonts w:ascii="Times New Roman" w:hAnsi="Times New Roman" w:cs="Times New Roman"/>
          <w:sz w:val="24"/>
          <w:szCs w:val="24"/>
        </w:rPr>
        <w:t>Informacija apie žinomus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2673"/>
        <w:gridCol w:w="3713"/>
        <w:gridCol w:w="2163"/>
      </w:tblGrid>
      <w:tr w:rsidR="00230AB6" w:rsidRPr="00577AE9" w14:paraId="489B933B" w14:textId="77777777" w:rsidTr="00C927B6">
        <w:trPr>
          <w:trHeight w:val="1114"/>
        </w:trPr>
        <w:tc>
          <w:tcPr>
            <w:tcW w:w="426" w:type="pct"/>
            <w:vAlign w:val="center"/>
          </w:tcPr>
          <w:p w14:paraId="01CBCA66" w14:textId="77777777" w:rsidR="00230AB6" w:rsidRPr="00577AE9" w:rsidRDefault="00230AB6" w:rsidP="00A95328">
            <w:pPr>
              <w:ind w:firstLine="0"/>
              <w:rPr>
                <w:rFonts w:ascii="Times New Roman" w:hAnsi="Times New Roman" w:cs="Times New Roman"/>
                <w:b/>
                <w:sz w:val="22"/>
                <w:szCs w:val="22"/>
              </w:rPr>
            </w:pPr>
            <w:r w:rsidRPr="00577AE9">
              <w:rPr>
                <w:rFonts w:ascii="Times New Roman" w:hAnsi="Times New Roman" w:cs="Times New Roman"/>
                <w:b/>
                <w:sz w:val="22"/>
                <w:szCs w:val="22"/>
              </w:rPr>
              <w:t>Eil. Nr.</w:t>
            </w:r>
          </w:p>
        </w:tc>
        <w:tc>
          <w:tcPr>
            <w:tcW w:w="1433" w:type="pct"/>
            <w:vAlign w:val="center"/>
          </w:tcPr>
          <w:p w14:paraId="0220662D" w14:textId="77777777" w:rsidR="00230AB6" w:rsidRPr="00577AE9" w:rsidRDefault="00230AB6" w:rsidP="00A95328">
            <w:pPr>
              <w:ind w:firstLine="0"/>
              <w:rPr>
                <w:rFonts w:ascii="Times New Roman" w:hAnsi="Times New Roman" w:cs="Times New Roman"/>
                <w:b/>
                <w:sz w:val="22"/>
                <w:szCs w:val="22"/>
              </w:rPr>
            </w:pPr>
            <w:r w:rsidRPr="00577AE9">
              <w:rPr>
                <w:rFonts w:ascii="Times New Roman" w:hAnsi="Times New Roman" w:cs="Times New Roman"/>
                <w:b/>
                <w:sz w:val="22"/>
                <w:szCs w:val="22"/>
              </w:rPr>
              <w:t>Subtiekėjo pavadinimas, juridinio asmens kodas, adresas</w:t>
            </w:r>
          </w:p>
        </w:tc>
        <w:tc>
          <w:tcPr>
            <w:tcW w:w="1973" w:type="pct"/>
            <w:vAlign w:val="center"/>
          </w:tcPr>
          <w:p w14:paraId="2FFC8BE4" w14:textId="77777777" w:rsidR="00230AB6" w:rsidRPr="00577AE9" w:rsidRDefault="00230AB6" w:rsidP="00A95328">
            <w:pPr>
              <w:ind w:firstLine="0"/>
              <w:rPr>
                <w:rFonts w:ascii="Times New Roman" w:hAnsi="Times New Roman" w:cs="Times New Roman"/>
                <w:b/>
                <w:sz w:val="22"/>
                <w:szCs w:val="22"/>
              </w:rPr>
            </w:pPr>
            <w:r w:rsidRPr="00577AE9">
              <w:rPr>
                <w:rFonts w:ascii="Times New Roman" w:hAnsi="Times New Roman" w:cs="Times New Roman"/>
                <w:b/>
                <w:sz w:val="22"/>
                <w:szCs w:val="22"/>
              </w:rPr>
              <w:t>Subtiekėjo numatomos suteikti paslaugos</w:t>
            </w:r>
          </w:p>
        </w:tc>
        <w:tc>
          <w:tcPr>
            <w:tcW w:w="1168" w:type="pct"/>
            <w:vAlign w:val="center"/>
          </w:tcPr>
          <w:p w14:paraId="068F7581" w14:textId="77777777" w:rsidR="00230AB6" w:rsidRPr="00577AE9" w:rsidRDefault="00230AB6" w:rsidP="00A95328">
            <w:pPr>
              <w:ind w:firstLine="0"/>
              <w:rPr>
                <w:rFonts w:ascii="Times New Roman" w:hAnsi="Times New Roman" w:cs="Times New Roman"/>
                <w:b/>
                <w:sz w:val="22"/>
                <w:szCs w:val="22"/>
              </w:rPr>
            </w:pPr>
            <w:r w:rsidRPr="00577AE9">
              <w:rPr>
                <w:rFonts w:ascii="Times New Roman" w:hAnsi="Times New Roman" w:cs="Times New Roman"/>
                <w:b/>
                <w:sz w:val="22"/>
                <w:szCs w:val="22"/>
              </w:rPr>
              <w:t>Pirkimo sutarties dalis pasiūlymo kainoje, kuriai ketinama pasitelkti subtiekėjus, procentai</w:t>
            </w:r>
          </w:p>
        </w:tc>
      </w:tr>
      <w:tr w:rsidR="00230AB6" w:rsidRPr="00577AE9" w14:paraId="13127E33" w14:textId="77777777" w:rsidTr="00C927B6">
        <w:tc>
          <w:tcPr>
            <w:tcW w:w="426" w:type="pct"/>
          </w:tcPr>
          <w:p w14:paraId="136C0F36" w14:textId="77777777" w:rsidR="00230AB6" w:rsidRPr="00577AE9" w:rsidRDefault="00230AB6" w:rsidP="00C927B6">
            <w:pPr>
              <w:jc w:val="center"/>
              <w:rPr>
                <w:rFonts w:ascii="Times New Roman" w:hAnsi="Times New Roman" w:cs="Times New Roman"/>
                <w:i/>
                <w:sz w:val="22"/>
                <w:szCs w:val="22"/>
              </w:rPr>
            </w:pPr>
            <w:r w:rsidRPr="00577AE9">
              <w:rPr>
                <w:rFonts w:ascii="Times New Roman" w:hAnsi="Times New Roman" w:cs="Times New Roman"/>
                <w:i/>
                <w:sz w:val="22"/>
                <w:szCs w:val="22"/>
              </w:rPr>
              <w:t>1</w:t>
            </w:r>
          </w:p>
        </w:tc>
        <w:tc>
          <w:tcPr>
            <w:tcW w:w="1433" w:type="pct"/>
          </w:tcPr>
          <w:p w14:paraId="339036C0" w14:textId="77777777" w:rsidR="00230AB6" w:rsidRPr="00577AE9" w:rsidRDefault="00230AB6" w:rsidP="00C927B6">
            <w:pPr>
              <w:jc w:val="center"/>
              <w:rPr>
                <w:rFonts w:ascii="Times New Roman" w:hAnsi="Times New Roman" w:cs="Times New Roman"/>
                <w:i/>
                <w:sz w:val="22"/>
                <w:szCs w:val="22"/>
              </w:rPr>
            </w:pPr>
            <w:r w:rsidRPr="00577AE9">
              <w:rPr>
                <w:rFonts w:ascii="Times New Roman" w:hAnsi="Times New Roman" w:cs="Times New Roman"/>
                <w:i/>
                <w:sz w:val="22"/>
                <w:szCs w:val="22"/>
              </w:rPr>
              <w:t>2</w:t>
            </w:r>
          </w:p>
        </w:tc>
        <w:tc>
          <w:tcPr>
            <w:tcW w:w="1973" w:type="pct"/>
          </w:tcPr>
          <w:p w14:paraId="3E913D11" w14:textId="77777777" w:rsidR="00230AB6" w:rsidRPr="00577AE9" w:rsidRDefault="00230AB6" w:rsidP="00C927B6">
            <w:pPr>
              <w:jc w:val="center"/>
              <w:rPr>
                <w:rFonts w:ascii="Times New Roman" w:hAnsi="Times New Roman" w:cs="Times New Roman"/>
                <w:i/>
                <w:sz w:val="22"/>
                <w:szCs w:val="22"/>
              </w:rPr>
            </w:pPr>
            <w:r w:rsidRPr="00577AE9">
              <w:rPr>
                <w:rFonts w:ascii="Times New Roman" w:hAnsi="Times New Roman" w:cs="Times New Roman"/>
                <w:i/>
                <w:sz w:val="22"/>
                <w:szCs w:val="22"/>
              </w:rPr>
              <w:t>3</w:t>
            </w:r>
          </w:p>
        </w:tc>
        <w:tc>
          <w:tcPr>
            <w:tcW w:w="1168" w:type="pct"/>
          </w:tcPr>
          <w:p w14:paraId="64E07C6E" w14:textId="77777777" w:rsidR="00230AB6" w:rsidRPr="00577AE9" w:rsidRDefault="00230AB6" w:rsidP="00C927B6">
            <w:pPr>
              <w:jc w:val="center"/>
              <w:rPr>
                <w:rFonts w:ascii="Times New Roman" w:hAnsi="Times New Roman" w:cs="Times New Roman"/>
                <w:i/>
                <w:sz w:val="22"/>
                <w:szCs w:val="22"/>
              </w:rPr>
            </w:pPr>
            <w:r w:rsidRPr="00577AE9">
              <w:rPr>
                <w:rFonts w:ascii="Times New Roman" w:hAnsi="Times New Roman" w:cs="Times New Roman"/>
                <w:i/>
                <w:sz w:val="22"/>
                <w:szCs w:val="22"/>
              </w:rPr>
              <w:t>4</w:t>
            </w:r>
          </w:p>
        </w:tc>
      </w:tr>
      <w:tr w:rsidR="00230AB6" w:rsidRPr="00577AE9" w14:paraId="3AEE1955" w14:textId="77777777" w:rsidTr="00C927B6">
        <w:tc>
          <w:tcPr>
            <w:tcW w:w="426" w:type="pct"/>
          </w:tcPr>
          <w:p w14:paraId="47803621" w14:textId="77777777" w:rsidR="00230AB6" w:rsidRPr="00577AE9" w:rsidRDefault="00230AB6" w:rsidP="00C927B6">
            <w:pPr>
              <w:rPr>
                <w:rFonts w:ascii="Times New Roman" w:hAnsi="Times New Roman" w:cs="Times New Roman"/>
                <w:sz w:val="22"/>
                <w:szCs w:val="22"/>
              </w:rPr>
            </w:pPr>
            <w:r w:rsidRPr="00577AE9">
              <w:rPr>
                <w:rFonts w:ascii="Times New Roman" w:hAnsi="Times New Roman" w:cs="Times New Roman"/>
                <w:sz w:val="22"/>
                <w:szCs w:val="22"/>
              </w:rPr>
              <w:t>1.</w:t>
            </w:r>
          </w:p>
        </w:tc>
        <w:tc>
          <w:tcPr>
            <w:tcW w:w="1433" w:type="pct"/>
          </w:tcPr>
          <w:p w14:paraId="1CA97465" w14:textId="77777777" w:rsidR="00230AB6" w:rsidRPr="00577AE9" w:rsidRDefault="00230AB6" w:rsidP="00C927B6">
            <w:pPr>
              <w:rPr>
                <w:rFonts w:ascii="Times New Roman" w:hAnsi="Times New Roman" w:cs="Times New Roman"/>
                <w:sz w:val="22"/>
                <w:szCs w:val="22"/>
              </w:rPr>
            </w:pPr>
          </w:p>
        </w:tc>
        <w:tc>
          <w:tcPr>
            <w:tcW w:w="1973" w:type="pct"/>
          </w:tcPr>
          <w:p w14:paraId="2BE30974" w14:textId="77777777" w:rsidR="00230AB6" w:rsidRPr="00577AE9" w:rsidRDefault="00230AB6" w:rsidP="00C927B6">
            <w:pPr>
              <w:rPr>
                <w:rFonts w:ascii="Times New Roman" w:hAnsi="Times New Roman" w:cs="Times New Roman"/>
                <w:sz w:val="22"/>
                <w:szCs w:val="22"/>
              </w:rPr>
            </w:pPr>
          </w:p>
        </w:tc>
        <w:tc>
          <w:tcPr>
            <w:tcW w:w="1168" w:type="pct"/>
          </w:tcPr>
          <w:p w14:paraId="3FEE7AE9" w14:textId="77777777" w:rsidR="00230AB6" w:rsidRPr="00577AE9" w:rsidRDefault="00230AB6" w:rsidP="00C927B6">
            <w:pPr>
              <w:rPr>
                <w:rFonts w:ascii="Times New Roman" w:hAnsi="Times New Roman" w:cs="Times New Roman"/>
                <w:sz w:val="22"/>
                <w:szCs w:val="22"/>
              </w:rPr>
            </w:pPr>
          </w:p>
        </w:tc>
      </w:tr>
      <w:tr w:rsidR="00230AB6" w:rsidRPr="00577AE9" w14:paraId="47C583FD" w14:textId="77777777" w:rsidTr="00C927B6">
        <w:tc>
          <w:tcPr>
            <w:tcW w:w="426" w:type="pct"/>
          </w:tcPr>
          <w:p w14:paraId="5B4E9FCE" w14:textId="77777777" w:rsidR="00230AB6" w:rsidRPr="00577AE9" w:rsidRDefault="00230AB6" w:rsidP="00C927B6">
            <w:pPr>
              <w:rPr>
                <w:rFonts w:ascii="Times New Roman" w:hAnsi="Times New Roman" w:cs="Times New Roman"/>
                <w:sz w:val="22"/>
                <w:szCs w:val="22"/>
              </w:rPr>
            </w:pPr>
            <w:r w:rsidRPr="00577AE9">
              <w:rPr>
                <w:rFonts w:ascii="Times New Roman" w:hAnsi="Times New Roman" w:cs="Times New Roman"/>
                <w:sz w:val="22"/>
                <w:szCs w:val="22"/>
              </w:rPr>
              <w:t>...</w:t>
            </w:r>
          </w:p>
        </w:tc>
        <w:tc>
          <w:tcPr>
            <w:tcW w:w="1433" w:type="pct"/>
          </w:tcPr>
          <w:p w14:paraId="72557813" w14:textId="77777777" w:rsidR="00230AB6" w:rsidRPr="00577AE9" w:rsidRDefault="00230AB6" w:rsidP="00C927B6">
            <w:pPr>
              <w:rPr>
                <w:rFonts w:ascii="Times New Roman" w:hAnsi="Times New Roman" w:cs="Times New Roman"/>
                <w:sz w:val="22"/>
                <w:szCs w:val="22"/>
              </w:rPr>
            </w:pPr>
          </w:p>
        </w:tc>
        <w:tc>
          <w:tcPr>
            <w:tcW w:w="1973" w:type="pct"/>
          </w:tcPr>
          <w:p w14:paraId="53EC73BA" w14:textId="77777777" w:rsidR="00230AB6" w:rsidRPr="00577AE9" w:rsidRDefault="00230AB6" w:rsidP="00C927B6">
            <w:pPr>
              <w:rPr>
                <w:rFonts w:ascii="Times New Roman" w:hAnsi="Times New Roman" w:cs="Times New Roman"/>
                <w:sz w:val="22"/>
                <w:szCs w:val="22"/>
              </w:rPr>
            </w:pPr>
          </w:p>
        </w:tc>
        <w:tc>
          <w:tcPr>
            <w:tcW w:w="1168" w:type="pct"/>
          </w:tcPr>
          <w:p w14:paraId="3120861B" w14:textId="77777777" w:rsidR="00230AB6" w:rsidRPr="00577AE9" w:rsidRDefault="00230AB6" w:rsidP="00C927B6">
            <w:pPr>
              <w:ind w:right="601"/>
              <w:rPr>
                <w:rFonts w:ascii="Times New Roman" w:hAnsi="Times New Roman" w:cs="Times New Roman"/>
                <w:sz w:val="22"/>
                <w:szCs w:val="22"/>
              </w:rPr>
            </w:pPr>
          </w:p>
        </w:tc>
      </w:tr>
    </w:tbl>
    <w:p w14:paraId="7F655401" w14:textId="77777777" w:rsidR="00230AB6" w:rsidRPr="00577AE9" w:rsidRDefault="00230AB6" w:rsidP="00230AB6">
      <w:pPr>
        <w:ind w:firstLine="142"/>
        <w:rPr>
          <w:rFonts w:ascii="Times New Roman" w:hAnsi="Times New Roman" w:cs="Times New Roman"/>
          <w:b/>
          <w:szCs w:val="24"/>
        </w:rPr>
      </w:pPr>
    </w:p>
    <w:p w14:paraId="6D54950F" w14:textId="77777777" w:rsidR="00230AB6" w:rsidRPr="00577AE9" w:rsidRDefault="00230AB6" w:rsidP="00230AB6">
      <w:pPr>
        <w:rPr>
          <w:rFonts w:ascii="Times New Roman" w:hAnsi="Times New Roman" w:cs="Times New Roman"/>
          <w:szCs w:val="24"/>
        </w:rPr>
      </w:pPr>
    </w:p>
    <w:p w14:paraId="60E75376" w14:textId="77777777" w:rsidR="00230AB6" w:rsidRPr="00577AE9" w:rsidRDefault="00230AB6" w:rsidP="00230AB6">
      <w:pPr>
        <w:rPr>
          <w:rFonts w:ascii="Times New Roman" w:hAnsi="Times New Roman" w:cs="Times New Roman"/>
          <w:sz w:val="24"/>
          <w:szCs w:val="24"/>
        </w:rPr>
      </w:pPr>
      <w:r w:rsidRPr="00577AE9">
        <w:rPr>
          <w:rFonts w:ascii="Times New Roman" w:hAnsi="Times New Roman" w:cs="Times New Roman"/>
          <w:sz w:val="24"/>
          <w:szCs w:val="24"/>
        </w:rPr>
        <w:t xml:space="preserve">Pasiūlymas galioja </w:t>
      </w:r>
      <w:r w:rsidRPr="00577AE9">
        <w:rPr>
          <w:rFonts w:ascii="Times New Roman" w:hAnsi="Times New Roman" w:cs="Times New Roman"/>
          <w:b/>
          <w:bCs/>
          <w:sz w:val="24"/>
          <w:szCs w:val="24"/>
        </w:rPr>
        <w:t>iki  ___________________ d</w:t>
      </w:r>
      <w:r w:rsidRPr="00577AE9">
        <w:rPr>
          <w:rFonts w:ascii="Times New Roman" w:hAnsi="Times New Roman" w:cs="Times New Roman"/>
          <w:sz w:val="24"/>
          <w:szCs w:val="24"/>
        </w:rPr>
        <w:t xml:space="preserve">. </w:t>
      </w:r>
      <w:r w:rsidRPr="00577AE9">
        <w:rPr>
          <w:rFonts w:ascii="Times New Roman" w:hAnsi="Times New Roman" w:cs="Times New Roman"/>
          <w:sz w:val="24"/>
          <w:szCs w:val="24"/>
          <w:u w:val="single"/>
        </w:rPr>
        <w:t>(</w:t>
      </w:r>
      <w:r w:rsidRPr="00577AE9">
        <w:rPr>
          <w:rFonts w:ascii="Times New Roman" w:hAnsi="Times New Roman" w:cs="Times New Roman"/>
          <w:i/>
          <w:sz w:val="24"/>
          <w:szCs w:val="24"/>
          <w:u w:val="single"/>
        </w:rPr>
        <w:t>nurodo tiekėjas</w:t>
      </w:r>
      <w:r w:rsidRPr="00577AE9">
        <w:rPr>
          <w:rFonts w:ascii="Times New Roman" w:hAnsi="Times New Roman" w:cs="Times New Roman"/>
          <w:sz w:val="24"/>
          <w:szCs w:val="24"/>
          <w:u w:val="single"/>
        </w:rPr>
        <w:t>)</w:t>
      </w:r>
    </w:p>
    <w:p w14:paraId="2579CF2E" w14:textId="77777777" w:rsidR="00230AB6" w:rsidRPr="00577AE9" w:rsidRDefault="00230AB6" w:rsidP="00230AB6">
      <w:pPr>
        <w:ind w:left="142"/>
        <w:rPr>
          <w:rFonts w:ascii="Times New Roman" w:hAnsi="Times New Roman" w:cs="Times New Roman"/>
          <w:sz w:val="24"/>
          <w:szCs w:val="24"/>
        </w:rPr>
      </w:pPr>
    </w:p>
    <w:p w14:paraId="4D0DCE1C" w14:textId="77777777" w:rsidR="00230AB6" w:rsidRPr="00577AE9" w:rsidRDefault="00230AB6" w:rsidP="00230AB6">
      <w:pPr>
        <w:rPr>
          <w:rFonts w:ascii="Times New Roman" w:hAnsi="Times New Roman" w:cs="Times New Roman"/>
          <w:sz w:val="24"/>
          <w:szCs w:val="24"/>
        </w:rPr>
      </w:pPr>
      <w:r w:rsidRPr="00577AE9">
        <w:rPr>
          <w:rFonts w:ascii="Times New Roman" w:hAnsi="Times New Roman" w:cs="Times New Roman"/>
          <w:sz w:val="24"/>
          <w:szCs w:val="24"/>
        </w:rPr>
        <w:t>Pasirašydamas pasiūlymą patvirtinu, kad:</w:t>
      </w:r>
    </w:p>
    <w:p w14:paraId="25A8DD11" w14:textId="77777777" w:rsidR="00230AB6" w:rsidRPr="00577AE9" w:rsidRDefault="00230AB6" w:rsidP="00230AB6">
      <w:pPr>
        <w:rPr>
          <w:rFonts w:ascii="Times New Roman" w:hAnsi="Times New Roman" w:cs="Times New Roman"/>
          <w:sz w:val="24"/>
          <w:szCs w:val="24"/>
        </w:rPr>
      </w:pPr>
      <w:r w:rsidRPr="00577AE9">
        <w:rPr>
          <w:rFonts w:ascii="Times New Roman" w:hAnsi="Times New Roman" w:cs="Times New Roman"/>
          <w:sz w:val="24"/>
          <w:szCs w:val="24"/>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5A35A74C" w14:textId="77777777" w:rsidR="00230AB6" w:rsidRPr="00577AE9" w:rsidRDefault="00230AB6" w:rsidP="00230AB6">
      <w:pPr>
        <w:rPr>
          <w:rFonts w:ascii="Times New Roman" w:hAnsi="Times New Roman" w:cs="Times New Roman"/>
          <w:sz w:val="24"/>
          <w:szCs w:val="24"/>
        </w:rPr>
      </w:pPr>
      <w:r w:rsidRPr="00577AE9">
        <w:rPr>
          <w:rFonts w:ascii="Times New Roman" w:hAnsi="Times New Roman" w:cs="Times New Roman"/>
          <w:sz w:val="24"/>
          <w:szCs w:val="24"/>
        </w:rPr>
        <w:lastRenderedPageBreak/>
        <w:t>- pasiūlymo dokumentuose pateikti duomenys ir informacija yra teisinga ir apima viską, ko reikia tinkamam pirkimo sutarties įvykdymui;</w:t>
      </w:r>
    </w:p>
    <w:p w14:paraId="575FEB72" w14:textId="77777777" w:rsidR="00230AB6" w:rsidRPr="00577AE9" w:rsidRDefault="00230AB6" w:rsidP="00230AB6">
      <w:pPr>
        <w:rPr>
          <w:rFonts w:ascii="Times New Roman" w:hAnsi="Times New Roman" w:cs="Times New Roman"/>
          <w:sz w:val="24"/>
          <w:szCs w:val="24"/>
        </w:rPr>
      </w:pPr>
      <w:r w:rsidRPr="00577AE9">
        <w:rPr>
          <w:rFonts w:ascii="Times New Roman" w:hAnsi="Times New Roman" w:cs="Times New Roman"/>
          <w:sz w:val="24"/>
          <w:szCs w:val="24"/>
        </w:rPr>
        <w:t>- kartu su pasiūlymu pateikiamos dokumentų skaitmeninės kopijos yra tikros.</w:t>
      </w:r>
    </w:p>
    <w:p w14:paraId="15D85047" w14:textId="77777777" w:rsidR="00230AB6" w:rsidRPr="00577AE9" w:rsidRDefault="00230AB6" w:rsidP="00230AB6">
      <w:pPr>
        <w:rPr>
          <w:rFonts w:ascii="Times New Roman" w:hAnsi="Times New Roman" w:cs="Times New Roman"/>
          <w:sz w:val="24"/>
          <w:szCs w:val="24"/>
        </w:rPr>
      </w:pPr>
    </w:p>
    <w:p w14:paraId="268C81CC" w14:textId="77777777" w:rsidR="00230AB6" w:rsidRPr="00577AE9" w:rsidRDefault="00230AB6" w:rsidP="00230AB6">
      <w:pPr>
        <w:rPr>
          <w:rFonts w:ascii="Times New Roman" w:hAnsi="Times New Roman" w:cs="Times New Roman"/>
          <w:sz w:val="24"/>
          <w:szCs w:val="24"/>
        </w:rPr>
      </w:pPr>
      <w:r w:rsidRPr="00577AE9">
        <w:rPr>
          <w:rFonts w:ascii="Times New Roman" w:hAnsi="Times New Roman" w:cs="Times New Roman"/>
          <w:sz w:val="24"/>
          <w:szCs w:val="24"/>
        </w:rPr>
        <w:t>_____________________________________________</w:t>
      </w:r>
    </w:p>
    <w:p w14:paraId="775C25F4" w14:textId="77777777" w:rsidR="00230AB6" w:rsidRPr="00577AE9" w:rsidRDefault="00230AB6" w:rsidP="00230AB6">
      <w:pPr>
        <w:ind w:right="282"/>
        <w:rPr>
          <w:rFonts w:ascii="Times New Roman" w:hAnsi="Times New Roman" w:cs="Times New Roman"/>
          <w:sz w:val="24"/>
          <w:szCs w:val="24"/>
          <w:vertAlign w:val="superscript"/>
        </w:rPr>
      </w:pPr>
      <w:r w:rsidRPr="00577AE9">
        <w:rPr>
          <w:rFonts w:ascii="Times New Roman" w:hAnsi="Times New Roman" w:cs="Times New Roman"/>
          <w:sz w:val="24"/>
          <w:szCs w:val="24"/>
        </w:rPr>
        <w:t>(Tiekėjo arba jo įgalioto asmens pareigos, vardas, pavardė)</w:t>
      </w:r>
      <w:r w:rsidRPr="00577AE9">
        <w:rPr>
          <w:rFonts w:ascii="Times New Roman" w:hAnsi="Times New Roman" w:cs="Times New Roman"/>
          <w:sz w:val="24"/>
          <w:szCs w:val="24"/>
          <w:vertAlign w:val="superscript"/>
        </w:rPr>
        <w:t>1</w:t>
      </w:r>
    </w:p>
    <w:p w14:paraId="25290059" w14:textId="77777777" w:rsidR="00230AB6" w:rsidRPr="00577AE9" w:rsidRDefault="00230AB6" w:rsidP="00230AB6">
      <w:pPr>
        <w:ind w:right="282"/>
        <w:rPr>
          <w:rFonts w:ascii="Times New Roman" w:hAnsi="Times New Roman" w:cs="Times New Roman"/>
          <w:sz w:val="24"/>
          <w:szCs w:val="24"/>
        </w:rPr>
      </w:pPr>
    </w:p>
    <w:p w14:paraId="30FF0FCE" w14:textId="77777777" w:rsidR="00230AB6" w:rsidRPr="00577AE9" w:rsidRDefault="00230AB6" w:rsidP="00230AB6">
      <w:pPr>
        <w:rPr>
          <w:rFonts w:ascii="Times New Roman" w:hAnsi="Times New Roman" w:cs="Times New Roman"/>
          <w:i/>
          <w:iCs/>
          <w:sz w:val="24"/>
          <w:szCs w:val="24"/>
        </w:rPr>
      </w:pPr>
      <w:r w:rsidRPr="00577AE9">
        <w:rPr>
          <w:rFonts w:ascii="Times New Roman" w:hAnsi="Times New Roman" w:cs="Times New Roman"/>
          <w:i/>
          <w:sz w:val="24"/>
          <w:szCs w:val="24"/>
          <w:vertAlign w:val="superscript"/>
        </w:rPr>
        <w:t>1</w:t>
      </w:r>
      <w:r w:rsidRPr="00577AE9">
        <w:rPr>
          <w:rFonts w:ascii="Times New Roman" w:hAnsi="Times New Roman" w:cs="Times New Roman"/>
          <w:i/>
          <w:sz w:val="24"/>
          <w:szCs w:val="24"/>
        </w:rPr>
        <w:t xml:space="preserve"> Pirkimas atliekamas CVP IS priemonėmis, jei pasiūlymas teikiamas pasirašytas elektroniniu parašu, </w:t>
      </w:r>
      <w:r w:rsidRPr="00577AE9">
        <w:rPr>
          <w:rFonts w:ascii="Times New Roman" w:hAnsi="Times New Roman" w:cs="Times New Roman"/>
          <w:i/>
          <w:iCs/>
          <w:sz w:val="24"/>
          <w:szCs w:val="24"/>
        </w:rPr>
        <w:t>atitinkančiu Lietuvos Respublikos elektroninės atpažinties ir elektroninių operacijų patikimumo užtikrinimo paslaugų įstatymo nustatytus reikalavimus, šio dokumento pasirašyti atskirai neprivaloma, tokiu atveju, elektroniniu parašu iš anksto pasirašytas dokumentas įkeliamas į CVP IS pasiūlymų pateikimo langą.</w:t>
      </w:r>
    </w:p>
    <w:p w14:paraId="440E1186" w14:textId="4AA70E4E" w:rsidR="00230AB6" w:rsidRPr="00A90852" w:rsidRDefault="00230AB6" w:rsidP="00230AB6">
      <w:pPr>
        <w:jc w:val="center"/>
        <w:rPr>
          <w:rFonts w:cstheme="minorHAnsi"/>
          <w:color w:val="7030A0"/>
          <w:sz w:val="24"/>
          <w:szCs w:val="24"/>
        </w:rPr>
      </w:pPr>
      <w:r w:rsidRPr="00577AE9">
        <w:rPr>
          <w:rFonts w:ascii="Times New Roman" w:hAnsi="Times New Roman" w:cs="Times New Roman"/>
          <w:sz w:val="24"/>
          <w:szCs w:val="24"/>
        </w:rPr>
        <w:t>__________</w:t>
      </w:r>
      <w:r w:rsidR="00FB3421">
        <w:rPr>
          <w:rFonts w:ascii="Times New Roman" w:hAnsi="Times New Roman" w:cs="Times New Roman"/>
          <w:sz w:val="24"/>
          <w:szCs w:val="24"/>
        </w:rPr>
        <w:t>_____</w:t>
      </w:r>
    </w:p>
    <w:p w14:paraId="630EA84B" w14:textId="77777777" w:rsidR="00B06127" w:rsidRPr="00E575DD" w:rsidRDefault="00B06127" w:rsidP="00383473">
      <w:pPr>
        <w:ind w:firstLine="0"/>
        <w:rPr>
          <w:rFonts w:ascii="Times New Roman" w:eastAsiaTheme="minorHAnsi" w:hAnsi="Times New Roman" w:cs="Times New Roman"/>
          <w:bCs/>
          <w:iCs/>
        </w:rPr>
      </w:pPr>
    </w:p>
    <w:p w14:paraId="05A79617" w14:textId="6267F2CA" w:rsidR="009B4090" w:rsidRPr="00E575DD" w:rsidRDefault="009B4090" w:rsidP="009B4090">
      <w:pPr>
        <w:rPr>
          <w:rFonts w:ascii="Times New Roman" w:eastAsiaTheme="minorHAnsi" w:hAnsi="Times New Roman" w:cs="Times New Roman"/>
          <w:bCs/>
          <w:iCs/>
        </w:rPr>
      </w:pPr>
    </w:p>
    <w:p w14:paraId="21EB1A96" w14:textId="77777777" w:rsidR="00230AB6" w:rsidRDefault="00230AB6" w:rsidP="004F7784">
      <w:pPr>
        <w:ind w:left="7371" w:firstLine="0"/>
        <w:rPr>
          <w:rFonts w:ascii="Times New Roman" w:hAnsi="Times New Roman" w:cs="Times New Roman"/>
        </w:rPr>
      </w:pPr>
    </w:p>
    <w:p w14:paraId="72FF02CA" w14:textId="77777777" w:rsidR="00577AE9" w:rsidRDefault="00577AE9" w:rsidP="004F7784">
      <w:pPr>
        <w:ind w:left="7371" w:firstLine="0"/>
        <w:rPr>
          <w:rFonts w:ascii="Times New Roman" w:hAnsi="Times New Roman" w:cs="Times New Roman"/>
        </w:rPr>
      </w:pPr>
    </w:p>
    <w:p w14:paraId="71929D68" w14:textId="77777777" w:rsidR="00577AE9" w:rsidRDefault="00577AE9" w:rsidP="004F7784">
      <w:pPr>
        <w:ind w:left="7371" w:firstLine="0"/>
        <w:rPr>
          <w:rFonts w:ascii="Times New Roman" w:hAnsi="Times New Roman" w:cs="Times New Roman"/>
        </w:rPr>
      </w:pPr>
    </w:p>
    <w:p w14:paraId="4012175C" w14:textId="77777777" w:rsidR="00577AE9" w:rsidRDefault="00577AE9" w:rsidP="004F7784">
      <w:pPr>
        <w:ind w:left="7371" w:firstLine="0"/>
        <w:rPr>
          <w:rFonts w:ascii="Times New Roman" w:hAnsi="Times New Roman" w:cs="Times New Roman"/>
        </w:rPr>
      </w:pPr>
    </w:p>
    <w:p w14:paraId="3A44C097" w14:textId="77777777" w:rsidR="00577AE9" w:rsidRDefault="00577AE9" w:rsidP="004F7784">
      <w:pPr>
        <w:ind w:left="7371" w:firstLine="0"/>
        <w:rPr>
          <w:rFonts w:ascii="Times New Roman" w:hAnsi="Times New Roman" w:cs="Times New Roman"/>
        </w:rPr>
      </w:pPr>
    </w:p>
    <w:p w14:paraId="7BC4FD23" w14:textId="77777777" w:rsidR="00577AE9" w:rsidRDefault="00577AE9" w:rsidP="004F7784">
      <w:pPr>
        <w:ind w:left="7371" w:firstLine="0"/>
        <w:rPr>
          <w:rFonts w:ascii="Times New Roman" w:hAnsi="Times New Roman" w:cs="Times New Roman"/>
        </w:rPr>
      </w:pPr>
    </w:p>
    <w:p w14:paraId="03504CF4" w14:textId="77777777" w:rsidR="00577AE9" w:rsidRDefault="00577AE9" w:rsidP="004F7784">
      <w:pPr>
        <w:ind w:left="7371" w:firstLine="0"/>
        <w:rPr>
          <w:rFonts w:ascii="Times New Roman" w:hAnsi="Times New Roman" w:cs="Times New Roman"/>
        </w:rPr>
      </w:pPr>
    </w:p>
    <w:p w14:paraId="6108DE26" w14:textId="77777777" w:rsidR="00577AE9" w:rsidRDefault="00577AE9" w:rsidP="004F7784">
      <w:pPr>
        <w:ind w:left="7371" w:firstLine="0"/>
        <w:rPr>
          <w:rFonts w:ascii="Times New Roman" w:hAnsi="Times New Roman" w:cs="Times New Roman"/>
        </w:rPr>
      </w:pPr>
    </w:p>
    <w:p w14:paraId="145C9F32" w14:textId="77777777" w:rsidR="00577AE9" w:rsidRDefault="00577AE9" w:rsidP="004F7784">
      <w:pPr>
        <w:ind w:left="7371" w:firstLine="0"/>
        <w:rPr>
          <w:rFonts w:ascii="Times New Roman" w:hAnsi="Times New Roman" w:cs="Times New Roman"/>
        </w:rPr>
      </w:pPr>
    </w:p>
    <w:p w14:paraId="718C35D9" w14:textId="77777777" w:rsidR="00577AE9" w:rsidRDefault="00577AE9" w:rsidP="004F7784">
      <w:pPr>
        <w:ind w:left="7371" w:firstLine="0"/>
        <w:rPr>
          <w:rFonts w:ascii="Times New Roman" w:hAnsi="Times New Roman" w:cs="Times New Roman"/>
        </w:rPr>
      </w:pPr>
    </w:p>
    <w:p w14:paraId="70D4214A" w14:textId="77777777" w:rsidR="00577AE9" w:rsidRDefault="00577AE9" w:rsidP="004F7784">
      <w:pPr>
        <w:ind w:left="7371" w:firstLine="0"/>
        <w:rPr>
          <w:rFonts w:ascii="Times New Roman" w:hAnsi="Times New Roman" w:cs="Times New Roman"/>
        </w:rPr>
      </w:pPr>
    </w:p>
    <w:p w14:paraId="58677ED7" w14:textId="77777777" w:rsidR="00577AE9" w:rsidRDefault="00577AE9" w:rsidP="004F7784">
      <w:pPr>
        <w:ind w:left="7371" w:firstLine="0"/>
        <w:rPr>
          <w:rFonts w:ascii="Times New Roman" w:hAnsi="Times New Roman" w:cs="Times New Roman"/>
        </w:rPr>
      </w:pPr>
    </w:p>
    <w:p w14:paraId="7DAED879" w14:textId="77777777" w:rsidR="00577AE9" w:rsidRDefault="00577AE9" w:rsidP="004F7784">
      <w:pPr>
        <w:ind w:left="7371" w:firstLine="0"/>
        <w:rPr>
          <w:rFonts w:ascii="Times New Roman" w:hAnsi="Times New Roman" w:cs="Times New Roman"/>
        </w:rPr>
      </w:pPr>
    </w:p>
    <w:p w14:paraId="7D8A66F4" w14:textId="77777777" w:rsidR="00577AE9" w:rsidRDefault="00577AE9" w:rsidP="004F7784">
      <w:pPr>
        <w:ind w:left="7371" w:firstLine="0"/>
        <w:rPr>
          <w:rFonts w:ascii="Times New Roman" w:hAnsi="Times New Roman" w:cs="Times New Roman"/>
        </w:rPr>
      </w:pPr>
    </w:p>
    <w:p w14:paraId="31DCA6E7" w14:textId="77777777" w:rsidR="00577AE9" w:rsidRDefault="00577AE9" w:rsidP="004F7784">
      <w:pPr>
        <w:ind w:left="7371" w:firstLine="0"/>
        <w:rPr>
          <w:rFonts w:ascii="Times New Roman" w:hAnsi="Times New Roman" w:cs="Times New Roman"/>
        </w:rPr>
      </w:pPr>
    </w:p>
    <w:p w14:paraId="6B6331BA" w14:textId="77777777" w:rsidR="00577AE9" w:rsidRDefault="00577AE9" w:rsidP="004F7784">
      <w:pPr>
        <w:ind w:left="7371" w:firstLine="0"/>
        <w:rPr>
          <w:rFonts w:ascii="Times New Roman" w:hAnsi="Times New Roman" w:cs="Times New Roman"/>
        </w:rPr>
      </w:pPr>
    </w:p>
    <w:p w14:paraId="239F4B87" w14:textId="77777777" w:rsidR="00577AE9" w:rsidRDefault="00577AE9" w:rsidP="004F7784">
      <w:pPr>
        <w:ind w:left="7371" w:firstLine="0"/>
        <w:rPr>
          <w:rFonts w:ascii="Times New Roman" w:hAnsi="Times New Roman" w:cs="Times New Roman"/>
        </w:rPr>
      </w:pPr>
    </w:p>
    <w:p w14:paraId="60D37960" w14:textId="77777777" w:rsidR="00577AE9" w:rsidRDefault="00577AE9" w:rsidP="004F7784">
      <w:pPr>
        <w:ind w:left="7371" w:firstLine="0"/>
        <w:rPr>
          <w:rFonts w:ascii="Times New Roman" w:hAnsi="Times New Roman" w:cs="Times New Roman"/>
        </w:rPr>
      </w:pPr>
    </w:p>
    <w:p w14:paraId="6E1D1696" w14:textId="77777777" w:rsidR="00577AE9" w:rsidRDefault="00577AE9" w:rsidP="004F7784">
      <w:pPr>
        <w:ind w:left="7371" w:firstLine="0"/>
        <w:rPr>
          <w:rFonts w:ascii="Times New Roman" w:hAnsi="Times New Roman" w:cs="Times New Roman"/>
        </w:rPr>
      </w:pPr>
    </w:p>
    <w:p w14:paraId="12B3FC6B" w14:textId="77777777" w:rsidR="00577AE9" w:rsidRDefault="00577AE9" w:rsidP="004F7784">
      <w:pPr>
        <w:ind w:left="7371" w:firstLine="0"/>
        <w:rPr>
          <w:rFonts w:ascii="Times New Roman" w:hAnsi="Times New Roman" w:cs="Times New Roman"/>
        </w:rPr>
      </w:pPr>
    </w:p>
    <w:p w14:paraId="4D08CD6B" w14:textId="77777777" w:rsidR="00577AE9" w:rsidRDefault="00577AE9" w:rsidP="004F7784">
      <w:pPr>
        <w:ind w:left="7371" w:firstLine="0"/>
        <w:rPr>
          <w:rFonts w:ascii="Times New Roman" w:hAnsi="Times New Roman" w:cs="Times New Roman"/>
        </w:rPr>
      </w:pPr>
    </w:p>
    <w:p w14:paraId="2B887165" w14:textId="77777777" w:rsidR="00577AE9" w:rsidRDefault="00577AE9" w:rsidP="004F7784">
      <w:pPr>
        <w:ind w:left="7371" w:firstLine="0"/>
        <w:rPr>
          <w:rFonts w:ascii="Times New Roman" w:hAnsi="Times New Roman" w:cs="Times New Roman"/>
        </w:rPr>
      </w:pPr>
    </w:p>
    <w:p w14:paraId="53168587" w14:textId="77777777" w:rsidR="00577AE9" w:rsidRDefault="00577AE9" w:rsidP="004F7784">
      <w:pPr>
        <w:ind w:left="7371" w:firstLine="0"/>
        <w:rPr>
          <w:rFonts w:ascii="Times New Roman" w:hAnsi="Times New Roman" w:cs="Times New Roman"/>
        </w:rPr>
      </w:pPr>
    </w:p>
    <w:p w14:paraId="77F6162A" w14:textId="77777777" w:rsidR="00577AE9" w:rsidRDefault="00577AE9" w:rsidP="004F7784">
      <w:pPr>
        <w:ind w:left="7371" w:firstLine="0"/>
        <w:rPr>
          <w:rFonts w:ascii="Times New Roman" w:hAnsi="Times New Roman" w:cs="Times New Roman"/>
        </w:rPr>
      </w:pPr>
    </w:p>
    <w:p w14:paraId="17C079B8" w14:textId="77777777" w:rsidR="00577AE9" w:rsidRDefault="00577AE9" w:rsidP="004F7784">
      <w:pPr>
        <w:ind w:left="7371" w:firstLine="0"/>
        <w:rPr>
          <w:rFonts w:ascii="Times New Roman" w:hAnsi="Times New Roman" w:cs="Times New Roman"/>
        </w:rPr>
      </w:pPr>
    </w:p>
    <w:p w14:paraId="7B391772" w14:textId="77777777" w:rsidR="00577AE9" w:rsidRDefault="00577AE9" w:rsidP="004F7784">
      <w:pPr>
        <w:ind w:left="7371" w:firstLine="0"/>
        <w:rPr>
          <w:rFonts w:ascii="Times New Roman" w:hAnsi="Times New Roman" w:cs="Times New Roman"/>
        </w:rPr>
      </w:pPr>
    </w:p>
    <w:p w14:paraId="7C208201" w14:textId="77777777" w:rsidR="00577AE9" w:rsidRDefault="00577AE9" w:rsidP="004F7784">
      <w:pPr>
        <w:ind w:left="7371" w:firstLine="0"/>
        <w:rPr>
          <w:rFonts w:ascii="Times New Roman" w:hAnsi="Times New Roman" w:cs="Times New Roman"/>
        </w:rPr>
      </w:pPr>
    </w:p>
    <w:p w14:paraId="56D98350" w14:textId="77777777" w:rsidR="00577AE9" w:rsidRDefault="00577AE9" w:rsidP="004F7784">
      <w:pPr>
        <w:ind w:left="7371" w:firstLine="0"/>
        <w:rPr>
          <w:rFonts w:ascii="Times New Roman" w:hAnsi="Times New Roman" w:cs="Times New Roman"/>
        </w:rPr>
      </w:pPr>
    </w:p>
    <w:p w14:paraId="2AA2789D" w14:textId="77777777" w:rsidR="00577AE9" w:rsidRDefault="00577AE9" w:rsidP="004F7784">
      <w:pPr>
        <w:ind w:left="7371" w:firstLine="0"/>
        <w:rPr>
          <w:rFonts w:ascii="Times New Roman" w:hAnsi="Times New Roman" w:cs="Times New Roman"/>
        </w:rPr>
      </w:pPr>
    </w:p>
    <w:p w14:paraId="4CD6F435" w14:textId="77777777" w:rsidR="00577AE9" w:rsidRDefault="00577AE9" w:rsidP="004F7784">
      <w:pPr>
        <w:ind w:left="7371" w:firstLine="0"/>
        <w:rPr>
          <w:rFonts w:ascii="Times New Roman" w:hAnsi="Times New Roman" w:cs="Times New Roman"/>
        </w:rPr>
      </w:pPr>
    </w:p>
    <w:p w14:paraId="721BC880" w14:textId="77777777" w:rsidR="00A95328" w:rsidRDefault="00A95328" w:rsidP="004F7784">
      <w:pPr>
        <w:ind w:left="7371" w:firstLine="0"/>
        <w:rPr>
          <w:rFonts w:ascii="Times New Roman" w:hAnsi="Times New Roman" w:cs="Times New Roman"/>
        </w:rPr>
      </w:pPr>
    </w:p>
    <w:p w14:paraId="1D5B9E5B" w14:textId="77777777" w:rsidR="00577AE9" w:rsidRDefault="00577AE9" w:rsidP="004F7784">
      <w:pPr>
        <w:ind w:left="7371" w:firstLine="0"/>
        <w:rPr>
          <w:rFonts w:ascii="Times New Roman" w:hAnsi="Times New Roman" w:cs="Times New Roman"/>
        </w:rPr>
      </w:pPr>
    </w:p>
    <w:p w14:paraId="5095F8BF" w14:textId="6AC8365F" w:rsidR="005B1264" w:rsidRPr="0020394A" w:rsidRDefault="005B1264" w:rsidP="005B1264">
      <w:pPr>
        <w:ind w:left="7371" w:firstLine="0"/>
        <w:rPr>
          <w:rFonts w:ascii="Times New Roman" w:eastAsiaTheme="minorHAnsi" w:hAnsi="Times New Roman" w:cs="Times New Roman"/>
          <w:bCs/>
          <w:iCs/>
        </w:rPr>
      </w:pPr>
      <w:r w:rsidRPr="0020394A">
        <w:rPr>
          <w:rFonts w:ascii="Times New Roman" w:hAnsi="Times New Roman" w:cs="Times New Roman"/>
        </w:rPr>
        <w:t>Pirkimo sąlygų 3 priedas „Sutarties sąlygos“</w:t>
      </w:r>
    </w:p>
    <w:p w14:paraId="6AFAC32D" w14:textId="77777777" w:rsidR="008E6565" w:rsidRDefault="008E6565" w:rsidP="008E6565">
      <w:pPr>
        <w:pStyle w:val="Betarp"/>
        <w:spacing w:line="300" w:lineRule="auto"/>
        <w:ind w:firstLine="0"/>
        <w:contextualSpacing/>
        <w:rPr>
          <w:rFonts w:ascii="Times New Roman" w:eastAsiaTheme="minorHAnsi" w:hAnsi="Times New Roman" w:cs="Times New Roman"/>
          <w:bCs/>
          <w:iCs/>
          <w:sz w:val="24"/>
          <w:szCs w:val="24"/>
        </w:rPr>
      </w:pPr>
    </w:p>
    <w:p w14:paraId="19558C2E" w14:textId="77777777" w:rsidR="00E72BC0" w:rsidRPr="00244866" w:rsidRDefault="00E72BC0" w:rsidP="008E6565">
      <w:pPr>
        <w:pStyle w:val="Betarp"/>
        <w:spacing w:line="300" w:lineRule="auto"/>
        <w:ind w:firstLine="0"/>
        <w:contextualSpacing/>
        <w:rPr>
          <w:rFonts w:ascii="Times New Roman" w:eastAsiaTheme="minorHAnsi" w:hAnsi="Times New Roman" w:cs="Times New Roman"/>
          <w:bCs/>
          <w:iCs/>
          <w:sz w:val="24"/>
          <w:szCs w:val="24"/>
        </w:rPr>
      </w:pPr>
    </w:p>
    <w:p w14:paraId="311E8B96" w14:textId="77777777" w:rsidR="008E6565" w:rsidRPr="00244866" w:rsidRDefault="008E6565" w:rsidP="008E6565">
      <w:pPr>
        <w:pStyle w:val="Betarp"/>
        <w:spacing w:line="300" w:lineRule="auto"/>
        <w:ind w:firstLine="0"/>
        <w:contextualSpacing/>
        <w:jc w:val="center"/>
        <w:rPr>
          <w:rFonts w:ascii="Times New Roman" w:eastAsiaTheme="minorHAnsi" w:hAnsi="Times New Roman" w:cs="Times New Roman"/>
          <w:b/>
          <w:iCs/>
          <w:sz w:val="24"/>
          <w:szCs w:val="24"/>
        </w:rPr>
      </w:pPr>
      <w:r w:rsidRPr="00244866">
        <w:rPr>
          <w:rFonts w:ascii="Times New Roman" w:eastAsiaTheme="minorHAnsi" w:hAnsi="Times New Roman" w:cs="Times New Roman"/>
          <w:b/>
          <w:iCs/>
          <w:sz w:val="24"/>
          <w:szCs w:val="24"/>
        </w:rPr>
        <w:t>AUTOMOBILIO NUOMOS VIEŠOJO PIRKIMO–PARDAVIMO SUTARTIS</w:t>
      </w:r>
    </w:p>
    <w:p w14:paraId="7BDDC53E" w14:textId="77777777" w:rsidR="008E6565" w:rsidRPr="00244866" w:rsidRDefault="008E6565" w:rsidP="008E6565">
      <w:pPr>
        <w:pStyle w:val="Betarp"/>
        <w:spacing w:line="300" w:lineRule="auto"/>
        <w:ind w:firstLine="0"/>
        <w:contextualSpacing/>
        <w:jc w:val="center"/>
        <w:rPr>
          <w:rFonts w:ascii="Times New Roman" w:eastAsiaTheme="minorHAnsi" w:hAnsi="Times New Roman" w:cs="Times New Roman"/>
          <w:bCs/>
          <w:iCs/>
          <w:sz w:val="24"/>
          <w:szCs w:val="24"/>
        </w:rPr>
      </w:pPr>
    </w:p>
    <w:p w14:paraId="05E4CDDE" w14:textId="77777777" w:rsidR="008E6565" w:rsidRPr="00244866" w:rsidRDefault="008E6565" w:rsidP="008E6565">
      <w:pPr>
        <w:pStyle w:val="Betarp"/>
        <w:spacing w:line="300" w:lineRule="auto"/>
        <w:ind w:firstLine="0"/>
        <w:contextualSpacing/>
        <w:jc w:val="center"/>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2025 m.        d.</w:t>
      </w:r>
    </w:p>
    <w:p w14:paraId="35BA7851" w14:textId="77777777" w:rsidR="008E6565" w:rsidRPr="00244866" w:rsidRDefault="008E6565" w:rsidP="008E6565">
      <w:pPr>
        <w:pStyle w:val="Betarp"/>
        <w:spacing w:line="300" w:lineRule="auto"/>
        <w:ind w:firstLine="0"/>
        <w:contextualSpacing/>
        <w:jc w:val="center"/>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Vilnius</w:t>
      </w:r>
    </w:p>
    <w:p w14:paraId="4DA69DE2" w14:textId="77777777" w:rsidR="008E6565" w:rsidRPr="00244866" w:rsidRDefault="008E6565" w:rsidP="008E6565">
      <w:pPr>
        <w:pStyle w:val="Betarp"/>
        <w:spacing w:line="300" w:lineRule="auto"/>
        <w:ind w:firstLine="0"/>
        <w:contextualSpacing/>
        <w:rPr>
          <w:rFonts w:ascii="Times New Roman" w:eastAsiaTheme="minorHAnsi" w:hAnsi="Times New Roman" w:cs="Times New Roman"/>
          <w:bCs/>
          <w:iCs/>
          <w:sz w:val="24"/>
          <w:szCs w:val="24"/>
        </w:rPr>
      </w:pPr>
    </w:p>
    <w:p w14:paraId="0C03B482"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Lietuvos Respublikos teisingumo ministerija (toliau – Nuomininkas), atstovaujama ____________, ir ______________ (toliau – Nuomotojas), atstovaujama ____________________, toliau kartu ir atskirai vadinami Šalimis, vadovaudamiesi ________________________________________________________________________________sudaro šią automobilio nuomos viešojo pirkimo–pardavimo sutartį (toliau – Sutartis). </w:t>
      </w:r>
    </w:p>
    <w:p w14:paraId="053084B2"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315F4D3F" w14:textId="77777777" w:rsidR="008E6565" w:rsidRPr="00244866" w:rsidRDefault="008E6565" w:rsidP="008E6565">
      <w:pPr>
        <w:pStyle w:val="Betarp"/>
        <w:spacing w:line="300" w:lineRule="auto"/>
        <w:ind w:firstLine="397"/>
        <w:contextualSpacing/>
        <w:jc w:val="center"/>
        <w:rPr>
          <w:rFonts w:ascii="Times New Roman" w:eastAsiaTheme="minorHAnsi" w:hAnsi="Times New Roman" w:cs="Times New Roman"/>
          <w:b/>
          <w:iCs/>
          <w:sz w:val="24"/>
          <w:szCs w:val="24"/>
        </w:rPr>
      </w:pPr>
      <w:r w:rsidRPr="00244866">
        <w:rPr>
          <w:rFonts w:ascii="Times New Roman" w:eastAsiaTheme="minorHAnsi" w:hAnsi="Times New Roman" w:cs="Times New Roman"/>
          <w:b/>
          <w:iCs/>
          <w:sz w:val="24"/>
          <w:szCs w:val="24"/>
        </w:rPr>
        <w:t>I. SUTARTIES DALYKAS</w:t>
      </w:r>
    </w:p>
    <w:p w14:paraId="302346A6" w14:textId="77777777" w:rsidR="008E6565" w:rsidRPr="00244866" w:rsidRDefault="008E6565" w:rsidP="008E6565">
      <w:pPr>
        <w:pStyle w:val="Betarp"/>
        <w:spacing w:line="300" w:lineRule="auto"/>
        <w:ind w:firstLine="397"/>
        <w:contextualSpacing/>
        <w:jc w:val="center"/>
        <w:rPr>
          <w:rFonts w:ascii="Times New Roman" w:eastAsiaTheme="minorHAnsi" w:hAnsi="Times New Roman" w:cs="Times New Roman"/>
          <w:bCs/>
          <w:iCs/>
          <w:sz w:val="24"/>
          <w:szCs w:val="24"/>
        </w:rPr>
      </w:pPr>
    </w:p>
    <w:p w14:paraId="545A2333"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1.1. Šia Sutartimi Nuomotojas įsipareigoja išnuomoti Nuomininkui 1 (vieną) lengvąjį automobilį, kurio specifikacija pateikta Sutarties priede (toliau Sutartyje – Automobilis), o Nuomininkas įsipareigoja priimti Automobilį ir mokėti už jį nuomos mokestį Sutartyje nustatyta tvarka ir terminais. </w:t>
      </w:r>
    </w:p>
    <w:p w14:paraId="21052DA7"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1.2. Nuoma ir nuomos mokestis pradedamas skaičiuoti nuo Sutarties 4.1.1 papunktyje nustatyta tvarka Automobilio perdavimo – priėmimo akto pasirašymo dienos.</w:t>
      </w:r>
    </w:p>
    <w:p w14:paraId="5EB51624"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 1.3. Nuomos terminas – 12 (dvylika) mėnesių su galimybe pratęsti Sutartį dar du kartus po 12 mėnesių. </w:t>
      </w:r>
    </w:p>
    <w:p w14:paraId="1DBE718E" w14:textId="7D4834B7" w:rsidR="008E6565" w:rsidRPr="00461465"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461465">
        <w:rPr>
          <w:rFonts w:ascii="Times New Roman" w:eastAsiaTheme="minorHAnsi" w:hAnsi="Times New Roman" w:cs="Times New Roman"/>
          <w:bCs/>
          <w:iCs/>
          <w:sz w:val="24"/>
          <w:szCs w:val="24"/>
        </w:rPr>
        <w:t>1.4. Atsižvelgiant į tai, kad vykdomas žaliasis pirkimas</w:t>
      </w:r>
      <w:r w:rsidR="00994723" w:rsidRPr="00461465">
        <w:rPr>
          <w:rFonts w:ascii="Times New Roman" w:eastAsiaTheme="minorHAnsi" w:hAnsi="Times New Roman" w:cs="Times New Roman"/>
          <w:bCs/>
          <w:iCs/>
          <w:sz w:val="24"/>
          <w:szCs w:val="24"/>
        </w:rPr>
        <w:t>,</w:t>
      </w:r>
      <w:r w:rsidRPr="00461465">
        <w:rPr>
          <w:rFonts w:ascii="Times New Roman" w:eastAsiaTheme="minorHAnsi" w:hAnsi="Times New Roman" w:cs="Times New Roman"/>
          <w:bCs/>
          <w:iCs/>
          <w:sz w:val="24"/>
          <w:szCs w:val="24"/>
        </w:rPr>
        <w:t xml:space="preserve"> vadovaujantis Aplinkos apsaugos kriterijų taikymo,</w:t>
      </w:r>
      <w:r w:rsidR="000E3052" w:rsidRPr="00461465">
        <w:rPr>
          <w:rFonts w:ascii="Times New Roman" w:eastAsiaTheme="minorHAnsi" w:hAnsi="Times New Roman" w:cs="Times New Roman"/>
          <w:bCs/>
          <w:iCs/>
          <w:sz w:val="24"/>
          <w:szCs w:val="24"/>
        </w:rPr>
        <w:t xml:space="preserve"> </w:t>
      </w:r>
      <w:r w:rsidRPr="00461465">
        <w:rPr>
          <w:rFonts w:ascii="Times New Roman" w:eastAsiaTheme="minorHAnsi" w:hAnsi="Times New Roman" w:cs="Times New Roman"/>
          <w:bCs/>
          <w:iCs/>
          <w:sz w:val="24"/>
          <w:szCs w:val="24"/>
        </w:rPr>
        <w:t>vykdant žaliuosius pirkimus, tvarkos apraš</w:t>
      </w:r>
      <w:r w:rsidR="00994723" w:rsidRPr="00461465">
        <w:rPr>
          <w:rFonts w:ascii="Times New Roman" w:eastAsiaTheme="minorHAnsi" w:hAnsi="Times New Roman" w:cs="Times New Roman"/>
          <w:bCs/>
          <w:iCs/>
          <w:sz w:val="24"/>
          <w:szCs w:val="24"/>
        </w:rPr>
        <w:t>u</w:t>
      </w:r>
      <w:r w:rsidRPr="00461465">
        <w:rPr>
          <w:rFonts w:ascii="Times New Roman" w:eastAsiaTheme="minorHAnsi" w:hAnsi="Times New Roman" w:cs="Times New Roman"/>
          <w:bCs/>
          <w:iCs/>
          <w:sz w:val="24"/>
          <w:szCs w:val="24"/>
        </w:rPr>
        <w:t>, patvirtint</w:t>
      </w:r>
      <w:r w:rsidR="00A613F1" w:rsidRPr="00461465">
        <w:rPr>
          <w:rFonts w:ascii="Times New Roman" w:eastAsiaTheme="minorHAnsi" w:hAnsi="Times New Roman" w:cs="Times New Roman"/>
          <w:bCs/>
          <w:iCs/>
          <w:sz w:val="24"/>
          <w:szCs w:val="24"/>
        </w:rPr>
        <w:t>u</w:t>
      </w:r>
      <w:r w:rsidRPr="00461465">
        <w:rPr>
          <w:rFonts w:ascii="Times New Roman" w:eastAsiaTheme="minorHAnsi" w:hAnsi="Times New Roman" w:cs="Times New Roman"/>
          <w:bCs/>
          <w:iCs/>
          <w:sz w:val="24"/>
          <w:szCs w:val="24"/>
        </w:rPr>
        <w:t xml:space="preserve"> Lietuvos Respublikos aplinkos ministro 2011 m. birželio 28 d. įsakymu Nr. D1-508</w:t>
      </w:r>
      <w:r w:rsidR="00CB40EB" w:rsidRPr="00461465">
        <w:rPr>
          <w:rFonts w:ascii="Times New Roman" w:eastAsiaTheme="minorHAnsi" w:hAnsi="Times New Roman" w:cs="Times New Roman"/>
          <w:bCs/>
          <w:iCs/>
          <w:sz w:val="24"/>
          <w:szCs w:val="24"/>
        </w:rPr>
        <w:t xml:space="preserve"> (toliau – Aprašas)</w:t>
      </w:r>
      <w:r w:rsidRPr="00461465">
        <w:rPr>
          <w:rFonts w:ascii="Times New Roman" w:eastAsiaTheme="minorHAnsi" w:hAnsi="Times New Roman" w:cs="Times New Roman"/>
          <w:bCs/>
          <w:iCs/>
          <w:sz w:val="24"/>
          <w:szCs w:val="24"/>
        </w:rPr>
        <w:t xml:space="preserve">, </w:t>
      </w:r>
      <w:r w:rsidR="00F61D01" w:rsidRPr="00461465">
        <w:rPr>
          <w:rFonts w:ascii="Times New Roman" w:eastAsiaTheme="minorHAnsi" w:hAnsi="Times New Roman" w:cs="Times New Roman"/>
          <w:bCs/>
          <w:iCs/>
          <w:sz w:val="24"/>
          <w:szCs w:val="24"/>
        </w:rPr>
        <w:t xml:space="preserve">transporto priemonė turi atitikti </w:t>
      </w:r>
      <w:r w:rsidR="00A613F1" w:rsidRPr="00461465">
        <w:rPr>
          <w:rFonts w:ascii="Times New Roman" w:eastAsiaTheme="minorHAnsi" w:hAnsi="Times New Roman" w:cs="Times New Roman"/>
          <w:bCs/>
          <w:iCs/>
          <w:sz w:val="24"/>
          <w:szCs w:val="24"/>
        </w:rPr>
        <w:t xml:space="preserve">Aprašo </w:t>
      </w:r>
      <w:r w:rsidR="00F61D01" w:rsidRPr="00461465">
        <w:rPr>
          <w:rFonts w:ascii="Times New Roman" w:eastAsiaTheme="minorHAnsi" w:hAnsi="Times New Roman" w:cs="Times New Roman"/>
          <w:bCs/>
          <w:iCs/>
          <w:sz w:val="24"/>
          <w:szCs w:val="24"/>
        </w:rPr>
        <w:t>10.1.2.1.</w:t>
      </w:r>
      <w:r w:rsidR="00C40580" w:rsidRPr="00461465">
        <w:rPr>
          <w:rFonts w:ascii="Times New Roman" w:eastAsiaTheme="minorHAnsi" w:hAnsi="Times New Roman" w:cs="Times New Roman"/>
          <w:bCs/>
          <w:iCs/>
          <w:sz w:val="24"/>
          <w:szCs w:val="24"/>
        </w:rPr>
        <w:t xml:space="preserve"> ir 10.1.2.2. papunkčių reik</w:t>
      </w:r>
      <w:r w:rsidR="00573A05" w:rsidRPr="00461465">
        <w:rPr>
          <w:rFonts w:ascii="Times New Roman" w:eastAsiaTheme="minorHAnsi" w:hAnsi="Times New Roman" w:cs="Times New Roman"/>
          <w:bCs/>
          <w:iCs/>
          <w:sz w:val="24"/>
          <w:szCs w:val="24"/>
        </w:rPr>
        <w:t xml:space="preserve">alavimus: </w:t>
      </w:r>
      <w:r w:rsidR="00F02DD6" w:rsidRPr="00461465">
        <w:rPr>
          <w:rFonts w:ascii="Times New Roman" w:eastAsiaTheme="minorHAnsi" w:hAnsi="Times New Roman" w:cs="Times New Roman"/>
          <w:bCs/>
          <w:iCs/>
          <w:sz w:val="24"/>
          <w:szCs w:val="24"/>
        </w:rPr>
        <w:t xml:space="preserve"> </w:t>
      </w:r>
      <w:r w:rsidR="00F61D01" w:rsidRPr="00461465">
        <w:rPr>
          <w:rFonts w:ascii="Times New Roman" w:eastAsiaTheme="minorHAnsi" w:hAnsi="Times New Roman" w:cs="Times New Roman"/>
          <w:bCs/>
          <w:iCs/>
          <w:sz w:val="24"/>
          <w:szCs w:val="24"/>
        </w:rPr>
        <w:t>transporto priemonės išmetamas anglies dioksido (CO2) kiekis, išmatuotas pagal 2007 m. birželio 20 d. Europos Parlamento ir Tarybos reglamentą (EB) Nr. 715/2007, M1 kategorijos transporto priemonėms neturi viršyti 95 g/km</w:t>
      </w:r>
      <w:r w:rsidR="00064AD5" w:rsidRPr="00461465">
        <w:rPr>
          <w:rFonts w:ascii="Times New Roman" w:eastAsiaTheme="minorHAnsi" w:hAnsi="Times New Roman" w:cs="Times New Roman"/>
          <w:bCs/>
          <w:iCs/>
          <w:sz w:val="24"/>
          <w:szCs w:val="24"/>
        </w:rPr>
        <w:t>.</w:t>
      </w:r>
      <w:r w:rsidR="004F7C9C" w:rsidRPr="00461465">
        <w:rPr>
          <w:rFonts w:ascii="Times New Roman" w:eastAsiaTheme="minorHAnsi" w:hAnsi="Times New Roman" w:cs="Times New Roman"/>
          <w:bCs/>
          <w:iCs/>
          <w:sz w:val="24"/>
          <w:szCs w:val="24"/>
        </w:rPr>
        <w:t xml:space="preserve">, </w:t>
      </w:r>
      <w:r w:rsidR="00F61D01" w:rsidRPr="00461465">
        <w:rPr>
          <w:rFonts w:ascii="Times New Roman" w:eastAsiaTheme="minorHAnsi" w:hAnsi="Times New Roman" w:cs="Times New Roman"/>
          <w:bCs/>
          <w:iCs/>
          <w:sz w:val="24"/>
          <w:szCs w:val="24"/>
        </w:rPr>
        <w:t xml:space="preserve">realiomis važiavimo sąlygomis transporto priemonės išmetamų teršalų kiekis </w:t>
      </w:r>
      <w:r w:rsidR="008D3793" w:rsidRPr="00461465">
        <w:rPr>
          <w:rFonts w:ascii="Times New Roman" w:eastAsiaTheme="minorHAnsi" w:hAnsi="Times New Roman" w:cs="Times New Roman"/>
          <w:bCs/>
          <w:iCs/>
          <w:sz w:val="24"/>
          <w:szCs w:val="24"/>
        </w:rPr>
        <w:t>neturi viršyti</w:t>
      </w:r>
      <w:r w:rsidR="00F61D01" w:rsidRPr="00461465">
        <w:rPr>
          <w:rFonts w:ascii="Times New Roman" w:eastAsiaTheme="minorHAnsi" w:hAnsi="Times New Roman" w:cs="Times New Roman"/>
          <w:bCs/>
          <w:iCs/>
          <w:sz w:val="24"/>
          <w:szCs w:val="24"/>
        </w:rPr>
        <w:t xml:space="preserve"> 80 procentų ribinės vertės (neatsižvelgiant į taikomą atitikties faktorių ir (ar) matavimo metodo paklaidą), nustatytos Reglamente (EB) Nr. 715/2007.</w:t>
      </w:r>
    </w:p>
    <w:p w14:paraId="4957D416" w14:textId="77777777" w:rsidR="00461465" w:rsidRPr="00244866" w:rsidRDefault="00461465" w:rsidP="00461465">
      <w:pPr>
        <w:pStyle w:val="Betarp"/>
        <w:spacing w:line="300" w:lineRule="auto"/>
        <w:ind w:firstLine="0"/>
        <w:contextualSpacing/>
        <w:rPr>
          <w:rFonts w:ascii="Times New Roman" w:eastAsiaTheme="minorHAnsi" w:hAnsi="Times New Roman" w:cs="Times New Roman"/>
          <w:bCs/>
          <w:iCs/>
          <w:sz w:val="24"/>
          <w:szCs w:val="24"/>
        </w:rPr>
      </w:pPr>
    </w:p>
    <w:p w14:paraId="2E170B6F" w14:textId="77777777" w:rsidR="008E6565" w:rsidRPr="00244866" w:rsidRDefault="008E6565" w:rsidP="008E6565">
      <w:pPr>
        <w:pStyle w:val="Betarp"/>
        <w:spacing w:line="300" w:lineRule="auto"/>
        <w:ind w:firstLine="397"/>
        <w:contextualSpacing/>
        <w:jc w:val="center"/>
        <w:rPr>
          <w:rFonts w:ascii="Times New Roman" w:eastAsiaTheme="minorHAnsi" w:hAnsi="Times New Roman" w:cs="Times New Roman"/>
          <w:b/>
          <w:iCs/>
          <w:sz w:val="24"/>
          <w:szCs w:val="24"/>
        </w:rPr>
      </w:pPr>
      <w:r w:rsidRPr="00244866">
        <w:rPr>
          <w:rFonts w:ascii="Times New Roman" w:eastAsiaTheme="minorHAnsi" w:hAnsi="Times New Roman" w:cs="Times New Roman"/>
          <w:b/>
          <w:iCs/>
          <w:sz w:val="24"/>
          <w:szCs w:val="24"/>
        </w:rPr>
        <w:t>II. SUTARTIES KAINA</w:t>
      </w:r>
    </w:p>
    <w:p w14:paraId="451E79AA" w14:textId="77777777" w:rsidR="008E6565" w:rsidRPr="00244866" w:rsidRDefault="008E6565" w:rsidP="008E6565">
      <w:pPr>
        <w:pStyle w:val="Betarp"/>
        <w:spacing w:line="300" w:lineRule="auto"/>
        <w:ind w:firstLine="397"/>
        <w:contextualSpacing/>
        <w:jc w:val="center"/>
        <w:rPr>
          <w:rFonts w:ascii="Times New Roman" w:eastAsiaTheme="minorHAnsi" w:hAnsi="Times New Roman" w:cs="Times New Roman"/>
          <w:bCs/>
          <w:iCs/>
          <w:sz w:val="24"/>
          <w:szCs w:val="24"/>
        </w:rPr>
      </w:pPr>
    </w:p>
    <w:p w14:paraId="3D2E4E84"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2.1. Bendra Sutarties kaina – _________ Eur (suma žodžiais), įskaitant pridėtinės vertės mokestį (toliau – PVM) _______ Eur (suma žodžiais) be PVM).  Sutartis yra fiksuoto įkainio su peržiūra sutartis.</w:t>
      </w:r>
    </w:p>
    <w:p w14:paraId="3486FD0A"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2.2. Mėnesinis nuomos mokestis už Automobilį yra ______ Eur (suma žodžiais), įskaitant PVM (_____ Eur (suma žodžiais) be PVM). </w:t>
      </w:r>
    </w:p>
    <w:p w14:paraId="39A62F5E"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lastRenderedPageBreak/>
        <w:t xml:space="preserve">2.3. Į Sutarties kainą įskaityti visi Nuomotojo mokami mokesčiai: administraciniai sutarties mokesčiai, techninės apžiūros, valstybinės registracijos, privalomi techniniai aptarnavimai pagal gamyklos (gamintojo) technines rekomendacijas, visos išlaidos remontui, įskaitant ir garantinio remonto išlaidas, taip pat privalomi civilinės atsakomybės ir KASKO draudimai visam nuomos laikotarpiui bei visos su Sutarties vykdymu susijusios išlaidos (įskaitant ir sąskaitų faktūrų teikimo elektroniniu būdu išlaidas). </w:t>
      </w:r>
    </w:p>
    <w:p w14:paraId="3773EE9C"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2.4. Sutarties kaina/prekių vienetų kainos (įkainiai) Sutarties galiojimo laikotarpiu gali būti perskaičiuojama (-</w:t>
      </w:r>
      <w:proofErr w:type="spellStart"/>
      <w:r w:rsidRPr="00244866">
        <w:rPr>
          <w:rFonts w:ascii="Times New Roman" w:eastAsiaTheme="minorHAnsi" w:hAnsi="Times New Roman" w:cs="Times New Roman"/>
          <w:bCs/>
          <w:iCs/>
          <w:sz w:val="24"/>
          <w:szCs w:val="24"/>
        </w:rPr>
        <w:t>os</w:t>
      </w:r>
      <w:proofErr w:type="spellEnd"/>
      <w:r w:rsidRPr="00244866">
        <w:rPr>
          <w:rFonts w:ascii="Times New Roman" w:eastAsiaTheme="minorHAnsi" w:hAnsi="Times New Roman" w:cs="Times New Roman"/>
          <w:bCs/>
          <w:iCs/>
          <w:sz w:val="24"/>
          <w:szCs w:val="24"/>
        </w:rPr>
        <w:t>) (didinama (-</w:t>
      </w:r>
      <w:proofErr w:type="spellStart"/>
      <w:r w:rsidRPr="00244866">
        <w:rPr>
          <w:rFonts w:ascii="Times New Roman" w:eastAsiaTheme="minorHAnsi" w:hAnsi="Times New Roman" w:cs="Times New Roman"/>
          <w:bCs/>
          <w:iCs/>
          <w:sz w:val="24"/>
          <w:szCs w:val="24"/>
        </w:rPr>
        <w:t>os</w:t>
      </w:r>
      <w:proofErr w:type="spellEnd"/>
      <w:r w:rsidRPr="00244866">
        <w:rPr>
          <w:rFonts w:ascii="Times New Roman" w:eastAsiaTheme="minorHAnsi" w:hAnsi="Times New Roman" w:cs="Times New Roman"/>
          <w:bCs/>
          <w:iCs/>
          <w:sz w:val="24"/>
          <w:szCs w:val="24"/>
        </w:rPr>
        <w:t>) ar mažinama (-</w:t>
      </w:r>
      <w:proofErr w:type="spellStart"/>
      <w:r w:rsidRPr="00244866">
        <w:rPr>
          <w:rFonts w:ascii="Times New Roman" w:eastAsiaTheme="minorHAnsi" w:hAnsi="Times New Roman" w:cs="Times New Roman"/>
          <w:bCs/>
          <w:iCs/>
          <w:sz w:val="24"/>
          <w:szCs w:val="24"/>
        </w:rPr>
        <w:t>os</w:t>
      </w:r>
      <w:proofErr w:type="spellEnd"/>
      <w:r w:rsidRPr="00244866">
        <w:rPr>
          <w:rFonts w:ascii="Times New Roman" w:eastAsiaTheme="minorHAnsi" w:hAnsi="Times New Roman" w:cs="Times New Roman"/>
          <w:bCs/>
          <w:iCs/>
          <w:sz w:val="24"/>
          <w:szCs w:val="24"/>
        </w:rPr>
        <w:t>) pasikeitus (padidėjus ar sumažėjus) PVM tarifui. Tokiu atveju kaina pasikeičia atitinkama dalimi, atsižvelgiant į kainos sudėtyje esančio pridėtinės vertės mokesčio dalį. Sutarties kainos perskaičiavimą dėl pasikeitusio (padidėjusio ar sumažėjusio) PVM tarifo inicijuoja Nuomotojas, kreipdamasis į Nuomininką raštu, pateikdamas konkrečius skaičiavimus dėl pasikeitusio mokesčio įtakos Sutarties kainai. Nuomininkas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 ir kuris tampa neatskiriama Sutarties dalimi.</w:t>
      </w:r>
    </w:p>
    <w:p w14:paraId="759598C1"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2.5. Sutarties kainos perskaičiavimas Sutarties galiojimo laikotarpiu dėl kitų mokesčių pasikeitimo ir (ar) bendro kainų lygio kitimo ar kitais atvejais nebus atliekamas.</w:t>
      </w:r>
    </w:p>
    <w:p w14:paraId="07122C43" w14:textId="77777777" w:rsidR="008E6565" w:rsidRPr="00244866" w:rsidRDefault="008E6565" w:rsidP="008E6565">
      <w:pPr>
        <w:pStyle w:val="Sraopastraipa"/>
        <w:numPr>
          <w:ilvl w:val="1"/>
          <w:numId w:val="45"/>
        </w:numPr>
        <w:tabs>
          <w:tab w:val="left" w:pos="993"/>
        </w:tabs>
        <w:spacing w:line="276" w:lineRule="auto"/>
        <w:ind w:left="0" w:firstLine="426"/>
        <w:rPr>
          <w:rFonts w:ascii="Times New Roman" w:hAnsi="Times New Roman" w:cs="Times New Roman"/>
          <w:spacing w:val="-2"/>
          <w:sz w:val="24"/>
          <w:szCs w:val="24"/>
        </w:rPr>
      </w:pPr>
      <w:r w:rsidRPr="00244866">
        <w:rPr>
          <w:rFonts w:ascii="Times New Roman" w:hAnsi="Times New Roman" w:cs="Times New Roman"/>
          <w:sz w:val="24"/>
          <w:szCs w:val="24"/>
        </w:rPr>
        <w:t>Bet kuri Šalis Sutarties galiojimo metu turi teisę inicijuoti Sutartyje numatytų įkainių perskaičiavimą (keitimą) ne anksčiau kaip po 6 (šešių) mėnesių nuo paskutinės pirkimo, kurio pagrindu sudaryta Sutartis, pasiūlymų pateikimo termino dienos (jeigu perskaičiavimas jau buvo atliktas – nuo paskutinio perskaičiavimo pagal šį papunktį dienos), jeigu automobilių nuomos kainų pokytis (k), apskaičiuotas kaip nustatyta šiame papunktyje toliau pateikiamoje formulėje, viršija 10 procentų. Atlikdamos perskaičiavimą Šalys vadovaujasi Valstybės duomenų agentūros viešai oficialiosios statistikos portale paskelbtais rodiklių duomenų bazės duomenimis, iš kitos Šalies nereikalaudamos pateikti oficialaus šios agentūros ar kitos institucijos išduoto dokumento ar patvirtinimo. Sutarties įkainių perskaičiavimas įforminamas Šalių pasirašomu susitarimu, kuriame užfiksuojama perskaičiuota Sutarties kaina ir šio perskaičiavimo įsigaliojimo sąlygos. Šiame susitarime Šalys privalo nurodyti indekso reikšmę laikotarpio pradžioje ir jos nustatymo datą, indekso reikšmę laikotarpio pabaigoje ir jos nustatymo datą, kainų pokytį (k), perskaičiuotus įkainius ir perskaičiuotą pradinės Sutarties vertę. Nauji įkainiai apskaičiuojami pagal formulę:</w:t>
      </w:r>
    </w:p>
    <w:p w14:paraId="5F38BB76" w14:textId="77777777" w:rsidR="008E6565" w:rsidRPr="00244866" w:rsidRDefault="008E6565" w:rsidP="008E6565">
      <w:pPr>
        <w:pStyle w:val="Sraopastraipa"/>
        <w:tabs>
          <w:tab w:val="left" w:pos="0"/>
          <w:tab w:val="left" w:pos="1134"/>
          <w:tab w:val="left" w:pos="1276"/>
        </w:tabs>
        <w:spacing w:line="276" w:lineRule="auto"/>
        <w:ind w:left="0" w:firstLine="851"/>
        <w:rPr>
          <w:rFonts w:ascii="Times New Roman" w:hAnsi="Times New Roman" w:cs="Times New Roman"/>
          <w:sz w:val="24"/>
          <w:szCs w:val="24"/>
        </w:rPr>
      </w:pPr>
      <w:r w:rsidRPr="00244866">
        <w:rPr>
          <w:rFonts w:ascii="Cambria Math" w:hAnsi="Cambria Math" w:cs="Cambria Math"/>
          <w:sz w:val="24"/>
          <w:szCs w:val="24"/>
        </w:rPr>
        <w:t>𝑎</w:t>
      </w:r>
      <w:r w:rsidRPr="00244866">
        <w:rPr>
          <w:rFonts w:ascii="Times New Roman" w:hAnsi="Times New Roman" w:cs="Times New Roman"/>
          <w:sz w:val="24"/>
          <w:szCs w:val="24"/>
        </w:rPr>
        <w:t>1=</w:t>
      </w:r>
      <w:r w:rsidRPr="00244866">
        <w:rPr>
          <w:rFonts w:ascii="Cambria Math" w:hAnsi="Cambria Math" w:cs="Cambria Math"/>
          <w:sz w:val="24"/>
          <w:szCs w:val="24"/>
        </w:rPr>
        <w:t>𝑎</w:t>
      </w:r>
      <w:r w:rsidRPr="00244866">
        <w:rPr>
          <w:rFonts w:ascii="Times New Roman" w:hAnsi="Times New Roman" w:cs="Times New Roman"/>
          <w:sz w:val="24"/>
          <w:szCs w:val="24"/>
        </w:rPr>
        <w:t>+(</w:t>
      </w:r>
      <w:r w:rsidRPr="00244866">
        <w:rPr>
          <w:rFonts w:ascii="Cambria Math" w:hAnsi="Cambria Math" w:cs="Cambria Math"/>
          <w:sz w:val="24"/>
          <w:szCs w:val="24"/>
        </w:rPr>
        <w:t>𝑘</w:t>
      </w:r>
      <w:r w:rsidRPr="00244866">
        <w:rPr>
          <w:rFonts w:ascii="Times New Roman" w:hAnsi="Times New Roman" w:cs="Times New Roman"/>
          <w:sz w:val="24"/>
          <w:szCs w:val="24"/>
        </w:rPr>
        <w:t>/100×</w:t>
      </w:r>
      <w:r w:rsidRPr="00244866">
        <w:rPr>
          <w:rFonts w:ascii="Cambria Math" w:hAnsi="Cambria Math" w:cs="Cambria Math"/>
          <w:sz w:val="24"/>
          <w:szCs w:val="24"/>
        </w:rPr>
        <w:t>𝑎</w:t>
      </w:r>
      <w:r w:rsidRPr="00244866">
        <w:rPr>
          <w:rFonts w:ascii="Times New Roman" w:hAnsi="Times New Roman" w:cs="Times New Roman"/>
          <w:sz w:val="24"/>
          <w:szCs w:val="24"/>
        </w:rPr>
        <w:t>), kur</w:t>
      </w:r>
    </w:p>
    <w:p w14:paraId="1E7C95C1" w14:textId="77777777" w:rsidR="008E6565" w:rsidRPr="00244866" w:rsidRDefault="008E6565" w:rsidP="008E6565">
      <w:pPr>
        <w:pStyle w:val="Sraopastraipa"/>
        <w:tabs>
          <w:tab w:val="left" w:pos="0"/>
          <w:tab w:val="left" w:pos="1134"/>
          <w:tab w:val="left" w:pos="1276"/>
        </w:tabs>
        <w:spacing w:line="276" w:lineRule="auto"/>
        <w:ind w:left="0" w:firstLine="851"/>
        <w:rPr>
          <w:rFonts w:ascii="Times New Roman" w:hAnsi="Times New Roman" w:cs="Times New Roman"/>
          <w:sz w:val="24"/>
          <w:szCs w:val="24"/>
        </w:rPr>
      </w:pPr>
      <w:r w:rsidRPr="00244866">
        <w:rPr>
          <w:rFonts w:ascii="Times New Roman" w:hAnsi="Times New Roman" w:cs="Times New Roman"/>
          <w:sz w:val="24"/>
          <w:szCs w:val="24"/>
        </w:rPr>
        <w:t>a – įkainis (Eur be PVM)) (jei jis jau buvo perskaičiuotas, tai po paskutinio perskaičiavimo);</w:t>
      </w:r>
    </w:p>
    <w:p w14:paraId="2C89D891" w14:textId="77777777" w:rsidR="008E6565" w:rsidRPr="00244866" w:rsidRDefault="008E6565" w:rsidP="008E6565">
      <w:pPr>
        <w:pStyle w:val="Sraopastraipa"/>
        <w:tabs>
          <w:tab w:val="left" w:pos="0"/>
          <w:tab w:val="left" w:pos="1134"/>
          <w:tab w:val="left" w:pos="1276"/>
        </w:tabs>
        <w:spacing w:line="276" w:lineRule="auto"/>
        <w:ind w:left="0" w:firstLine="851"/>
        <w:rPr>
          <w:rFonts w:ascii="Times New Roman" w:hAnsi="Times New Roman" w:cs="Times New Roman"/>
          <w:sz w:val="24"/>
          <w:szCs w:val="24"/>
        </w:rPr>
      </w:pPr>
      <w:r w:rsidRPr="00244866">
        <w:rPr>
          <w:rFonts w:ascii="Times New Roman" w:hAnsi="Times New Roman" w:cs="Times New Roman"/>
          <w:sz w:val="24"/>
          <w:szCs w:val="24"/>
        </w:rPr>
        <w:t>a1 – perskaičiuotas (pakeistas) įkainis (Eur be PVM);</w:t>
      </w:r>
    </w:p>
    <w:p w14:paraId="3F460925" w14:textId="77777777" w:rsidR="008E6565" w:rsidRPr="00244866" w:rsidRDefault="008E6565" w:rsidP="008E6565">
      <w:pPr>
        <w:pStyle w:val="Sraopastraipa"/>
        <w:tabs>
          <w:tab w:val="left" w:pos="0"/>
          <w:tab w:val="left" w:pos="1134"/>
          <w:tab w:val="left" w:pos="1276"/>
        </w:tabs>
        <w:spacing w:line="276" w:lineRule="auto"/>
        <w:ind w:left="0" w:firstLine="851"/>
        <w:rPr>
          <w:rFonts w:ascii="Times New Roman" w:hAnsi="Times New Roman" w:cs="Times New Roman"/>
          <w:sz w:val="24"/>
          <w:szCs w:val="24"/>
        </w:rPr>
      </w:pPr>
      <w:r w:rsidRPr="00244866">
        <w:rPr>
          <w:rFonts w:ascii="Times New Roman" w:hAnsi="Times New Roman" w:cs="Times New Roman"/>
          <w:sz w:val="24"/>
          <w:szCs w:val="24"/>
        </w:rPr>
        <w:t>k – pagal vartotojų kainų indeksą apskaičiuotas automobilių nuomos kainų pokytis (padidėjimas arba sumažėjimas) (%). „k“ reikšmė skaičiuojama pagal formulę:</w:t>
      </w:r>
    </w:p>
    <w:p w14:paraId="7CD99B71" w14:textId="77777777" w:rsidR="008E6565" w:rsidRPr="00244866" w:rsidRDefault="008E6565" w:rsidP="008E6565">
      <w:pPr>
        <w:pStyle w:val="Sraopastraipa"/>
        <w:tabs>
          <w:tab w:val="left" w:pos="0"/>
          <w:tab w:val="left" w:pos="1134"/>
          <w:tab w:val="left" w:pos="1276"/>
        </w:tabs>
        <w:spacing w:line="276" w:lineRule="auto"/>
        <w:ind w:left="0" w:firstLine="851"/>
        <w:rPr>
          <w:rFonts w:ascii="Times New Roman" w:hAnsi="Times New Roman" w:cs="Times New Roman"/>
          <w:sz w:val="24"/>
          <w:szCs w:val="24"/>
        </w:rPr>
      </w:pPr>
      <w:r w:rsidRPr="00244866">
        <w:rPr>
          <w:rFonts w:ascii="Cambria Math" w:hAnsi="Cambria Math" w:cs="Cambria Math"/>
          <w:sz w:val="24"/>
          <w:szCs w:val="24"/>
        </w:rPr>
        <w:t>𝑘</w:t>
      </w:r>
      <w:r w:rsidRPr="00244866">
        <w:rPr>
          <w:rFonts w:ascii="Times New Roman" w:hAnsi="Times New Roman" w:cs="Times New Roman"/>
          <w:sz w:val="24"/>
          <w:szCs w:val="24"/>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oMath>
      <w:r w:rsidRPr="00244866">
        <w:rPr>
          <w:rFonts w:ascii="Times New Roman" w:hAnsi="Times New Roman" w:cs="Times New Roman"/>
          <w:sz w:val="24"/>
          <w:szCs w:val="24"/>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oMath>
      <w:r w:rsidRPr="00244866" w:rsidDel="00613E1F">
        <w:rPr>
          <w:rFonts w:ascii="Times New Roman" w:hAnsi="Times New Roman" w:cs="Times New Roman"/>
          <w:sz w:val="24"/>
          <w:szCs w:val="24"/>
        </w:rPr>
        <w:t xml:space="preserve"> </w:t>
      </w:r>
      <w:r w:rsidRPr="00244866">
        <w:rPr>
          <w:rFonts w:ascii="Times New Roman" w:hAnsi="Times New Roman" w:cs="Times New Roman"/>
          <w:sz w:val="24"/>
          <w:szCs w:val="24"/>
        </w:rPr>
        <w:t>×100−100 (proc.), kur</w:t>
      </w:r>
    </w:p>
    <w:p w14:paraId="432D376F" w14:textId="77777777" w:rsidR="008E6565" w:rsidRPr="00244866" w:rsidRDefault="00000000" w:rsidP="008E6565">
      <w:pPr>
        <w:pStyle w:val="Sraopastraipa"/>
        <w:tabs>
          <w:tab w:val="left" w:pos="0"/>
          <w:tab w:val="left" w:pos="1134"/>
          <w:tab w:val="left" w:pos="1276"/>
        </w:tabs>
        <w:spacing w:line="276" w:lineRule="auto"/>
        <w:ind w:left="0" w:firstLine="851"/>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oMath>
      <w:r w:rsidR="008E6565" w:rsidRPr="00244866">
        <w:rPr>
          <w:rFonts w:ascii="Times New Roman" w:hAnsi="Times New Roman" w:cs="Times New Roman"/>
          <w:sz w:val="24"/>
          <w:szCs w:val="24"/>
        </w:rPr>
        <w:t>– kreipimosi dėl kainos perskaičiavimo išsiuntimo kitai Šaliai datą naujausias paskelbtas prekių indeksas;</w:t>
      </w:r>
    </w:p>
    <w:p w14:paraId="38B4810E" w14:textId="77777777" w:rsidR="008E6565" w:rsidRPr="00244866" w:rsidRDefault="00000000" w:rsidP="008E6565">
      <w:pPr>
        <w:pStyle w:val="Sraopastraipa"/>
        <w:tabs>
          <w:tab w:val="left" w:pos="0"/>
          <w:tab w:val="left" w:pos="1134"/>
          <w:tab w:val="left" w:pos="1276"/>
        </w:tabs>
        <w:spacing w:line="276" w:lineRule="auto"/>
        <w:ind w:left="0" w:firstLine="851"/>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oMath>
      <w:r w:rsidR="008E6565" w:rsidRPr="00244866">
        <w:rPr>
          <w:rFonts w:ascii="Times New Roman" w:hAnsi="Times New Roman" w:cs="Times New Roman"/>
          <w:sz w:val="24"/>
          <w:szCs w:val="24"/>
        </w:rPr>
        <w:t xml:space="preserve">– laikotarpio pradžios datos (mėnesio) prekių indeksas. Pirmojo perskaičiavimo atveju laikotarpio pradžia (mėnuo) yra paskutinės pirkimo, kurio pagrindu sudaryta Sutartis, pasiūlymų pateikimo termino dienos mėnuo. Antrojo ir vėlesnių perskaičiavimų atveju laikotarpio </w:t>
      </w:r>
      <w:r w:rsidR="008E6565" w:rsidRPr="00244866">
        <w:rPr>
          <w:rFonts w:ascii="Times New Roman" w:hAnsi="Times New Roman" w:cs="Times New Roman"/>
          <w:sz w:val="24"/>
          <w:szCs w:val="24"/>
        </w:rPr>
        <w:lastRenderedPageBreak/>
        <w:t>pradžia (mėnuo) yra paskutinio perskaičiavimo metu naudotos paskelbto atitinkamo indekso reikšmės mėnuo.</w:t>
      </w:r>
    </w:p>
    <w:p w14:paraId="7FC7C6DB" w14:textId="77777777" w:rsidR="008E6565" w:rsidRPr="00244866" w:rsidRDefault="008E6565" w:rsidP="008E6565">
      <w:pPr>
        <w:pStyle w:val="Sraopastraipa"/>
        <w:tabs>
          <w:tab w:val="left" w:pos="0"/>
          <w:tab w:val="left" w:pos="1134"/>
          <w:tab w:val="left" w:pos="1276"/>
        </w:tabs>
        <w:spacing w:line="276" w:lineRule="auto"/>
        <w:ind w:left="0" w:firstLine="851"/>
        <w:rPr>
          <w:rFonts w:ascii="Times New Roman" w:hAnsi="Times New Roman" w:cs="Times New Roman"/>
          <w:sz w:val="24"/>
          <w:szCs w:val="24"/>
        </w:rPr>
      </w:pPr>
      <w:r w:rsidRPr="00244866">
        <w:rPr>
          <w:rFonts w:ascii="Times New Roman" w:hAnsi="Times New Roman" w:cs="Times New Roman"/>
          <w:sz w:val="24"/>
          <w:szCs w:val="24"/>
        </w:rPr>
        <w:t xml:space="preserve">Atliekant skaičiavimus indeksų reikšmės imamos keturių skaitmenų po kablelio tikslumu. Apskaičiuotas pokytis (k), atliekant kitus skaičiavimus, naudojamas suapvalinus iki vieno skaitmens po kablelio, o apskaičiuotas įkainis „a“ suapvalinamas iki dviejų skaitmenų po kablelio. </w:t>
      </w:r>
    </w:p>
    <w:p w14:paraId="2E24B86B" w14:textId="77777777" w:rsidR="008E6565" w:rsidRPr="00244866" w:rsidRDefault="008E6565" w:rsidP="008E6565">
      <w:pPr>
        <w:pStyle w:val="Sraopastraipa"/>
        <w:tabs>
          <w:tab w:val="left" w:pos="0"/>
          <w:tab w:val="left" w:pos="1134"/>
          <w:tab w:val="left" w:pos="1276"/>
        </w:tabs>
        <w:spacing w:line="276" w:lineRule="auto"/>
        <w:ind w:left="0" w:firstLine="851"/>
        <w:rPr>
          <w:rFonts w:ascii="Times New Roman" w:hAnsi="Times New Roman" w:cs="Times New Roman"/>
          <w:sz w:val="24"/>
          <w:szCs w:val="24"/>
        </w:rPr>
      </w:pPr>
      <w:r w:rsidRPr="00244866">
        <w:rPr>
          <w:rFonts w:ascii="Times New Roman" w:hAnsi="Times New Roman" w:cs="Times New Roman"/>
          <w:sz w:val="24"/>
          <w:szCs w:val="24"/>
        </w:rPr>
        <w:t xml:space="preserve">Vėlesnis įkainių perskaičiavimas negali apimti to laikotarpio, kurio įkainių perskaičiavimas jau buvo atliktas. </w:t>
      </w:r>
    </w:p>
    <w:p w14:paraId="51C3BA43"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2.7. Jeigu einamaisiais biudžetiniais metais teisės aktais bus apribotas tam tikram laikotarpiui numatytas valstybės piniginių išteklių išdavimas, Nuomininkas turi teisę einamaisiais biudžetiniais metais atsisakyti tam tikros Sutartyje numatytos, tačiau dar nesuteiktos Automobilio nuomos dalies ir privalo raštu apie tai informuoti Nuomotoją. Esant valstybės piniginių išteklių išdavimo ribojimo situacijai ir Nuomininkui atsisakius dar nesuteiktos Automobilio nuomos  dalies, Nuomininkui nėra taikomos jokios sankcijos, kylančios iš sutartinių įsipareigojimų nevykdymo. </w:t>
      </w:r>
    </w:p>
    <w:p w14:paraId="5CCD6A90"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4F7E086D" w14:textId="77777777" w:rsidR="008E6565" w:rsidRPr="00244866" w:rsidRDefault="008E6565" w:rsidP="008E6565">
      <w:pPr>
        <w:pStyle w:val="Betarp"/>
        <w:spacing w:line="300" w:lineRule="auto"/>
        <w:ind w:firstLine="397"/>
        <w:contextualSpacing/>
        <w:jc w:val="center"/>
        <w:rPr>
          <w:rFonts w:ascii="Times New Roman" w:eastAsiaTheme="minorHAnsi" w:hAnsi="Times New Roman" w:cs="Times New Roman"/>
          <w:b/>
          <w:iCs/>
          <w:sz w:val="24"/>
          <w:szCs w:val="24"/>
        </w:rPr>
      </w:pPr>
      <w:r w:rsidRPr="00244866">
        <w:rPr>
          <w:rFonts w:ascii="Times New Roman" w:eastAsiaTheme="minorHAnsi" w:hAnsi="Times New Roman" w:cs="Times New Roman"/>
          <w:b/>
          <w:iCs/>
          <w:sz w:val="24"/>
          <w:szCs w:val="24"/>
        </w:rPr>
        <w:t>III. NUOMININKO TEISĖS IR PAREIGOS</w:t>
      </w:r>
    </w:p>
    <w:p w14:paraId="31162FF1"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3B39EB12"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3.1. Nuomininkas įsipareigoja:</w:t>
      </w:r>
    </w:p>
    <w:p w14:paraId="37FBE60F"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3.1.1. bendradarbiauti su Nuomotoju, suteikti jam informaciją ir sudaryti sąlygas, reikalingas tinkamam Sutarties įvykdymui; </w:t>
      </w:r>
    </w:p>
    <w:p w14:paraId="55B5A317"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3.1.2. priimti Automobilį nuomai, pasirašant Automobilio perdavimo-priėmimo aktą adresu Gedimino pr. 30, Vilnius. Prieš pasirašydamas Automobilio perdavimo-priėmimo aktą, vizualiai patikrinti Automobilio techninę būklę, o apie pastebėtus trūkumus nedelsiant informuoti Nuomotoją; </w:t>
      </w:r>
    </w:p>
    <w:p w14:paraId="343E9ACC"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3.1.3. ne vėliau kaip per 24 val. informuoti Nuomotoją apie Automobilio vagystę ar techninius gedimus, nustoti naudotis Automobiliu, jei jo tolesnis eksploatavimas gali pabloginti Automobilio būklę; </w:t>
      </w:r>
    </w:p>
    <w:p w14:paraId="60C55E19"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3.1.4. naudotis Automobiliu rūpestingai, tausojančiai, eksploatuoti ir prižiūrėti Automobilį pagal įmonės gamintojos nustatytus standartus, technines sąlygas ir kitą dokumentaciją. Naudoti tik tinkamus degalus, užtikrinti tinkamą padangų oro slėgį, sekti tepalų, aušinimo skysčio kiekį, variklio temperatūrą. Imtis visų priemonių, kad nebūtų apribotos Nuomotojo nuosavybės ir kitos teisės į Automobilį; </w:t>
      </w:r>
    </w:p>
    <w:p w14:paraId="0EB7C4B2"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3.1.5. saugoti Automobilį, laikyti jį užrakintu, įjungus signalizaciją, nepalikti neuždarytų langų, nepalikti Automobilio salone užvedimo raktelių, Automobilio dokumentų, magnetolos panelės (jei nusiima), kitų vertingų daiktų. Saugoti visus dokumentus, susijusius su Automobilio naudojimu, perduotus Nuomininkui pagal šią Sutartį. Pametęs arba sugadinęs minėtuosius dokumentus, Nuomininkas įsipareigoja per 24 valandas apie tai pranešti Nuomotojui ir imtis priemonių gauti prarastų ar sugadintų dokumentų dublikatus; </w:t>
      </w:r>
    </w:p>
    <w:p w14:paraId="3B018B73"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3.1.6. laikytis kelių eismo taisyklių, naudoti Automobilį tik pagal tiesioginę paskirtį, netransportuoti degių ar pavojingų medžiagų, narkotinių medžiagų ar kitų daiktų, kurių laikymas, gabenimas yra draudžiamas pagal įstatymus, nebent tai yra susiję su Nuomininko vykdomomis funkcijomis, nedalyvauti lenktynėse, nenaudoti jo kaip mokomojo ar taksi automobilio; </w:t>
      </w:r>
    </w:p>
    <w:p w14:paraId="454F89C0"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3.1.7. laikytis Sutarties 6 skyriuje nurodytų Automobilio draudimų taisyklių ir sąlygų. Jei draudiminio įvykio žalos trečiajai šaliai nepadengia civilinės atsakomybės draudimas, sumokėti </w:t>
      </w:r>
      <w:r w:rsidRPr="00244866">
        <w:rPr>
          <w:rFonts w:ascii="Times New Roman" w:eastAsiaTheme="minorHAnsi" w:hAnsi="Times New Roman" w:cs="Times New Roman"/>
          <w:bCs/>
          <w:iCs/>
          <w:sz w:val="24"/>
          <w:szCs w:val="24"/>
        </w:rPr>
        <w:lastRenderedPageBreak/>
        <w:t xml:space="preserve">trūkstamą nuostolius dengiančią sumą trečiajai šaliai (jei tokių būtų). Nedraudiminio įvykio atveju (pvz. vairavimas neblaivios būklės, automobilio vagystė kartu su dokumentais ir kt.) padengti Nuomotojo (ir trečiosios šalies) patirtus nuostolius; </w:t>
      </w:r>
    </w:p>
    <w:p w14:paraId="176475D3"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3.1.8. visais atvejais atsakyti už Nuomotojui ir/ar tretiesiems asmenims padarytą žalą ir padengti dėl to patirtus nuostolius, jei Nuomininkas pažeidė šioje Sutartyje nustatytą Automobilio eksploatavimo tvarką, naudojo jį techniškai netvarkingą, gabeno juo neleistinus daiktus, suteikė Automobilį naudotis tokios teisės neturinčiam asmeniui ir žalos nedengia draudimas; </w:t>
      </w:r>
    </w:p>
    <w:p w14:paraId="0408E8C9"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3.1.9. Sutarties pabaigoje grąžinti Nuomotojui Automobilį ne blogesnės būklės nei jis buvo perduotas Nuomininkui nuomos laikotarpio pradžioje, t. y. tuo momentu, kai Šalys pasirašė Automobilio perdavimo-priėmimo aktą, kuriuo Automobilis buvo perduotas nuomai, atsižvelgiant į natūralų Automobilio naudojimo metu atsiradusį nusidėvėjimą (Automobilis turi atitikti gamintojo ir Sutarties priede numatytą komplektaciją) Sutarties 3.1.2 papunktyje nurodytu arba kitu adresu, pasirašant Automobilio perdavimo-priėmimo (grąžinimo) aktą. Automobilio priėmimo-perdavimo (grąžinimo) akte užfiksuojama Automobilio būklė, visi Automobilio defektai ir trūkumai bei kiti neatitikimai Sutarties sąlygoms. Jeigu Automobilio grąžinimo dieną Automobilis neatitinka visų Sutartyje numatytų sąlygų, Nuomininkas įsipareigoja atlyginti Automobilio sukomplektavimo pagal gamintojo reikalavimus ir Automobilio remonto ir kitas susijusias išlaidas, ne vėliau kaip per 5 (penkias) dienas nuo reikalavimo iš Nuomotojo gavimo dienos; </w:t>
      </w:r>
    </w:p>
    <w:p w14:paraId="64D72548"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3.1.10. Sutartyje nustatytomis sąlygomis ir terminais apmokėti Nuomotojo pateiktą sąskaitą už Automobilio nuomą (toliau – sąskaita-faktūra); </w:t>
      </w:r>
    </w:p>
    <w:p w14:paraId="2CBE3930"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3.1.11. ginti Automobilį nuo bet kokių jo valdymo ir naudojimo teisių pažeidimų ir tuo tikslu naudotis teisminėmis ir kitomis teisėtomis gynybos priemonėmis; </w:t>
      </w:r>
    </w:p>
    <w:p w14:paraId="18A4ADD9"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3.1.12. užtikrinti, kad Automobilį naudotų asmenys, turintys vairuotojo pažymėjimą; </w:t>
      </w:r>
    </w:p>
    <w:p w14:paraId="00AE1548"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3.1.13. dengti visas išlaidas, baudas ir pan., susijusias su Automobilio valdymu, naudojimu bei disponavimu, jeigu tokie yra (atsakomybė už žalą, padarytą tretiesiems asmenims, aplinkai, administracinės nuobaudos ir pan.); </w:t>
      </w:r>
    </w:p>
    <w:p w14:paraId="31732E85"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3.1.14. sudaryti sąlygas Nuomotojui darbo metu netrukdomai apžiūrėti (iš anksto suderintu patogiu laiku), tikrinti Automobilį bei susipažinti su jų eksploatavimo sąlygomis ir atlyginti visas Nuomotojo išlaidas, susijusias su Automobilio apžiūra, tikrinimu, jei apžiūros, tikrinimo metu buvo nustatyti Sutarties sąlygų pažeidimai. </w:t>
      </w:r>
    </w:p>
    <w:p w14:paraId="2ACC631C"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3.2. Nuomininkas turi teisę: </w:t>
      </w:r>
    </w:p>
    <w:p w14:paraId="7E02F063"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3.2.1. atlikti Automobilio pagerinimus, kurie gali būti atskirti nuo Automobilio nepadarant jam žalos. Pagerinimus, susijusius su Automobilio konstrukcijos modernizavimu ar kitų techninių savybių pakeitimu, o taip pat bet kuriuos pagerinimus, kurie negali būti atskirti nuo Automobilio, nepadarius jiems žalos, Nuomininkas gali atlikti tik prieš tai gavęs raštišką išankstinį Nuomotojo sutikimą. Privalomo suderinimo pareiga netaikoma pagerinimams, kurie Automobilį apsaugo nuo visiško ar dalinio sunaikinimo. </w:t>
      </w:r>
    </w:p>
    <w:p w14:paraId="51CD0BE6"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424E5770" w14:textId="77777777" w:rsidR="008E6565" w:rsidRPr="00244866" w:rsidRDefault="008E6565" w:rsidP="008E6565">
      <w:pPr>
        <w:pStyle w:val="Betarp"/>
        <w:spacing w:line="300" w:lineRule="auto"/>
        <w:ind w:firstLine="397"/>
        <w:contextualSpacing/>
        <w:jc w:val="center"/>
        <w:rPr>
          <w:rFonts w:ascii="Times New Roman" w:eastAsiaTheme="minorHAnsi" w:hAnsi="Times New Roman" w:cs="Times New Roman"/>
          <w:b/>
          <w:iCs/>
          <w:sz w:val="24"/>
          <w:szCs w:val="24"/>
        </w:rPr>
      </w:pPr>
      <w:r w:rsidRPr="00244866">
        <w:rPr>
          <w:rFonts w:ascii="Times New Roman" w:eastAsiaTheme="minorHAnsi" w:hAnsi="Times New Roman" w:cs="Times New Roman"/>
          <w:b/>
          <w:iCs/>
          <w:sz w:val="24"/>
          <w:szCs w:val="24"/>
        </w:rPr>
        <w:t>IV. NUOMOTOJO TEISĖS IR PAREIGOS</w:t>
      </w:r>
    </w:p>
    <w:p w14:paraId="527D3835"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 </w:t>
      </w:r>
    </w:p>
    <w:p w14:paraId="28E21EE6"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4.1. Nuomotojas įsipareigoja: </w:t>
      </w:r>
    </w:p>
    <w:p w14:paraId="05C828A3" w14:textId="25FAD89C"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lastRenderedPageBreak/>
        <w:t xml:space="preserve">4.1.1. pristatyti ir perduoti Nuomininkui Automobilį Sutarties 3.1.2 papunktyje nurodytu adresu ne vėliau kaip </w:t>
      </w:r>
      <w:r w:rsidR="00853143" w:rsidRPr="00853143">
        <w:rPr>
          <w:rFonts w:ascii="Times New Roman" w:eastAsiaTheme="minorHAnsi" w:hAnsi="Times New Roman" w:cs="Times New Roman"/>
          <w:bCs/>
          <w:sz w:val="24"/>
          <w:szCs w:val="24"/>
        </w:rPr>
        <w:t>2026 m. birželio 2 d.</w:t>
      </w:r>
      <w:r w:rsidRPr="00853143">
        <w:rPr>
          <w:rFonts w:ascii="Times New Roman" w:eastAsiaTheme="minorHAnsi" w:hAnsi="Times New Roman" w:cs="Times New Roman"/>
          <w:bCs/>
          <w:sz w:val="24"/>
          <w:szCs w:val="24"/>
        </w:rPr>
        <w:t xml:space="preserve">, </w:t>
      </w:r>
      <w:r w:rsidRPr="00244866">
        <w:rPr>
          <w:rFonts w:ascii="Times New Roman" w:eastAsiaTheme="minorHAnsi" w:hAnsi="Times New Roman" w:cs="Times New Roman"/>
          <w:bCs/>
          <w:iCs/>
          <w:sz w:val="24"/>
          <w:szCs w:val="24"/>
        </w:rPr>
        <w:t xml:space="preserve">pasirašant Automobilio perdavimo-priėmimo aktą; </w:t>
      </w:r>
    </w:p>
    <w:p w14:paraId="6ACBA8D7" w14:textId="395055CC" w:rsidR="008E6565" w:rsidRPr="00244866" w:rsidRDefault="008E6565" w:rsidP="008E6565">
      <w:pPr>
        <w:tabs>
          <w:tab w:val="left" w:pos="0"/>
          <w:tab w:val="left" w:pos="426"/>
          <w:tab w:val="left" w:pos="1418"/>
          <w:tab w:val="left" w:pos="1560"/>
        </w:tabs>
        <w:spacing w:line="276" w:lineRule="auto"/>
        <w:ind w:firstLine="426"/>
        <w:rPr>
          <w:rFonts w:ascii="Times New Roman" w:hAnsi="Times New Roman" w:cs="Times New Roman"/>
          <w:sz w:val="24"/>
          <w:szCs w:val="24"/>
        </w:rPr>
      </w:pPr>
      <w:r w:rsidRPr="00244866">
        <w:rPr>
          <w:rFonts w:ascii="Times New Roman" w:eastAsiaTheme="minorHAnsi" w:hAnsi="Times New Roman" w:cs="Times New Roman"/>
          <w:bCs/>
          <w:iCs/>
          <w:sz w:val="24"/>
          <w:szCs w:val="24"/>
        </w:rPr>
        <w:t xml:space="preserve">4.1.2. </w:t>
      </w:r>
      <w:r w:rsidRPr="00244866">
        <w:rPr>
          <w:rFonts w:ascii="Times New Roman" w:hAnsi="Times New Roman" w:cs="Times New Roman"/>
          <w:sz w:val="24"/>
          <w:szCs w:val="24"/>
        </w:rPr>
        <w:t xml:space="preserve">teikti Automobilio nuomą 12 mėnesių </w:t>
      </w:r>
      <w:r w:rsidR="00020F02" w:rsidRPr="00020F02">
        <w:rPr>
          <w:rFonts w:ascii="Times New Roman" w:hAnsi="Times New Roman" w:cs="Times New Roman"/>
          <w:sz w:val="24"/>
          <w:szCs w:val="24"/>
        </w:rPr>
        <w:t>nuo Sutarties įsigaliojimo ir automobilio pristatymo dienos</w:t>
      </w:r>
      <w:r w:rsidRPr="00244866">
        <w:rPr>
          <w:rFonts w:ascii="Times New Roman" w:hAnsi="Times New Roman" w:cs="Times New Roman"/>
          <w:sz w:val="24"/>
          <w:szCs w:val="24"/>
        </w:rPr>
        <w:t>, su galimybe du kartus pratęsti Sutartį dar 12 mėnesių, bet ne ilgiau nei bus išnaudota visa Sutarties kaina. Jei likus 60 dienų iki Sutarties galiojimo pabaigos Šalys raštu nepareiškia noro nebepratęsti Sutarties, Sutartis laikoma pratęsta 12 mėnesių. Maksimalus sutarties terminas 36 mėnesiai;</w:t>
      </w:r>
    </w:p>
    <w:p w14:paraId="22191FB7" w14:textId="77777777" w:rsidR="008E6565" w:rsidRPr="00244866" w:rsidRDefault="008E6565" w:rsidP="008E6565">
      <w:pPr>
        <w:tabs>
          <w:tab w:val="left" w:pos="0"/>
          <w:tab w:val="left" w:pos="426"/>
          <w:tab w:val="left" w:pos="1418"/>
          <w:tab w:val="left" w:pos="1560"/>
        </w:tabs>
        <w:spacing w:line="276" w:lineRule="auto"/>
        <w:ind w:firstLine="426"/>
        <w:rPr>
          <w:rFonts w:ascii="Times New Roman" w:eastAsiaTheme="minorHAnsi" w:hAnsi="Times New Roman" w:cs="Times New Roman"/>
          <w:bCs/>
          <w:iCs/>
          <w:sz w:val="24"/>
          <w:szCs w:val="24"/>
        </w:rPr>
      </w:pPr>
      <w:r w:rsidRPr="00244866">
        <w:rPr>
          <w:rFonts w:ascii="Times New Roman" w:hAnsi="Times New Roman" w:cs="Times New Roman"/>
          <w:sz w:val="24"/>
          <w:szCs w:val="24"/>
        </w:rPr>
        <w:t xml:space="preserve">4.1.3. </w:t>
      </w:r>
      <w:r w:rsidRPr="00244866">
        <w:rPr>
          <w:rFonts w:ascii="Times New Roman" w:eastAsiaTheme="minorHAnsi" w:hAnsi="Times New Roman" w:cs="Times New Roman"/>
          <w:bCs/>
          <w:iCs/>
          <w:sz w:val="24"/>
          <w:szCs w:val="24"/>
        </w:rPr>
        <w:t xml:space="preserve">tinkamai vykdyti Sutartį ir pasirūpinti visomis būtinomis priemonėmis, reikalingomis tinkamam Sutarties vykdymui; </w:t>
      </w:r>
    </w:p>
    <w:p w14:paraId="38E280A1"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4.1.4. užtikrinti, kad Automobilis nuomos pradžioje būtų techniškai tvarkingas ir tinkamai naudojamas pagal tiesioginę paskirtį; </w:t>
      </w:r>
    </w:p>
    <w:p w14:paraId="646D6F76"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4.1.5. vykdyti Nuomininko teisėtus nurodymus, susijusius su Sutarties vykdymu; </w:t>
      </w:r>
    </w:p>
    <w:p w14:paraId="5559ECF0"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4.1.6. kartu su Automobiliu perduoti Nuomininkui: Automobilio registravimo pažymėjimą, valstybinės techninės apžiūros taloną, privalomo transporto priemonės valdytojo civilinės atsakomybės draudimo polisą, KASKO draudimo polisą, garantinio aptarnavimo kortelę (knygelę); </w:t>
      </w:r>
    </w:p>
    <w:p w14:paraId="75E3A2AE"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4.1.7. Sutarties pabaigoje priimti iš Nuomininko Automobilį Sutarties 3.1.2 papunktyje nurodytu arba kitu adresu, pasirašant Automobilio perdavimo-priėmimo (grąžinimo) aktą; </w:t>
      </w:r>
    </w:p>
    <w:p w14:paraId="38E4D1D7"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4.1.8. Sutarties vykdymo laikotarpiu padengti visas Automobilio remonto išlaidas, išskyrus, jei gedimas įvyko dėl Nuomininko kaltės, neapdairumo ar tyčios ir šiais atvejais išlaidų nedengia draudimas ar draudimo išmokos nepakanka Automobilio remonto išlaidoms padengti bei nėra suteikiamas garantinis aptarnavimas;</w:t>
      </w:r>
    </w:p>
    <w:p w14:paraId="3D52FCD9"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 4.1.9. nemokamai pateikti Nuomininkui analogišką (tuos pačius Techninės specifikacijos reikalavimus atitinkantį) pakaitinį automobilį, jei nuomojamas Automobilis yra remontuojamas ilgiau nei vieną darbo dieną; </w:t>
      </w:r>
    </w:p>
    <w:p w14:paraId="33BADF35"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4.1.10. sugedus Automobiliui paimti jį iš Nuomininko ir pateikti remontuoti servisui, teikiančiam garantinį aptarnavimą. Sugedus Automobiliui, Nuomotojas privalo imtis visų galimų priemonių, kad Automobilis būtų sutaisytas per kuo trumpiausią laiką; </w:t>
      </w:r>
    </w:p>
    <w:p w14:paraId="2311CDF2"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4.1.11. rūpintis Automobilio draudimais (savanoriško transporto priemonių draudimu KASKO ir privalomojo transporto priemonių valdytojų civilinės atsakomybės draudimu) visu Sutarties galiojimo laikotarpiu. Pirmųjų metų draudimų polisus Nuomotojas turi įteikti Nuomininkui ne vėliau kaip Automobilio perdavimo – priėmimo nuomai akto pasirašymo metu; </w:t>
      </w:r>
    </w:p>
    <w:p w14:paraId="7D1680A5"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4.2. Nuomotojas turi teisę: </w:t>
      </w:r>
    </w:p>
    <w:p w14:paraId="635241EF"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4.2.1. išrašyti ir pateikti sąskaitas Nuomininkui už Automobilio nuomą ir gauti apmokėjimus pagal pateiktas sąskaitas. Be to, tik Nuomotojas turi teisę gauti bet kokias pagal Sutartį Nuomininko Nuomotojui mokamas netesybas, reikalauti atlyginti nuostolius ir pan. </w:t>
      </w:r>
    </w:p>
    <w:p w14:paraId="65B861BC"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4.2.2. gavęs Nuomininko sutikimą pats ar pasitelkdamas trečiuosius asmenis Nuomotojo kaštais įvykdyti įsipareigojimus, už kurių vykdymą pagal Sutartį atsako Nuomininkas. </w:t>
      </w:r>
    </w:p>
    <w:p w14:paraId="6D8A696C"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71FB454C" w14:textId="77777777" w:rsidR="008E6565" w:rsidRPr="00244866" w:rsidRDefault="008E6565" w:rsidP="008E6565">
      <w:pPr>
        <w:pStyle w:val="Betarp"/>
        <w:spacing w:line="300" w:lineRule="auto"/>
        <w:ind w:firstLine="397"/>
        <w:contextualSpacing/>
        <w:jc w:val="center"/>
        <w:rPr>
          <w:rFonts w:ascii="Times New Roman" w:eastAsiaTheme="minorHAnsi" w:hAnsi="Times New Roman" w:cs="Times New Roman"/>
          <w:b/>
          <w:iCs/>
          <w:sz w:val="24"/>
          <w:szCs w:val="24"/>
        </w:rPr>
      </w:pPr>
      <w:r w:rsidRPr="00244866">
        <w:rPr>
          <w:rFonts w:ascii="Times New Roman" w:eastAsiaTheme="minorHAnsi" w:hAnsi="Times New Roman" w:cs="Times New Roman"/>
          <w:b/>
          <w:iCs/>
          <w:sz w:val="24"/>
          <w:szCs w:val="24"/>
        </w:rPr>
        <w:t>V. AUTOMOBILIŲ ĮSIGIJIMAS</w:t>
      </w:r>
    </w:p>
    <w:p w14:paraId="4F9E788F"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0D83DAD9"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5.1. Nuomininkas nuomoja Automobilį be galimybės pasibaigus Sutarčiai Automobilį išpirkti už jo likutinę vertę. </w:t>
      </w:r>
    </w:p>
    <w:p w14:paraId="166F6298"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4A2617B1" w14:textId="77777777" w:rsidR="008E6565" w:rsidRPr="00244866" w:rsidRDefault="008E6565" w:rsidP="008E6565">
      <w:pPr>
        <w:pStyle w:val="Betarp"/>
        <w:spacing w:line="300" w:lineRule="auto"/>
        <w:ind w:firstLine="397"/>
        <w:contextualSpacing/>
        <w:jc w:val="center"/>
        <w:rPr>
          <w:rFonts w:ascii="Times New Roman" w:eastAsiaTheme="minorHAnsi" w:hAnsi="Times New Roman" w:cs="Times New Roman"/>
          <w:b/>
          <w:iCs/>
          <w:sz w:val="24"/>
          <w:szCs w:val="24"/>
        </w:rPr>
      </w:pPr>
      <w:r w:rsidRPr="00244866">
        <w:rPr>
          <w:rFonts w:ascii="Times New Roman" w:eastAsiaTheme="minorHAnsi" w:hAnsi="Times New Roman" w:cs="Times New Roman"/>
          <w:b/>
          <w:iCs/>
          <w:sz w:val="24"/>
          <w:szCs w:val="24"/>
        </w:rPr>
        <w:t>VI. AUTOMOBILIŲ DRAUDIMAS</w:t>
      </w:r>
    </w:p>
    <w:p w14:paraId="3267BD2A"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50D0C242"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6.1. Automobilis Sutarties galiojimo laikotarpiu Nuomotojo lėšomis yra apdraustas:</w:t>
      </w:r>
    </w:p>
    <w:p w14:paraId="73B93B2F"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 6.1.1. Privalomuoju transporto priemonės valdytojo civilinės atsakomybės draudimu, kuris galioja Europos Sąjungos teritorijoje; </w:t>
      </w:r>
    </w:p>
    <w:p w14:paraId="242078C8"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6.1.2. KASKO draudimu su ne didesne nei 100 Eur išskaita, galiojančiu Europos Sąjungos teritorijoje. </w:t>
      </w:r>
    </w:p>
    <w:p w14:paraId="0CC64A21"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6.2. Nuomininkas privalo per 24 val. informuoti Nuomotoją apie draudiminį ar nedraudiminį įvykį. </w:t>
      </w:r>
    </w:p>
    <w:p w14:paraId="2E1693AE"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6.3. Nuomininkas neturi teisės Automobilį eksploatuoti teritorijoje, kurioje negalioja Sutarties 6.1.1 ir 6.1.2 papunkčiuose nurodyti draudimai. </w:t>
      </w:r>
    </w:p>
    <w:p w14:paraId="332C3CD3"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6.4. Nuomininkas privalo susipažinti su ir tinkamai vykdyti visas Automobilio draudimo sutarčių sąlygas, laikytis visų Automobilio draudiko reikalavimų, susijusių su Automobilio apsauga, saugumu ir Automobilio praradimo, sugadinimo ar sunaikinimo rizikos sumažinimu. Nuomininkas įsipareigoja neatlikti jokių veiksmų, kurių atlikimas ir/ar neveikimas pagal Automobilio draudimo sutartis gali suteikti teisę Automobilio draudikui nutraukti Automobilio draudimo sutartis, padidinti draudimo įmokas ar vienašališkai pakeisti Automobilio draudimo sąlygas ar sutartis, mažinti draudimo išmokos dydį ar visai atsisakyti ją mokėti draudiminio įvykio atveju. </w:t>
      </w:r>
    </w:p>
    <w:p w14:paraId="4326307C"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6.5. Įvykus draudiminiam įvykiui Nuomininkas privalo laikytis Automobilio draudimo sutarčių reikalavimų, susijusių su nuostolių sumažinimu bei pranešimu apie draudiminį įvykį Automobilio draudikui, policijai, kitoms įstaigoms bei įvykdyti kitus reikalavimus dėl draudiminio įvykio sureguliavimo ir draudimo išmokos išmokėjimo. </w:t>
      </w:r>
    </w:p>
    <w:p w14:paraId="2B1EE9FA"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6.6. Nuomininko nesutikimas su draudiko sprendimu nepripažinti atitinkamo įvykio draudiminiu ir susiję ginčai neatleidžia Nuomininko nuo Sutarties sąlygų įvykdymo. </w:t>
      </w:r>
    </w:p>
    <w:p w14:paraId="5C02E8FF"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76B15BEB" w14:textId="77777777" w:rsidR="008E6565" w:rsidRPr="00244866" w:rsidRDefault="008E6565" w:rsidP="008E6565">
      <w:pPr>
        <w:pStyle w:val="Betarp"/>
        <w:spacing w:line="300" w:lineRule="auto"/>
        <w:ind w:firstLine="397"/>
        <w:contextualSpacing/>
        <w:jc w:val="center"/>
        <w:rPr>
          <w:rFonts w:ascii="Times New Roman" w:eastAsiaTheme="minorHAnsi" w:hAnsi="Times New Roman" w:cs="Times New Roman"/>
          <w:b/>
          <w:iCs/>
          <w:sz w:val="24"/>
          <w:szCs w:val="24"/>
        </w:rPr>
      </w:pPr>
      <w:r w:rsidRPr="00244866">
        <w:rPr>
          <w:rFonts w:ascii="Times New Roman" w:eastAsiaTheme="minorHAnsi" w:hAnsi="Times New Roman" w:cs="Times New Roman"/>
          <w:b/>
          <w:iCs/>
          <w:sz w:val="24"/>
          <w:szCs w:val="24"/>
        </w:rPr>
        <w:t>VII. MOKĖJIMO TVARKA</w:t>
      </w:r>
    </w:p>
    <w:p w14:paraId="0D204C0C"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2B121DA3" w14:textId="77777777" w:rsidR="008E6565" w:rsidRPr="00244866" w:rsidRDefault="008E6565" w:rsidP="008E6565">
      <w:pPr>
        <w:tabs>
          <w:tab w:val="left" w:pos="851"/>
        </w:tabs>
        <w:spacing w:line="276" w:lineRule="auto"/>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 7.1. Nuomininkas sumoka Nuomotojui nuomos mokestį kas mėnesį pagal pateikiamas sąskaitas-faktūras per 30 dienų nuo jų pateikimo dienos. Mokėjimas laikomas sumokėtas laiku, jeigu atitinkama suma gaunama į Nuomotojo banko sąskaitą, nurodytą Sutarties rekvizituose, Sutartyje numatyto mokesčio mokėjimo termino paskutinę dieną. Jeigu mokesčio sumokėjimo terminas sutampa su nedarbo diena, tai pagal Sutartį paskutinė mokėjimo termino diena yra pirma po nedarbo dienos einanti darbo diena. Nuomotojas sąskaitą faktūrą už praėjusį mėnesį turi pateikti naudodamasis sąskaitų administravimo bendrąją informacine sistema „SABIS“. </w:t>
      </w:r>
    </w:p>
    <w:p w14:paraId="7107AF4F" w14:textId="77777777" w:rsidR="008E6565" w:rsidRPr="00244866" w:rsidRDefault="008E6565" w:rsidP="008E6565">
      <w:pPr>
        <w:tabs>
          <w:tab w:val="left" w:pos="851"/>
        </w:tabs>
        <w:spacing w:line="276" w:lineRule="auto"/>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 Nuomotojui nepateikus sąskaitos faktūros per sąskaitų administravimo bendrąją informacinę sistemą „SABIS“,  Nuomininkas turi teisę nevykdyti mokėjimo. </w:t>
      </w:r>
    </w:p>
    <w:p w14:paraId="4EDD5346"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7.2. Nuomininkas visas mokėtinas lėšas moka pavedimu į Sutarties rekvizituose nurodytą Nuomotojo banko sąskaitą. </w:t>
      </w:r>
    </w:p>
    <w:p w14:paraId="1BD07BB9"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28273323" w14:textId="77777777" w:rsidR="008E6565" w:rsidRPr="00244866" w:rsidRDefault="008E6565" w:rsidP="008E6565">
      <w:pPr>
        <w:pStyle w:val="Betarp"/>
        <w:spacing w:line="300" w:lineRule="auto"/>
        <w:ind w:firstLine="397"/>
        <w:contextualSpacing/>
        <w:jc w:val="center"/>
        <w:rPr>
          <w:rFonts w:ascii="Times New Roman" w:eastAsiaTheme="minorHAnsi" w:hAnsi="Times New Roman" w:cs="Times New Roman"/>
          <w:b/>
          <w:iCs/>
          <w:sz w:val="24"/>
          <w:szCs w:val="24"/>
        </w:rPr>
      </w:pPr>
      <w:r w:rsidRPr="00244866">
        <w:rPr>
          <w:rFonts w:ascii="Times New Roman" w:eastAsiaTheme="minorHAnsi" w:hAnsi="Times New Roman" w:cs="Times New Roman"/>
          <w:b/>
          <w:iCs/>
          <w:sz w:val="24"/>
          <w:szCs w:val="24"/>
        </w:rPr>
        <w:t>VIII. AUTOMOBILIO GRĄŽINIMAS</w:t>
      </w:r>
    </w:p>
    <w:p w14:paraId="02E191C5"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22A1F40E"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lastRenderedPageBreak/>
        <w:t xml:space="preserve">8.1. Šalys susitaria, kad Nuomininkas nuomos termino pabaigoje Automobilį perduoda Nuomotojui Sutarties 3.1.2 papunktyje nurodytu arba kitu adresu ne vėliau kaip paskutinę nuomos termino dieną. Sutarties nutraukimo atveju Automobilis turi būti grąžinamas ne vėliau kaip paskutinę Sutarties galiojimo dieną. Nuo Automobilio Nuomotojui perdavimo momento ir Automobilio perdavimo-priėmimo (grąžinimo) akto, nurodyto Sutarties 4.1.6 papunktyje, pasirašymo Nuomininkas yra laikomas grąžinusiu Automobilį ir atsakomybė už Automobilį pereina Nuomotojui. </w:t>
      </w:r>
    </w:p>
    <w:p w14:paraId="3A1C8D7D"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8.2. Automobilis turi būti grąžinti Sutarties 3.1.9 papunktyje nustatytomis sąlygomis ir tvarka. </w:t>
      </w:r>
    </w:p>
    <w:p w14:paraId="746CBB11"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8.3. Kartu su Automobiliu Nuomininkas perduoda Automobilio registravimo pažymėjimą, valstybinės techninės apžiūros taloną, privalomo transporto priemonės valdytojo civilinės atsakomybės draudimo polisą, KASKO draudimo polisą, garantinio aptarnavimo kortelę (knygelę), visus Automobilio raktus, signalizacijos pultelius ir visus kitus su Automobilio naudojimu susijusius daiktus, kurie buvo perduoti Nuomininkui tuo momentu, kada Automobilis buvo perduotas Nuomininkui naudotis ir valdyti pagal Sutartį. </w:t>
      </w:r>
    </w:p>
    <w:p w14:paraId="0A516008"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8.4. Nuomininkui atsisakius pripažinti Nuomotojo pretenzijas dėl Automobilio būklės, Šalys įsipareigoja per 3 (tris) darbo dienas nuo Automobilio grąžinimo paskirti nepriklausomą ekspertą Automobilio būklės ir atitikimo Sutarties sąlygoms ekspertizei atlikti. Ekspertizės išlaidas atlygina tas asmuo, kurio teiginių nepatvirtino ekspertizė. Ekspertizės išlaidos gali būti atlyginamos proporcingai, jei atitinkami teiginiai patvirtinami iš dalies. </w:t>
      </w:r>
    </w:p>
    <w:p w14:paraId="6EDDD943"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8.5. Nuomininko naudojimas Automobiliu, pasibaigus nuomos terminui ar nutraukus Sutartį, nedaro šios Sutarties neterminuota. </w:t>
      </w:r>
    </w:p>
    <w:p w14:paraId="4FE4CEAF"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17D9E66B" w14:textId="77777777" w:rsidR="008E6565" w:rsidRPr="00244866" w:rsidRDefault="008E6565" w:rsidP="008E6565">
      <w:pPr>
        <w:pStyle w:val="Betarp"/>
        <w:spacing w:line="300" w:lineRule="auto"/>
        <w:ind w:firstLine="397"/>
        <w:contextualSpacing/>
        <w:jc w:val="center"/>
        <w:rPr>
          <w:rFonts w:ascii="Times New Roman" w:eastAsiaTheme="minorHAnsi" w:hAnsi="Times New Roman" w:cs="Times New Roman"/>
          <w:b/>
          <w:iCs/>
          <w:sz w:val="24"/>
          <w:szCs w:val="24"/>
        </w:rPr>
      </w:pPr>
      <w:r w:rsidRPr="00244866">
        <w:rPr>
          <w:rFonts w:ascii="Times New Roman" w:eastAsiaTheme="minorHAnsi" w:hAnsi="Times New Roman" w:cs="Times New Roman"/>
          <w:b/>
          <w:iCs/>
          <w:sz w:val="24"/>
          <w:szCs w:val="24"/>
        </w:rPr>
        <w:t>IX. ŠALIŲ ATSAKOMYBĖ IR SUTARTIES NUTRAUKIMAS</w:t>
      </w:r>
    </w:p>
    <w:p w14:paraId="1D695E5B"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6E558779"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9.1. Jei viena iš Šalių dėl savo kaltės vėluoja pateikti (įskaitant pakaitinį automobilį) ar grąžinti Automobilį Sutartyje numatytu terminu, kita Šalis, įspėjusi raštu, turi teisę pradėti skaičiuoti 0,02 % dydžio delspinigius už kiekvieną pradelstą dieną nuo visos Sutarties kainos (su PVM), nurodytos Sutarties 2.1 papunktyje. </w:t>
      </w:r>
    </w:p>
    <w:p w14:paraId="623B128F"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9.2. Sutartis bet kada gali būti nutraukta raštišku abipusiu Šalių sutarimu. </w:t>
      </w:r>
    </w:p>
    <w:p w14:paraId="0F43DD7B"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9.3. Šalis, neįvykdžiusi ar netinkamai įvykdžiusi Sutarties įsipareigojimus, privalo atlyginti kitai Šaliai patirtus nuostolius, jei neįrodo, kad prievolės neįvykdė ar netinkamai įvykdė dėl nenugalimos jėgos (force majeure) aplinkybių ar dėl kitos Šalies kaltės. </w:t>
      </w:r>
    </w:p>
    <w:p w14:paraId="39946FE1"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9.4. Bet kuri iš Šalių, raštu įspėjusi kitą Šalį prieš 20 (dvidešimt) dienų, turi teisę sustabdyti savo įsipareigojimų vykdymą arba nutraukti Sutartį, jeigu kita Šalis iš esmės pažeidžia šios Sutarties nuostatas ir toks pažeidimas ar jo pasekmė (-ės) nepašalinami per pagrįstai nustatytą terminą nuo to momento, kai Šalis pranešė kitai Šaliai apie tokį pažeidimą. Esminis Sutarties pažeidimas turi būti suprantamas ir pagal Lietuvos Respublikos civilinio kodekso 6.217 straipsnio 2 dalies kriterijus, ir pagal Sutartį (kai Šalys susitaria, ką laikys esminiu Sutarties pažeidimu). Šalys susitaria, kad esminiu Sutarties sąlygų pažeidimu pagal Sutartį laikomi: Nuomotojui ar Nuomininkui nustatytų sutartinių įsipareigojimų įvykdymo terminų nesilaikymas ilgiau kaip 30 dienų; netinkamos kokybės, t. y. Sutarties reikalavimų neatitinkančio, Automobilio pristatymas, netinkamas techninis / garantinis aptarnavimas, kai Nuomotojas trūkumų nepašalina per Nuomininko nustatytą pagrįstai protingą terminą. </w:t>
      </w:r>
    </w:p>
    <w:p w14:paraId="0E94ED6C"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lastRenderedPageBreak/>
        <w:t xml:space="preserve">9.5. Nutraukus Sutartį 9.4 papunktyje nustatyta tvarka, Šalis, pažeidusi Sutarties nuostatas, privalo sumokėti nuostolius per 15 kalendorinių dienų nuo pranešimo apie Sutarties nutraukimą dienos. </w:t>
      </w:r>
    </w:p>
    <w:p w14:paraId="0265042E"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9.6. Nuomininkas turi teisę vienašališkai (be svarbių priežasčių) nutraukti Sutartį, apie tai pranešęs Nuomotojui raštu prieš 60 (šešiasdešimt) dienų. </w:t>
      </w:r>
    </w:p>
    <w:p w14:paraId="785E182C"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9.7. Nuomotojas turi teisę vienašališkai nutraukti Sutartį tik dėl svarbių priežasčių apie tai pranešęs Užsakovui raštu prieš 60 (šešiasdešimt) dienų. </w:t>
      </w:r>
    </w:p>
    <w:p w14:paraId="4CD24A6B"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9.8. Tiek Nuomotojas, tiek Nuomininkas neatlygina vienas kitam netiesioginių nuostolių ir (arba) pelno, pajamų, geros reputacijos ar planuotų sutaupymų praradimo. </w:t>
      </w:r>
    </w:p>
    <w:p w14:paraId="3A7DD425"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9.9. Jei Nuomotojas nevykdo ar netinkamai vykdo sutartinius įsipareigojimus, susijusius ne su terminų praleidimu ir apie kuriuos Nuomotojas buvo raštu įspėtas, tačiau per Nuomininko nustatytą protingą terminą nepašalino trūkumų, Nuomininko reikalavimu moka Nuomininkui 5 (penkių) procentų nuo visos Sutarties kainos (su PVM), nurodytos Sutarties 2.1 papunktyje, dydžio baudą. </w:t>
      </w:r>
    </w:p>
    <w:p w14:paraId="08407127"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9.10. Nutraukus Sutartį ar jai pasibaigus, lieka galioti Sutarties nuostatos, susijusios su atsakomybe, ginčų nagrinėjimo tvarka, taip pat visos kitos Sutarties nuostatos, jeigu šios sąlygos pagal savo esmę lieka galioti ir po Sutarties nutraukimo.</w:t>
      </w:r>
    </w:p>
    <w:p w14:paraId="2B419340"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0DBACCEE" w14:textId="77777777" w:rsidR="008E6565" w:rsidRPr="00244866" w:rsidRDefault="008E6565" w:rsidP="008E6565">
      <w:pPr>
        <w:pStyle w:val="Betarp"/>
        <w:spacing w:line="300" w:lineRule="auto"/>
        <w:ind w:firstLine="397"/>
        <w:contextualSpacing/>
        <w:jc w:val="center"/>
        <w:rPr>
          <w:rFonts w:ascii="Times New Roman" w:eastAsiaTheme="minorHAnsi" w:hAnsi="Times New Roman" w:cs="Times New Roman"/>
          <w:b/>
          <w:iCs/>
          <w:sz w:val="24"/>
          <w:szCs w:val="24"/>
        </w:rPr>
      </w:pPr>
      <w:r w:rsidRPr="00244866">
        <w:rPr>
          <w:rFonts w:ascii="Times New Roman" w:eastAsiaTheme="minorHAnsi" w:hAnsi="Times New Roman" w:cs="Times New Roman"/>
          <w:b/>
          <w:iCs/>
          <w:sz w:val="24"/>
          <w:szCs w:val="24"/>
        </w:rPr>
        <w:t>X. NENUGALIMA JĖGA</w:t>
      </w:r>
    </w:p>
    <w:p w14:paraId="52546F4C"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0C3E903A"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10.1. Nei viena Šalis nėra laikoma pažeidusia Sutartį arba nevykdančia savo įsipareigojimų pagal ją, jei įsipareigojimus vykdyti jai trukdo nenugalimos jėgos (force majeure) aplinkybės, atsiradusios po Sutarties įsigaliojimo dienos. </w:t>
      </w:r>
    </w:p>
    <w:p w14:paraId="572FBDD6"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10.2. Nenugalimos jėgos (force majeure) aplinkybės, dėl kurių Šalis gali būti visiškai ar iš dalies atleista nuo civilinės atsakomybės, suprantamos taip, kaip yra apibūdintos Lietuvos Respublikos Civilinio kodekso 6.212 straipsnyje bei išvardintos Lietuvos Respublikos Vyriausybės 1996 m. liepos 15 d. nutarime Nr. 840 „Dėl Atleidimo nuo atsakomybės esant nenugalimos jėgos (force majeure) aplinkybėms taisyklių patvirtinimo“. </w:t>
      </w:r>
    </w:p>
    <w:p w14:paraId="5D92A07E"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10.3. Jei kuri nors Šalis mano, kad atsirado nenugalimos jėgos (force majeure) aplinkybės, dėl kurių ji negali vykdyti savo įsipareigojimų, ji nedelsdama informuoja apie tai kitą Šalį, pranešdama apie aplinkybių pobūdį, galimą trukmę ir tikėtiną poveikį. Jei Nuomininkas raštu nenurodo kitaip, Nuomotojas toliau vykdo savo įsipareigojimus pagal Sutartį tiek, kiek įmanoma, ir ieško alternatyvių būdų savo įsipareigojimams, kurių vykdyti nenugalimos jėgos (force majeure) aplinkybės netrukdo, vykdyti. </w:t>
      </w:r>
    </w:p>
    <w:p w14:paraId="5D23F53D"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10.4. Nuomotojas nenaudoja alternatyvių būdų, dėl kurių gali atsirasti papildomų išlaidų, jei Nuomininkas raštu nenurodo jam to daryti. </w:t>
      </w:r>
    </w:p>
    <w:p w14:paraId="4783FB7A"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2D535AC0" w14:textId="77777777" w:rsidR="008E6565" w:rsidRPr="00244866" w:rsidRDefault="008E6565" w:rsidP="008E6565">
      <w:pPr>
        <w:pStyle w:val="Betarp"/>
        <w:spacing w:line="300" w:lineRule="auto"/>
        <w:ind w:firstLine="397"/>
        <w:contextualSpacing/>
        <w:jc w:val="center"/>
        <w:rPr>
          <w:rFonts w:ascii="Times New Roman" w:eastAsiaTheme="minorHAnsi" w:hAnsi="Times New Roman" w:cs="Times New Roman"/>
          <w:b/>
          <w:iCs/>
          <w:sz w:val="24"/>
          <w:szCs w:val="24"/>
        </w:rPr>
      </w:pPr>
      <w:r w:rsidRPr="00244866">
        <w:rPr>
          <w:rFonts w:ascii="Times New Roman" w:eastAsiaTheme="minorHAnsi" w:hAnsi="Times New Roman" w:cs="Times New Roman"/>
          <w:b/>
          <w:iCs/>
          <w:sz w:val="24"/>
          <w:szCs w:val="24"/>
        </w:rPr>
        <w:t>XI. GINČŲ SPRENDIMAS</w:t>
      </w:r>
    </w:p>
    <w:p w14:paraId="71CD5303"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6CF67D11"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11.1.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4728F36E"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090F9F5A" w14:textId="77777777" w:rsidR="008E6565" w:rsidRPr="00244866" w:rsidRDefault="008E6565" w:rsidP="008E6565">
      <w:pPr>
        <w:pStyle w:val="Betarp"/>
        <w:spacing w:line="300" w:lineRule="auto"/>
        <w:ind w:firstLine="397"/>
        <w:contextualSpacing/>
        <w:jc w:val="center"/>
        <w:rPr>
          <w:rFonts w:ascii="Times New Roman" w:eastAsiaTheme="minorHAnsi" w:hAnsi="Times New Roman" w:cs="Times New Roman"/>
          <w:b/>
          <w:iCs/>
          <w:sz w:val="24"/>
          <w:szCs w:val="24"/>
        </w:rPr>
      </w:pPr>
      <w:r w:rsidRPr="00244866">
        <w:rPr>
          <w:rFonts w:ascii="Times New Roman" w:eastAsiaTheme="minorHAnsi" w:hAnsi="Times New Roman" w:cs="Times New Roman"/>
          <w:b/>
          <w:iCs/>
          <w:sz w:val="24"/>
          <w:szCs w:val="24"/>
        </w:rPr>
        <w:t>XII. SUTARTIES GALIOJIMAS</w:t>
      </w:r>
    </w:p>
    <w:p w14:paraId="3760F1C0"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1D27131E" w14:textId="329C71FB"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12.1. </w:t>
      </w:r>
      <w:r w:rsidRPr="00BB1450">
        <w:rPr>
          <w:rFonts w:ascii="Times New Roman" w:eastAsiaTheme="minorHAnsi" w:hAnsi="Times New Roman" w:cs="Times New Roman"/>
          <w:bCs/>
          <w:iCs/>
          <w:sz w:val="24"/>
          <w:szCs w:val="24"/>
        </w:rPr>
        <w:t xml:space="preserve">Sutartis įsigalioja </w:t>
      </w:r>
      <w:r w:rsidR="00BD74B9" w:rsidRPr="00BB1450">
        <w:rPr>
          <w:rFonts w:ascii="Times New Roman" w:eastAsiaTheme="minorHAnsi" w:hAnsi="Times New Roman" w:cs="Times New Roman"/>
          <w:bCs/>
          <w:iCs/>
          <w:sz w:val="24"/>
          <w:szCs w:val="24"/>
        </w:rPr>
        <w:t>automobilio pristatymo dieną</w:t>
      </w:r>
      <w:r w:rsidR="003955B6" w:rsidRPr="00BB1450">
        <w:rPr>
          <w:rFonts w:ascii="Times New Roman" w:eastAsiaTheme="minorHAnsi" w:hAnsi="Times New Roman" w:cs="Times New Roman"/>
          <w:bCs/>
          <w:iCs/>
          <w:sz w:val="24"/>
          <w:szCs w:val="24"/>
        </w:rPr>
        <w:t xml:space="preserve"> </w:t>
      </w:r>
      <w:r w:rsidRPr="00BB1450">
        <w:rPr>
          <w:rFonts w:ascii="Times New Roman" w:eastAsiaTheme="minorHAnsi" w:hAnsi="Times New Roman" w:cs="Times New Roman"/>
          <w:bCs/>
          <w:iCs/>
          <w:sz w:val="24"/>
          <w:szCs w:val="24"/>
        </w:rPr>
        <w:t xml:space="preserve">ir galioja </w:t>
      </w:r>
      <w:r w:rsidR="00BB1450" w:rsidRPr="00BB1450">
        <w:rPr>
          <w:rFonts w:ascii="Times New Roman" w:eastAsiaTheme="minorHAnsi" w:hAnsi="Times New Roman" w:cs="Times New Roman"/>
          <w:bCs/>
          <w:iCs/>
          <w:sz w:val="24"/>
          <w:szCs w:val="24"/>
        </w:rPr>
        <w:t>12 mėnesių su galimybe du kartus pratęsti Sutartį dar 12 mėnesių, bet ne ilgiau nei bus išnaudota visa Sutarties kaina.</w:t>
      </w:r>
    </w:p>
    <w:p w14:paraId="7F151A7F"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67A6679B" w14:textId="77777777" w:rsidR="008E6565" w:rsidRPr="00244866" w:rsidRDefault="008E6565" w:rsidP="008E6565">
      <w:pPr>
        <w:pStyle w:val="Betarp"/>
        <w:spacing w:line="300" w:lineRule="auto"/>
        <w:ind w:firstLine="397"/>
        <w:contextualSpacing/>
        <w:jc w:val="center"/>
        <w:rPr>
          <w:rFonts w:ascii="Times New Roman" w:eastAsiaTheme="minorHAnsi" w:hAnsi="Times New Roman" w:cs="Times New Roman"/>
          <w:b/>
          <w:iCs/>
          <w:sz w:val="24"/>
          <w:szCs w:val="24"/>
        </w:rPr>
      </w:pPr>
      <w:r w:rsidRPr="00244866">
        <w:rPr>
          <w:rFonts w:ascii="Times New Roman" w:eastAsiaTheme="minorHAnsi" w:hAnsi="Times New Roman" w:cs="Times New Roman"/>
          <w:b/>
          <w:iCs/>
          <w:sz w:val="24"/>
          <w:szCs w:val="24"/>
        </w:rPr>
        <w:t>XIII. SUSIRAŠINĖJIMAS</w:t>
      </w:r>
    </w:p>
    <w:p w14:paraId="75E18DAE"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69054D63"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 13.1. Su Sutartimi susijusiais klausimais Šalys susirašinėja lietuvių kalba Sutartyje nurodytais adresais. </w:t>
      </w:r>
    </w:p>
    <w:p w14:paraId="0B76AE80"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13.2. Nuomininko ir Nuomotojo vienas kitam siunčiami pranešimai turi būti siunčiami, elektroniniu paštu Sutartyje Šalių nurodytais adresais. Jei adresatas praneša kitą elektroninio pašto adresą, tai dokumentai privalo būti siunčiami naujuoju adresu. Jei, prašydamas suderinimo arba sutikimo adresatas nenurodė kito elektroninio pašto adreso, tai atsakymas jam siunčiamas tuo pačiu elektroninio pašto adresu, kuriuo išsiųstas prašymas. </w:t>
      </w:r>
    </w:p>
    <w:p w14:paraId="63112EAD"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13.3. 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p w14:paraId="25389C4F"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13.4. Pranešimai neturi būti nepagrįstai sulaikomi arba delsiami išsiųsti. </w:t>
      </w:r>
    </w:p>
    <w:p w14:paraId="07D1470A"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029EF0ED" w14:textId="77777777" w:rsidR="008E6565" w:rsidRPr="00244866" w:rsidRDefault="008E6565" w:rsidP="008E6565">
      <w:pPr>
        <w:pStyle w:val="Betarp"/>
        <w:spacing w:line="300" w:lineRule="auto"/>
        <w:ind w:firstLine="397"/>
        <w:contextualSpacing/>
        <w:jc w:val="center"/>
        <w:rPr>
          <w:rFonts w:ascii="Times New Roman" w:eastAsiaTheme="minorHAnsi" w:hAnsi="Times New Roman" w:cs="Times New Roman"/>
          <w:b/>
          <w:iCs/>
          <w:sz w:val="24"/>
          <w:szCs w:val="24"/>
        </w:rPr>
      </w:pPr>
      <w:r w:rsidRPr="00244866">
        <w:rPr>
          <w:rFonts w:ascii="Times New Roman" w:eastAsiaTheme="minorHAnsi" w:hAnsi="Times New Roman" w:cs="Times New Roman"/>
          <w:b/>
          <w:iCs/>
          <w:sz w:val="24"/>
          <w:szCs w:val="24"/>
        </w:rPr>
        <w:t>XIV. NUOMOTOJO TEISĖ PASITELKTI TREČIUOSIUS ASMENIS (SUBTIEKIMAS)</w:t>
      </w:r>
    </w:p>
    <w:p w14:paraId="268D609B"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18BFF01B" w14:textId="77777777" w:rsidR="008E6565" w:rsidRPr="00244866" w:rsidRDefault="008E6565" w:rsidP="008E6565">
      <w:pPr>
        <w:tabs>
          <w:tab w:val="left" w:pos="1134"/>
          <w:tab w:val="left" w:pos="1320"/>
        </w:tabs>
        <w:spacing w:line="276" w:lineRule="auto"/>
        <w:ind w:firstLine="426"/>
        <w:rPr>
          <w:rFonts w:ascii="Times New Roman" w:hAnsi="Times New Roman" w:cs="Times New Roman"/>
          <w:sz w:val="24"/>
          <w:szCs w:val="24"/>
        </w:rPr>
      </w:pPr>
      <w:r w:rsidRPr="00244866">
        <w:rPr>
          <w:rFonts w:ascii="Times New Roman" w:eastAsiaTheme="minorHAnsi" w:hAnsi="Times New Roman" w:cs="Times New Roman"/>
          <w:bCs/>
          <w:iCs/>
          <w:sz w:val="24"/>
          <w:szCs w:val="24"/>
        </w:rPr>
        <w:t xml:space="preserve">14.1. Nuomotojas </w:t>
      </w:r>
      <w:r w:rsidRPr="00244866">
        <w:rPr>
          <w:rFonts w:ascii="Times New Roman" w:hAnsi="Times New Roman" w:cs="Times New Roman"/>
          <w:sz w:val="24"/>
          <w:szCs w:val="24"/>
        </w:rPr>
        <w:t>šiai Sutarčiai vykdyti nesitelkia subtiekėjų.</w:t>
      </w:r>
    </w:p>
    <w:p w14:paraId="166B0577"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22BD6EEA"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5854C1D3" w14:textId="77777777" w:rsidR="008E6565" w:rsidRPr="00244866" w:rsidRDefault="008E6565" w:rsidP="008E6565">
      <w:pPr>
        <w:pStyle w:val="Betarp"/>
        <w:spacing w:line="300" w:lineRule="auto"/>
        <w:ind w:firstLine="397"/>
        <w:contextualSpacing/>
        <w:jc w:val="center"/>
        <w:rPr>
          <w:rFonts w:ascii="Times New Roman" w:eastAsiaTheme="minorHAnsi" w:hAnsi="Times New Roman" w:cs="Times New Roman"/>
          <w:b/>
          <w:iCs/>
          <w:sz w:val="24"/>
          <w:szCs w:val="24"/>
        </w:rPr>
      </w:pPr>
      <w:r w:rsidRPr="00244866">
        <w:rPr>
          <w:rFonts w:ascii="Times New Roman" w:eastAsiaTheme="minorHAnsi" w:hAnsi="Times New Roman" w:cs="Times New Roman"/>
          <w:b/>
          <w:iCs/>
          <w:sz w:val="24"/>
          <w:szCs w:val="24"/>
        </w:rPr>
        <w:t>XV. BAIGIAMOSIOS NUOSTATOS</w:t>
      </w:r>
    </w:p>
    <w:p w14:paraId="469CAC0B" w14:textId="77777777" w:rsidR="008E6565" w:rsidRPr="00244866" w:rsidRDefault="008E6565" w:rsidP="008E6565">
      <w:pPr>
        <w:pStyle w:val="Betarp"/>
        <w:spacing w:line="300" w:lineRule="auto"/>
        <w:ind w:firstLine="397"/>
        <w:contextualSpacing/>
        <w:jc w:val="center"/>
        <w:rPr>
          <w:rFonts w:ascii="Times New Roman" w:eastAsiaTheme="minorHAnsi" w:hAnsi="Times New Roman" w:cs="Times New Roman"/>
          <w:b/>
          <w:iCs/>
          <w:sz w:val="24"/>
          <w:szCs w:val="24"/>
        </w:rPr>
      </w:pPr>
    </w:p>
    <w:p w14:paraId="03810D86" w14:textId="77777777" w:rsidR="008E6565" w:rsidRPr="00244866" w:rsidRDefault="008E6565" w:rsidP="008E6565">
      <w:pPr>
        <w:tabs>
          <w:tab w:val="left" w:pos="851"/>
        </w:tabs>
        <w:spacing w:line="276" w:lineRule="auto"/>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15.1. Sutarties sąlygos Sutarties galiojimo laikotarpiu gali būti keičiamos šioje Sutartyje ir VPĮ 89 straipsnyje numatytais atvejais ir tvarka. </w:t>
      </w:r>
      <w:r w:rsidRPr="00244866">
        <w:rPr>
          <w:rFonts w:ascii="Times New Roman" w:eastAsia="Batang" w:hAnsi="Times New Roman" w:cs="Times New Roman"/>
          <w:sz w:val="24"/>
          <w:szCs w:val="24"/>
        </w:rPr>
        <w:t>Sutarties sąlygų keitimu nebus laikomas Sutarties sąlygų koregavimas joje numatytomis aplinkybėmis, jei šios aplinkybės nustatytos aiškiai ir nedviprasmiškai ir buvo pateiktos pirkimo dokumentuose. Tais atvejais, kai Sutarties sąlygų keitimo būtinybės</w:t>
      </w:r>
      <w:r w:rsidRPr="00244866">
        <w:rPr>
          <w:rFonts w:ascii="Times New Roman" w:hAnsi="Times New Roman" w:cs="Times New Roman"/>
          <w:sz w:val="24"/>
          <w:szCs w:val="24"/>
        </w:rPr>
        <w:t xml:space="preserve"> nebuvo įmanoma numatyti rengiant pirkimo dokumentus ir sudarant Sutartį, Sutarties Šalys gali keisti tik neesmines Sutarties sąlygas. </w:t>
      </w:r>
      <w:r w:rsidRPr="00244866">
        <w:rPr>
          <w:rFonts w:ascii="Times New Roman" w:eastAsiaTheme="minorHAnsi" w:hAnsi="Times New Roman" w:cs="Times New Roman"/>
          <w:bCs/>
          <w:iCs/>
          <w:sz w:val="24"/>
          <w:szCs w:val="24"/>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 </w:t>
      </w:r>
    </w:p>
    <w:p w14:paraId="08F073E6"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15.2. Nuomininkas atsakingu už Sutarties vykdymą asmeniu skiria _________________________. Papildomas kontaktas susisiekimui : ________________ </w:t>
      </w:r>
    </w:p>
    <w:p w14:paraId="0B9AE419"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lastRenderedPageBreak/>
        <w:t xml:space="preserve">15.3. Sutartyje nurodyti Šalių rekvizitai, atsakingi asmenys ir jų kontaktiniai duomenys gali būti keičiami informuojant kitą Sutarties Šalį Sutartyje numatytu būdu per 3 (tris) darbo dienas nuo tokių duomenų pasikeitimo, nedarant Sutarties pakeitimo, tokį raštą laikant neatskiriama Sutarties dalimi. </w:t>
      </w:r>
    </w:p>
    <w:p w14:paraId="502D46A2" w14:textId="77777777" w:rsidR="008E6565" w:rsidRPr="00244866" w:rsidRDefault="008E6565" w:rsidP="008E6565">
      <w:pPr>
        <w:tabs>
          <w:tab w:val="left" w:pos="426"/>
        </w:tabs>
        <w:spacing w:line="276" w:lineRule="auto"/>
        <w:ind w:firstLine="426"/>
        <w:rPr>
          <w:rFonts w:ascii="Times New Roman" w:hAnsi="Times New Roman" w:cs="Times New Roman"/>
          <w:sz w:val="24"/>
          <w:szCs w:val="24"/>
        </w:rPr>
      </w:pPr>
      <w:r w:rsidRPr="00244866">
        <w:rPr>
          <w:rFonts w:ascii="Times New Roman" w:eastAsiaTheme="minorHAnsi" w:hAnsi="Times New Roman" w:cs="Times New Roman"/>
          <w:bCs/>
          <w:iCs/>
          <w:sz w:val="24"/>
          <w:szCs w:val="24"/>
        </w:rPr>
        <w:t xml:space="preserve">15.4. </w:t>
      </w:r>
      <w:r w:rsidRPr="00244866">
        <w:rPr>
          <w:rFonts w:ascii="Times New Roman" w:hAnsi="Times New Roman" w:cs="Times New Roman"/>
          <w:sz w:val="24"/>
          <w:szCs w:val="24"/>
        </w:rPr>
        <w:t>Sutartis sudaryta lietuvių kalba, adoc formatu ir pasirašyta kvalifikuotu elektroniniu parašu.</w:t>
      </w:r>
    </w:p>
    <w:p w14:paraId="73FB8D7D"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15.5. Visi Sutartyje nereglamentuoti klausimai sprendžiami remiantis Lietuvos Respublikos teisės aktais. </w:t>
      </w:r>
    </w:p>
    <w:p w14:paraId="146FF00B"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2558A4BF" w14:textId="77777777" w:rsidR="008E6565" w:rsidRPr="00244866" w:rsidRDefault="008E6565" w:rsidP="008E6565">
      <w:pPr>
        <w:pStyle w:val="Betarp"/>
        <w:spacing w:line="300" w:lineRule="auto"/>
        <w:ind w:firstLine="397"/>
        <w:contextualSpacing/>
        <w:jc w:val="center"/>
        <w:rPr>
          <w:rFonts w:ascii="Times New Roman" w:eastAsiaTheme="minorHAnsi" w:hAnsi="Times New Roman" w:cs="Times New Roman"/>
          <w:b/>
          <w:iCs/>
          <w:sz w:val="24"/>
          <w:szCs w:val="24"/>
        </w:rPr>
      </w:pPr>
      <w:r w:rsidRPr="00244866">
        <w:rPr>
          <w:rFonts w:ascii="Times New Roman" w:eastAsiaTheme="minorHAnsi" w:hAnsi="Times New Roman" w:cs="Times New Roman"/>
          <w:b/>
          <w:iCs/>
          <w:sz w:val="24"/>
          <w:szCs w:val="24"/>
        </w:rPr>
        <w:t>XVI. SUTARTIES PRIEDAI</w:t>
      </w:r>
    </w:p>
    <w:p w14:paraId="54B5098E"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403C6214"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 xml:space="preserve">16.1. Sutarties priedas – Techninė specifikacija, 3 lapai. </w:t>
      </w:r>
    </w:p>
    <w:p w14:paraId="678B7CC5"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r w:rsidRPr="00244866">
        <w:rPr>
          <w:rFonts w:ascii="Times New Roman" w:eastAsiaTheme="minorHAnsi" w:hAnsi="Times New Roman" w:cs="Times New Roman"/>
          <w:bCs/>
          <w:iCs/>
          <w:sz w:val="24"/>
          <w:szCs w:val="24"/>
        </w:rPr>
        <w:t>16.2. Prekės perdavimo priėmimo aktas, 1 lapas.</w:t>
      </w:r>
    </w:p>
    <w:p w14:paraId="6D3E73CC" w14:textId="77777777" w:rsidR="008E6565" w:rsidRPr="00244866" w:rsidRDefault="008E6565" w:rsidP="008E6565">
      <w:pPr>
        <w:pStyle w:val="Betarp"/>
        <w:spacing w:line="300" w:lineRule="auto"/>
        <w:ind w:firstLine="397"/>
        <w:contextualSpacing/>
        <w:rPr>
          <w:rFonts w:ascii="Times New Roman" w:eastAsiaTheme="minorHAnsi" w:hAnsi="Times New Roman" w:cs="Times New Roman"/>
          <w:bCs/>
          <w:iCs/>
          <w:sz w:val="24"/>
          <w:szCs w:val="24"/>
        </w:rPr>
      </w:pPr>
    </w:p>
    <w:p w14:paraId="0FED37F9" w14:textId="77777777" w:rsidR="008E6565" w:rsidRPr="00244866" w:rsidRDefault="008E6565" w:rsidP="008E6565">
      <w:pPr>
        <w:rPr>
          <w:rFonts w:ascii="Times New Roman" w:hAnsi="Times New Roman" w:cs="Times New Roman"/>
        </w:rPr>
      </w:pPr>
      <w:r w:rsidRPr="00244866">
        <w:rPr>
          <w:rFonts w:ascii="Times New Roman" w:eastAsiaTheme="minorHAnsi" w:hAnsi="Times New Roman" w:cs="Times New Roman"/>
          <w:b/>
          <w:iCs/>
          <w:sz w:val="24"/>
          <w:szCs w:val="24"/>
        </w:rPr>
        <w:t>XVII. ŠALIŲ REKVIZITAI</w:t>
      </w:r>
    </w:p>
    <w:p w14:paraId="576CC4D5" w14:textId="77777777" w:rsidR="007E0015" w:rsidRPr="00F53063" w:rsidRDefault="007E0015" w:rsidP="007E0015">
      <w:pPr>
        <w:widowControl w:val="0"/>
        <w:spacing w:line="276" w:lineRule="auto"/>
        <w:rPr>
          <w:rFonts w:ascii="Times New Roman" w:hAnsi="Times New Roman" w:cs="Times New Roman"/>
          <w:color w:val="EE0000"/>
          <w:sz w:val="24"/>
          <w:szCs w:val="24"/>
        </w:rPr>
      </w:pPr>
    </w:p>
    <w:p w14:paraId="02C7FBD8" w14:textId="77777777" w:rsidR="007E0015" w:rsidRPr="00F53063" w:rsidRDefault="007E0015" w:rsidP="007E0015">
      <w:pPr>
        <w:spacing w:line="276" w:lineRule="auto"/>
        <w:ind w:left="6237"/>
        <w:rPr>
          <w:rFonts w:ascii="Times New Roman" w:hAnsi="Times New Roman" w:cs="Times New Roman"/>
          <w:color w:val="EE0000"/>
          <w:sz w:val="24"/>
          <w:szCs w:val="24"/>
        </w:rPr>
      </w:pPr>
    </w:p>
    <w:p w14:paraId="1B5FE7CC" w14:textId="77777777" w:rsidR="007E0015" w:rsidRPr="00F53063" w:rsidRDefault="007E0015" w:rsidP="007E0015">
      <w:pPr>
        <w:spacing w:line="276" w:lineRule="auto"/>
        <w:ind w:left="6237"/>
        <w:rPr>
          <w:rFonts w:ascii="Times New Roman" w:hAnsi="Times New Roman" w:cs="Times New Roman"/>
          <w:color w:val="EE0000"/>
          <w:sz w:val="24"/>
          <w:szCs w:val="24"/>
        </w:rPr>
      </w:pPr>
    </w:p>
    <w:p w14:paraId="494C37A1" w14:textId="77777777" w:rsidR="007E0015" w:rsidRPr="00F53063" w:rsidRDefault="007E0015" w:rsidP="007E0015">
      <w:pPr>
        <w:spacing w:line="276" w:lineRule="auto"/>
        <w:ind w:left="6237"/>
        <w:rPr>
          <w:rFonts w:ascii="Times New Roman" w:hAnsi="Times New Roman" w:cs="Times New Roman"/>
          <w:color w:val="EE0000"/>
          <w:sz w:val="24"/>
          <w:szCs w:val="24"/>
        </w:rPr>
      </w:pPr>
    </w:p>
    <w:p w14:paraId="5614F724" w14:textId="77777777" w:rsidR="00BB0525" w:rsidRDefault="00BB0525" w:rsidP="007E0015">
      <w:pPr>
        <w:spacing w:line="276" w:lineRule="auto"/>
        <w:ind w:left="6237"/>
        <w:rPr>
          <w:rFonts w:ascii="Times New Roman" w:hAnsi="Times New Roman" w:cs="Times New Roman"/>
          <w:color w:val="EE0000"/>
          <w:sz w:val="24"/>
          <w:szCs w:val="24"/>
        </w:rPr>
      </w:pPr>
    </w:p>
    <w:p w14:paraId="017EEAE8" w14:textId="77777777" w:rsidR="00BB0525" w:rsidRDefault="00BB0525" w:rsidP="007E0015">
      <w:pPr>
        <w:spacing w:line="276" w:lineRule="auto"/>
        <w:ind w:left="6237"/>
        <w:rPr>
          <w:rFonts w:ascii="Times New Roman" w:hAnsi="Times New Roman" w:cs="Times New Roman"/>
          <w:color w:val="EE0000"/>
          <w:sz w:val="24"/>
          <w:szCs w:val="24"/>
        </w:rPr>
      </w:pPr>
    </w:p>
    <w:p w14:paraId="7D03D2F0" w14:textId="77777777" w:rsidR="00BB0525" w:rsidRDefault="00BB0525" w:rsidP="007E0015">
      <w:pPr>
        <w:spacing w:line="276" w:lineRule="auto"/>
        <w:ind w:left="6237"/>
        <w:rPr>
          <w:rFonts w:ascii="Times New Roman" w:hAnsi="Times New Roman" w:cs="Times New Roman"/>
          <w:color w:val="EE0000"/>
          <w:sz w:val="24"/>
          <w:szCs w:val="24"/>
        </w:rPr>
      </w:pPr>
    </w:p>
    <w:p w14:paraId="695CE247" w14:textId="77777777" w:rsidR="00BB0525" w:rsidRDefault="00BB0525" w:rsidP="007E0015">
      <w:pPr>
        <w:spacing w:line="276" w:lineRule="auto"/>
        <w:ind w:left="6237"/>
        <w:rPr>
          <w:rFonts w:ascii="Times New Roman" w:hAnsi="Times New Roman" w:cs="Times New Roman"/>
          <w:color w:val="EE0000"/>
          <w:sz w:val="24"/>
          <w:szCs w:val="24"/>
        </w:rPr>
      </w:pPr>
    </w:p>
    <w:p w14:paraId="5EFC5A3B" w14:textId="77777777" w:rsidR="00BB0525" w:rsidRDefault="00BB0525" w:rsidP="007E0015">
      <w:pPr>
        <w:spacing w:line="276" w:lineRule="auto"/>
        <w:ind w:left="6237"/>
        <w:rPr>
          <w:rFonts w:ascii="Times New Roman" w:hAnsi="Times New Roman" w:cs="Times New Roman"/>
          <w:color w:val="EE0000"/>
          <w:sz w:val="24"/>
          <w:szCs w:val="24"/>
        </w:rPr>
      </w:pPr>
    </w:p>
    <w:p w14:paraId="35208B97" w14:textId="77777777" w:rsidR="00BB0525" w:rsidRDefault="00BB0525" w:rsidP="007E0015">
      <w:pPr>
        <w:spacing w:line="276" w:lineRule="auto"/>
        <w:ind w:left="6237"/>
        <w:rPr>
          <w:rFonts w:ascii="Times New Roman" w:hAnsi="Times New Roman" w:cs="Times New Roman"/>
          <w:color w:val="EE0000"/>
          <w:sz w:val="24"/>
          <w:szCs w:val="24"/>
        </w:rPr>
      </w:pPr>
    </w:p>
    <w:p w14:paraId="2D221589" w14:textId="77777777" w:rsidR="00BB0525" w:rsidRDefault="00BB0525" w:rsidP="007E0015">
      <w:pPr>
        <w:spacing w:line="276" w:lineRule="auto"/>
        <w:ind w:left="6237"/>
        <w:rPr>
          <w:rFonts w:ascii="Times New Roman" w:hAnsi="Times New Roman" w:cs="Times New Roman"/>
          <w:color w:val="EE0000"/>
          <w:sz w:val="24"/>
          <w:szCs w:val="24"/>
        </w:rPr>
      </w:pPr>
    </w:p>
    <w:p w14:paraId="2DDCD8A2" w14:textId="77777777" w:rsidR="00BB0525" w:rsidRDefault="00BB0525" w:rsidP="007E0015">
      <w:pPr>
        <w:spacing w:line="276" w:lineRule="auto"/>
        <w:ind w:left="6237"/>
        <w:rPr>
          <w:rFonts w:ascii="Times New Roman" w:hAnsi="Times New Roman" w:cs="Times New Roman"/>
          <w:color w:val="EE0000"/>
          <w:sz w:val="24"/>
          <w:szCs w:val="24"/>
        </w:rPr>
      </w:pPr>
    </w:p>
    <w:p w14:paraId="2B9E6563" w14:textId="77777777" w:rsidR="00BB0525" w:rsidRDefault="00BB0525" w:rsidP="007E0015">
      <w:pPr>
        <w:spacing w:line="276" w:lineRule="auto"/>
        <w:ind w:left="6237"/>
        <w:rPr>
          <w:rFonts w:ascii="Times New Roman" w:hAnsi="Times New Roman" w:cs="Times New Roman"/>
          <w:color w:val="EE0000"/>
          <w:sz w:val="24"/>
          <w:szCs w:val="24"/>
        </w:rPr>
      </w:pPr>
    </w:p>
    <w:p w14:paraId="176B1B51" w14:textId="77777777" w:rsidR="00BB0525" w:rsidRDefault="00BB0525" w:rsidP="007E0015">
      <w:pPr>
        <w:spacing w:line="276" w:lineRule="auto"/>
        <w:ind w:left="6237"/>
        <w:rPr>
          <w:rFonts w:ascii="Times New Roman" w:hAnsi="Times New Roman" w:cs="Times New Roman"/>
          <w:color w:val="EE0000"/>
          <w:sz w:val="24"/>
          <w:szCs w:val="24"/>
        </w:rPr>
      </w:pPr>
    </w:p>
    <w:p w14:paraId="41253C61" w14:textId="77777777" w:rsidR="00BB0525" w:rsidRDefault="00BB0525" w:rsidP="007E0015">
      <w:pPr>
        <w:spacing w:line="276" w:lineRule="auto"/>
        <w:ind w:left="6237"/>
        <w:rPr>
          <w:rFonts w:ascii="Times New Roman" w:hAnsi="Times New Roman" w:cs="Times New Roman"/>
          <w:color w:val="EE0000"/>
          <w:sz w:val="24"/>
          <w:szCs w:val="24"/>
        </w:rPr>
      </w:pPr>
    </w:p>
    <w:p w14:paraId="6BB8C0E3" w14:textId="77777777" w:rsidR="00BB0525" w:rsidRDefault="00BB0525" w:rsidP="007E0015">
      <w:pPr>
        <w:spacing w:line="276" w:lineRule="auto"/>
        <w:ind w:left="6237"/>
        <w:rPr>
          <w:rFonts w:ascii="Times New Roman" w:hAnsi="Times New Roman" w:cs="Times New Roman"/>
          <w:color w:val="EE0000"/>
          <w:sz w:val="24"/>
          <w:szCs w:val="24"/>
        </w:rPr>
      </w:pPr>
    </w:p>
    <w:p w14:paraId="2DDE5A40" w14:textId="77777777" w:rsidR="00BB0525" w:rsidRDefault="00BB0525" w:rsidP="007E0015">
      <w:pPr>
        <w:spacing w:line="276" w:lineRule="auto"/>
        <w:ind w:left="6237"/>
        <w:rPr>
          <w:rFonts w:ascii="Times New Roman" w:hAnsi="Times New Roman" w:cs="Times New Roman"/>
          <w:color w:val="EE0000"/>
          <w:sz w:val="24"/>
          <w:szCs w:val="24"/>
        </w:rPr>
      </w:pPr>
    </w:p>
    <w:p w14:paraId="14834EE4" w14:textId="77777777" w:rsidR="00BB0525" w:rsidRDefault="00BB0525" w:rsidP="007E0015">
      <w:pPr>
        <w:spacing w:line="276" w:lineRule="auto"/>
        <w:ind w:left="6237"/>
        <w:rPr>
          <w:rFonts w:ascii="Times New Roman" w:hAnsi="Times New Roman" w:cs="Times New Roman"/>
          <w:color w:val="EE0000"/>
          <w:sz w:val="24"/>
          <w:szCs w:val="24"/>
        </w:rPr>
      </w:pPr>
    </w:p>
    <w:p w14:paraId="2E2041BE" w14:textId="77777777" w:rsidR="00BB0525" w:rsidRDefault="00BB0525" w:rsidP="007E0015">
      <w:pPr>
        <w:spacing w:line="276" w:lineRule="auto"/>
        <w:ind w:left="6237"/>
        <w:rPr>
          <w:rFonts w:ascii="Times New Roman" w:hAnsi="Times New Roman" w:cs="Times New Roman"/>
          <w:color w:val="EE0000"/>
          <w:sz w:val="24"/>
          <w:szCs w:val="24"/>
        </w:rPr>
      </w:pPr>
    </w:p>
    <w:p w14:paraId="1E7987D1" w14:textId="77777777" w:rsidR="00BB0525" w:rsidRDefault="00BB0525" w:rsidP="007E0015">
      <w:pPr>
        <w:spacing w:line="276" w:lineRule="auto"/>
        <w:ind w:left="6237"/>
        <w:rPr>
          <w:rFonts w:ascii="Times New Roman" w:hAnsi="Times New Roman" w:cs="Times New Roman"/>
          <w:color w:val="EE0000"/>
          <w:sz w:val="24"/>
          <w:szCs w:val="24"/>
        </w:rPr>
      </w:pPr>
    </w:p>
    <w:p w14:paraId="65664920" w14:textId="77777777" w:rsidR="00BB0525" w:rsidRDefault="00BB0525" w:rsidP="007E0015">
      <w:pPr>
        <w:spacing w:line="276" w:lineRule="auto"/>
        <w:ind w:left="6237"/>
        <w:rPr>
          <w:rFonts w:ascii="Times New Roman" w:hAnsi="Times New Roman" w:cs="Times New Roman"/>
          <w:color w:val="EE0000"/>
          <w:sz w:val="24"/>
          <w:szCs w:val="24"/>
        </w:rPr>
      </w:pPr>
    </w:p>
    <w:p w14:paraId="2BCBD445" w14:textId="77777777" w:rsidR="00BB0525" w:rsidRDefault="00BB0525" w:rsidP="007E0015">
      <w:pPr>
        <w:spacing w:line="276" w:lineRule="auto"/>
        <w:ind w:left="6237"/>
        <w:rPr>
          <w:rFonts w:ascii="Times New Roman" w:hAnsi="Times New Roman" w:cs="Times New Roman"/>
          <w:color w:val="EE0000"/>
          <w:sz w:val="24"/>
          <w:szCs w:val="24"/>
        </w:rPr>
      </w:pPr>
    </w:p>
    <w:p w14:paraId="6A138A73" w14:textId="77777777" w:rsidR="00BB0525" w:rsidRDefault="00BB0525" w:rsidP="007E0015">
      <w:pPr>
        <w:spacing w:line="276" w:lineRule="auto"/>
        <w:ind w:left="6237"/>
        <w:rPr>
          <w:rFonts w:ascii="Times New Roman" w:hAnsi="Times New Roman" w:cs="Times New Roman"/>
          <w:color w:val="EE0000"/>
          <w:sz w:val="24"/>
          <w:szCs w:val="24"/>
        </w:rPr>
      </w:pPr>
    </w:p>
    <w:p w14:paraId="19F90819" w14:textId="77777777" w:rsidR="00BB0525" w:rsidRDefault="00BB0525" w:rsidP="007E0015">
      <w:pPr>
        <w:spacing w:line="276" w:lineRule="auto"/>
        <w:ind w:left="6237"/>
        <w:rPr>
          <w:rFonts w:ascii="Times New Roman" w:hAnsi="Times New Roman" w:cs="Times New Roman"/>
          <w:color w:val="EE0000"/>
          <w:sz w:val="24"/>
          <w:szCs w:val="24"/>
        </w:rPr>
      </w:pPr>
    </w:p>
    <w:p w14:paraId="18CA4DE0" w14:textId="77777777" w:rsidR="00BB0525" w:rsidRDefault="00BB0525" w:rsidP="007E0015">
      <w:pPr>
        <w:spacing w:line="276" w:lineRule="auto"/>
        <w:ind w:left="6237"/>
        <w:rPr>
          <w:rFonts w:ascii="Times New Roman" w:hAnsi="Times New Roman" w:cs="Times New Roman"/>
          <w:color w:val="EE0000"/>
          <w:sz w:val="24"/>
          <w:szCs w:val="24"/>
        </w:rPr>
      </w:pPr>
    </w:p>
    <w:p w14:paraId="1D08E547" w14:textId="77777777" w:rsidR="00BB0525" w:rsidRDefault="00BB0525" w:rsidP="007E0015">
      <w:pPr>
        <w:spacing w:line="276" w:lineRule="auto"/>
        <w:ind w:left="6237"/>
        <w:rPr>
          <w:rFonts w:ascii="Times New Roman" w:hAnsi="Times New Roman" w:cs="Times New Roman"/>
          <w:color w:val="EE0000"/>
          <w:sz w:val="24"/>
          <w:szCs w:val="24"/>
        </w:rPr>
      </w:pPr>
    </w:p>
    <w:p w14:paraId="25C1601D" w14:textId="77777777" w:rsidR="00BB0525" w:rsidRDefault="00BB0525" w:rsidP="007E0015">
      <w:pPr>
        <w:spacing w:line="276" w:lineRule="auto"/>
        <w:ind w:left="6237"/>
        <w:rPr>
          <w:rFonts w:ascii="Times New Roman" w:hAnsi="Times New Roman" w:cs="Times New Roman"/>
          <w:color w:val="EE0000"/>
          <w:sz w:val="24"/>
          <w:szCs w:val="24"/>
        </w:rPr>
      </w:pPr>
    </w:p>
    <w:p w14:paraId="043058EF" w14:textId="77777777" w:rsidR="00BB0525" w:rsidRDefault="00BB0525" w:rsidP="007E0015">
      <w:pPr>
        <w:spacing w:line="276" w:lineRule="auto"/>
        <w:ind w:left="6237"/>
        <w:rPr>
          <w:rFonts w:ascii="Times New Roman" w:hAnsi="Times New Roman" w:cs="Times New Roman"/>
          <w:color w:val="EE0000"/>
          <w:sz w:val="24"/>
          <w:szCs w:val="24"/>
        </w:rPr>
      </w:pPr>
    </w:p>
    <w:p w14:paraId="51ADAE1C" w14:textId="77777777" w:rsidR="00BB0525" w:rsidRDefault="00BB0525" w:rsidP="007E0015">
      <w:pPr>
        <w:spacing w:line="276" w:lineRule="auto"/>
        <w:ind w:left="6237"/>
        <w:rPr>
          <w:rFonts w:ascii="Times New Roman" w:hAnsi="Times New Roman" w:cs="Times New Roman"/>
          <w:color w:val="EE0000"/>
          <w:sz w:val="24"/>
          <w:szCs w:val="24"/>
        </w:rPr>
      </w:pPr>
    </w:p>
    <w:p w14:paraId="69683BE6" w14:textId="77777777" w:rsidR="00804543" w:rsidRDefault="00804543" w:rsidP="007E0015">
      <w:pPr>
        <w:spacing w:line="276" w:lineRule="auto"/>
        <w:ind w:left="6237"/>
        <w:rPr>
          <w:rFonts w:ascii="Times New Roman" w:hAnsi="Times New Roman" w:cs="Times New Roman"/>
          <w:color w:val="EE0000"/>
          <w:sz w:val="24"/>
          <w:szCs w:val="24"/>
        </w:rPr>
      </w:pPr>
    </w:p>
    <w:p w14:paraId="725F8AA3" w14:textId="77777777" w:rsidR="00804543" w:rsidRPr="00804543" w:rsidRDefault="009036B9" w:rsidP="00804543">
      <w:pPr>
        <w:spacing w:line="276" w:lineRule="auto"/>
        <w:ind w:left="6934" w:firstLine="0"/>
        <w:rPr>
          <w:rFonts w:ascii="Times New Roman" w:hAnsi="Times New Roman" w:cs="Times New Roman"/>
          <w:sz w:val="24"/>
          <w:szCs w:val="24"/>
        </w:rPr>
      </w:pPr>
      <w:r w:rsidRPr="00804543">
        <w:rPr>
          <w:rFonts w:ascii="Times New Roman" w:hAnsi="Times New Roman" w:cs="Times New Roman"/>
          <w:sz w:val="24"/>
          <w:szCs w:val="24"/>
        </w:rPr>
        <w:lastRenderedPageBreak/>
        <w:t>Pirkimo sąlygų 3 pried</w:t>
      </w:r>
      <w:r w:rsidR="00804543" w:rsidRPr="00804543">
        <w:rPr>
          <w:rFonts w:ascii="Times New Roman" w:hAnsi="Times New Roman" w:cs="Times New Roman"/>
          <w:sz w:val="24"/>
          <w:szCs w:val="24"/>
        </w:rPr>
        <w:t>o</w:t>
      </w:r>
      <w:r w:rsidRPr="00804543">
        <w:rPr>
          <w:rFonts w:ascii="Times New Roman" w:hAnsi="Times New Roman" w:cs="Times New Roman"/>
          <w:sz w:val="24"/>
          <w:szCs w:val="24"/>
        </w:rPr>
        <w:t xml:space="preserve"> „Sutarties sąlygos“</w:t>
      </w:r>
      <w:r w:rsidR="00804543" w:rsidRPr="00804543">
        <w:rPr>
          <w:rFonts w:ascii="Times New Roman" w:hAnsi="Times New Roman" w:cs="Times New Roman"/>
          <w:sz w:val="24"/>
          <w:szCs w:val="24"/>
        </w:rPr>
        <w:t xml:space="preserve"> </w:t>
      </w:r>
    </w:p>
    <w:p w14:paraId="4E4A525E" w14:textId="0C301E36" w:rsidR="007E0015" w:rsidRPr="00804543" w:rsidRDefault="00432004" w:rsidP="00804543">
      <w:pPr>
        <w:spacing w:line="276" w:lineRule="auto"/>
        <w:ind w:left="6934" w:firstLine="0"/>
        <w:rPr>
          <w:rFonts w:ascii="Times New Roman" w:hAnsi="Times New Roman" w:cs="Times New Roman"/>
          <w:sz w:val="24"/>
          <w:szCs w:val="24"/>
        </w:rPr>
      </w:pPr>
      <w:r>
        <w:rPr>
          <w:rFonts w:ascii="Times New Roman" w:hAnsi="Times New Roman" w:cs="Times New Roman"/>
          <w:sz w:val="24"/>
          <w:szCs w:val="24"/>
        </w:rPr>
        <w:t>1</w:t>
      </w:r>
      <w:r w:rsidR="007E0015" w:rsidRPr="00804543">
        <w:rPr>
          <w:rFonts w:ascii="Times New Roman" w:hAnsi="Times New Roman" w:cs="Times New Roman"/>
          <w:sz w:val="24"/>
          <w:szCs w:val="24"/>
        </w:rPr>
        <w:t xml:space="preserve"> priedas</w:t>
      </w:r>
    </w:p>
    <w:p w14:paraId="1446D198" w14:textId="77777777" w:rsidR="007E0015" w:rsidRPr="00F53063" w:rsidRDefault="007E0015" w:rsidP="007E0015">
      <w:pPr>
        <w:spacing w:line="276" w:lineRule="auto"/>
        <w:ind w:left="6237"/>
        <w:rPr>
          <w:rFonts w:ascii="Times New Roman" w:hAnsi="Times New Roman" w:cs="Times New Roman"/>
          <w:color w:val="EE0000"/>
          <w:sz w:val="24"/>
          <w:szCs w:val="24"/>
        </w:rPr>
      </w:pPr>
    </w:p>
    <w:p w14:paraId="4A9F7B6D" w14:textId="77777777" w:rsidR="006A4628" w:rsidRPr="00B15B2D" w:rsidRDefault="006A4628" w:rsidP="006A4628">
      <w:pPr>
        <w:spacing w:line="240" w:lineRule="auto"/>
        <w:jc w:val="center"/>
        <w:rPr>
          <w:rFonts w:ascii="Times New Roman" w:hAnsi="Times New Roman" w:cs="Times New Roman"/>
          <w:b/>
          <w:bCs/>
          <w:sz w:val="24"/>
          <w:szCs w:val="24"/>
        </w:rPr>
      </w:pPr>
      <w:r w:rsidRPr="00B15B2D">
        <w:rPr>
          <w:rFonts w:ascii="Times New Roman" w:hAnsi="Times New Roman" w:cs="Times New Roman"/>
          <w:b/>
          <w:bCs/>
          <w:sz w:val="24"/>
          <w:szCs w:val="24"/>
        </w:rPr>
        <w:t>TECHNINĖ SPECIFIKACIJA</w:t>
      </w:r>
    </w:p>
    <w:p w14:paraId="634ED226" w14:textId="77777777" w:rsidR="006A4628" w:rsidRPr="0034733D" w:rsidRDefault="006A4628" w:rsidP="006A4628">
      <w:pPr>
        <w:spacing w:line="240" w:lineRule="auto"/>
        <w:jc w:val="left"/>
        <w:rPr>
          <w:rFonts w:ascii="Times New Roman" w:hAnsi="Times New Roman" w:cs="Times New Roman"/>
          <w:sz w:val="24"/>
          <w:szCs w:val="24"/>
        </w:rPr>
      </w:pPr>
    </w:p>
    <w:p w14:paraId="61E0D591" w14:textId="77777777" w:rsidR="006A4628" w:rsidRPr="00DA7236" w:rsidRDefault="006A4628" w:rsidP="006A4628">
      <w:pPr>
        <w:spacing w:line="240" w:lineRule="auto"/>
        <w:rPr>
          <w:rFonts w:ascii="Times New Roman" w:hAnsi="Times New Roman" w:cs="Times New Roman"/>
          <w:sz w:val="24"/>
          <w:szCs w:val="24"/>
        </w:rPr>
      </w:pPr>
      <w:r w:rsidRPr="00DA7236">
        <w:rPr>
          <w:rFonts w:ascii="Times New Roman" w:hAnsi="Times New Roman" w:cs="Times New Roman"/>
          <w:sz w:val="24"/>
          <w:szCs w:val="24"/>
        </w:rPr>
        <w:t>Pirkimo objektas. Vieno lengvojo automobilio nuoma 12 mėnesių, su galimybe du kartus pratęsti sutartį dar 12 mėnesių Automobilis turi būti pagamintas ne anksčiau kaip prieš 24 mėn. iki pasiūlymo pateikimo termino pabaigos, rida automobilio perdavimo metu ne didesnė kaip 40 000 km.  Automobilio perdavimo metu. Automobilis turi būti techniškai tvarkingas, atitikti ES standartus ir techninius duomenis.</w:t>
      </w:r>
    </w:p>
    <w:p w14:paraId="096E0CBF" w14:textId="77777777" w:rsidR="006A4628" w:rsidRPr="0034733D" w:rsidRDefault="006A4628" w:rsidP="006A4628">
      <w:pPr>
        <w:spacing w:line="240" w:lineRule="auto"/>
        <w:rPr>
          <w:rFonts w:ascii="Times New Roman" w:hAnsi="Times New Roman" w:cs="Times New Roman"/>
          <w:sz w:val="24"/>
          <w:szCs w:val="24"/>
        </w:rPr>
      </w:pPr>
      <w:r w:rsidRPr="0034733D">
        <w:rPr>
          <w:rFonts w:ascii="Times New Roman" w:hAnsi="Times New Roman" w:cs="Times New Roman"/>
          <w:sz w:val="24"/>
          <w:szCs w:val="24"/>
        </w:rPr>
        <w:t xml:space="preserve">Automobilis iki perdavimo perkančiai organizacijai turi būti registruotas, su valstybiniais numeriais, turi būti atlikta jo techninė apžiūra. Perduodamas automobilis (taip pat ir papildomos priemonės, įskaitant vaistinėlę, gesintuvą, šviesą atspindinčią liemenę ir kt.) turi atitikti teisės aktais nustatytus reikalavimus, taikomus tokio tipo transporto priemonėms eksploatuojant jas Europos Sąjungos teritorijoje. </w:t>
      </w:r>
    </w:p>
    <w:p w14:paraId="5DEBB288" w14:textId="77777777" w:rsidR="006A4628" w:rsidRPr="0034733D" w:rsidRDefault="006A4628" w:rsidP="006A4628">
      <w:pPr>
        <w:spacing w:line="240" w:lineRule="auto"/>
        <w:rPr>
          <w:rFonts w:ascii="Times New Roman" w:hAnsi="Times New Roman" w:cs="Times New Roman"/>
          <w:sz w:val="24"/>
          <w:szCs w:val="24"/>
        </w:rPr>
      </w:pPr>
      <w:r w:rsidRPr="0034733D">
        <w:rPr>
          <w:rFonts w:ascii="Times New Roman" w:hAnsi="Times New Roman" w:cs="Times New Roman"/>
          <w:sz w:val="24"/>
          <w:szCs w:val="24"/>
        </w:rPr>
        <w:t>Automobilis perkančiajai organizacijai turi būti pristatytas ir perduotas ne vėliau kaip iki 202</w:t>
      </w:r>
      <w:r>
        <w:rPr>
          <w:rFonts w:ascii="Times New Roman" w:hAnsi="Times New Roman" w:cs="Times New Roman"/>
          <w:sz w:val="24"/>
          <w:szCs w:val="24"/>
        </w:rPr>
        <w:t>6</w:t>
      </w:r>
      <w:r w:rsidRPr="0034733D">
        <w:rPr>
          <w:rFonts w:ascii="Times New Roman" w:hAnsi="Times New Roman" w:cs="Times New Roman"/>
          <w:sz w:val="24"/>
          <w:szCs w:val="24"/>
        </w:rPr>
        <w:t xml:space="preserve"> m. </w:t>
      </w:r>
      <w:r>
        <w:rPr>
          <w:rFonts w:ascii="Times New Roman" w:hAnsi="Times New Roman" w:cs="Times New Roman"/>
          <w:sz w:val="24"/>
          <w:szCs w:val="24"/>
        </w:rPr>
        <w:t>birželio 2</w:t>
      </w:r>
      <w:r w:rsidRPr="0034733D">
        <w:rPr>
          <w:rFonts w:ascii="Times New Roman" w:hAnsi="Times New Roman" w:cs="Times New Roman"/>
          <w:sz w:val="24"/>
          <w:szCs w:val="24"/>
        </w:rPr>
        <w:t xml:space="preserve"> d. pasirašant Automobilio perdavimo-priėmimo aktą adresu Gedimino pr. 30, Vilnius.</w:t>
      </w:r>
    </w:p>
    <w:p w14:paraId="362CFF9F" w14:textId="77777777" w:rsidR="006A4628" w:rsidRPr="0034733D" w:rsidRDefault="006A4628" w:rsidP="006A4628">
      <w:pPr>
        <w:spacing w:line="240" w:lineRule="auto"/>
        <w:jc w:val="center"/>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670"/>
        <w:gridCol w:w="3682"/>
        <w:gridCol w:w="5276"/>
      </w:tblGrid>
      <w:tr w:rsidR="006A4628" w:rsidRPr="0034733D" w14:paraId="47FADD49" w14:textId="77777777" w:rsidTr="00B622D7">
        <w:tc>
          <w:tcPr>
            <w:tcW w:w="670" w:type="dxa"/>
            <w:vAlign w:val="center"/>
          </w:tcPr>
          <w:p w14:paraId="77574608" w14:textId="77777777" w:rsidR="006A4628" w:rsidRPr="0034733D" w:rsidRDefault="006A4628" w:rsidP="00B622D7">
            <w:pPr>
              <w:ind w:firstLine="0"/>
              <w:jc w:val="center"/>
              <w:rPr>
                <w:rFonts w:hAnsi="Times New Roman" w:cs="Times New Roman"/>
                <w:b/>
                <w:bCs/>
                <w:sz w:val="24"/>
                <w:szCs w:val="24"/>
              </w:rPr>
            </w:pPr>
            <w:r w:rsidRPr="0034733D">
              <w:rPr>
                <w:rFonts w:hAnsi="Times New Roman" w:cs="Times New Roman"/>
                <w:b/>
                <w:bCs/>
                <w:sz w:val="24"/>
                <w:szCs w:val="24"/>
              </w:rPr>
              <w:t>Eil. Nr.</w:t>
            </w:r>
          </w:p>
          <w:p w14:paraId="6A26A7DA" w14:textId="77777777" w:rsidR="006A4628" w:rsidRPr="0034733D" w:rsidRDefault="006A4628" w:rsidP="00B622D7">
            <w:pPr>
              <w:ind w:firstLine="0"/>
              <w:jc w:val="center"/>
              <w:rPr>
                <w:rFonts w:hAnsi="Times New Roman" w:cs="Times New Roman"/>
                <w:sz w:val="24"/>
                <w:szCs w:val="24"/>
              </w:rPr>
            </w:pPr>
          </w:p>
        </w:tc>
        <w:tc>
          <w:tcPr>
            <w:tcW w:w="3682" w:type="dxa"/>
            <w:vAlign w:val="center"/>
          </w:tcPr>
          <w:p w14:paraId="68023547"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b/>
                <w:bCs/>
                <w:sz w:val="24"/>
                <w:szCs w:val="24"/>
              </w:rPr>
              <w:t>Techninio parametro apibūdinimas</w:t>
            </w:r>
          </w:p>
        </w:tc>
        <w:tc>
          <w:tcPr>
            <w:tcW w:w="5276" w:type="dxa"/>
            <w:vAlign w:val="center"/>
          </w:tcPr>
          <w:p w14:paraId="37C2D1E4"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b/>
                <w:bCs/>
                <w:sz w:val="24"/>
                <w:szCs w:val="24"/>
              </w:rPr>
              <w:t>Reikalaujamos charakteristikos</w:t>
            </w:r>
          </w:p>
        </w:tc>
      </w:tr>
      <w:tr w:rsidR="006A4628" w:rsidRPr="0034733D" w14:paraId="636D73CE" w14:textId="77777777" w:rsidTr="00B622D7">
        <w:tc>
          <w:tcPr>
            <w:tcW w:w="670" w:type="dxa"/>
          </w:tcPr>
          <w:p w14:paraId="7E0821F7"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1</w:t>
            </w:r>
          </w:p>
        </w:tc>
        <w:tc>
          <w:tcPr>
            <w:tcW w:w="3682" w:type="dxa"/>
          </w:tcPr>
          <w:p w14:paraId="190C08E1" w14:textId="77777777" w:rsidR="006A4628" w:rsidRPr="0034733D" w:rsidRDefault="006A4628" w:rsidP="00B622D7">
            <w:pPr>
              <w:ind w:firstLine="0"/>
              <w:jc w:val="left"/>
              <w:rPr>
                <w:rFonts w:hAnsi="Times New Roman" w:cs="Times New Roman"/>
                <w:sz w:val="24"/>
                <w:szCs w:val="24"/>
              </w:rPr>
            </w:pPr>
            <w:r w:rsidRPr="0034733D">
              <w:rPr>
                <w:rFonts w:hAnsi="Times New Roman" w:cs="Times New Roman"/>
                <w:sz w:val="24"/>
                <w:szCs w:val="24"/>
              </w:rPr>
              <w:t>Automobilio rūšis, klasė</w:t>
            </w:r>
          </w:p>
        </w:tc>
        <w:tc>
          <w:tcPr>
            <w:tcW w:w="5276" w:type="dxa"/>
          </w:tcPr>
          <w:p w14:paraId="7DBD54DC" w14:textId="77777777" w:rsidR="006A4628" w:rsidRPr="0034733D" w:rsidRDefault="006A4628" w:rsidP="00B622D7">
            <w:pPr>
              <w:ind w:firstLine="0"/>
              <w:rPr>
                <w:rFonts w:hAnsi="Times New Roman" w:cs="Times New Roman"/>
                <w:sz w:val="24"/>
                <w:szCs w:val="24"/>
              </w:rPr>
            </w:pPr>
            <w:r w:rsidRPr="0034733D">
              <w:rPr>
                <w:rFonts w:eastAsia="Times New Roman" w:hAnsi="Times New Roman" w:cs="Times New Roman"/>
                <w:sz w:val="24"/>
                <w:szCs w:val="24"/>
              </w:rPr>
              <w:t>M1 – lengvasis automobilis, E2 klasės (pagal Auto Tyrimai</w:t>
            </w:r>
            <w:r>
              <w:rPr>
                <w:rFonts w:eastAsia="Times New Roman" w:hAnsi="Times New Roman" w:cs="Times New Roman"/>
                <w:sz w:val="24"/>
                <w:szCs w:val="24"/>
              </w:rPr>
              <w:t xml:space="preserve"> (</w:t>
            </w:r>
            <w:hyperlink r:id="rId15" w:history="1">
              <w:r w:rsidRPr="003A2F5E">
                <w:rPr>
                  <w:rStyle w:val="Hipersaitas"/>
                  <w:rFonts w:eastAsia="Times New Roman" w:hAnsi="Times New Roman" w:cs="Times New Roman"/>
                  <w:sz w:val="24"/>
                  <w:szCs w:val="24"/>
                </w:rPr>
                <w:t>http://www.autotyrimai.lt/klasifikacija</w:t>
              </w:r>
            </w:hyperlink>
            <w:r>
              <w:rPr>
                <w:rFonts w:eastAsia="Times New Roman" w:hAnsi="Times New Roman" w:cs="Times New Roman"/>
                <w:sz w:val="24"/>
                <w:szCs w:val="24"/>
              </w:rPr>
              <w:t xml:space="preserve">) </w:t>
            </w:r>
            <w:r w:rsidRPr="0034733D">
              <w:rPr>
                <w:rFonts w:eastAsia="Times New Roman" w:hAnsi="Times New Roman" w:cs="Times New Roman"/>
                <w:sz w:val="24"/>
                <w:szCs w:val="24"/>
              </w:rPr>
              <w:t>202</w:t>
            </w:r>
            <w:r>
              <w:rPr>
                <w:rFonts w:eastAsia="Times New Roman" w:hAnsi="Times New Roman" w:cs="Times New Roman"/>
                <w:sz w:val="24"/>
                <w:szCs w:val="24"/>
              </w:rPr>
              <w:t>6</w:t>
            </w:r>
            <w:r w:rsidRPr="0034733D">
              <w:rPr>
                <w:rFonts w:eastAsia="Times New Roman" w:hAnsi="Times New Roman" w:cs="Times New Roman"/>
                <w:sz w:val="24"/>
                <w:szCs w:val="24"/>
              </w:rPr>
              <w:t>-0</w:t>
            </w:r>
            <w:r>
              <w:rPr>
                <w:rFonts w:eastAsia="Times New Roman" w:hAnsi="Times New Roman" w:cs="Times New Roman"/>
                <w:sz w:val="24"/>
                <w:szCs w:val="24"/>
              </w:rPr>
              <w:t>1</w:t>
            </w:r>
            <w:r w:rsidRPr="0034733D">
              <w:rPr>
                <w:rFonts w:eastAsia="Times New Roman" w:hAnsi="Times New Roman" w:cs="Times New Roman"/>
                <w:sz w:val="24"/>
                <w:szCs w:val="24"/>
              </w:rPr>
              <w:t>-</w:t>
            </w:r>
            <w:r>
              <w:rPr>
                <w:rFonts w:eastAsia="Times New Roman" w:hAnsi="Times New Roman" w:cs="Times New Roman"/>
                <w:sz w:val="24"/>
                <w:szCs w:val="24"/>
              </w:rPr>
              <w:t>01</w:t>
            </w:r>
            <w:r w:rsidRPr="0034733D">
              <w:rPr>
                <w:rFonts w:eastAsia="Times New Roman" w:hAnsi="Times New Roman" w:cs="Times New Roman"/>
                <w:sz w:val="24"/>
                <w:szCs w:val="24"/>
              </w:rPr>
              <w:t xml:space="preserve"> rinkos klasifikaciją)</w:t>
            </w:r>
          </w:p>
        </w:tc>
      </w:tr>
      <w:tr w:rsidR="006A4628" w:rsidRPr="0034733D" w14:paraId="0DEFE29C" w14:textId="77777777" w:rsidTr="00B622D7">
        <w:tc>
          <w:tcPr>
            <w:tcW w:w="670" w:type="dxa"/>
          </w:tcPr>
          <w:p w14:paraId="790097A6"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2</w:t>
            </w:r>
          </w:p>
        </w:tc>
        <w:tc>
          <w:tcPr>
            <w:tcW w:w="3682" w:type="dxa"/>
          </w:tcPr>
          <w:p w14:paraId="26C6B823" w14:textId="77777777" w:rsidR="006A4628" w:rsidRPr="0034733D" w:rsidRDefault="006A4628" w:rsidP="00B622D7">
            <w:pPr>
              <w:ind w:firstLine="0"/>
              <w:jc w:val="left"/>
              <w:rPr>
                <w:rFonts w:hAnsi="Times New Roman" w:cs="Times New Roman"/>
                <w:sz w:val="24"/>
                <w:szCs w:val="24"/>
              </w:rPr>
            </w:pPr>
            <w:r w:rsidRPr="0034733D">
              <w:rPr>
                <w:rFonts w:hAnsi="Times New Roman" w:cs="Times New Roman"/>
                <w:sz w:val="24"/>
                <w:szCs w:val="24"/>
              </w:rPr>
              <w:t xml:space="preserve">Automobilio pagaminimas </w:t>
            </w:r>
          </w:p>
        </w:tc>
        <w:tc>
          <w:tcPr>
            <w:tcW w:w="5276" w:type="dxa"/>
          </w:tcPr>
          <w:p w14:paraId="3092E1DF" w14:textId="77777777" w:rsidR="006A4628" w:rsidRPr="0034733D" w:rsidRDefault="006A4628" w:rsidP="00B622D7">
            <w:pPr>
              <w:ind w:firstLine="0"/>
              <w:rPr>
                <w:rFonts w:hAnsi="Times New Roman" w:cs="Times New Roman"/>
                <w:sz w:val="24"/>
                <w:szCs w:val="24"/>
              </w:rPr>
            </w:pPr>
            <w:r w:rsidRPr="0034733D">
              <w:rPr>
                <w:rFonts w:hAnsi="Times New Roman" w:cs="Times New Roman"/>
                <w:sz w:val="24"/>
                <w:szCs w:val="24"/>
              </w:rPr>
              <w:t xml:space="preserve">Automobilis turi būti pagamintas ne anksčiau kaip prieš 24 mėn. iki pasiūlymo pateikimo termino pabaigos, rida </w:t>
            </w:r>
            <w:r>
              <w:rPr>
                <w:rFonts w:hAnsi="Times New Roman" w:cs="Times New Roman"/>
                <w:sz w:val="24"/>
                <w:szCs w:val="24"/>
              </w:rPr>
              <w:t xml:space="preserve">automobilio perdavimo metu </w:t>
            </w:r>
            <w:r w:rsidRPr="0034733D">
              <w:rPr>
                <w:rFonts w:hAnsi="Times New Roman" w:cs="Times New Roman"/>
                <w:sz w:val="24"/>
                <w:szCs w:val="24"/>
              </w:rPr>
              <w:t>ne didesnė kaip 40 000 km.</w:t>
            </w:r>
            <w:r>
              <w:rPr>
                <w:rFonts w:hAnsi="Times New Roman" w:cs="Times New Roman"/>
                <w:sz w:val="24"/>
                <w:szCs w:val="24"/>
              </w:rPr>
              <w:t xml:space="preserve"> </w:t>
            </w:r>
          </w:p>
        </w:tc>
      </w:tr>
      <w:tr w:rsidR="006A4628" w:rsidRPr="0034733D" w14:paraId="5E45B6E0" w14:textId="77777777" w:rsidTr="00B622D7">
        <w:tc>
          <w:tcPr>
            <w:tcW w:w="670" w:type="dxa"/>
          </w:tcPr>
          <w:p w14:paraId="46D52FCC"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3</w:t>
            </w:r>
          </w:p>
        </w:tc>
        <w:tc>
          <w:tcPr>
            <w:tcW w:w="3682" w:type="dxa"/>
          </w:tcPr>
          <w:p w14:paraId="7B9776A1" w14:textId="77777777" w:rsidR="006A4628" w:rsidRPr="0034733D" w:rsidRDefault="006A4628" w:rsidP="00B622D7">
            <w:pPr>
              <w:ind w:firstLine="0"/>
              <w:jc w:val="left"/>
              <w:rPr>
                <w:rFonts w:hAnsi="Times New Roman" w:cs="Times New Roman"/>
                <w:sz w:val="24"/>
                <w:szCs w:val="24"/>
              </w:rPr>
            </w:pPr>
            <w:r w:rsidRPr="0034733D">
              <w:rPr>
                <w:rFonts w:hAnsi="Times New Roman" w:cs="Times New Roman"/>
                <w:sz w:val="24"/>
                <w:szCs w:val="24"/>
              </w:rPr>
              <w:t xml:space="preserve">Variklio galingumas </w:t>
            </w:r>
          </w:p>
        </w:tc>
        <w:tc>
          <w:tcPr>
            <w:tcW w:w="5276" w:type="dxa"/>
          </w:tcPr>
          <w:p w14:paraId="7CAEF04D" w14:textId="77777777" w:rsidR="006A4628" w:rsidRPr="0034733D" w:rsidRDefault="006A4628" w:rsidP="00B622D7">
            <w:pPr>
              <w:ind w:firstLine="0"/>
              <w:rPr>
                <w:rFonts w:hAnsi="Times New Roman" w:cs="Times New Roman"/>
                <w:sz w:val="24"/>
                <w:szCs w:val="24"/>
              </w:rPr>
            </w:pPr>
            <w:r w:rsidRPr="0034733D">
              <w:rPr>
                <w:rFonts w:hAnsi="Times New Roman" w:cs="Times New Roman"/>
                <w:sz w:val="24"/>
                <w:szCs w:val="24"/>
              </w:rPr>
              <w:t>Ne mažiau kaip 150 kW.</w:t>
            </w:r>
          </w:p>
        </w:tc>
      </w:tr>
      <w:tr w:rsidR="006A4628" w:rsidRPr="0034733D" w14:paraId="18F0B468" w14:textId="77777777" w:rsidTr="00B622D7">
        <w:tc>
          <w:tcPr>
            <w:tcW w:w="670" w:type="dxa"/>
          </w:tcPr>
          <w:p w14:paraId="3385A7C9" w14:textId="77777777" w:rsidR="006A4628" w:rsidRPr="0034733D" w:rsidRDefault="006A4628" w:rsidP="00B622D7">
            <w:pPr>
              <w:ind w:firstLine="0"/>
              <w:jc w:val="center"/>
              <w:rPr>
                <w:rFonts w:hAnsi="Times New Roman" w:cs="Times New Roman"/>
                <w:sz w:val="24"/>
                <w:szCs w:val="24"/>
              </w:rPr>
            </w:pPr>
            <w:r>
              <w:rPr>
                <w:rFonts w:hAnsi="Times New Roman" w:cs="Times New Roman"/>
                <w:sz w:val="24"/>
                <w:szCs w:val="24"/>
              </w:rPr>
              <w:t>4</w:t>
            </w:r>
          </w:p>
        </w:tc>
        <w:tc>
          <w:tcPr>
            <w:tcW w:w="3682" w:type="dxa"/>
          </w:tcPr>
          <w:p w14:paraId="29829FE4" w14:textId="77777777" w:rsidR="006A4628" w:rsidRPr="0034733D" w:rsidRDefault="006A4628" w:rsidP="00B622D7">
            <w:pPr>
              <w:ind w:firstLine="0"/>
              <w:jc w:val="left"/>
              <w:rPr>
                <w:rFonts w:hAnsi="Times New Roman" w:cs="Times New Roman"/>
                <w:sz w:val="24"/>
                <w:szCs w:val="24"/>
              </w:rPr>
            </w:pPr>
            <w:r>
              <w:rPr>
                <w:rFonts w:hAnsi="Times New Roman" w:cs="Times New Roman"/>
                <w:sz w:val="24"/>
                <w:szCs w:val="24"/>
              </w:rPr>
              <w:t>Varomųjų ratų sistema</w:t>
            </w:r>
          </w:p>
        </w:tc>
        <w:tc>
          <w:tcPr>
            <w:tcW w:w="5276" w:type="dxa"/>
          </w:tcPr>
          <w:p w14:paraId="133CA773" w14:textId="77777777" w:rsidR="006A4628" w:rsidRPr="0034733D" w:rsidRDefault="006A4628" w:rsidP="00B622D7">
            <w:pPr>
              <w:ind w:firstLine="0"/>
              <w:rPr>
                <w:rFonts w:hAnsi="Times New Roman" w:cs="Times New Roman"/>
                <w:sz w:val="24"/>
                <w:szCs w:val="24"/>
              </w:rPr>
            </w:pPr>
            <w:r>
              <w:rPr>
                <w:rFonts w:hAnsi="Times New Roman" w:cs="Times New Roman"/>
                <w:sz w:val="24"/>
                <w:szCs w:val="24"/>
              </w:rPr>
              <w:t>Keturi varomieji ratai.</w:t>
            </w:r>
          </w:p>
        </w:tc>
      </w:tr>
      <w:tr w:rsidR="006A4628" w:rsidRPr="0034733D" w14:paraId="54B8008B" w14:textId="77777777" w:rsidTr="00B622D7">
        <w:tc>
          <w:tcPr>
            <w:tcW w:w="670" w:type="dxa"/>
          </w:tcPr>
          <w:p w14:paraId="6545B426" w14:textId="77777777" w:rsidR="006A4628" w:rsidRPr="0034733D" w:rsidRDefault="006A4628" w:rsidP="00B622D7">
            <w:pPr>
              <w:ind w:firstLine="0"/>
              <w:jc w:val="center"/>
              <w:rPr>
                <w:rFonts w:hAnsi="Times New Roman" w:cs="Times New Roman"/>
                <w:sz w:val="24"/>
                <w:szCs w:val="24"/>
              </w:rPr>
            </w:pPr>
            <w:r>
              <w:rPr>
                <w:rFonts w:hAnsi="Times New Roman" w:cs="Times New Roman"/>
                <w:sz w:val="24"/>
                <w:szCs w:val="24"/>
              </w:rPr>
              <w:t>5</w:t>
            </w:r>
          </w:p>
        </w:tc>
        <w:tc>
          <w:tcPr>
            <w:tcW w:w="3682" w:type="dxa"/>
          </w:tcPr>
          <w:p w14:paraId="3E1D02C0" w14:textId="77777777" w:rsidR="006A4628" w:rsidRPr="0034733D" w:rsidRDefault="006A4628" w:rsidP="00B622D7">
            <w:pPr>
              <w:ind w:firstLine="0"/>
              <w:jc w:val="left"/>
              <w:rPr>
                <w:rFonts w:hAnsi="Times New Roman" w:cs="Times New Roman"/>
                <w:sz w:val="24"/>
                <w:szCs w:val="24"/>
              </w:rPr>
            </w:pPr>
            <w:r w:rsidRPr="0034733D">
              <w:rPr>
                <w:rFonts w:hAnsi="Times New Roman" w:cs="Times New Roman"/>
                <w:sz w:val="24"/>
                <w:szCs w:val="24"/>
              </w:rPr>
              <w:t xml:space="preserve">Minimalūs aplinkos apsaugos kriterijai </w:t>
            </w:r>
          </w:p>
        </w:tc>
        <w:tc>
          <w:tcPr>
            <w:tcW w:w="5276" w:type="dxa"/>
          </w:tcPr>
          <w:p w14:paraId="79FF5DA2" w14:textId="77777777" w:rsidR="006A4628" w:rsidRPr="0034733D" w:rsidRDefault="006A4628" w:rsidP="00B622D7">
            <w:pPr>
              <w:ind w:firstLine="0"/>
              <w:rPr>
                <w:rFonts w:hAnsi="Times New Roman" w:cs="Times New Roman"/>
                <w:sz w:val="24"/>
                <w:szCs w:val="24"/>
              </w:rPr>
            </w:pPr>
            <w:r w:rsidRPr="005A65E1">
              <w:rPr>
                <w:rFonts w:eastAsiaTheme="minorHAnsi" w:hAnsi="Times New Roman" w:cs="Times New Roman"/>
                <w:bCs/>
                <w:iCs/>
                <w:sz w:val="24"/>
                <w:szCs w:val="24"/>
              </w:rPr>
              <w:t>Vadovaujantis Aplinkos apsaugos kriterijų taikymo, vykdant žaliuosius pirkimus, tvarkos aprašu, patvirtintu Lietuvos Respublikos aplinkos ministro 2011 m. birželio 28 d. įsakymu Nr. D1-508 (toliau – Aprašas), transporto priemonė turi atitikti Aprašo 10.1.2.1.</w:t>
            </w:r>
            <w:r>
              <w:rPr>
                <w:rFonts w:eastAsiaTheme="minorHAnsi" w:hAnsi="Times New Roman" w:cs="Times New Roman"/>
                <w:bCs/>
                <w:iCs/>
                <w:sz w:val="24"/>
                <w:szCs w:val="24"/>
              </w:rPr>
              <w:t xml:space="preserve"> </w:t>
            </w:r>
            <w:r w:rsidRPr="005A65E1">
              <w:rPr>
                <w:rFonts w:eastAsiaTheme="minorHAnsi" w:hAnsi="Times New Roman" w:cs="Times New Roman"/>
                <w:bCs/>
                <w:iCs/>
                <w:sz w:val="24"/>
                <w:szCs w:val="24"/>
              </w:rPr>
              <w:t>ir 10.1.2.2. papunkčių reikalavimus:  transporto priemonės išmetamas anglies dioksido (CO2) kiekis, išmatuotas pagal 2007 m. birželio 20 d. Europos Parlamento ir Tarybos reglamentą (EB) Nr. 715/2007, M1 kategorijos transporto priemonėms neturi viršyti 95 g/km., realiomis važiavimo sąlygomis transporto priemonės išmetamų teršalų kiekis neturi viršyti 80 procentų ribinės vertės (neatsižvelgiant į taikomą atitikties faktorių ir (ar) matavimo metodo paklaidą), nustatytos Reglamente (EB) Nr. 715/2007.</w:t>
            </w:r>
          </w:p>
        </w:tc>
      </w:tr>
      <w:tr w:rsidR="006A4628" w:rsidRPr="0034733D" w14:paraId="55C0E6BF" w14:textId="77777777" w:rsidTr="00B622D7">
        <w:tc>
          <w:tcPr>
            <w:tcW w:w="670" w:type="dxa"/>
          </w:tcPr>
          <w:p w14:paraId="31F9B588" w14:textId="77777777" w:rsidR="006A4628" w:rsidRPr="0034733D" w:rsidRDefault="006A4628" w:rsidP="00B622D7">
            <w:pPr>
              <w:ind w:firstLine="0"/>
              <w:jc w:val="center"/>
              <w:rPr>
                <w:rFonts w:hAnsi="Times New Roman" w:cs="Times New Roman"/>
                <w:sz w:val="24"/>
                <w:szCs w:val="24"/>
              </w:rPr>
            </w:pPr>
            <w:r>
              <w:rPr>
                <w:rFonts w:hAnsi="Times New Roman" w:cs="Times New Roman"/>
                <w:sz w:val="24"/>
                <w:szCs w:val="24"/>
              </w:rPr>
              <w:t>6</w:t>
            </w:r>
          </w:p>
        </w:tc>
        <w:tc>
          <w:tcPr>
            <w:tcW w:w="3682" w:type="dxa"/>
          </w:tcPr>
          <w:p w14:paraId="53B5DE7F" w14:textId="77777777" w:rsidR="006A4628" w:rsidRPr="0034733D" w:rsidRDefault="006A4628" w:rsidP="00B622D7">
            <w:pPr>
              <w:ind w:firstLine="0"/>
              <w:jc w:val="left"/>
              <w:rPr>
                <w:rFonts w:hAnsi="Times New Roman" w:cs="Times New Roman"/>
                <w:sz w:val="24"/>
                <w:szCs w:val="24"/>
              </w:rPr>
            </w:pPr>
            <w:r w:rsidRPr="0034733D">
              <w:rPr>
                <w:rFonts w:hAnsi="Times New Roman" w:cs="Times New Roman"/>
                <w:sz w:val="24"/>
                <w:szCs w:val="24"/>
              </w:rPr>
              <w:t xml:space="preserve">Bendras ilgis, cm </w:t>
            </w:r>
          </w:p>
        </w:tc>
        <w:tc>
          <w:tcPr>
            <w:tcW w:w="5276" w:type="dxa"/>
          </w:tcPr>
          <w:p w14:paraId="0325A1E8" w14:textId="77777777" w:rsidR="006A4628" w:rsidRPr="0034733D" w:rsidRDefault="006A4628" w:rsidP="00B622D7">
            <w:pPr>
              <w:ind w:firstLine="0"/>
              <w:rPr>
                <w:rFonts w:hAnsi="Times New Roman" w:cs="Times New Roman"/>
                <w:sz w:val="24"/>
                <w:szCs w:val="24"/>
              </w:rPr>
            </w:pPr>
            <w:r w:rsidRPr="0034733D">
              <w:rPr>
                <w:rFonts w:hAnsi="Times New Roman" w:cs="Times New Roman"/>
                <w:sz w:val="24"/>
                <w:szCs w:val="24"/>
              </w:rPr>
              <w:t>Nuo 490 cm iki 510 cm.</w:t>
            </w:r>
          </w:p>
        </w:tc>
      </w:tr>
      <w:tr w:rsidR="006A4628" w:rsidRPr="0034733D" w14:paraId="5589D983" w14:textId="77777777" w:rsidTr="00B622D7">
        <w:tc>
          <w:tcPr>
            <w:tcW w:w="670" w:type="dxa"/>
          </w:tcPr>
          <w:p w14:paraId="64610055" w14:textId="77777777" w:rsidR="006A4628" w:rsidRPr="0034733D" w:rsidRDefault="006A4628" w:rsidP="00B622D7">
            <w:pPr>
              <w:ind w:firstLine="0"/>
              <w:jc w:val="center"/>
              <w:rPr>
                <w:rFonts w:hAnsi="Times New Roman" w:cs="Times New Roman"/>
                <w:sz w:val="24"/>
                <w:szCs w:val="24"/>
              </w:rPr>
            </w:pPr>
            <w:r>
              <w:rPr>
                <w:rFonts w:hAnsi="Times New Roman" w:cs="Times New Roman"/>
                <w:sz w:val="24"/>
                <w:szCs w:val="24"/>
              </w:rPr>
              <w:t>7</w:t>
            </w:r>
          </w:p>
        </w:tc>
        <w:tc>
          <w:tcPr>
            <w:tcW w:w="3682" w:type="dxa"/>
          </w:tcPr>
          <w:p w14:paraId="7856B0A4" w14:textId="77777777" w:rsidR="006A4628" w:rsidRPr="0034733D" w:rsidRDefault="006A4628" w:rsidP="00B622D7">
            <w:pPr>
              <w:ind w:firstLine="0"/>
              <w:jc w:val="left"/>
              <w:rPr>
                <w:rFonts w:hAnsi="Times New Roman" w:cs="Times New Roman"/>
                <w:sz w:val="24"/>
                <w:szCs w:val="24"/>
              </w:rPr>
            </w:pPr>
            <w:r w:rsidRPr="0034733D">
              <w:rPr>
                <w:rFonts w:hAnsi="Times New Roman" w:cs="Times New Roman"/>
                <w:sz w:val="24"/>
                <w:szCs w:val="24"/>
              </w:rPr>
              <w:t xml:space="preserve">Automobilio valdymo ir saugumo sistemos </w:t>
            </w:r>
          </w:p>
        </w:tc>
        <w:tc>
          <w:tcPr>
            <w:tcW w:w="5276" w:type="dxa"/>
          </w:tcPr>
          <w:p w14:paraId="30C375C5" w14:textId="77777777" w:rsidR="006A4628" w:rsidRPr="0034733D" w:rsidRDefault="006A4628" w:rsidP="00B622D7">
            <w:pPr>
              <w:ind w:firstLine="0"/>
              <w:rPr>
                <w:rFonts w:hAnsi="Times New Roman" w:cs="Times New Roman"/>
                <w:sz w:val="24"/>
                <w:szCs w:val="24"/>
              </w:rPr>
            </w:pPr>
            <w:r w:rsidRPr="0034733D">
              <w:rPr>
                <w:rFonts w:hAnsi="Times New Roman" w:cs="Times New Roman"/>
                <w:sz w:val="24"/>
                <w:szCs w:val="24"/>
              </w:rPr>
              <w:t>Vairuotojo ir keleivio oro saugos pagalvės, šoninės oro saugos pagalvės.</w:t>
            </w:r>
          </w:p>
        </w:tc>
      </w:tr>
      <w:tr w:rsidR="006A4628" w:rsidRPr="0034733D" w14:paraId="0E60F5A9" w14:textId="77777777" w:rsidTr="00B622D7">
        <w:tc>
          <w:tcPr>
            <w:tcW w:w="670" w:type="dxa"/>
          </w:tcPr>
          <w:p w14:paraId="246A535A" w14:textId="77777777" w:rsidR="006A4628" w:rsidRPr="0034733D" w:rsidRDefault="006A4628" w:rsidP="00B622D7">
            <w:pPr>
              <w:ind w:firstLine="0"/>
              <w:jc w:val="center"/>
              <w:rPr>
                <w:rFonts w:hAnsi="Times New Roman" w:cs="Times New Roman"/>
                <w:sz w:val="24"/>
                <w:szCs w:val="24"/>
              </w:rPr>
            </w:pPr>
            <w:r>
              <w:rPr>
                <w:rFonts w:hAnsi="Times New Roman" w:cs="Times New Roman"/>
                <w:sz w:val="24"/>
                <w:szCs w:val="24"/>
              </w:rPr>
              <w:lastRenderedPageBreak/>
              <w:t>8</w:t>
            </w:r>
          </w:p>
        </w:tc>
        <w:tc>
          <w:tcPr>
            <w:tcW w:w="3682" w:type="dxa"/>
          </w:tcPr>
          <w:p w14:paraId="1E0C7897" w14:textId="77777777" w:rsidR="006A4628" w:rsidRPr="0034733D" w:rsidRDefault="006A4628" w:rsidP="00B622D7">
            <w:pPr>
              <w:ind w:firstLine="0"/>
              <w:jc w:val="left"/>
              <w:rPr>
                <w:rFonts w:hAnsi="Times New Roman" w:cs="Times New Roman"/>
                <w:sz w:val="24"/>
                <w:szCs w:val="24"/>
              </w:rPr>
            </w:pPr>
            <w:r w:rsidRPr="0034733D">
              <w:rPr>
                <w:rFonts w:hAnsi="Times New Roman" w:cs="Times New Roman"/>
                <w:sz w:val="24"/>
                <w:szCs w:val="24"/>
              </w:rPr>
              <w:t xml:space="preserve">Automobilio valdymo ir saugumo sistemos </w:t>
            </w:r>
          </w:p>
        </w:tc>
        <w:tc>
          <w:tcPr>
            <w:tcW w:w="5276" w:type="dxa"/>
          </w:tcPr>
          <w:p w14:paraId="5F7B0AFA" w14:textId="77777777" w:rsidR="006A4628" w:rsidRPr="0034733D" w:rsidRDefault="006A4628" w:rsidP="00B622D7">
            <w:pPr>
              <w:ind w:firstLine="0"/>
              <w:rPr>
                <w:rFonts w:hAnsi="Times New Roman" w:cs="Times New Roman"/>
                <w:sz w:val="24"/>
                <w:szCs w:val="24"/>
              </w:rPr>
            </w:pPr>
            <w:r w:rsidRPr="0034733D">
              <w:rPr>
                <w:rFonts w:hAnsi="Times New Roman" w:cs="Times New Roman"/>
                <w:sz w:val="24"/>
                <w:szCs w:val="24"/>
              </w:rPr>
              <w:t>Galvos atramos ir saugos diržai vairuotojo ir visoms keleivių vietoms.</w:t>
            </w:r>
          </w:p>
        </w:tc>
      </w:tr>
      <w:tr w:rsidR="006A4628" w:rsidRPr="0034733D" w14:paraId="69DE106E" w14:textId="77777777" w:rsidTr="00B622D7">
        <w:tc>
          <w:tcPr>
            <w:tcW w:w="670" w:type="dxa"/>
          </w:tcPr>
          <w:p w14:paraId="38BD09E5" w14:textId="77777777" w:rsidR="006A4628" w:rsidRPr="0034733D" w:rsidRDefault="006A4628" w:rsidP="00B622D7">
            <w:pPr>
              <w:ind w:firstLine="0"/>
              <w:jc w:val="center"/>
              <w:rPr>
                <w:rFonts w:hAnsi="Times New Roman" w:cs="Times New Roman"/>
                <w:sz w:val="24"/>
                <w:szCs w:val="24"/>
              </w:rPr>
            </w:pPr>
            <w:r>
              <w:rPr>
                <w:rFonts w:hAnsi="Times New Roman" w:cs="Times New Roman"/>
                <w:sz w:val="24"/>
                <w:szCs w:val="24"/>
              </w:rPr>
              <w:t>9</w:t>
            </w:r>
          </w:p>
        </w:tc>
        <w:tc>
          <w:tcPr>
            <w:tcW w:w="3682" w:type="dxa"/>
          </w:tcPr>
          <w:p w14:paraId="47316431" w14:textId="77777777" w:rsidR="006A4628" w:rsidRPr="0034733D" w:rsidRDefault="006A4628" w:rsidP="00B622D7">
            <w:pPr>
              <w:ind w:firstLine="0"/>
              <w:jc w:val="left"/>
              <w:rPr>
                <w:rFonts w:hAnsi="Times New Roman" w:cs="Times New Roman"/>
                <w:sz w:val="24"/>
                <w:szCs w:val="24"/>
              </w:rPr>
            </w:pPr>
            <w:r w:rsidRPr="0034733D">
              <w:rPr>
                <w:rFonts w:hAnsi="Times New Roman" w:cs="Times New Roman"/>
                <w:sz w:val="24"/>
                <w:szCs w:val="24"/>
              </w:rPr>
              <w:t xml:space="preserve">Automobilio valdymo ir saugumo sistemos </w:t>
            </w:r>
          </w:p>
        </w:tc>
        <w:tc>
          <w:tcPr>
            <w:tcW w:w="5276" w:type="dxa"/>
          </w:tcPr>
          <w:p w14:paraId="4CDD8903" w14:textId="77777777" w:rsidR="006A4628" w:rsidRPr="0034733D" w:rsidRDefault="006A4628" w:rsidP="00B622D7">
            <w:pPr>
              <w:ind w:firstLine="0"/>
              <w:rPr>
                <w:rFonts w:hAnsi="Times New Roman" w:cs="Times New Roman"/>
                <w:sz w:val="24"/>
                <w:szCs w:val="24"/>
              </w:rPr>
            </w:pPr>
            <w:r w:rsidRPr="0034733D">
              <w:rPr>
                <w:rFonts w:hAnsi="Times New Roman" w:cs="Times New Roman"/>
                <w:sz w:val="24"/>
                <w:szCs w:val="24"/>
              </w:rPr>
              <w:t>Elektroninė stabilizavimo sistema (ESP), stabdžių antiblokavimo sistema (ABS).</w:t>
            </w:r>
          </w:p>
        </w:tc>
      </w:tr>
      <w:tr w:rsidR="006A4628" w:rsidRPr="0034733D" w14:paraId="6806E09F" w14:textId="77777777" w:rsidTr="00B622D7">
        <w:tc>
          <w:tcPr>
            <w:tcW w:w="670" w:type="dxa"/>
          </w:tcPr>
          <w:p w14:paraId="07292BB9" w14:textId="77777777" w:rsidR="006A4628" w:rsidRPr="0034733D" w:rsidRDefault="006A4628" w:rsidP="00B622D7">
            <w:pPr>
              <w:ind w:firstLine="0"/>
              <w:jc w:val="center"/>
              <w:rPr>
                <w:rFonts w:hAnsi="Times New Roman" w:cs="Times New Roman"/>
                <w:sz w:val="24"/>
                <w:szCs w:val="24"/>
              </w:rPr>
            </w:pPr>
            <w:r>
              <w:rPr>
                <w:rFonts w:hAnsi="Times New Roman" w:cs="Times New Roman"/>
                <w:sz w:val="24"/>
                <w:szCs w:val="24"/>
              </w:rPr>
              <w:t>10</w:t>
            </w:r>
          </w:p>
        </w:tc>
        <w:tc>
          <w:tcPr>
            <w:tcW w:w="3682" w:type="dxa"/>
          </w:tcPr>
          <w:p w14:paraId="517F10ED" w14:textId="77777777" w:rsidR="006A4628" w:rsidRPr="0034733D" w:rsidRDefault="006A4628" w:rsidP="00B622D7">
            <w:pPr>
              <w:ind w:firstLine="0"/>
              <w:jc w:val="left"/>
              <w:rPr>
                <w:rFonts w:hAnsi="Times New Roman" w:cs="Times New Roman"/>
                <w:sz w:val="24"/>
                <w:szCs w:val="24"/>
              </w:rPr>
            </w:pPr>
            <w:r w:rsidRPr="0034733D">
              <w:rPr>
                <w:rFonts w:hAnsi="Times New Roman" w:cs="Times New Roman"/>
                <w:sz w:val="24"/>
                <w:szCs w:val="24"/>
              </w:rPr>
              <w:t xml:space="preserve">Vairas </w:t>
            </w:r>
          </w:p>
        </w:tc>
        <w:tc>
          <w:tcPr>
            <w:tcW w:w="5276" w:type="dxa"/>
          </w:tcPr>
          <w:p w14:paraId="12B94132" w14:textId="77777777" w:rsidR="006A4628" w:rsidRPr="0034733D" w:rsidRDefault="006A4628" w:rsidP="00B622D7">
            <w:pPr>
              <w:ind w:firstLine="0"/>
              <w:rPr>
                <w:rFonts w:hAnsi="Times New Roman" w:cs="Times New Roman"/>
                <w:sz w:val="24"/>
                <w:szCs w:val="24"/>
              </w:rPr>
            </w:pPr>
            <w:r w:rsidRPr="0034733D">
              <w:rPr>
                <w:rFonts w:hAnsi="Times New Roman" w:cs="Times New Roman"/>
                <w:sz w:val="24"/>
                <w:szCs w:val="24"/>
              </w:rPr>
              <w:t>Vairas kairėje pusėje su vairo stiprintuvu.</w:t>
            </w:r>
          </w:p>
        </w:tc>
      </w:tr>
      <w:tr w:rsidR="006A4628" w:rsidRPr="0034733D" w14:paraId="0853C706" w14:textId="77777777" w:rsidTr="00B622D7">
        <w:tc>
          <w:tcPr>
            <w:tcW w:w="670" w:type="dxa"/>
          </w:tcPr>
          <w:p w14:paraId="6AE41C36"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1</w:t>
            </w:r>
            <w:r>
              <w:rPr>
                <w:rFonts w:hAnsi="Times New Roman" w:cs="Times New Roman"/>
                <w:sz w:val="24"/>
                <w:szCs w:val="24"/>
              </w:rPr>
              <w:t>1</w:t>
            </w:r>
          </w:p>
        </w:tc>
        <w:tc>
          <w:tcPr>
            <w:tcW w:w="3682" w:type="dxa"/>
          </w:tcPr>
          <w:p w14:paraId="4C1B2566" w14:textId="77777777" w:rsidR="006A4628" w:rsidRPr="0034733D" w:rsidRDefault="006A4628" w:rsidP="00B622D7">
            <w:pPr>
              <w:ind w:firstLine="0"/>
              <w:jc w:val="left"/>
              <w:rPr>
                <w:rFonts w:hAnsi="Times New Roman" w:cs="Times New Roman"/>
                <w:sz w:val="24"/>
                <w:szCs w:val="24"/>
              </w:rPr>
            </w:pPr>
            <w:r w:rsidRPr="0034733D">
              <w:rPr>
                <w:rFonts w:hAnsi="Times New Roman" w:cs="Times New Roman"/>
                <w:sz w:val="24"/>
                <w:szCs w:val="24"/>
              </w:rPr>
              <w:t xml:space="preserve">Atsarginis ratas arba gamyklinis ratų remonto komplektas </w:t>
            </w:r>
          </w:p>
        </w:tc>
        <w:tc>
          <w:tcPr>
            <w:tcW w:w="5276" w:type="dxa"/>
          </w:tcPr>
          <w:p w14:paraId="4876958B" w14:textId="77777777" w:rsidR="006A4628" w:rsidRPr="0034733D" w:rsidRDefault="006A4628" w:rsidP="00B622D7">
            <w:pPr>
              <w:ind w:firstLine="0"/>
              <w:rPr>
                <w:rFonts w:hAnsi="Times New Roman" w:cs="Times New Roman"/>
                <w:sz w:val="24"/>
                <w:szCs w:val="24"/>
              </w:rPr>
            </w:pPr>
            <w:r w:rsidRPr="0034733D">
              <w:rPr>
                <w:rFonts w:hAnsi="Times New Roman" w:cs="Times New Roman"/>
                <w:sz w:val="24"/>
                <w:szCs w:val="24"/>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6A4628" w:rsidRPr="0034733D" w14:paraId="6B2ECBF3" w14:textId="77777777" w:rsidTr="00B622D7">
        <w:tc>
          <w:tcPr>
            <w:tcW w:w="670" w:type="dxa"/>
          </w:tcPr>
          <w:p w14:paraId="1106D646"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1</w:t>
            </w:r>
            <w:r>
              <w:rPr>
                <w:rFonts w:hAnsi="Times New Roman" w:cs="Times New Roman"/>
                <w:sz w:val="24"/>
                <w:szCs w:val="24"/>
              </w:rPr>
              <w:t>2</w:t>
            </w:r>
          </w:p>
        </w:tc>
        <w:tc>
          <w:tcPr>
            <w:tcW w:w="3682" w:type="dxa"/>
          </w:tcPr>
          <w:p w14:paraId="4E56EB88" w14:textId="77777777" w:rsidR="006A4628" w:rsidRPr="0034733D" w:rsidRDefault="006A4628" w:rsidP="00B622D7">
            <w:pPr>
              <w:ind w:firstLine="0"/>
              <w:jc w:val="left"/>
              <w:rPr>
                <w:rFonts w:hAnsi="Times New Roman" w:cs="Times New Roman"/>
                <w:sz w:val="24"/>
                <w:szCs w:val="24"/>
              </w:rPr>
            </w:pPr>
            <w:r w:rsidRPr="0034733D">
              <w:rPr>
                <w:rFonts w:hAnsi="Times New Roman" w:cs="Times New Roman"/>
                <w:sz w:val="24"/>
                <w:szCs w:val="24"/>
              </w:rPr>
              <w:t xml:space="preserve">Salono šildymas ir vėdinimas </w:t>
            </w:r>
          </w:p>
        </w:tc>
        <w:tc>
          <w:tcPr>
            <w:tcW w:w="5276" w:type="dxa"/>
          </w:tcPr>
          <w:p w14:paraId="7796B1C5" w14:textId="77777777" w:rsidR="006A4628" w:rsidRPr="0034733D" w:rsidRDefault="006A4628" w:rsidP="00B622D7">
            <w:pPr>
              <w:ind w:firstLine="0"/>
              <w:rPr>
                <w:rFonts w:hAnsi="Times New Roman" w:cs="Times New Roman"/>
                <w:sz w:val="24"/>
                <w:szCs w:val="24"/>
              </w:rPr>
            </w:pPr>
            <w:r w:rsidRPr="0034733D">
              <w:rPr>
                <w:rFonts w:hAnsi="Times New Roman" w:cs="Times New Roman"/>
                <w:sz w:val="24"/>
                <w:szCs w:val="24"/>
              </w:rPr>
              <w:t>Automobilyje turi būti neužšąlantis iki -35°C aušinimo skystis, oro kondicionavimo ir šildymo sistema.</w:t>
            </w:r>
          </w:p>
        </w:tc>
      </w:tr>
      <w:tr w:rsidR="006A4628" w:rsidRPr="0034733D" w14:paraId="3E985FCA" w14:textId="77777777" w:rsidTr="00B622D7">
        <w:tc>
          <w:tcPr>
            <w:tcW w:w="670" w:type="dxa"/>
          </w:tcPr>
          <w:p w14:paraId="7D530D01"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1</w:t>
            </w:r>
            <w:r>
              <w:rPr>
                <w:rFonts w:hAnsi="Times New Roman" w:cs="Times New Roman"/>
                <w:sz w:val="24"/>
                <w:szCs w:val="24"/>
              </w:rPr>
              <w:t>3</w:t>
            </w:r>
          </w:p>
        </w:tc>
        <w:tc>
          <w:tcPr>
            <w:tcW w:w="3682" w:type="dxa"/>
          </w:tcPr>
          <w:p w14:paraId="7626D692" w14:textId="77777777" w:rsidR="006A4628" w:rsidRPr="0034733D" w:rsidRDefault="006A4628" w:rsidP="00B622D7">
            <w:pPr>
              <w:ind w:firstLine="0"/>
              <w:jc w:val="left"/>
              <w:rPr>
                <w:rFonts w:hAnsi="Times New Roman" w:cs="Times New Roman"/>
                <w:sz w:val="24"/>
                <w:szCs w:val="24"/>
              </w:rPr>
            </w:pPr>
            <w:r w:rsidRPr="0034733D">
              <w:rPr>
                <w:rFonts w:hAnsi="Times New Roman" w:cs="Times New Roman"/>
                <w:sz w:val="24"/>
                <w:szCs w:val="24"/>
              </w:rPr>
              <w:t xml:space="preserve">Durų užraktas </w:t>
            </w:r>
          </w:p>
        </w:tc>
        <w:tc>
          <w:tcPr>
            <w:tcW w:w="5276" w:type="dxa"/>
          </w:tcPr>
          <w:p w14:paraId="4B029EF1" w14:textId="77777777" w:rsidR="006A4628" w:rsidRPr="0034733D" w:rsidRDefault="006A4628" w:rsidP="00B622D7">
            <w:pPr>
              <w:ind w:firstLine="0"/>
              <w:rPr>
                <w:rFonts w:hAnsi="Times New Roman" w:cs="Times New Roman"/>
                <w:sz w:val="24"/>
                <w:szCs w:val="24"/>
              </w:rPr>
            </w:pPr>
            <w:r w:rsidRPr="0034733D">
              <w:rPr>
                <w:rFonts w:hAnsi="Times New Roman" w:cs="Times New Roman"/>
                <w:sz w:val="24"/>
                <w:szCs w:val="24"/>
              </w:rPr>
              <w:t>Gamyklinis centrinis visų durų užraktas su nuotoliniu valdymu ir „Kasko“ draudimo reikalavimus atitinkančia apsaugos sistema. Mažiausiai du užvedimo rakteliai su centrinio užrakto nuotolinio valdymo pulteliais.</w:t>
            </w:r>
          </w:p>
        </w:tc>
      </w:tr>
      <w:tr w:rsidR="006A4628" w:rsidRPr="0034733D" w14:paraId="1AE99505" w14:textId="77777777" w:rsidTr="00B622D7">
        <w:tc>
          <w:tcPr>
            <w:tcW w:w="670" w:type="dxa"/>
          </w:tcPr>
          <w:p w14:paraId="769F92DC"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1</w:t>
            </w:r>
            <w:r>
              <w:rPr>
                <w:rFonts w:hAnsi="Times New Roman" w:cs="Times New Roman"/>
                <w:sz w:val="24"/>
                <w:szCs w:val="24"/>
              </w:rPr>
              <w:t>4</w:t>
            </w:r>
          </w:p>
        </w:tc>
        <w:tc>
          <w:tcPr>
            <w:tcW w:w="3682" w:type="dxa"/>
          </w:tcPr>
          <w:p w14:paraId="62D1F0E4" w14:textId="77777777" w:rsidR="006A4628" w:rsidRPr="0034733D" w:rsidRDefault="006A4628" w:rsidP="00B622D7">
            <w:pPr>
              <w:ind w:firstLine="0"/>
              <w:rPr>
                <w:rFonts w:hAnsi="Times New Roman" w:cs="Times New Roman"/>
                <w:sz w:val="24"/>
                <w:szCs w:val="24"/>
              </w:rPr>
            </w:pPr>
            <w:r w:rsidRPr="0034733D">
              <w:rPr>
                <w:rFonts w:hAnsi="Times New Roman" w:cs="Times New Roman"/>
                <w:sz w:val="24"/>
                <w:szCs w:val="24"/>
              </w:rPr>
              <w:t xml:space="preserve">Laisvų rankų įranga </w:t>
            </w:r>
          </w:p>
        </w:tc>
        <w:tc>
          <w:tcPr>
            <w:tcW w:w="5276" w:type="dxa"/>
          </w:tcPr>
          <w:p w14:paraId="2B13351E" w14:textId="77777777" w:rsidR="006A4628" w:rsidRPr="0034733D" w:rsidRDefault="006A4628" w:rsidP="00B622D7">
            <w:pPr>
              <w:ind w:firstLine="0"/>
              <w:rPr>
                <w:rFonts w:hAnsi="Times New Roman" w:cs="Times New Roman"/>
                <w:sz w:val="24"/>
                <w:szCs w:val="24"/>
              </w:rPr>
            </w:pPr>
            <w:r w:rsidRPr="0034733D">
              <w:rPr>
                <w:rFonts w:hAnsi="Times New Roman" w:cs="Times New Roman"/>
                <w:sz w:val="24"/>
                <w:szCs w:val="24"/>
              </w:rPr>
              <w:t>Privaloma.</w:t>
            </w:r>
          </w:p>
        </w:tc>
      </w:tr>
      <w:tr w:rsidR="006A4628" w:rsidRPr="0034733D" w14:paraId="4270DCC1" w14:textId="77777777" w:rsidTr="00B622D7">
        <w:tc>
          <w:tcPr>
            <w:tcW w:w="670" w:type="dxa"/>
          </w:tcPr>
          <w:p w14:paraId="0E06A17C"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1</w:t>
            </w:r>
            <w:r>
              <w:rPr>
                <w:rFonts w:hAnsi="Times New Roman" w:cs="Times New Roman"/>
                <w:sz w:val="24"/>
                <w:szCs w:val="24"/>
              </w:rPr>
              <w:t>5</w:t>
            </w:r>
          </w:p>
        </w:tc>
        <w:tc>
          <w:tcPr>
            <w:tcW w:w="3682" w:type="dxa"/>
          </w:tcPr>
          <w:p w14:paraId="2F6DBC28" w14:textId="77777777" w:rsidR="006A4628" w:rsidRPr="0034733D" w:rsidRDefault="006A4628" w:rsidP="00B622D7">
            <w:pPr>
              <w:ind w:firstLine="0"/>
              <w:rPr>
                <w:rFonts w:hAnsi="Times New Roman" w:cs="Times New Roman"/>
                <w:sz w:val="24"/>
                <w:szCs w:val="24"/>
              </w:rPr>
            </w:pPr>
            <w:r w:rsidRPr="0034733D">
              <w:rPr>
                <w:rFonts w:hAnsi="Times New Roman" w:cs="Times New Roman"/>
                <w:sz w:val="24"/>
                <w:szCs w:val="24"/>
              </w:rPr>
              <w:t xml:space="preserve">Kita įranga </w:t>
            </w:r>
          </w:p>
        </w:tc>
        <w:tc>
          <w:tcPr>
            <w:tcW w:w="5276" w:type="dxa"/>
          </w:tcPr>
          <w:p w14:paraId="1FD82785" w14:textId="77777777" w:rsidR="006A4628" w:rsidRPr="0034733D" w:rsidRDefault="006A4628" w:rsidP="00B622D7">
            <w:pPr>
              <w:ind w:firstLine="0"/>
              <w:rPr>
                <w:rFonts w:hAnsi="Times New Roman" w:cs="Times New Roman"/>
                <w:sz w:val="24"/>
                <w:szCs w:val="24"/>
              </w:rPr>
            </w:pPr>
            <w:r w:rsidRPr="0034733D">
              <w:rPr>
                <w:rFonts w:hAnsi="Times New Roman" w:cs="Times New Roman"/>
                <w:sz w:val="24"/>
                <w:szCs w:val="24"/>
              </w:rPr>
              <w:t>Tekstilinių</w:t>
            </w:r>
            <w:r>
              <w:rPr>
                <w:rFonts w:hAnsi="Times New Roman" w:cs="Times New Roman"/>
                <w:sz w:val="24"/>
                <w:szCs w:val="24"/>
              </w:rPr>
              <w:t xml:space="preserve"> ir guminių</w:t>
            </w:r>
            <w:r w:rsidRPr="0034733D">
              <w:rPr>
                <w:rFonts w:hAnsi="Times New Roman" w:cs="Times New Roman"/>
                <w:sz w:val="24"/>
                <w:szCs w:val="24"/>
              </w:rPr>
              <w:t xml:space="preserve"> kilimėlių komplekt</w:t>
            </w:r>
            <w:r>
              <w:rPr>
                <w:rFonts w:hAnsi="Times New Roman" w:cs="Times New Roman"/>
                <w:sz w:val="24"/>
                <w:szCs w:val="24"/>
              </w:rPr>
              <w:t>ai</w:t>
            </w:r>
            <w:r w:rsidRPr="0034733D">
              <w:rPr>
                <w:rFonts w:hAnsi="Times New Roman" w:cs="Times New Roman"/>
                <w:sz w:val="24"/>
                <w:szCs w:val="24"/>
              </w:rPr>
              <w:t xml:space="preserve"> (salono priekyje ir gale).</w:t>
            </w:r>
          </w:p>
        </w:tc>
      </w:tr>
      <w:tr w:rsidR="006A4628" w:rsidRPr="0034733D" w14:paraId="4B8A1EC4" w14:textId="77777777" w:rsidTr="00B622D7">
        <w:tc>
          <w:tcPr>
            <w:tcW w:w="670" w:type="dxa"/>
          </w:tcPr>
          <w:p w14:paraId="7ED19DDE"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1</w:t>
            </w:r>
            <w:r>
              <w:rPr>
                <w:rFonts w:hAnsi="Times New Roman" w:cs="Times New Roman"/>
                <w:sz w:val="24"/>
                <w:szCs w:val="24"/>
              </w:rPr>
              <w:t>6</w:t>
            </w:r>
          </w:p>
        </w:tc>
        <w:tc>
          <w:tcPr>
            <w:tcW w:w="3682" w:type="dxa"/>
          </w:tcPr>
          <w:p w14:paraId="4AA251F9" w14:textId="77777777" w:rsidR="006A4628" w:rsidRPr="0034733D" w:rsidRDefault="006A4628" w:rsidP="00B622D7">
            <w:pPr>
              <w:ind w:firstLine="0"/>
              <w:rPr>
                <w:rFonts w:hAnsi="Times New Roman" w:cs="Times New Roman"/>
                <w:sz w:val="24"/>
                <w:szCs w:val="24"/>
              </w:rPr>
            </w:pPr>
            <w:r w:rsidRPr="0034733D">
              <w:rPr>
                <w:rFonts w:hAnsi="Times New Roman" w:cs="Times New Roman"/>
                <w:sz w:val="24"/>
                <w:szCs w:val="24"/>
              </w:rPr>
              <w:t xml:space="preserve">Audiosistema </w:t>
            </w:r>
          </w:p>
        </w:tc>
        <w:tc>
          <w:tcPr>
            <w:tcW w:w="5276" w:type="dxa"/>
          </w:tcPr>
          <w:p w14:paraId="502F8EE7" w14:textId="77777777" w:rsidR="006A4628" w:rsidRPr="0034733D" w:rsidRDefault="006A4628" w:rsidP="00B622D7">
            <w:pPr>
              <w:ind w:firstLine="0"/>
              <w:rPr>
                <w:rFonts w:hAnsi="Times New Roman" w:cs="Times New Roman"/>
                <w:sz w:val="24"/>
                <w:szCs w:val="24"/>
              </w:rPr>
            </w:pPr>
            <w:r w:rsidRPr="0034733D">
              <w:rPr>
                <w:rFonts w:eastAsia="Times New Roman" w:hAnsi="Times New Roman" w:cs="Times New Roman"/>
                <w:sz w:val="24"/>
                <w:szCs w:val="24"/>
              </w:rPr>
              <w:t>Multimedijos sistema su aktyvuota veikiančia  navigacija</w:t>
            </w:r>
          </w:p>
        </w:tc>
      </w:tr>
      <w:tr w:rsidR="006A4628" w:rsidRPr="0034733D" w14:paraId="017190D9" w14:textId="77777777" w:rsidTr="00B622D7">
        <w:tc>
          <w:tcPr>
            <w:tcW w:w="670" w:type="dxa"/>
          </w:tcPr>
          <w:p w14:paraId="0CCB1FCB"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1</w:t>
            </w:r>
            <w:r>
              <w:rPr>
                <w:rFonts w:hAnsi="Times New Roman" w:cs="Times New Roman"/>
                <w:sz w:val="24"/>
                <w:szCs w:val="24"/>
              </w:rPr>
              <w:t>7</w:t>
            </w:r>
          </w:p>
        </w:tc>
        <w:tc>
          <w:tcPr>
            <w:tcW w:w="3682" w:type="dxa"/>
          </w:tcPr>
          <w:p w14:paraId="678F795F"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Kėbulo tipas </w:t>
            </w:r>
          </w:p>
        </w:tc>
        <w:tc>
          <w:tcPr>
            <w:tcW w:w="5276" w:type="dxa"/>
          </w:tcPr>
          <w:p w14:paraId="06302E6C"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Sedanas</w:t>
            </w:r>
          </w:p>
        </w:tc>
      </w:tr>
      <w:tr w:rsidR="006A4628" w:rsidRPr="0034733D" w14:paraId="4E058B9F" w14:textId="77777777" w:rsidTr="00B622D7">
        <w:tc>
          <w:tcPr>
            <w:tcW w:w="670" w:type="dxa"/>
          </w:tcPr>
          <w:p w14:paraId="7CCE7D5D"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1</w:t>
            </w:r>
            <w:r>
              <w:rPr>
                <w:rFonts w:hAnsi="Times New Roman" w:cs="Times New Roman"/>
                <w:sz w:val="24"/>
                <w:szCs w:val="24"/>
              </w:rPr>
              <w:t>8</w:t>
            </w:r>
          </w:p>
        </w:tc>
        <w:tc>
          <w:tcPr>
            <w:tcW w:w="3682" w:type="dxa"/>
          </w:tcPr>
          <w:p w14:paraId="18AC6342"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Pavarų dėžė </w:t>
            </w:r>
          </w:p>
        </w:tc>
        <w:tc>
          <w:tcPr>
            <w:tcW w:w="5276" w:type="dxa"/>
          </w:tcPr>
          <w:p w14:paraId="28688D68"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Automatinė</w:t>
            </w:r>
          </w:p>
        </w:tc>
      </w:tr>
      <w:tr w:rsidR="006A4628" w:rsidRPr="0034733D" w14:paraId="60055DC7" w14:textId="77777777" w:rsidTr="00B622D7">
        <w:tc>
          <w:tcPr>
            <w:tcW w:w="670" w:type="dxa"/>
          </w:tcPr>
          <w:p w14:paraId="45CA3F7C"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1</w:t>
            </w:r>
            <w:r>
              <w:rPr>
                <w:rFonts w:hAnsi="Times New Roman" w:cs="Times New Roman"/>
                <w:sz w:val="24"/>
                <w:szCs w:val="24"/>
              </w:rPr>
              <w:t>9</w:t>
            </w:r>
          </w:p>
        </w:tc>
        <w:tc>
          <w:tcPr>
            <w:tcW w:w="3682" w:type="dxa"/>
          </w:tcPr>
          <w:p w14:paraId="7AF24106"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Durelių skaičius </w:t>
            </w:r>
          </w:p>
        </w:tc>
        <w:tc>
          <w:tcPr>
            <w:tcW w:w="5276" w:type="dxa"/>
          </w:tcPr>
          <w:p w14:paraId="3AB5803C"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5 durų (įskaitant bagažinės dangtį)</w:t>
            </w:r>
          </w:p>
        </w:tc>
      </w:tr>
      <w:tr w:rsidR="006A4628" w:rsidRPr="0034733D" w14:paraId="58586C07" w14:textId="77777777" w:rsidTr="00B622D7">
        <w:tc>
          <w:tcPr>
            <w:tcW w:w="670" w:type="dxa"/>
          </w:tcPr>
          <w:p w14:paraId="48EB8F48" w14:textId="77777777" w:rsidR="006A4628" w:rsidRPr="0034733D" w:rsidRDefault="006A4628" w:rsidP="00B622D7">
            <w:pPr>
              <w:ind w:firstLine="0"/>
              <w:jc w:val="center"/>
              <w:rPr>
                <w:rFonts w:hAnsi="Times New Roman" w:cs="Times New Roman"/>
                <w:sz w:val="24"/>
                <w:szCs w:val="24"/>
              </w:rPr>
            </w:pPr>
            <w:r>
              <w:rPr>
                <w:rFonts w:hAnsi="Times New Roman" w:cs="Times New Roman"/>
                <w:sz w:val="24"/>
                <w:szCs w:val="24"/>
              </w:rPr>
              <w:t>20</w:t>
            </w:r>
          </w:p>
        </w:tc>
        <w:tc>
          <w:tcPr>
            <w:tcW w:w="3682" w:type="dxa"/>
          </w:tcPr>
          <w:p w14:paraId="0FE49DE4"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Papildomas žieminių padangų komplektas </w:t>
            </w:r>
          </w:p>
        </w:tc>
        <w:tc>
          <w:tcPr>
            <w:tcW w:w="5276" w:type="dxa"/>
          </w:tcPr>
          <w:p w14:paraId="5089FA69"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Privaloma</w:t>
            </w:r>
          </w:p>
        </w:tc>
      </w:tr>
      <w:tr w:rsidR="006A4628" w:rsidRPr="0034733D" w14:paraId="55C5055B" w14:textId="77777777" w:rsidTr="00B622D7">
        <w:tc>
          <w:tcPr>
            <w:tcW w:w="670" w:type="dxa"/>
          </w:tcPr>
          <w:p w14:paraId="5335393C"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2</w:t>
            </w:r>
            <w:r>
              <w:rPr>
                <w:rFonts w:hAnsi="Times New Roman" w:cs="Times New Roman"/>
                <w:sz w:val="24"/>
                <w:szCs w:val="24"/>
              </w:rPr>
              <w:t>1</w:t>
            </w:r>
          </w:p>
        </w:tc>
        <w:tc>
          <w:tcPr>
            <w:tcW w:w="3682" w:type="dxa"/>
          </w:tcPr>
          <w:p w14:paraId="3BE193D4"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Automobilio spalva </w:t>
            </w:r>
          </w:p>
        </w:tc>
        <w:tc>
          <w:tcPr>
            <w:tcW w:w="5276" w:type="dxa"/>
          </w:tcPr>
          <w:p w14:paraId="57F10E78"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Juoda (perlamutras)</w:t>
            </w:r>
          </w:p>
        </w:tc>
      </w:tr>
      <w:tr w:rsidR="006A4628" w:rsidRPr="0034733D" w14:paraId="63955A11" w14:textId="77777777" w:rsidTr="00B622D7">
        <w:tc>
          <w:tcPr>
            <w:tcW w:w="670" w:type="dxa"/>
          </w:tcPr>
          <w:p w14:paraId="026B6641"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2</w:t>
            </w:r>
            <w:r>
              <w:rPr>
                <w:rFonts w:hAnsi="Times New Roman" w:cs="Times New Roman"/>
                <w:sz w:val="24"/>
                <w:szCs w:val="24"/>
              </w:rPr>
              <w:t>2</w:t>
            </w:r>
          </w:p>
        </w:tc>
        <w:tc>
          <w:tcPr>
            <w:tcW w:w="3682" w:type="dxa"/>
          </w:tcPr>
          <w:p w14:paraId="6D3E7831"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Vairo padėties reguliavimas pagal aukštį ir/ar ilgį </w:t>
            </w:r>
          </w:p>
        </w:tc>
        <w:tc>
          <w:tcPr>
            <w:tcW w:w="5276" w:type="dxa"/>
          </w:tcPr>
          <w:p w14:paraId="1095F2EE"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Privaloma</w:t>
            </w:r>
          </w:p>
        </w:tc>
      </w:tr>
      <w:tr w:rsidR="006A4628" w:rsidRPr="0034733D" w14:paraId="373410CE" w14:textId="77777777" w:rsidTr="00B622D7">
        <w:tc>
          <w:tcPr>
            <w:tcW w:w="670" w:type="dxa"/>
          </w:tcPr>
          <w:p w14:paraId="73AD348F"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2</w:t>
            </w:r>
            <w:r>
              <w:rPr>
                <w:rFonts w:hAnsi="Times New Roman" w:cs="Times New Roman"/>
                <w:sz w:val="24"/>
                <w:szCs w:val="24"/>
              </w:rPr>
              <w:t>3</w:t>
            </w:r>
          </w:p>
        </w:tc>
        <w:tc>
          <w:tcPr>
            <w:tcW w:w="3682" w:type="dxa"/>
          </w:tcPr>
          <w:p w14:paraId="56C651DA"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Privaloma Degalų rūšis </w:t>
            </w:r>
          </w:p>
        </w:tc>
        <w:tc>
          <w:tcPr>
            <w:tcW w:w="5276" w:type="dxa"/>
          </w:tcPr>
          <w:p w14:paraId="113EF46F"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Benzininis hibridas</w:t>
            </w:r>
          </w:p>
        </w:tc>
      </w:tr>
      <w:tr w:rsidR="006A4628" w:rsidRPr="0034733D" w14:paraId="66470057" w14:textId="77777777" w:rsidTr="00B622D7">
        <w:tc>
          <w:tcPr>
            <w:tcW w:w="670" w:type="dxa"/>
          </w:tcPr>
          <w:p w14:paraId="63757771"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2</w:t>
            </w:r>
            <w:r>
              <w:rPr>
                <w:rFonts w:hAnsi="Times New Roman" w:cs="Times New Roman"/>
                <w:sz w:val="24"/>
                <w:szCs w:val="24"/>
              </w:rPr>
              <w:t>4</w:t>
            </w:r>
          </w:p>
        </w:tc>
        <w:tc>
          <w:tcPr>
            <w:tcW w:w="3682" w:type="dxa"/>
          </w:tcPr>
          <w:p w14:paraId="2C740444"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Klimato kontrolė </w:t>
            </w:r>
          </w:p>
        </w:tc>
        <w:tc>
          <w:tcPr>
            <w:tcW w:w="5276" w:type="dxa"/>
          </w:tcPr>
          <w:p w14:paraId="79D472DA"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Privaloma</w:t>
            </w:r>
          </w:p>
        </w:tc>
      </w:tr>
      <w:tr w:rsidR="006A4628" w:rsidRPr="0034733D" w14:paraId="69C50AB0" w14:textId="77777777" w:rsidTr="00B622D7">
        <w:tc>
          <w:tcPr>
            <w:tcW w:w="670" w:type="dxa"/>
          </w:tcPr>
          <w:p w14:paraId="4CE50037"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2</w:t>
            </w:r>
            <w:r>
              <w:rPr>
                <w:rFonts w:hAnsi="Times New Roman" w:cs="Times New Roman"/>
                <w:sz w:val="24"/>
                <w:szCs w:val="24"/>
              </w:rPr>
              <w:t>5</w:t>
            </w:r>
          </w:p>
        </w:tc>
        <w:tc>
          <w:tcPr>
            <w:tcW w:w="3682" w:type="dxa"/>
          </w:tcPr>
          <w:p w14:paraId="08462C6E"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2 (dviejų) zonų klimato kontrolė </w:t>
            </w:r>
          </w:p>
        </w:tc>
        <w:tc>
          <w:tcPr>
            <w:tcW w:w="5276" w:type="dxa"/>
          </w:tcPr>
          <w:p w14:paraId="07232166"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Privaloma</w:t>
            </w:r>
          </w:p>
        </w:tc>
      </w:tr>
      <w:tr w:rsidR="006A4628" w:rsidRPr="0034733D" w14:paraId="5D6A663A" w14:textId="77777777" w:rsidTr="00B622D7">
        <w:tc>
          <w:tcPr>
            <w:tcW w:w="670" w:type="dxa"/>
          </w:tcPr>
          <w:p w14:paraId="4737EA76"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2</w:t>
            </w:r>
            <w:r>
              <w:rPr>
                <w:rFonts w:hAnsi="Times New Roman" w:cs="Times New Roman"/>
                <w:sz w:val="24"/>
                <w:szCs w:val="24"/>
              </w:rPr>
              <w:t>6</w:t>
            </w:r>
          </w:p>
        </w:tc>
        <w:tc>
          <w:tcPr>
            <w:tcW w:w="3682" w:type="dxa"/>
          </w:tcPr>
          <w:p w14:paraId="472A999E"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Lieti ratlankiai </w:t>
            </w:r>
          </w:p>
        </w:tc>
        <w:tc>
          <w:tcPr>
            <w:tcW w:w="5276" w:type="dxa"/>
          </w:tcPr>
          <w:p w14:paraId="485419B1"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Privaloma</w:t>
            </w:r>
          </w:p>
        </w:tc>
      </w:tr>
      <w:tr w:rsidR="006A4628" w:rsidRPr="0034733D" w14:paraId="28D802A9" w14:textId="77777777" w:rsidTr="00B622D7">
        <w:tc>
          <w:tcPr>
            <w:tcW w:w="670" w:type="dxa"/>
          </w:tcPr>
          <w:p w14:paraId="55E0B17C"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2</w:t>
            </w:r>
            <w:r>
              <w:rPr>
                <w:rFonts w:hAnsi="Times New Roman" w:cs="Times New Roman"/>
                <w:sz w:val="24"/>
                <w:szCs w:val="24"/>
              </w:rPr>
              <w:t>7</w:t>
            </w:r>
          </w:p>
        </w:tc>
        <w:tc>
          <w:tcPr>
            <w:tcW w:w="3682" w:type="dxa"/>
          </w:tcPr>
          <w:p w14:paraId="2805C9E6"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Navigacija ir ,,Bluetooth“ laisvų rankų įranga mobiliajam telefonu</w:t>
            </w:r>
          </w:p>
        </w:tc>
        <w:tc>
          <w:tcPr>
            <w:tcW w:w="5276" w:type="dxa"/>
          </w:tcPr>
          <w:p w14:paraId="011F4CF5"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Privaloma</w:t>
            </w:r>
          </w:p>
        </w:tc>
      </w:tr>
      <w:tr w:rsidR="006A4628" w:rsidRPr="0034733D" w14:paraId="455AC384" w14:textId="77777777" w:rsidTr="00B622D7">
        <w:tc>
          <w:tcPr>
            <w:tcW w:w="670" w:type="dxa"/>
          </w:tcPr>
          <w:p w14:paraId="01EAD4F5"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2</w:t>
            </w:r>
            <w:r>
              <w:rPr>
                <w:rFonts w:hAnsi="Times New Roman" w:cs="Times New Roman"/>
                <w:sz w:val="24"/>
                <w:szCs w:val="24"/>
              </w:rPr>
              <w:t>8</w:t>
            </w:r>
          </w:p>
        </w:tc>
        <w:tc>
          <w:tcPr>
            <w:tcW w:w="3682" w:type="dxa"/>
          </w:tcPr>
          <w:p w14:paraId="28F86587"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 xml:space="preserve">Lietaus jutiklis ir automatinis valytuvų įjungimas </w:t>
            </w:r>
          </w:p>
        </w:tc>
        <w:tc>
          <w:tcPr>
            <w:tcW w:w="5276" w:type="dxa"/>
          </w:tcPr>
          <w:p w14:paraId="5C5BB5D0"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Privaloma</w:t>
            </w:r>
          </w:p>
        </w:tc>
      </w:tr>
      <w:tr w:rsidR="006A4628" w:rsidRPr="0034733D" w14:paraId="30197E2F" w14:textId="77777777" w:rsidTr="00B622D7">
        <w:tc>
          <w:tcPr>
            <w:tcW w:w="670" w:type="dxa"/>
          </w:tcPr>
          <w:p w14:paraId="460B841B"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2</w:t>
            </w:r>
            <w:r>
              <w:rPr>
                <w:rFonts w:hAnsi="Times New Roman" w:cs="Times New Roman"/>
                <w:sz w:val="24"/>
                <w:szCs w:val="24"/>
              </w:rPr>
              <w:t>9</w:t>
            </w:r>
          </w:p>
        </w:tc>
        <w:tc>
          <w:tcPr>
            <w:tcW w:w="3682" w:type="dxa"/>
          </w:tcPr>
          <w:p w14:paraId="42D7E1E4"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Galiniai parkavimo davikliai </w:t>
            </w:r>
          </w:p>
        </w:tc>
        <w:tc>
          <w:tcPr>
            <w:tcW w:w="5276" w:type="dxa"/>
          </w:tcPr>
          <w:p w14:paraId="6F01B8C0"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Privaloma</w:t>
            </w:r>
          </w:p>
        </w:tc>
      </w:tr>
      <w:tr w:rsidR="006A4628" w:rsidRPr="0034733D" w14:paraId="55330AB9" w14:textId="77777777" w:rsidTr="00B622D7">
        <w:tc>
          <w:tcPr>
            <w:tcW w:w="670" w:type="dxa"/>
          </w:tcPr>
          <w:p w14:paraId="5D0AA238" w14:textId="77777777" w:rsidR="006A4628" w:rsidRPr="0034733D" w:rsidRDefault="006A4628" w:rsidP="00B622D7">
            <w:pPr>
              <w:ind w:firstLine="0"/>
              <w:jc w:val="center"/>
              <w:rPr>
                <w:rFonts w:hAnsi="Times New Roman" w:cs="Times New Roman"/>
                <w:sz w:val="24"/>
                <w:szCs w:val="24"/>
              </w:rPr>
            </w:pPr>
            <w:r>
              <w:rPr>
                <w:rFonts w:hAnsi="Times New Roman" w:cs="Times New Roman"/>
                <w:sz w:val="24"/>
                <w:szCs w:val="24"/>
              </w:rPr>
              <w:t>30</w:t>
            </w:r>
          </w:p>
        </w:tc>
        <w:tc>
          <w:tcPr>
            <w:tcW w:w="3682" w:type="dxa"/>
          </w:tcPr>
          <w:p w14:paraId="7BFE33AE"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Priekiniai parkavimo davikliai </w:t>
            </w:r>
          </w:p>
        </w:tc>
        <w:tc>
          <w:tcPr>
            <w:tcW w:w="5276" w:type="dxa"/>
          </w:tcPr>
          <w:p w14:paraId="62118548"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Privaloma</w:t>
            </w:r>
          </w:p>
        </w:tc>
      </w:tr>
      <w:tr w:rsidR="006A4628" w:rsidRPr="0034733D" w14:paraId="3914E4E4" w14:textId="77777777" w:rsidTr="00B622D7">
        <w:tc>
          <w:tcPr>
            <w:tcW w:w="670" w:type="dxa"/>
          </w:tcPr>
          <w:p w14:paraId="222F46CE"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3</w:t>
            </w:r>
            <w:r>
              <w:rPr>
                <w:rFonts w:hAnsi="Times New Roman" w:cs="Times New Roman"/>
                <w:sz w:val="24"/>
                <w:szCs w:val="24"/>
              </w:rPr>
              <w:t>1</w:t>
            </w:r>
          </w:p>
        </w:tc>
        <w:tc>
          <w:tcPr>
            <w:tcW w:w="3682" w:type="dxa"/>
          </w:tcPr>
          <w:p w14:paraId="0ABC2062"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 xml:space="preserve">Gamyklinė galinio vaizdo kamera </w:t>
            </w:r>
          </w:p>
        </w:tc>
        <w:tc>
          <w:tcPr>
            <w:tcW w:w="5276" w:type="dxa"/>
          </w:tcPr>
          <w:p w14:paraId="6E331761"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Privaloma</w:t>
            </w:r>
          </w:p>
        </w:tc>
      </w:tr>
      <w:tr w:rsidR="006A4628" w:rsidRPr="0034733D" w14:paraId="2BFDA25F" w14:textId="77777777" w:rsidTr="00B622D7">
        <w:tc>
          <w:tcPr>
            <w:tcW w:w="670" w:type="dxa"/>
          </w:tcPr>
          <w:p w14:paraId="719DD405"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3</w:t>
            </w:r>
            <w:r>
              <w:rPr>
                <w:rFonts w:hAnsi="Times New Roman" w:cs="Times New Roman"/>
                <w:sz w:val="24"/>
                <w:szCs w:val="24"/>
              </w:rPr>
              <w:t>2</w:t>
            </w:r>
          </w:p>
        </w:tc>
        <w:tc>
          <w:tcPr>
            <w:tcW w:w="3682" w:type="dxa"/>
          </w:tcPr>
          <w:p w14:paraId="4EDBB1D0"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Elektra valdomi šildomi galinio vaizdo šoniniai veidrodėliai </w:t>
            </w:r>
          </w:p>
        </w:tc>
        <w:tc>
          <w:tcPr>
            <w:tcW w:w="5276" w:type="dxa"/>
          </w:tcPr>
          <w:p w14:paraId="5D4144EA"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Privaloma</w:t>
            </w:r>
          </w:p>
        </w:tc>
      </w:tr>
      <w:tr w:rsidR="006A4628" w:rsidRPr="0034733D" w14:paraId="6C73D733" w14:textId="77777777" w:rsidTr="00B622D7">
        <w:tc>
          <w:tcPr>
            <w:tcW w:w="670" w:type="dxa"/>
          </w:tcPr>
          <w:p w14:paraId="3C4AD66D"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3</w:t>
            </w:r>
            <w:r>
              <w:rPr>
                <w:rFonts w:hAnsi="Times New Roman" w:cs="Times New Roman"/>
                <w:sz w:val="24"/>
                <w:szCs w:val="24"/>
              </w:rPr>
              <w:t>3</w:t>
            </w:r>
          </w:p>
        </w:tc>
        <w:tc>
          <w:tcPr>
            <w:tcW w:w="3682" w:type="dxa"/>
          </w:tcPr>
          <w:p w14:paraId="1E10EB1E"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Automatinė greičio palaikymo sistema </w:t>
            </w:r>
          </w:p>
        </w:tc>
        <w:tc>
          <w:tcPr>
            <w:tcW w:w="5276" w:type="dxa"/>
          </w:tcPr>
          <w:p w14:paraId="0A18975F"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Privaloma</w:t>
            </w:r>
          </w:p>
        </w:tc>
      </w:tr>
      <w:tr w:rsidR="006A4628" w:rsidRPr="0034733D" w14:paraId="7E585D48" w14:textId="77777777" w:rsidTr="00B622D7">
        <w:tc>
          <w:tcPr>
            <w:tcW w:w="670" w:type="dxa"/>
          </w:tcPr>
          <w:p w14:paraId="3313A881"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3</w:t>
            </w:r>
            <w:r>
              <w:rPr>
                <w:rFonts w:hAnsi="Times New Roman" w:cs="Times New Roman"/>
                <w:sz w:val="24"/>
                <w:szCs w:val="24"/>
              </w:rPr>
              <w:t>4</w:t>
            </w:r>
          </w:p>
        </w:tc>
        <w:tc>
          <w:tcPr>
            <w:tcW w:w="3682" w:type="dxa"/>
          </w:tcPr>
          <w:p w14:paraId="143422C6"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 xml:space="preserve">Priekiniai šoniniai langai valdomi elektra </w:t>
            </w:r>
          </w:p>
        </w:tc>
        <w:tc>
          <w:tcPr>
            <w:tcW w:w="5276" w:type="dxa"/>
          </w:tcPr>
          <w:p w14:paraId="2F26CB77"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Privaloma</w:t>
            </w:r>
          </w:p>
        </w:tc>
      </w:tr>
      <w:tr w:rsidR="006A4628" w:rsidRPr="0034733D" w14:paraId="65DFCA84" w14:textId="77777777" w:rsidTr="00B622D7">
        <w:tc>
          <w:tcPr>
            <w:tcW w:w="670" w:type="dxa"/>
          </w:tcPr>
          <w:p w14:paraId="1EFF972F"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lastRenderedPageBreak/>
              <w:t>3</w:t>
            </w:r>
            <w:r>
              <w:rPr>
                <w:rFonts w:hAnsi="Times New Roman" w:cs="Times New Roman"/>
                <w:sz w:val="24"/>
                <w:szCs w:val="24"/>
              </w:rPr>
              <w:t>5</w:t>
            </w:r>
          </w:p>
        </w:tc>
        <w:tc>
          <w:tcPr>
            <w:tcW w:w="3682" w:type="dxa"/>
          </w:tcPr>
          <w:p w14:paraId="4E579BA6"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Galiniai šoniniai langai valdomi elektra </w:t>
            </w:r>
          </w:p>
        </w:tc>
        <w:tc>
          <w:tcPr>
            <w:tcW w:w="5276" w:type="dxa"/>
          </w:tcPr>
          <w:p w14:paraId="11FB0447"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Privaloma</w:t>
            </w:r>
          </w:p>
        </w:tc>
      </w:tr>
      <w:tr w:rsidR="006A4628" w:rsidRPr="0034733D" w14:paraId="17A99B58" w14:textId="77777777" w:rsidTr="00B622D7">
        <w:tc>
          <w:tcPr>
            <w:tcW w:w="670" w:type="dxa"/>
          </w:tcPr>
          <w:p w14:paraId="55692908"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3</w:t>
            </w:r>
            <w:r>
              <w:rPr>
                <w:rFonts w:hAnsi="Times New Roman" w:cs="Times New Roman"/>
                <w:sz w:val="24"/>
                <w:szCs w:val="24"/>
              </w:rPr>
              <w:t>6</w:t>
            </w:r>
          </w:p>
        </w:tc>
        <w:tc>
          <w:tcPr>
            <w:tcW w:w="3682" w:type="dxa"/>
          </w:tcPr>
          <w:p w14:paraId="3E57F425"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Galiniai rūko žibintai </w:t>
            </w:r>
          </w:p>
        </w:tc>
        <w:tc>
          <w:tcPr>
            <w:tcW w:w="5276" w:type="dxa"/>
          </w:tcPr>
          <w:p w14:paraId="4F3DF9EB"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Privaloma</w:t>
            </w:r>
          </w:p>
        </w:tc>
      </w:tr>
      <w:tr w:rsidR="006A4628" w:rsidRPr="0034733D" w14:paraId="65A7D8D7" w14:textId="77777777" w:rsidTr="00B622D7">
        <w:tc>
          <w:tcPr>
            <w:tcW w:w="670" w:type="dxa"/>
          </w:tcPr>
          <w:p w14:paraId="60B932D1"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3</w:t>
            </w:r>
            <w:r>
              <w:rPr>
                <w:rFonts w:hAnsi="Times New Roman" w:cs="Times New Roman"/>
                <w:sz w:val="24"/>
                <w:szCs w:val="24"/>
              </w:rPr>
              <w:t>7</w:t>
            </w:r>
          </w:p>
        </w:tc>
        <w:tc>
          <w:tcPr>
            <w:tcW w:w="3682" w:type="dxa"/>
          </w:tcPr>
          <w:p w14:paraId="3BDF7071"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Neprisegto vairuotojo ir keleivio saugos diržo signalas </w:t>
            </w:r>
          </w:p>
        </w:tc>
        <w:tc>
          <w:tcPr>
            <w:tcW w:w="5276" w:type="dxa"/>
          </w:tcPr>
          <w:p w14:paraId="05E963D7"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Privaloma</w:t>
            </w:r>
          </w:p>
        </w:tc>
      </w:tr>
      <w:tr w:rsidR="006A4628" w:rsidRPr="0034733D" w14:paraId="6203BF3E" w14:textId="77777777" w:rsidTr="00B622D7">
        <w:tc>
          <w:tcPr>
            <w:tcW w:w="670" w:type="dxa"/>
          </w:tcPr>
          <w:p w14:paraId="7336909C"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3</w:t>
            </w:r>
            <w:r>
              <w:rPr>
                <w:rFonts w:hAnsi="Times New Roman" w:cs="Times New Roman"/>
                <w:sz w:val="24"/>
                <w:szCs w:val="24"/>
              </w:rPr>
              <w:t>8</w:t>
            </w:r>
          </w:p>
        </w:tc>
        <w:tc>
          <w:tcPr>
            <w:tcW w:w="3682" w:type="dxa"/>
          </w:tcPr>
          <w:p w14:paraId="0F56AF14"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Galinių durų ir galinio lango tamsinti stiklai </w:t>
            </w:r>
          </w:p>
        </w:tc>
        <w:tc>
          <w:tcPr>
            <w:tcW w:w="5276" w:type="dxa"/>
          </w:tcPr>
          <w:p w14:paraId="0B87563B"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Privaloma</w:t>
            </w:r>
          </w:p>
        </w:tc>
      </w:tr>
      <w:tr w:rsidR="006A4628" w:rsidRPr="0034733D" w14:paraId="3DD48D65" w14:textId="77777777" w:rsidTr="00B622D7">
        <w:tc>
          <w:tcPr>
            <w:tcW w:w="670" w:type="dxa"/>
          </w:tcPr>
          <w:p w14:paraId="44CC9500" w14:textId="77777777" w:rsidR="006A4628" w:rsidRPr="0034733D" w:rsidRDefault="006A4628" w:rsidP="00B622D7">
            <w:pPr>
              <w:ind w:firstLine="0"/>
              <w:jc w:val="center"/>
              <w:rPr>
                <w:rFonts w:hAnsi="Times New Roman" w:cs="Times New Roman"/>
                <w:sz w:val="24"/>
                <w:szCs w:val="24"/>
              </w:rPr>
            </w:pPr>
            <w:r>
              <w:rPr>
                <w:rFonts w:hAnsi="Times New Roman" w:cs="Times New Roman"/>
                <w:sz w:val="24"/>
                <w:szCs w:val="24"/>
              </w:rPr>
              <w:t>39</w:t>
            </w:r>
          </w:p>
        </w:tc>
        <w:tc>
          <w:tcPr>
            <w:tcW w:w="3682" w:type="dxa"/>
          </w:tcPr>
          <w:p w14:paraId="777CF4EB"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Šildomos priekinės sėdynės </w:t>
            </w:r>
          </w:p>
        </w:tc>
        <w:tc>
          <w:tcPr>
            <w:tcW w:w="5276" w:type="dxa"/>
          </w:tcPr>
          <w:p w14:paraId="0FCCC5FF"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Privaloma</w:t>
            </w:r>
          </w:p>
        </w:tc>
      </w:tr>
      <w:tr w:rsidR="006A4628" w:rsidRPr="0034733D" w14:paraId="13C2C269" w14:textId="77777777" w:rsidTr="00B622D7">
        <w:tc>
          <w:tcPr>
            <w:tcW w:w="670" w:type="dxa"/>
          </w:tcPr>
          <w:p w14:paraId="1E4139A7" w14:textId="77777777" w:rsidR="006A4628" w:rsidRPr="0034733D" w:rsidRDefault="006A4628" w:rsidP="00B622D7">
            <w:pPr>
              <w:ind w:firstLine="0"/>
              <w:jc w:val="center"/>
              <w:rPr>
                <w:rFonts w:hAnsi="Times New Roman" w:cs="Times New Roman"/>
                <w:sz w:val="24"/>
                <w:szCs w:val="24"/>
              </w:rPr>
            </w:pPr>
            <w:r>
              <w:rPr>
                <w:rFonts w:hAnsi="Times New Roman" w:cs="Times New Roman"/>
                <w:sz w:val="24"/>
                <w:szCs w:val="24"/>
              </w:rPr>
              <w:t>40</w:t>
            </w:r>
          </w:p>
        </w:tc>
        <w:tc>
          <w:tcPr>
            <w:tcW w:w="3682" w:type="dxa"/>
          </w:tcPr>
          <w:p w14:paraId="474D8CF7"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 xml:space="preserve">Odinis salonas </w:t>
            </w:r>
          </w:p>
        </w:tc>
        <w:tc>
          <w:tcPr>
            <w:tcW w:w="5276" w:type="dxa"/>
          </w:tcPr>
          <w:p w14:paraId="0525BCA5" w14:textId="77777777" w:rsidR="006A4628" w:rsidRPr="0034733D" w:rsidRDefault="006A4628" w:rsidP="00B622D7">
            <w:pPr>
              <w:ind w:firstLine="0"/>
              <w:rPr>
                <w:rFonts w:hAnsi="Times New Roman" w:cs="Times New Roman"/>
                <w:sz w:val="24"/>
                <w:szCs w:val="24"/>
              </w:rPr>
            </w:pPr>
            <w:r w:rsidRPr="0034733D">
              <w:rPr>
                <w:rFonts w:eastAsia="Calibri" w:hAnsi="Times New Roman" w:cs="Times New Roman"/>
                <w:sz w:val="24"/>
                <w:szCs w:val="24"/>
              </w:rPr>
              <w:t>Privaloma</w:t>
            </w:r>
          </w:p>
        </w:tc>
      </w:tr>
      <w:tr w:rsidR="006A4628" w:rsidRPr="0034733D" w14:paraId="212CB056" w14:textId="77777777" w:rsidTr="00B622D7">
        <w:tc>
          <w:tcPr>
            <w:tcW w:w="670" w:type="dxa"/>
          </w:tcPr>
          <w:p w14:paraId="31A90006"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4</w:t>
            </w:r>
            <w:r>
              <w:rPr>
                <w:rFonts w:hAnsi="Times New Roman" w:cs="Times New Roman"/>
                <w:sz w:val="24"/>
                <w:szCs w:val="24"/>
              </w:rPr>
              <w:t>1</w:t>
            </w:r>
          </w:p>
        </w:tc>
        <w:tc>
          <w:tcPr>
            <w:tcW w:w="3682" w:type="dxa"/>
          </w:tcPr>
          <w:p w14:paraId="3B72C3C4"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Automatinis bagažinės dangčio atidarymas (atrakinamas elektra)</w:t>
            </w:r>
          </w:p>
        </w:tc>
        <w:tc>
          <w:tcPr>
            <w:tcW w:w="5276" w:type="dxa"/>
          </w:tcPr>
          <w:p w14:paraId="3CCD0B06" w14:textId="77777777" w:rsidR="006A4628" w:rsidRPr="0034733D" w:rsidRDefault="006A4628" w:rsidP="00B622D7">
            <w:pPr>
              <w:ind w:firstLine="0"/>
              <w:rPr>
                <w:rFonts w:eastAsia="Calibri" w:hAnsi="Times New Roman" w:cs="Times New Roman"/>
                <w:sz w:val="24"/>
                <w:szCs w:val="24"/>
              </w:rPr>
            </w:pPr>
            <w:r w:rsidRPr="0034733D">
              <w:rPr>
                <w:rFonts w:eastAsia="Calibri" w:hAnsi="Times New Roman" w:cs="Times New Roman"/>
                <w:sz w:val="24"/>
                <w:szCs w:val="24"/>
              </w:rPr>
              <w:t>Privaloma</w:t>
            </w:r>
          </w:p>
        </w:tc>
      </w:tr>
      <w:tr w:rsidR="006A4628" w:rsidRPr="0034733D" w14:paraId="7EB26074" w14:textId="77777777" w:rsidTr="00B622D7">
        <w:tc>
          <w:tcPr>
            <w:tcW w:w="670" w:type="dxa"/>
          </w:tcPr>
          <w:p w14:paraId="4A758DD6"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4</w:t>
            </w:r>
            <w:r>
              <w:rPr>
                <w:rFonts w:hAnsi="Times New Roman" w:cs="Times New Roman"/>
                <w:sz w:val="24"/>
                <w:szCs w:val="24"/>
              </w:rPr>
              <w:t>2</w:t>
            </w:r>
          </w:p>
        </w:tc>
        <w:tc>
          <w:tcPr>
            <w:tcW w:w="3682" w:type="dxa"/>
          </w:tcPr>
          <w:p w14:paraId="1ACF263B"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eastAsia="Calibri" w:hAnsi="Times New Roman" w:cs="Times New Roman"/>
                <w:sz w:val="24"/>
                <w:szCs w:val="24"/>
              </w:rPr>
              <w:t>Tamsėjantis vidinis galinio vaizdo veidrodėlis</w:t>
            </w:r>
          </w:p>
        </w:tc>
        <w:tc>
          <w:tcPr>
            <w:tcW w:w="5276" w:type="dxa"/>
          </w:tcPr>
          <w:p w14:paraId="17FA76F5" w14:textId="77777777" w:rsidR="006A4628" w:rsidRPr="0034733D" w:rsidRDefault="006A4628" w:rsidP="00B622D7">
            <w:pPr>
              <w:ind w:firstLine="0"/>
              <w:rPr>
                <w:rFonts w:eastAsia="Calibri" w:hAnsi="Times New Roman" w:cs="Times New Roman"/>
                <w:sz w:val="24"/>
                <w:szCs w:val="24"/>
              </w:rPr>
            </w:pPr>
            <w:r w:rsidRPr="0034733D">
              <w:rPr>
                <w:rFonts w:eastAsia="Calibri" w:hAnsi="Times New Roman" w:cs="Times New Roman"/>
                <w:sz w:val="24"/>
                <w:szCs w:val="24"/>
              </w:rPr>
              <w:t>Privaloma</w:t>
            </w:r>
          </w:p>
        </w:tc>
      </w:tr>
      <w:tr w:rsidR="006A4628" w:rsidRPr="0034733D" w14:paraId="458501FA" w14:textId="77777777" w:rsidTr="00B622D7">
        <w:tc>
          <w:tcPr>
            <w:tcW w:w="670" w:type="dxa"/>
          </w:tcPr>
          <w:p w14:paraId="1C2B3EF9"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4</w:t>
            </w:r>
            <w:r>
              <w:rPr>
                <w:rFonts w:hAnsi="Times New Roman" w:cs="Times New Roman"/>
                <w:sz w:val="24"/>
                <w:szCs w:val="24"/>
              </w:rPr>
              <w:t>3</w:t>
            </w:r>
          </w:p>
        </w:tc>
        <w:tc>
          <w:tcPr>
            <w:tcW w:w="3682" w:type="dxa"/>
          </w:tcPr>
          <w:p w14:paraId="421BA19C"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hAnsi="Times New Roman" w:cs="Times New Roman"/>
                <w:sz w:val="24"/>
                <w:szCs w:val="24"/>
              </w:rPr>
              <w:t xml:space="preserve">Automobilio komplektacija </w:t>
            </w:r>
          </w:p>
        </w:tc>
        <w:tc>
          <w:tcPr>
            <w:tcW w:w="5276" w:type="dxa"/>
          </w:tcPr>
          <w:p w14:paraId="3913BEA1" w14:textId="77777777" w:rsidR="006A4628" w:rsidRPr="0034733D" w:rsidRDefault="006A4628" w:rsidP="00B622D7">
            <w:pPr>
              <w:ind w:firstLine="0"/>
              <w:rPr>
                <w:rFonts w:eastAsia="Calibri" w:hAnsi="Times New Roman" w:cs="Times New Roman"/>
                <w:sz w:val="24"/>
                <w:szCs w:val="24"/>
              </w:rPr>
            </w:pPr>
            <w:r w:rsidRPr="0034733D">
              <w:rPr>
                <w:rFonts w:hAnsi="Times New Roman" w:cs="Times New Roman"/>
                <w:sz w:val="24"/>
                <w:szCs w:val="24"/>
              </w:rPr>
              <w:t>Automobilis turi būti visiškai sukomplektuotas, su visais dokumentais bei priklausiniais: vaistinėle, gesintuvu, avariniu ženklu, šviesą atspindinčia liemene, transportavimo kilpa.</w:t>
            </w:r>
          </w:p>
        </w:tc>
      </w:tr>
      <w:tr w:rsidR="006A4628" w:rsidRPr="0034733D" w14:paraId="0B5DE18C" w14:textId="77777777" w:rsidTr="00B622D7">
        <w:tc>
          <w:tcPr>
            <w:tcW w:w="670" w:type="dxa"/>
          </w:tcPr>
          <w:p w14:paraId="1AA9A558"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4</w:t>
            </w:r>
            <w:r>
              <w:rPr>
                <w:rFonts w:hAnsi="Times New Roman" w:cs="Times New Roman"/>
                <w:sz w:val="24"/>
                <w:szCs w:val="24"/>
              </w:rPr>
              <w:t>4</w:t>
            </w:r>
          </w:p>
        </w:tc>
        <w:tc>
          <w:tcPr>
            <w:tcW w:w="3682" w:type="dxa"/>
          </w:tcPr>
          <w:p w14:paraId="7938EC6B"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hAnsi="Times New Roman" w:cs="Times New Roman"/>
                <w:sz w:val="24"/>
                <w:szCs w:val="24"/>
              </w:rPr>
              <w:t xml:space="preserve">Naudojimo instrukcija </w:t>
            </w:r>
          </w:p>
        </w:tc>
        <w:tc>
          <w:tcPr>
            <w:tcW w:w="5276" w:type="dxa"/>
          </w:tcPr>
          <w:p w14:paraId="17D2C1B4" w14:textId="77777777" w:rsidR="006A4628" w:rsidRPr="0034733D" w:rsidRDefault="006A4628" w:rsidP="00B622D7">
            <w:pPr>
              <w:ind w:firstLine="0"/>
              <w:rPr>
                <w:rFonts w:eastAsia="Calibri" w:hAnsi="Times New Roman" w:cs="Times New Roman"/>
                <w:sz w:val="24"/>
                <w:szCs w:val="24"/>
              </w:rPr>
            </w:pPr>
            <w:r w:rsidRPr="0034733D">
              <w:rPr>
                <w:rFonts w:hAnsi="Times New Roman" w:cs="Times New Roman"/>
                <w:sz w:val="24"/>
                <w:szCs w:val="24"/>
              </w:rPr>
              <w:t>Automobilyje turi būti naudojimo instrukcijos knygelė lietuvių kalba, kurioje turi būti nurodyta automobilio garantinio aptarnavimo atlikėjų adresai ir telefonų numeriai bei atliekamų garantinių aptarnavimų periodiškumas.</w:t>
            </w:r>
          </w:p>
        </w:tc>
      </w:tr>
      <w:tr w:rsidR="006A4628" w:rsidRPr="0034733D" w14:paraId="4D68478B" w14:textId="77777777" w:rsidTr="00B622D7">
        <w:tc>
          <w:tcPr>
            <w:tcW w:w="670" w:type="dxa"/>
          </w:tcPr>
          <w:p w14:paraId="2BA27274"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4</w:t>
            </w:r>
            <w:r>
              <w:rPr>
                <w:rFonts w:hAnsi="Times New Roman" w:cs="Times New Roman"/>
                <w:sz w:val="24"/>
                <w:szCs w:val="24"/>
              </w:rPr>
              <w:t>5</w:t>
            </w:r>
          </w:p>
        </w:tc>
        <w:tc>
          <w:tcPr>
            <w:tcW w:w="3682" w:type="dxa"/>
          </w:tcPr>
          <w:p w14:paraId="120DA7A2"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hAnsi="Times New Roman" w:cs="Times New Roman"/>
                <w:sz w:val="24"/>
                <w:szCs w:val="24"/>
              </w:rPr>
              <w:t xml:space="preserve">Techninė priežiūra </w:t>
            </w:r>
          </w:p>
        </w:tc>
        <w:tc>
          <w:tcPr>
            <w:tcW w:w="5276" w:type="dxa"/>
          </w:tcPr>
          <w:p w14:paraId="30E49D03" w14:textId="77777777" w:rsidR="006A4628" w:rsidRPr="0034733D" w:rsidRDefault="006A4628" w:rsidP="00B622D7">
            <w:pPr>
              <w:ind w:firstLine="0"/>
              <w:rPr>
                <w:rFonts w:eastAsia="Calibri" w:hAnsi="Times New Roman" w:cs="Times New Roman"/>
                <w:sz w:val="24"/>
                <w:szCs w:val="24"/>
              </w:rPr>
            </w:pPr>
            <w:r w:rsidRPr="0034733D">
              <w:rPr>
                <w:rFonts w:hAnsi="Times New Roman" w:cs="Times New Roman"/>
                <w:sz w:val="24"/>
                <w:szCs w:val="24"/>
              </w:rPr>
              <w:t>Nuomotojas ar jo įgaliotas atstovas privalo užtikrinti automobilio gamintojo numatytą techninę priežiūrą nuomotojo ar jo atstovo nurodytose automobilių techninės priežiūros dirbtuvėse Lietuvos Respublikoje.</w:t>
            </w:r>
          </w:p>
        </w:tc>
      </w:tr>
      <w:tr w:rsidR="006A4628" w:rsidRPr="0034733D" w14:paraId="5933B127" w14:textId="77777777" w:rsidTr="00B622D7">
        <w:tc>
          <w:tcPr>
            <w:tcW w:w="670" w:type="dxa"/>
          </w:tcPr>
          <w:p w14:paraId="348D75F7"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4</w:t>
            </w:r>
            <w:r>
              <w:rPr>
                <w:rFonts w:hAnsi="Times New Roman" w:cs="Times New Roman"/>
                <w:sz w:val="24"/>
                <w:szCs w:val="24"/>
              </w:rPr>
              <w:t>6</w:t>
            </w:r>
          </w:p>
        </w:tc>
        <w:tc>
          <w:tcPr>
            <w:tcW w:w="3682" w:type="dxa"/>
          </w:tcPr>
          <w:p w14:paraId="31F34FBC"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hAnsi="Times New Roman" w:cs="Times New Roman"/>
                <w:sz w:val="24"/>
                <w:szCs w:val="24"/>
              </w:rPr>
              <w:t xml:space="preserve">Draudimas </w:t>
            </w:r>
          </w:p>
        </w:tc>
        <w:tc>
          <w:tcPr>
            <w:tcW w:w="5276" w:type="dxa"/>
          </w:tcPr>
          <w:p w14:paraId="5E46B251" w14:textId="77777777" w:rsidR="006A4628" w:rsidRPr="0034733D" w:rsidRDefault="006A4628" w:rsidP="00B622D7">
            <w:pPr>
              <w:ind w:firstLine="0"/>
              <w:rPr>
                <w:rFonts w:eastAsia="Calibri" w:hAnsi="Times New Roman" w:cs="Times New Roman"/>
                <w:sz w:val="24"/>
                <w:szCs w:val="24"/>
              </w:rPr>
            </w:pPr>
            <w:r w:rsidRPr="0034733D">
              <w:rPr>
                <w:rFonts w:hAnsi="Times New Roman" w:cs="Times New Roman"/>
                <w:sz w:val="24"/>
                <w:szCs w:val="24"/>
              </w:rPr>
              <w:t>Automobilis turi būti draustas transporto priemonių valdytojų civilinės atsakomybės ir Kasko draudimu, kuris galioja visą automobilio nuomos sutarties laikotarpį.</w:t>
            </w:r>
          </w:p>
        </w:tc>
      </w:tr>
      <w:tr w:rsidR="006A4628" w:rsidRPr="0034733D" w14:paraId="29F63E9C" w14:textId="77777777" w:rsidTr="00B622D7">
        <w:tc>
          <w:tcPr>
            <w:tcW w:w="670" w:type="dxa"/>
          </w:tcPr>
          <w:p w14:paraId="2F201C4E"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4</w:t>
            </w:r>
            <w:r>
              <w:rPr>
                <w:rFonts w:hAnsi="Times New Roman" w:cs="Times New Roman"/>
                <w:sz w:val="24"/>
                <w:szCs w:val="24"/>
              </w:rPr>
              <w:t>7</w:t>
            </w:r>
          </w:p>
        </w:tc>
        <w:tc>
          <w:tcPr>
            <w:tcW w:w="3682" w:type="dxa"/>
          </w:tcPr>
          <w:p w14:paraId="7DEAAED4" w14:textId="77777777" w:rsidR="006A4628" w:rsidRPr="0034733D" w:rsidRDefault="006A4628" w:rsidP="00B622D7">
            <w:pPr>
              <w:ind w:firstLine="0"/>
              <w:rPr>
                <w:rFonts w:hAnsi="Times New Roman" w:cs="Times New Roman"/>
                <w:sz w:val="24"/>
                <w:szCs w:val="24"/>
              </w:rPr>
            </w:pPr>
            <w:r w:rsidRPr="0034733D">
              <w:rPr>
                <w:rFonts w:hAnsi="Times New Roman" w:cs="Times New Roman"/>
                <w:sz w:val="24"/>
                <w:szCs w:val="24"/>
              </w:rPr>
              <w:t xml:space="preserve">Automobilio garantija </w:t>
            </w:r>
          </w:p>
          <w:p w14:paraId="2F41FAB2" w14:textId="77777777" w:rsidR="006A4628" w:rsidRPr="0034733D" w:rsidRDefault="006A4628" w:rsidP="00B622D7">
            <w:pPr>
              <w:tabs>
                <w:tab w:val="left" w:pos="810"/>
                <w:tab w:val="left" w:pos="990"/>
              </w:tabs>
              <w:ind w:firstLine="0"/>
              <w:rPr>
                <w:rFonts w:eastAsia="Calibri" w:hAnsi="Times New Roman" w:cs="Times New Roman"/>
                <w:sz w:val="24"/>
                <w:szCs w:val="24"/>
              </w:rPr>
            </w:pPr>
          </w:p>
        </w:tc>
        <w:tc>
          <w:tcPr>
            <w:tcW w:w="5276" w:type="dxa"/>
          </w:tcPr>
          <w:p w14:paraId="113B45ED" w14:textId="77777777" w:rsidR="006A4628" w:rsidRPr="0034733D" w:rsidRDefault="006A4628" w:rsidP="00B622D7">
            <w:pPr>
              <w:ind w:firstLine="0"/>
              <w:rPr>
                <w:rFonts w:eastAsia="Calibri" w:hAnsi="Times New Roman" w:cs="Times New Roman"/>
                <w:sz w:val="24"/>
                <w:szCs w:val="24"/>
              </w:rPr>
            </w:pPr>
            <w:r w:rsidRPr="0034733D">
              <w:rPr>
                <w:rFonts w:hAnsi="Times New Roman" w:cs="Times New Roman"/>
                <w:sz w:val="24"/>
                <w:szCs w:val="24"/>
              </w:rPr>
              <w:t>Automobiliui turi būti suteikta techninio aptarnavimo garantija visą automobilio nuomos sutarties laikotarpį. Automobilių remonto išlaidos padengiamos sutarties galiojimo laikotarpiu, išskyrus, kai gedimas įvyko dėl nuomininko kaltės, netyčinės ar tyčinės veikos ir remonto išlaidos nedengiamos draudimo išmokomis arba šių išmokų nepakanka.</w:t>
            </w:r>
          </w:p>
        </w:tc>
      </w:tr>
      <w:tr w:rsidR="006A4628" w:rsidRPr="0034733D" w14:paraId="2BE8CFA2" w14:textId="77777777" w:rsidTr="00B622D7">
        <w:tc>
          <w:tcPr>
            <w:tcW w:w="670" w:type="dxa"/>
          </w:tcPr>
          <w:p w14:paraId="66CCB246" w14:textId="77777777" w:rsidR="006A4628" w:rsidRPr="0034733D" w:rsidRDefault="006A4628" w:rsidP="00B622D7">
            <w:pPr>
              <w:ind w:firstLine="0"/>
              <w:jc w:val="center"/>
              <w:rPr>
                <w:rFonts w:hAnsi="Times New Roman" w:cs="Times New Roman"/>
                <w:sz w:val="24"/>
                <w:szCs w:val="24"/>
              </w:rPr>
            </w:pPr>
            <w:r w:rsidRPr="0034733D">
              <w:rPr>
                <w:rFonts w:hAnsi="Times New Roman" w:cs="Times New Roman"/>
                <w:sz w:val="24"/>
                <w:szCs w:val="24"/>
              </w:rPr>
              <w:t>4</w:t>
            </w:r>
            <w:r>
              <w:rPr>
                <w:rFonts w:hAnsi="Times New Roman" w:cs="Times New Roman"/>
                <w:sz w:val="24"/>
                <w:szCs w:val="24"/>
              </w:rPr>
              <w:t>8</w:t>
            </w:r>
          </w:p>
        </w:tc>
        <w:tc>
          <w:tcPr>
            <w:tcW w:w="3682" w:type="dxa"/>
          </w:tcPr>
          <w:p w14:paraId="55E00BD5" w14:textId="77777777" w:rsidR="006A4628" w:rsidRPr="0034733D" w:rsidRDefault="006A4628" w:rsidP="00B622D7">
            <w:pPr>
              <w:tabs>
                <w:tab w:val="left" w:pos="810"/>
                <w:tab w:val="left" w:pos="990"/>
              </w:tabs>
              <w:ind w:firstLine="0"/>
              <w:rPr>
                <w:rFonts w:eastAsia="Calibri" w:hAnsi="Times New Roman" w:cs="Times New Roman"/>
                <w:sz w:val="24"/>
                <w:szCs w:val="24"/>
              </w:rPr>
            </w:pPr>
            <w:r w:rsidRPr="0034733D">
              <w:rPr>
                <w:rFonts w:hAnsi="Times New Roman" w:cs="Times New Roman"/>
                <w:sz w:val="24"/>
                <w:szCs w:val="24"/>
              </w:rPr>
              <w:t>Pakaitinis automobilis</w:t>
            </w:r>
          </w:p>
        </w:tc>
        <w:tc>
          <w:tcPr>
            <w:tcW w:w="5276" w:type="dxa"/>
          </w:tcPr>
          <w:p w14:paraId="0F32D382" w14:textId="77777777" w:rsidR="006A4628" w:rsidRPr="0034733D" w:rsidRDefault="006A4628" w:rsidP="00B622D7">
            <w:pPr>
              <w:ind w:firstLine="0"/>
              <w:rPr>
                <w:rFonts w:eastAsia="Calibri" w:hAnsi="Times New Roman" w:cs="Times New Roman"/>
                <w:sz w:val="24"/>
                <w:szCs w:val="24"/>
              </w:rPr>
            </w:pPr>
            <w:r w:rsidRPr="0034733D">
              <w:rPr>
                <w:rFonts w:hAnsi="Times New Roman" w:cs="Times New Roman"/>
                <w:sz w:val="24"/>
                <w:szCs w:val="24"/>
              </w:rPr>
              <w:t>Remonto, techninio aptarnavimo metu, jei remonto darbai užtrunka ilgiau nei 2 darbo dienas, nuomininkui suteikiamas nedelsiant, tačiau ne vėliau kaip per 3 darbo dienas nuo automobilio perdavimo momento, ne senesnis nei 5 metų ir ne žemesnės</w:t>
            </w:r>
            <w:r>
              <w:rPr>
                <w:rFonts w:hAnsi="Times New Roman" w:cs="Times New Roman"/>
                <w:sz w:val="24"/>
                <w:szCs w:val="24"/>
              </w:rPr>
              <w:t xml:space="preserve">, </w:t>
            </w:r>
            <w:r w:rsidRPr="0034733D">
              <w:rPr>
                <w:rFonts w:hAnsi="Times New Roman" w:cs="Times New Roman"/>
                <w:sz w:val="24"/>
                <w:szCs w:val="24"/>
              </w:rPr>
              <w:t xml:space="preserve">nei </w:t>
            </w:r>
            <w:r>
              <w:rPr>
                <w:rFonts w:hAnsi="Times New Roman" w:cs="Times New Roman"/>
                <w:sz w:val="24"/>
                <w:szCs w:val="24"/>
              </w:rPr>
              <w:t>siūlomas pagrindinis automobilis, klasės</w:t>
            </w:r>
            <w:r w:rsidRPr="0034733D">
              <w:rPr>
                <w:rFonts w:hAnsi="Times New Roman" w:cs="Times New Roman"/>
                <w:sz w:val="24"/>
                <w:szCs w:val="24"/>
              </w:rPr>
              <w:t xml:space="preserve">. Jei automobilis yra nepataisomas, nuomotojas ne vėliau kaip per pristatymo terminą, kuris buvo pateiktas pasiūlyme turi pateikti kitą, techninės specifikacijos reikalavimus atitinkantį automobilį. </w:t>
            </w:r>
          </w:p>
        </w:tc>
      </w:tr>
    </w:tbl>
    <w:p w14:paraId="1D72568A" w14:textId="77777777" w:rsidR="006A4628" w:rsidRPr="0034733D" w:rsidRDefault="006A4628" w:rsidP="006A4628">
      <w:pPr>
        <w:ind w:firstLine="0"/>
        <w:jc w:val="center"/>
        <w:rPr>
          <w:rFonts w:ascii="Times New Roman" w:hAnsi="Times New Roman" w:cs="Times New Roman"/>
          <w:sz w:val="24"/>
          <w:szCs w:val="24"/>
        </w:rPr>
      </w:pPr>
      <w:r w:rsidRPr="0034733D">
        <w:rPr>
          <w:rFonts w:ascii="Times New Roman" w:hAnsi="Times New Roman" w:cs="Times New Roman"/>
          <w:sz w:val="24"/>
          <w:szCs w:val="24"/>
        </w:rPr>
        <w:t>______________________</w:t>
      </w:r>
    </w:p>
    <w:p w14:paraId="71393CC8" w14:textId="77777777" w:rsidR="007E0015" w:rsidRPr="00F53063" w:rsidRDefault="007E0015" w:rsidP="007E0015">
      <w:pPr>
        <w:spacing w:line="276" w:lineRule="auto"/>
        <w:rPr>
          <w:rFonts w:ascii="Times New Roman" w:hAnsi="Times New Roman" w:cs="Times New Roman"/>
          <w:color w:val="EE0000"/>
          <w:sz w:val="24"/>
          <w:szCs w:val="24"/>
        </w:rPr>
      </w:pPr>
    </w:p>
    <w:p w14:paraId="3BDDAD55" w14:textId="77777777" w:rsidR="007E0015" w:rsidRPr="00F53063" w:rsidRDefault="007E0015" w:rsidP="007E0015">
      <w:pPr>
        <w:spacing w:line="276" w:lineRule="auto"/>
        <w:rPr>
          <w:rFonts w:ascii="Times New Roman" w:hAnsi="Times New Roman" w:cs="Times New Roman"/>
          <w:color w:val="EE0000"/>
          <w:sz w:val="24"/>
          <w:szCs w:val="24"/>
        </w:rPr>
        <w:sectPr w:rsidR="007E0015" w:rsidRPr="00F53063" w:rsidSect="007B5641">
          <w:headerReference w:type="default" r:id="rId16"/>
          <w:pgSz w:w="11906" w:h="16838"/>
          <w:pgMar w:top="993" w:right="567" w:bottom="851" w:left="1701" w:header="567" w:footer="567" w:gutter="0"/>
          <w:cols w:space="1296"/>
          <w:titlePg/>
          <w:docGrid w:linePitch="360"/>
        </w:sectPr>
      </w:pPr>
    </w:p>
    <w:p w14:paraId="60629196" w14:textId="77777777" w:rsidR="00FE1512" w:rsidRPr="00804543" w:rsidRDefault="00FE1512" w:rsidP="00FE1512">
      <w:pPr>
        <w:spacing w:line="276" w:lineRule="auto"/>
        <w:ind w:left="6934" w:firstLine="0"/>
        <w:rPr>
          <w:rFonts w:ascii="Times New Roman" w:hAnsi="Times New Roman" w:cs="Times New Roman"/>
          <w:sz w:val="24"/>
          <w:szCs w:val="24"/>
        </w:rPr>
      </w:pPr>
      <w:r w:rsidRPr="00804543">
        <w:rPr>
          <w:rFonts w:ascii="Times New Roman" w:hAnsi="Times New Roman" w:cs="Times New Roman"/>
          <w:sz w:val="24"/>
          <w:szCs w:val="24"/>
        </w:rPr>
        <w:lastRenderedPageBreak/>
        <w:t xml:space="preserve">Pirkimo sąlygų 3 priedo „Sutarties sąlygos“ </w:t>
      </w:r>
    </w:p>
    <w:p w14:paraId="40781C9B" w14:textId="1B9CCA25" w:rsidR="00FE1512" w:rsidRPr="00804543" w:rsidRDefault="00FE1512" w:rsidP="00FE1512">
      <w:pPr>
        <w:spacing w:line="276" w:lineRule="auto"/>
        <w:ind w:left="6934" w:firstLine="0"/>
        <w:rPr>
          <w:rFonts w:ascii="Times New Roman" w:hAnsi="Times New Roman" w:cs="Times New Roman"/>
          <w:sz w:val="24"/>
          <w:szCs w:val="24"/>
        </w:rPr>
      </w:pPr>
      <w:r>
        <w:rPr>
          <w:rFonts w:ascii="Times New Roman" w:hAnsi="Times New Roman" w:cs="Times New Roman"/>
          <w:sz w:val="24"/>
          <w:szCs w:val="24"/>
        </w:rPr>
        <w:t>2</w:t>
      </w:r>
      <w:r w:rsidRPr="00804543">
        <w:rPr>
          <w:rFonts w:ascii="Times New Roman" w:hAnsi="Times New Roman" w:cs="Times New Roman"/>
          <w:sz w:val="24"/>
          <w:szCs w:val="24"/>
        </w:rPr>
        <w:t xml:space="preserve"> priedas</w:t>
      </w:r>
    </w:p>
    <w:p w14:paraId="374DFE1F" w14:textId="77777777" w:rsidR="007E0015" w:rsidRPr="005D3D7F" w:rsidRDefault="007E0015" w:rsidP="007E0015">
      <w:pPr>
        <w:spacing w:before="360" w:after="240" w:line="276" w:lineRule="auto"/>
        <w:jc w:val="center"/>
        <w:rPr>
          <w:rFonts w:ascii="Times New Roman" w:hAnsi="Times New Roman" w:cs="Times New Roman"/>
          <w:b/>
          <w:bCs/>
          <w:caps/>
          <w:sz w:val="24"/>
          <w:szCs w:val="24"/>
        </w:rPr>
      </w:pPr>
      <w:r w:rsidRPr="005D3D7F">
        <w:rPr>
          <w:rFonts w:ascii="Times New Roman" w:hAnsi="Times New Roman" w:cs="Times New Roman"/>
          <w:b/>
          <w:bCs/>
          <w:caps/>
          <w:sz w:val="24"/>
          <w:szCs w:val="24"/>
        </w:rPr>
        <w:t>(</w:t>
      </w:r>
      <w:r w:rsidRPr="005D3D7F">
        <w:rPr>
          <w:rFonts w:ascii="Times New Roman" w:hAnsi="Times New Roman" w:cs="Times New Roman"/>
          <w:b/>
          <w:bCs/>
          <w:sz w:val="24"/>
          <w:szCs w:val="24"/>
        </w:rPr>
        <w:t>Prekių perdavimo–priėmimo akto forma)</w:t>
      </w:r>
    </w:p>
    <w:p w14:paraId="461AB0B8" w14:textId="77777777" w:rsidR="007E0015" w:rsidRPr="005D3D7F" w:rsidRDefault="007E0015" w:rsidP="007E0015">
      <w:pPr>
        <w:spacing w:after="240" w:line="276" w:lineRule="auto"/>
        <w:jc w:val="center"/>
        <w:rPr>
          <w:rFonts w:ascii="Times New Roman" w:hAnsi="Times New Roman" w:cs="Times New Roman"/>
          <w:b/>
          <w:bCs/>
          <w:caps/>
          <w:sz w:val="24"/>
          <w:szCs w:val="24"/>
        </w:rPr>
      </w:pPr>
      <w:r w:rsidRPr="005D3D7F">
        <w:rPr>
          <w:rFonts w:ascii="Times New Roman" w:hAnsi="Times New Roman" w:cs="Times New Roman"/>
          <w:b/>
          <w:bCs/>
          <w:caps/>
          <w:sz w:val="24"/>
          <w:szCs w:val="24"/>
        </w:rPr>
        <w:t>PrekIŲ perdavimo–priėmimo aktas</w:t>
      </w:r>
    </w:p>
    <w:p w14:paraId="08FA6B4C" w14:textId="77777777" w:rsidR="007E0015" w:rsidRPr="005D3D7F" w:rsidRDefault="007E0015" w:rsidP="007E0015">
      <w:pPr>
        <w:spacing w:line="276" w:lineRule="auto"/>
        <w:jc w:val="center"/>
        <w:rPr>
          <w:rFonts w:ascii="Times New Roman" w:hAnsi="Times New Roman" w:cs="Times New Roman"/>
          <w:sz w:val="24"/>
          <w:szCs w:val="24"/>
        </w:rPr>
      </w:pPr>
      <w:r w:rsidRPr="005D3D7F">
        <w:rPr>
          <w:rFonts w:ascii="Times New Roman" w:hAnsi="Times New Roman" w:cs="Times New Roman"/>
          <w:sz w:val="24"/>
          <w:szCs w:val="24"/>
        </w:rPr>
        <w:t>__________________ Nr. _________</w:t>
      </w:r>
    </w:p>
    <w:p w14:paraId="09F2FE08" w14:textId="77777777" w:rsidR="007E0015" w:rsidRPr="005D3D7F" w:rsidRDefault="007E0015" w:rsidP="007E0015">
      <w:pPr>
        <w:spacing w:after="120" w:line="276" w:lineRule="auto"/>
        <w:ind w:firstLine="3828"/>
        <w:rPr>
          <w:rFonts w:ascii="Times New Roman" w:hAnsi="Times New Roman" w:cs="Times New Roman"/>
          <w:sz w:val="24"/>
          <w:szCs w:val="24"/>
        </w:rPr>
      </w:pPr>
      <w:r w:rsidRPr="005D3D7F">
        <w:rPr>
          <w:rFonts w:ascii="Times New Roman" w:hAnsi="Times New Roman" w:cs="Times New Roman"/>
          <w:sz w:val="24"/>
          <w:szCs w:val="24"/>
        </w:rPr>
        <w:t>(data)</w:t>
      </w:r>
    </w:p>
    <w:p w14:paraId="4A082DF5" w14:textId="77777777" w:rsidR="007E0015" w:rsidRPr="005D3D7F" w:rsidRDefault="007E0015" w:rsidP="007E0015">
      <w:pPr>
        <w:spacing w:line="276" w:lineRule="auto"/>
        <w:jc w:val="center"/>
        <w:rPr>
          <w:rFonts w:ascii="Times New Roman" w:hAnsi="Times New Roman" w:cs="Times New Roman"/>
          <w:sz w:val="24"/>
          <w:szCs w:val="24"/>
        </w:rPr>
      </w:pPr>
      <w:r w:rsidRPr="005D3D7F">
        <w:rPr>
          <w:rFonts w:ascii="Times New Roman" w:hAnsi="Times New Roman" w:cs="Times New Roman"/>
          <w:sz w:val="24"/>
          <w:szCs w:val="24"/>
        </w:rPr>
        <w:t>_________________________</w:t>
      </w:r>
    </w:p>
    <w:p w14:paraId="36D7DA8F" w14:textId="77777777" w:rsidR="007E0015" w:rsidRPr="005D3D7F" w:rsidRDefault="007E0015" w:rsidP="007E0015">
      <w:pPr>
        <w:spacing w:line="276" w:lineRule="auto"/>
        <w:jc w:val="center"/>
        <w:rPr>
          <w:rFonts w:ascii="Times New Roman" w:hAnsi="Times New Roman" w:cs="Times New Roman"/>
          <w:sz w:val="24"/>
          <w:szCs w:val="24"/>
        </w:rPr>
      </w:pPr>
      <w:r w:rsidRPr="005D3D7F">
        <w:rPr>
          <w:rFonts w:ascii="Times New Roman" w:hAnsi="Times New Roman" w:cs="Times New Roman"/>
          <w:sz w:val="24"/>
          <w:szCs w:val="24"/>
        </w:rPr>
        <w:t>(sudarymo vieta)</w:t>
      </w:r>
    </w:p>
    <w:p w14:paraId="11E86F87" w14:textId="77777777" w:rsidR="007E0015" w:rsidRPr="005D3D7F" w:rsidRDefault="007E0015" w:rsidP="007E0015">
      <w:pPr>
        <w:spacing w:line="276" w:lineRule="auto"/>
        <w:jc w:val="center"/>
        <w:rPr>
          <w:rFonts w:ascii="Times New Roman" w:hAnsi="Times New Roman" w:cs="Times New Roman"/>
          <w:sz w:val="24"/>
          <w:szCs w:val="24"/>
        </w:rPr>
      </w:pPr>
    </w:p>
    <w:p w14:paraId="1D0B3DC6" w14:textId="77777777" w:rsidR="007E0015" w:rsidRPr="005D3D7F" w:rsidRDefault="007E0015" w:rsidP="007E0015">
      <w:pPr>
        <w:spacing w:after="120" w:line="276" w:lineRule="auto"/>
        <w:ind w:firstLine="709"/>
        <w:rPr>
          <w:rFonts w:ascii="Times New Roman" w:hAnsi="Times New Roman" w:cs="Times New Roman"/>
          <w:sz w:val="24"/>
          <w:szCs w:val="24"/>
        </w:rPr>
      </w:pPr>
      <w:r w:rsidRPr="005D3D7F">
        <w:rPr>
          <w:rFonts w:ascii="Times New Roman" w:hAnsi="Times New Roman" w:cs="Times New Roman"/>
          <w:sz w:val="24"/>
          <w:szCs w:val="24"/>
        </w:rPr>
        <w:t xml:space="preserve">Šį aktą pasirašę atsakingi asmenys pažymi, kad, vadovaudamiesi pasirašytos 20__ m. _______ ___ d. </w:t>
      </w:r>
      <w:r w:rsidRPr="005D3D7F">
        <w:rPr>
          <w:rFonts w:ascii="Times New Roman" w:hAnsi="Times New Roman" w:cs="Times New Roman"/>
          <w:i/>
          <w:sz w:val="24"/>
          <w:szCs w:val="24"/>
        </w:rPr>
        <w:t>(Prekių pavadinimas)</w:t>
      </w:r>
      <w:r w:rsidRPr="005D3D7F">
        <w:rPr>
          <w:rFonts w:ascii="Times New Roman" w:hAnsi="Times New Roman" w:cs="Times New Roman"/>
          <w:sz w:val="24"/>
          <w:szCs w:val="24"/>
        </w:rPr>
        <w:t xml:space="preserve"> pirkimo sutarties Nr.__ nuostatomis, Pardavėjas perduoda, o Pirkėjas priima šioje lentelėje nurodytas Prekes:</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53"/>
        <w:gridCol w:w="6167"/>
        <w:gridCol w:w="1946"/>
      </w:tblGrid>
      <w:tr w:rsidR="005D3D7F" w:rsidRPr="005D3D7F" w14:paraId="7D973ED4" w14:textId="77777777" w:rsidTr="00DC7C65">
        <w:tc>
          <w:tcPr>
            <w:tcW w:w="420" w:type="pct"/>
            <w:tcBorders>
              <w:top w:val="double" w:sz="4" w:space="0" w:color="auto"/>
            </w:tcBorders>
            <w:shd w:val="clear" w:color="auto" w:fill="D9D9D9"/>
            <w:vAlign w:val="center"/>
          </w:tcPr>
          <w:p w14:paraId="534DA374" w14:textId="77777777" w:rsidR="007E0015" w:rsidRPr="005D3D7F" w:rsidRDefault="007E0015" w:rsidP="00DC7C65">
            <w:pPr>
              <w:spacing w:line="276" w:lineRule="auto"/>
              <w:jc w:val="center"/>
              <w:rPr>
                <w:rFonts w:ascii="Times New Roman" w:hAnsi="Times New Roman" w:cs="Times New Roman"/>
                <w:bCs/>
                <w:iCs/>
                <w:sz w:val="24"/>
                <w:szCs w:val="24"/>
              </w:rPr>
            </w:pPr>
            <w:r w:rsidRPr="005D3D7F">
              <w:rPr>
                <w:rFonts w:ascii="Times New Roman" w:hAnsi="Times New Roman" w:cs="Times New Roman"/>
                <w:bCs/>
                <w:iCs/>
                <w:sz w:val="24"/>
                <w:szCs w:val="24"/>
              </w:rPr>
              <w:t>Eil. Nr.</w:t>
            </w:r>
          </w:p>
        </w:tc>
        <w:tc>
          <w:tcPr>
            <w:tcW w:w="3417" w:type="pct"/>
            <w:tcBorders>
              <w:top w:val="double" w:sz="4" w:space="0" w:color="auto"/>
            </w:tcBorders>
            <w:shd w:val="clear" w:color="auto" w:fill="D9D9D9"/>
            <w:vAlign w:val="center"/>
          </w:tcPr>
          <w:p w14:paraId="648480C4" w14:textId="77777777" w:rsidR="007E0015" w:rsidRPr="005D3D7F" w:rsidRDefault="007E0015" w:rsidP="00DC7C65">
            <w:pPr>
              <w:spacing w:line="276" w:lineRule="auto"/>
              <w:jc w:val="center"/>
              <w:rPr>
                <w:rFonts w:ascii="Times New Roman" w:hAnsi="Times New Roman" w:cs="Times New Roman"/>
                <w:bCs/>
                <w:iCs/>
                <w:sz w:val="24"/>
                <w:szCs w:val="24"/>
              </w:rPr>
            </w:pPr>
            <w:r w:rsidRPr="005D3D7F">
              <w:rPr>
                <w:rFonts w:ascii="Times New Roman" w:hAnsi="Times New Roman" w:cs="Times New Roman"/>
                <w:bCs/>
                <w:iCs/>
                <w:sz w:val="24"/>
                <w:szCs w:val="24"/>
              </w:rPr>
              <w:t>Prekių pavadinimas</w:t>
            </w:r>
          </w:p>
        </w:tc>
        <w:tc>
          <w:tcPr>
            <w:tcW w:w="1163" w:type="pct"/>
            <w:tcBorders>
              <w:top w:val="double" w:sz="4" w:space="0" w:color="auto"/>
            </w:tcBorders>
            <w:shd w:val="clear" w:color="auto" w:fill="D9D9D9"/>
            <w:vAlign w:val="center"/>
          </w:tcPr>
          <w:p w14:paraId="4A4CC10F" w14:textId="77777777" w:rsidR="007E0015" w:rsidRPr="005D3D7F" w:rsidRDefault="007E0015" w:rsidP="00DC7C65">
            <w:pPr>
              <w:spacing w:line="276" w:lineRule="auto"/>
              <w:jc w:val="center"/>
              <w:rPr>
                <w:rFonts w:ascii="Times New Roman" w:hAnsi="Times New Roman" w:cs="Times New Roman"/>
                <w:bCs/>
                <w:iCs/>
                <w:sz w:val="24"/>
                <w:szCs w:val="24"/>
              </w:rPr>
            </w:pPr>
            <w:r w:rsidRPr="005D3D7F">
              <w:rPr>
                <w:rFonts w:ascii="Times New Roman" w:hAnsi="Times New Roman" w:cs="Times New Roman"/>
                <w:bCs/>
                <w:iCs/>
                <w:sz w:val="24"/>
                <w:szCs w:val="24"/>
              </w:rPr>
              <w:t>Kiekis (vnt.)</w:t>
            </w:r>
          </w:p>
        </w:tc>
      </w:tr>
      <w:tr w:rsidR="005D3D7F" w:rsidRPr="005D3D7F" w14:paraId="517F4F2D" w14:textId="77777777" w:rsidTr="00DC7C65">
        <w:tc>
          <w:tcPr>
            <w:tcW w:w="420" w:type="pct"/>
          </w:tcPr>
          <w:p w14:paraId="2E5237D0" w14:textId="77777777" w:rsidR="007E0015" w:rsidRPr="005D3D7F" w:rsidRDefault="007E0015" w:rsidP="00DC7C65">
            <w:pPr>
              <w:spacing w:line="276" w:lineRule="auto"/>
              <w:rPr>
                <w:rFonts w:ascii="Times New Roman" w:hAnsi="Times New Roman" w:cs="Times New Roman"/>
                <w:sz w:val="24"/>
                <w:szCs w:val="24"/>
              </w:rPr>
            </w:pPr>
          </w:p>
        </w:tc>
        <w:tc>
          <w:tcPr>
            <w:tcW w:w="3417" w:type="pct"/>
          </w:tcPr>
          <w:p w14:paraId="2333F683" w14:textId="77777777" w:rsidR="007E0015" w:rsidRPr="005D3D7F" w:rsidRDefault="007E0015" w:rsidP="00DC7C65">
            <w:pPr>
              <w:spacing w:after="120" w:line="276" w:lineRule="auto"/>
              <w:ind w:left="283"/>
              <w:rPr>
                <w:rFonts w:ascii="Times New Roman" w:hAnsi="Times New Roman" w:cs="Times New Roman"/>
                <w:sz w:val="24"/>
                <w:szCs w:val="24"/>
              </w:rPr>
            </w:pPr>
          </w:p>
        </w:tc>
        <w:tc>
          <w:tcPr>
            <w:tcW w:w="1163" w:type="pct"/>
          </w:tcPr>
          <w:p w14:paraId="1B84D22A" w14:textId="77777777" w:rsidR="007E0015" w:rsidRPr="005D3D7F" w:rsidRDefault="007E0015" w:rsidP="00DC7C65">
            <w:pPr>
              <w:spacing w:after="120" w:line="276" w:lineRule="auto"/>
              <w:ind w:left="283"/>
              <w:rPr>
                <w:rFonts w:ascii="Times New Roman" w:hAnsi="Times New Roman" w:cs="Times New Roman"/>
                <w:sz w:val="24"/>
                <w:szCs w:val="24"/>
              </w:rPr>
            </w:pPr>
          </w:p>
        </w:tc>
      </w:tr>
    </w:tbl>
    <w:p w14:paraId="1C0D5AD9" w14:textId="77777777" w:rsidR="007E0015" w:rsidRPr="005D3D7F" w:rsidRDefault="007E0015" w:rsidP="007E0015">
      <w:pPr>
        <w:spacing w:before="240" w:after="120" w:line="276" w:lineRule="auto"/>
        <w:ind w:firstLine="709"/>
        <w:rPr>
          <w:rFonts w:ascii="Times New Roman" w:hAnsi="Times New Roman" w:cs="Times New Roman"/>
          <w:sz w:val="24"/>
          <w:szCs w:val="24"/>
        </w:rPr>
      </w:pPr>
      <w:r w:rsidRPr="005D3D7F">
        <w:rPr>
          <w:rFonts w:ascii="Times New Roman" w:hAnsi="Times New Roman" w:cs="Times New Roman"/>
          <w:sz w:val="24"/>
          <w:szCs w:val="24"/>
        </w:rPr>
        <w:t>Jeigu atsisakoma priimti Prekes ar jų dalį dėl Prekių perdavimo metu pastebėtų trūkumų (kiekio, komplektavimo, kokybės ir pan.), jie nurodomi ir aprašomi šioje lentelėje:</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53"/>
        <w:gridCol w:w="4068"/>
        <w:gridCol w:w="2073"/>
        <w:gridCol w:w="1972"/>
      </w:tblGrid>
      <w:tr w:rsidR="005D3D7F" w:rsidRPr="005D3D7F" w14:paraId="7EFE6FE2" w14:textId="77777777" w:rsidTr="00DC7C65">
        <w:trPr>
          <w:trHeight w:val="1040"/>
        </w:trPr>
        <w:tc>
          <w:tcPr>
            <w:tcW w:w="420" w:type="pct"/>
            <w:tcBorders>
              <w:top w:val="double" w:sz="4" w:space="0" w:color="auto"/>
            </w:tcBorders>
            <w:shd w:val="clear" w:color="auto" w:fill="D9D9D9"/>
            <w:vAlign w:val="center"/>
          </w:tcPr>
          <w:p w14:paraId="47630715" w14:textId="77777777" w:rsidR="007E0015" w:rsidRPr="005D3D7F" w:rsidRDefault="007E0015" w:rsidP="00DC7C65">
            <w:pPr>
              <w:spacing w:line="276" w:lineRule="auto"/>
              <w:jc w:val="center"/>
              <w:rPr>
                <w:rFonts w:ascii="Times New Roman" w:hAnsi="Times New Roman" w:cs="Times New Roman"/>
                <w:bCs/>
                <w:iCs/>
                <w:sz w:val="24"/>
                <w:szCs w:val="24"/>
              </w:rPr>
            </w:pPr>
            <w:r w:rsidRPr="005D3D7F">
              <w:rPr>
                <w:rFonts w:ascii="Times New Roman" w:hAnsi="Times New Roman" w:cs="Times New Roman"/>
                <w:bCs/>
                <w:iCs/>
                <w:sz w:val="24"/>
                <w:szCs w:val="24"/>
              </w:rPr>
              <w:t>Eil. Nr.</w:t>
            </w:r>
          </w:p>
        </w:tc>
        <w:tc>
          <w:tcPr>
            <w:tcW w:w="2255" w:type="pct"/>
            <w:tcBorders>
              <w:top w:val="double" w:sz="4" w:space="0" w:color="auto"/>
            </w:tcBorders>
            <w:shd w:val="clear" w:color="auto" w:fill="D9D9D9"/>
            <w:vAlign w:val="center"/>
          </w:tcPr>
          <w:p w14:paraId="3D1378B6" w14:textId="77777777" w:rsidR="007E0015" w:rsidRPr="005D3D7F" w:rsidRDefault="007E0015" w:rsidP="00DC7C65">
            <w:pPr>
              <w:spacing w:line="276" w:lineRule="auto"/>
              <w:jc w:val="center"/>
              <w:rPr>
                <w:rFonts w:ascii="Times New Roman" w:hAnsi="Times New Roman" w:cs="Times New Roman"/>
                <w:bCs/>
                <w:iCs/>
                <w:sz w:val="24"/>
                <w:szCs w:val="24"/>
              </w:rPr>
            </w:pPr>
            <w:r w:rsidRPr="005D3D7F">
              <w:rPr>
                <w:rFonts w:ascii="Times New Roman" w:hAnsi="Times New Roman" w:cs="Times New Roman"/>
                <w:bCs/>
                <w:iCs/>
                <w:sz w:val="24"/>
                <w:szCs w:val="24"/>
              </w:rPr>
              <w:t>Prekių trūkumų aprašymas</w:t>
            </w:r>
          </w:p>
        </w:tc>
        <w:tc>
          <w:tcPr>
            <w:tcW w:w="1163" w:type="pct"/>
            <w:tcBorders>
              <w:top w:val="double" w:sz="4" w:space="0" w:color="auto"/>
            </w:tcBorders>
            <w:shd w:val="clear" w:color="auto" w:fill="D9D9D9"/>
            <w:vAlign w:val="center"/>
          </w:tcPr>
          <w:p w14:paraId="2F0AADEB" w14:textId="77777777" w:rsidR="007E0015" w:rsidRPr="005D3D7F" w:rsidRDefault="007E0015" w:rsidP="00DC7C65">
            <w:pPr>
              <w:spacing w:line="276" w:lineRule="auto"/>
              <w:jc w:val="center"/>
              <w:rPr>
                <w:rFonts w:ascii="Times New Roman" w:hAnsi="Times New Roman" w:cs="Times New Roman"/>
                <w:bCs/>
                <w:iCs/>
                <w:sz w:val="24"/>
                <w:szCs w:val="24"/>
              </w:rPr>
            </w:pPr>
            <w:r w:rsidRPr="005D3D7F">
              <w:rPr>
                <w:rFonts w:ascii="Times New Roman" w:hAnsi="Times New Roman" w:cs="Times New Roman"/>
                <w:bCs/>
                <w:iCs/>
                <w:sz w:val="24"/>
                <w:szCs w:val="24"/>
              </w:rPr>
              <w:t>Numatomas Prekių trūkumų pašalinimo terminas</w:t>
            </w:r>
          </w:p>
        </w:tc>
        <w:tc>
          <w:tcPr>
            <w:tcW w:w="1162" w:type="pct"/>
            <w:tcBorders>
              <w:top w:val="double" w:sz="4" w:space="0" w:color="auto"/>
            </w:tcBorders>
            <w:shd w:val="clear" w:color="auto" w:fill="D9D9D9"/>
            <w:vAlign w:val="center"/>
          </w:tcPr>
          <w:p w14:paraId="47BED501" w14:textId="77777777" w:rsidR="007E0015" w:rsidRPr="005D3D7F" w:rsidRDefault="007E0015" w:rsidP="00DC7C65">
            <w:pPr>
              <w:spacing w:line="276" w:lineRule="auto"/>
              <w:jc w:val="center"/>
              <w:rPr>
                <w:rFonts w:ascii="Times New Roman" w:hAnsi="Times New Roman" w:cs="Times New Roman"/>
                <w:bCs/>
                <w:iCs/>
                <w:sz w:val="24"/>
                <w:szCs w:val="24"/>
              </w:rPr>
            </w:pPr>
            <w:r w:rsidRPr="005D3D7F">
              <w:rPr>
                <w:rFonts w:ascii="Times New Roman" w:hAnsi="Times New Roman" w:cs="Times New Roman"/>
                <w:bCs/>
                <w:iCs/>
                <w:sz w:val="24"/>
                <w:szCs w:val="24"/>
              </w:rPr>
              <w:t>Pastabos</w:t>
            </w:r>
          </w:p>
        </w:tc>
      </w:tr>
      <w:tr w:rsidR="007E0015" w:rsidRPr="005D3D7F" w14:paraId="7BEC7482" w14:textId="77777777" w:rsidTr="00DC7C65">
        <w:trPr>
          <w:trHeight w:val="236"/>
        </w:trPr>
        <w:tc>
          <w:tcPr>
            <w:tcW w:w="420" w:type="pct"/>
          </w:tcPr>
          <w:p w14:paraId="02174038" w14:textId="77777777" w:rsidR="007E0015" w:rsidRPr="005D3D7F" w:rsidRDefault="007E0015" w:rsidP="00DC7C65">
            <w:pPr>
              <w:spacing w:line="276" w:lineRule="auto"/>
              <w:rPr>
                <w:rFonts w:ascii="Times New Roman" w:hAnsi="Times New Roman" w:cs="Times New Roman"/>
                <w:sz w:val="24"/>
                <w:szCs w:val="24"/>
              </w:rPr>
            </w:pPr>
          </w:p>
        </w:tc>
        <w:tc>
          <w:tcPr>
            <w:tcW w:w="2255" w:type="pct"/>
          </w:tcPr>
          <w:p w14:paraId="5107556C" w14:textId="77777777" w:rsidR="007E0015" w:rsidRPr="005D3D7F" w:rsidRDefault="007E0015" w:rsidP="00DC7C65">
            <w:pPr>
              <w:spacing w:after="120" w:line="276" w:lineRule="auto"/>
              <w:ind w:left="283"/>
              <w:rPr>
                <w:rFonts w:ascii="Times New Roman" w:hAnsi="Times New Roman" w:cs="Times New Roman"/>
                <w:sz w:val="24"/>
                <w:szCs w:val="24"/>
              </w:rPr>
            </w:pPr>
          </w:p>
        </w:tc>
        <w:tc>
          <w:tcPr>
            <w:tcW w:w="1163" w:type="pct"/>
          </w:tcPr>
          <w:p w14:paraId="2164E91B" w14:textId="77777777" w:rsidR="007E0015" w:rsidRPr="005D3D7F" w:rsidRDefault="007E0015" w:rsidP="00DC7C65">
            <w:pPr>
              <w:spacing w:after="120" w:line="276" w:lineRule="auto"/>
              <w:ind w:left="283"/>
              <w:rPr>
                <w:rFonts w:ascii="Times New Roman" w:hAnsi="Times New Roman" w:cs="Times New Roman"/>
                <w:sz w:val="24"/>
                <w:szCs w:val="24"/>
              </w:rPr>
            </w:pPr>
          </w:p>
        </w:tc>
        <w:tc>
          <w:tcPr>
            <w:tcW w:w="1162" w:type="pct"/>
          </w:tcPr>
          <w:p w14:paraId="374F6542" w14:textId="77777777" w:rsidR="007E0015" w:rsidRPr="005D3D7F" w:rsidRDefault="007E0015" w:rsidP="00DC7C65">
            <w:pPr>
              <w:spacing w:after="120" w:line="276" w:lineRule="auto"/>
              <w:ind w:left="283"/>
              <w:rPr>
                <w:rFonts w:ascii="Times New Roman" w:hAnsi="Times New Roman" w:cs="Times New Roman"/>
                <w:sz w:val="24"/>
                <w:szCs w:val="24"/>
              </w:rPr>
            </w:pPr>
          </w:p>
        </w:tc>
      </w:tr>
    </w:tbl>
    <w:p w14:paraId="393E8FC5" w14:textId="77777777" w:rsidR="007E0015" w:rsidRPr="005D3D7F" w:rsidRDefault="007E0015" w:rsidP="007E0015">
      <w:pPr>
        <w:spacing w:before="120" w:after="240" w:line="276" w:lineRule="auto"/>
        <w:rPr>
          <w:rFonts w:ascii="Times New Roman" w:hAnsi="Times New Roman" w:cs="Times New Roman"/>
          <w:i/>
          <w:iCs/>
          <w:sz w:val="24"/>
          <w:szCs w:val="24"/>
        </w:rPr>
      </w:pPr>
    </w:p>
    <w:p w14:paraId="301E4BD0" w14:textId="77777777" w:rsidR="007E0015" w:rsidRPr="005D3D7F" w:rsidRDefault="007E0015" w:rsidP="007E0015">
      <w:pPr>
        <w:spacing w:before="120" w:after="240" w:line="276" w:lineRule="auto"/>
        <w:rPr>
          <w:rFonts w:ascii="Times New Roman" w:hAnsi="Times New Roman" w:cs="Times New Roman"/>
          <w:i/>
          <w:iCs/>
          <w:sz w:val="24"/>
          <w:szCs w:val="24"/>
        </w:rPr>
      </w:pPr>
    </w:p>
    <w:tbl>
      <w:tblPr>
        <w:tblW w:w="9498" w:type="dxa"/>
        <w:tblLayout w:type="fixed"/>
        <w:tblLook w:val="01E0" w:firstRow="1" w:lastRow="1" w:firstColumn="1" w:lastColumn="1" w:noHBand="0" w:noVBand="0"/>
      </w:tblPr>
      <w:tblGrid>
        <w:gridCol w:w="4786"/>
        <w:gridCol w:w="709"/>
        <w:gridCol w:w="4003"/>
      </w:tblGrid>
      <w:tr w:rsidR="005D3D7F" w:rsidRPr="005D3D7F" w14:paraId="357B9F85" w14:textId="77777777" w:rsidTr="00DC7C65">
        <w:tc>
          <w:tcPr>
            <w:tcW w:w="5495" w:type="dxa"/>
            <w:gridSpan w:val="2"/>
          </w:tcPr>
          <w:p w14:paraId="154F3CD6" w14:textId="77777777" w:rsidR="007E0015" w:rsidRPr="005D3D7F" w:rsidRDefault="007E0015" w:rsidP="00DC7C65">
            <w:pPr>
              <w:spacing w:after="120" w:line="276" w:lineRule="auto"/>
              <w:rPr>
                <w:rFonts w:ascii="Times New Roman" w:hAnsi="Times New Roman" w:cs="Times New Roman"/>
                <w:b/>
                <w:sz w:val="24"/>
                <w:szCs w:val="24"/>
              </w:rPr>
            </w:pPr>
            <w:r w:rsidRPr="005D3D7F">
              <w:rPr>
                <w:rFonts w:ascii="Times New Roman" w:hAnsi="Times New Roman" w:cs="Times New Roman"/>
                <w:b/>
                <w:sz w:val="24"/>
                <w:szCs w:val="24"/>
              </w:rPr>
              <w:t>PREKES PRIĖMĖ</w:t>
            </w:r>
          </w:p>
          <w:p w14:paraId="1BDDA227" w14:textId="77777777" w:rsidR="007E0015" w:rsidRPr="005D3D7F" w:rsidRDefault="007E0015" w:rsidP="00DC7C65">
            <w:pPr>
              <w:spacing w:line="276" w:lineRule="auto"/>
              <w:rPr>
                <w:rFonts w:ascii="Times New Roman" w:hAnsi="Times New Roman" w:cs="Times New Roman"/>
                <w:b/>
                <w:sz w:val="24"/>
                <w:szCs w:val="24"/>
              </w:rPr>
            </w:pPr>
            <w:r w:rsidRPr="005D3D7F">
              <w:rPr>
                <w:rFonts w:ascii="Times New Roman" w:hAnsi="Times New Roman" w:cs="Times New Roman"/>
                <w:b/>
                <w:sz w:val="24"/>
                <w:szCs w:val="24"/>
              </w:rPr>
              <w:t>Lietuvos Respublikos teisingumo ministerija</w:t>
            </w:r>
          </w:p>
        </w:tc>
        <w:tc>
          <w:tcPr>
            <w:tcW w:w="4003" w:type="dxa"/>
          </w:tcPr>
          <w:p w14:paraId="20A285CA" w14:textId="77777777" w:rsidR="007E0015" w:rsidRPr="005D3D7F" w:rsidRDefault="007E0015" w:rsidP="00DC7C65">
            <w:pPr>
              <w:spacing w:after="120" w:line="276" w:lineRule="auto"/>
              <w:rPr>
                <w:rFonts w:ascii="Times New Roman" w:hAnsi="Times New Roman" w:cs="Times New Roman"/>
                <w:b/>
                <w:sz w:val="24"/>
                <w:szCs w:val="24"/>
              </w:rPr>
            </w:pPr>
            <w:r w:rsidRPr="005D3D7F">
              <w:rPr>
                <w:rFonts w:ascii="Times New Roman" w:hAnsi="Times New Roman" w:cs="Times New Roman"/>
                <w:b/>
                <w:sz w:val="24"/>
                <w:szCs w:val="24"/>
              </w:rPr>
              <w:t>PREKES PERDAVĖ</w:t>
            </w:r>
          </w:p>
          <w:p w14:paraId="15F36523" w14:textId="77777777" w:rsidR="007E0015" w:rsidRPr="005D3D7F" w:rsidRDefault="007E0015" w:rsidP="00DC7C65">
            <w:pPr>
              <w:spacing w:line="276" w:lineRule="auto"/>
              <w:rPr>
                <w:rFonts w:ascii="Times New Roman" w:hAnsi="Times New Roman" w:cs="Times New Roman"/>
                <w:b/>
                <w:sz w:val="24"/>
                <w:szCs w:val="24"/>
              </w:rPr>
            </w:pPr>
            <w:r w:rsidRPr="005D3D7F">
              <w:rPr>
                <w:rFonts w:ascii="Times New Roman" w:hAnsi="Times New Roman" w:cs="Times New Roman"/>
                <w:b/>
                <w:sz w:val="24"/>
                <w:szCs w:val="24"/>
              </w:rPr>
              <w:t>(</w:t>
            </w:r>
            <w:r w:rsidRPr="005D3D7F">
              <w:rPr>
                <w:rFonts w:ascii="Times New Roman" w:hAnsi="Times New Roman" w:cs="Times New Roman"/>
                <w:b/>
                <w:i/>
                <w:iCs/>
                <w:sz w:val="24"/>
                <w:szCs w:val="24"/>
              </w:rPr>
              <w:t>Pardavėjo pavadinimas</w:t>
            </w:r>
            <w:r w:rsidRPr="005D3D7F">
              <w:rPr>
                <w:rFonts w:ascii="Times New Roman" w:hAnsi="Times New Roman" w:cs="Times New Roman"/>
                <w:b/>
                <w:sz w:val="24"/>
                <w:szCs w:val="24"/>
              </w:rPr>
              <w:t>)</w:t>
            </w:r>
          </w:p>
        </w:tc>
      </w:tr>
      <w:tr w:rsidR="007E0015" w:rsidRPr="005D3D7F" w14:paraId="77F09631" w14:textId="77777777" w:rsidTr="00DC7C65">
        <w:trPr>
          <w:trHeight w:val="862"/>
        </w:trPr>
        <w:tc>
          <w:tcPr>
            <w:tcW w:w="4786" w:type="dxa"/>
          </w:tcPr>
          <w:p w14:paraId="62A386CF" w14:textId="77777777" w:rsidR="007E0015" w:rsidRPr="005D3D7F" w:rsidRDefault="007E0015" w:rsidP="00DC7C65">
            <w:pPr>
              <w:spacing w:before="120" w:line="276" w:lineRule="auto"/>
              <w:rPr>
                <w:rFonts w:ascii="Times New Roman" w:hAnsi="Times New Roman" w:cs="Times New Roman"/>
                <w:sz w:val="24"/>
                <w:szCs w:val="24"/>
              </w:rPr>
            </w:pPr>
            <w:r w:rsidRPr="005D3D7F">
              <w:rPr>
                <w:rFonts w:ascii="Times New Roman" w:hAnsi="Times New Roman" w:cs="Times New Roman"/>
                <w:sz w:val="24"/>
                <w:szCs w:val="24"/>
              </w:rPr>
              <w:t>_________________________________</w:t>
            </w:r>
          </w:p>
          <w:p w14:paraId="367796B4" w14:textId="77777777" w:rsidR="007E0015" w:rsidRPr="005D3D7F" w:rsidRDefault="007E0015" w:rsidP="00DC7C65">
            <w:pPr>
              <w:spacing w:before="120" w:line="276" w:lineRule="auto"/>
              <w:ind w:left="-531"/>
              <w:jc w:val="center"/>
              <w:rPr>
                <w:rFonts w:ascii="Times New Roman" w:hAnsi="Times New Roman" w:cs="Times New Roman"/>
                <w:sz w:val="24"/>
                <w:szCs w:val="24"/>
              </w:rPr>
            </w:pPr>
            <w:r w:rsidRPr="005D3D7F">
              <w:rPr>
                <w:rFonts w:ascii="Times New Roman" w:hAnsi="Times New Roman" w:cs="Times New Roman"/>
                <w:bCs/>
                <w:sz w:val="24"/>
                <w:szCs w:val="24"/>
              </w:rPr>
              <w:t>(</w:t>
            </w:r>
            <w:r w:rsidRPr="005D3D7F">
              <w:rPr>
                <w:rFonts w:ascii="Times New Roman" w:hAnsi="Times New Roman" w:cs="Times New Roman"/>
                <w:bCs/>
                <w:i/>
                <w:iCs/>
                <w:sz w:val="24"/>
                <w:szCs w:val="24"/>
              </w:rPr>
              <w:t>atsakingo asmens pareigų pavadinimas,</w:t>
            </w:r>
          </w:p>
          <w:p w14:paraId="24DD59A0" w14:textId="77777777" w:rsidR="007E0015" w:rsidRPr="005D3D7F" w:rsidRDefault="007E0015" w:rsidP="00DC7C65">
            <w:pPr>
              <w:spacing w:line="276" w:lineRule="auto"/>
              <w:ind w:left="-531"/>
              <w:jc w:val="center"/>
              <w:rPr>
                <w:rFonts w:ascii="Times New Roman" w:hAnsi="Times New Roman" w:cs="Times New Roman"/>
                <w:sz w:val="24"/>
                <w:szCs w:val="24"/>
              </w:rPr>
            </w:pPr>
            <w:r w:rsidRPr="005D3D7F">
              <w:rPr>
                <w:rFonts w:ascii="Times New Roman" w:hAnsi="Times New Roman" w:cs="Times New Roman"/>
                <w:bCs/>
                <w:i/>
                <w:iCs/>
                <w:sz w:val="24"/>
                <w:szCs w:val="24"/>
              </w:rPr>
              <w:t>vardas ir pavardė, parašas</w:t>
            </w:r>
            <w:r w:rsidRPr="005D3D7F">
              <w:rPr>
                <w:rFonts w:ascii="Times New Roman" w:hAnsi="Times New Roman" w:cs="Times New Roman"/>
                <w:sz w:val="24"/>
                <w:szCs w:val="24"/>
              </w:rPr>
              <w:t>)</w:t>
            </w:r>
          </w:p>
        </w:tc>
        <w:tc>
          <w:tcPr>
            <w:tcW w:w="709" w:type="dxa"/>
          </w:tcPr>
          <w:p w14:paraId="5AC4079F" w14:textId="77777777" w:rsidR="007E0015" w:rsidRPr="005D3D7F" w:rsidRDefault="007E0015" w:rsidP="00DC7C65">
            <w:pPr>
              <w:spacing w:line="276" w:lineRule="auto"/>
              <w:rPr>
                <w:rFonts w:ascii="Times New Roman" w:hAnsi="Times New Roman" w:cs="Times New Roman"/>
                <w:sz w:val="24"/>
                <w:szCs w:val="24"/>
              </w:rPr>
            </w:pPr>
          </w:p>
        </w:tc>
        <w:tc>
          <w:tcPr>
            <w:tcW w:w="4003" w:type="dxa"/>
          </w:tcPr>
          <w:p w14:paraId="2D6536F4" w14:textId="77777777" w:rsidR="007E0015" w:rsidRPr="005D3D7F" w:rsidRDefault="007E0015" w:rsidP="00DC7C65">
            <w:pPr>
              <w:spacing w:before="120" w:line="276" w:lineRule="auto"/>
              <w:rPr>
                <w:rFonts w:ascii="Times New Roman" w:hAnsi="Times New Roman" w:cs="Times New Roman"/>
                <w:sz w:val="24"/>
                <w:szCs w:val="24"/>
              </w:rPr>
            </w:pPr>
            <w:r w:rsidRPr="005D3D7F">
              <w:rPr>
                <w:rFonts w:ascii="Times New Roman" w:hAnsi="Times New Roman" w:cs="Times New Roman"/>
                <w:sz w:val="24"/>
                <w:szCs w:val="24"/>
              </w:rPr>
              <w:t>______________________________</w:t>
            </w:r>
          </w:p>
          <w:p w14:paraId="1EFA0077" w14:textId="77777777" w:rsidR="007E0015" w:rsidRPr="005D3D7F" w:rsidRDefault="007E0015" w:rsidP="00DC7C65">
            <w:pPr>
              <w:spacing w:line="276" w:lineRule="auto"/>
              <w:ind w:left="-365" w:right="-249"/>
              <w:jc w:val="center"/>
              <w:rPr>
                <w:rFonts w:ascii="Times New Roman" w:hAnsi="Times New Roman" w:cs="Times New Roman"/>
                <w:sz w:val="24"/>
                <w:szCs w:val="24"/>
              </w:rPr>
            </w:pPr>
            <w:r w:rsidRPr="005D3D7F">
              <w:rPr>
                <w:rFonts w:ascii="Times New Roman" w:hAnsi="Times New Roman" w:cs="Times New Roman"/>
                <w:bCs/>
                <w:sz w:val="24"/>
                <w:szCs w:val="24"/>
              </w:rPr>
              <w:t>(</w:t>
            </w:r>
            <w:r w:rsidRPr="005D3D7F">
              <w:rPr>
                <w:rFonts w:ascii="Times New Roman" w:hAnsi="Times New Roman" w:cs="Times New Roman"/>
                <w:bCs/>
                <w:i/>
                <w:iCs/>
                <w:sz w:val="24"/>
                <w:szCs w:val="24"/>
              </w:rPr>
              <w:t>atsakingo asmens pareigų pavadinimas,</w:t>
            </w:r>
            <w:r w:rsidRPr="005D3D7F">
              <w:rPr>
                <w:rFonts w:ascii="Times New Roman" w:hAnsi="Times New Roman" w:cs="Times New Roman"/>
                <w:sz w:val="24"/>
                <w:szCs w:val="24"/>
              </w:rPr>
              <w:t xml:space="preserve"> </w:t>
            </w:r>
            <w:r w:rsidRPr="005D3D7F">
              <w:rPr>
                <w:rFonts w:ascii="Times New Roman" w:hAnsi="Times New Roman" w:cs="Times New Roman"/>
                <w:bCs/>
                <w:i/>
                <w:iCs/>
                <w:sz w:val="24"/>
                <w:szCs w:val="24"/>
              </w:rPr>
              <w:t>vardas ir pavardė, parašas</w:t>
            </w:r>
            <w:r w:rsidRPr="005D3D7F">
              <w:rPr>
                <w:rFonts w:ascii="Times New Roman" w:hAnsi="Times New Roman" w:cs="Times New Roman"/>
                <w:sz w:val="24"/>
                <w:szCs w:val="24"/>
              </w:rPr>
              <w:t>)</w:t>
            </w:r>
          </w:p>
        </w:tc>
      </w:tr>
    </w:tbl>
    <w:p w14:paraId="63BEC225" w14:textId="77777777" w:rsidR="007E0015" w:rsidRPr="005D3D7F" w:rsidRDefault="007E0015" w:rsidP="007E0015">
      <w:pPr>
        <w:spacing w:line="276" w:lineRule="auto"/>
        <w:ind w:firstLine="709"/>
        <w:rPr>
          <w:rFonts w:ascii="Times New Roman" w:hAnsi="Times New Roman" w:cs="Times New Roman"/>
          <w:i/>
          <w:iCs/>
          <w:sz w:val="24"/>
          <w:szCs w:val="24"/>
        </w:rPr>
      </w:pPr>
    </w:p>
    <w:p w14:paraId="282AF875" w14:textId="77777777" w:rsidR="007E0015" w:rsidRPr="005D3D7F" w:rsidRDefault="007E0015" w:rsidP="007E0015">
      <w:pPr>
        <w:spacing w:line="276" w:lineRule="auto"/>
        <w:ind w:firstLine="709"/>
        <w:jc w:val="center"/>
        <w:rPr>
          <w:rFonts w:ascii="Times New Roman" w:hAnsi="Times New Roman" w:cs="Times New Roman"/>
          <w:sz w:val="24"/>
          <w:szCs w:val="24"/>
        </w:rPr>
      </w:pPr>
      <w:r w:rsidRPr="005D3D7F">
        <w:rPr>
          <w:rFonts w:ascii="Times New Roman" w:hAnsi="Times New Roman" w:cs="Times New Roman"/>
          <w:sz w:val="24"/>
          <w:szCs w:val="24"/>
        </w:rPr>
        <w:t>_____________________</w:t>
      </w:r>
    </w:p>
    <w:p w14:paraId="199E580A" w14:textId="77777777" w:rsidR="005B1264" w:rsidRPr="0020394A" w:rsidRDefault="005B1264" w:rsidP="004F7784">
      <w:pPr>
        <w:ind w:left="7371" w:firstLine="0"/>
        <w:rPr>
          <w:rFonts w:ascii="Times New Roman" w:hAnsi="Times New Roman" w:cs="Times New Roman"/>
        </w:rPr>
      </w:pPr>
    </w:p>
    <w:p w14:paraId="368CA90D" w14:textId="77777777" w:rsidR="005B1264" w:rsidRDefault="005B1264" w:rsidP="004F7784">
      <w:pPr>
        <w:ind w:left="7371" w:firstLine="0"/>
        <w:rPr>
          <w:rFonts w:ascii="Times New Roman" w:hAnsi="Times New Roman" w:cs="Times New Roman"/>
        </w:rPr>
      </w:pPr>
    </w:p>
    <w:p w14:paraId="66D4E96A" w14:textId="77777777" w:rsidR="005B1264" w:rsidRDefault="005B1264" w:rsidP="004F7784">
      <w:pPr>
        <w:ind w:left="7371" w:firstLine="0"/>
        <w:rPr>
          <w:rFonts w:ascii="Times New Roman" w:hAnsi="Times New Roman" w:cs="Times New Roman"/>
        </w:rPr>
      </w:pPr>
    </w:p>
    <w:p w14:paraId="7CDBE26A" w14:textId="77777777" w:rsidR="005B1264" w:rsidRDefault="005B1264" w:rsidP="004F7784">
      <w:pPr>
        <w:ind w:left="7371" w:firstLine="0"/>
        <w:rPr>
          <w:rFonts w:ascii="Times New Roman" w:hAnsi="Times New Roman" w:cs="Times New Roman"/>
        </w:rPr>
      </w:pPr>
    </w:p>
    <w:p w14:paraId="39C4EE78" w14:textId="77777777" w:rsidR="005B1264" w:rsidRDefault="005B1264" w:rsidP="004F7784">
      <w:pPr>
        <w:ind w:left="7371" w:firstLine="0"/>
        <w:rPr>
          <w:rFonts w:ascii="Times New Roman" w:hAnsi="Times New Roman" w:cs="Times New Roman"/>
        </w:rPr>
      </w:pPr>
    </w:p>
    <w:p w14:paraId="163D66E3" w14:textId="304A14C6" w:rsidR="009B4090" w:rsidRPr="00E575DD" w:rsidRDefault="005110A6" w:rsidP="004F7784">
      <w:pPr>
        <w:ind w:left="7371" w:firstLine="0"/>
        <w:rPr>
          <w:rFonts w:ascii="Times New Roman" w:eastAsiaTheme="minorHAnsi" w:hAnsi="Times New Roman" w:cs="Times New Roman"/>
          <w:bCs/>
          <w:iCs/>
        </w:rPr>
      </w:pPr>
      <w:r w:rsidRPr="00E575DD">
        <w:rPr>
          <w:rFonts w:ascii="Times New Roman" w:hAnsi="Times New Roman" w:cs="Times New Roman"/>
        </w:rPr>
        <w:t xml:space="preserve">Pirkimo sąlygų </w:t>
      </w:r>
      <w:r w:rsidR="00B06127">
        <w:rPr>
          <w:rFonts w:ascii="Times New Roman" w:hAnsi="Times New Roman" w:cs="Times New Roman"/>
        </w:rPr>
        <w:t>4</w:t>
      </w:r>
      <w:r w:rsidR="00715EA7" w:rsidRPr="00E575DD">
        <w:rPr>
          <w:rFonts w:ascii="Times New Roman" w:hAnsi="Times New Roman" w:cs="Times New Roman"/>
        </w:rPr>
        <w:t xml:space="preserve"> </w:t>
      </w:r>
      <w:r w:rsidRPr="00E575DD">
        <w:rPr>
          <w:rFonts w:ascii="Times New Roman" w:hAnsi="Times New Roman" w:cs="Times New Roman"/>
        </w:rPr>
        <w:t>priedas „Terminai“</w:t>
      </w:r>
    </w:p>
    <w:p w14:paraId="3C4C7BB6" w14:textId="5B1B043D" w:rsidR="009B4090" w:rsidRPr="00E575DD" w:rsidRDefault="009B4090" w:rsidP="009B4090">
      <w:pPr>
        <w:rPr>
          <w:rFonts w:ascii="Times New Roman" w:eastAsiaTheme="minorHAnsi" w:hAnsi="Times New Roman" w:cs="Times New Roman"/>
          <w:bCs/>
          <w:iCs/>
        </w:rPr>
      </w:pPr>
    </w:p>
    <w:tbl>
      <w:tblPr>
        <w:tblStyle w:val="TableGrid2"/>
        <w:tblW w:w="8788" w:type="dxa"/>
        <w:tblInd w:w="421" w:type="dxa"/>
        <w:tblLayout w:type="fixed"/>
        <w:tblLook w:val="04A0" w:firstRow="1" w:lastRow="0" w:firstColumn="1" w:lastColumn="0" w:noHBand="0" w:noVBand="1"/>
      </w:tblPr>
      <w:tblGrid>
        <w:gridCol w:w="600"/>
        <w:gridCol w:w="2518"/>
        <w:gridCol w:w="3260"/>
        <w:gridCol w:w="2410"/>
      </w:tblGrid>
      <w:tr w:rsidR="009B4090" w:rsidRPr="00E575DD" w14:paraId="555CDB78" w14:textId="77777777" w:rsidTr="00EC67A3">
        <w:trPr>
          <w:trHeight w:val="20"/>
        </w:trPr>
        <w:tc>
          <w:tcPr>
            <w:tcW w:w="600" w:type="dxa"/>
          </w:tcPr>
          <w:p w14:paraId="5159A1ED" w14:textId="77777777" w:rsidR="009B4090" w:rsidRPr="00E575DD" w:rsidRDefault="009B4090" w:rsidP="003C138F">
            <w:pPr>
              <w:ind w:firstLine="0"/>
              <w:rPr>
                <w:sz w:val="21"/>
                <w:szCs w:val="21"/>
              </w:rPr>
            </w:pPr>
            <w:r w:rsidRPr="00E575DD">
              <w:rPr>
                <w:sz w:val="21"/>
                <w:szCs w:val="21"/>
              </w:rPr>
              <w:t>Eil.</w:t>
            </w:r>
          </w:p>
          <w:p w14:paraId="76A5D3AA" w14:textId="77777777" w:rsidR="009B4090" w:rsidRPr="00E575DD" w:rsidRDefault="009B4090" w:rsidP="003C138F">
            <w:pPr>
              <w:ind w:firstLine="0"/>
              <w:rPr>
                <w:sz w:val="21"/>
                <w:szCs w:val="21"/>
              </w:rPr>
            </w:pPr>
            <w:r w:rsidRPr="00E575DD">
              <w:rPr>
                <w:sz w:val="21"/>
                <w:szCs w:val="21"/>
              </w:rPr>
              <w:t>Nr.</w:t>
            </w:r>
          </w:p>
        </w:tc>
        <w:tc>
          <w:tcPr>
            <w:tcW w:w="2518" w:type="dxa"/>
          </w:tcPr>
          <w:p w14:paraId="52B62767" w14:textId="77777777" w:rsidR="009B4090" w:rsidRPr="00E575DD" w:rsidRDefault="009B4090" w:rsidP="003C138F">
            <w:pPr>
              <w:ind w:firstLine="0"/>
              <w:rPr>
                <w:sz w:val="21"/>
                <w:szCs w:val="21"/>
              </w:rPr>
            </w:pPr>
            <w:r w:rsidRPr="00E575DD">
              <w:rPr>
                <w:b/>
                <w:sz w:val="21"/>
                <w:szCs w:val="21"/>
              </w:rPr>
              <w:t xml:space="preserve">VEIKSMAS </w:t>
            </w:r>
          </w:p>
        </w:tc>
        <w:tc>
          <w:tcPr>
            <w:tcW w:w="3260" w:type="dxa"/>
            <w:hideMark/>
          </w:tcPr>
          <w:p w14:paraId="311283FE" w14:textId="77777777" w:rsidR="009B4090" w:rsidRPr="00E575DD" w:rsidRDefault="009B4090" w:rsidP="003C138F">
            <w:pPr>
              <w:ind w:firstLine="34"/>
              <w:rPr>
                <w:b/>
                <w:sz w:val="21"/>
                <w:szCs w:val="21"/>
              </w:rPr>
            </w:pPr>
            <w:r w:rsidRPr="00E575DD">
              <w:rPr>
                <w:b/>
                <w:sz w:val="21"/>
                <w:szCs w:val="21"/>
              </w:rPr>
              <w:t>DATA/DIENŲ SKAIČIUS/ LAIKAS</w:t>
            </w:r>
          </w:p>
          <w:p w14:paraId="2E5E7E7E" w14:textId="77777777" w:rsidR="009B4090" w:rsidRPr="00E575DD" w:rsidRDefault="009B4090" w:rsidP="003C138F">
            <w:pPr>
              <w:ind w:firstLine="34"/>
              <w:rPr>
                <w:sz w:val="21"/>
                <w:szCs w:val="21"/>
              </w:rPr>
            </w:pPr>
            <w:r w:rsidRPr="00E575DD">
              <w:rPr>
                <w:sz w:val="21"/>
                <w:szCs w:val="21"/>
              </w:rPr>
              <w:t>(Lietuvos laiku)</w:t>
            </w:r>
          </w:p>
        </w:tc>
        <w:tc>
          <w:tcPr>
            <w:tcW w:w="2410" w:type="dxa"/>
            <w:hideMark/>
          </w:tcPr>
          <w:p w14:paraId="7A276BBB" w14:textId="77777777" w:rsidR="009B4090" w:rsidRPr="00E575DD" w:rsidRDefault="009B4090" w:rsidP="003C138F">
            <w:pPr>
              <w:ind w:firstLine="34"/>
              <w:rPr>
                <w:b/>
                <w:sz w:val="21"/>
                <w:szCs w:val="21"/>
              </w:rPr>
            </w:pPr>
            <w:r w:rsidRPr="00E575DD">
              <w:rPr>
                <w:b/>
                <w:sz w:val="21"/>
                <w:szCs w:val="21"/>
              </w:rPr>
              <w:t>PASTABOS</w:t>
            </w:r>
          </w:p>
        </w:tc>
      </w:tr>
      <w:tr w:rsidR="009B4090" w:rsidRPr="00E575DD" w14:paraId="71291966" w14:textId="77777777" w:rsidTr="00EC67A3">
        <w:trPr>
          <w:trHeight w:val="20"/>
        </w:trPr>
        <w:tc>
          <w:tcPr>
            <w:tcW w:w="600" w:type="dxa"/>
          </w:tcPr>
          <w:p w14:paraId="36FA22B3" w14:textId="1DC35BF6" w:rsidR="009B4090" w:rsidRPr="00E575DD" w:rsidRDefault="00517008" w:rsidP="003C138F">
            <w:pPr>
              <w:ind w:firstLine="0"/>
              <w:rPr>
                <w:bCs/>
                <w:sz w:val="21"/>
                <w:szCs w:val="21"/>
              </w:rPr>
            </w:pPr>
            <w:r w:rsidRPr="00E575DD">
              <w:rPr>
                <w:bCs/>
                <w:sz w:val="21"/>
                <w:szCs w:val="21"/>
              </w:rPr>
              <w:t>1</w:t>
            </w:r>
            <w:r w:rsidR="00DC230B" w:rsidRPr="00E575DD">
              <w:rPr>
                <w:bCs/>
                <w:sz w:val="21"/>
                <w:szCs w:val="21"/>
              </w:rPr>
              <w:t>.</w:t>
            </w:r>
          </w:p>
        </w:tc>
        <w:tc>
          <w:tcPr>
            <w:tcW w:w="2518" w:type="dxa"/>
          </w:tcPr>
          <w:p w14:paraId="3511EE24" w14:textId="0C005E1E" w:rsidR="009B4090" w:rsidRPr="00E575DD" w:rsidRDefault="0070455D" w:rsidP="003C138F">
            <w:pPr>
              <w:ind w:firstLine="0"/>
              <w:rPr>
                <w:bCs/>
                <w:sz w:val="21"/>
                <w:szCs w:val="21"/>
              </w:rPr>
            </w:pPr>
            <w:r w:rsidRPr="00E575DD">
              <w:rPr>
                <w:bCs/>
                <w:sz w:val="21"/>
                <w:szCs w:val="21"/>
              </w:rPr>
              <w:t>P</w:t>
            </w:r>
            <w:r w:rsidR="009B4090" w:rsidRPr="00E575DD">
              <w:rPr>
                <w:bCs/>
                <w:sz w:val="21"/>
                <w:szCs w:val="21"/>
              </w:rPr>
              <w:t>asiūlymų pateikimo terminas</w:t>
            </w:r>
          </w:p>
        </w:tc>
        <w:tc>
          <w:tcPr>
            <w:tcW w:w="3260" w:type="dxa"/>
          </w:tcPr>
          <w:p w14:paraId="0BE9AF00" w14:textId="267557D8" w:rsidR="009B4090" w:rsidRPr="00E575DD" w:rsidRDefault="009B4090" w:rsidP="003C138F">
            <w:pPr>
              <w:ind w:firstLine="34"/>
              <w:rPr>
                <w:sz w:val="21"/>
                <w:szCs w:val="21"/>
              </w:rPr>
            </w:pPr>
            <w:r w:rsidRPr="00E575DD">
              <w:rPr>
                <w:sz w:val="21"/>
                <w:szCs w:val="21"/>
              </w:rPr>
              <w:t xml:space="preserve">Bus nurodytas </w:t>
            </w:r>
            <w:r w:rsidR="004F1A11" w:rsidRPr="00E575DD">
              <w:rPr>
                <w:sz w:val="21"/>
                <w:szCs w:val="21"/>
              </w:rPr>
              <w:t>s</w:t>
            </w:r>
            <w:r w:rsidR="001A1301" w:rsidRPr="00E575DD">
              <w:rPr>
                <w:sz w:val="21"/>
                <w:szCs w:val="21"/>
              </w:rPr>
              <w:t xml:space="preserve">kelbime apie pirkimą. </w:t>
            </w:r>
          </w:p>
        </w:tc>
        <w:tc>
          <w:tcPr>
            <w:tcW w:w="2410" w:type="dxa"/>
          </w:tcPr>
          <w:p w14:paraId="231B5F89" w14:textId="6454E8EE" w:rsidR="00115BB9" w:rsidRPr="00E575DD" w:rsidRDefault="00115BB9" w:rsidP="003C138F">
            <w:pPr>
              <w:ind w:firstLine="0"/>
              <w:rPr>
                <w:sz w:val="21"/>
                <w:szCs w:val="21"/>
              </w:rPr>
            </w:pPr>
            <w:r w:rsidRPr="00E575DD">
              <w:rPr>
                <w:sz w:val="21"/>
                <w:szCs w:val="21"/>
              </w:rPr>
              <w:t>P</w:t>
            </w:r>
            <w:r w:rsidR="004F1A11" w:rsidRPr="00E575DD">
              <w:rPr>
                <w:sz w:val="21"/>
                <w:szCs w:val="21"/>
              </w:rPr>
              <w:t>erkančioji organizacija</w:t>
            </w:r>
            <w:r w:rsidRPr="00E575DD">
              <w:rPr>
                <w:sz w:val="21"/>
                <w:szCs w:val="21"/>
              </w:rPr>
              <w:t xml:space="preserve"> turi teisę pratęsti pasiūlymų pateikimo terminą.</w:t>
            </w:r>
          </w:p>
          <w:p w14:paraId="44399C2C" w14:textId="17368F12" w:rsidR="009B4090" w:rsidRPr="00E575DD" w:rsidRDefault="009B4090" w:rsidP="003C138F">
            <w:pPr>
              <w:ind w:firstLine="34"/>
              <w:rPr>
                <w:color w:val="7030A0"/>
                <w:sz w:val="21"/>
                <w:szCs w:val="21"/>
              </w:rPr>
            </w:pPr>
          </w:p>
        </w:tc>
      </w:tr>
      <w:tr w:rsidR="009B4090" w:rsidRPr="00E575DD" w14:paraId="71C31B48" w14:textId="77777777" w:rsidTr="00EC67A3">
        <w:trPr>
          <w:trHeight w:val="20"/>
        </w:trPr>
        <w:tc>
          <w:tcPr>
            <w:tcW w:w="600" w:type="dxa"/>
          </w:tcPr>
          <w:p w14:paraId="50C060F4" w14:textId="636324E9" w:rsidR="009B4090" w:rsidRPr="00E575DD" w:rsidRDefault="00517008" w:rsidP="003C138F">
            <w:pPr>
              <w:ind w:firstLine="0"/>
              <w:rPr>
                <w:bCs/>
                <w:sz w:val="21"/>
                <w:szCs w:val="21"/>
              </w:rPr>
            </w:pPr>
            <w:r w:rsidRPr="00E575DD">
              <w:rPr>
                <w:bCs/>
                <w:sz w:val="21"/>
                <w:szCs w:val="21"/>
              </w:rPr>
              <w:t>2</w:t>
            </w:r>
            <w:r w:rsidR="00DC230B" w:rsidRPr="00E575DD">
              <w:rPr>
                <w:bCs/>
                <w:sz w:val="21"/>
                <w:szCs w:val="21"/>
              </w:rPr>
              <w:t>.</w:t>
            </w:r>
          </w:p>
        </w:tc>
        <w:tc>
          <w:tcPr>
            <w:tcW w:w="2518" w:type="dxa"/>
          </w:tcPr>
          <w:p w14:paraId="7F545710" w14:textId="36BE22A0" w:rsidR="009B4090" w:rsidRPr="00E575DD" w:rsidRDefault="004B219C" w:rsidP="003C138F">
            <w:pPr>
              <w:ind w:firstLine="0"/>
              <w:rPr>
                <w:bCs/>
                <w:sz w:val="21"/>
                <w:szCs w:val="21"/>
              </w:rPr>
            </w:pPr>
            <w:r w:rsidRPr="00E575DD">
              <w:rPr>
                <w:sz w:val="21"/>
                <w:szCs w:val="21"/>
              </w:rPr>
              <w:t xml:space="preserve">Pasiūlymą </w:t>
            </w:r>
            <w:r w:rsidR="009B4090" w:rsidRPr="00E575DD">
              <w:rPr>
                <w:sz w:val="21"/>
                <w:szCs w:val="21"/>
              </w:rPr>
              <w:t>patikslinti pirkimo dokumentus</w:t>
            </w:r>
            <w:r w:rsidR="00BE5267" w:rsidRPr="00E575DD">
              <w:rPr>
                <w:sz w:val="21"/>
                <w:szCs w:val="21"/>
              </w:rPr>
              <w:t xml:space="preserve"> arba</w:t>
            </w:r>
            <w:r w:rsidR="00665B16" w:rsidRPr="00E575DD">
              <w:rPr>
                <w:sz w:val="21"/>
                <w:szCs w:val="21"/>
              </w:rPr>
              <w:t xml:space="preserve"> </w:t>
            </w:r>
            <w:r w:rsidR="00BE7123" w:rsidRPr="00E575DD">
              <w:rPr>
                <w:sz w:val="21"/>
                <w:szCs w:val="21"/>
              </w:rPr>
              <w:t xml:space="preserve">prašymus </w:t>
            </w:r>
            <w:r w:rsidR="00BE5267" w:rsidRPr="00E575DD">
              <w:rPr>
                <w:sz w:val="21"/>
                <w:szCs w:val="21"/>
              </w:rPr>
              <w:t xml:space="preserve">dėl pirkimo dokumentų </w:t>
            </w:r>
            <w:r w:rsidR="00BE7123" w:rsidRPr="00E575DD">
              <w:rPr>
                <w:sz w:val="21"/>
                <w:szCs w:val="21"/>
              </w:rPr>
              <w:t xml:space="preserve">paaiškinimų </w:t>
            </w:r>
            <w:r w:rsidR="004F1A11" w:rsidRPr="00E575DD">
              <w:rPr>
                <w:sz w:val="21"/>
                <w:szCs w:val="21"/>
              </w:rPr>
              <w:t xml:space="preserve">tiekėjas </w:t>
            </w:r>
            <w:r w:rsidR="009B4090" w:rsidRPr="00E575DD">
              <w:rPr>
                <w:sz w:val="21"/>
                <w:szCs w:val="21"/>
              </w:rPr>
              <w:t>turi pateikti ne vėliau kaip:</w:t>
            </w:r>
          </w:p>
        </w:tc>
        <w:tc>
          <w:tcPr>
            <w:tcW w:w="3260" w:type="dxa"/>
          </w:tcPr>
          <w:p w14:paraId="619D0CA1" w14:textId="1F405E69" w:rsidR="00440809" w:rsidRPr="00E575DD" w:rsidRDefault="004E6952" w:rsidP="003C138F">
            <w:pPr>
              <w:ind w:firstLine="0"/>
              <w:rPr>
                <w:sz w:val="21"/>
                <w:szCs w:val="21"/>
              </w:rPr>
            </w:pPr>
            <w:r w:rsidRPr="00E575DD">
              <w:rPr>
                <w:sz w:val="21"/>
                <w:szCs w:val="21"/>
              </w:rPr>
              <w:t>L</w:t>
            </w:r>
            <w:r w:rsidR="00440809" w:rsidRPr="00E575DD">
              <w:rPr>
                <w:sz w:val="21"/>
                <w:szCs w:val="21"/>
              </w:rPr>
              <w:t xml:space="preserve">ikus </w:t>
            </w:r>
            <w:r w:rsidR="00440809" w:rsidRPr="00E575DD">
              <w:rPr>
                <w:b/>
                <w:sz w:val="21"/>
                <w:szCs w:val="21"/>
              </w:rPr>
              <w:t>2 darbo dienoms</w:t>
            </w:r>
            <w:r w:rsidR="00440809" w:rsidRPr="00E575DD">
              <w:rPr>
                <w:sz w:val="21"/>
                <w:szCs w:val="21"/>
              </w:rPr>
              <w:t xml:space="preserve"> iki pasiūlymų pateikimo termino pabaigos.</w:t>
            </w:r>
          </w:p>
        </w:tc>
        <w:tc>
          <w:tcPr>
            <w:tcW w:w="2410" w:type="dxa"/>
          </w:tcPr>
          <w:p w14:paraId="6BD1F7E9" w14:textId="6BF87FFC" w:rsidR="009B4090" w:rsidRPr="00E575DD" w:rsidRDefault="009B4090" w:rsidP="003C138F">
            <w:pPr>
              <w:ind w:firstLine="34"/>
              <w:rPr>
                <w:color w:val="7030A0"/>
                <w:sz w:val="21"/>
                <w:szCs w:val="21"/>
              </w:rPr>
            </w:pPr>
          </w:p>
          <w:p w14:paraId="521F3B49" w14:textId="77777777" w:rsidR="00B831AF" w:rsidRPr="00E575DD" w:rsidRDefault="00B831AF" w:rsidP="003C138F">
            <w:pPr>
              <w:ind w:firstLine="34"/>
              <w:rPr>
                <w:color w:val="7030A0"/>
                <w:sz w:val="21"/>
                <w:szCs w:val="21"/>
              </w:rPr>
            </w:pPr>
          </w:p>
          <w:p w14:paraId="7E071BD1" w14:textId="59BF4D55" w:rsidR="00B831AF" w:rsidRPr="00E575DD" w:rsidRDefault="00B831AF" w:rsidP="003C138F">
            <w:pPr>
              <w:ind w:firstLine="34"/>
              <w:rPr>
                <w:color w:val="7030A0"/>
                <w:sz w:val="21"/>
                <w:szCs w:val="21"/>
              </w:rPr>
            </w:pPr>
          </w:p>
        </w:tc>
      </w:tr>
      <w:tr w:rsidR="009B4090" w:rsidRPr="00E575DD" w14:paraId="7760B2FE" w14:textId="77777777" w:rsidTr="00EC67A3">
        <w:trPr>
          <w:trHeight w:val="20"/>
        </w:trPr>
        <w:tc>
          <w:tcPr>
            <w:tcW w:w="600" w:type="dxa"/>
          </w:tcPr>
          <w:p w14:paraId="64FA8AD2" w14:textId="45B79B91" w:rsidR="009B4090" w:rsidRPr="00E575DD" w:rsidRDefault="00517008" w:rsidP="003C138F">
            <w:pPr>
              <w:ind w:firstLine="0"/>
              <w:rPr>
                <w:bCs/>
                <w:sz w:val="21"/>
                <w:szCs w:val="21"/>
              </w:rPr>
            </w:pPr>
            <w:r w:rsidRPr="00E575DD">
              <w:rPr>
                <w:bCs/>
                <w:sz w:val="21"/>
                <w:szCs w:val="21"/>
              </w:rPr>
              <w:t>3</w:t>
            </w:r>
            <w:r w:rsidR="00DC230B" w:rsidRPr="00E575DD">
              <w:rPr>
                <w:bCs/>
                <w:sz w:val="21"/>
                <w:szCs w:val="21"/>
              </w:rPr>
              <w:t>.</w:t>
            </w:r>
          </w:p>
        </w:tc>
        <w:tc>
          <w:tcPr>
            <w:tcW w:w="2518" w:type="dxa"/>
          </w:tcPr>
          <w:p w14:paraId="7AAC8941" w14:textId="2FDA5814" w:rsidR="009B4090" w:rsidRPr="00E575DD" w:rsidRDefault="004F1A11" w:rsidP="003C138F">
            <w:pPr>
              <w:ind w:firstLine="0"/>
              <w:rPr>
                <w:sz w:val="21"/>
                <w:szCs w:val="21"/>
              </w:rPr>
            </w:pPr>
            <w:r w:rsidRPr="00E575DD">
              <w:rPr>
                <w:rFonts w:eastAsia="Arial"/>
                <w:sz w:val="21"/>
                <w:szCs w:val="21"/>
              </w:rPr>
              <w:t xml:space="preserve">Perkančioji organizacija </w:t>
            </w:r>
            <w:r w:rsidRPr="00E575DD">
              <w:rPr>
                <w:sz w:val="21"/>
                <w:szCs w:val="21"/>
              </w:rPr>
              <w:t>p</w:t>
            </w:r>
            <w:r w:rsidR="009B4090" w:rsidRPr="00E575DD">
              <w:rPr>
                <w:sz w:val="21"/>
                <w:szCs w:val="21"/>
              </w:rPr>
              <w:t xml:space="preserve">irkimo dokumentų paaiškinimą, patikslinimą pateikia visiems </w:t>
            </w:r>
            <w:r w:rsidRPr="00E575DD">
              <w:rPr>
                <w:sz w:val="21"/>
                <w:szCs w:val="21"/>
              </w:rPr>
              <w:t>dalyviams</w:t>
            </w:r>
            <w:r w:rsidR="004E6952" w:rsidRPr="00E575DD">
              <w:rPr>
                <w:sz w:val="21"/>
                <w:szCs w:val="21"/>
              </w:rPr>
              <w:t>:</w:t>
            </w:r>
          </w:p>
        </w:tc>
        <w:tc>
          <w:tcPr>
            <w:tcW w:w="3260" w:type="dxa"/>
          </w:tcPr>
          <w:p w14:paraId="481A8331" w14:textId="0FB50278" w:rsidR="0054231A" w:rsidRPr="00E575DD" w:rsidRDefault="004D59EA" w:rsidP="003C138F">
            <w:pPr>
              <w:ind w:firstLine="0"/>
              <w:rPr>
                <w:sz w:val="21"/>
                <w:szCs w:val="21"/>
              </w:rPr>
            </w:pPr>
            <w:r w:rsidRPr="00E575DD">
              <w:rPr>
                <w:bCs/>
                <w:sz w:val="21"/>
                <w:szCs w:val="21"/>
              </w:rPr>
              <w:t>Likus ne mažiau kaip</w:t>
            </w:r>
            <w:r w:rsidRPr="00E575DD">
              <w:rPr>
                <w:b/>
                <w:sz w:val="21"/>
                <w:szCs w:val="21"/>
              </w:rPr>
              <w:t xml:space="preserve"> </w:t>
            </w:r>
            <w:r w:rsidR="0054231A" w:rsidRPr="00E575DD">
              <w:rPr>
                <w:b/>
                <w:sz w:val="21"/>
                <w:szCs w:val="21"/>
              </w:rPr>
              <w:t>1 darbo dienai</w:t>
            </w:r>
            <w:r w:rsidR="0054231A" w:rsidRPr="00E575DD">
              <w:rPr>
                <w:sz w:val="21"/>
                <w:szCs w:val="21"/>
              </w:rPr>
              <w:t xml:space="preserve"> iki pasiūlymų pateikimo termino pabaigos.</w:t>
            </w:r>
          </w:p>
        </w:tc>
        <w:tc>
          <w:tcPr>
            <w:tcW w:w="2410" w:type="dxa"/>
          </w:tcPr>
          <w:p w14:paraId="6BE0B5D2" w14:textId="0764BC27" w:rsidR="00A90821" w:rsidRPr="00E575DD" w:rsidRDefault="00A90821" w:rsidP="003C138F">
            <w:pPr>
              <w:ind w:firstLine="0"/>
              <w:rPr>
                <w:color w:val="7030A0"/>
                <w:sz w:val="21"/>
                <w:szCs w:val="21"/>
              </w:rPr>
            </w:pPr>
            <w:r w:rsidRPr="00E575DD">
              <w:rPr>
                <w:color w:val="000000"/>
                <w:sz w:val="21"/>
                <w:szCs w:val="21"/>
              </w:rPr>
              <w:t xml:space="preserve">Jei paaiškinimai ar patikslinimai teikiami </w:t>
            </w:r>
            <w:r w:rsidR="004F1A11" w:rsidRPr="00E575DD">
              <w:rPr>
                <w:color w:val="000000"/>
                <w:sz w:val="21"/>
                <w:szCs w:val="21"/>
              </w:rPr>
              <w:t xml:space="preserve">perkančiosios organizacijos </w:t>
            </w:r>
            <w:r w:rsidRPr="00E575DD">
              <w:rPr>
                <w:color w:val="000000"/>
                <w:sz w:val="21"/>
                <w:szCs w:val="21"/>
              </w:rPr>
              <w:t>iniciatyva</w:t>
            </w:r>
            <w:r w:rsidR="00214E99" w:rsidRPr="00E575DD">
              <w:rPr>
                <w:color w:val="000000"/>
                <w:sz w:val="21"/>
                <w:szCs w:val="21"/>
              </w:rPr>
              <w:t>,</w:t>
            </w:r>
            <w:r w:rsidR="005033DA" w:rsidRPr="00E575DD">
              <w:rPr>
                <w:color w:val="000000"/>
                <w:sz w:val="21"/>
                <w:szCs w:val="21"/>
              </w:rPr>
              <w:t xml:space="preserve"> jų pateikimo</w:t>
            </w:r>
            <w:r w:rsidR="00214E99" w:rsidRPr="00E575DD">
              <w:rPr>
                <w:color w:val="000000"/>
                <w:sz w:val="21"/>
                <w:szCs w:val="21"/>
              </w:rPr>
              <w:t xml:space="preserve"> terminas nesikeičia. </w:t>
            </w:r>
          </w:p>
          <w:p w14:paraId="754F1EE2" w14:textId="6B064B80" w:rsidR="001E4D4B" w:rsidRPr="00E575DD" w:rsidRDefault="001E4D4B" w:rsidP="003C138F">
            <w:pPr>
              <w:ind w:firstLine="34"/>
              <w:rPr>
                <w:color w:val="7030A0"/>
                <w:sz w:val="21"/>
                <w:szCs w:val="21"/>
              </w:rPr>
            </w:pPr>
          </w:p>
        </w:tc>
      </w:tr>
      <w:tr w:rsidR="009B4090" w:rsidRPr="00E575DD" w14:paraId="791A4922" w14:textId="77777777" w:rsidTr="00EC67A3">
        <w:trPr>
          <w:trHeight w:val="1055"/>
        </w:trPr>
        <w:tc>
          <w:tcPr>
            <w:tcW w:w="600" w:type="dxa"/>
          </w:tcPr>
          <w:p w14:paraId="461822DB" w14:textId="137D17A7" w:rsidR="009B4090" w:rsidRPr="00E575DD" w:rsidRDefault="00517008" w:rsidP="003C138F">
            <w:pPr>
              <w:ind w:firstLine="0"/>
              <w:rPr>
                <w:bCs/>
                <w:sz w:val="21"/>
                <w:szCs w:val="21"/>
              </w:rPr>
            </w:pPr>
            <w:r w:rsidRPr="00E575DD">
              <w:rPr>
                <w:bCs/>
                <w:sz w:val="21"/>
                <w:szCs w:val="21"/>
              </w:rPr>
              <w:t>4</w:t>
            </w:r>
            <w:r w:rsidR="00DC230B" w:rsidRPr="00E575DD">
              <w:rPr>
                <w:bCs/>
                <w:sz w:val="21"/>
                <w:szCs w:val="21"/>
              </w:rPr>
              <w:t>.</w:t>
            </w:r>
          </w:p>
        </w:tc>
        <w:tc>
          <w:tcPr>
            <w:tcW w:w="2518" w:type="dxa"/>
            <w:hideMark/>
          </w:tcPr>
          <w:p w14:paraId="26FE1223" w14:textId="379DC869" w:rsidR="009B4090" w:rsidRPr="00E575DD" w:rsidRDefault="009B4090" w:rsidP="003C138F">
            <w:pPr>
              <w:ind w:firstLine="0"/>
              <w:rPr>
                <w:sz w:val="21"/>
                <w:szCs w:val="21"/>
              </w:rPr>
            </w:pPr>
            <w:r w:rsidRPr="00E575DD">
              <w:rPr>
                <w:sz w:val="21"/>
                <w:szCs w:val="21"/>
              </w:rPr>
              <w:t xml:space="preserve">Pradinis susipažinimas su CVP IS priemonėmis gautais </w:t>
            </w:r>
            <w:r w:rsidR="004F1A11" w:rsidRPr="00E575DD">
              <w:rPr>
                <w:sz w:val="21"/>
                <w:szCs w:val="21"/>
              </w:rPr>
              <w:t>p</w:t>
            </w:r>
            <w:r w:rsidRPr="00E575DD">
              <w:rPr>
                <w:sz w:val="21"/>
                <w:szCs w:val="21"/>
              </w:rPr>
              <w:t>asiūlymais</w:t>
            </w:r>
          </w:p>
        </w:tc>
        <w:tc>
          <w:tcPr>
            <w:tcW w:w="3260" w:type="dxa"/>
            <w:hideMark/>
          </w:tcPr>
          <w:p w14:paraId="7C0A95BD" w14:textId="29DEC8FA" w:rsidR="009B4090" w:rsidRPr="00E575DD" w:rsidRDefault="009B4090" w:rsidP="003C138F">
            <w:pPr>
              <w:ind w:firstLine="34"/>
              <w:rPr>
                <w:sz w:val="21"/>
                <w:szCs w:val="21"/>
              </w:rPr>
            </w:pPr>
            <w:r w:rsidRPr="00E575DD">
              <w:rPr>
                <w:sz w:val="21"/>
                <w:szCs w:val="21"/>
              </w:rPr>
              <w:t xml:space="preserve">Pradedamas ne anksčiau nei </w:t>
            </w:r>
            <w:r w:rsidRPr="00E575DD">
              <w:rPr>
                <w:color w:val="000000" w:themeColor="text1"/>
                <w:sz w:val="21"/>
                <w:szCs w:val="21"/>
              </w:rPr>
              <w:t xml:space="preserve">po </w:t>
            </w:r>
            <w:r w:rsidR="009040B8" w:rsidRPr="00E575DD">
              <w:rPr>
                <w:color w:val="000000" w:themeColor="text1"/>
                <w:sz w:val="21"/>
                <w:szCs w:val="21"/>
              </w:rPr>
              <w:t>30</w:t>
            </w:r>
            <w:r w:rsidRPr="00E575DD">
              <w:rPr>
                <w:color w:val="000000" w:themeColor="text1"/>
                <w:sz w:val="21"/>
                <w:szCs w:val="21"/>
              </w:rPr>
              <w:t xml:space="preserve"> minučių</w:t>
            </w:r>
            <w:r w:rsidRPr="00E575DD">
              <w:rPr>
                <w:sz w:val="21"/>
                <w:szCs w:val="21"/>
              </w:rPr>
              <w:t xml:space="preserve"> po </w:t>
            </w:r>
            <w:r w:rsidR="00D73763" w:rsidRPr="00E575DD">
              <w:rPr>
                <w:sz w:val="21"/>
                <w:szCs w:val="21"/>
              </w:rPr>
              <w:t xml:space="preserve">galutinių </w:t>
            </w:r>
            <w:r w:rsidRPr="00E575DD">
              <w:rPr>
                <w:sz w:val="21"/>
                <w:szCs w:val="21"/>
              </w:rPr>
              <w:t>pasiūlymų pateikimo termino pabaigos</w:t>
            </w:r>
          </w:p>
        </w:tc>
        <w:tc>
          <w:tcPr>
            <w:tcW w:w="2410" w:type="dxa"/>
            <w:hideMark/>
          </w:tcPr>
          <w:p w14:paraId="3D1F695F" w14:textId="77777777" w:rsidR="009B4090" w:rsidRPr="00E575DD" w:rsidRDefault="009B4090" w:rsidP="003C138F">
            <w:pPr>
              <w:ind w:firstLine="34"/>
              <w:rPr>
                <w:iCs/>
                <w:sz w:val="21"/>
                <w:szCs w:val="21"/>
              </w:rPr>
            </w:pPr>
          </w:p>
        </w:tc>
      </w:tr>
      <w:tr w:rsidR="009B4090" w:rsidRPr="00E575DD" w14:paraId="0138F2AB" w14:textId="77777777" w:rsidTr="00EC67A3">
        <w:trPr>
          <w:trHeight w:val="20"/>
        </w:trPr>
        <w:tc>
          <w:tcPr>
            <w:tcW w:w="600" w:type="dxa"/>
          </w:tcPr>
          <w:p w14:paraId="0074A593" w14:textId="589DB96D" w:rsidR="009B4090" w:rsidRPr="00E575DD" w:rsidRDefault="00517008" w:rsidP="003C138F">
            <w:pPr>
              <w:ind w:firstLine="0"/>
              <w:rPr>
                <w:bCs/>
                <w:sz w:val="21"/>
                <w:szCs w:val="21"/>
              </w:rPr>
            </w:pPr>
            <w:r w:rsidRPr="00E575DD">
              <w:rPr>
                <w:bCs/>
                <w:sz w:val="21"/>
                <w:szCs w:val="21"/>
              </w:rPr>
              <w:t>5</w:t>
            </w:r>
            <w:r w:rsidR="00DC230B" w:rsidRPr="00E575DD">
              <w:rPr>
                <w:bCs/>
                <w:sz w:val="21"/>
                <w:szCs w:val="21"/>
              </w:rPr>
              <w:t>.</w:t>
            </w:r>
          </w:p>
        </w:tc>
        <w:tc>
          <w:tcPr>
            <w:tcW w:w="2518" w:type="dxa"/>
          </w:tcPr>
          <w:p w14:paraId="1600B493" w14:textId="77777777" w:rsidR="009B4090" w:rsidRPr="00E575DD" w:rsidRDefault="009B4090" w:rsidP="003C138F">
            <w:pPr>
              <w:ind w:firstLine="0"/>
              <w:rPr>
                <w:sz w:val="21"/>
                <w:szCs w:val="21"/>
              </w:rPr>
            </w:pPr>
            <w:r w:rsidRPr="00E575DD">
              <w:rPr>
                <w:bCs/>
                <w:sz w:val="21"/>
                <w:szCs w:val="21"/>
              </w:rPr>
              <w:t>Pasiūlymo galiojimo ir pasiūlymo galiojimo užtikrinimo (jei taikoma) terminas ne trumpesnis kaip</w:t>
            </w:r>
          </w:p>
        </w:tc>
        <w:tc>
          <w:tcPr>
            <w:tcW w:w="3260" w:type="dxa"/>
          </w:tcPr>
          <w:p w14:paraId="341C1969" w14:textId="7F1C4BA4" w:rsidR="009B4090" w:rsidRPr="00E575DD" w:rsidRDefault="009B4090" w:rsidP="003C138F">
            <w:pPr>
              <w:ind w:firstLine="34"/>
              <w:rPr>
                <w:sz w:val="21"/>
                <w:szCs w:val="21"/>
              </w:rPr>
            </w:pPr>
            <w:r w:rsidRPr="00E575DD">
              <w:rPr>
                <w:sz w:val="21"/>
                <w:szCs w:val="21"/>
              </w:rPr>
              <w:t>90 (devyniasdešimt) dienų nuo pasiūlymų pateikimo galutinio termino pabaigos</w:t>
            </w:r>
            <w:r w:rsidR="2F96E0D3" w:rsidRPr="00E575DD">
              <w:rPr>
                <w:sz w:val="21"/>
                <w:szCs w:val="21"/>
              </w:rPr>
              <w:t xml:space="preserve">. </w:t>
            </w:r>
          </w:p>
        </w:tc>
        <w:tc>
          <w:tcPr>
            <w:tcW w:w="2410" w:type="dxa"/>
          </w:tcPr>
          <w:p w14:paraId="3507A45A" w14:textId="77777777" w:rsidR="009B4090" w:rsidRPr="00E575DD" w:rsidRDefault="009B4090" w:rsidP="003C138F">
            <w:pPr>
              <w:ind w:firstLine="34"/>
              <w:rPr>
                <w:sz w:val="21"/>
                <w:szCs w:val="21"/>
              </w:rPr>
            </w:pPr>
          </w:p>
        </w:tc>
      </w:tr>
      <w:tr w:rsidR="0035278E" w:rsidRPr="00E575DD" w14:paraId="343ACB13" w14:textId="77777777" w:rsidTr="00EC67A3">
        <w:trPr>
          <w:trHeight w:val="20"/>
        </w:trPr>
        <w:tc>
          <w:tcPr>
            <w:tcW w:w="600" w:type="dxa"/>
          </w:tcPr>
          <w:p w14:paraId="00C23D6A" w14:textId="4249A354" w:rsidR="0035278E" w:rsidRPr="00E575DD" w:rsidRDefault="0035278E" w:rsidP="0035278E">
            <w:pPr>
              <w:ind w:firstLine="0"/>
              <w:rPr>
                <w:bCs/>
                <w:sz w:val="21"/>
                <w:szCs w:val="21"/>
              </w:rPr>
            </w:pPr>
            <w:r w:rsidRPr="00E575DD">
              <w:rPr>
                <w:bCs/>
                <w:sz w:val="21"/>
                <w:szCs w:val="21"/>
              </w:rPr>
              <w:t>6.</w:t>
            </w:r>
          </w:p>
        </w:tc>
        <w:tc>
          <w:tcPr>
            <w:tcW w:w="2518" w:type="dxa"/>
          </w:tcPr>
          <w:p w14:paraId="36BAB894" w14:textId="7CDA103F" w:rsidR="0035278E" w:rsidRPr="00E575DD" w:rsidRDefault="0035278E" w:rsidP="0035278E">
            <w:pPr>
              <w:ind w:firstLine="0"/>
              <w:rPr>
                <w:sz w:val="21"/>
                <w:szCs w:val="21"/>
              </w:rPr>
            </w:pPr>
            <w:r w:rsidRPr="00E575DD">
              <w:rPr>
                <w:rFonts w:eastAsia="Arial"/>
                <w:sz w:val="21"/>
                <w:szCs w:val="21"/>
              </w:rPr>
              <w:t>Perkančioji organizacija</w:t>
            </w:r>
            <w:r w:rsidRPr="00E575DD">
              <w:rPr>
                <w:sz w:val="21"/>
                <w:szCs w:val="21"/>
              </w:rPr>
              <w:t xml:space="preserve"> atsako dalyviui, ar jis sutinka priimti dalyvio siūlomą pasiūlymo galiojimo užtikrinimą patvirtinantį dokumentą ne vėliau kaip per</w:t>
            </w:r>
          </w:p>
        </w:tc>
        <w:tc>
          <w:tcPr>
            <w:tcW w:w="3260" w:type="dxa"/>
          </w:tcPr>
          <w:p w14:paraId="44AD543A" w14:textId="67FF4AF2" w:rsidR="0035278E" w:rsidRPr="00E575DD" w:rsidRDefault="0035278E" w:rsidP="0035278E">
            <w:pPr>
              <w:ind w:firstLine="34"/>
              <w:rPr>
                <w:sz w:val="21"/>
                <w:szCs w:val="21"/>
              </w:rPr>
            </w:pPr>
            <w:r w:rsidRPr="00E575DD">
              <w:rPr>
                <w:sz w:val="21"/>
                <w:szCs w:val="21"/>
              </w:rPr>
              <w:t>Netaikoma</w:t>
            </w:r>
          </w:p>
        </w:tc>
        <w:tc>
          <w:tcPr>
            <w:tcW w:w="2410" w:type="dxa"/>
          </w:tcPr>
          <w:p w14:paraId="4885131B" w14:textId="1E879399" w:rsidR="0035278E" w:rsidRPr="00E575DD" w:rsidRDefault="0035278E" w:rsidP="0035278E">
            <w:pPr>
              <w:ind w:firstLine="34"/>
              <w:rPr>
                <w:sz w:val="21"/>
                <w:szCs w:val="21"/>
              </w:rPr>
            </w:pPr>
            <w:r w:rsidRPr="00E575DD">
              <w:rPr>
                <w:sz w:val="21"/>
                <w:szCs w:val="21"/>
              </w:rPr>
              <w:t>Netaikoma</w:t>
            </w:r>
          </w:p>
        </w:tc>
      </w:tr>
      <w:tr w:rsidR="009B4090" w:rsidRPr="00E575DD" w14:paraId="0D67E0F5" w14:textId="77777777" w:rsidTr="00EC67A3">
        <w:trPr>
          <w:trHeight w:val="20"/>
        </w:trPr>
        <w:tc>
          <w:tcPr>
            <w:tcW w:w="600" w:type="dxa"/>
          </w:tcPr>
          <w:p w14:paraId="4E8D70B1" w14:textId="2C2E5DC3" w:rsidR="009B4090" w:rsidRPr="00E575DD" w:rsidRDefault="00517008" w:rsidP="003C138F">
            <w:pPr>
              <w:ind w:firstLine="0"/>
              <w:rPr>
                <w:bCs/>
                <w:sz w:val="21"/>
                <w:szCs w:val="21"/>
              </w:rPr>
            </w:pPr>
            <w:r w:rsidRPr="00E575DD">
              <w:rPr>
                <w:bCs/>
                <w:sz w:val="21"/>
                <w:szCs w:val="21"/>
              </w:rPr>
              <w:t>7</w:t>
            </w:r>
            <w:r w:rsidR="00DC230B" w:rsidRPr="00E575DD">
              <w:rPr>
                <w:bCs/>
                <w:sz w:val="21"/>
                <w:szCs w:val="21"/>
              </w:rPr>
              <w:t>.</w:t>
            </w:r>
          </w:p>
        </w:tc>
        <w:tc>
          <w:tcPr>
            <w:tcW w:w="2518" w:type="dxa"/>
          </w:tcPr>
          <w:p w14:paraId="23291982" w14:textId="3BB92477" w:rsidR="009B4090" w:rsidRPr="00E575DD" w:rsidRDefault="009B4090" w:rsidP="003C138F">
            <w:pPr>
              <w:ind w:firstLine="0"/>
              <w:rPr>
                <w:sz w:val="21"/>
                <w:szCs w:val="21"/>
              </w:rPr>
            </w:pPr>
            <w:r w:rsidRPr="00E575DD">
              <w:rPr>
                <w:sz w:val="21"/>
                <w:szCs w:val="21"/>
              </w:rPr>
              <w:t xml:space="preserve">Pasiūlymo galiojimo užtikrinimas pirkimo </w:t>
            </w:r>
            <w:r w:rsidR="004F1A11" w:rsidRPr="00E575DD">
              <w:rPr>
                <w:sz w:val="21"/>
                <w:szCs w:val="21"/>
              </w:rPr>
              <w:t>d</w:t>
            </w:r>
            <w:r w:rsidRPr="00E575DD">
              <w:rPr>
                <w:sz w:val="21"/>
                <w:szCs w:val="21"/>
              </w:rPr>
              <w:t>alyviui grąžinamas (arba atsisakoma teisių į jį) per</w:t>
            </w:r>
          </w:p>
        </w:tc>
        <w:tc>
          <w:tcPr>
            <w:tcW w:w="3260" w:type="dxa"/>
          </w:tcPr>
          <w:p w14:paraId="593A8179" w14:textId="7BE92665" w:rsidR="009B4090" w:rsidRPr="00E575DD" w:rsidRDefault="0035278E" w:rsidP="003C138F">
            <w:pPr>
              <w:ind w:firstLine="34"/>
              <w:rPr>
                <w:sz w:val="21"/>
                <w:szCs w:val="21"/>
              </w:rPr>
            </w:pPr>
            <w:r w:rsidRPr="00E575DD">
              <w:rPr>
                <w:sz w:val="21"/>
                <w:szCs w:val="21"/>
              </w:rPr>
              <w:t xml:space="preserve">Netaikoma </w:t>
            </w:r>
          </w:p>
        </w:tc>
        <w:tc>
          <w:tcPr>
            <w:tcW w:w="2410" w:type="dxa"/>
          </w:tcPr>
          <w:p w14:paraId="3485D5CD" w14:textId="18A02DBC" w:rsidR="009B4090" w:rsidRPr="00E575DD" w:rsidRDefault="009B4090" w:rsidP="003C138F">
            <w:pPr>
              <w:ind w:firstLine="34"/>
              <w:rPr>
                <w:sz w:val="21"/>
                <w:szCs w:val="21"/>
              </w:rPr>
            </w:pPr>
            <w:r w:rsidRPr="00E575DD">
              <w:rPr>
                <w:sz w:val="21"/>
                <w:szCs w:val="21"/>
              </w:rPr>
              <w:t>Netaikoma</w:t>
            </w:r>
          </w:p>
        </w:tc>
      </w:tr>
      <w:tr w:rsidR="009B4090" w:rsidRPr="00E575DD" w14:paraId="03C8EE25" w14:textId="77777777" w:rsidTr="00EC67A3">
        <w:trPr>
          <w:trHeight w:val="20"/>
        </w:trPr>
        <w:tc>
          <w:tcPr>
            <w:tcW w:w="600" w:type="dxa"/>
          </w:tcPr>
          <w:p w14:paraId="652DD56B" w14:textId="64F98F94" w:rsidR="009B4090" w:rsidRPr="00E575DD" w:rsidRDefault="00517008" w:rsidP="003C138F">
            <w:pPr>
              <w:ind w:firstLine="0"/>
              <w:rPr>
                <w:bCs/>
                <w:sz w:val="21"/>
                <w:szCs w:val="21"/>
              </w:rPr>
            </w:pPr>
            <w:r w:rsidRPr="00E575DD">
              <w:rPr>
                <w:bCs/>
                <w:sz w:val="21"/>
                <w:szCs w:val="21"/>
              </w:rPr>
              <w:t>8</w:t>
            </w:r>
            <w:r w:rsidR="00DC230B" w:rsidRPr="00E575DD">
              <w:rPr>
                <w:bCs/>
                <w:sz w:val="21"/>
                <w:szCs w:val="21"/>
              </w:rPr>
              <w:t>.</w:t>
            </w:r>
          </w:p>
        </w:tc>
        <w:tc>
          <w:tcPr>
            <w:tcW w:w="2518" w:type="dxa"/>
          </w:tcPr>
          <w:p w14:paraId="2A614F7A" w14:textId="3C2DF842" w:rsidR="009B4090" w:rsidRPr="00E575DD" w:rsidRDefault="77AB3985" w:rsidP="003C138F">
            <w:pPr>
              <w:ind w:firstLine="0"/>
              <w:rPr>
                <w:sz w:val="21"/>
                <w:szCs w:val="21"/>
              </w:rPr>
            </w:pPr>
            <w:r w:rsidRPr="00E575DD">
              <w:rPr>
                <w:rFonts w:eastAsia="Arial"/>
                <w:sz w:val="21"/>
                <w:szCs w:val="21"/>
              </w:rPr>
              <w:t>P</w:t>
            </w:r>
            <w:r w:rsidR="004F1A11" w:rsidRPr="00E575DD">
              <w:rPr>
                <w:rFonts w:eastAsia="Arial"/>
                <w:sz w:val="21"/>
                <w:szCs w:val="21"/>
              </w:rPr>
              <w:t>erkančioji organizacija</w:t>
            </w:r>
            <w:r w:rsidR="009B4090" w:rsidRPr="00E575DD">
              <w:rPr>
                <w:sz w:val="21"/>
                <w:szCs w:val="21"/>
              </w:rPr>
              <w:t xml:space="preserve"> informuoja</w:t>
            </w:r>
            <w:r w:rsidR="00063554" w:rsidRPr="00E575DD">
              <w:rPr>
                <w:sz w:val="21"/>
                <w:szCs w:val="21"/>
              </w:rPr>
              <w:t xml:space="preserve"> </w:t>
            </w:r>
            <w:r w:rsidR="004F1A11" w:rsidRPr="00E575DD">
              <w:rPr>
                <w:sz w:val="21"/>
                <w:szCs w:val="21"/>
              </w:rPr>
              <w:t>d</w:t>
            </w:r>
            <w:r w:rsidR="009B4090" w:rsidRPr="00E575DD">
              <w:rPr>
                <w:sz w:val="21"/>
                <w:szCs w:val="21"/>
              </w:rPr>
              <w:t>alyvius apie EBVPD vertinimo rezultatus</w:t>
            </w:r>
            <w:r w:rsidR="0090570A" w:rsidRPr="00E575DD">
              <w:rPr>
                <w:sz w:val="21"/>
                <w:szCs w:val="21"/>
              </w:rPr>
              <w:t>, jeigu taikoma,</w:t>
            </w:r>
            <w:r w:rsidR="009B4090" w:rsidRPr="00E575DD">
              <w:rPr>
                <w:sz w:val="21"/>
                <w:szCs w:val="21"/>
              </w:rPr>
              <w:t xml:space="preserve"> ne vėliau kaip per</w:t>
            </w:r>
          </w:p>
        </w:tc>
        <w:tc>
          <w:tcPr>
            <w:tcW w:w="3260" w:type="dxa"/>
          </w:tcPr>
          <w:p w14:paraId="7232BA7B" w14:textId="1BD1EB34" w:rsidR="009B4090" w:rsidRPr="00E575DD" w:rsidRDefault="004C35B1" w:rsidP="003C138F">
            <w:pPr>
              <w:ind w:firstLine="34"/>
              <w:rPr>
                <w:sz w:val="21"/>
                <w:szCs w:val="21"/>
              </w:rPr>
            </w:pPr>
            <w:r w:rsidRPr="00E575DD">
              <w:rPr>
                <w:sz w:val="21"/>
                <w:szCs w:val="21"/>
              </w:rPr>
              <w:t>Netaikoma</w:t>
            </w:r>
          </w:p>
        </w:tc>
        <w:tc>
          <w:tcPr>
            <w:tcW w:w="2410" w:type="dxa"/>
          </w:tcPr>
          <w:p w14:paraId="1F29059C" w14:textId="77777777" w:rsidR="009B4090" w:rsidRPr="00E575DD" w:rsidRDefault="009B4090" w:rsidP="003C138F">
            <w:pPr>
              <w:ind w:firstLine="34"/>
              <w:rPr>
                <w:sz w:val="21"/>
                <w:szCs w:val="21"/>
              </w:rPr>
            </w:pPr>
          </w:p>
        </w:tc>
      </w:tr>
      <w:tr w:rsidR="009B4090" w:rsidRPr="00E575DD" w14:paraId="3C635DF5" w14:textId="77777777" w:rsidTr="00EC67A3">
        <w:trPr>
          <w:trHeight w:val="20"/>
        </w:trPr>
        <w:tc>
          <w:tcPr>
            <w:tcW w:w="600" w:type="dxa"/>
          </w:tcPr>
          <w:p w14:paraId="4E64A4F5" w14:textId="6F05E658" w:rsidR="009B4090" w:rsidRPr="00E575DD" w:rsidRDefault="00517008" w:rsidP="003C138F">
            <w:pPr>
              <w:ind w:firstLine="0"/>
              <w:rPr>
                <w:bCs/>
                <w:sz w:val="21"/>
                <w:szCs w:val="21"/>
              </w:rPr>
            </w:pPr>
            <w:r w:rsidRPr="00E575DD">
              <w:rPr>
                <w:bCs/>
                <w:sz w:val="21"/>
                <w:szCs w:val="21"/>
              </w:rPr>
              <w:t>9</w:t>
            </w:r>
            <w:r w:rsidR="00DC230B" w:rsidRPr="00E575DD">
              <w:rPr>
                <w:bCs/>
                <w:sz w:val="21"/>
                <w:szCs w:val="21"/>
              </w:rPr>
              <w:t>.</w:t>
            </w:r>
          </w:p>
        </w:tc>
        <w:tc>
          <w:tcPr>
            <w:tcW w:w="2518" w:type="dxa"/>
            <w:hideMark/>
          </w:tcPr>
          <w:p w14:paraId="06192898" w14:textId="7CB436E6" w:rsidR="009B4090" w:rsidRPr="00E575DD" w:rsidRDefault="001C3A07" w:rsidP="003C138F">
            <w:pPr>
              <w:ind w:firstLine="0"/>
              <w:rPr>
                <w:sz w:val="21"/>
                <w:szCs w:val="21"/>
              </w:rPr>
            </w:pPr>
            <w:r w:rsidRPr="00E575DD">
              <w:rPr>
                <w:rFonts w:eastAsia="Arial"/>
                <w:sz w:val="21"/>
                <w:szCs w:val="21"/>
              </w:rPr>
              <w:t>P</w:t>
            </w:r>
            <w:r w:rsidR="004F1A11" w:rsidRPr="00E575DD">
              <w:rPr>
                <w:rFonts w:eastAsia="Arial"/>
                <w:sz w:val="21"/>
                <w:szCs w:val="21"/>
              </w:rPr>
              <w:t>erkančioji organizacija</w:t>
            </w:r>
            <w:r w:rsidR="009B4090" w:rsidRPr="00E575DD">
              <w:rPr>
                <w:sz w:val="21"/>
                <w:szCs w:val="21"/>
              </w:rPr>
              <w:t xml:space="preserve"> </w:t>
            </w:r>
            <w:r w:rsidR="004F1A11" w:rsidRPr="00E575DD">
              <w:rPr>
                <w:sz w:val="21"/>
                <w:szCs w:val="21"/>
              </w:rPr>
              <w:t>d</w:t>
            </w:r>
            <w:r w:rsidR="009B4090" w:rsidRPr="00E575DD">
              <w:rPr>
                <w:sz w:val="21"/>
                <w:szCs w:val="21"/>
              </w:rPr>
              <w:t>alyviams praneša apie priimtą sprendimą nustatyti laimėjusį pasiūlymą, dėl kurio bus sudaroma sutartis ne vėliau kaip per</w:t>
            </w:r>
          </w:p>
        </w:tc>
        <w:tc>
          <w:tcPr>
            <w:tcW w:w="3260" w:type="dxa"/>
            <w:hideMark/>
          </w:tcPr>
          <w:p w14:paraId="0E36FDAD" w14:textId="4579C688" w:rsidR="009B4090" w:rsidRPr="00E575DD" w:rsidRDefault="00DE23CA" w:rsidP="003C138F">
            <w:pPr>
              <w:ind w:firstLine="34"/>
              <w:rPr>
                <w:bCs/>
                <w:sz w:val="21"/>
                <w:szCs w:val="21"/>
              </w:rPr>
            </w:pPr>
            <w:r w:rsidRPr="00E575DD">
              <w:rPr>
                <w:bCs/>
                <w:sz w:val="21"/>
                <w:szCs w:val="21"/>
              </w:rPr>
              <w:t>3</w:t>
            </w:r>
            <w:r w:rsidR="003C180D" w:rsidRPr="00E575DD">
              <w:rPr>
                <w:bCs/>
                <w:sz w:val="21"/>
                <w:szCs w:val="21"/>
              </w:rPr>
              <w:t xml:space="preserve"> </w:t>
            </w:r>
            <w:r w:rsidR="009B4090" w:rsidRPr="00E575DD">
              <w:rPr>
                <w:bCs/>
                <w:sz w:val="21"/>
                <w:szCs w:val="21"/>
              </w:rPr>
              <w:t>(</w:t>
            </w:r>
            <w:r w:rsidRPr="00E575DD">
              <w:rPr>
                <w:bCs/>
                <w:sz w:val="21"/>
                <w:szCs w:val="21"/>
              </w:rPr>
              <w:t>tris</w:t>
            </w:r>
            <w:r w:rsidR="009B4090" w:rsidRPr="00E575DD">
              <w:rPr>
                <w:bCs/>
                <w:sz w:val="21"/>
                <w:szCs w:val="21"/>
              </w:rPr>
              <w:t>) darbo dienas nuo sprendimo priėmimo dienos</w:t>
            </w:r>
          </w:p>
        </w:tc>
        <w:tc>
          <w:tcPr>
            <w:tcW w:w="2410" w:type="dxa"/>
            <w:hideMark/>
          </w:tcPr>
          <w:p w14:paraId="6EAEA100" w14:textId="77777777" w:rsidR="009B4090" w:rsidRPr="00E575DD" w:rsidRDefault="009B4090" w:rsidP="003C138F">
            <w:pPr>
              <w:ind w:firstLine="34"/>
              <w:rPr>
                <w:sz w:val="21"/>
                <w:szCs w:val="21"/>
              </w:rPr>
            </w:pPr>
          </w:p>
        </w:tc>
      </w:tr>
      <w:tr w:rsidR="009B4090" w:rsidRPr="00E575DD" w14:paraId="10DD85A1" w14:textId="77777777" w:rsidTr="00EC67A3">
        <w:trPr>
          <w:trHeight w:val="20"/>
        </w:trPr>
        <w:tc>
          <w:tcPr>
            <w:tcW w:w="600" w:type="dxa"/>
          </w:tcPr>
          <w:p w14:paraId="78FFD3F0" w14:textId="36927D49" w:rsidR="009B4090" w:rsidRPr="00E575DD" w:rsidRDefault="009B4090" w:rsidP="003C138F">
            <w:pPr>
              <w:ind w:firstLine="0"/>
              <w:rPr>
                <w:bCs/>
                <w:sz w:val="21"/>
                <w:szCs w:val="21"/>
              </w:rPr>
            </w:pPr>
            <w:r w:rsidRPr="00E575DD">
              <w:rPr>
                <w:bCs/>
                <w:sz w:val="21"/>
                <w:szCs w:val="21"/>
              </w:rPr>
              <w:t>1</w:t>
            </w:r>
            <w:r w:rsidR="0090570A" w:rsidRPr="00E575DD">
              <w:rPr>
                <w:bCs/>
                <w:sz w:val="21"/>
                <w:szCs w:val="21"/>
              </w:rPr>
              <w:t>0</w:t>
            </w:r>
            <w:r w:rsidR="00DC230B" w:rsidRPr="00E575DD">
              <w:rPr>
                <w:bCs/>
                <w:sz w:val="21"/>
                <w:szCs w:val="21"/>
              </w:rPr>
              <w:t>.</w:t>
            </w:r>
          </w:p>
        </w:tc>
        <w:tc>
          <w:tcPr>
            <w:tcW w:w="2518" w:type="dxa"/>
            <w:hideMark/>
          </w:tcPr>
          <w:p w14:paraId="09729B52" w14:textId="2D7B14D7" w:rsidR="009B4090" w:rsidRPr="00E575DD" w:rsidRDefault="0090570A" w:rsidP="003C138F">
            <w:pPr>
              <w:ind w:firstLine="0"/>
              <w:rPr>
                <w:color w:val="000000"/>
                <w:sz w:val="21"/>
                <w:szCs w:val="21"/>
                <w:shd w:val="clear" w:color="auto" w:fill="FFFFFF"/>
              </w:rPr>
            </w:pPr>
            <w:r w:rsidRPr="00E575DD">
              <w:rPr>
                <w:color w:val="000000"/>
                <w:sz w:val="21"/>
                <w:szCs w:val="21"/>
                <w:shd w:val="clear" w:color="auto" w:fill="FFFFFF"/>
              </w:rPr>
              <w:t>Dalyvis</w:t>
            </w:r>
            <w:r w:rsidR="009B4090" w:rsidRPr="00E575DD">
              <w:rPr>
                <w:color w:val="000000"/>
                <w:sz w:val="21"/>
                <w:szCs w:val="21"/>
                <w:shd w:val="clear" w:color="auto" w:fill="FFFFFF"/>
              </w:rPr>
              <w:t xml:space="preserve"> turi teisę pateikti pretenziją </w:t>
            </w:r>
            <w:r w:rsidR="00B315BC" w:rsidRPr="00E575DD">
              <w:rPr>
                <w:rFonts w:eastAsia="Arial"/>
                <w:sz w:val="21"/>
                <w:szCs w:val="21"/>
              </w:rPr>
              <w:t xml:space="preserve">perkančiajai </w:t>
            </w:r>
            <w:r w:rsidR="00B315BC" w:rsidRPr="00E575DD">
              <w:rPr>
                <w:rFonts w:eastAsia="Arial"/>
                <w:sz w:val="21"/>
                <w:szCs w:val="21"/>
              </w:rPr>
              <w:lastRenderedPageBreak/>
              <w:t xml:space="preserve">organizacijai </w:t>
            </w:r>
            <w:r w:rsidR="009B4090" w:rsidRPr="00E575DD">
              <w:rPr>
                <w:sz w:val="21"/>
                <w:szCs w:val="21"/>
                <w:shd w:val="clear" w:color="auto" w:fill="FFFFFF"/>
              </w:rPr>
              <w:t xml:space="preserve">pateikti prašymą ar </w:t>
            </w:r>
            <w:r w:rsidR="009B4090" w:rsidRPr="00E575DD">
              <w:rPr>
                <w:color w:val="000000"/>
                <w:sz w:val="21"/>
                <w:szCs w:val="21"/>
                <w:shd w:val="clear" w:color="auto" w:fill="FFFFFF"/>
              </w:rPr>
              <w:t xml:space="preserve">pareikšti ieškinį teismui </w:t>
            </w:r>
            <w:r w:rsidR="009B4090" w:rsidRPr="00E575DD">
              <w:rPr>
                <w:sz w:val="21"/>
                <w:szCs w:val="21"/>
              </w:rPr>
              <w:t>ne vėliau kaip per</w:t>
            </w:r>
          </w:p>
        </w:tc>
        <w:tc>
          <w:tcPr>
            <w:tcW w:w="3260" w:type="dxa"/>
            <w:hideMark/>
          </w:tcPr>
          <w:p w14:paraId="49F7FC9D" w14:textId="62157DC6" w:rsidR="009B4090" w:rsidRPr="00E575DD" w:rsidRDefault="009B4090" w:rsidP="003C138F">
            <w:pPr>
              <w:ind w:firstLine="34"/>
              <w:rPr>
                <w:sz w:val="21"/>
                <w:szCs w:val="21"/>
              </w:rPr>
            </w:pPr>
            <w:r w:rsidRPr="00E575DD">
              <w:rPr>
                <w:sz w:val="21"/>
                <w:szCs w:val="21"/>
              </w:rPr>
              <w:lastRenderedPageBreak/>
              <w:t>5 (</w:t>
            </w:r>
            <w:r w:rsidR="00AB4E5F" w:rsidRPr="00E575DD">
              <w:rPr>
                <w:sz w:val="21"/>
                <w:szCs w:val="21"/>
              </w:rPr>
              <w:t>penki</w:t>
            </w:r>
            <w:r w:rsidR="001F1A18" w:rsidRPr="00E575DD">
              <w:rPr>
                <w:sz w:val="21"/>
                <w:szCs w:val="21"/>
              </w:rPr>
              <w:t>a</w:t>
            </w:r>
            <w:r w:rsidR="00AB4E5F" w:rsidRPr="00E575DD">
              <w:rPr>
                <w:sz w:val="21"/>
                <w:szCs w:val="21"/>
              </w:rPr>
              <w:t>s</w:t>
            </w:r>
            <w:r w:rsidRPr="00E575DD">
              <w:rPr>
                <w:sz w:val="21"/>
                <w:szCs w:val="21"/>
              </w:rPr>
              <w:t xml:space="preserve">) </w:t>
            </w:r>
            <w:r w:rsidR="001F1A18" w:rsidRPr="00E575DD">
              <w:rPr>
                <w:sz w:val="21"/>
                <w:szCs w:val="21"/>
              </w:rPr>
              <w:t xml:space="preserve">darbo </w:t>
            </w:r>
            <w:r w:rsidRPr="00E575DD">
              <w:rPr>
                <w:sz w:val="21"/>
                <w:szCs w:val="21"/>
              </w:rPr>
              <w:t>dien</w:t>
            </w:r>
            <w:r w:rsidR="00382455" w:rsidRPr="00E575DD">
              <w:rPr>
                <w:sz w:val="21"/>
                <w:szCs w:val="21"/>
              </w:rPr>
              <w:t>as</w:t>
            </w:r>
          </w:p>
          <w:p w14:paraId="49A2FF28" w14:textId="77777777" w:rsidR="009B4090" w:rsidRPr="00E575DD" w:rsidRDefault="009B4090" w:rsidP="003C138F">
            <w:pPr>
              <w:ind w:firstLine="34"/>
              <w:rPr>
                <w:sz w:val="21"/>
                <w:szCs w:val="21"/>
              </w:rPr>
            </w:pPr>
          </w:p>
          <w:p w14:paraId="0D237F7F" w14:textId="65DB454F" w:rsidR="009B4090" w:rsidRPr="00E575DD" w:rsidRDefault="009B4090" w:rsidP="003C138F">
            <w:pPr>
              <w:ind w:firstLine="34"/>
              <w:rPr>
                <w:sz w:val="21"/>
                <w:szCs w:val="21"/>
              </w:rPr>
            </w:pPr>
            <w:r w:rsidRPr="00E575DD">
              <w:rPr>
                <w:sz w:val="21"/>
                <w:szCs w:val="21"/>
              </w:rPr>
              <w:lastRenderedPageBreak/>
              <w:t xml:space="preserve">nuo </w:t>
            </w:r>
            <w:r w:rsidR="00B315BC" w:rsidRPr="00E575DD">
              <w:rPr>
                <w:rFonts w:eastAsia="Arial"/>
                <w:sz w:val="21"/>
                <w:szCs w:val="21"/>
              </w:rPr>
              <w:t xml:space="preserve">perkančiosios organizacijos </w:t>
            </w:r>
            <w:r w:rsidRPr="00E575DD">
              <w:rPr>
                <w:sz w:val="21"/>
                <w:szCs w:val="21"/>
              </w:rPr>
              <w:t xml:space="preserve">pranešimo raštu apie jos priimtą sprendimą išsiuntimo tiekėjams dienos arba nuo paskelbimo apie </w:t>
            </w:r>
            <w:r w:rsidR="6FD78633" w:rsidRPr="00E575DD">
              <w:rPr>
                <w:rFonts w:eastAsia="Arial"/>
                <w:sz w:val="21"/>
                <w:szCs w:val="21"/>
              </w:rPr>
              <w:t xml:space="preserve"> </w:t>
            </w:r>
            <w:r w:rsidR="00B315BC" w:rsidRPr="00E575DD">
              <w:rPr>
                <w:rFonts w:eastAsia="Arial"/>
                <w:sz w:val="21"/>
                <w:szCs w:val="21"/>
              </w:rPr>
              <w:t xml:space="preserve">perkančiosios organizacijos </w:t>
            </w:r>
            <w:r w:rsidRPr="00E575DD">
              <w:rPr>
                <w:sz w:val="21"/>
                <w:szCs w:val="21"/>
              </w:rPr>
              <w:t xml:space="preserve">priimtus sprendimus dienos, jei VPĮ nenumato reikalavimo raštu informuoti tiekėjus apie </w:t>
            </w:r>
            <w:r w:rsidR="4283AFE5" w:rsidRPr="00E575DD">
              <w:rPr>
                <w:rFonts w:eastAsia="Arial"/>
                <w:sz w:val="21"/>
                <w:szCs w:val="21"/>
              </w:rPr>
              <w:t xml:space="preserve"> </w:t>
            </w:r>
            <w:r w:rsidR="00B315BC" w:rsidRPr="00E575DD">
              <w:rPr>
                <w:rFonts w:eastAsia="Arial"/>
                <w:sz w:val="21"/>
                <w:szCs w:val="21"/>
              </w:rPr>
              <w:t>perkančiosios or</w:t>
            </w:r>
            <w:r w:rsidR="006178F4" w:rsidRPr="00E575DD">
              <w:rPr>
                <w:rFonts w:eastAsia="Arial"/>
                <w:sz w:val="21"/>
                <w:szCs w:val="21"/>
              </w:rPr>
              <w:t xml:space="preserve">ganizacijos </w:t>
            </w:r>
            <w:r w:rsidRPr="00E575DD">
              <w:rPr>
                <w:sz w:val="21"/>
                <w:szCs w:val="21"/>
              </w:rPr>
              <w:t>priimtus sprendimus;</w:t>
            </w:r>
          </w:p>
          <w:p w14:paraId="55916AA6" w14:textId="77777777" w:rsidR="00EB1C0F" w:rsidRPr="00E575DD" w:rsidRDefault="00EB1C0F" w:rsidP="003C138F">
            <w:pPr>
              <w:ind w:firstLine="34"/>
              <w:rPr>
                <w:sz w:val="21"/>
                <w:szCs w:val="21"/>
              </w:rPr>
            </w:pPr>
          </w:p>
          <w:p w14:paraId="25DED613" w14:textId="77777777" w:rsidR="009B4090" w:rsidRPr="00E575DD" w:rsidRDefault="009B4090" w:rsidP="003C138F">
            <w:pPr>
              <w:ind w:firstLine="34"/>
              <w:rPr>
                <w:sz w:val="21"/>
                <w:szCs w:val="21"/>
              </w:rPr>
            </w:pPr>
            <w:r w:rsidRPr="00E575DD">
              <w:rPr>
                <w:sz w:val="21"/>
                <w:szCs w:val="21"/>
              </w:rPr>
              <w:t xml:space="preserve">15 (penkiolika) dienų nuo pranešimo išsiuntimo tiekėjams dienos, jeigu šis pranešimas nebuvo siunčiamas elektroninėmis priemonėmis. </w:t>
            </w:r>
          </w:p>
          <w:p w14:paraId="70C74D73" w14:textId="77777777" w:rsidR="009B4090" w:rsidRPr="00E575DD" w:rsidRDefault="009B4090" w:rsidP="003C138F">
            <w:pPr>
              <w:ind w:firstLine="34"/>
              <w:rPr>
                <w:sz w:val="21"/>
                <w:szCs w:val="21"/>
              </w:rPr>
            </w:pPr>
          </w:p>
        </w:tc>
        <w:tc>
          <w:tcPr>
            <w:tcW w:w="2410" w:type="dxa"/>
            <w:hideMark/>
          </w:tcPr>
          <w:p w14:paraId="28F3179C" w14:textId="77777777" w:rsidR="009B4090" w:rsidRPr="00E575DD" w:rsidRDefault="009B4090" w:rsidP="003C138F">
            <w:pPr>
              <w:ind w:firstLine="34"/>
              <w:rPr>
                <w:bCs/>
                <w:color w:val="7030A0"/>
                <w:sz w:val="21"/>
                <w:szCs w:val="21"/>
              </w:rPr>
            </w:pPr>
          </w:p>
        </w:tc>
      </w:tr>
      <w:tr w:rsidR="009B4090" w:rsidRPr="00E575DD" w14:paraId="21A62B32" w14:textId="77777777" w:rsidTr="00EC67A3">
        <w:trPr>
          <w:trHeight w:val="20"/>
        </w:trPr>
        <w:tc>
          <w:tcPr>
            <w:tcW w:w="600" w:type="dxa"/>
          </w:tcPr>
          <w:p w14:paraId="1D5C2FAE" w14:textId="7B232924" w:rsidR="009B4090" w:rsidRPr="00E575DD" w:rsidRDefault="009B4090" w:rsidP="003C138F">
            <w:pPr>
              <w:ind w:firstLine="0"/>
              <w:rPr>
                <w:sz w:val="21"/>
                <w:szCs w:val="21"/>
              </w:rPr>
            </w:pPr>
            <w:r w:rsidRPr="00E575DD">
              <w:rPr>
                <w:sz w:val="21"/>
                <w:szCs w:val="21"/>
              </w:rPr>
              <w:t>1</w:t>
            </w:r>
            <w:r w:rsidR="0012726D" w:rsidRPr="00E575DD">
              <w:rPr>
                <w:sz w:val="21"/>
                <w:szCs w:val="21"/>
              </w:rPr>
              <w:t>1</w:t>
            </w:r>
            <w:r w:rsidR="00DC230B" w:rsidRPr="00E575DD">
              <w:rPr>
                <w:sz w:val="21"/>
                <w:szCs w:val="21"/>
              </w:rPr>
              <w:t>.</w:t>
            </w:r>
          </w:p>
        </w:tc>
        <w:tc>
          <w:tcPr>
            <w:tcW w:w="2518" w:type="dxa"/>
            <w:hideMark/>
          </w:tcPr>
          <w:p w14:paraId="749DF6E8" w14:textId="172D84B1" w:rsidR="009B4090" w:rsidRPr="00E575DD" w:rsidRDefault="26E058E0" w:rsidP="003C138F">
            <w:pPr>
              <w:ind w:firstLine="0"/>
              <w:rPr>
                <w:sz w:val="21"/>
                <w:szCs w:val="21"/>
              </w:rPr>
            </w:pPr>
            <w:r w:rsidRPr="00E575DD">
              <w:rPr>
                <w:rFonts w:eastAsia="Arial"/>
                <w:color w:val="0078D4"/>
                <w:sz w:val="21"/>
                <w:szCs w:val="21"/>
              </w:rPr>
              <w:t xml:space="preserve"> </w:t>
            </w:r>
            <w:r w:rsidR="006178F4" w:rsidRPr="00E575DD">
              <w:rPr>
                <w:rFonts w:eastAsia="Arial"/>
                <w:sz w:val="21"/>
                <w:szCs w:val="21"/>
              </w:rPr>
              <w:t xml:space="preserve">Perkančioji organizacija </w:t>
            </w:r>
            <w:r w:rsidR="009B4090" w:rsidRPr="00E575DD">
              <w:rPr>
                <w:sz w:val="21"/>
                <w:szCs w:val="21"/>
              </w:rPr>
              <w:t xml:space="preserve">privalo išnagrinėti </w:t>
            </w:r>
            <w:r w:rsidR="006178F4" w:rsidRPr="00E575DD">
              <w:rPr>
                <w:sz w:val="21"/>
                <w:szCs w:val="21"/>
              </w:rPr>
              <w:t>d</w:t>
            </w:r>
            <w:r w:rsidR="0090570A" w:rsidRPr="00E575DD">
              <w:rPr>
                <w:sz w:val="21"/>
                <w:szCs w:val="21"/>
              </w:rPr>
              <w:t>alyvio</w:t>
            </w:r>
            <w:r w:rsidR="009B4090" w:rsidRPr="00E575DD">
              <w:rPr>
                <w:sz w:val="21"/>
                <w:szCs w:val="21"/>
              </w:rPr>
              <w:t xml:space="preserve"> pretenziją</w:t>
            </w:r>
            <w:r w:rsidR="0090570A" w:rsidRPr="00E575DD">
              <w:rPr>
                <w:sz w:val="21"/>
                <w:szCs w:val="21"/>
              </w:rPr>
              <w:t>,</w:t>
            </w:r>
            <w:r w:rsidR="009B4090" w:rsidRPr="00E575DD">
              <w:rPr>
                <w:sz w:val="21"/>
                <w:szCs w:val="21"/>
              </w:rPr>
              <w:t xml:space="preserve"> priimti motyvuotą sprendimą ir apie jį, taip pat apie anksčiau praneštų pirkimo procedūros terminų pasikeitimą raštu pranešti pretenziją pateikusiam </w:t>
            </w:r>
            <w:r w:rsidR="006178F4" w:rsidRPr="00E575DD">
              <w:rPr>
                <w:sz w:val="21"/>
                <w:szCs w:val="21"/>
              </w:rPr>
              <w:t>d</w:t>
            </w:r>
            <w:r w:rsidR="0090570A" w:rsidRPr="00E575DD">
              <w:rPr>
                <w:sz w:val="21"/>
                <w:szCs w:val="21"/>
              </w:rPr>
              <w:t xml:space="preserve">alyviui </w:t>
            </w:r>
            <w:r w:rsidR="009B4090" w:rsidRPr="00E575DD">
              <w:rPr>
                <w:sz w:val="21"/>
                <w:szCs w:val="21"/>
              </w:rPr>
              <w:t>ir suinteresuotiems</w:t>
            </w:r>
            <w:r w:rsidR="0012726D" w:rsidRPr="00E575DD">
              <w:rPr>
                <w:sz w:val="21"/>
                <w:szCs w:val="21"/>
              </w:rPr>
              <w:t xml:space="preserve"> </w:t>
            </w:r>
            <w:r w:rsidR="006178F4" w:rsidRPr="00E575DD">
              <w:rPr>
                <w:sz w:val="21"/>
                <w:szCs w:val="21"/>
              </w:rPr>
              <w:t>d</w:t>
            </w:r>
            <w:r w:rsidR="009B4090" w:rsidRPr="00E575DD">
              <w:rPr>
                <w:sz w:val="21"/>
                <w:szCs w:val="21"/>
              </w:rPr>
              <w:t>alyviams ne vėliau kaip per</w:t>
            </w:r>
          </w:p>
        </w:tc>
        <w:tc>
          <w:tcPr>
            <w:tcW w:w="3260" w:type="dxa"/>
            <w:hideMark/>
          </w:tcPr>
          <w:p w14:paraId="6B16142C" w14:textId="77777777" w:rsidR="009B4090" w:rsidRPr="00E575DD" w:rsidRDefault="009B4090" w:rsidP="003C138F">
            <w:pPr>
              <w:ind w:firstLine="34"/>
              <w:rPr>
                <w:sz w:val="21"/>
                <w:szCs w:val="21"/>
              </w:rPr>
            </w:pPr>
            <w:r w:rsidRPr="00E575DD">
              <w:rPr>
                <w:sz w:val="21"/>
                <w:szCs w:val="21"/>
              </w:rPr>
              <w:t>6 (šešias) darbo dienas nuo pretenzijos gavimo dienos</w:t>
            </w:r>
          </w:p>
        </w:tc>
        <w:tc>
          <w:tcPr>
            <w:tcW w:w="2410" w:type="dxa"/>
            <w:hideMark/>
          </w:tcPr>
          <w:p w14:paraId="4910B96B" w14:textId="77777777" w:rsidR="009B4090" w:rsidRPr="00E575DD" w:rsidRDefault="009B4090" w:rsidP="003C138F">
            <w:pPr>
              <w:ind w:firstLine="34"/>
              <w:rPr>
                <w:sz w:val="21"/>
                <w:szCs w:val="21"/>
              </w:rPr>
            </w:pPr>
          </w:p>
        </w:tc>
      </w:tr>
      <w:tr w:rsidR="009B4090" w:rsidRPr="00E575DD" w14:paraId="475FEE10" w14:textId="77777777" w:rsidTr="00EC67A3">
        <w:trPr>
          <w:trHeight w:val="20"/>
        </w:trPr>
        <w:tc>
          <w:tcPr>
            <w:tcW w:w="600" w:type="dxa"/>
          </w:tcPr>
          <w:p w14:paraId="7ED3D129" w14:textId="586E9721" w:rsidR="009B4090" w:rsidRPr="00E575DD" w:rsidRDefault="009B4090" w:rsidP="003C138F">
            <w:pPr>
              <w:ind w:firstLine="0"/>
              <w:rPr>
                <w:bCs/>
                <w:sz w:val="21"/>
                <w:szCs w:val="21"/>
              </w:rPr>
            </w:pPr>
            <w:r w:rsidRPr="00E575DD">
              <w:rPr>
                <w:bCs/>
                <w:sz w:val="21"/>
                <w:szCs w:val="21"/>
              </w:rPr>
              <w:t>1</w:t>
            </w:r>
            <w:r w:rsidR="0012726D" w:rsidRPr="00E575DD">
              <w:rPr>
                <w:bCs/>
                <w:sz w:val="21"/>
                <w:szCs w:val="21"/>
              </w:rPr>
              <w:t>2</w:t>
            </w:r>
            <w:r w:rsidR="00DC230B" w:rsidRPr="00E575DD">
              <w:rPr>
                <w:bCs/>
                <w:sz w:val="21"/>
                <w:szCs w:val="21"/>
              </w:rPr>
              <w:t>.</w:t>
            </w:r>
          </w:p>
        </w:tc>
        <w:tc>
          <w:tcPr>
            <w:tcW w:w="2518" w:type="dxa"/>
            <w:hideMark/>
          </w:tcPr>
          <w:p w14:paraId="1F0C1459" w14:textId="3D2C269F" w:rsidR="009B4090" w:rsidRPr="00E575DD" w:rsidRDefault="009B4090" w:rsidP="003C138F">
            <w:pPr>
              <w:ind w:firstLine="0"/>
              <w:rPr>
                <w:sz w:val="21"/>
                <w:szCs w:val="21"/>
              </w:rPr>
            </w:pPr>
            <w:r w:rsidRPr="00E575DD">
              <w:rPr>
                <w:sz w:val="21"/>
                <w:szCs w:val="21"/>
              </w:rPr>
              <w:t xml:space="preserve">Jeigu </w:t>
            </w:r>
            <w:r w:rsidR="268D360D" w:rsidRPr="00E575DD">
              <w:rPr>
                <w:rFonts w:eastAsia="Arial"/>
                <w:sz w:val="21"/>
                <w:szCs w:val="21"/>
              </w:rPr>
              <w:t xml:space="preserve"> </w:t>
            </w:r>
            <w:r w:rsidR="006178F4" w:rsidRPr="00E575DD">
              <w:rPr>
                <w:rFonts w:eastAsia="Arial"/>
                <w:sz w:val="21"/>
                <w:szCs w:val="21"/>
              </w:rPr>
              <w:t xml:space="preserve">perkančioji organizacija </w:t>
            </w:r>
            <w:r w:rsidRPr="00E575DD">
              <w:rPr>
                <w:sz w:val="21"/>
                <w:szCs w:val="21"/>
              </w:rPr>
              <w:t xml:space="preserve">per nustatytą terminą neišnagrinėja jai pateiktos pretenzijos, </w:t>
            </w:r>
            <w:r w:rsidR="006178F4" w:rsidRPr="00E575DD">
              <w:rPr>
                <w:sz w:val="21"/>
                <w:szCs w:val="21"/>
              </w:rPr>
              <w:t>d</w:t>
            </w:r>
            <w:r w:rsidR="0012726D" w:rsidRPr="00E575DD">
              <w:rPr>
                <w:sz w:val="21"/>
                <w:szCs w:val="21"/>
              </w:rPr>
              <w:t>alyvis</w:t>
            </w:r>
            <w:r w:rsidRPr="00E575DD">
              <w:rPr>
                <w:sz w:val="21"/>
                <w:szCs w:val="21"/>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E575DD" w:rsidRDefault="009B4090" w:rsidP="003C138F">
            <w:pPr>
              <w:ind w:firstLine="34"/>
              <w:rPr>
                <w:sz w:val="21"/>
                <w:szCs w:val="21"/>
                <w:highlight w:val="yellow"/>
              </w:rPr>
            </w:pPr>
            <w:r w:rsidRPr="00E575DD">
              <w:rPr>
                <w:sz w:val="21"/>
                <w:szCs w:val="21"/>
              </w:rPr>
              <w:t xml:space="preserve">per 15 (penkiolika) dienų nuo dienos, kurią </w:t>
            </w:r>
            <w:r w:rsidR="006178F4" w:rsidRPr="00E575DD">
              <w:rPr>
                <w:rFonts w:eastAsia="Arial"/>
                <w:sz w:val="21"/>
                <w:szCs w:val="21"/>
              </w:rPr>
              <w:t xml:space="preserve">perkančioji organizacija </w:t>
            </w:r>
            <w:r w:rsidRPr="00E575DD">
              <w:rPr>
                <w:sz w:val="21"/>
                <w:szCs w:val="21"/>
              </w:rPr>
              <w:t xml:space="preserve">turėjo raštu pranešti apie priimtą sprendimą </w:t>
            </w:r>
          </w:p>
        </w:tc>
        <w:tc>
          <w:tcPr>
            <w:tcW w:w="2410" w:type="dxa"/>
            <w:hideMark/>
          </w:tcPr>
          <w:p w14:paraId="09958019" w14:textId="77777777" w:rsidR="009B4090" w:rsidRPr="00E575DD" w:rsidRDefault="009B4090" w:rsidP="003C138F">
            <w:pPr>
              <w:ind w:firstLine="34"/>
              <w:rPr>
                <w:sz w:val="21"/>
                <w:szCs w:val="21"/>
              </w:rPr>
            </w:pPr>
          </w:p>
        </w:tc>
      </w:tr>
      <w:bookmarkEnd w:id="9"/>
    </w:tbl>
    <w:p w14:paraId="367E8661" w14:textId="77777777" w:rsidR="009B4090" w:rsidRPr="00E575DD" w:rsidRDefault="009B4090" w:rsidP="003C138F">
      <w:pPr>
        <w:spacing w:line="240" w:lineRule="auto"/>
        <w:rPr>
          <w:rFonts w:ascii="Times New Roman" w:hAnsi="Times New Roman" w:cs="Times New Roman"/>
        </w:rPr>
      </w:pPr>
    </w:p>
    <w:p w14:paraId="3D204F2D" w14:textId="77777777" w:rsidR="00E12B33" w:rsidRPr="00E575DD" w:rsidRDefault="00E12B33" w:rsidP="003C138F">
      <w:pPr>
        <w:spacing w:line="240" w:lineRule="auto"/>
        <w:rPr>
          <w:rFonts w:ascii="Times New Roman" w:hAnsi="Times New Roman" w:cs="Times New Roman"/>
        </w:rPr>
      </w:pPr>
    </w:p>
    <w:p w14:paraId="5A237E7F" w14:textId="18763A4F" w:rsidR="00E12B33" w:rsidRPr="00FB3421" w:rsidRDefault="00FB3421" w:rsidP="00FB3421">
      <w:pPr>
        <w:jc w:val="center"/>
        <w:rPr>
          <w:rFonts w:cstheme="minorHAnsi"/>
          <w:color w:val="7030A0"/>
          <w:sz w:val="24"/>
          <w:szCs w:val="24"/>
        </w:rPr>
      </w:pPr>
      <w:r w:rsidRPr="00577AE9">
        <w:rPr>
          <w:rFonts w:ascii="Times New Roman" w:hAnsi="Times New Roman" w:cs="Times New Roman"/>
          <w:sz w:val="24"/>
          <w:szCs w:val="24"/>
        </w:rPr>
        <w:t>__________</w:t>
      </w:r>
      <w:r>
        <w:rPr>
          <w:rFonts w:ascii="Times New Roman" w:hAnsi="Times New Roman" w:cs="Times New Roman"/>
          <w:sz w:val="24"/>
          <w:szCs w:val="24"/>
        </w:rPr>
        <w:t>_____</w:t>
      </w:r>
    </w:p>
    <w:p w14:paraId="319A3F3F" w14:textId="77777777" w:rsidR="00E12B33" w:rsidRPr="00E575DD" w:rsidRDefault="00E12B33" w:rsidP="003C138F">
      <w:pPr>
        <w:spacing w:line="240" w:lineRule="auto"/>
        <w:rPr>
          <w:rFonts w:ascii="Times New Roman" w:hAnsi="Times New Roman" w:cs="Times New Roman"/>
        </w:rPr>
      </w:pPr>
    </w:p>
    <w:p w14:paraId="12806567" w14:textId="77777777" w:rsidR="00E12B33" w:rsidRPr="00E575DD" w:rsidRDefault="00E12B33" w:rsidP="003C138F">
      <w:pPr>
        <w:spacing w:line="240" w:lineRule="auto"/>
        <w:rPr>
          <w:rFonts w:ascii="Times New Roman" w:hAnsi="Times New Roman" w:cs="Times New Roman"/>
        </w:rPr>
      </w:pPr>
    </w:p>
    <w:p w14:paraId="50F8A5A7" w14:textId="77777777" w:rsidR="00E12B33" w:rsidRPr="00E575DD" w:rsidRDefault="00E12B33" w:rsidP="003C138F">
      <w:pPr>
        <w:spacing w:line="240" w:lineRule="auto"/>
        <w:rPr>
          <w:rFonts w:ascii="Times New Roman" w:hAnsi="Times New Roman" w:cs="Times New Roman"/>
        </w:rPr>
      </w:pPr>
    </w:p>
    <w:p w14:paraId="56A8FFD9" w14:textId="77777777" w:rsidR="00E12B33" w:rsidRPr="00E575DD" w:rsidRDefault="00E12B33" w:rsidP="003C138F">
      <w:pPr>
        <w:spacing w:line="240" w:lineRule="auto"/>
        <w:rPr>
          <w:rFonts w:ascii="Times New Roman" w:hAnsi="Times New Roman" w:cs="Times New Roman"/>
        </w:rPr>
      </w:pPr>
    </w:p>
    <w:p w14:paraId="462179D0" w14:textId="77777777" w:rsidR="00E12B33" w:rsidRPr="00E575DD" w:rsidRDefault="00E12B33" w:rsidP="003C138F">
      <w:pPr>
        <w:spacing w:line="240" w:lineRule="auto"/>
        <w:rPr>
          <w:rFonts w:ascii="Times New Roman" w:hAnsi="Times New Roman" w:cs="Times New Roman"/>
        </w:rPr>
      </w:pPr>
    </w:p>
    <w:p w14:paraId="57B0F699" w14:textId="77777777" w:rsidR="002C1B97" w:rsidRPr="00E575DD" w:rsidRDefault="002C1B97" w:rsidP="007D08B6">
      <w:pPr>
        <w:ind w:firstLine="0"/>
        <w:rPr>
          <w:rFonts w:ascii="Times New Roman" w:hAnsi="Times New Roman" w:cs="Times New Roman"/>
          <w:bCs/>
          <w:szCs w:val="24"/>
          <w:lang w:eastAsia="en-GB"/>
        </w:rPr>
      </w:pPr>
    </w:p>
    <w:p w14:paraId="4FB6F799" w14:textId="77777777" w:rsidR="002C1B97" w:rsidRPr="00E575DD" w:rsidRDefault="002C1B97" w:rsidP="00E12B33">
      <w:pPr>
        <w:ind w:left="5184" w:firstLine="1296"/>
        <w:jc w:val="right"/>
        <w:rPr>
          <w:rFonts w:ascii="Times New Roman" w:hAnsi="Times New Roman" w:cs="Times New Roman"/>
          <w:bCs/>
          <w:szCs w:val="24"/>
          <w:lang w:eastAsia="en-GB"/>
        </w:rPr>
      </w:pPr>
    </w:p>
    <w:sectPr w:rsidR="002C1B97" w:rsidRPr="00E575DD" w:rsidSect="007B5641">
      <w:headerReference w:type="default" r:id="rId17"/>
      <w:footerReference w:type="default" r:id="rId18"/>
      <w:headerReference w:type="first" r:id="rId19"/>
      <w:footerReference w:type="first" r:id="rId20"/>
      <w:pgSz w:w="11907" w:h="16840" w:code="9"/>
      <w:pgMar w:top="1134" w:right="708"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61E6F" w14:textId="77777777" w:rsidR="00686138" w:rsidRDefault="00686138" w:rsidP="00D05666">
      <w:r>
        <w:separator/>
      </w:r>
    </w:p>
  </w:endnote>
  <w:endnote w:type="continuationSeparator" w:id="0">
    <w:p w14:paraId="527DA94F" w14:textId="77777777" w:rsidR="00686138" w:rsidRDefault="00686138" w:rsidP="00D05666">
      <w:r>
        <w:continuationSeparator/>
      </w:r>
    </w:p>
  </w:endnote>
  <w:endnote w:type="continuationNotice" w:id="1">
    <w:p w14:paraId="410F4521" w14:textId="77777777" w:rsidR="00686138" w:rsidRDefault="006861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A6BE" w14:textId="77777777" w:rsidR="00686138" w:rsidRDefault="00686138" w:rsidP="00D05666">
      <w:r>
        <w:separator/>
      </w:r>
    </w:p>
  </w:footnote>
  <w:footnote w:type="continuationSeparator" w:id="0">
    <w:p w14:paraId="4192514F" w14:textId="77777777" w:rsidR="00686138" w:rsidRDefault="00686138" w:rsidP="00D05666">
      <w:r>
        <w:continuationSeparator/>
      </w:r>
    </w:p>
  </w:footnote>
  <w:footnote w:type="continuationNotice" w:id="1">
    <w:p w14:paraId="0B3347FA" w14:textId="77777777" w:rsidR="00686138" w:rsidRDefault="0068613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7361" w14:textId="77777777" w:rsidR="007E0015" w:rsidRDefault="007E0015">
    <w:pPr>
      <w:pStyle w:val="Antrats"/>
      <w:jc w:val="center"/>
    </w:pPr>
    <w:r>
      <w:fldChar w:fldCharType="begin"/>
    </w:r>
    <w:r>
      <w:instrText xml:space="preserve"> PAGE   \* MERGEFORMAT </w:instrText>
    </w:r>
    <w:r>
      <w:fldChar w:fldCharType="separate"/>
    </w:r>
    <w:r>
      <w:rPr>
        <w:noProof/>
      </w:rPr>
      <w:t>5</w:t>
    </w:r>
    <w:r>
      <w:rPr>
        <w:noProof/>
      </w:rPr>
      <w:fldChar w:fldCharType="end"/>
    </w:r>
  </w:p>
  <w:p w14:paraId="4178FFAB" w14:textId="77777777" w:rsidR="007E0015" w:rsidRDefault="007E001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02044D2"/>
    <w:lvl w:ilvl="0">
      <w:start w:val="1"/>
      <w:numFmt w:val="decimal"/>
      <w:pStyle w:val="SSutSkyrius"/>
      <w:suff w:val="nothing"/>
      <w:lvlText w:val="%1."/>
      <w:lvlJc w:val="left"/>
      <w:pPr>
        <w:ind w:left="283" w:hanging="283"/>
      </w:pPr>
    </w:lvl>
    <w:lvl w:ilvl="1">
      <w:start w:val="6"/>
      <w:numFmt w:val="decimal"/>
      <w:pStyle w:val="SSutPunktas"/>
      <w:suff w:val="nothing"/>
      <w:lvlText w:val="%2.1"/>
      <w:lvlJc w:val="left"/>
      <w:pPr>
        <w:ind w:left="566" w:hanging="283"/>
      </w:pPr>
    </w:lvl>
    <w:lvl w:ilvl="2">
      <w:start w:val="1"/>
      <w:numFmt w:val="decimal"/>
      <w:suff w:val="nothing"/>
      <w:lvlText w:val="%3."/>
      <w:lvlJc w:val="left"/>
      <w:pPr>
        <w:ind w:left="849" w:hanging="283"/>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1584DC9"/>
    <w:multiLevelType w:val="hybridMultilevel"/>
    <w:tmpl w:val="C100D4B0"/>
    <w:lvl w:ilvl="0" w:tplc="AB8C96FC">
      <w:start w:val="1"/>
      <w:numFmt w:val="decimal"/>
      <w:lvlText w:val="%1."/>
      <w:lvlJc w:val="left"/>
      <w:pPr>
        <w:ind w:left="644" w:hanging="360"/>
      </w:pPr>
      <w:rPr>
        <w:rFonts w:hint="default"/>
        <w:b/>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F93308"/>
    <w:multiLevelType w:val="multilevel"/>
    <w:tmpl w:val="B9429016"/>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6674" w:hanging="720"/>
      </w:pPr>
      <w:rPr>
        <w:rFonts w:hint="default"/>
      </w:rPr>
    </w:lvl>
    <w:lvl w:ilvl="3">
      <w:start w:val="1"/>
      <w:numFmt w:val="decimal"/>
      <w:lvlText w:val="19.2.%4"/>
      <w:lvlJc w:val="left"/>
      <w:pPr>
        <w:ind w:left="786" w:hanging="36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32C4F56"/>
    <w:multiLevelType w:val="multilevel"/>
    <w:tmpl w:val="0CE05B72"/>
    <w:lvl w:ilvl="0">
      <w:start w:val="16"/>
      <w:numFmt w:val="decimal"/>
      <w:lvlText w:val="%1."/>
      <w:lvlJc w:val="left"/>
      <w:pPr>
        <w:ind w:left="480" w:hanging="480"/>
      </w:pPr>
      <w:rPr>
        <w:rFonts w:hint="default"/>
      </w:rPr>
    </w:lvl>
    <w:lvl w:ilvl="1">
      <w:start w:val="7"/>
      <w:numFmt w:val="decimal"/>
      <w:lvlText w:val="%1.%2."/>
      <w:lvlJc w:val="left"/>
      <w:pPr>
        <w:ind w:left="764" w:hanging="480"/>
      </w:pPr>
      <w:rPr>
        <w:rFonts w:hint="default"/>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3766E86"/>
    <w:multiLevelType w:val="multilevel"/>
    <w:tmpl w:val="0F547D94"/>
    <w:lvl w:ilvl="0">
      <w:start w:val="4"/>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b/>
        <w:bCs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05595411"/>
    <w:multiLevelType w:val="multilevel"/>
    <w:tmpl w:val="95B4A594"/>
    <w:lvl w:ilvl="0">
      <w:start w:val="16"/>
      <w:numFmt w:val="decimal"/>
      <w:lvlText w:val="%1."/>
      <w:lvlJc w:val="left"/>
      <w:pPr>
        <w:ind w:left="480" w:hanging="480"/>
      </w:pPr>
      <w:rPr>
        <w:rFonts w:hint="default"/>
      </w:rPr>
    </w:lvl>
    <w:lvl w:ilvl="1">
      <w:start w:val="6"/>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073C45F2"/>
    <w:multiLevelType w:val="multilevel"/>
    <w:tmpl w:val="45A2ECD4"/>
    <w:lvl w:ilvl="0">
      <w:start w:val="3"/>
      <w:numFmt w:val="decimal"/>
      <w:lvlText w:val="%1."/>
      <w:lvlJc w:val="left"/>
      <w:pPr>
        <w:ind w:left="480" w:hanging="480"/>
      </w:pPr>
      <w:rPr>
        <w:rFonts w:eastAsia="Times New Roman" w:hint="default"/>
        <w:color w:val="000000"/>
      </w:rPr>
    </w:lvl>
    <w:lvl w:ilvl="1">
      <w:start w:val="15"/>
      <w:numFmt w:val="decimal"/>
      <w:lvlText w:val="%1.%2."/>
      <w:lvlJc w:val="left"/>
      <w:pPr>
        <w:ind w:left="1047" w:hanging="480"/>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8" w15:restartNumberingAfterBreak="0">
    <w:nsid w:val="09604B4D"/>
    <w:multiLevelType w:val="multilevel"/>
    <w:tmpl w:val="324AAF5A"/>
    <w:lvl w:ilvl="0">
      <w:start w:val="1"/>
      <w:numFmt w:val="decimal"/>
      <w:lvlText w:val="%1."/>
      <w:lvlJc w:val="left"/>
      <w:pPr>
        <w:ind w:left="612" w:hanging="360"/>
      </w:pPr>
    </w:lvl>
    <w:lvl w:ilvl="1">
      <w:start w:val="1"/>
      <w:numFmt w:val="decimal"/>
      <w:isLgl/>
      <w:lvlText w:val="9.%2."/>
      <w:lvlJc w:val="left"/>
      <w:pPr>
        <w:ind w:left="1069" w:hanging="360"/>
      </w:pPr>
      <w:rPr>
        <w:i w:val="0"/>
      </w:rPr>
    </w:lvl>
    <w:lvl w:ilvl="2">
      <w:start w:val="1"/>
      <w:numFmt w:val="decimal"/>
      <w:isLgl/>
      <w:lvlText w:val="%1.%2.%3."/>
      <w:lvlJc w:val="left"/>
      <w:pPr>
        <w:ind w:left="1886" w:hanging="720"/>
      </w:pPr>
      <w:rPr>
        <w:i/>
      </w:rPr>
    </w:lvl>
    <w:lvl w:ilvl="3">
      <w:start w:val="1"/>
      <w:numFmt w:val="decimal"/>
      <w:isLgl/>
      <w:lvlText w:val="%1.%2.%3.%4."/>
      <w:lvlJc w:val="left"/>
      <w:pPr>
        <w:ind w:left="2343" w:hanging="720"/>
      </w:pPr>
      <w:rPr>
        <w:i/>
      </w:rPr>
    </w:lvl>
    <w:lvl w:ilvl="4">
      <w:start w:val="1"/>
      <w:numFmt w:val="decimal"/>
      <w:isLgl/>
      <w:lvlText w:val="%1.%2.%3.%4.%5."/>
      <w:lvlJc w:val="left"/>
      <w:pPr>
        <w:ind w:left="3160" w:hanging="1080"/>
      </w:pPr>
      <w:rPr>
        <w:i/>
      </w:rPr>
    </w:lvl>
    <w:lvl w:ilvl="5">
      <w:start w:val="1"/>
      <w:numFmt w:val="decimal"/>
      <w:isLgl/>
      <w:lvlText w:val="%1.%2.%3.%4.%5.%6."/>
      <w:lvlJc w:val="left"/>
      <w:pPr>
        <w:ind w:left="3617" w:hanging="1080"/>
      </w:pPr>
      <w:rPr>
        <w:i/>
      </w:rPr>
    </w:lvl>
    <w:lvl w:ilvl="6">
      <w:start w:val="1"/>
      <w:numFmt w:val="decimal"/>
      <w:isLgl/>
      <w:lvlText w:val="%1.%2.%3.%4.%5.%6.%7."/>
      <w:lvlJc w:val="left"/>
      <w:pPr>
        <w:ind w:left="4434" w:hanging="1440"/>
      </w:pPr>
      <w:rPr>
        <w:i/>
      </w:rPr>
    </w:lvl>
    <w:lvl w:ilvl="7">
      <w:start w:val="1"/>
      <w:numFmt w:val="decimal"/>
      <w:isLgl/>
      <w:lvlText w:val="%1.%2.%3.%4.%5.%6.%7.%8."/>
      <w:lvlJc w:val="left"/>
      <w:pPr>
        <w:ind w:left="4891" w:hanging="1440"/>
      </w:pPr>
      <w:rPr>
        <w:i/>
      </w:rPr>
    </w:lvl>
    <w:lvl w:ilvl="8">
      <w:start w:val="1"/>
      <w:numFmt w:val="decimal"/>
      <w:isLgl/>
      <w:lvlText w:val="%1.%2.%3.%4.%5.%6.%7.%8.%9."/>
      <w:lvlJc w:val="left"/>
      <w:pPr>
        <w:ind w:left="5708" w:hanging="1800"/>
      </w:pPr>
      <w:rPr>
        <w:i/>
      </w:r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63D5819"/>
    <w:multiLevelType w:val="hybridMultilevel"/>
    <w:tmpl w:val="62BE7F74"/>
    <w:lvl w:ilvl="0" w:tplc="FFFFFFFF">
      <w:start w:val="1"/>
      <w:numFmt w:val="lowerLetter"/>
      <w:lvlText w:val="%1)"/>
      <w:lvlJc w:val="left"/>
      <w:pPr>
        <w:ind w:left="1713" w:hanging="360"/>
      </w:pPr>
      <w:rPr>
        <w:rFonts w:hint="default"/>
      </w:rPr>
    </w:lvl>
    <w:lvl w:ilvl="1" w:tplc="FFFFFFFF">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2" w15:restartNumberingAfterBreak="0">
    <w:nsid w:val="178A3C38"/>
    <w:multiLevelType w:val="multilevel"/>
    <w:tmpl w:val="F06612B8"/>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AB15CE"/>
    <w:multiLevelType w:val="multilevel"/>
    <w:tmpl w:val="56F433E6"/>
    <w:lvl w:ilvl="0">
      <w:start w:val="1"/>
      <w:numFmt w:val="lowerLetter"/>
      <w:lvlText w:val="%1)"/>
      <w:lvlJc w:val="left"/>
      <w:pPr>
        <w:ind w:left="4025"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C7F68AD"/>
    <w:multiLevelType w:val="multilevel"/>
    <w:tmpl w:val="E4AC2C2E"/>
    <w:lvl w:ilvl="0">
      <w:start w:val="2"/>
      <w:numFmt w:val="decimal"/>
      <w:lvlText w:val="%1."/>
      <w:lvlJc w:val="left"/>
      <w:pPr>
        <w:ind w:left="420" w:hanging="420"/>
      </w:pPr>
      <w:rPr>
        <w:rFonts w:eastAsiaTheme="minorHAnsi" w:hint="default"/>
      </w:rPr>
    </w:lvl>
    <w:lvl w:ilvl="1">
      <w:start w:val="6"/>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5" w15:restartNumberingAfterBreak="0">
    <w:nsid w:val="1D3778E4"/>
    <w:multiLevelType w:val="multilevel"/>
    <w:tmpl w:val="78BAE266"/>
    <w:lvl w:ilvl="0">
      <w:start w:val="1"/>
      <w:numFmt w:val="decimal"/>
      <w:lvlText w:val="%1."/>
      <w:lvlJc w:val="center"/>
      <w:pPr>
        <w:ind w:left="360" w:hanging="360"/>
      </w:pPr>
      <w:rPr>
        <w:rFonts w:asciiTheme="majorHAnsi" w:eastAsia="Times New Roman" w:hAnsiTheme="majorHAnsi" w:cstheme="majorHAnsi" w:hint="default"/>
        <w:b/>
      </w:rPr>
    </w:lvl>
    <w:lvl w:ilvl="1">
      <w:start w:val="1"/>
      <w:numFmt w:val="decimal"/>
      <w:lvlText w:val="%1.%2."/>
      <w:lvlJc w:val="left"/>
      <w:pPr>
        <w:ind w:left="1637" w:hanging="360"/>
      </w:pPr>
      <w:rPr>
        <w:b w:val="0"/>
      </w:rPr>
    </w:lvl>
    <w:lvl w:ilvl="2">
      <w:start w:val="1"/>
      <w:numFmt w:val="decimal"/>
      <w:lvlText w:val="%1.%2.%3."/>
      <w:lvlJc w:val="left"/>
      <w:pPr>
        <w:ind w:left="2138" w:hanging="720"/>
      </w:pPr>
      <w:rPr>
        <w:b w:val="0"/>
      </w:rPr>
    </w:lvl>
    <w:lvl w:ilvl="3">
      <w:start w:val="1"/>
      <w:numFmt w:val="decimal"/>
      <w:lvlText w:val="%1.%2.%3.%4."/>
      <w:lvlJc w:val="left"/>
      <w:pPr>
        <w:ind w:left="2989"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16" w15:restartNumberingAfterBreak="0">
    <w:nsid w:val="1DA50B73"/>
    <w:multiLevelType w:val="hybridMultilevel"/>
    <w:tmpl w:val="C314705C"/>
    <w:lvl w:ilvl="0" w:tplc="0427000F">
      <w:start w:val="1"/>
      <w:numFmt w:val="decimal"/>
      <w:lvlText w:val="%1."/>
      <w:lvlJc w:val="left"/>
      <w:pPr>
        <w:ind w:left="644" w:hanging="360"/>
      </w:pPr>
      <w:rPr>
        <w:rFonts w:hint="default"/>
        <w:b/>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1EDA486D"/>
    <w:multiLevelType w:val="multilevel"/>
    <w:tmpl w:val="1222F824"/>
    <w:lvl w:ilvl="0">
      <w:start w:val="7"/>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1425" w:hanging="432"/>
      </w:pPr>
      <w:rPr>
        <w:rFonts w:cs="Times New Roman"/>
        <w:b w:val="0"/>
      </w:rPr>
    </w:lvl>
    <w:lvl w:ilvl="2">
      <w:start w:val="1"/>
      <w:numFmt w:val="decimal"/>
      <w:lvlText w:val="%1.%2.%3."/>
      <w:lvlJc w:val="left"/>
      <w:pPr>
        <w:ind w:left="2064" w:hanging="504"/>
      </w:pPr>
      <w:rPr>
        <w:rFonts w:cs="Times New Roman"/>
        <w:b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20365E71"/>
    <w:multiLevelType w:val="multilevel"/>
    <w:tmpl w:val="2B96691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25AA33AE"/>
    <w:multiLevelType w:val="multilevel"/>
    <w:tmpl w:val="A774AA26"/>
    <w:lvl w:ilvl="0">
      <w:start w:val="1"/>
      <w:numFmt w:val="lowerLetter"/>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4987632"/>
    <w:multiLevelType w:val="hybridMultilevel"/>
    <w:tmpl w:val="81204A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EB46E2"/>
    <w:multiLevelType w:val="hybridMultilevel"/>
    <w:tmpl w:val="62BE7F74"/>
    <w:lvl w:ilvl="0" w:tplc="FFFFFFFF">
      <w:start w:val="1"/>
      <w:numFmt w:val="lowerLetter"/>
      <w:lvlText w:val="%1)"/>
      <w:lvlJc w:val="left"/>
      <w:pPr>
        <w:ind w:left="1713" w:hanging="360"/>
      </w:pPr>
      <w:rPr>
        <w:rFonts w:hint="default"/>
      </w:rPr>
    </w:lvl>
    <w:lvl w:ilvl="1" w:tplc="FFFFFFFF">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23" w15:restartNumberingAfterBreak="0">
    <w:nsid w:val="34F85DD5"/>
    <w:multiLevelType w:val="multilevel"/>
    <w:tmpl w:val="E9588D78"/>
    <w:lvl w:ilvl="0">
      <w:start w:val="1"/>
      <w:numFmt w:val="decimal"/>
      <w:lvlText w:val="%1."/>
      <w:lvlJc w:val="left"/>
      <w:pPr>
        <w:ind w:left="720" w:hanging="360"/>
      </w:pPr>
      <w:rPr>
        <w:rFonts w:cs="Times New Roman" w:hint="default"/>
        <w:b/>
        <w:i w:val="0"/>
        <w:color w:val="auto"/>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35A94D4B"/>
    <w:multiLevelType w:val="hybridMultilevel"/>
    <w:tmpl w:val="FF7496D0"/>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5" w15:restartNumberingAfterBreak="0">
    <w:nsid w:val="368C6392"/>
    <w:multiLevelType w:val="multilevel"/>
    <w:tmpl w:val="C024A3CA"/>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3C606E"/>
    <w:multiLevelType w:val="multilevel"/>
    <w:tmpl w:val="54D25E50"/>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1" w15:restartNumberingAfterBreak="0">
    <w:nsid w:val="46962FB4"/>
    <w:multiLevelType w:val="multilevel"/>
    <w:tmpl w:val="25B29DFA"/>
    <w:lvl w:ilvl="0">
      <w:start w:val="1"/>
      <w:numFmt w:val="upperRoman"/>
      <w:lvlText w:val="%1."/>
      <w:lvlJc w:val="right"/>
      <w:pPr>
        <w:tabs>
          <w:tab w:val="num" w:pos="540"/>
        </w:tabs>
        <w:ind w:left="540" w:hanging="180"/>
      </w:pPr>
    </w:lvl>
    <w:lvl w:ilvl="1">
      <w:start w:val="1"/>
      <w:numFmt w:val="decimal"/>
      <w:lvlText w:val="%2."/>
      <w:lvlJc w:val="left"/>
      <w:pPr>
        <w:ind w:left="720" w:hanging="360"/>
      </w:pPr>
      <w:rPr>
        <w:b/>
        <w:bCs/>
        <w:i w:val="0"/>
        <w:color w:val="auto"/>
      </w:rPr>
    </w:lvl>
    <w:lvl w:ilvl="2">
      <w:start w:val="1"/>
      <w:numFmt w:val="decimal"/>
      <w:lvlText w:val="6.%3."/>
      <w:lvlJc w:val="left"/>
      <w:pPr>
        <w:ind w:left="1200" w:hanging="720"/>
      </w:pPr>
      <w:rPr>
        <w:color w:val="auto"/>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2" w15:restartNumberingAfterBreak="0">
    <w:nsid w:val="470A1D9E"/>
    <w:multiLevelType w:val="hybridMultilevel"/>
    <w:tmpl w:val="62BE7F74"/>
    <w:lvl w:ilvl="0" w:tplc="04270017">
      <w:start w:val="1"/>
      <w:numFmt w:val="lowerLetter"/>
      <w:lvlText w:val="%1)"/>
      <w:lvlJc w:val="left"/>
      <w:pPr>
        <w:ind w:left="1713" w:hanging="360"/>
      </w:pPr>
      <w:rPr>
        <w:rFonts w:hint="default"/>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3" w15:restartNumberingAfterBreak="0">
    <w:nsid w:val="4EA25AF9"/>
    <w:multiLevelType w:val="multilevel"/>
    <w:tmpl w:val="2C0420D4"/>
    <w:lvl w:ilvl="0">
      <w:start w:val="8"/>
      <w:numFmt w:val="decimal"/>
      <w:lvlText w:val="%1."/>
      <w:lvlJc w:val="left"/>
      <w:pPr>
        <w:ind w:left="360" w:hanging="360"/>
      </w:pPr>
      <w:rPr>
        <w:rFonts w:hint="default"/>
        <w:b/>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rPr>
    </w:lvl>
    <w:lvl w:ilvl="3">
      <w:start w:val="1"/>
      <w:numFmt w:val="decimal"/>
      <w:lvlText w:val="%1.%2.%3.%4."/>
      <w:lvlJc w:val="left"/>
      <w:pPr>
        <w:ind w:left="2847" w:hanging="72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625" w:hanging="1080"/>
      </w:pPr>
      <w:rPr>
        <w:rFonts w:hint="default"/>
        <w:i/>
      </w:rPr>
    </w:lvl>
    <w:lvl w:ilvl="6">
      <w:start w:val="1"/>
      <w:numFmt w:val="decimal"/>
      <w:lvlText w:val="%1.%2.%3.%4.%5.%6.%7."/>
      <w:lvlJc w:val="left"/>
      <w:pPr>
        <w:ind w:left="5694" w:hanging="1440"/>
      </w:pPr>
      <w:rPr>
        <w:rFonts w:hint="default"/>
        <w:i/>
      </w:rPr>
    </w:lvl>
    <w:lvl w:ilvl="7">
      <w:start w:val="1"/>
      <w:numFmt w:val="decimal"/>
      <w:lvlText w:val="%1.%2.%3.%4.%5.%6.%7.%8."/>
      <w:lvlJc w:val="left"/>
      <w:pPr>
        <w:ind w:left="6403" w:hanging="1440"/>
      </w:pPr>
      <w:rPr>
        <w:rFonts w:hint="default"/>
        <w:i/>
      </w:rPr>
    </w:lvl>
    <w:lvl w:ilvl="8">
      <w:start w:val="1"/>
      <w:numFmt w:val="decimal"/>
      <w:lvlText w:val="%1.%2.%3.%4.%5.%6.%7.%8.%9."/>
      <w:lvlJc w:val="left"/>
      <w:pPr>
        <w:ind w:left="7472" w:hanging="1800"/>
      </w:pPr>
      <w:rPr>
        <w:rFonts w:hint="default"/>
        <w:i/>
      </w:rPr>
    </w:lvl>
  </w:abstractNum>
  <w:abstractNum w:abstractNumId="3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D6C546D"/>
    <w:multiLevelType w:val="hybridMultilevel"/>
    <w:tmpl w:val="EF868162"/>
    <w:lvl w:ilvl="0" w:tplc="04090017">
      <w:start w:val="1"/>
      <w:numFmt w:val="lowerLetter"/>
      <w:lvlText w:val="%1)"/>
      <w:lvlJc w:val="left"/>
      <w:pPr>
        <w:ind w:left="1146" w:hanging="360"/>
      </w:pPr>
      <w:rPr>
        <w:rFont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6" w15:restartNumberingAfterBreak="0">
    <w:nsid w:val="61112170"/>
    <w:multiLevelType w:val="multilevel"/>
    <w:tmpl w:val="D630930E"/>
    <w:lvl w:ilvl="0">
      <w:start w:val="10"/>
      <w:numFmt w:val="decimal"/>
      <w:lvlText w:val="%1."/>
      <w:lvlJc w:val="left"/>
      <w:pPr>
        <w:ind w:left="480" w:hanging="480"/>
      </w:pPr>
      <w:rPr>
        <w:rFonts w:hint="default"/>
        <w:b/>
      </w:rPr>
    </w:lvl>
    <w:lvl w:ilvl="1">
      <w:start w:val="1"/>
      <w:numFmt w:val="decimal"/>
      <w:lvlText w:val="%1.%2."/>
      <w:lvlJc w:val="left"/>
      <w:pPr>
        <w:ind w:left="1048"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E34C11"/>
    <w:multiLevelType w:val="multilevel"/>
    <w:tmpl w:val="43043EEC"/>
    <w:lvl w:ilvl="0">
      <w:start w:val="15"/>
      <w:numFmt w:val="decimal"/>
      <w:lvlText w:val="%1."/>
      <w:lvlJc w:val="left"/>
      <w:pPr>
        <w:ind w:left="480" w:hanging="480"/>
      </w:pPr>
    </w:lvl>
    <w:lvl w:ilvl="1">
      <w:start w:val="4"/>
      <w:numFmt w:val="decimal"/>
      <w:lvlText w:val="%1.%2."/>
      <w:lvlJc w:val="left"/>
      <w:pPr>
        <w:ind w:left="1757" w:hanging="480"/>
      </w:pPr>
    </w:lvl>
    <w:lvl w:ilvl="2">
      <w:start w:val="1"/>
      <w:numFmt w:val="decimal"/>
      <w:lvlText w:val="%1.%2.%3."/>
      <w:lvlJc w:val="left"/>
      <w:pPr>
        <w:ind w:left="3274" w:hanging="720"/>
      </w:pPr>
      <w:rPr>
        <w:b w:val="0"/>
        <w:bCs/>
      </w:rPr>
    </w:lvl>
    <w:lvl w:ilvl="3">
      <w:start w:val="1"/>
      <w:numFmt w:val="decimal"/>
      <w:lvlText w:val="%1.%2.%3.%4."/>
      <w:lvlJc w:val="left"/>
      <w:pPr>
        <w:ind w:left="4551" w:hanging="720"/>
      </w:pPr>
    </w:lvl>
    <w:lvl w:ilvl="4">
      <w:start w:val="1"/>
      <w:numFmt w:val="decimal"/>
      <w:lvlText w:val="%1.%2.%3.%4.%5."/>
      <w:lvlJc w:val="left"/>
      <w:pPr>
        <w:ind w:left="6188" w:hanging="1080"/>
      </w:pPr>
    </w:lvl>
    <w:lvl w:ilvl="5">
      <w:start w:val="1"/>
      <w:numFmt w:val="decimal"/>
      <w:lvlText w:val="%1.%2.%3.%4.%5.%6."/>
      <w:lvlJc w:val="left"/>
      <w:pPr>
        <w:ind w:left="7465" w:hanging="1080"/>
      </w:pPr>
    </w:lvl>
    <w:lvl w:ilvl="6">
      <w:start w:val="1"/>
      <w:numFmt w:val="decimal"/>
      <w:lvlText w:val="%1.%2.%3.%4.%5.%6.%7."/>
      <w:lvlJc w:val="left"/>
      <w:pPr>
        <w:ind w:left="9102" w:hanging="1440"/>
      </w:pPr>
    </w:lvl>
    <w:lvl w:ilvl="7">
      <w:start w:val="1"/>
      <w:numFmt w:val="decimal"/>
      <w:lvlText w:val="%1.%2.%3.%4.%5.%6.%7.%8."/>
      <w:lvlJc w:val="left"/>
      <w:pPr>
        <w:ind w:left="10379" w:hanging="1440"/>
      </w:pPr>
    </w:lvl>
    <w:lvl w:ilvl="8">
      <w:start w:val="1"/>
      <w:numFmt w:val="decimal"/>
      <w:lvlText w:val="%1.%2.%3.%4.%5.%6.%7.%8.%9."/>
      <w:lvlJc w:val="left"/>
      <w:pPr>
        <w:ind w:left="12016" w:hanging="1800"/>
      </w:p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2" w15:restartNumberingAfterBreak="0">
    <w:nsid w:val="77641A3E"/>
    <w:multiLevelType w:val="multilevel"/>
    <w:tmpl w:val="B8A8B0F6"/>
    <w:lvl w:ilvl="0">
      <w:start w:val="1"/>
      <w:numFmt w:val="decimal"/>
      <w:lvlText w:val="%1."/>
      <w:lvlJc w:val="left"/>
      <w:pPr>
        <w:ind w:left="540" w:hanging="540"/>
      </w:pPr>
      <w:rPr>
        <w:rFonts w:hint="default"/>
        <w:b/>
      </w:rPr>
    </w:lvl>
    <w:lvl w:ilvl="1">
      <w:start w:val="1"/>
      <w:numFmt w:val="decimal"/>
      <w:lvlText w:val="%1.%2."/>
      <w:lvlJc w:val="left"/>
      <w:pPr>
        <w:ind w:left="1532" w:hanging="54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2279" w:hanging="720"/>
      </w:pPr>
      <w:rPr>
        <w:rFonts w:hint="default"/>
        <w:b w:val="0"/>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4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0"/>
  </w:num>
  <w:num w:numId="2" w16cid:durableId="1490172141">
    <w:abstractNumId w:val="37"/>
  </w:num>
  <w:num w:numId="3" w16cid:durableId="138770985">
    <w:abstractNumId w:val="28"/>
  </w:num>
  <w:num w:numId="4" w16cid:durableId="219707255">
    <w:abstractNumId w:val="43"/>
  </w:num>
  <w:num w:numId="5" w16cid:durableId="1652252092">
    <w:abstractNumId w:val="19"/>
  </w:num>
  <w:num w:numId="6" w16cid:durableId="963148996">
    <w:abstractNumId w:val="9"/>
  </w:num>
  <w:num w:numId="7" w16cid:durableId="817724215">
    <w:abstractNumId w:val="29"/>
  </w:num>
  <w:num w:numId="8" w16cid:durableId="1250694197">
    <w:abstractNumId w:val="2"/>
  </w:num>
  <w:num w:numId="9" w16cid:durableId="1476410157">
    <w:abstractNumId w:val="40"/>
  </w:num>
  <w:num w:numId="10" w16cid:durableId="1236630376">
    <w:abstractNumId w:val="41"/>
  </w:num>
  <w:num w:numId="11" w16cid:durableId="1415740606">
    <w:abstractNumId w:val="39"/>
  </w:num>
  <w:num w:numId="12" w16cid:durableId="1594045305">
    <w:abstractNumId w:val="30"/>
  </w:num>
  <w:num w:numId="13" w16cid:durableId="607934237">
    <w:abstractNumId w:val="34"/>
  </w:num>
  <w:num w:numId="14" w16cid:durableId="106512649">
    <w:abstractNumId w:val="24"/>
  </w:num>
  <w:num w:numId="15" w16cid:durableId="1284724204">
    <w:abstractNumId w:val="18"/>
  </w:num>
  <w:num w:numId="16" w16cid:durableId="1103648986">
    <w:abstractNumId w:val="32"/>
  </w:num>
  <w:num w:numId="17" w16cid:durableId="1498036843">
    <w:abstractNumId w:val="20"/>
  </w:num>
  <w:num w:numId="18" w16cid:durableId="1455443819">
    <w:abstractNumId w:val="13"/>
  </w:num>
  <w:num w:numId="19" w16cid:durableId="299192122">
    <w:abstractNumId w:val="35"/>
  </w:num>
  <w:num w:numId="20" w16cid:durableId="469128728">
    <w:abstractNumId w:val="3"/>
  </w:num>
  <w:num w:numId="21" w16cid:durableId="278727534">
    <w:abstractNumId w:val="25"/>
  </w:num>
  <w:num w:numId="22" w16cid:durableId="780225637">
    <w:abstractNumId w:val="12"/>
  </w:num>
  <w:num w:numId="23" w16cid:durableId="172838070">
    <w:abstractNumId w:val="22"/>
  </w:num>
  <w:num w:numId="24" w16cid:durableId="360593770">
    <w:abstractNumId w:val="11"/>
  </w:num>
  <w:num w:numId="25" w16cid:durableId="1153063027">
    <w:abstractNumId w:val="5"/>
  </w:num>
  <w:num w:numId="26" w16cid:durableId="951135437">
    <w:abstractNumId w:val="21"/>
  </w:num>
  <w:num w:numId="27" w16cid:durableId="974413945">
    <w:abstractNumId w:val="1"/>
  </w:num>
  <w:num w:numId="28" w16cid:durableId="8719341">
    <w:abstractNumId w:val="16"/>
  </w:num>
  <w:num w:numId="29" w16cid:durableId="1067807000">
    <w:abstractNumId w:val="0"/>
    <w:lvlOverride w:ilvl="0">
      <w:startOverride w:val="1"/>
    </w:lvlOverride>
    <w:lvlOverride w:ilvl="1">
      <w:startOverride w:val="6"/>
    </w:lvlOverride>
    <w:lvlOverride w:ilvl="2">
      <w:startOverride w:val="1"/>
    </w:lvlOverride>
    <w:lvlOverride w:ilvl="3"/>
    <w:lvlOverride w:ilvl="4"/>
    <w:lvlOverride w:ilvl="5"/>
    <w:lvlOverride w:ilvl="6"/>
    <w:lvlOverride w:ilvl="7"/>
    <w:lvlOverride w:ilvl="8"/>
  </w:num>
  <w:num w:numId="30" w16cid:durableId="879785924">
    <w:abstractNumId w:val="26"/>
  </w:num>
  <w:num w:numId="31" w16cid:durableId="3815654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2700003">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1385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1838141">
    <w:abstractNumId w:val="38"/>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25651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6462952">
    <w:abstractNumId w:val="7"/>
  </w:num>
  <w:num w:numId="37" w16cid:durableId="1125008440">
    <w:abstractNumId w:val="23"/>
  </w:num>
  <w:num w:numId="38" w16cid:durableId="323628009">
    <w:abstractNumId w:val="33"/>
  </w:num>
  <w:num w:numId="39" w16cid:durableId="1472551885">
    <w:abstractNumId w:val="36"/>
  </w:num>
  <w:num w:numId="40" w16cid:durableId="1538351243">
    <w:abstractNumId w:val="42"/>
  </w:num>
  <w:num w:numId="41" w16cid:durableId="1757240830">
    <w:abstractNumId w:val="27"/>
  </w:num>
  <w:num w:numId="42" w16cid:durableId="1527987112">
    <w:abstractNumId w:val="0"/>
  </w:num>
  <w:num w:numId="43" w16cid:durableId="251166079">
    <w:abstractNumId w:val="4"/>
  </w:num>
  <w:num w:numId="44" w16cid:durableId="1462069565">
    <w:abstractNumId w:val="6"/>
  </w:num>
  <w:num w:numId="45" w16cid:durableId="86876410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979"/>
    <w:rsid w:val="00013DC6"/>
    <w:rsid w:val="00013EF1"/>
    <w:rsid w:val="00013FF6"/>
    <w:rsid w:val="00014A61"/>
    <w:rsid w:val="0001618D"/>
    <w:rsid w:val="00016836"/>
    <w:rsid w:val="00020176"/>
    <w:rsid w:val="00020DD7"/>
    <w:rsid w:val="00020F02"/>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5A3"/>
    <w:rsid w:val="00036F4E"/>
    <w:rsid w:val="000372F4"/>
    <w:rsid w:val="00037649"/>
    <w:rsid w:val="00037E6B"/>
    <w:rsid w:val="00040233"/>
    <w:rsid w:val="00040489"/>
    <w:rsid w:val="00040C0F"/>
    <w:rsid w:val="00040EC2"/>
    <w:rsid w:val="0004137F"/>
    <w:rsid w:val="00041F0F"/>
    <w:rsid w:val="000423C7"/>
    <w:rsid w:val="000428B5"/>
    <w:rsid w:val="00042D50"/>
    <w:rsid w:val="000431AC"/>
    <w:rsid w:val="00043C51"/>
    <w:rsid w:val="00044728"/>
    <w:rsid w:val="00044836"/>
    <w:rsid w:val="000448B9"/>
    <w:rsid w:val="00044B63"/>
    <w:rsid w:val="00044DE7"/>
    <w:rsid w:val="000455B9"/>
    <w:rsid w:val="000464E8"/>
    <w:rsid w:val="000466D2"/>
    <w:rsid w:val="00047F6B"/>
    <w:rsid w:val="00047F87"/>
    <w:rsid w:val="00050C31"/>
    <w:rsid w:val="0005148B"/>
    <w:rsid w:val="00051E9D"/>
    <w:rsid w:val="00052365"/>
    <w:rsid w:val="0005273E"/>
    <w:rsid w:val="0005295E"/>
    <w:rsid w:val="0005297D"/>
    <w:rsid w:val="0005298B"/>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7B7"/>
    <w:rsid w:val="000633CF"/>
    <w:rsid w:val="00063554"/>
    <w:rsid w:val="00063DE1"/>
    <w:rsid w:val="00064868"/>
    <w:rsid w:val="00064AD5"/>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4C0"/>
    <w:rsid w:val="0007559C"/>
    <w:rsid w:val="00075D27"/>
    <w:rsid w:val="00077944"/>
    <w:rsid w:val="00077D24"/>
    <w:rsid w:val="00080396"/>
    <w:rsid w:val="00080F53"/>
    <w:rsid w:val="0008187B"/>
    <w:rsid w:val="0008241E"/>
    <w:rsid w:val="00082EA1"/>
    <w:rsid w:val="00082F6A"/>
    <w:rsid w:val="00082F74"/>
    <w:rsid w:val="0008378B"/>
    <w:rsid w:val="00084742"/>
    <w:rsid w:val="00085478"/>
    <w:rsid w:val="000855FF"/>
    <w:rsid w:val="00085609"/>
    <w:rsid w:val="000859C8"/>
    <w:rsid w:val="00085A21"/>
    <w:rsid w:val="0008617B"/>
    <w:rsid w:val="00086A87"/>
    <w:rsid w:val="00086D57"/>
    <w:rsid w:val="0008755A"/>
    <w:rsid w:val="00087950"/>
    <w:rsid w:val="00087EFE"/>
    <w:rsid w:val="000903D5"/>
    <w:rsid w:val="000904B3"/>
    <w:rsid w:val="000917F2"/>
    <w:rsid w:val="00091F01"/>
    <w:rsid w:val="00092401"/>
    <w:rsid w:val="000930F0"/>
    <w:rsid w:val="000945B2"/>
    <w:rsid w:val="00095328"/>
    <w:rsid w:val="00095834"/>
    <w:rsid w:val="000959FC"/>
    <w:rsid w:val="00096B7E"/>
    <w:rsid w:val="0009724E"/>
    <w:rsid w:val="00097B80"/>
    <w:rsid w:val="000A0DFE"/>
    <w:rsid w:val="000A0F5D"/>
    <w:rsid w:val="000A1B88"/>
    <w:rsid w:val="000A1E34"/>
    <w:rsid w:val="000A2CBA"/>
    <w:rsid w:val="000A3108"/>
    <w:rsid w:val="000A3A5E"/>
    <w:rsid w:val="000A519E"/>
    <w:rsid w:val="000A5738"/>
    <w:rsid w:val="000A5FB1"/>
    <w:rsid w:val="000A764D"/>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2F72"/>
    <w:rsid w:val="000C3F71"/>
    <w:rsid w:val="000C4DF9"/>
    <w:rsid w:val="000C5CD0"/>
    <w:rsid w:val="000C5D95"/>
    <w:rsid w:val="000C6068"/>
    <w:rsid w:val="000C625C"/>
    <w:rsid w:val="000C7B8E"/>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26"/>
    <w:rsid w:val="000E2FD9"/>
    <w:rsid w:val="000E3052"/>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7A0"/>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604"/>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511"/>
    <w:rsid w:val="001207D3"/>
    <w:rsid w:val="00120E04"/>
    <w:rsid w:val="00120F58"/>
    <w:rsid w:val="00121982"/>
    <w:rsid w:val="0012267C"/>
    <w:rsid w:val="00122D04"/>
    <w:rsid w:val="00122E1C"/>
    <w:rsid w:val="00123597"/>
    <w:rsid w:val="00123853"/>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3DE"/>
    <w:rsid w:val="00134825"/>
    <w:rsid w:val="001351A4"/>
    <w:rsid w:val="00135EEE"/>
    <w:rsid w:val="001365CA"/>
    <w:rsid w:val="00136DA3"/>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3CE"/>
    <w:rsid w:val="00163F9D"/>
    <w:rsid w:val="00164443"/>
    <w:rsid w:val="001647BD"/>
    <w:rsid w:val="001648FE"/>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7FA"/>
    <w:rsid w:val="00177AFE"/>
    <w:rsid w:val="001801B7"/>
    <w:rsid w:val="00180340"/>
    <w:rsid w:val="00180466"/>
    <w:rsid w:val="00181168"/>
    <w:rsid w:val="00181511"/>
    <w:rsid w:val="001816D6"/>
    <w:rsid w:val="00182E25"/>
    <w:rsid w:val="00183A2D"/>
    <w:rsid w:val="00185454"/>
    <w:rsid w:val="00185997"/>
    <w:rsid w:val="00185BC4"/>
    <w:rsid w:val="001864DB"/>
    <w:rsid w:val="001904E1"/>
    <w:rsid w:val="001912E2"/>
    <w:rsid w:val="0019130D"/>
    <w:rsid w:val="00191BD5"/>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B5A"/>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A0D"/>
    <w:rsid w:val="001C75E8"/>
    <w:rsid w:val="001C7F48"/>
    <w:rsid w:val="001D4D41"/>
    <w:rsid w:val="001D567F"/>
    <w:rsid w:val="001D5DDC"/>
    <w:rsid w:val="001D65F8"/>
    <w:rsid w:val="001D690D"/>
    <w:rsid w:val="001D7492"/>
    <w:rsid w:val="001E0107"/>
    <w:rsid w:val="001E03FB"/>
    <w:rsid w:val="001E250F"/>
    <w:rsid w:val="001E2BC5"/>
    <w:rsid w:val="001E2D34"/>
    <w:rsid w:val="001E4D4B"/>
    <w:rsid w:val="001E52C0"/>
    <w:rsid w:val="001E695A"/>
    <w:rsid w:val="001E763B"/>
    <w:rsid w:val="001E764A"/>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2E9E"/>
    <w:rsid w:val="002034A6"/>
    <w:rsid w:val="00203725"/>
    <w:rsid w:val="002037C0"/>
    <w:rsid w:val="0020394A"/>
    <w:rsid w:val="002044E1"/>
    <w:rsid w:val="002058A4"/>
    <w:rsid w:val="00206179"/>
    <w:rsid w:val="00206D29"/>
    <w:rsid w:val="00206F2A"/>
    <w:rsid w:val="0020706E"/>
    <w:rsid w:val="0020796D"/>
    <w:rsid w:val="00207E02"/>
    <w:rsid w:val="00207FAC"/>
    <w:rsid w:val="00210DD6"/>
    <w:rsid w:val="00212882"/>
    <w:rsid w:val="00212A2B"/>
    <w:rsid w:val="00212C25"/>
    <w:rsid w:val="002135C6"/>
    <w:rsid w:val="002140C5"/>
    <w:rsid w:val="002148E7"/>
    <w:rsid w:val="00214A30"/>
    <w:rsid w:val="00214D4B"/>
    <w:rsid w:val="00214E2F"/>
    <w:rsid w:val="00214E99"/>
    <w:rsid w:val="002155DD"/>
    <w:rsid w:val="002163DC"/>
    <w:rsid w:val="00217893"/>
    <w:rsid w:val="00217C84"/>
    <w:rsid w:val="00217CFC"/>
    <w:rsid w:val="00217F6F"/>
    <w:rsid w:val="00220350"/>
    <w:rsid w:val="00220B88"/>
    <w:rsid w:val="002211A8"/>
    <w:rsid w:val="00221235"/>
    <w:rsid w:val="00221CC0"/>
    <w:rsid w:val="00222418"/>
    <w:rsid w:val="00223247"/>
    <w:rsid w:val="00223435"/>
    <w:rsid w:val="00223614"/>
    <w:rsid w:val="002256CF"/>
    <w:rsid w:val="00225BEF"/>
    <w:rsid w:val="002267CC"/>
    <w:rsid w:val="002267DE"/>
    <w:rsid w:val="00226A33"/>
    <w:rsid w:val="002279BC"/>
    <w:rsid w:val="00230AB6"/>
    <w:rsid w:val="00231166"/>
    <w:rsid w:val="00231A55"/>
    <w:rsid w:val="00233169"/>
    <w:rsid w:val="0023432C"/>
    <w:rsid w:val="00234717"/>
    <w:rsid w:val="00234920"/>
    <w:rsid w:val="0023505D"/>
    <w:rsid w:val="00235284"/>
    <w:rsid w:val="002374F8"/>
    <w:rsid w:val="00237EA0"/>
    <w:rsid w:val="00237EB4"/>
    <w:rsid w:val="00241128"/>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526"/>
    <w:rsid w:val="00251635"/>
    <w:rsid w:val="00251D4A"/>
    <w:rsid w:val="002529EC"/>
    <w:rsid w:val="00252B1E"/>
    <w:rsid w:val="00253090"/>
    <w:rsid w:val="00253D8B"/>
    <w:rsid w:val="00254390"/>
    <w:rsid w:val="00254815"/>
    <w:rsid w:val="00254895"/>
    <w:rsid w:val="002550C7"/>
    <w:rsid w:val="00255225"/>
    <w:rsid w:val="002552E9"/>
    <w:rsid w:val="00255B41"/>
    <w:rsid w:val="00255C04"/>
    <w:rsid w:val="00256A57"/>
    <w:rsid w:val="00257685"/>
    <w:rsid w:val="002601F1"/>
    <w:rsid w:val="002603C7"/>
    <w:rsid w:val="00260CEE"/>
    <w:rsid w:val="00260E03"/>
    <w:rsid w:val="002616A9"/>
    <w:rsid w:val="002617A4"/>
    <w:rsid w:val="002620D1"/>
    <w:rsid w:val="00262386"/>
    <w:rsid w:val="00262D3D"/>
    <w:rsid w:val="00263E7F"/>
    <w:rsid w:val="00263F61"/>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E0C"/>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555"/>
    <w:rsid w:val="002A7A35"/>
    <w:rsid w:val="002B062F"/>
    <w:rsid w:val="002B144C"/>
    <w:rsid w:val="002B189A"/>
    <w:rsid w:val="002B19CD"/>
    <w:rsid w:val="002B3F04"/>
    <w:rsid w:val="002B42DA"/>
    <w:rsid w:val="002B602E"/>
    <w:rsid w:val="002B6B9E"/>
    <w:rsid w:val="002B7D13"/>
    <w:rsid w:val="002C14FC"/>
    <w:rsid w:val="002C1B97"/>
    <w:rsid w:val="002C2936"/>
    <w:rsid w:val="002C2DD1"/>
    <w:rsid w:val="002C350D"/>
    <w:rsid w:val="002C362D"/>
    <w:rsid w:val="002C3C04"/>
    <w:rsid w:val="002C41AA"/>
    <w:rsid w:val="002C4AE8"/>
    <w:rsid w:val="002C4B0F"/>
    <w:rsid w:val="002C50AE"/>
    <w:rsid w:val="002C5249"/>
    <w:rsid w:val="002C53E8"/>
    <w:rsid w:val="002C5909"/>
    <w:rsid w:val="002C63FA"/>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CA4"/>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283"/>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78E"/>
    <w:rsid w:val="00352C40"/>
    <w:rsid w:val="0035320F"/>
    <w:rsid w:val="003536CF"/>
    <w:rsid w:val="00355743"/>
    <w:rsid w:val="0035582A"/>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64E"/>
    <w:rsid w:val="00371433"/>
    <w:rsid w:val="003716F1"/>
    <w:rsid w:val="00372672"/>
    <w:rsid w:val="00372B19"/>
    <w:rsid w:val="00372CDB"/>
    <w:rsid w:val="003741B0"/>
    <w:rsid w:val="003742A7"/>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73"/>
    <w:rsid w:val="003849A9"/>
    <w:rsid w:val="00384F5A"/>
    <w:rsid w:val="00386A7C"/>
    <w:rsid w:val="003878F0"/>
    <w:rsid w:val="003903FB"/>
    <w:rsid w:val="0039114B"/>
    <w:rsid w:val="003918AE"/>
    <w:rsid w:val="00392458"/>
    <w:rsid w:val="0039299B"/>
    <w:rsid w:val="003943EC"/>
    <w:rsid w:val="00394B3D"/>
    <w:rsid w:val="00394C27"/>
    <w:rsid w:val="003955B6"/>
    <w:rsid w:val="00397706"/>
    <w:rsid w:val="00397E1C"/>
    <w:rsid w:val="00397EA9"/>
    <w:rsid w:val="003A050E"/>
    <w:rsid w:val="003A050F"/>
    <w:rsid w:val="003A0868"/>
    <w:rsid w:val="003A1229"/>
    <w:rsid w:val="003A15A3"/>
    <w:rsid w:val="003A20CF"/>
    <w:rsid w:val="003A2F4F"/>
    <w:rsid w:val="003A30C5"/>
    <w:rsid w:val="003A3C99"/>
    <w:rsid w:val="003A441C"/>
    <w:rsid w:val="003A6359"/>
    <w:rsid w:val="003A65F9"/>
    <w:rsid w:val="003A6756"/>
    <w:rsid w:val="003A6BC4"/>
    <w:rsid w:val="003A732D"/>
    <w:rsid w:val="003A7B05"/>
    <w:rsid w:val="003B0093"/>
    <w:rsid w:val="003B03D1"/>
    <w:rsid w:val="003B12DE"/>
    <w:rsid w:val="003B2617"/>
    <w:rsid w:val="003B26CD"/>
    <w:rsid w:val="003B39F9"/>
    <w:rsid w:val="003B3D2C"/>
    <w:rsid w:val="003B463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3F5B"/>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74"/>
    <w:rsid w:val="003D03D9"/>
    <w:rsid w:val="003D11CB"/>
    <w:rsid w:val="003D12EA"/>
    <w:rsid w:val="003D1383"/>
    <w:rsid w:val="003D35C4"/>
    <w:rsid w:val="003D3902"/>
    <w:rsid w:val="003D3D6B"/>
    <w:rsid w:val="003D3DF5"/>
    <w:rsid w:val="003D3F5F"/>
    <w:rsid w:val="003D5A05"/>
    <w:rsid w:val="003D5EC9"/>
    <w:rsid w:val="003D6258"/>
    <w:rsid w:val="003D6501"/>
    <w:rsid w:val="003D7060"/>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1DF3"/>
    <w:rsid w:val="003F246A"/>
    <w:rsid w:val="003F2587"/>
    <w:rsid w:val="003F25CB"/>
    <w:rsid w:val="003F2E3E"/>
    <w:rsid w:val="003F3617"/>
    <w:rsid w:val="003F3EFE"/>
    <w:rsid w:val="003F3FC9"/>
    <w:rsid w:val="003F5489"/>
    <w:rsid w:val="003F54D8"/>
    <w:rsid w:val="003F5D40"/>
    <w:rsid w:val="003F740A"/>
    <w:rsid w:val="00400198"/>
    <w:rsid w:val="004003B4"/>
    <w:rsid w:val="00400642"/>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6F72"/>
    <w:rsid w:val="00417604"/>
    <w:rsid w:val="00417CB3"/>
    <w:rsid w:val="00424C4C"/>
    <w:rsid w:val="004252AF"/>
    <w:rsid w:val="00427174"/>
    <w:rsid w:val="00427210"/>
    <w:rsid w:val="00430DB7"/>
    <w:rsid w:val="00431A6C"/>
    <w:rsid w:val="00432004"/>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58D"/>
    <w:rsid w:val="00447B36"/>
    <w:rsid w:val="00447D54"/>
    <w:rsid w:val="00450337"/>
    <w:rsid w:val="00450767"/>
    <w:rsid w:val="00450E09"/>
    <w:rsid w:val="004511A8"/>
    <w:rsid w:val="004512A8"/>
    <w:rsid w:val="00451E77"/>
    <w:rsid w:val="004525F0"/>
    <w:rsid w:val="0045276F"/>
    <w:rsid w:val="00452C1D"/>
    <w:rsid w:val="00453770"/>
    <w:rsid w:val="00455810"/>
    <w:rsid w:val="00455AA9"/>
    <w:rsid w:val="00455BB3"/>
    <w:rsid w:val="00455F06"/>
    <w:rsid w:val="004575AA"/>
    <w:rsid w:val="0045773D"/>
    <w:rsid w:val="00457C45"/>
    <w:rsid w:val="00457F5A"/>
    <w:rsid w:val="00460650"/>
    <w:rsid w:val="00461465"/>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226"/>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74E"/>
    <w:rsid w:val="004A5A9A"/>
    <w:rsid w:val="004A6248"/>
    <w:rsid w:val="004A640A"/>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08E"/>
    <w:rsid w:val="004C11AA"/>
    <w:rsid w:val="004C29F1"/>
    <w:rsid w:val="004C34F4"/>
    <w:rsid w:val="004C35B1"/>
    <w:rsid w:val="004C3894"/>
    <w:rsid w:val="004C40E5"/>
    <w:rsid w:val="004C42C8"/>
    <w:rsid w:val="004C4413"/>
    <w:rsid w:val="004C7DC4"/>
    <w:rsid w:val="004C7E0B"/>
    <w:rsid w:val="004C7E53"/>
    <w:rsid w:val="004D017C"/>
    <w:rsid w:val="004D0866"/>
    <w:rsid w:val="004D1010"/>
    <w:rsid w:val="004D1673"/>
    <w:rsid w:val="004D248A"/>
    <w:rsid w:val="004D2FB8"/>
    <w:rsid w:val="004D323B"/>
    <w:rsid w:val="004D4150"/>
    <w:rsid w:val="004D459D"/>
    <w:rsid w:val="004D49FC"/>
    <w:rsid w:val="004D4F85"/>
    <w:rsid w:val="004D59EA"/>
    <w:rsid w:val="004D5A56"/>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784"/>
    <w:rsid w:val="004F7943"/>
    <w:rsid w:val="004F7C9C"/>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2E3D"/>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CCB"/>
    <w:rsid w:val="00536E98"/>
    <w:rsid w:val="005377B5"/>
    <w:rsid w:val="005379E7"/>
    <w:rsid w:val="00540094"/>
    <w:rsid w:val="00540C9A"/>
    <w:rsid w:val="0054132A"/>
    <w:rsid w:val="00541A24"/>
    <w:rsid w:val="005420ED"/>
    <w:rsid w:val="00542218"/>
    <w:rsid w:val="0054231A"/>
    <w:rsid w:val="00542A74"/>
    <w:rsid w:val="0054325B"/>
    <w:rsid w:val="00543400"/>
    <w:rsid w:val="005448A6"/>
    <w:rsid w:val="005450B5"/>
    <w:rsid w:val="00547265"/>
    <w:rsid w:val="00547443"/>
    <w:rsid w:val="00547F32"/>
    <w:rsid w:val="005505A6"/>
    <w:rsid w:val="005505BF"/>
    <w:rsid w:val="00550751"/>
    <w:rsid w:val="00550C47"/>
    <w:rsid w:val="00551B0D"/>
    <w:rsid w:val="00553286"/>
    <w:rsid w:val="00553D34"/>
    <w:rsid w:val="00553E2C"/>
    <w:rsid w:val="0055476C"/>
    <w:rsid w:val="0055503A"/>
    <w:rsid w:val="00556853"/>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A05"/>
    <w:rsid w:val="00573BEC"/>
    <w:rsid w:val="00573C33"/>
    <w:rsid w:val="00574F9E"/>
    <w:rsid w:val="005753B6"/>
    <w:rsid w:val="005769FF"/>
    <w:rsid w:val="005771DB"/>
    <w:rsid w:val="00577A7E"/>
    <w:rsid w:val="00577AE9"/>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8EE"/>
    <w:rsid w:val="00595F1A"/>
    <w:rsid w:val="00595F8E"/>
    <w:rsid w:val="005964CC"/>
    <w:rsid w:val="00596895"/>
    <w:rsid w:val="00596BDA"/>
    <w:rsid w:val="00597972"/>
    <w:rsid w:val="005A07D8"/>
    <w:rsid w:val="005A0C5B"/>
    <w:rsid w:val="005A1198"/>
    <w:rsid w:val="005A1F6B"/>
    <w:rsid w:val="005A4255"/>
    <w:rsid w:val="005A5204"/>
    <w:rsid w:val="005A52E6"/>
    <w:rsid w:val="005A5610"/>
    <w:rsid w:val="005A65E1"/>
    <w:rsid w:val="005A79A1"/>
    <w:rsid w:val="005B0749"/>
    <w:rsid w:val="005B1264"/>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26"/>
    <w:rsid w:val="005D08AD"/>
    <w:rsid w:val="005D0BAB"/>
    <w:rsid w:val="005D0CCC"/>
    <w:rsid w:val="005D1EC0"/>
    <w:rsid w:val="005D280D"/>
    <w:rsid w:val="005D30B4"/>
    <w:rsid w:val="005D3504"/>
    <w:rsid w:val="005D35BE"/>
    <w:rsid w:val="005D37DB"/>
    <w:rsid w:val="005D393D"/>
    <w:rsid w:val="005D3D7F"/>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3DC"/>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190"/>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30"/>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88E"/>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479"/>
    <w:rsid w:val="00645DF8"/>
    <w:rsid w:val="006460FF"/>
    <w:rsid w:val="00646974"/>
    <w:rsid w:val="006512AF"/>
    <w:rsid w:val="00651301"/>
    <w:rsid w:val="00651664"/>
    <w:rsid w:val="00651E2B"/>
    <w:rsid w:val="00653069"/>
    <w:rsid w:val="00653A37"/>
    <w:rsid w:val="006541EB"/>
    <w:rsid w:val="006545F9"/>
    <w:rsid w:val="006553EF"/>
    <w:rsid w:val="00656C72"/>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5BF"/>
    <w:rsid w:val="00681CDE"/>
    <w:rsid w:val="006824FC"/>
    <w:rsid w:val="00682AD5"/>
    <w:rsid w:val="0068448B"/>
    <w:rsid w:val="006852A7"/>
    <w:rsid w:val="00685C49"/>
    <w:rsid w:val="00686138"/>
    <w:rsid w:val="00687997"/>
    <w:rsid w:val="00687E47"/>
    <w:rsid w:val="0069058D"/>
    <w:rsid w:val="00690CE3"/>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628"/>
    <w:rsid w:val="006A4AF7"/>
    <w:rsid w:val="006A539D"/>
    <w:rsid w:val="006A567F"/>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D1E"/>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190"/>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3DA"/>
    <w:rsid w:val="006F2F71"/>
    <w:rsid w:val="006F486C"/>
    <w:rsid w:val="006F56C7"/>
    <w:rsid w:val="006F631C"/>
    <w:rsid w:val="006F6DAA"/>
    <w:rsid w:val="006F7115"/>
    <w:rsid w:val="006F7332"/>
    <w:rsid w:val="006F73A9"/>
    <w:rsid w:val="00700A7A"/>
    <w:rsid w:val="00701959"/>
    <w:rsid w:val="007022FB"/>
    <w:rsid w:val="0070256E"/>
    <w:rsid w:val="00702588"/>
    <w:rsid w:val="00702B7B"/>
    <w:rsid w:val="00702FDC"/>
    <w:rsid w:val="00703132"/>
    <w:rsid w:val="00703430"/>
    <w:rsid w:val="00703486"/>
    <w:rsid w:val="007034D1"/>
    <w:rsid w:val="0070365B"/>
    <w:rsid w:val="007037F7"/>
    <w:rsid w:val="00703983"/>
    <w:rsid w:val="0070455D"/>
    <w:rsid w:val="007057D6"/>
    <w:rsid w:val="00706411"/>
    <w:rsid w:val="00706BD5"/>
    <w:rsid w:val="00706DAC"/>
    <w:rsid w:val="00706F4D"/>
    <w:rsid w:val="0071041E"/>
    <w:rsid w:val="00710621"/>
    <w:rsid w:val="0071065A"/>
    <w:rsid w:val="00710F05"/>
    <w:rsid w:val="007128D8"/>
    <w:rsid w:val="007128DA"/>
    <w:rsid w:val="00713645"/>
    <w:rsid w:val="00713D7B"/>
    <w:rsid w:val="00714305"/>
    <w:rsid w:val="00715222"/>
    <w:rsid w:val="0071539A"/>
    <w:rsid w:val="007154B7"/>
    <w:rsid w:val="00715EA7"/>
    <w:rsid w:val="007160DA"/>
    <w:rsid w:val="00716283"/>
    <w:rsid w:val="0071650A"/>
    <w:rsid w:val="00716F5E"/>
    <w:rsid w:val="00717339"/>
    <w:rsid w:val="00717909"/>
    <w:rsid w:val="00717D94"/>
    <w:rsid w:val="00720E2A"/>
    <w:rsid w:val="0072163C"/>
    <w:rsid w:val="0072168C"/>
    <w:rsid w:val="00721A8D"/>
    <w:rsid w:val="00721C5B"/>
    <w:rsid w:val="00721E06"/>
    <w:rsid w:val="00722B34"/>
    <w:rsid w:val="00722FBF"/>
    <w:rsid w:val="00723C3F"/>
    <w:rsid w:val="007243EB"/>
    <w:rsid w:val="00724719"/>
    <w:rsid w:val="00724B68"/>
    <w:rsid w:val="00725AB6"/>
    <w:rsid w:val="00725D1E"/>
    <w:rsid w:val="00726441"/>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04D"/>
    <w:rsid w:val="00740C4A"/>
    <w:rsid w:val="00741376"/>
    <w:rsid w:val="00741962"/>
    <w:rsid w:val="007419CD"/>
    <w:rsid w:val="00741C24"/>
    <w:rsid w:val="007422EF"/>
    <w:rsid w:val="00742B52"/>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D4F"/>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4289"/>
    <w:rsid w:val="00785172"/>
    <w:rsid w:val="00785F17"/>
    <w:rsid w:val="007860B6"/>
    <w:rsid w:val="007863E6"/>
    <w:rsid w:val="00786563"/>
    <w:rsid w:val="00786DEE"/>
    <w:rsid w:val="007872CE"/>
    <w:rsid w:val="00787365"/>
    <w:rsid w:val="00787729"/>
    <w:rsid w:val="00787DC2"/>
    <w:rsid w:val="0079007C"/>
    <w:rsid w:val="007909D9"/>
    <w:rsid w:val="00790A5E"/>
    <w:rsid w:val="00790D67"/>
    <w:rsid w:val="00790FAD"/>
    <w:rsid w:val="007912DE"/>
    <w:rsid w:val="00791E5B"/>
    <w:rsid w:val="00791FC9"/>
    <w:rsid w:val="0079246A"/>
    <w:rsid w:val="00794490"/>
    <w:rsid w:val="0079488E"/>
    <w:rsid w:val="007948D0"/>
    <w:rsid w:val="00797526"/>
    <w:rsid w:val="007976F5"/>
    <w:rsid w:val="00797AF2"/>
    <w:rsid w:val="007A059A"/>
    <w:rsid w:val="007A0981"/>
    <w:rsid w:val="007A0F1C"/>
    <w:rsid w:val="007A130B"/>
    <w:rsid w:val="007A50A9"/>
    <w:rsid w:val="007A5BDA"/>
    <w:rsid w:val="007A67F1"/>
    <w:rsid w:val="007A6EAB"/>
    <w:rsid w:val="007A769D"/>
    <w:rsid w:val="007A7D55"/>
    <w:rsid w:val="007A7E8A"/>
    <w:rsid w:val="007B12FF"/>
    <w:rsid w:val="007B185F"/>
    <w:rsid w:val="007B2A01"/>
    <w:rsid w:val="007B2E75"/>
    <w:rsid w:val="007B39E1"/>
    <w:rsid w:val="007B4DFE"/>
    <w:rsid w:val="007B5641"/>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8B6"/>
    <w:rsid w:val="007D0F6B"/>
    <w:rsid w:val="007D1221"/>
    <w:rsid w:val="007D1253"/>
    <w:rsid w:val="007D1BAE"/>
    <w:rsid w:val="007D1EDE"/>
    <w:rsid w:val="007D205B"/>
    <w:rsid w:val="007D31B5"/>
    <w:rsid w:val="007D41C0"/>
    <w:rsid w:val="007D4537"/>
    <w:rsid w:val="007D4658"/>
    <w:rsid w:val="007D583F"/>
    <w:rsid w:val="007D5985"/>
    <w:rsid w:val="007D5C61"/>
    <w:rsid w:val="007D62F2"/>
    <w:rsid w:val="007D644F"/>
    <w:rsid w:val="007D6542"/>
    <w:rsid w:val="007D755A"/>
    <w:rsid w:val="007D7719"/>
    <w:rsid w:val="007D7BC5"/>
    <w:rsid w:val="007E0015"/>
    <w:rsid w:val="007E05CD"/>
    <w:rsid w:val="007E0A52"/>
    <w:rsid w:val="007E1624"/>
    <w:rsid w:val="007E1893"/>
    <w:rsid w:val="007E2CF6"/>
    <w:rsid w:val="007E2E3B"/>
    <w:rsid w:val="007E3D46"/>
    <w:rsid w:val="007E3D62"/>
    <w:rsid w:val="007E625C"/>
    <w:rsid w:val="007E6BD0"/>
    <w:rsid w:val="007E6C65"/>
    <w:rsid w:val="007E7010"/>
    <w:rsid w:val="007E7374"/>
    <w:rsid w:val="007F0164"/>
    <w:rsid w:val="007F1A0D"/>
    <w:rsid w:val="007F1B2E"/>
    <w:rsid w:val="007F1B84"/>
    <w:rsid w:val="007F2173"/>
    <w:rsid w:val="007F3812"/>
    <w:rsid w:val="007F3D95"/>
    <w:rsid w:val="007F47E7"/>
    <w:rsid w:val="007F4F75"/>
    <w:rsid w:val="007F5196"/>
    <w:rsid w:val="007F5B57"/>
    <w:rsid w:val="007F6402"/>
    <w:rsid w:val="007F65C2"/>
    <w:rsid w:val="007F6F26"/>
    <w:rsid w:val="007F7397"/>
    <w:rsid w:val="007F7ACA"/>
    <w:rsid w:val="0080046E"/>
    <w:rsid w:val="00800634"/>
    <w:rsid w:val="00800A99"/>
    <w:rsid w:val="0080269D"/>
    <w:rsid w:val="008040CB"/>
    <w:rsid w:val="008043C9"/>
    <w:rsid w:val="00804543"/>
    <w:rsid w:val="00805177"/>
    <w:rsid w:val="0080557B"/>
    <w:rsid w:val="00805F82"/>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16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67E"/>
    <w:rsid w:val="008339CC"/>
    <w:rsid w:val="00833AB8"/>
    <w:rsid w:val="00833C48"/>
    <w:rsid w:val="008344ED"/>
    <w:rsid w:val="008349ED"/>
    <w:rsid w:val="00834CBF"/>
    <w:rsid w:val="00834D3E"/>
    <w:rsid w:val="00834EEC"/>
    <w:rsid w:val="00835378"/>
    <w:rsid w:val="0083651F"/>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63A"/>
    <w:rsid w:val="00845AD5"/>
    <w:rsid w:val="00846788"/>
    <w:rsid w:val="008475C6"/>
    <w:rsid w:val="00851498"/>
    <w:rsid w:val="00851768"/>
    <w:rsid w:val="00851A48"/>
    <w:rsid w:val="00852F58"/>
    <w:rsid w:val="00853143"/>
    <w:rsid w:val="0085360B"/>
    <w:rsid w:val="008536DF"/>
    <w:rsid w:val="008537D3"/>
    <w:rsid w:val="00854A1C"/>
    <w:rsid w:val="00854EFE"/>
    <w:rsid w:val="00855ADD"/>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3FB"/>
    <w:rsid w:val="00866474"/>
    <w:rsid w:val="00866E87"/>
    <w:rsid w:val="0086727C"/>
    <w:rsid w:val="00867806"/>
    <w:rsid w:val="008678E4"/>
    <w:rsid w:val="0087058B"/>
    <w:rsid w:val="008715AB"/>
    <w:rsid w:val="0087164F"/>
    <w:rsid w:val="00871749"/>
    <w:rsid w:val="00871A88"/>
    <w:rsid w:val="00872143"/>
    <w:rsid w:val="0087218A"/>
    <w:rsid w:val="0087372C"/>
    <w:rsid w:val="008737DE"/>
    <w:rsid w:val="00873988"/>
    <w:rsid w:val="00873D68"/>
    <w:rsid w:val="00874383"/>
    <w:rsid w:val="00874691"/>
    <w:rsid w:val="00874A56"/>
    <w:rsid w:val="00874F2E"/>
    <w:rsid w:val="00874F92"/>
    <w:rsid w:val="008753A8"/>
    <w:rsid w:val="00875609"/>
    <w:rsid w:val="0087619B"/>
    <w:rsid w:val="00876B6A"/>
    <w:rsid w:val="00876F48"/>
    <w:rsid w:val="008771E3"/>
    <w:rsid w:val="00877A5D"/>
    <w:rsid w:val="008802B8"/>
    <w:rsid w:val="00881064"/>
    <w:rsid w:val="00881ED8"/>
    <w:rsid w:val="0088228F"/>
    <w:rsid w:val="008829B2"/>
    <w:rsid w:val="0088336F"/>
    <w:rsid w:val="008835A9"/>
    <w:rsid w:val="00884988"/>
    <w:rsid w:val="00884B13"/>
    <w:rsid w:val="0088657A"/>
    <w:rsid w:val="00886C5B"/>
    <w:rsid w:val="00887B5D"/>
    <w:rsid w:val="008901DC"/>
    <w:rsid w:val="008903B1"/>
    <w:rsid w:val="008907C5"/>
    <w:rsid w:val="008910AC"/>
    <w:rsid w:val="00891699"/>
    <w:rsid w:val="00892159"/>
    <w:rsid w:val="0089307B"/>
    <w:rsid w:val="008930CD"/>
    <w:rsid w:val="008931B4"/>
    <w:rsid w:val="0089331B"/>
    <w:rsid w:val="008933BC"/>
    <w:rsid w:val="00893B29"/>
    <w:rsid w:val="00893C2B"/>
    <w:rsid w:val="008940AD"/>
    <w:rsid w:val="00894FEF"/>
    <w:rsid w:val="00895592"/>
    <w:rsid w:val="00895FDB"/>
    <w:rsid w:val="008964AE"/>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72F"/>
    <w:rsid w:val="008A6B05"/>
    <w:rsid w:val="008A71C4"/>
    <w:rsid w:val="008A71F6"/>
    <w:rsid w:val="008A7E15"/>
    <w:rsid w:val="008B12C0"/>
    <w:rsid w:val="008B1FB2"/>
    <w:rsid w:val="008B2E27"/>
    <w:rsid w:val="008B30AC"/>
    <w:rsid w:val="008B31B9"/>
    <w:rsid w:val="008B34B1"/>
    <w:rsid w:val="008B4851"/>
    <w:rsid w:val="008B5087"/>
    <w:rsid w:val="008B5444"/>
    <w:rsid w:val="008B6309"/>
    <w:rsid w:val="008B6B87"/>
    <w:rsid w:val="008B6C07"/>
    <w:rsid w:val="008B7024"/>
    <w:rsid w:val="008B7339"/>
    <w:rsid w:val="008B7CF5"/>
    <w:rsid w:val="008C0807"/>
    <w:rsid w:val="008C11D7"/>
    <w:rsid w:val="008C142E"/>
    <w:rsid w:val="008C1D31"/>
    <w:rsid w:val="008C1E31"/>
    <w:rsid w:val="008C23D2"/>
    <w:rsid w:val="008C27A0"/>
    <w:rsid w:val="008C3328"/>
    <w:rsid w:val="008C3D60"/>
    <w:rsid w:val="008C3FB4"/>
    <w:rsid w:val="008C4071"/>
    <w:rsid w:val="008C5210"/>
    <w:rsid w:val="008C5433"/>
    <w:rsid w:val="008C5658"/>
    <w:rsid w:val="008C6767"/>
    <w:rsid w:val="008C6D60"/>
    <w:rsid w:val="008C7B15"/>
    <w:rsid w:val="008C7CA2"/>
    <w:rsid w:val="008D07EC"/>
    <w:rsid w:val="008D0FC7"/>
    <w:rsid w:val="008D1798"/>
    <w:rsid w:val="008D277C"/>
    <w:rsid w:val="008D2D3D"/>
    <w:rsid w:val="008D3793"/>
    <w:rsid w:val="008D3AE8"/>
    <w:rsid w:val="008D6C44"/>
    <w:rsid w:val="008D6F67"/>
    <w:rsid w:val="008D704D"/>
    <w:rsid w:val="008D7A4D"/>
    <w:rsid w:val="008E180C"/>
    <w:rsid w:val="008E2035"/>
    <w:rsid w:val="008E3081"/>
    <w:rsid w:val="008E31B9"/>
    <w:rsid w:val="008E4A3C"/>
    <w:rsid w:val="008E50AC"/>
    <w:rsid w:val="008E6565"/>
    <w:rsid w:val="008E656A"/>
    <w:rsid w:val="008E6D07"/>
    <w:rsid w:val="008E6E8C"/>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6B9"/>
    <w:rsid w:val="0090375F"/>
    <w:rsid w:val="00903EB2"/>
    <w:rsid w:val="00903F2F"/>
    <w:rsid w:val="009040B8"/>
    <w:rsid w:val="00904A37"/>
    <w:rsid w:val="00904BC4"/>
    <w:rsid w:val="0090544A"/>
    <w:rsid w:val="0090570A"/>
    <w:rsid w:val="00905F9E"/>
    <w:rsid w:val="009112FD"/>
    <w:rsid w:val="0091201F"/>
    <w:rsid w:val="009122A7"/>
    <w:rsid w:val="00912795"/>
    <w:rsid w:val="00913CC9"/>
    <w:rsid w:val="00913EE3"/>
    <w:rsid w:val="00914D3F"/>
    <w:rsid w:val="0091557F"/>
    <w:rsid w:val="00915EBC"/>
    <w:rsid w:val="0091615C"/>
    <w:rsid w:val="0091633D"/>
    <w:rsid w:val="00916CA4"/>
    <w:rsid w:val="00916DDB"/>
    <w:rsid w:val="00917759"/>
    <w:rsid w:val="00917931"/>
    <w:rsid w:val="0091DCB7"/>
    <w:rsid w:val="0092026D"/>
    <w:rsid w:val="00920619"/>
    <w:rsid w:val="009207CE"/>
    <w:rsid w:val="00920A13"/>
    <w:rsid w:val="00920DF2"/>
    <w:rsid w:val="00920F46"/>
    <w:rsid w:val="00921892"/>
    <w:rsid w:val="00923A02"/>
    <w:rsid w:val="00924B58"/>
    <w:rsid w:val="00925348"/>
    <w:rsid w:val="009265B6"/>
    <w:rsid w:val="00927D63"/>
    <w:rsid w:val="00927FB2"/>
    <w:rsid w:val="00927FFC"/>
    <w:rsid w:val="009302A6"/>
    <w:rsid w:val="00930422"/>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7A0"/>
    <w:rsid w:val="009438E2"/>
    <w:rsid w:val="0094667D"/>
    <w:rsid w:val="00946722"/>
    <w:rsid w:val="0094708F"/>
    <w:rsid w:val="009502F5"/>
    <w:rsid w:val="00950C94"/>
    <w:rsid w:val="00951C2E"/>
    <w:rsid w:val="0095251F"/>
    <w:rsid w:val="00952A6D"/>
    <w:rsid w:val="00954A8F"/>
    <w:rsid w:val="00955876"/>
    <w:rsid w:val="00955C87"/>
    <w:rsid w:val="00955F2F"/>
    <w:rsid w:val="0095653E"/>
    <w:rsid w:val="0095692E"/>
    <w:rsid w:val="00956A4E"/>
    <w:rsid w:val="00956AB5"/>
    <w:rsid w:val="00956DE7"/>
    <w:rsid w:val="0095750C"/>
    <w:rsid w:val="00957893"/>
    <w:rsid w:val="00960A92"/>
    <w:rsid w:val="00960DA8"/>
    <w:rsid w:val="00961502"/>
    <w:rsid w:val="00961943"/>
    <w:rsid w:val="00961DB7"/>
    <w:rsid w:val="0096248C"/>
    <w:rsid w:val="00963009"/>
    <w:rsid w:val="0096353F"/>
    <w:rsid w:val="009639C8"/>
    <w:rsid w:val="00963D8D"/>
    <w:rsid w:val="00963E07"/>
    <w:rsid w:val="00965183"/>
    <w:rsid w:val="009657AE"/>
    <w:rsid w:val="00965894"/>
    <w:rsid w:val="009666D7"/>
    <w:rsid w:val="00966703"/>
    <w:rsid w:val="009670AC"/>
    <w:rsid w:val="0096764F"/>
    <w:rsid w:val="009700A8"/>
    <w:rsid w:val="00970BA8"/>
    <w:rsid w:val="00971170"/>
    <w:rsid w:val="009716FC"/>
    <w:rsid w:val="00971D98"/>
    <w:rsid w:val="0097245E"/>
    <w:rsid w:val="00973E16"/>
    <w:rsid w:val="0097609B"/>
    <w:rsid w:val="0097613A"/>
    <w:rsid w:val="009761D3"/>
    <w:rsid w:val="0097687E"/>
    <w:rsid w:val="00976D0F"/>
    <w:rsid w:val="009773F1"/>
    <w:rsid w:val="00980CB2"/>
    <w:rsid w:val="00980D68"/>
    <w:rsid w:val="0098154A"/>
    <w:rsid w:val="009816E0"/>
    <w:rsid w:val="009823C1"/>
    <w:rsid w:val="00983A43"/>
    <w:rsid w:val="009841CD"/>
    <w:rsid w:val="00984F6B"/>
    <w:rsid w:val="009855D4"/>
    <w:rsid w:val="00985A84"/>
    <w:rsid w:val="00985BB8"/>
    <w:rsid w:val="00985F55"/>
    <w:rsid w:val="009861F7"/>
    <w:rsid w:val="00986C02"/>
    <w:rsid w:val="00986CE1"/>
    <w:rsid w:val="00986FE3"/>
    <w:rsid w:val="00987609"/>
    <w:rsid w:val="00987DE7"/>
    <w:rsid w:val="009901FC"/>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723"/>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54FD"/>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96D"/>
    <w:rsid w:val="009C5AA9"/>
    <w:rsid w:val="009C621B"/>
    <w:rsid w:val="009C622E"/>
    <w:rsid w:val="009C658D"/>
    <w:rsid w:val="009C66EF"/>
    <w:rsid w:val="009C69A4"/>
    <w:rsid w:val="009C6A63"/>
    <w:rsid w:val="009C6C1E"/>
    <w:rsid w:val="009C74E3"/>
    <w:rsid w:val="009C7A2D"/>
    <w:rsid w:val="009C7D51"/>
    <w:rsid w:val="009D02CC"/>
    <w:rsid w:val="009D0780"/>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179"/>
    <w:rsid w:val="009F29E7"/>
    <w:rsid w:val="009F474E"/>
    <w:rsid w:val="009F4E56"/>
    <w:rsid w:val="009F52D7"/>
    <w:rsid w:val="009F5AAD"/>
    <w:rsid w:val="009F639D"/>
    <w:rsid w:val="009F644C"/>
    <w:rsid w:val="009F644F"/>
    <w:rsid w:val="009F671B"/>
    <w:rsid w:val="009F7690"/>
    <w:rsid w:val="009F783D"/>
    <w:rsid w:val="009F7959"/>
    <w:rsid w:val="009F7C63"/>
    <w:rsid w:val="009F7D62"/>
    <w:rsid w:val="009F7F79"/>
    <w:rsid w:val="00A000F5"/>
    <w:rsid w:val="00A00765"/>
    <w:rsid w:val="00A0136C"/>
    <w:rsid w:val="00A01390"/>
    <w:rsid w:val="00A01B3A"/>
    <w:rsid w:val="00A02524"/>
    <w:rsid w:val="00A033EB"/>
    <w:rsid w:val="00A0346A"/>
    <w:rsid w:val="00A040B5"/>
    <w:rsid w:val="00A0430F"/>
    <w:rsid w:val="00A04ACA"/>
    <w:rsid w:val="00A065A2"/>
    <w:rsid w:val="00A07DD0"/>
    <w:rsid w:val="00A100C8"/>
    <w:rsid w:val="00A10489"/>
    <w:rsid w:val="00A10DB9"/>
    <w:rsid w:val="00A10FCA"/>
    <w:rsid w:val="00A113C1"/>
    <w:rsid w:val="00A11E57"/>
    <w:rsid w:val="00A12346"/>
    <w:rsid w:val="00A1297F"/>
    <w:rsid w:val="00A130D3"/>
    <w:rsid w:val="00A136C3"/>
    <w:rsid w:val="00A13EAF"/>
    <w:rsid w:val="00A144B6"/>
    <w:rsid w:val="00A147C9"/>
    <w:rsid w:val="00A14833"/>
    <w:rsid w:val="00A1776F"/>
    <w:rsid w:val="00A215B6"/>
    <w:rsid w:val="00A23B71"/>
    <w:rsid w:val="00A24804"/>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39EB"/>
    <w:rsid w:val="00A363BD"/>
    <w:rsid w:val="00A3699B"/>
    <w:rsid w:val="00A36CC9"/>
    <w:rsid w:val="00A36D58"/>
    <w:rsid w:val="00A37373"/>
    <w:rsid w:val="00A41AC1"/>
    <w:rsid w:val="00A41CA4"/>
    <w:rsid w:val="00A41EBF"/>
    <w:rsid w:val="00A42B33"/>
    <w:rsid w:val="00A42FE7"/>
    <w:rsid w:val="00A43140"/>
    <w:rsid w:val="00A432E9"/>
    <w:rsid w:val="00A436C9"/>
    <w:rsid w:val="00A43835"/>
    <w:rsid w:val="00A4394E"/>
    <w:rsid w:val="00A43C02"/>
    <w:rsid w:val="00A44AE6"/>
    <w:rsid w:val="00A44B13"/>
    <w:rsid w:val="00A4510B"/>
    <w:rsid w:val="00A45433"/>
    <w:rsid w:val="00A4599F"/>
    <w:rsid w:val="00A466F1"/>
    <w:rsid w:val="00A47CF5"/>
    <w:rsid w:val="00A50B73"/>
    <w:rsid w:val="00A5105A"/>
    <w:rsid w:val="00A510B9"/>
    <w:rsid w:val="00A5219F"/>
    <w:rsid w:val="00A5229C"/>
    <w:rsid w:val="00A5253F"/>
    <w:rsid w:val="00A529EF"/>
    <w:rsid w:val="00A52B08"/>
    <w:rsid w:val="00A52B2A"/>
    <w:rsid w:val="00A52BA0"/>
    <w:rsid w:val="00A54EAE"/>
    <w:rsid w:val="00A550DC"/>
    <w:rsid w:val="00A55508"/>
    <w:rsid w:val="00A55596"/>
    <w:rsid w:val="00A55891"/>
    <w:rsid w:val="00A55AA5"/>
    <w:rsid w:val="00A560A2"/>
    <w:rsid w:val="00A56E33"/>
    <w:rsid w:val="00A571AB"/>
    <w:rsid w:val="00A5751B"/>
    <w:rsid w:val="00A57C65"/>
    <w:rsid w:val="00A60616"/>
    <w:rsid w:val="00A60845"/>
    <w:rsid w:val="00A613F1"/>
    <w:rsid w:val="00A6180D"/>
    <w:rsid w:val="00A6234C"/>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931"/>
    <w:rsid w:val="00A71BA0"/>
    <w:rsid w:val="00A728AD"/>
    <w:rsid w:val="00A73BF7"/>
    <w:rsid w:val="00A744AD"/>
    <w:rsid w:val="00A7474A"/>
    <w:rsid w:val="00A747AC"/>
    <w:rsid w:val="00A74B22"/>
    <w:rsid w:val="00A75E04"/>
    <w:rsid w:val="00A76EAF"/>
    <w:rsid w:val="00A76F66"/>
    <w:rsid w:val="00A777A6"/>
    <w:rsid w:val="00A77900"/>
    <w:rsid w:val="00A80545"/>
    <w:rsid w:val="00A8071F"/>
    <w:rsid w:val="00A80C02"/>
    <w:rsid w:val="00A81851"/>
    <w:rsid w:val="00A81AA2"/>
    <w:rsid w:val="00A81FB7"/>
    <w:rsid w:val="00A829C4"/>
    <w:rsid w:val="00A83F3F"/>
    <w:rsid w:val="00A84437"/>
    <w:rsid w:val="00A84786"/>
    <w:rsid w:val="00A85128"/>
    <w:rsid w:val="00A857C4"/>
    <w:rsid w:val="00A85886"/>
    <w:rsid w:val="00A865DA"/>
    <w:rsid w:val="00A90309"/>
    <w:rsid w:val="00A90821"/>
    <w:rsid w:val="00A90C03"/>
    <w:rsid w:val="00A91483"/>
    <w:rsid w:val="00A92463"/>
    <w:rsid w:val="00A92611"/>
    <w:rsid w:val="00A934E0"/>
    <w:rsid w:val="00A94866"/>
    <w:rsid w:val="00A95328"/>
    <w:rsid w:val="00A95620"/>
    <w:rsid w:val="00A96484"/>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000"/>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C96"/>
    <w:rsid w:val="00AC59AF"/>
    <w:rsid w:val="00AC6CCC"/>
    <w:rsid w:val="00AC6F14"/>
    <w:rsid w:val="00AC7575"/>
    <w:rsid w:val="00AC7C29"/>
    <w:rsid w:val="00AC7F50"/>
    <w:rsid w:val="00AD04B8"/>
    <w:rsid w:val="00AD0911"/>
    <w:rsid w:val="00AD0C63"/>
    <w:rsid w:val="00AD0F22"/>
    <w:rsid w:val="00AD16FA"/>
    <w:rsid w:val="00AD1B88"/>
    <w:rsid w:val="00AD2137"/>
    <w:rsid w:val="00AD32A2"/>
    <w:rsid w:val="00AD3648"/>
    <w:rsid w:val="00AD3951"/>
    <w:rsid w:val="00AD3DCD"/>
    <w:rsid w:val="00AD4055"/>
    <w:rsid w:val="00AD4BED"/>
    <w:rsid w:val="00AD4F1A"/>
    <w:rsid w:val="00AD5069"/>
    <w:rsid w:val="00AD51F7"/>
    <w:rsid w:val="00AD53C9"/>
    <w:rsid w:val="00AD561D"/>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2944"/>
    <w:rsid w:val="00AF3747"/>
    <w:rsid w:val="00AF42F9"/>
    <w:rsid w:val="00AF5CF4"/>
    <w:rsid w:val="00AF6074"/>
    <w:rsid w:val="00AF6088"/>
    <w:rsid w:val="00AF62E6"/>
    <w:rsid w:val="00AF6844"/>
    <w:rsid w:val="00AF69D0"/>
    <w:rsid w:val="00AF76C1"/>
    <w:rsid w:val="00AF7FB3"/>
    <w:rsid w:val="00B004F2"/>
    <w:rsid w:val="00B00C12"/>
    <w:rsid w:val="00B00E6F"/>
    <w:rsid w:val="00B012CF"/>
    <w:rsid w:val="00B01C30"/>
    <w:rsid w:val="00B05A03"/>
    <w:rsid w:val="00B06127"/>
    <w:rsid w:val="00B06374"/>
    <w:rsid w:val="00B06B94"/>
    <w:rsid w:val="00B07665"/>
    <w:rsid w:val="00B076FD"/>
    <w:rsid w:val="00B07D65"/>
    <w:rsid w:val="00B1096B"/>
    <w:rsid w:val="00B1123C"/>
    <w:rsid w:val="00B1192A"/>
    <w:rsid w:val="00B12512"/>
    <w:rsid w:val="00B12852"/>
    <w:rsid w:val="00B12F2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3B53"/>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0A9"/>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40E"/>
    <w:rsid w:val="00B62973"/>
    <w:rsid w:val="00B62D48"/>
    <w:rsid w:val="00B6316B"/>
    <w:rsid w:val="00B64536"/>
    <w:rsid w:val="00B64DF4"/>
    <w:rsid w:val="00B6522C"/>
    <w:rsid w:val="00B672BA"/>
    <w:rsid w:val="00B6737C"/>
    <w:rsid w:val="00B70756"/>
    <w:rsid w:val="00B712C7"/>
    <w:rsid w:val="00B71986"/>
    <w:rsid w:val="00B71B06"/>
    <w:rsid w:val="00B71DB1"/>
    <w:rsid w:val="00B7290D"/>
    <w:rsid w:val="00B72BAC"/>
    <w:rsid w:val="00B741D0"/>
    <w:rsid w:val="00B74438"/>
    <w:rsid w:val="00B744D7"/>
    <w:rsid w:val="00B7494D"/>
    <w:rsid w:val="00B755E4"/>
    <w:rsid w:val="00B7560A"/>
    <w:rsid w:val="00B75AF1"/>
    <w:rsid w:val="00B7632D"/>
    <w:rsid w:val="00B76501"/>
    <w:rsid w:val="00B76FA2"/>
    <w:rsid w:val="00B7716A"/>
    <w:rsid w:val="00B772DE"/>
    <w:rsid w:val="00B80039"/>
    <w:rsid w:val="00B81E4A"/>
    <w:rsid w:val="00B82E9C"/>
    <w:rsid w:val="00B83109"/>
    <w:rsid w:val="00B8311D"/>
    <w:rsid w:val="00B831AF"/>
    <w:rsid w:val="00B83584"/>
    <w:rsid w:val="00B83AF3"/>
    <w:rsid w:val="00B8671F"/>
    <w:rsid w:val="00B87FE9"/>
    <w:rsid w:val="00B9060D"/>
    <w:rsid w:val="00B90EA3"/>
    <w:rsid w:val="00B912E5"/>
    <w:rsid w:val="00B9137D"/>
    <w:rsid w:val="00B917A8"/>
    <w:rsid w:val="00B91F9A"/>
    <w:rsid w:val="00B91FB8"/>
    <w:rsid w:val="00B9241A"/>
    <w:rsid w:val="00B937E7"/>
    <w:rsid w:val="00B93A46"/>
    <w:rsid w:val="00B946B2"/>
    <w:rsid w:val="00B95A24"/>
    <w:rsid w:val="00B9652B"/>
    <w:rsid w:val="00B96ED5"/>
    <w:rsid w:val="00B970B0"/>
    <w:rsid w:val="00B97135"/>
    <w:rsid w:val="00B9748F"/>
    <w:rsid w:val="00B97D87"/>
    <w:rsid w:val="00BA010F"/>
    <w:rsid w:val="00BA04EB"/>
    <w:rsid w:val="00BA080B"/>
    <w:rsid w:val="00BA0A4F"/>
    <w:rsid w:val="00BA0F66"/>
    <w:rsid w:val="00BA0FE1"/>
    <w:rsid w:val="00BA0FFA"/>
    <w:rsid w:val="00BA1D8F"/>
    <w:rsid w:val="00BA31F7"/>
    <w:rsid w:val="00BA341F"/>
    <w:rsid w:val="00BA3D88"/>
    <w:rsid w:val="00BA4247"/>
    <w:rsid w:val="00BA4ACB"/>
    <w:rsid w:val="00BA4B92"/>
    <w:rsid w:val="00BA4D96"/>
    <w:rsid w:val="00BA5539"/>
    <w:rsid w:val="00BA5935"/>
    <w:rsid w:val="00BA5C6D"/>
    <w:rsid w:val="00BA74D7"/>
    <w:rsid w:val="00BA77A6"/>
    <w:rsid w:val="00BB0525"/>
    <w:rsid w:val="00BB07B2"/>
    <w:rsid w:val="00BB1256"/>
    <w:rsid w:val="00BB1450"/>
    <w:rsid w:val="00BB174C"/>
    <w:rsid w:val="00BB2439"/>
    <w:rsid w:val="00BB2F46"/>
    <w:rsid w:val="00BB3B0E"/>
    <w:rsid w:val="00BB3FAC"/>
    <w:rsid w:val="00BB45B4"/>
    <w:rsid w:val="00BB45DF"/>
    <w:rsid w:val="00BB4A57"/>
    <w:rsid w:val="00BB4E9E"/>
    <w:rsid w:val="00BB5270"/>
    <w:rsid w:val="00BB54F0"/>
    <w:rsid w:val="00BB6533"/>
    <w:rsid w:val="00BB6B79"/>
    <w:rsid w:val="00BB79FC"/>
    <w:rsid w:val="00BC0EC9"/>
    <w:rsid w:val="00BC1CD4"/>
    <w:rsid w:val="00BC22EF"/>
    <w:rsid w:val="00BC2838"/>
    <w:rsid w:val="00BC2E44"/>
    <w:rsid w:val="00BC3440"/>
    <w:rsid w:val="00BC3DF9"/>
    <w:rsid w:val="00BC3EEA"/>
    <w:rsid w:val="00BC403A"/>
    <w:rsid w:val="00BC7052"/>
    <w:rsid w:val="00BC74E7"/>
    <w:rsid w:val="00BC759E"/>
    <w:rsid w:val="00BC7964"/>
    <w:rsid w:val="00BD00CF"/>
    <w:rsid w:val="00BD0876"/>
    <w:rsid w:val="00BD290E"/>
    <w:rsid w:val="00BD2E81"/>
    <w:rsid w:val="00BD3D5D"/>
    <w:rsid w:val="00BD74B9"/>
    <w:rsid w:val="00BD7A0C"/>
    <w:rsid w:val="00BD7D31"/>
    <w:rsid w:val="00BE13D5"/>
    <w:rsid w:val="00BE1520"/>
    <w:rsid w:val="00BE1858"/>
    <w:rsid w:val="00BE2586"/>
    <w:rsid w:val="00BE30AC"/>
    <w:rsid w:val="00BE381E"/>
    <w:rsid w:val="00BE3B73"/>
    <w:rsid w:val="00BE3C0E"/>
    <w:rsid w:val="00BE3EEA"/>
    <w:rsid w:val="00BE43A9"/>
    <w:rsid w:val="00BE4401"/>
    <w:rsid w:val="00BE5267"/>
    <w:rsid w:val="00BE598F"/>
    <w:rsid w:val="00BE7049"/>
    <w:rsid w:val="00BE7123"/>
    <w:rsid w:val="00BE7C72"/>
    <w:rsid w:val="00BE7D6A"/>
    <w:rsid w:val="00BF0A03"/>
    <w:rsid w:val="00BF1959"/>
    <w:rsid w:val="00BF1D80"/>
    <w:rsid w:val="00BF22F5"/>
    <w:rsid w:val="00BF2A2C"/>
    <w:rsid w:val="00BF3638"/>
    <w:rsid w:val="00BF4594"/>
    <w:rsid w:val="00BF5AEB"/>
    <w:rsid w:val="00BF5EA3"/>
    <w:rsid w:val="00BF5F45"/>
    <w:rsid w:val="00BF64AF"/>
    <w:rsid w:val="00BF6BED"/>
    <w:rsid w:val="00BF6C92"/>
    <w:rsid w:val="00BF7343"/>
    <w:rsid w:val="00BF780E"/>
    <w:rsid w:val="00C006CB"/>
    <w:rsid w:val="00C00810"/>
    <w:rsid w:val="00C00F86"/>
    <w:rsid w:val="00C013F9"/>
    <w:rsid w:val="00C01740"/>
    <w:rsid w:val="00C02B55"/>
    <w:rsid w:val="00C04FFE"/>
    <w:rsid w:val="00C06A41"/>
    <w:rsid w:val="00C06CA3"/>
    <w:rsid w:val="00C075EF"/>
    <w:rsid w:val="00C0771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4E37"/>
    <w:rsid w:val="00C14F36"/>
    <w:rsid w:val="00C158E9"/>
    <w:rsid w:val="00C160A1"/>
    <w:rsid w:val="00C16987"/>
    <w:rsid w:val="00C16D04"/>
    <w:rsid w:val="00C17335"/>
    <w:rsid w:val="00C179C4"/>
    <w:rsid w:val="00C17D3C"/>
    <w:rsid w:val="00C20A77"/>
    <w:rsid w:val="00C20C40"/>
    <w:rsid w:val="00C20E68"/>
    <w:rsid w:val="00C21A30"/>
    <w:rsid w:val="00C23C8D"/>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580"/>
    <w:rsid w:val="00C42315"/>
    <w:rsid w:val="00C42A0E"/>
    <w:rsid w:val="00C43DE1"/>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2FF"/>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0B48"/>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0B3"/>
    <w:rsid w:val="00CA47CB"/>
    <w:rsid w:val="00CA5166"/>
    <w:rsid w:val="00CA6329"/>
    <w:rsid w:val="00CA6573"/>
    <w:rsid w:val="00CA65C6"/>
    <w:rsid w:val="00CA6B29"/>
    <w:rsid w:val="00CB1BFC"/>
    <w:rsid w:val="00CB1C73"/>
    <w:rsid w:val="00CB21ED"/>
    <w:rsid w:val="00CB237B"/>
    <w:rsid w:val="00CB3E24"/>
    <w:rsid w:val="00CB40EB"/>
    <w:rsid w:val="00CB46BF"/>
    <w:rsid w:val="00CB5907"/>
    <w:rsid w:val="00CB5C1D"/>
    <w:rsid w:val="00CB5CA0"/>
    <w:rsid w:val="00CB5FF7"/>
    <w:rsid w:val="00CB607B"/>
    <w:rsid w:val="00CB6A67"/>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27E"/>
    <w:rsid w:val="00CD38A0"/>
    <w:rsid w:val="00CD457C"/>
    <w:rsid w:val="00CD46EA"/>
    <w:rsid w:val="00CD4A66"/>
    <w:rsid w:val="00CD580D"/>
    <w:rsid w:val="00CD59E8"/>
    <w:rsid w:val="00CD5F1C"/>
    <w:rsid w:val="00CD656C"/>
    <w:rsid w:val="00CD684F"/>
    <w:rsid w:val="00CD6974"/>
    <w:rsid w:val="00CD6F81"/>
    <w:rsid w:val="00CD73FF"/>
    <w:rsid w:val="00CE0A3E"/>
    <w:rsid w:val="00CE1414"/>
    <w:rsid w:val="00CE2246"/>
    <w:rsid w:val="00CE275A"/>
    <w:rsid w:val="00CE2A25"/>
    <w:rsid w:val="00CE3247"/>
    <w:rsid w:val="00CE498D"/>
    <w:rsid w:val="00CE5A18"/>
    <w:rsid w:val="00CE6360"/>
    <w:rsid w:val="00CE6713"/>
    <w:rsid w:val="00CE7841"/>
    <w:rsid w:val="00CE7939"/>
    <w:rsid w:val="00CF0529"/>
    <w:rsid w:val="00CF06D5"/>
    <w:rsid w:val="00CF1B69"/>
    <w:rsid w:val="00CF1D58"/>
    <w:rsid w:val="00CF2677"/>
    <w:rsid w:val="00CF2CB6"/>
    <w:rsid w:val="00CF36F5"/>
    <w:rsid w:val="00CF3CA9"/>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09"/>
    <w:rsid w:val="00D050F2"/>
    <w:rsid w:val="00D05205"/>
    <w:rsid w:val="00D05666"/>
    <w:rsid w:val="00D06939"/>
    <w:rsid w:val="00D10723"/>
    <w:rsid w:val="00D10FA6"/>
    <w:rsid w:val="00D1108A"/>
    <w:rsid w:val="00D11917"/>
    <w:rsid w:val="00D1581F"/>
    <w:rsid w:val="00D159D2"/>
    <w:rsid w:val="00D1609F"/>
    <w:rsid w:val="00D16DF2"/>
    <w:rsid w:val="00D17439"/>
    <w:rsid w:val="00D17A52"/>
    <w:rsid w:val="00D20B5F"/>
    <w:rsid w:val="00D21F0D"/>
    <w:rsid w:val="00D22226"/>
    <w:rsid w:val="00D2324F"/>
    <w:rsid w:val="00D232F1"/>
    <w:rsid w:val="00D2348B"/>
    <w:rsid w:val="00D25782"/>
    <w:rsid w:val="00D26F9A"/>
    <w:rsid w:val="00D278FA"/>
    <w:rsid w:val="00D3069A"/>
    <w:rsid w:val="00D309D6"/>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2BFE"/>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131D"/>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651"/>
    <w:rsid w:val="00D75062"/>
    <w:rsid w:val="00D75609"/>
    <w:rsid w:val="00D756CD"/>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7B5"/>
    <w:rsid w:val="00D93AC0"/>
    <w:rsid w:val="00D945F8"/>
    <w:rsid w:val="00D94650"/>
    <w:rsid w:val="00D94720"/>
    <w:rsid w:val="00D94A6A"/>
    <w:rsid w:val="00D95547"/>
    <w:rsid w:val="00D96083"/>
    <w:rsid w:val="00D9669E"/>
    <w:rsid w:val="00D9748B"/>
    <w:rsid w:val="00D977CC"/>
    <w:rsid w:val="00DA05AB"/>
    <w:rsid w:val="00DA0B3F"/>
    <w:rsid w:val="00DA0BE3"/>
    <w:rsid w:val="00DA0E65"/>
    <w:rsid w:val="00DA1942"/>
    <w:rsid w:val="00DA1969"/>
    <w:rsid w:val="00DA22F0"/>
    <w:rsid w:val="00DA3A07"/>
    <w:rsid w:val="00DA4A0C"/>
    <w:rsid w:val="00DA4AC1"/>
    <w:rsid w:val="00DA4DC6"/>
    <w:rsid w:val="00DA5ED0"/>
    <w:rsid w:val="00DA62B5"/>
    <w:rsid w:val="00DA6C12"/>
    <w:rsid w:val="00DA758B"/>
    <w:rsid w:val="00DB0683"/>
    <w:rsid w:val="00DB0BDF"/>
    <w:rsid w:val="00DB2857"/>
    <w:rsid w:val="00DB35AF"/>
    <w:rsid w:val="00DB374C"/>
    <w:rsid w:val="00DB3CE2"/>
    <w:rsid w:val="00DB4B5C"/>
    <w:rsid w:val="00DB4BD9"/>
    <w:rsid w:val="00DB4CE3"/>
    <w:rsid w:val="00DB5CA5"/>
    <w:rsid w:val="00DB6D53"/>
    <w:rsid w:val="00DB6E34"/>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FAC"/>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63F"/>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0C5"/>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81"/>
    <w:rsid w:val="00E076BB"/>
    <w:rsid w:val="00E078A0"/>
    <w:rsid w:val="00E10068"/>
    <w:rsid w:val="00E10741"/>
    <w:rsid w:val="00E110DE"/>
    <w:rsid w:val="00E11EE6"/>
    <w:rsid w:val="00E1204F"/>
    <w:rsid w:val="00E121DF"/>
    <w:rsid w:val="00E12502"/>
    <w:rsid w:val="00E12B33"/>
    <w:rsid w:val="00E1329C"/>
    <w:rsid w:val="00E137BE"/>
    <w:rsid w:val="00E13E63"/>
    <w:rsid w:val="00E146F6"/>
    <w:rsid w:val="00E14A86"/>
    <w:rsid w:val="00E15261"/>
    <w:rsid w:val="00E15479"/>
    <w:rsid w:val="00E15DC1"/>
    <w:rsid w:val="00E16072"/>
    <w:rsid w:val="00E160F5"/>
    <w:rsid w:val="00E201D8"/>
    <w:rsid w:val="00E21768"/>
    <w:rsid w:val="00E217CA"/>
    <w:rsid w:val="00E2216E"/>
    <w:rsid w:val="00E2272C"/>
    <w:rsid w:val="00E233D0"/>
    <w:rsid w:val="00E24B5E"/>
    <w:rsid w:val="00E250DF"/>
    <w:rsid w:val="00E2520F"/>
    <w:rsid w:val="00E2534F"/>
    <w:rsid w:val="00E25A55"/>
    <w:rsid w:val="00E25CFD"/>
    <w:rsid w:val="00E25D98"/>
    <w:rsid w:val="00E267BA"/>
    <w:rsid w:val="00E2694C"/>
    <w:rsid w:val="00E26CF5"/>
    <w:rsid w:val="00E270AB"/>
    <w:rsid w:val="00E312C2"/>
    <w:rsid w:val="00E319B1"/>
    <w:rsid w:val="00E32664"/>
    <w:rsid w:val="00E32EE3"/>
    <w:rsid w:val="00E33261"/>
    <w:rsid w:val="00E345D2"/>
    <w:rsid w:val="00E36D55"/>
    <w:rsid w:val="00E375BF"/>
    <w:rsid w:val="00E3782C"/>
    <w:rsid w:val="00E37D44"/>
    <w:rsid w:val="00E37EE6"/>
    <w:rsid w:val="00E405E7"/>
    <w:rsid w:val="00E407FC"/>
    <w:rsid w:val="00E41860"/>
    <w:rsid w:val="00E42587"/>
    <w:rsid w:val="00E4266A"/>
    <w:rsid w:val="00E42754"/>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5DD"/>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36A"/>
    <w:rsid w:val="00E668C5"/>
    <w:rsid w:val="00E66BAA"/>
    <w:rsid w:val="00E706A7"/>
    <w:rsid w:val="00E70F60"/>
    <w:rsid w:val="00E71027"/>
    <w:rsid w:val="00E71E41"/>
    <w:rsid w:val="00E7230D"/>
    <w:rsid w:val="00E729B9"/>
    <w:rsid w:val="00E72AC2"/>
    <w:rsid w:val="00E72BC0"/>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9E0"/>
    <w:rsid w:val="00E909CE"/>
    <w:rsid w:val="00E90D60"/>
    <w:rsid w:val="00E91223"/>
    <w:rsid w:val="00E915FB"/>
    <w:rsid w:val="00E9219A"/>
    <w:rsid w:val="00E93148"/>
    <w:rsid w:val="00E934C8"/>
    <w:rsid w:val="00E934F7"/>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7A3"/>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5DC"/>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21F"/>
    <w:rsid w:val="00EE16DB"/>
    <w:rsid w:val="00EE19FD"/>
    <w:rsid w:val="00EE1B56"/>
    <w:rsid w:val="00EE1C85"/>
    <w:rsid w:val="00EE1D9B"/>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40"/>
    <w:rsid w:val="00F00EAA"/>
    <w:rsid w:val="00F01880"/>
    <w:rsid w:val="00F01B51"/>
    <w:rsid w:val="00F01DAE"/>
    <w:rsid w:val="00F02806"/>
    <w:rsid w:val="00F0294E"/>
    <w:rsid w:val="00F02C2E"/>
    <w:rsid w:val="00F02DD6"/>
    <w:rsid w:val="00F030BD"/>
    <w:rsid w:val="00F03F27"/>
    <w:rsid w:val="00F0480A"/>
    <w:rsid w:val="00F0515F"/>
    <w:rsid w:val="00F05F84"/>
    <w:rsid w:val="00F10CF1"/>
    <w:rsid w:val="00F10EB1"/>
    <w:rsid w:val="00F1174E"/>
    <w:rsid w:val="00F11796"/>
    <w:rsid w:val="00F123AF"/>
    <w:rsid w:val="00F126A8"/>
    <w:rsid w:val="00F13570"/>
    <w:rsid w:val="00F13FC9"/>
    <w:rsid w:val="00F14F60"/>
    <w:rsid w:val="00F158C7"/>
    <w:rsid w:val="00F166A2"/>
    <w:rsid w:val="00F16BEB"/>
    <w:rsid w:val="00F170D1"/>
    <w:rsid w:val="00F17EDA"/>
    <w:rsid w:val="00F20241"/>
    <w:rsid w:val="00F20A26"/>
    <w:rsid w:val="00F20FBA"/>
    <w:rsid w:val="00F211FE"/>
    <w:rsid w:val="00F229DE"/>
    <w:rsid w:val="00F235F3"/>
    <w:rsid w:val="00F2421D"/>
    <w:rsid w:val="00F24A9F"/>
    <w:rsid w:val="00F25241"/>
    <w:rsid w:val="00F273F9"/>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CF9"/>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063"/>
    <w:rsid w:val="00F5388C"/>
    <w:rsid w:val="00F5411E"/>
    <w:rsid w:val="00F54219"/>
    <w:rsid w:val="00F54F61"/>
    <w:rsid w:val="00F55531"/>
    <w:rsid w:val="00F560B4"/>
    <w:rsid w:val="00F56281"/>
    <w:rsid w:val="00F56579"/>
    <w:rsid w:val="00F56594"/>
    <w:rsid w:val="00F5687B"/>
    <w:rsid w:val="00F56E7D"/>
    <w:rsid w:val="00F5729B"/>
    <w:rsid w:val="00F57665"/>
    <w:rsid w:val="00F57868"/>
    <w:rsid w:val="00F60294"/>
    <w:rsid w:val="00F6063A"/>
    <w:rsid w:val="00F612BD"/>
    <w:rsid w:val="00F61A15"/>
    <w:rsid w:val="00F61D01"/>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A68"/>
    <w:rsid w:val="00F71BF6"/>
    <w:rsid w:val="00F7215F"/>
    <w:rsid w:val="00F72260"/>
    <w:rsid w:val="00F724EC"/>
    <w:rsid w:val="00F72559"/>
    <w:rsid w:val="00F72D62"/>
    <w:rsid w:val="00F72F1B"/>
    <w:rsid w:val="00F732E6"/>
    <w:rsid w:val="00F7551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4DC8"/>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421"/>
    <w:rsid w:val="00FB3981"/>
    <w:rsid w:val="00FB3C75"/>
    <w:rsid w:val="00FB3D71"/>
    <w:rsid w:val="00FB3D84"/>
    <w:rsid w:val="00FB458B"/>
    <w:rsid w:val="00FB4715"/>
    <w:rsid w:val="00FB4B5E"/>
    <w:rsid w:val="00FB4C99"/>
    <w:rsid w:val="00FB5D95"/>
    <w:rsid w:val="00FB5EF4"/>
    <w:rsid w:val="00FB66D2"/>
    <w:rsid w:val="00FB6905"/>
    <w:rsid w:val="00FB69D5"/>
    <w:rsid w:val="00FB7BCA"/>
    <w:rsid w:val="00FC2648"/>
    <w:rsid w:val="00FC297E"/>
    <w:rsid w:val="00FC2982"/>
    <w:rsid w:val="00FC30FB"/>
    <w:rsid w:val="00FC3EFB"/>
    <w:rsid w:val="00FC419D"/>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512"/>
    <w:rsid w:val="00FE1B67"/>
    <w:rsid w:val="00FE252E"/>
    <w:rsid w:val="00FE3D1F"/>
    <w:rsid w:val="00FE3D7C"/>
    <w:rsid w:val="00FE4654"/>
    <w:rsid w:val="00FE4885"/>
    <w:rsid w:val="00FE5036"/>
    <w:rsid w:val="00FE5735"/>
    <w:rsid w:val="00FE5791"/>
    <w:rsid w:val="00FE6998"/>
    <w:rsid w:val="00FE6B95"/>
    <w:rsid w:val="00FE7908"/>
    <w:rsid w:val="00FF0550"/>
    <w:rsid w:val="00FF0594"/>
    <w:rsid w:val="00FF05F7"/>
    <w:rsid w:val="00FF074F"/>
    <w:rsid w:val="00FF116E"/>
    <w:rsid w:val="00FF203A"/>
    <w:rsid w:val="00FF3486"/>
    <w:rsid w:val="00FF3518"/>
    <w:rsid w:val="00FF410B"/>
    <w:rsid w:val="00FF5672"/>
    <w:rsid w:val="00FF5BD4"/>
    <w:rsid w:val="00FF6252"/>
    <w:rsid w:val="00FF6DA7"/>
    <w:rsid w:val="00FF74DE"/>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uiPriority w:val="99"/>
    <w:rsid w:val="00A136C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table" w:customStyle="1" w:styleId="TableGrid11">
    <w:name w:val="Table Grid11"/>
    <w:basedOn w:val="prastojilentel"/>
    <w:next w:val="Lentelstinklelis"/>
    <w:rsid w:val="00E12B33"/>
    <w:pPr>
      <w:widowControl w:val="0"/>
      <w:adjustRightInd w:val="0"/>
      <w:spacing w:line="360" w:lineRule="atLeast"/>
      <w:ind w:firstLine="0"/>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prastasis"/>
    <w:rsid w:val="002C1B97"/>
    <w:pPr>
      <w:widowControl w:val="0"/>
      <w:suppressAutoHyphens/>
      <w:spacing w:line="509" w:lineRule="exact"/>
      <w:ind w:firstLine="0"/>
      <w:jc w:val="left"/>
    </w:pPr>
    <w:rPr>
      <w:rFonts w:ascii="Calibri" w:eastAsia="Times New Roman" w:hAnsi="Calibri" w:cs="Calibri"/>
      <w:sz w:val="24"/>
      <w:szCs w:val="24"/>
    </w:rPr>
  </w:style>
  <w:style w:type="character" w:customStyle="1" w:styleId="FontStyle36">
    <w:name w:val="Font Style36"/>
    <w:rsid w:val="002C1B97"/>
    <w:rPr>
      <w:rFonts w:ascii="Calibri" w:hAnsi="Calibri" w:cs="Calibri" w:hint="default"/>
      <w:b/>
      <w:bCs/>
      <w:sz w:val="26"/>
      <w:szCs w:val="26"/>
    </w:rPr>
  </w:style>
  <w:style w:type="character" w:customStyle="1" w:styleId="FontStyle38">
    <w:name w:val="Font Style38"/>
    <w:rsid w:val="002C1B97"/>
    <w:rPr>
      <w:rFonts w:ascii="Calibri" w:hAnsi="Calibri" w:cs="Calibri" w:hint="default"/>
      <w:b/>
      <w:bCs/>
      <w:sz w:val="22"/>
      <w:szCs w:val="22"/>
    </w:rPr>
  </w:style>
  <w:style w:type="paragraph" w:customStyle="1" w:styleId="BodyText11">
    <w:name w:val="Body Text11"/>
    <w:rsid w:val="00FB4715"/>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SutPunktas">
    <w:name w:val="SSutPunktas"/>
    <w:basedOn w:val="prastasis"/>
    <w:rsid w:val="00FB4715"/>
    <w:pPr>
      <w:numPr>
        <w:ilvl w:val="1"/>
        <w:numId w:val="29"/>
      </w:numPr>
      <w:autoSpaceDE w:val="0"/>
      <w:autoSpaceDN w:val="0"/>
      <w:adjustRightInd w:val="0"/>
      <w:spacing w:line="240" w:lineRule="auto"/>
      <w:jc w:val="left"/>
      <w:outlineLvl w:val="1"/>
    </w:pPr>
    <w:rPr>
      <w:rFonts w:ascii="Times New Roman" w:eastAsia="Times New Roman" w:hAnsi="Times New Roman" w:cs="Times New Roman"/>
      <w:sz w:val="24"/>
      <w:szCs w:val="24"/>
      <w:lang w:val="en-US" w:eastAsia="en-US"/>
    </w:rPr>
  </w:style>
  <w:style w:type="paragraph" w:customStyle="1" w:styleId="SSutSkyrius">
    <w:name w:val="SSutSkyrius"/>
    <w:basedOn w:val="prastasis"/>
    <w:next w:val="SSutPunktas"/>
    <w:rsid w:val="00FB4715"/>
    <w:pPr>
      <w:keepNext/>
      <w:numPr>
        <w:numId w:val="29"/>
      </w:numPr>
      <w:autoSpaceDE w:val="0"/>
      <w:autoSpaceDN w:val="0"/>
      <w:adjustRightInd w:val="0"/>
      <w:spacing w:before="80" w:after="100" w:line="240" w:lineRule="auto"/>
      <w:outlineLvl w:val="0"/>
    </w:pPr>
    <w:rPr>
      <w:rFonts w:ascii="Times New Roman" w:eastAsia="Times New Roman" w:hAnsi="Times New Roman" w:cs="Times New Roman"/>
      <w:b/>
      <w:bCs/>
      <w:color w:val="000000"/>
      <w:sz w:val="20"/>
      <w:szCs w:val="24"/>
      <w:lang w:eastAsia="en-US"/>
    </w:rPr>
  </w:style>
  <w:style w:type="character" w:customStyle="1" w:styleId="WW-DefaultParagraphFont11">
    <w:name w:val="WW-Default Paragraph Font11"/>
    <w:rsid w:val="000C7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autotyrimai.lt/klasifikacij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utotyrimai.lt/klasifikacija"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2F64792BAE4140BC6AC8960ABEAA94"/>
        <w:category>
          <w:name w:val="Bendrosios nuostatos"/>
          <w:gallery w:val="placeholder"/>
        </w:category>
        <w:types>
          <w:type w:val="bbPlcHdr"/>
        </w:types>
        <w:behaviors>
          <w:behavior w:val="content"/>
        </w:behaviors>
        <w:guid w:val="{5132DB79-2688-4609-B14C-2B1494B1615E}"/>
      </w:docPartPr>
      <w:docPartBody>
        <w:p w:rsidR="009D2970" w:rsidRDefault="001B2BE2" w:rsidP="001B2BE2">
          <w:pPr>
            <w:pStyle w:val="2E2F64792BAE4140BC6AC8960ABEAA94"/>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65A3"/>
    <w:rsid w:val="000448B9"/>
    <w:rsid w:val="000855FF"/>
    <w:rsid w:val="000D6124"/>
    <w:rsid w:val="000E3D5E"/>
    <w:rsid w:val="000E62D1"/>
    <w:rsid w:val="00111604"/>
    <w:rsid w:val="001251FC"/>
    <w:rsid w:val="00127A9E"/>
    <w:rsid w:val="001343DE"/>
    <w:rsid w:val="00145E33"/>
    <w:rsid w:val="001A6EE0"/>
    <w:rsid w:val="001B2BE2"/>
    <w:rsid w:val="001C0A94"/>
    <w:rsid w:val="001C6A0D"/>
    <w:rsid w:val="001E3B26"/>
    <w:rsid w:val="0022091E"/>
    <w:rsid w:val="00223435"/>
    <w:rsid w:val="00231A55"/>
    <w:rsid w:val="0023432C"/>
    <w:rsid w:val="00256A57"/>
    <w:rsid w:val="0029237F"/>
    <w:rsid w:val="00295EF8"/>
    <w:rsid w:val="002B602E"/>
    <w:rsid w:val="002C1509"/>
    <w:rsid w:val="00302CA4"/>
    <w:rsid w:val="00360CD0"/>
    <w:rsid w:val="0036490A"/>
    <w:rsid w:val="003661A6"/>
    <w:rsid w:val="00372672"/>
    <w:rsid w:val="003A7B05"/>
    <w:rsid w:val="003F1DF3"/>
    <w:rsid w:val="004161F4"/>
    <w:rsid w:val="00430113"/>
    <w:rsid w:val="00460C76"/>
    <w:rsid w:val="0046126A"/>
    <w:rsid w:val="004C214A"/>
    <w:rsid w:val="004D38E9"/>
    <w:rsid w:val="00500029"/>
    <w:rsid w:val="00515E63"/>
    <w:rsid w:val="00565992"/>
    <w:rsid w:val="005C3D97"/>
    <w:rsid w:val="005D0826"/>
    <w:rsid w:val="005E0B02"/>
    <w:rsid w:val="005E149B"/>
    <w:rsid w:val="006474A1"/>
    <w:rsid w:val="00652F79"/>
    <w:rsid w:val="00656C72"/>
    <w:rsid w:val="00685665"/>
    <w:rsid w:val="006B07A5"/>
    <w:rsid w:val="006D77F5"/>
    <w:rsid w:val="006F23DA"/>
    <w:rsid w:val="006F56C7"/>
    <w:rsid w:val="00700A7A"/>
    <w:rsid w:val="00722FBF"/>
    <w:rsid w:val="007260B3"/>
    <w:rsid w:val="00731487"/>
    <w:rsid w:val="00737C4C"/>
    <w:rsid w:val="00740696"/>
    <w:rsid w:val="00741962"/>
    <w:rsid w:val="0078514A"/>
    <w:rsid w:val="007C7D73"/>
    <w:rsid w:val="007F25D7"/>
    <w:rsid w:val="00800634"/>
    <w:rsid w:val="00800A99"/>
    <w:rsid w:val="00810A25"/>
    <w:rsid w:val="008604F6"/>
    <w:rsid w:val="008663FB"/>
    <w:rsid w:val="00867B61"/>
    <w:rsid w:val="00873988"/>
    <w:rsid w:val="00881536"/>
    <w:rsid w:val="00884988"/>
    <w:rsid w:val="00892159"/>
    <w:rsid w:val="008C23F7"/>
    <w:rsid w:val="008D6E2A"/>
    <w:rsid w:val="00903EB2"/>
    <w:rsid w:val="0090597B"/>
    <w:rsid w:val="00906FC8"/>
    <w:rsid w:val="009112FD"/>
    <w:rsid w:val="00915DD0"/>
    <w:rsid w:val="00926BF1"/>
    <w:rsid w:val="009520DA"/>
    <w:rsid w:val="0097245E"/>
    <w:rsid w:val="00975C18"/>
    <w:rsid w:val="0097687E"/>
    <w:rsid w:val="009A0053"/>
    <w:rsid w:val="009C5E39"/>
    <w:rsid w:val="009D2970"/>
    <w:rsid w:val="009E6FBD"/>
    <w:rsid w:val="00A02E8E"/>
    <w:rsid w:val="00A03CB8"/>
    <w:rsid w:val="00A447B7"/>
    <w:rsid w:val="00A55596"/>
    <w:rsid w:val="00A87851"/>
    <w:rsid w:val="00A96484"/>
    <w:rsid w:val="00AA7000"/>
    <w:rsid w:val="00AC07D5"/>
    <w:rsid w:val="00AC7F50"/>
    <w:rsid w:val="00AD09B5"/>
    <w:rsid w:val="00AD0C63"/>
    <w:rsid w:val="00AD33B3"/>
    <w:rsid w:val="00B02DFF"/>
    <w:rsid w:val="00B031BD"/>
    <w:rsid w:val="00B604DE"/>
    <w:rsid w:val="00B70DD9"/>
    <w:rsid w:val="00B971E7"/>
    <w:rsid w:val="00BA029F"/>
    <w:rsid w:val="00BF0A03"/>
    <w:rsid w:val="00C13521"/>
    <w:rsid w:val="00C52A03"/>
    <w:rsid w:val="00C64F5A"/>
    <w:rsid w:val="00CC6A12"/>
    <w:rsid w:val="00CD27B6"/>
    <w:rsid w:val="00CD327E"/>
    <w:rsid w:val="00CF36F5"/>
    <w:rsid w:val="00CF4CEB"/>
    <w:rsid w:val="00D1288B"/>
    <w:rsid w:val="00D45211"/>
    <w:rsid w:val="00DA0B3F"/>
    <w:rsid w:val="00DE23D8"/>
    <w:rsid w:val="00E37EE6"/>
    <w:rsid w:val="00E431A8"/>
    <w:rsid w:val="00E464CE"/>
    <w:rsid w:val="00E706A7"/>
    <w:rsid w:val="00E71027"/>
    <w:rsid w:val="00E80A21"/>
    <w:rsid w:val="00EC0746"/>
    <w:rsid w:val="00EF2D08"/>
    <w:rsid w:val="00EF6792"/>
    <w:rsid w:val="00F44BEF"/>
    <w:rsid w:val="00F45C94"/>
    <w:rsid w:val="00F62A32"/>
    <w:rsid w:val="00F7384F"/>
    <w:rsid w:val="00F81DB5"/>
    <w:rsid w:val="00F866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E2F64792BAE4140BC6AC8960ABEAA94">
    <w:name w:val="2E2F64792BAE4140BC6AC8960ABEAA94"/>
    <w:rsid w:val="001B2BE2"/>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27</Pages>
  <Words>36374</Words>
  <Characters>20734</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56995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Rolandas Rutkauskas</dc:creator>
  <cp:keywords/>
  <dc:description/>
  <cp:lastModifiedBy>Rolandas Rutkauskas</cp:lastModifiedBy>
  <cp:revision>185</cp:revision>
  <cp:lastPrinted>2026-01-06T06:56:00Z</cp:lastPrinted>
  <dcterms:created xsi:type="dcterms:W3CDTF">2025-12-02T10:07:00Z</dcterms:created>
  <dcterms:modified xsi:type="dcterms:W3CDTF">2026-01-15T06:19:00Z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