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4D7C" w14:textId="3BE1E50D" w:rsidR="001E35A9" w:rsidRPr="001726C0" w:rsidRDefault="001E35A9" w:rsidP="001E35A9">
      <w:pPr>
        <w:pStyle w:val="Pavadinimas"/>
        <w:keepNext/>
        <w:spacing w:line="240" w:lineRule="auto"/>
        <w:jc w:val="center"/>
        <w:rPr>
          <w:rFonts w:ascii="Times New Roman" w:hAnsi="Times New Roman"/>
          <w:b/>
          <w:bCs/>
          <w:color w:val="auto"/>
          <w:spacing w:val="0"/>
          <w:sz w:val="24"/>
          <w:szCs w:val="24"/>
          <w:lang w:val="lt-LT"/>
        </w:rPr>
      </w:pPr>
      <w:r w:rsidRPr="001726C0">
        <w:rPr>
          <w:rFonts w:ascii="Times New Roman" w:hAnsi="Times New Roman"/>
          <w:b/>
          <w:bCs/>
          <w:color w:val="auto"/>
          <w:spacing w:val="0"/>
          <w:sz w:val="24"/>
          <w:szCs w:val="24"/>
          <w:lang w:val="lt-LT"/>
        </w:rPr>
        <w:t>PAKRUOJO RAJONO SAVIVALDYBĖS ADMINISTRACIJA</w:t>
      </w:r>
    </w:p>
    <w:p w14:paraId="2F3AFBBA" w14:textId="77777777" w:rsidR="002A1123" w:rsidRPr="001726C0" w:rsidRDefault="002A1123" w:rsidP="002A1123">
      <w:pPr>
        <w:rPr>
          <w:lang w:val="lt-LT" w:eastAsia="lt-LT"/>
        </w:rPr>
      </w:pPr>
    </w:p>
    <w:p w14:paraId="5B8274B3" w14:textId="77777777" w:rsidR="001E35A9" w:rsidRPr="001726C0" w:rsidRDefault="001E35A9" w:rsidP="001E35A9">
      <w:pPr>
        <w:pStyle w:val="Body"/>
        <w:spacing w:line="240" w:lineRule="auto"/>
        <w:jc w:val="both"/>
        <w:rPr>
          <w:rFonts w:ascii="Times New Roman" w:eastAsia="Times New Roman" w:hAnsi="Times New Roman" w:cs="Times New Roman"/>
          <w:color w:val="auto"/>
          <w:sz w:val="24"/>
          <w:szCs w:val="24"/>
        </w:rPr>
      </w:pPr>
    </w:p>
    <w:p w14:paraId="25B2D88F" w14:textId="0A561CF6" w:rsidR="001726C0" w:rsidRPr="001726C0" w:rsidRDefault="001726C0" w:rsidP="001726C0">
      <w:pPr>
        <w:jc w:val="center"/>
        <w:rPr>
          <w:b/>
          <w:sz w:val="24"/>
          <w:szCs w:val="24"/>
          <w:lang w:val="lt-LT"/>
        </w:rPr>
      </w:pPr>
      <w:r w:rsidRPr="001726C0">
        <w:rPr>
          <w:b/>
          <w:sz w:val="24"/>
          <w:szCs w:val="24"/>
          <w:lang w:val="lt-LT"/>
        </w:rPr>
        <w:t>KVIETIMAS</w:t>
      </w:r>
    </w:p>
    <w:p w14:paraId="22B87B69" w14:textId="1C65F47C" w:rsidR="001E35A9" w:rsidRPr="00826CA5" w:rsidRDefault="001E35A9" w:rsidP="53E3A26B">
      <w:pPr>
        <w:pStyle w:val="Heading"/>
        <w:jc w:val="center"/>
        <w:rPr>
          <w:color w:val="auto"/>
          <w:sz w:val="24"/>
          <w:szCs w:val="24"/>
        </w:rPr>
      </w:pPr>
      <w:r w:rsidRPr="00826CA5">
        <w:rPr>
          <w:color w:val="auto"/>
          <w:sz w:val="24"/>
          <w:szCs w:val="24"/>
        </w:rPr>
        <w:t>IŠANKSTINĖ (RINKOS) KONSULTACIJA</w:t>
      </w:r>
      <w:r w:rsidR="001726C0" w:rsidRPr="00826CA5">
        <w:rPr>
          <w:color w:val="auto"/>
          <w:sz w:val="24"/>
          <w:szCs w:val="24"/>
        </w:rPr>
        <w:t xml:space="preserve"> DĖL </w:t>
      </w:r>
      <w:r w:rsidR="00BF3DF7" w:rsidRPr="00826CA5">
        <w:rPr>
          <w:color w:val="auto"/>
          <w:sz w:val="24"/>
          <w:szCs w:val="24"/>
        </w:rPr>
        <w:t>Vieno langelio principu veikian</w:t>
      </w:r>
      <w:r w:rsidR="00BF3DF7">
        <w:rPr>
          <w:color w:val="auto"/>
          <w:sz w:val="24"/>
          <w:szCs w:val="24"/>
        </w:rPr>
        <w:t>ČIOS</w:t>
      </w:r>
      <w:r w:rsidR="00BF3DF7" w:rsidRPr="00826CA5">
        <w:rPr>
          <w:color w:val="auto"/>
          <w:sz w:val="24"/>
          <w:szCs w:val="24"/>
        </w:rPr>
        <w:t xml:space="preserve"> integruot</w:t>
      </w:r>
      <w:r w:rsidR="00BF3DF7">
        <w:rPr>
          <w:color w:val="auto"/>
          <w:sz w:val="24"/>
          <w:szCs w:val="24"/>
        </w:rPr>
        <w:t>OS</w:t>
      </w:r>
      <w:r w:rsidR="00BF3DF7" w:rsidRPr="00826CA5">
        <w:rPr>
          <w:color w:val="auto"/>
          <w:sz w:val="24"/>
          <w:szCs w:val="24"/>
        </w:rPr>
        <w:t xml:space="preserve"> skaitmeninė</w:t>
      </w:r>
      <w:r w:rsidR="00BF3DF7">
        <w:rPr>
          <w:color w:val="auto"/>
          <w:sz w:val="24"/>
          <w:szCs w:val="24"/>
        </w:rPr>
        <w:t>S</w:t>
      </w:r>
      <w:r w:rsidR="00BF3DF7" w:rsidRPr="00826CA5">
        <w:rPr>
          <w:color w:val="auto"/>
          <w:sz w:val="24"/>
          <w:szCs w:val="24"/>
        </w:rPr>
        <w:t xml:space="preserve"> paslaugų platform</w:t>
      </w:r>
      <w:r w:rsidR="00BF3DF7">
        <w:rPr>
          <w:color w:val="auto"/>
          <w:sz w:val="24"/>
          <w:szCs w:val="24"/>
        </w:rPr>
        <w:t>OS</w:t>
      </w:r>
      <w:r w:rsidR="00BF3DF7" w:rsidRPr="00826CA5">
        <w:rPr>
          <w:color w:val="auto"/>
          <w:sz w:val="24"/>
          <w:szCs w:val="24"/>
        </w:rPr>
        <w:t xml:space="preserve"> Pakruojo rajone</w:t>
      </w:r>
    </w:p>
    <w:p w14:paraId="6C6E93D2" w14:textId="77777777" w:rsidR="001E35A9" w:rsidRPr="001726C0" w:rsidRDefault="001E35A9" w:rsidP="003C3D3C">
      <w:pPr>
        <w:jc w:val="both"/>
        <w:rPr>
          <w:b/>
          <w:caps/>
          <w:sz w:val="24"/>
          <w:szCs w:val="24"/>
          <w:lang w:val="lt-LT"/>
        </w:rPr>
      </w:pPr>
    </w:p>
    <w:p w14:paraId="7C4A7C3C" w14:textId="3BEEE392" w:rsidR="003C3D3C" w:rsidRPr="001726C0" w:rsidRDefault="004D3F68" w:rsidP="00826CA5">
      <w:pPr>
        <w:tabs>
          <w:tab w:val="left" w:pos="993"/>
        </w:tabs>
        <w:ind w:firstLine="709"/>
        <w:jc w:val="both"/>
        <w:rPr>
          <w:sz w:val="24"/>
          <w:szCs w:val="24"/>
          <w:lang w:val="lt-LT"/>
        </w:rPr>
      </w:pPr>
      <w:r w:rsidRPr="53E3A26B">
        <w:rPr>
          <w:sz w:val="24"/>
          <w:szCs w:val="24"/>
          <w:lang w:val="lt-LT"/>
        </w:rPr>
        <w:t>Pakruojo rajono savivaldybės administracija</w:t>
      </w:r>
      <w:r w:rsidR="003C3D3C" w:rsidRPr="53E3A26B">
        <w:rPr>
          <w:sz w:val="24"/>
          <w:szCs w:val="24"/>
          <w:lang w:val="lt-LT"/>
        </w:rPr>
        <w:t xml:space="preserve"> (toliau – perkančioji organizacija)</w:t>
      </w:r>
      <w:r w:rsidR="001E35A9" w:rsidRPr="53E3A26B">
        <w:rPr>
          <w:sz w:val="24"/>
          <w:szCs w:val="24"/>
          <w:lang w:val="lt-LT"/>
        </w:rPr>
        <w:t>, juridinio asmens kodas 288733050, adresas Kęstučio g. 4, LT-83152 Pakruojis,</w:t>
      </w:r>
      <w:r w:rsidR="003C3D3C" w:rsidRPr="53E3A26B">
        <w:rPr>
          <w:sz w:val="24"/>
          <w:szCs w:val="24"/>
          <w:lang w:val="lt-LT"/>
        </w:rPr>
        <w:t xml:space="preserve"> siekdama tinkamai pasiruošti numatomam </w:t>
      </w:r>
      <w:r w:rsidRPr="53E3A26B">
        <w:rPr>
          <w:sz w:val="24"/>
          <w:szCs w:val="24"/>
          <w:lang w:val="lt-LT"/>
        </w:rPr>
        <w:t xml:space="preserve">viešajam </w:t>
      </w:r>
      <w:r w:rsidR="003C3D3C" w:rsidRPr="53E3A26B">
        <w:rPr>
          <w:sz w:val="24"/>
          <w:szCs w:val="24"/>
          <w:lang w:val="lt-LT"/>
        </w:rPr>
        <w:t xml:space="preserve">pirkimui </w:t>
      </w:r>
      <w:r w:rsidR="00D665C6" w:rsidRPr="53E3A26B">
        <w:rPr>
          <w:sz w:val="24"/>
          <w:szCs w:val="24"/>
          <w:lang w:val="lt-LT"/>
        </w:rPr>
        <w:t xml:space="preserve">(toliau – pirkimas) </w:t>
      </w:r>
      <w:r w:rsidR="00D86321" w:rsidRPr="53E3A26B">
        <w:rPr>
          <w:sz w:val="24"/>
          <w:szCs w:val="24"/>
          <w:lang w:val="lt-LT"/>
        </w:rPr>
        <w:t>„</w:t>
      </w:r>
      <w:bookmarkStart w:id="0" w:name="_Hlk180576957"/>
      <w:r w:rsidRPr="53E3A26B">
        <w:rPr>
          <w:b/>
          <w:bCs/>
          <w:i/>
          <w:iCs/>
          <w:sz w:val="24"/>
          <w:szCs w:val="24"/>
          <w:lang w:val="lt-LT"/>
        </w:rPr>
        <w:t>Vieno langelio principu veikianti integruota skaitmeninė paslaugų platforma Pakruojo rajone</w:t>
      </w:r>
      <w:bookmarkEnd w:id="0"/>
      <w:r w:rsidR="00554D23" w:rsidRPr="53E3A26B">
        <w:rPr>
          <w:sz w:val="24"/>
          <w:szCs w:val="24"/>
          <w:lang w:val="lt-LT"/>
        </w:rPr>
        <w:t>“</w:t>
      </w:r>
      <w:r w:rsidR="26B320F0" w:rsidRPr="53E3A26B">
        <w:rPr>
          <w:sz w:val="24"/>
          <w:szCs w:val="24"/>
          <w:lang w:val="lt-LT"/>
        </w:rPr>
        <w:t>,</w:t>
      </w:r>
      <w:r w:rsidR="00554D23" w:rsidRPr="53E3A26B">
        <w:rPr>
          <w:sz w:val="24"/>
          <w:szCs w:val="24"/>
          <w:lang w:val="lt-LT"/>
        </w:rPr>
        <w:t xml:space="preserve"> or</w:t>
      </w:r>
      <w:r w:rsidR="003C3D3C" w:rsidRPr="53E3A26B">
        <w:rPr>
          <w:sz w:val="24"/>
          <w:szCs w:val="24"/>
          <w:lang w:val="lt-LT"/>
        </w:rPr>
        <w:t xml:space="preserve">ganizuoja </w:t>
      </w:r>
      <w:r w:rsidR="002A1123" w:rsidRPr="53E3A26B">
        <w:rPr>
          <w:sz w:val="24"/>
          <w:szCs w:val="24"/>
          <w:lang w:val="lt-LT"/>
        </w:rPr>
        <w:t>išankstin</w:t>
      </w:r>
      <w:r w:rsidR="001726C0" w:rsidRPr="53E3A26B">
        <w:rPr>
          <w:sz w:val="24"/>
          <w:szCs w:val="24"/>
          <w:lang w:val="lt-LT"/>
        </w:rPr>
        <w:t>ę</w:t>
      </w:r>
      <w:r w:rsidR="002A1123" w:rsidRPr="53E3A26B">
        <w:rPr>
          <w:sz w:val="24"/>
          <w:szCs w:val="24"/>
          <w:lang w:val="lt-LT"/>
        </w:rPr>
        <w:t xml:space="preserve"> (rinkos) </w:t>
      </w:r>
      <w:r w:rsidR="003C3D3C" w:rsidRPr="53E3A26B">
        <w:rPr>
          <w:sz w:val="24"/>
          <w:szCs w:val="24"/>
          <w:lang w:val="lt-LT"/>
        </w:rPr>
        <w:t>konsultaciją.</w:t>
      </w:r>
      <w:r w:rsidR="00796706" w:rsidRPr="53E3A26B">
        <w:rPr>
          <w:sz w:val="24"/>
          <w:szCs w:val="24"/>
          <w:lang w:val="lt-LT"/>
        </w:rPr>
        <w:t xml:space="preserve"> Perkančioji organizacija planuoja įsigyti </w:t>
      </w:r>
      <w:r w:rsidR="00BF3DF7">
        <w:rPr>
          <w:sz w:val="24"/>
          <w:szCs w:val="24"/>
          <w:lang w:val="lt-LT"/>
        </w:rPr>
        <w:t>v</w:t>
      </w:r>
      <w:r w:rsidR="00BF3DF7" w:rsidRPr="00BF3DF7">
        <w:rPr>
          <w:sz w:val="24"/>
          <w:szCs w:val="24"/>
          <w:lang w:val="lt-LT"/>
        </w:rPr>
        <w:t>ieno langelio principu veikian</w:t>
      </w:r>
      <w:r w:rsidR="00BF3DF7">
        <w:rPr>
          <w:sz w:val="24"/>
          <w:szCs w:val="24"/>
          <w:lang w:val="lt-LT"/>
        </w:rPr>
        <w:t xml:space="preserve">čią </w:t>
      </w:r>
      <w:r w:rsidR="00BF3DF7" w:rsidRPr="00BF3DF7">
        <w:rPr>
          <w:sz w:val="24"/>
          <w:szCs w:val="24"/>
          <w:lang w:val="lt-LT"/>
        </w:rPr>
        <w:t>integruot</w:t>
      </w:r>
      <w:r w:rsidR="00BF3DF7">
        <w:rPr>
          <w:sz w:val="24"/>
          <w:szCs w:val="24"/>
          <w:lang w:val="lt-LT"/>
        </w:rPr>
        <w:t>ą</w:t>
      </w:r>
      <w:r w:rsidR="00BF3DF7" w:rsidRPr="00BF3DF7">
        <w:rPr>
          <w:sz w:val="24"/>
          <w:szCs w:val="24"/>
          <w:lang w:val="lt-LT"/>
        </w:rPr>
        <w:t xml:space="preserve"> skaitmenin</w:t>
      </w:r>
      <w:r w:rsidR="00BF3DF7">
        <w:rPr>
          <w:sz w:val="24"/>
          <w:szCs w:val="24"/>
          <w:lang w:val="lt-LT"/>
        </w:rPr>
        <w:t>ę</w:t>
      </w:r>
      <w:r w:rsidR="00BF3DF7" w:rsidRPr="00BF3DF7">
        <w:rPr>
          <w:sz w:val="24"/>
          <w:szCs w:val="24"/>
          <w:lang w:val="lt-LT"/>
        </w:rPr>
        <w:t xml:space="preserve"> paslaugų platform</w:t>
      </w:r>
      <w:r w:rsidR="00BF3DF7">
        <w:rPr>
          <w:sz w:val="24"/>
          <w:szCs w:val="24"/>
          <w:lang w:val="lt-LT"/>
        </w:rPr>
        <w:t>ą</w:t>
      </w:r>
      <w:r w:rsidR="00BF3DF7" w:rsidRPr="00BF3DF7">
        <w:rPr>
          <w:sz w:val="24"/>
          <w:szCs w:val="24"/>
          <w:lang w:val="lt-LT"/>
        </w:rPr>
        <w:t xml:space="preserve"> Pakruojo rajone</w:t>
      </w:r>
      <w:r w:rsidR="00BF3DF7" w:rsidRPr="00BF3DF7" w:rsidDel="00BF3DF7">
        <w:rPr>
          <w:sz w:val="24"/>
          <w:szCs w:val="24"/>
          <w:lang w:val="lt-LT"/>
        </w:rPr>
        <w:t xml:space="preserve"> </w:t>
      </w:r>
      <w:r w:rsidR="00733E6C" w:rsidRPr="53E3A26B">
        <w:rPr>
          <w:sz w:val="24"/>
          <w:szCs w:val="24"/>
          <w:lang w:val="lt-LT"/>
        </w:rPr>
        <w:t>(toliau – paslaugos)</w:t>
      </w:r>
      <w:r w:rsidR="00796706" w:rsidRPr="53E3A26B">
        <w:rPr>
          <w:sz w:val="24"/>
          <w:szCs w:val="24"/>
          <w:lang w:val="lt-LT"/>
        </w:rPr>
        <w:t>, todėl prieš pradedant pirkimo procedūras</w:t>
      </w:r>
      <w:r w:rsidR="0E82F1E3" w:rsidRPr="53E3A26B">
        <w:rPr>
          <w:sz w:val="24"/>
          <w:szCs w:val="24"/>
          <w:lang w:val="lt-LT"/>
        </w:rPr>
        <w:t>,</w:t>
      </w:r>
      <w:r w:rsidR="00796706" w:rsidRPr="53E3A26B">
        <w:rPr>
          <w:sz w:val="24"/>
          <w:szCs w:val="24"/>
          <w:lang w:val="lt-LT"/>
        </w:rPr>
        <w:t xml:space="preserve"> perkančioji organizacija vykdo </w:t>
      </w:r>
      <w:r w:rsidR="002A1123" w:rsidRPr="53E3A26B">
        <w:rPr>
          <w:sz w:val="24"/>
          <w:szCs w:val="24"/>
          <w:lang w:val="lt-LT"/>
        </w:rPr>
        <w:t>išankstinę (</w:t>
      </w:r>
      <w:r w:rsidR="00796706" w:rsidRPr="53E3A26B">
        <w:rPr>
          <w:sz w:val="24"/>
          <w:szCs w:val="24"/>
          <w:lang w:val="lt-LT"/>
        </w:rPr>
        <w:t>rinkos</w:t>
      </w:r>
      <w:r w:rsidR="002A1123" w:rsidRPr="53E3A26B">
        <w:rPr>
          <w:sz w:val="24"/>
          <w:szCs w:val="24"/>
          <w:lang w:val="lt-LT"/>
        </w:rPr>
        <w:t>)</w:t>
      </w:r>
      <w:r w:rsidR="00796706" w:rsidRPr="53E3A26B">
        <w:rPr>
          <w:sz w:val="24"/>
          <w:szCs w:val="24"/>
          <w:lang w:val="lt-LT"/>
        </w:rPr>
        <w:t xml:space="preserve"> konsultaciją pagal Lietuvos Respublikos viešųjų pirkimų įstatymo (toliau – VPĮ) 27 straipsnio nuostatas ir kviečia</w:t>
      </w:r>
      <w:r w:rsidR="00826CA5">
        <w:rPr>
          <w:sz w:val="24"/>
          <w:szCs w:val="24"/>
          <w:lang w:val="lt-LT"/>
        </w:rPr>
        <w:t xml:space="preserve"> </w:t>
      </w:r>
      <w:r w:rsidR="00796706" w:rsidRPr="00826CA5">
        <w:rPr>
          <w:sz w:val="24"/>
          <w:szCs w:val="24"/>
          <w:lang w:val="lt-LT"/>
        </w:rPr>
        <w:t xml:space="preserve">nepriklausomus ekspertus, institucijas ir kitus rinkos </w:t>
      </w:r>
      <w:r w:rsidR="002715EF" w:rsidRPr="00826CA5">
        <w:rPr>
          <w:sz w:val="24"/>
          <w:szCs w:val="24"/>
          <w:lang w:val="lt-LT"/>
        </w:rPr>
        <w:t>dalyvius</w:t>
      </w:r>
      <w:r w:rsidR="00A74597">
        <w:rPr>
          <w:sz w:val="24"/>
          <w:szCs w:val="24"/>
          <w:lang w:val="lt-LT"/>
        </w:rPr>
        <w:t xml:space="preserve"> </w:t>
      </w:r>
      <w:r w:rsidR="00011DD2">
        <w:rPr>
          <w:sz w:val="24"/>
          <w:szCs w:val="24"/>
          <w:lang w:val="lt-LT"/>
        </w:rPr>
        <w:t xml:space="preserve">(toliau – rinkos dalyviai) </w:t>
      </w:r>
      <w:r w:rsidR="002715EF" w:rsidRPr="53E3A26B">
        <w:rPr>
          <w:sz w:val="24"/>
          <w:szCs w:val="24"/>
          <w:lang w:val="lt-LT"/>
        </w:rPr>
        <w:t>suteikti</w:t>
      </w:r>
      <w:r w:rsidR="00796706" w:rsidRPr="53E3A26B">
        <w:rPr>
          <w:sz w:val="24"/>
          <w:szCs w:val="24"/>
          <w:lang w:val="lt-LT"/>
        </w:rPr>
        <w:t xml:space="preserve"> išankstines konsultacijas.</w:t>
      </w:r>
    </w:p>
    <w:p w14:paraId="13074E9D" w14:textId="1EDFC8DD" w:rsidR="00796706" w:rsidRPr="001726C0" w:rsidRDefault="002A1123" w:rsidP="00826CA5">
      <w:pPr>
        <w:tabs>
          <w:tab w:val="left" w:pos="993"/>
        </w:tabs>
        <w:ind w:firstLine="709"/>
        <w:jc w:val="both"/>
        <w:rPr>
          <w:sz w:val="24"/>
          <w:szCs w:val="24"/>
          <w:lang w:val="lt-LT"/>
        </w:rPr>
      </w:pPr>
      <w:r w:rsidRPr="001726C0">
        <w:rPr>
          <w:sz w:val="24"/>
          <w:szCs w:val="24"/>
          <w:lang w:val="lt-LT"/>
        </w:rPr>
        <w:t>Išankstinė (r</w:t>
      </w:r>
      <w:r w:rsidR="00796706" w:rsidRPr="001726C0">
        <w:rPr>
          <w:sz w:val="24"/>
          <w:szCs w:val="24"/>
          <w:lang w:val="lt-LT"/>
        </w:rPr>
        <w:t>inkos</w:t>
      </w:r>
      <w:r w:rsidRPr="001726C0">
        <w:rPr>
          <w:sz w:val="24"/>
          <w:szCs w:val="24"/>
          <w:lang w:val="lt-LT"/>
        </w:rPr>
        <w:t>)</w:t>
      </w:r>
      <w:r w:rsidR="00796706" w:rsidRPr="001726C0">
        <w:rPr>
          <w:sz w:val="24"/>
          <w:szCs w:val="24"/>
          <w:lang w:val="lt-LT"/>
        </w:rPr>
        <w:t xml:space="preserve"> konsultacija nėra skelbimas apie pirkimą ar išankstinis skelbimas apie pirkimą. </w:t>
      </w:r>
      <w:r w:rsidRPr="001726C0">
        <w:rPr>
          <w:sz w:val="24"/>
          <w:szCs w:val="24"/>
          <w:lang w:val="lt-LT"/>
        </w:rPr>
        <w:t>Išankstinės (rinkos) konsultacijos metu s</w:t>
      </w:r>
      <w:r w:rsidR="00796706" w:rsidRPr="001726C0">
        <w:rPr>
          <w:sz w:val="24"/>
          <w:szCs w:val="24"/>
          <w:lang w:val="lt-LT"/>
        </w:rPr>
        <w:t xml:space="preserve">kelbiamas </w:t>
      </w:r>
      <w:r w:rsidR="00D665C6" w:rsidRPr="001726C0">
        <w:rPr>
          <w:sz w:val="24"/>
          <w:szCs w:val="24"/>
          <w:lang w:val="lt-LT"/>
        </w:rPr>
        <w:t>dalies pirkimo dokumentų (</w:t>
      </w:r>
      <w:r w:rsidR="00796706" w:rsidRPr="001726C0">
        <w:rPr>
          <w:sz w:val="24"/>
          <w:szCs w:val="24"/>
          <w:lang w:val="lt-LT"/>
        </w:rPr>
        <w:t>techninės specifikacijos</w:t>
      </w:r>
      <w:r w:rsidR="00D665C6" w:rsidRPr="001726C0">
        <w:rPr>
          <w:sz w:val="24"/>
          <w:szCs w:val="24"/>
          <w:lang w:val="lt-LT"/>
        </w:rPr>
        <w:t>, tiekėjų kvalifikacijos reikalavimų, pasiūlymų vertinimo)</w:t>
      </w:r>
      <w:r w:rsidR="00796706" w:rsidRPr="001726C0">
        <w:rPr>
          <w:sz w:val="24"/>
          <w:szCs w:val="24"/>
          <w:lang w:val="lt-LT"/>
        </w:rPr>
        <w:t xml:space="preserve"> projektas nėra galutini</w:t>
      </w:r>
      <w:r w:rsidR="00D665C6" w:rsidRPr="001726C0">
        <w:rPr>
          <w:sz w:val="24"/>
          <w:szCs w:val="24"/>
          <w:lang w:val="lt-LT"/>
        </w:rPr>
        <w:t>s</w:t>
      </w:r>
      <w:r w:rsidR="00796706" w:rsidRPr="001726C0">
        <w:rPr>
          <w:sz w:val="24"/>
          <w:szCs w:val="24"/>
          <w:lang w:val="lt-LT"/>
        </w:rPr>
        <w:t xml:space="preserve">. Šios </w:t>
      </w:r>
      <w:r w:rsidRPr="001726C0">
        <w:rPr>
          <w:sz w:val="24"/>
          <w:szCs w:val="24"/>
          <w:lang w:val="lt-LT"/>
        </w:rPr>
        <w:t>išankstinės (</w:t>
      </w:r>
      <w:r w:rsidR="00796706" w:rsidRPr="001726C0">
        <w:rPr>
          <w:sz w:val="24"/>
          <w:szCs w:val="24"/>
          <w:lang w:val="lt-LT"/>
        </w:rPr>
        <w:t>rinkos</w:t>
      </w:r>
      <w:r w:rsidRPr="001726C0">
        <w:rPr>
          <w:sz w:val="24"/>
          <w:szCs w:val="24"/>
          <w:lang w:val="lt-LT"/>
        </w:rPr>
        <w:t>)</w:t>
      </w:r>
      <w:r w:rsidR="00796706" w:rsidRPr="001726C0">
        <w:rPr>
          <w:sz w:val="24"/>
          <w:szCs w:val="24"/>
          <w:lang w:val="lt-LT"/>
        </w:rPr>
        <w:t xml:space="preserve"> konsultacijos paskelbimu </w:t>
      </w:r>
      <w:r w:rsidR="00AD5CEF" w:rsidRPr="001726C0">
        <w:rPr>
          <w:sz w:val="24"/>
          <w:szCs w:val="24"/>
          <w:lang w:val="lt-LT"/>
        </w:rPr>
        <w:t xml:space="preserve">rinkos </w:t>
      </w:r>
      <w:r w:rsidR="00796706" w:rsidRPr="001726C0">
        <w:rPr>
          <w:sz w:val="24"/>
          <w:szCs w:val="24"/>
          <w:lang w:val="lt-LT"/>
        </w:rPr>
        <w:t xml:space="preserve">dalyviai nėra kviečiami </w:t>
      </w:r>
      <w:r w:rsidR="00D665C6" w:rsidRPr="001726C0">
        <w:rPr>
          <w:sz w:val="24"/>
          <w:szCs w:val="24"/>
          <w:lang w:val="lt-LT"/>
        </w:rPr>
        <w:t xml:space="preserve">teikti pasiūlymus </w:t>
      </w:r>
      <w:r w:rsidR="00796706" w:rsidRPr="001726C0">
        <w:rPr>
          <w:sz w:val="24"/>
          <w:szCs w:val="24"/>
          <w:lang w:val="lt-LT"/>
        </w:rPr>
        <w:t>dėl pirkimo sutarties</w:t>
      </w:r>
      <w:r w:rsidR="00D665C6" w:rsidRPr="001726C0">
        <w:rPr>
          <w:sz w:val="24"/>
          <w:szCs w:val="24"/>
          <w:lang w:val="lt-LT"/>
        </w:rPr>
        <w:t xml:space="preserve"> sudarymo</w:t>
      </w:r>
      <w:r w:rsidR="00796706" w:rsidRPr="001726C0">
        <w:rPr>
          <w:sz w:val="24"/>
          <w:szCs w:val="24"/>
          <w:lang w:val="lt-LT"/>
        </w:rPr>
        <w:t xml:space="preserve">. </w:t>
      </w:r>
      <w:r w:rsidR="00733E6C" w:rsidRPr="001726C0">
        <w:rPr>
          <w:sz w:val="24"/>
          <w:szCs w:val="24"/>
          <w:lang w:val="lt-LT"/>
        </w:rPr>
        <w:t xml:space="preserve">Rinkos dalyvių prašoma pateikti savo pastabas, įžvalgas ir rekomendacijas, atsakant į perkančiosios organizacijos parengtą klausimyną (4 priedas). </w:t>
      </w:r>
      <w:r w:rsidR="00D665C6" w:rsidRPr="001726C0">
        <w:rPr>
          <w:sz w:val="24"/>
          <w:szCs w:val="24"/>
          <w:lang w:val="lt-LT"/>
        </w:rPr>
        <w:t>Rinkos</w:t>
      </w:r>
      <w:r w:rsidR="00796706" w:rsidRPr="001726C0">
        <w:rPr>
          <w:sz w:val="24"/>
          <w:szCs w:val="24"/>
          <w:lang w:val="lt-LT"/>
        </w:rPr>
        <w:t xml:space="preserve"> dalyviai, teikiantys konsultaciją, visą informaciją perduoda perkančiajai organizacijai neatlygintinai, be teisės reikšti bet kokias pretenzijas dėl </w:t>
      </w:r>
      <w:r w:rsidR="00733E6C" w:rsidRPr="001726C0">
        <w:rPr>
          <w:sz w:val="24"/>
          <w:szCs w:val="24"/>
          <w:lang w:val="lt-LT"/>
        </w:rPr>
        <w:t>perduotos</w:t>
      </w:r>
      <w:r w:rsidR="00D665C6" w:rsidRPr="001726C0">
        <w:rPr>
          <w:sz w:val="24"/>
          <w:szCs w:val="24"/>
          <w:lang w:val="lt-LT"/>
        </w:rPr>
        <w:t xml:space="preserve"> </w:t>
      </w:r>
      <w:r w:rsidR="00796706" w:rsidRPr="001726C0">
        <w:rPr>
          <w:sz w:val="24"/>
          <w:szCs w:val="24"/>
          <w:lang w:val="lt-LT"/>
        </w:rPr>
        <w:t xml:space="preserve">informacijos naudojimo būdo, turinio ar teisių į šią informaciją ateityje. Jokios išlaidos </w:t>
      </w:r>
      <w:r w:rsidR="00D665C6" w:rsidRPr="001726C0">
        <w:rPr>
          <w:sz w:val="24"/>
          <w:szCs w:val="24"/>
          <w:lang w:val="lt-LT"/>
        </w:rPr>
        <w:t xml:space="preserve">rinkos </w:t>
      </w:r>
      <w:r w:rsidR="00796706" w:rsidRPr="001726C0">
        <w:rPr>
          <w:sz w:val="24"/>
          <w:szCs w:val="24"/>
          <w:lang w:val="lt-LT"/>
        </w:rPr>
        <w:t xml:space="preserve">dalyviams neatlyginamos, kompensacijos nemokamos, dalyvavimas </w:t>
      </w:r>
      <w:r w:rsidR="001726C0">
        <w:rPr>
          <w:sz w:val="24"/>
          <w:szCs w:val="24"/>
          <w:lang w:val="lt-LT"/>
        </w:rPr>
        <w:t>išankstinėje (</w:t>
      </w:r>
      <w:r w:rsidR="00796706" w:rsidRPr="001726C0">
        <w:rPr>
          <w:sz w:val="24"/>
          <w:szCs w:val="24"/>
          <w:lang w:val="lt-LT"/>
        </w:rPr>
        <w:t>rinkos</w:t>
      </w:r>
      <w:r w:rsidR="001726C0">
        <w:rPr>
          <w:sz w:val="24"/>
          <w:szCs w:val="24"/>
          <w:lang w:val="lt-LT"/>
        </w:rPr>
        <w:t>)</w:t>
      </w:r>
      <w:r w:rsidR="00796706" w:rsidRPr="001726C0">
        <w:rPr>
          <w:sz w:val="24"/>
          <w:szCs w:val="24"/>
          <w:lang w:val="lt-LT"/>
        </w:rPr>
        <w:t xml:space="preserve"> konsultacijoje neturi įtakos ir nesuteikia </w:t>
      </w:r>
      <w:r w:rsidR="00D665C6" w:rsidRPr="001726C0">
        <w:rPr>
          <w:sz w:val="24"/>
          <w:szCs w:val="24"/>
          <w:lang w:val="lt-LT"/>
        </w:rPr>
        <w:t xml:space="preserve">rinkos </w:t>
      </w:r>
      <w:r w:rsidR="00796706" w:rsidRPr="001726C0">
        <w:rPr>
          <w:sz w:val="24"/>
          <w:szCs w:val="24"/>
          <w:lang w:val="lt-LT"/>
        </w:rPr>
        <w:t>dalyviui prioriteto</w:t>
      </w:r>
      <w:r w:rsidR="00D665C6" w:rsidRPr="001726C0">
        <w:rPr>
          <w:sz w:val="24"/>
          <w:szCs w:val="24"/>
          <w:lang w:val="lt-LT"/>
        </w:rPr>
        <w:t xml:space="preserve"> </w:t>
      </w:r>
      <w:r w:rsidR="00796706" w:rsidRPr="001726C0">
        <w:rPr>
          <w:sz w:val="24"/>
          <w:szCs w:val="24"/>
          <w:lang w:val="lt-LT"/>
        </w:rPr>
        <w:t>/</w:t>
      </w:r>
      <w:r w:rsidR="00D665C6" w:rsidRPr="001726C0">
        <w:rPr>
          <w:sz w:val="24"/>
          <w:szCs w:val="24"/>
          <w:lang w:val="lt-LT"/>
        </w:rPr>
        <w:t xml:space="preserve"> </w:t>
      </w:r>
      <w:r w:rsidR="00796706" w:rsidRPr="001726C0">
        <w:rPr>
          <w:sz w:val="24"/>
          <w:szCs w:val="24"/>
          <w:lang w:val="lt-LT"/>
        </w:rPr>
        <w:t>pirmenybės pirkim</w:t>
      </w:r>
      <w:r w:rsidR="00AD5CEF" w:rsidRPr="001726C0">
        <w:rPr>
          <w:sz w:val="24"/>
          <w:szCs w:val="24"/>
          <w:lang w:val="lt-LT"/>
        </w:rPr>
        <w:t>e (-</w:t>
      </w:r>
      <w:proofErr w:type="spellStart"/>
      <w:r w:rsidR="00AD5CEF" w:rsidRPr="001726C0">
        <w:rPr>
          <w:sz w:val="24"/>
          <w:szCs w:val="24"/>
          <w:lang w:val="lt-LT"/>
        </w:rPr>
        <w:t>uose</w:t>
      </w:r>
      <w:proofErr w:type="spellEnd"/>
      <w:r w:rsidR="00AD5CEF" w:rsidRPr="001726C0">
        <w:rPr>
          <w:sz w:val="24"/>
          <w:szCs w:val="24"/>
          <w:lang w:val="lt-LT"/>
        </w:rPr>
        <w:t>)</w:t>
      </w:r>
      <w:r w:rsidR="00796706" w:rsidRPr="001726C0">
        <w:rPr>
          <w:sz w:val="24"/>
          <w:szCs w:val="24"/>
          <w:lang w:val="lt-LT"/>
        </w:rPr>
        <w:t>, kuri</w:t>
      </w:r>
      <w:r w:rsidR="00AD5CEF" w:rsidRPr="001726C0">
        <w:rPr>
          <w:sz w:val="24"/>
          <w:szCs w:val="24"/>
          <w:lang w:val="lt-LT"/>
        </w:rPr>
        <w:t>s</w:t>
      </w:r>
      <w:r w:rsidR="00796706" w:rsidRPr="001726C0">
        <w:rPr>
          <w:sz w:val="24"/>
          <w:szCs w:val="24"/>
          <w:lang w:val="lt-LT"/>
        </w:rPr>
        <w:t xml:space="preserve"> bus skelbiam</w:t>
      </w:r>
      <w:r w:rsidR="00AD5CEF" w:rsidRPr="001726C0">
        <w:rPr>
          <w:sz w:val="24"/>
          <w:szCs w:val="24"/>
          <w:lang w:val="lt-LT"/>
        </w:rPr>
        <w:t>as</w:t>
      </w:r>
      <w:r w:rsidR="00796706" w:rsidRPr="001726C0">
        <w:rPr>
          <w:sz w:val="24"/>
          <w:szCs w:val="24"/>
          <w:lang w:val="lt-LT"/>
        </w:rPr>
        <w:t xml:space="preserve"> ateityje, ar j</w:t>
      </w:r>
      <w:r w:rsidR="00AD5CEF" w:rsidRPr="001726C0">
        <w:rPr>
          <w:sz w:val="24"/>
          <w:szCs w:val="24"/>
          <w:lang w:val="lt-LT"/>
        </w:rPr>
        <w:t>o</w:t>
      </w:r>
      <w:r w:rsidR="00796706" w:rsidRPr="001726C0">
        <w:rPr>
          <w:sz w:val="24"/>
          <w:szCs w:val="24"/>
          <w:lang w:val="lt-LT"/>
        </w:rPr>
        <w:t xml:space="preserve"> rezultatams.</w:t>
      </w:r>
      <w:r w:rsidR="00733E6C" w:rsidRPr="001726C0">
        <w:rPr>
          <w:sz w:val="24"/>
          <w:szCs w:val="24"/>
          <w:lang w:val="lt-LT"/>
        </w:rPr>
        <w:t xml:space="preserve"> </w:t>
      </w:r>
      <w:r w:rsidRPr="001726C0">
        <w:rPr>
          <w:sz w:val="24"/>
          <w:szCs w:val="24"/>
          <w:lang w:val="lt-LT"/>
        </w:rPr>
        <w:t>Išankstinės (r</w:t>
      </w:r>
      <w:r w:rsidR="00796706" w:rsidRPr="001726C0">
        <w:rPr>
          <w:sz w:val="24"/>
          <w:szCs w:val="24"/>
          <w:lang w:val="lt-LT"/>
        </w:rPr>
        <w:t>inkos</w:t>
      </w:r>
      <w:r w:rsidRPr="001726C0">
        <w:rPr>
          <w:sz w:val="24"/>
          <w:szCs w:val="24"/>
          <w:lang w:val="lt-LT"/>
        </w:rPr>
        <w:t>)</w:t>
      </w:r>
      <w:r w:rsidR="00796706" w:rsidRPr="001726C0">
        <w:rPr>
          <w:sz w:val="24"/>
          <w:szCs w:val="24"/>
          <w:lang w:val="lt-LT"/>
        </w:rPr>
        <w:t xml:space="preserve"> konsultacijos dalyviai, nepažeidžiant visų pirkime dalyvau</w:t>
      </w:r>
      <w:r w:rsidR="00A818F0" w:rsidRPr="001726C0">
        <w:rPr>
          <w:sz w:val="24"/>
          <w:szCs w:val="24"/>
          <w:lang w:val="lt-LT"/>
        </w:rPr>
        <w:t>siančių</w:t>
      </w:r>
      <w:r w:rsidR="00796706" w:rsidRPr="001726C0">
        <w:rPr>
          <w:sz w:val="24"/>
          <w:szCs w:val="24"/>
          <w:lang w:val="lt-LT"/>
        </w:rPr>
        <w:t xml:space="preserve"> tiekėjų teisių ir konkurencijos, nepraranda teisės dalyvauti </w:t>
      </w:r>
      <w:r w:rsidRPr="001726C0">
        <w:rPr>
          <w:sz w:val="24"/>
          <w:szCs w:val="24"/>
          <w:lang w:val="lt-LT"/>
        </w:rPr>
        <w:t xml:space="preserve">planuojamame </w:t>
      </w:r>
      <w:r w:rsidR="00796706" w:rsidRPr="001726C0">
        <w:rPr>
          <w:sz w:val="24"/>
          <w:szCs w:val="24"/>
          <w:lang w:val="lt-LT"/>
        </w:rPr>
        <w:t>pirkime (-</w:t>
      </w:r>
      <w:proofErr w:type="spellStart"/>
      <w:r w:rsidR="00796706" w:rsidRPr="001726C0">
        <w:rPr>
          <w:sz w:val="24"/>
          <w:szCs w:val="24"/>
          <w:lang w:val="lt-LT"/>
        </w:rPr>
        <w:t>uose</w:t>
      </w:r>
      <w:proofErr w:type="spellEnd"/>
      <w:r w:rsidR="00796706" w:rsidRPr="001726C0">
        <w:rPr>
          <w:sz w:val="24"/>
          <w:szCs w:val="24"/>
          <w:lang w:val="lt-LT"/>
        </w:rPr>
        <w:t>).</w:t>
      </w:r>
    </w:p>
    <w:tbl>
      <w:tblPr>
        <w:tblpPr w:leftFromText="180" w:rightFromText="180" w:vertAnchor="text" w:horzAnchor="margin" w:tblpY="173"/>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34"/>
      </w:tblGrid>
      <w:tr w:rsidR="001726C0" w:rsidRPr="00B32DE8" w14:paraId="13135FF7" w14:textId="77777777" w:rsidTr="00037E1A">
        <w:trPr>
          <w:trHeight w:val="550"/>
        </w:trPr>
        <w:tc>
          <w:tcPr>
            <w:tcW w:w="2689" w:type="dxa"/>
            <w:vAlign w:val="center"/>
          </w:tcPr>
          <w:p w14:paraId="19A1FDEB" w14:textId="53069A15" w:rsidR="00037E1A" w:rsidRPr="001726C0" w:rsidRDefault="002A1123" w:rsidP="00037E1A">
            <w:pPr>
              <w:jc w:val="center"/>
              <w:rPr>
                <w:b/>
                <w:sz w:val="24"/>
                <w:szCs w:val="24"/>
                <w:highlight w:val="lightGray"/>
                <w:lang w:val="lt-LT"/>
              </w:rPr>
            </w:pPr>
            <w:r w:rsidRPr="001726C0">
              <w:rPr>
                <w:b/>
                <w:sz w:val="24"/>
                <w:szCs w:val="24"/>
                <w:lang w:val="lt-LT"/>
              </w:rPr>
              <w:t>Išankstinės (r</w:t>
            </w:r>
            <w:r w:rsidR="00AD5CEF" w:rsidRPr="001726C0">
              <w:rPr>
                <w:b/>
                <w:sz w:val="24"/>
                <w:szCs w:val="24"/>
                <w:lang w:val="lt-LT"/>
              </w:rPr>
              <w:t>inkos</w:t>
            </w:r>
            <w:r w:rsidRPr="001726C0">
              <w:rPr>
                <w:b/>
                <w:sz w:val="24"/>
                <w:szCs w:val="24"/>
                <w:lang w:val="lt-LT"/>
              </w:rPr>
              <w:t>)</w:t>
            </w:r>
            <w:r w:rsidR="00AD5CEF" w:rsidRPr="001726C0">
              <w:rPr>
                <w:b/>
                <w:sz w:val="24"/>
                <w:szCs w:val="24"/>
                <w:lang w:val="lt-LT"/>
              </w:rPr>
              <w:t xml:space="preserve"> k</w:t>
            </w:r>
            <w:r w:rsidR="00037E1A" w:rsidRPr="001726C0">
              <w:rPr>
                <w:b/>
                <w:sz w:val="24"/>
                <w:szCs w:val="24"/>
                <w:lang w:val="lt-LT"/>
              </w:rPr>
              <w:t>onsultacijos objektas</w:t>
            </w:r>
          </w:p>
        </w:tc>
        <w:tc>
          <w:tcPr>
            <w:tcW w:w="6934" w:type="dxa"/>
            <w:vAlign w:val="center"/>
          </w:tcPr>
          <w:p w14:paraId="7696D26C" w14:textId="43CDAE45" w:rsidR="00037E1A" w:rsidRPr="001726C0" w:rsidRDefault="00BF3DF7" w:rsidP="00037E1A">
            <w:pPr>
              <w:jc w:val="both"/>
              <w:rPr>
                <w:b/>
                <w:bCs/>
                <w:sz w:val="24"/>
                <w:szCs w:val="24"/>
                <w:lang w:val="lt-LT"/>
              </w:rPr>
            </w:pPr>
            <w:bookmarkStart w:id="1" w:name="_Hlk180588475"/>
            <w:r w:rsidRPr="00BF3DF7">
              <w:rPr>
                <w:b/>
                <w:bCs/>
                <w:sz w:val="24"/>
                <w:szCs w:val="24"/>
                <w:lang w:val="lt-LT"/>
              </w:rPr>
              <w:t>Vieno langelio principu veikianti integruota skaitmeninė paslaugų platforma Pakruojo rajone</w:t>
            </w:r>
            <w:bookmarkEnd w:id="1"/>
          </w:p>
        </w:tc>
      </w:tr>
      <w:tr w:rsidR="001726C0" w:rsidRPr="00B32DE8" w14:paraId="50A9FFBD" w14:textId="77777777" w:rsidTr="00037E1A">
        <w:trPr>
          <w:trHeight w:val="1925"/>
        </w:trPr>
        <w:tc>
          <w:tcPr>
            <w:tcW w:w="2689" w:type="dxa"/>
            <w:vAlign w:val="center"/>
          </w:tcPr>
          <w:p w14:paraId="69553B67" w14:textId="333D44FF" w:rsidR="00037E1A" w:rsidRPr="001726C0" w:rsidRDefault="002A1123" w:rsidP="00037E1A">
            <w:pPr>
              <w:jc w:val="center"/>
              <w:rPr>
                <w:b/>
                <w:sz w:val="24"/>
                <w:szCs w:val="24"/>
                <w:lang w:val="lt-LT"/>
              </w:rPr>
            </w:pPr>
            <w:r w:rsidRPr="001726C0">
              <w:rPr>
                <w:b/>
                <w:sz w:val="24"/>
                <w:szCs w:val="24"/>
                <w:lang w:val="lt-LT"/>
              </w:rPr>
              <w:t>Išankstinės (rinkos)</w:t>
            </w:r>
            <w:r w:rsidR="00AD5CEF" w:rsidRPr="001726C0">
              <w:rPr>
                <w:b/>
                <w:sz w:val="24"/>
                <w:szCs w:val="24"/>
                <w:lang w:val="lt-LT"/>
              </w:rPr>
              <w:t xml:space="preserve"> k</w:t>
            </w:r>
            <w:r w:rsidR="00037E1A" w:rsidRPr="001726C0">
              <w:rPr>
                <w:b/>
                <w:sz w:val="24"/>
                <w:szCs w:val="24"/>
                <w:lang w:val="lt-LT"/>
              </w:rPr>
              <w:t>onsultacijos tikslas</w:t>
            </w:r>
          </w:p>
        </w:tc>
        <w:tc>
          <w:tcPr>
            <w:tcW w:w="6934" w:type="dxa"/>
            <w:vAlign w:val="center"/>
          </w:tcPr>
          <w:p w14:paraId="05D4D2DC" w14:textId="4DAF4CEF" w:rsidR="00037E1A" w:rsidRPr="001726C0" w:rsidRDefault="00037E1A" w:rsidP="00037E1A">
            <w:pPr>
              <w:pStyle w:val="xmsonormal"/>
              <w:jc w:val="both"/>
              <w:rPr>
                <w:rFonts w:ascii="Times New Roman" w:hAnsi="Times New Roman" w:cs="Times New Roman"/>
                <w:sz w:val="24"/>
                <w:szCs w:val="24"/>
              </w:rPr>
            </w:pPr>
            <w:r w:rsidRPr="001726C0">
              <w:rPr>
                <w:rFonts w:ascii="Times New Roman" w:hAnsi="Times New Roman" w:cs="Times New Roman"/>
                <w:sz w:val="24"/>
                <w:szCs w:val="24"/>
              </w:rPr>
              <w:t xml:space="preserve">Perkančioji organizacija informuoja tiekėjus apie numatomą pirkimą „Vieno langelio principu veikianti integruota skaitmeninė paslaugų platforma Pakruojo rajone“ ir </w:t>
            </w:r>
            <w:r w:rsidRPr="001726C0">
              <w:rPr>
                <w:rFonts w:ascii="Times New Roman" w:hAnsi="Times New Roman" w:cs="Times New Roman"/>
                <w:b/>
                <w:bCs/>
                <w:sz w:val="24"/>
                <w:szCs w:val="24"/>
              </w:rPr>
              <w:t xml:space="preserve">prašo </w:t>
            </w:r>
            <w:r w:rsidR="002C256E">
              <w:rPr>
                <w:rFonts w:ascii="Times New Roman" w:hAnsi="Times New Roman" w:cs="Times New Roman"/>
                <w:b/>
                <w:bCs/>
                <w:sz w:val="24"/>
                <w:szCs w:val="24"/>
              </w:rPr>
              <w:t>rinkos dalyvių</w:t>
            </w:r>
            <w:r w:rsidR="002C256E" w:rsidRPr="001726C0">
              <w:rPr>
                <w:rFonts w:ascii="Times New Roman" w:hAnsi="Times New Roman" w:cs="Times New Roman"/>
                <w:b/>
                <w:bCs/>
                <w:sz w:val="24"/>
                <w:szCs w:val="24"/>
              </w:rPr>
              <w:t xml:space="preserve"> </w:t>
            </w:r>
            <w:r w:rsidRPr="001726C0">
              <w:rPr>
                <w:rFonts w:ascii="Times New Roman" w:hAnsi="Times New Roman" w:cs="Times New Roman"/>
                <w:b/>
                <w:bCs/>
                <w:sz w:val="24"/>
                <w:szCs w:val="24"/>
              </w:rPr>
              <w:t xml:space="preserve">pateikti savo </w:t>
            </w:r>
            <w:r w:rsidR="00553EEC" w:rsidRPr="001726C0">
              <w:rPr>
                <w:rFonts w:ascii="Times New Roman" w:hAnsi="Times New Roman" w:cs="Times New Roman"/>
                <w:b/>
                <w:bCs/>
                <w:sz w:val="24"/>
                <w:szCs w:val="24"/>
              </w:rPr>
              <w:t xml:space="preserve">pastabas, </w:t>
            </w:r>
            <w:r w:rsidRPr="001726C0">
              <w:rPr>
                <w:rFonts w:ascii="Times New Roman" w:hAnsi="Times New Roman" w:cs="Times New Roman"/>
                <w:b/>
                <w:bCs/>
                <w:sz w:val="24"/>
                <w:szCs w:val="24"/>
              </w:rPr>
              <w:t>įžvalgas</w:t>
            </w:r>
            <w:r w:rsidR="00553EEC" w:rsidRPr="001726C0">
              <w:rPr>
                <w:rFonts w:ascii="Times New Roman" w:hAnsi="Times New Roman" w:cs="Times New Roman"/>
                <w:b/>
                <w:bCs/>
                <w:sz w:val="24"/>
                <w:szCs w:val="24"/>
              </w:rPr>
              <w:t xml:space="preserve"> </w:t>
            </w:r>
            <w:r w:rsidRPr="001726C0">
              <w:rPr>
                <w:rFonts w:ascii="Times New Roman" w:hAnsi="Times New Roman" w:cs="Times New Roman"/>
                <w:b/>
                <w:bCs/>
                <w:sz w:val="24"/>
                <w:szCs w:val="24"/>
              </w:rPr>
              <w:t xml:space="preserve">ir rekomendacijas </w:t>
            </w:r>
            <w:r w:rsidRPr="00826CA5">
              <w:rPr>
                <w:rFonts w:ascii="Times New Roman" w:hAnsi="Times New Roman" w:cs="Times New Roman"/>
                <w:sz w:val="24"/>
                <w:szCs w:val="24"/>
              </w:rPr>
              <w:t>dėl techninės specifikacijos, kvalifikacijos vertinimo reikalavimų ir pasiūlymų vertinimo</w:t>
            </w:r>
            <w:r w:rsidRPr="002C256E">
              <w:rPr>
                <w:rFonts w:ascii="Times New Roman" w:hAnsi="Times New Roman" w:cs="Times New Roman"/>
                <w:sz w:val="24"/>
                <w:szCs w:val="24"/>
              </w:rPr>
              <w:t>,</w:t>
            </w:r>
            <w:r w:rsidRPr="001726C0">
              <w:rPr>
                <w:rFonts w:ascii="Times New Roman" w:hAnsi="Times New Roman" w:cs="Times New Roman"/>
                <w:sz w:val="24"/>
                <w:szCs w:val="24"/>
              </w:rPr>
              <w:t xml:space="preserve"> kad perkančioji organizacija galėtų įsigyti geriausiai jos poreikius atitinkančias paslaugas.   </w:t>
            </w:r>
          </w:p>
        </w:tc>
      </w:tr>
      <w:tr w:rsidR="001726C0" w:rsidRPr="00B32DE8" w14:paraId="135F1D87" w14:textId="77777777" w:rsidTr="00037E1A">
        <w:trPr>
          <w:trHeight w:val="331"/>
        </w:trPr>
        <w:tc>
          <w:tcPr>
            <w:tcW w:w="2689" w:type="dxa"/>
            <w:vAlign w:val="center"/>
          </w:tcPr>
          <w:p w14:paraId="24C4C9E2" w14:textId="747BFC41" w:rsidR="00037E1A" w:rsidRPr="001726C0" w:rsidRDefault="002A1123" w:rsidP="00037E1A">
            <w:pPr>
              <w:jc w:val="center"/>
              <w:rPr>
                <w:b/>
                <w:sz w:val="24"/>
                <w:szCs w:val="24"/>
                <w:lang w:val="lt-LT"/>
              </w:rPr>
            </w:pPr>
            <w:r w:rsidRPr="001726C0">
              <w:rPr>
                <w:b/>
                <w:sz w:val="24"/>
                <w:szCs w:val="24"/>
                <w:lang w:val="lt-LT"/>
              </w:rPr>
              <w:t>Išankstinės (rinkos)</w:t>
            </w:r>
            <w:r w:rsidR="00A818F0" w:rsidRPr="001726C0">
              <w:rPr>
                <w:b/>
                <w:sz w:val="24"/>
                <w:szCs w:val="24"/>
                <w:lang w:val="lt-LT"/>
              </w:rPr>
              <w:t xml:space="preserve"> konsultacijos</w:t>
            </w:r>
            <w:r w:rsidR="00037E1A" w:rsidRPr="001726C0">
              <w:rPr>
                <w:b/>
                <w:sz w:val="24"/>
                <w:szCs w:val="24"/>
                <w:lang w:val="lt-LT"/>
              </w:rPr>
              <w:t xml:space="preserve"> laikas bei</w:t>
            </w:r>
          </w:p>
          <w:p w14:paraId="2C819CDF" w14:textId="6A0CEECC" w:rsidR="00037E1A" w:rsidRPr="001726C0" w:rsidRDefault="00553EEC" w:rsidP="00037E1A">
            <w:pPr>
              <w:jc w:val="center"/>
              <w:rPr>
                <w:b/>
                <w:sz w:val="24"/>
                <w:szCs w:val="24"/>
                <w:lang w:val="lt-LT"/>
              </w:rPr>
            </w:pPr>
            <w:r w:rsidRPr="001726C0">
              <w:rPr>
                <w:b/>
                <w:sz w:val="24"/>
                <w:szCs w:val="24"/>
                <w:lang w:val="lt-LT"/>
              </w:rPr>
              <w:t>p</w:t>
            </w:r>
            <w:r w:rsidR="00037E1A" w:rsidRPr="001726C0">
              <w:rPr>
                <w:b/>
                <w:sz w:val="24"/>
                <w:szCs w:val="24"/>
                <w:lang w:val="lt-LT"/>
              </w:rPr>
              <w:t>astabų</w:t>
            </w:r>
            <w:r w:rsidRPr="001726C0">
              <w:rPr>
                <w:b/>
                <w:sz w:val="24"/>
                <w:szCs w:val="24"/>
                <w:lang w:val="lt-LT"/>
              </w:rPr>
              <w:t xml:space="preserve">, įžvalgų ir rekomendacijų </w:t>
            </w:r>
            <w:r w:rsidR="00037E1A" w:rsidRPr="001726C0">
              <w:rPr>
                <w:b/>
                <w:sz w:val="24"/>
                <w:szCs w:val="24"/>
                <w:lang w:val="lt-LT"/>
              </w:rPr>
              <w:t>pateikimo terminas</w:t>
            </w:r>
          </w:p>
        </w:tc>
        <w:tc>
          <w:tcPr>
            <w:tcW w:w="6934" w:type="dxa"/>
            <w:vAlign w:val="center"/>
          </w:tcPr>
          <w:p w14:paraId="5F45C9E4" w14:textId="520B4239" w:rsidR="00037E1A" w:rsidRPr="001726C0" w:rsidRDefault="00037E1A" w:rsidP="00037E1A">
            <w:pPr>
              <w:tabs>
                <w:tab w:val="left" w:pos="720"/>
              </w:tabs>
              <w:jc w:val="both"/>
              <w:rPr>
                <w:bCs/>
                <w:kern w:val="24"/>
                <w:sz w:val="24"/>
                <w:szCs w:val="24"/>
                <w:lang w:val="lt-LT" w:eastAsia="lt-LT"/>
              </w:rPr>
            </w:pPr>
            <w:r w:rsidRPr="001726C0">
              <w:rPr>
                <w:sz w:val="24"/>
                <w:szCs w:val="24"/>
                <w:lang w:val="lt-LT"/>
              </w:rPr>
              <w:t xml:space="preserve">Siekiant konstruktyvios konsultacijos, rinkos dalyvių prašome ne vėliau kaip </w:t>
            </w:r>
            <w:r w:rsidRPr="00826CA5">
              <w:rPr>
                <w:b/>
                <w:bCs/>
                <w:sz w:val="24"/>
                <w:szCs w:val="24"/>
                <w:lang w:val="lt-LT"/>
              </w:rPr>
              <w:t xml:space="preserve">iki </w:t>
            </w:r>
            <w:r w:rsidR="006F4CB4" w:rsidRPr="001726C0">
              <w:rPr>
                <w:b/>
                <w:bCs/>
                <w:sz w:val="24"/>
                <w:szCs w:val="24"/>
                <w:lang w:val="lt-LT"/>
              </w:rPr>
              <w:t>202</w:t>
            </w:r>
            <w:r w:rsidR="006F4CB4">
              <w:rPr>
                <w:b/>
                <w:bCs/>
                <w:sz w:val="24"/>
                <w:szCs w:val="24"/>
                <w:lang w:val="lt-LT"/>
              </w:rPr>
              <w:t>5</w:t>
            </w:r>
            <w:r w:rsidR="006F4CB4" w:rsidRPr="001726C0">
              <w:rPr>
                <w:b/>
                <w:bCs/>
                <w:sz w:val="24"/>
                <w:szCs w:val="24"/>
                <w:lang w:val="lt-LT"/>
              </w:rPr>
              <w:t xml:space="preserve"> </w:t>
            </w:r>
            <w:r w:rsidRPr="001726C0">
              <w:rPr>
                <w:b/>
                <w:bCs/>
                <w:sz w:val="24"/>
                <w:szCs w:val="24"/>
                <w:lang w:val="lt-LT"/>
              </w:rPr>
              <w:t xml:space="preserve">m. </w:t>
            </w:r>
            <w:r w:rsidR="006F4CB4">
              <w:rPr>
                <w:b/>
                <w:bCs/>
                <w:sz w:val="24"/>
                <w:szCs w:val="24"/>
                <w:lang w:val="lt-LT"/>
              </w:rPr>
              <w:t>sausio 20</w:t>
            </w:r>
            <w:r w:rsidRPr="001726C0">
              <w:rPr>
                <w:b/>
                <w:bCs/>
                <w:sz w:val="24"/>
                <w:szCs w:val="24"/>
                <w:lang w:val="lt-LT"/>
              </w:rPr>
              <w:t xml:space="preserve"> d. 10 val.</w:t>
            </w:r>
            <w:r w:rsidRPr="001726C0">
              <w:rPr>
                <w:sz w:val="24"/>
                <w:szCs w:val="24"/>
                <w:lang w:val="lt-LT"/>
              </w:rPr>
              <w:t xml:space="preserve"> </w:t>
            </w:r>
            <w:r w:rsidRPr="001726C0">
              <w:rPr>
                <w:b/>
                <w:bCs/>
                <w:sz w:val="24"/>
                <w:szCs w:val="24"/>
                <w:lang w:val="lt-LT"/>
              </w:rPr>
              <w:t>00 min.</w:t>
            </w:r>
            <w:r w:rsidRPr="001726C0">
              <w:rPr>
                <w:sz w:val="24"/>
                <w:szCs w:val="24"/>
                <w:lang w:val="lt-LT"/>
              </w:rPr>
              <w:t xml:space="preserve"> pateikti pastabas</w:t>
            </w:r>
            <w:r w:rsidR="00553EEC" w:rsidRPr="001726C0">
              <w:rPr>
                <w:sz w:val="24"/>
                <w:szCs w:val="24"/>
                <w:lang w:val="lt-LT"/>
              </w:rPr>
              <w:t xml:space="preserve">, įžvalgas ir rekomendacijas, </w:t>
            </w:r>
            <w:r w:rsidR="00553EEC" w:rsidRPr="00826CA5">
              <w:rPr>
                <w:b/>
                <w:bCs/>
                <w:sz w:val="24"/>
                <w:szCs w:val="24"/>
                <w:lang w:val="lt-LT"/>
              </w:rPr>
              <w:t>atsakant į klausimyną</w:t>
            </w:r>
            <w:r w:rsidR="00D665C6" w:rsidRPr="00826CA5">
              <w:rPr>
                <w:b/>
                <w:bCs/>
                <w:sz w:val="24"/>
                <w:szCs w:val="24"/>
                <w:lang w:val="lt-LT"/>
              </w:rPr>
              <w:t xml:space="preserve"> (4 priedas)</w:t>
            </w:r>
            <w:r w:rsidR="00553EEC" w:rsidRPr="001726C0">
              <w:rPr>
                <w:sz w:val="24"/>
                <w:szCs w:val="24"/>
                <w:lang w:val="lt-LT"/>
              </w:rPr>
              <w:t>,</w:t>
            </w:r>
            <w:r w:rsidRPr="001726C0">
              <w:rPr>
                <w:sz w:val="24"/>
                <w:szCs w:val="24"/>
                <w:lang w:val="lt-LT"/>
              </w:rPr>
              <w:t xml:space="preserve"> </w:t>
            </w:r>
            <w:r w:rsidRPr="001726C0">
              <w:rPr>
                <w:bCs/>
                <w:kern w:val="24"/>
                <w:sz w:val="24"/>
                <w:szCs w:val="24"/>
                <w:lang w:val="lt-LT" w:eastAsia="lt-LT"/>
              </w:rPr>
              <w:t>Centrinės viešųjų pirkimų informacinės sistemos</w:t>
            </w:r>
            <w:r w:rsidRPr="001726C0">
              <w:rPr>
                <w:sz w:val="24"/>
                <w:szCs w:val="24"/>
                <w:lang w:val="lt-LT"/>
              </w:rPr>
              <w:t xml:space="preserve"> </w:t>
            </w:r>
            <w:r w:rsidRPr="001726C0">
              <w:rPr>
                <w:bCs/>
                <w:kern w:val="24"/>
                <w:sz w:val="24"/>
                <w:szCs w:val="24"/>
                <w:lang w:val="lt-LT" w:eastAsia="lt-LT"/>
              </w:rPr>
              <w:t xml:space="preserve">(toliau – </w:t>
            </w:r>
            <w:r w:rsidRPr="001726C0">
              <w:rPr>
                <w:b/>
                <w:sz w:val="24"/>
                <w:szCs w:val="24"/>
                <w:lang w:val="lt-LT"/>
              </w:rPr>
              <w:t>CVP IS</w:t>
            </w:r>
            <w:r w:rsidRPr="001726C0">
              <w:rPr>
                <w:bCs/>
                <w:sz w:val="24"/>
                <w:szCs w:val="24"/>
                <w:lang w:val="lt-LT"/>
              </w:rPr>
              <w:t xml:space="preserve">) </w:t>
            </w:r>
            <w:r w:rsidRPr="001726C0">
              <w:rPr>
                <w:b/>
                <w:sz w:val="24"/>
                <w:szCs w:val="24"/>
                <w:lang w:val="lt-LT"/>
              </w:rPr>
              <w:t>priemonėmis</w:t>
            </w:r>
            <w:r w:rsidRPr="001726C0">
              <w:rPr>
                <w:bCs/>
                <w:kern w:val="24"/>
                <w:sz w:val="24"/>
                <w:szCs w:val="24"/>
                <w:lang w:val="lt-LT" w:eastAsia="lt-LT"/>
              </w:rPr>
              <w:t>, kurias perkančioji organizacija galėtų įvertinti.</w:t>
            </w:r>
            <w:r w:rsidR="00D665C6" w:rsidRPr="001726C0">
              <w:rPr>
                <w:sz w:val="24"/>
                <w:szCs w:val="24"/>
                <w:lang w:val="lt-LT"/>
              </w:rPr>
              <w:t xml:space="preserve"> </w:t>
            </w:r>
            <w:r w:rsidR="002A1123" w:rsidRPr="001726C0">
              <w:rPr>
                <w:sz w:val="24"/>
                <w:szCs w:val="24"/>
                <w:lang w:val="lt-LT"/>
              </w:rPr>
              <w:t xml:space="preserve">Išankstinė (rinkos) </w:t>
            </w:r>
            <w:r w:rsidR="00D47CC6" w:rsidRPr="001726C0">
              <w:rPr>
                <w:sz w:val="24"/>
                <w:szCs w:val="24"/>
                <w:lang w:val="lt-LT"/>
              </w:rPr>
              <w:t xml:space="preserve">konsultacija vykdoma vienu etapu. </w:t>
            </w:r>
            <w:r w:rsidR="00D665C6" w:rsidRPr="001726C0">
              <w:rPr>
                <w:sz w:val="24"/>
                <w:szCs w:val="24"/>
                <w:lang w:val="lt-LT"/>
              </w:rPr>
              <w:t xml:space="preserve">Susitikimai </w:t>
            </w:r>
            <w:r w:rsidR="00A818F0" w:rsidRPr="001726C0">
              <w:rPr>
                <w:sz w:val="24"/>
                <w:szCs w:val="24"/>
                <w:lang w:val="lt-LT"/>
              </w:rPr>
              <w:t xml:space="preserve">su rinkos dalyviais </w:t>
            </w:r>
            <w:r w:rsidR="00D665C6" w:rsidRPr="001726C0">
              <w:rPr>
                <w:sz w:val="24"/>
                <w:szCs w:val="24"/>
                <w:lang w:val="lt-LT"/>
              </w:rPr>
              <w:t>nebus rengiami.</w:t>
            </w:r>
          </w:p>
        </w:tc>
      </w:tr>
      <w:tr w:rsidR="001726C0" w:rsidRPr="00B32DE8" w14:paraId="5C8609AC" w14:textId="77777777" w:rsidTr="00037E1A">
        <w:trPr>
          <w:trHeight w:val="517"/>
        </w:trPr>
        <w:tc>
          <w:tcPr>
            <w:tcW w:w="2689" w:type="dxa"/>
            <w:vAlign w:val="center"/>
          </w:tcPr>
          <w:p w14:paraId="42FC7486" w14:textId="77777777" w:rsidR="00037E1A" w:rsidRPr="001726C0" w:rsidRDefault="00037E1A" w:rsidP="00037E1A">
            <w:pPr>
              <w:jc w:val="center"/>
              <w:rPr>
                <w:b/>
                <w:sz w:val="24"/>
                <w:szCs w:val="24"/>
                <w:lang w:val="lt-LT"/>
              </w:rPr>
            </w:pPr>
            <w:r w:rsidRPr="001726C0">
              <w:rPr>
                <w:b/>
                <w:sz w:val="24"/>
                <w:szCs w:val="24"/>
                <w:lang w:val="lt-LT"/>
              </w:rPr>
              <w:t>Suinteresuotų asmenų informavimas</w:t>
            </w:r>
          </w:p>
        </w:tc>
        <w:tc>
          <w:tcPr>
            <w:tcW w:w="6934" w:type="dxa"/>
            <w:vAlign w:val="center"/>
          </w:tcPr>
          <w:p w14:paraId="6A0F0029" w14:textId="14F869CA" w:rsidR="00037E1A" w:rsidRPr="001726C0" w:rsidRDefault="00037E1A" w:rsidP="00037E1A">
            <w:pPr>
              <w:tabs>
                <w:tab w:val="left" w:pos="720"/>
              </w:tabs>
              <w:jc w:val="both"/>
              <w:rPr>
                <w:sz w:val="24"/>
                <w:szCs w:val="24"/>
                <w:lang w:val="lt-LT"/>
              </w:rPr>
            </w:pPr>
            <w:r w:rsidRPr="001726C0">
              <w:rPr>
                <w:sz w:val="24"/>
                <w:szCs w:val="24"/>
                <w:lang w:val="lt-LT"/>
              </w:rPr>
              <w:t xml:space="preserve">Apibendrinta informacija apie šios </w:t>
            </w:r>
            <w:r w:rsidR="002A1123" w:rsidRPr="001726C0">
              <w:rPr>
                <w:sz w:val="24"/>
                <w:szCs w:val="24"/>
                <w:lang w:val="lt-LT"/>
              </w:rPr>
              <w:t>išankstinės (</w:t>
            </w:r>
            <w:r w:rsidRPr="001726C0">
              <w:rPr>
                <w:sz w:val="24"/>
                <w:szCs w:val="24"/>
                <w:lang w:val="lt-LT"/>
              </w:rPr>
              <w:t>rinkos</w:t>
            </w:r>
            <w:r w:rsidR="002A1123" w:rsidRPr="001726C0">
              <w:rPr>
                <w:sz w:val="24"/>
                <w:szCs w:val="24"/>
                <w:lang w:val="lt-LT"/>
              </w:rPr>
              <w:t>)</w:t>
            </w:r>
            <w:r w:rsidRPr="001726C0">
              <w:rPr>
                <w:sz w:val="24"/>
                <w:szCs w:val="24"/>
                <w:lang w:val="lt-LT"/>
              </w:rPr>
              <w:t xml:space="preserve"> konsultacijos rezultatus, tuo atveju, jei bus gauta </w:t>
            </w:r>
            <w:r w:rsidR="00733E6C" w:rsidRPr="001726C0">
              <w:rPr>
                <w:sz w:val="24"/>
                <w:szCs w:val="24"/>
                <w:lang w:val="lt-LT"/>
              </w:rPr>
              <w:t xml:space="preserve"> pastabų, įžvalgų ar rekomendacijų</w:t>
            </w:r>
            <w:r w:rsidRPr="001726C0">
              <w:rPr>
                <w:sz w:val="24"/>
                <w:szCs w:val="24"/>
                <w:lang w:val="lt-LT"/>
              </w:rPr>
              <w:t xml:space="preserve">, bus skelbiama CVP IS priemonėmis, prie skelbimo apie šią </w:t>
            </w:r>
            <w:r w:rsidR="002A1123" w:rsidRPr="001726C0">
              <w:rPr>
                <w:sz w:val="24"/>
                <w:szCs w:val="24"/>
                <w:lang w:val="lt-LT"/>
              </w:rPr>
              <w:t>išankstin</w:t>
            </w:r>
            <w:r w:rsidR="00D9266F">
              <w:rPr>
                <w:sz w:val="24"/>
                <w:szCs w:val="24"/>
                <w:lang w:val="lt-LT"/>
              </w:rPr>
              <w:t>ę</w:t>
            </w:r>
            <w:r w:rsidR="002A1123" w:rsidRPr="001726C0">
              <w:rPr>
                <w:sz w:val="24"/>
                <w:szCs w:val="24"/>
                <w:lang w:val="lt-LT"/>
              </w:rPr>
              <w:t xml:space="preserve"> (</w:t>
            </w:r>
            <w:r w:rsidRPr="001726C0">
              <w:rPr>
                <w:sz w:val="24"/>
                <w:szCs w:val="24"/>
                <w:lang w:val="lt-LT"/>
              </w:rPr>
              <w:t>rinkos</w:t>
            </w:r>
            <w:r w:rsidR="002A1123" w:rsidRPr="001726C0">
              <w:rPr>
                <w:sz w:val="24"/>
                <w:szCs w:val="24"/>
                <w:lang w:val="lt-LT"/>
              </w:rPr>
              <w:t>)</w:t>
            </w:r>
            <w:r w:rsidRPr="001726C0">
              <w:rPr>
                <w:sz w:val="24"/>
                <w:szCs w:val="24"/>
                <w:lang w:val="lt-LT"/>
              </w:rPr>
              <w:t xml:space="preserve"> konsultaciją, ne vėliau nei iki pirkimo pradžios.</w:t>
            </w:r>
          </w:p>
        </w:tc>
      </w:tr>
      <w:tr w:rsidR="001726C0" w:rsidRPr="001726C0" w14:paraId="7A47D2DF" w14:textId="77777777" w:rsidTr="00037E1A">
        <w:trPr>
          <w:trHeight w:val="1100"/>
        </w:trPr>
        <w:tc>
          <w:tcPr>
            <w:tcW w:w="2689" w:type="dxa"/>
            <w:vAlign w:val="center"/>
          </w:tcPr>
          <w:p w14:paraId="1D2DF117" w14:textId="77777777" w:rsidR="00037E1A" w:rsidRPr="001726C0" w:rsidRDefault="00037E1A" w:rsidP="00037E1A">
            <w:pPr>
              <w:jc w:val="center"/>
              <w:rPr>
                <w:b/>
                <w:sz w:val="24"/>
                <w:szCs w:val="24"/>
                <w:lang w:val="lt-LT"/>
              </w:rPr>
            </w:pPr>
            <w:r w:rsidRPr="001726C0">
              <w:rPr>
                <w:b/>
                <w:sz w:val="24"/>
                <w:szCs w:val="24"/>
                <w:lang w:val="lt-LT"/>
              </w:rPr>
              <w:lastRenderedPageBreak/>
              <w:t>Kontaktiniai asmenys</w:t>
            </w:r>
          </w:p>
        </w:tc>
        <w:tc>
          <w:tcPr>
            <w:tcW w:w="6934" w:type="dxa"/>
            <w:vAlign w:val="center"/>
          </w:tcPr>
          <w:p w14:paraId="0686BE86" w14:textId="77777777" w:rsidR="00037E1A" w:rsidRPr="001726C0" w:rsidRDefault="00037E1A" w:rsidP="00037E1A">
            <w:pPr>
              <w:jc w:val="both"/>
              <w:rPr>
                <w:sz w:val="24"/>
                <w:szCs w:val="24"/>
                <w:lang w:val="lt-LT"/>
              </w:rPr>
            </w:pPr>
            <w:r w:rsidRPr="001726C0">
              <w:rPr>
                <w:sz w:val="24"/>
                <w:szCs w:val="24"/>
                <w:lang w:val="lt-LT"/>
              </w:rPr>
              <w:t xml:space="preserve">Asmuo, atsakingas už procedūrų CVP IS vykdymą – perkančiosios organizacijos Strateginės plėtros ir statybos skyriaus Statybos ir viešųjų pirkimų poskyrio vyriausioji specialistė Eglė </w:t>
            </w:r>
            <w:proofErr w:type="spellStart"/>
            <w:r w:rsidRPr="001726C0">
              <w:rPr>
                <w:sz w:val="24"/>
                <w:szCs w:val="24"/>
                <w:lang w:val="lt-LT"/>
              </w:rPr>
              <w:t>Ilekytė</w:t>
            </w:r>
            <w:proofErr w:type="spellEnd"/>
            <w:r w:rsidRPr="001726C0">
              <w:rPr>
                <w:sz w:val="24"/>
                <w:szCs w:val="24"/>
                <w:lang w:val="lt-LT"/>
              </w:rPr>
              <w:t xml:space="preserve">, tel. +370 421 69085, el. p. </w:t>
            </w:r>
            <w:hyperlink r:id="rId11" w:history="1">
              <w:r w:rsidRPr="001726C0">
                <w:rPr>
                  <w:rStyle w:val="Hipersaitas"/>
                  <w:color w:val="auto"/>
                  <w:sz w:val="24"/>
                  <w:szCs w:val="24"/>
                  <w:lang w:val="lt-LT"/>
                </w:rPr>
                <w:t>egle.ilekyte@pakruojis.lt</w:t>
              </w:r>
            </w:hyperlink>
            <w:r w:rsidRPr="001726C0">
              <w:rPr>
                <w:sz w:val="24"/>
                <w:szCs w:val="24"/>
                <w:lang w:val="lt-LT"/>
              </w:rPr>
              <w:t xml:space="preserve">. </w:t>
            </w:r>
          </w:p>
        </w:tc>
      </w:tr>
      <w:tr w:rsidR="001726C0" w:rsidRPr="001726C0" w14:paraId="3FDDAB20" w14:textId="77777777" w:rsidTr="00037E1A">
        <w:trPr>
          <w:trHeight w:val="1100"/>
        </w:trPr>
        <w:tc>
          <w:tcPr>
            <w:tcW w:w="2689" w:type="dxa"/>
            <w:vAlign w:val="center"/>
          </w:tcPr>
          <w:p w14:paraId="3071BE0F" w14:textId="77777777" w:rsidR="00037E1A" w:rsidRPr="001726C0" w:rsidRDefault="00037E1A" w:rsidP="00037E1A">
            <w:pPr>
              <w:jc w:val="center"/>
              <w:rPr>
                <w:b/>
                <w:sz w:val="24"/>
                <w:szCs w:val="24"/>
                <w:lang w:val="lt-LT"/>
              </w:rPr>
            </w:pPr>
            <w:r w:rsidRPr="001726C0">
              <w:rPr>
                <w:b/>
                <w:sz w:val="24"/>
                <w:szCs w:val="24"/>
                <w:lang w:val="lt-LT"/>
              </w:rPr>
              <w:t>Priedai</w:t>
            </w:r>
          </w:p>
        </w:tc>
        <w:tc>
          <w:tcPr>
            <w:tcW w:w="6934" w:type="dxa"/>
            <w:vAlign w:val="center"/>
          </w:tcPr>
          <w:p w14:paraId="16950178" w14:textId="77777777" w:rsidR="00037E1A" w:rsidRPr="001726C0" w:rsidRDefault="00037E1A" w:rsidP="00037E1A">
            <w:pPr>
              <w:jc w:val="both"/>
              <w:rPr>
                <w:sz w:val="24"/>
                <w:szCs w:val="24"/>
                <w:lang w:val="lt-LT"/>
              </w:rPr>
            </w:pPr>
            <w:r w:rsidRPr="001726C0">
              <w:rPr>
                <w:sz w:val="24"/>
                <w:szCs w:val="24"/>
                <w:lang w:val="lt-LT"/>
              </w:rPr>
              <w:t>1 priedas. Techninė specifikacija</w:t>
            </w:r>
          </w:p>
          <w:p w14:paraId="6D661F06" w14:textId="38D0E9B9" w:rsidR="00037E1A" w:rsidRPr="001726C0" w:rsidRDefault="00037E1A" w:rsidP="00037E1A">
            <w:pPr>
              <w:jc w:val="both"/>
              <w:rPr>
                <w:sz w:val="24"/>
                <w:szCs w:val="24"/>
                <w:lang w:val="lt-LT"/>
              </w:rPr>
            </w:pPr>
            <w:r w:rsidRPr="001726C0">
              <w:rPr>
                <w:sz w:val="24"/>
                <w:szCs w:val="24"/>
                <w:lang w:val="lt-LT"/>
              </w:rPr>
              <w:t>2 priedas. Tiekėjų kvalifikacijos reikalavimai</w:t>
            </w:r>
          </w:p>
          <w:p w14:paraId="01C11F7F" w14:textId="77777777" w:rsidR="00037E1A" w:rsidRPr="001726C0" w:rsidRDefault="00037E1A" w:rsidP="00037E1A">
            <w:pPr>
              <w:jc w:val="both"/>
              <w:rPr>
                <w:sz w:val="24"/>
                <w:szCs w:val="24"/>
                <w:lang w:val="lt-LT"/>
              </w:rPr>
            </w:pPr>
            <w:r w:rsidRPr="001726C0">
              <w:rPr>
                <w:sz w:val="24"/>
                <w:szCs w:val="24"/>
                <w:lang w:val="lt-LT"/>
              </w:rPr>
              <w:t>3 priedas. Pasiūlymų vertinimo metodika</w:t>
            </w:r>
          </w:p>
          <w:p w14:paraId="68E1F76B" w14:textId="77777777" w:rsidR="00037E1A" w:rsidRPr="001726C0" w:rsidRDefault="00037E1A" w:rsidP="00037E1A">
            <w:pPr>
              <w:jc w:val="both"/>
              <w:rPr>
                <w:sz w:val="24"/>
                <w:szCs w:val="24"/>
                <w:lang w:val="lt-LT"/>
              </w:rPr>
            </w:pPr>
            <w:r w:rsidRPr="001726C0">
              <w:rPr>
                <w:sz w:val="24"/>
                <w:szCs w:val="24"/>
                <w:lang w:val="lt-LT"/>
              </w:rPr>
              <w:t>4 priedas. Klausimynas</w:t>
            </w:r>
          </w:p>
        </w:tc>
      </w:tr>
    </w:tbl>
    <w:p w14:paraId="4BD14A40" w14:textId="77777777" w:rsidR="003C3D3C" w:rsidRPr="001726C0" w:rsidRDefault="003C3D3C" w:rsidP="006E7278">
      <w:pPr>
        <w:ind w:firstLine="700"/>
        <w:jc w:val="both"/>
        <w:rPr>
          <w:sz w:val="10"/>
          <w:szCs w:val="10"/>
          <w:lang w:val="lt-LT"/>
        </w:rPr>
      </w:pPr>
    </w:p>
    <w:p w14:paraId="1293559F" w14:textId="64B84F0E" w:rsidR="008E53F2" w:rsidRPr="001726C0" w:rsidRDefault="00733E6C" w:rsidP="006E7278">
      <w:pPr>
        <w:ind w:firstLine="700"/>
        <w:jc w:val="both"/>
        <w:rPr>
          <w:sz w:val="24"/>
          <w:szCs w:val="24"/>
          <w:lang w:val="lt-LT"/>
        </w:rPr>
      </w:pPr>
      <w:r w:rsidRPr="001726C0">
        <w:rPr>
          <w:sz w:val="24"/>
          <w:szCs w:val="24"/>
          <w:lang w:val="lt-LT"/>
        </w:rPr>
        <w:t>Po nustatyto termino b</w:t>
      </w:r>
      <w:r w:rsidR="006E7278" w:rsidRPr="001726C0">
        <w:rPr>
          <w:sz w:val="24"/>
          <w:szCs w:val="24"/>
          <w:lang w:val="lt-LT"/>
        </w:rPr>
        <w:t xml:space="preserve">us peržiūrimos ir vertinamos CVP IS priemonėmis </w:t>
      </w:r>
      <w:r w:rsidRPr="001726C0">
        <w:rPr>
          <w:sz w:val="24"/>
          <w:szCs w:val="24"/>
          <w:lang w:val="lt-LT"/>
        </w:rPr>
        <w:t xml:space="preserve">iš rinkos dalyvių </w:t>
      </w:r>
      <w:r w:rsidR="006E7278" w:rsidRPr="001726C0">
        <w:rPr>
          <w:sz w:val="24"/>
          <w:szCs w:val="24"/>
          <w:lang w:val="lt-LT"/>
        </w:rPr>
        <w:t xml:space="preserve">gautos pastabos, įžvalgos </w:t>
      </w:r>
      <w:r w:rsidRPr="001726C0">
        <w:rPr>
          <w:sz w:val="24"/>
          <w:szCs w:val="24"/>
          <w:lang w:val="lt-LT"/>
        </w:rPr>
        <w:t>i</w:t>
      </w:r>
      <w:r w:rsidR="006E7278" w:rsidRPr="001726C0">
        <w:rPr>
          <w:sz w:val="24"/>
          <w:szCs w:val="24"/>
          <w:lang w:val="lt-LT"/>
        </w:rPr>
        <w:t xml:space="preserve">r rekomendacijos. </w:t>
      </w:r>
      <w:r w:rsidRPr="001726C0">
        <w:rPr>
          <w:sz w:val="24"/>
          <w:szCs w:val="24"/>
          <w:lang w:val="lt-LT"/>
        </w:rPr>
        <w:t xml:space="preserve">Rinkos dalyvio identifikaciniai duomenys bei </w:t>
      </w:r>
      <w:r w:rsidR="002A1123" w:rsidRPr="001726C0">
        <w:rPr>
          <w:sz w:val="24"/>
          <w:szCs w:val="24"/>
          <w:lang w:val="lt-LT"/>
        </w:rPr>
        <w:t>išankstinės (</w:t>
      </w:r>
      <w:r w:rsidRPr="001726C0">
        <w:rPr>
          <w:sz w:val="24"/>
          <w:szCs w:val="24"/>
          <w:lang w:val="lt-LT"/>
        </w:rPr>
        <w:t>rinkos</w:t>
      </w:r>
      <w:r w:rsidR="002A1123" w:rsidRPr="001726C0">
        <w:rPr>
          <w:sz w:val="24"/>
          <w:szCs w:val="24"/>
          <w:lang w:val="lt-LT"/>
        </w:rPr>
        <w:t>)</w:t>
      </w:r>
      <w:r w:rsidRPr="001726C0">
        <w:rPr>
          <w:sz w:val="24"/>
          <w:szCs w:val="24"/>
          <w:lang w:val="lt-LT"/>
        </w:rPr>
        <w:t xml:space="preserve"> konsultacijos metu pateikta informacija / duomenys, kurie nurodyti kaip konfidencialūs</w:t>
      </w:r>
      <w:r w:rsidR="005318DF" w:rsidRPr="001726C0">
        <w:rPr>
          <w:sz w:val="24"/>
          <w:szCs w:val="24"/>
          <w:lang w:val="lt-LT"/>
        </w:rPr>
        <w:t xml:space="preserve"> (pagal VPĮ 20 str. 2 d.)</w:t>
      </w:r>
      <w:r w:rsidRPr="001726C0">
        <w:rPr>
          <w:sz w:val="24"/>
          <w:szCs w:val="24"/>
          <w:lang w:val="lt-LT"/>
        </w:rPr>
        <w:t>, nebus viešinami, skelbiami ar atskleidžiami tretiesiems asmenims. Teikiant pastabas, įžvalgas ar rekomendacijas, prašome aiškiai nurodyti, kuri informacija yra konfidenciali</w:t>
      </w:r>
      <w:r w:rsidR="005318DF" w:rsidRPr="001726C0">
        <w:rPr>
          <w:sz w:val="24"/>
          <w:szCs w:val="24"/>
          <w:lang w:val="lt-LT"/>
        </w:rPr>
        <w:t xml:space="preserve"> dėl jos komercinės paslapties</w:t>
      </w:r>
      <w:r w:rsidRPr="001726C0">
        <w:rPr>
          <w:sz w:val="24"/>
          <w:szCs w:val="24"/>
          <w:lang w:val="lt-LT"/>
        </w:rPr>
        <w:t xml:space="preserve">. </w:t>
      </w:r>
      <w:r w:rsidR="005318DF" w:rsidRPr="001726C0">
        <w:rPr>
          <w:sz w:val="24"/>
          <w:szCs w:val="24"/>
          <w:lang w:val="lt-LT"/>
        </w:rPr>
        <w:t xml:space="preserve">Pažymima, kad </w:t>
      </w:r>
      <w:r w:rsidR="002A1123" w:rsidRPr="001726C0">
        <w:rPr>
          <w:sz w:val="24"/>
          <w:szCs w:val="24"/>
          <w:lang w:val="lt-LT"/>
        </w:rPr>
        <w:t>išankstinės (</w:t>
      </w:r>
      <w:r w:rsidR="005318DF" w:rsidRPr="001726C0">
        <w:rPr>
          <w:sz w:val="24"/>
          <w:szCs w:val="24"/>
          <w:lang w:val="lt-LT"/>
        </w:rPr>
        <w:t>rinkos</w:t>
      </w:r>
      <w:r w:rsidR="002A1123" w:rsidRPr="001726C0">
        <w:rPr>
          <w:sz w:val="24"/>
          <w:szCs w:val="24"/>
          <w:lang w:val="lt-LT"/>
        </w:rPr>
        <w:t>)</w:t>
      </w:r>
      <w:r w:rsidR="005318DF" w:rsidRPr="001726C0">
        <w:rPr>
          <w:sz w:val="24"/>
          <w:szCs w:val="24"/>
          <w:lang w:val="lt-LT"/>
        </w:rPr>
        <w:t xml:space="preserve"> konsultacijos klausimyne nurodyta informacija negali būti laikoma konfidencialia informacija, jei pateikimo metu nėra pateikiamas specifinis technologinis sprendimas ar atskleidžiama informacija, turinti </w:t>
      </w:r>
      <w:r w:rsidR="00A818F0" w:rsidRPr="001726C0">
        <w:rPr>
          <w:sz w:val="24"/>
          <w:szCs w:val="24"/>
          <w:lang w:val="lt-LT"/>
        </w:rPr>
        <w:t xml:space="preserve">rinkos </w:t>
      </w:r>
      <w:r w:rsidR="005318DF" w:rsidRPr="001726C0">
        <w:rPr>
          <w:sz w:val="24"/>
          <w:szCs w:val="24"/>
          <w:lang w:val="lt-LT"/>
        </w:rPr>
        <w:t xml:space="preserve">dalyviui komercinę vertę. </w:t>
      </w:r>
      <w:r w:rsidR="006E7278" w:rsidRPr="001726C0">
        <w:rPr>
          <w:sz w:val="24"/>
          <w:szCs w:val="24"/>
          <w:lang w:val="lt-LT"/>
        </w:rPr>
        <w:t xml:space="preserve">Perkančioji organizacija </w:t>
      </w:r>
      <w:r w:rsidR="002A1123" w:rsidRPr="001726C0">
        <w:rPr>
          <w:sz w:val="24"/>
          <w:szCs w:val="24"/>
          <w:lang w:val="lt-LT"/>
        </w:rPr>
        <w:t>išankstinėje (</w:t>
      </w:r>
      <w:r w:rsidR="006E7278" w:rsidRPr="001726C0">
        <w:rPr>
          <w:sz w:val="24"/>
          <w:szCs w:val="24"/>
          <w:lang w:val="lt-LT"/>
        </w:rPr>
        <w:t>rinkos</w:t>
      </w:r>
      <w:r w:rsidR="002A1123" w:rsidRPr="001726C0">
        <w:rPr>
          <w:sz w:val="24"/>
          <w:szCs w:val="24"/>
          <w:lang w:val="lt-LT"/>
        </w:rPr>
        <w:t>)</w:t>
      </w:r>
      <w:r w:rsidR="006E7278" w:rsidRPr="001726C0">
        <w:rPr>
          <w:sz w:val="24"/>
          <w:szCs w:val="24"/>
          <w:lang w:val="lt-LT"/>
        </w:rPr>
        <w:t xml:space="preserve"> konsultacijoje </w:t>
      </w:r>
      <w:r w:rsidR="005318DF" w:rsidRPr="001726C0">
        <w:rPr>
          <w:sz w:val="24"/>
          <w:szCs w:val="24"/>
          <w:lang w:val="lt-LT"/>
        </w:rPr>
        <w:t xml:space="preserve">gautus </w:t>
      </w:r>
      <w:r w:rsidR="006E7278" w:rsidRPr="001726C0">
        <w:rPr>
          <w:sz w:val="24"/>
          <w:szCs w:val="24"/>
          <w:lang w:val="lt-LT"/>
        </w:rPr>
        <w:t>atsakym</w:t>
      </w:r>
      <w:r w:rsidR="005318DF" w:rsidRPr="001726C0">
        <w:rPr>
          <w:sz w:val="24"/>
          <w:szCs w:val="24"/>
          <w:lang w:val="lt-LT"/>
        </w:rPr>
        <w:t>us</w:t>
      </w:r>
      <w:r w:rsidR="006E7278" w:rsidRPr="001726C0">
        <w:rPr>
          <w:sz w:val="24"/>
          <w:szCs w:val="24"/>
          <w:lang w:val="lt-LT"/>
        </w:rPr>
        <w:t xml:space="preserve"> į klausimyną</w:t>
      </w:r>
      <w:r w:rsidR="005318DF" w:rsidRPr="001726C0">
        <w:rPr>
          <w:sz w:val="24"/>
          <w:szCs w:val="24"/>
          <w:lang w:val="lt-LT"/>
        </w:rPr>
        <w:t xml:space="preserve"> (4 priedas)</w:t>
      </w:r>
      <w:r w:rsidR="006E7278" w:rsidRPr="001726C0">
        <w:rPr>
          <w:sz w:val="24"/>
          <w:szCs w:val="24"/>
          <w:lang w:val="lt-LT"/>
        </w:rPr>
        <w:t xml:space="preserve"> apibendrins ir paskelbs CVP IS</w:t>
      </w:r>
      <w:r w:rsidR="005318DF" w:rsidRPr="001726C0">
        <w:rPr>
          <w:sz w:val="24"/>
          <w:szCs w:val="24"/>
          <w:lang w:val="lt-LT"/>
        </w:rPr>
        <w:t xml:space="preserve"> priemonėmis, prie skelbimo apie šią </w:t>
      </w:r>
      <w:r w:rsidR="002A1123" w:rsidRPr="001726C0">
        <w:rPr>
          <w:sz w:val="24"/>
          <w:szCs w:val="24"/>
          <w:lang w:val="lt-LT"/>
        </w:rPr>
        <w:t>išankstinę (</w:t>
      </w:r>
      <w:r w:rsidR="005318DF" w:rsidRPr="001726C0">
        <w:rPr>
          <w:sz w:val="24"/>
          <w:szCs w:val="24"/>
          <w:lang w:val="lt-LT"/>
        </w:rPr>
        <w:t>rinkos</w:t>
      </w:r>
      <w:r w:rsidR="002A1123" w:rsidRPr="001726C0">
        <w:rPr>
          <w:sz w:val="24"/>
          <w:szCs w:val="24"/>
          <w:lang w:val="lt-LT"/>
        </w:rPr>
        <w:t>)</w:t>
      </w:r>
      <w:r w:rsidR="005318DF" w:rsidRPr="001726C0">
        <w:rPr>
          <w:sz w:val="24"/>
          <w:szCs w:val="24"/>
          <w:lang w:val="lt-LT"/>
        </w:rPr>
        <w:t xml:space="preserve"> konsultaciją, iki pirkimo pradžios</w:t>
      </w:r>
      <w:r w:rsidR="006E7278" w:rsidRPr="001726C0">
        <w:rPr>
          <w:sz w:val="24"/>
          <w:szCs w:val="24"/>
          <w:lang w:val="lt-LT"/>
        </w:rPr>
        <w:t xml:space="preserve">. </w:t>
      </w:r>
      <w:r w:rsidR="008E53F2" w:rsidRPr="001726C0">
        <w:rPr>
          <w:sz w:val="24"/>
          <w:szCs w:val="24"/>
          <w:lang w:val="lt-LT"/>
        </w:rPr>
        <w:br w:type="page"/>
      </w:r>
    </w:p>
    <w:tbl>
      <w:tblPr>
        <w:tblStyle w:val="Lentelstinklelis1"/>
        <w:tblW w:w="2971" w:type="dxa"/>
        <w:tblInd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tblGrid>
      <w:tr w:rsidR="001726C0" w:rsidRPr="001726C0" w14:paraId="7BEE370C" w14:textId="77777777" w:rsidTr="001726C0">
        <w:tc>
          <w:tcPr>
            <w:tcW w:w="2971" w:type="dxa"/>
          </w:tcPr>
          <w:p w14:paraId="20864117" w14:textId="71C2E540" w:rsidR="008E53F2" w:rsidRPr="001726C0" w:rsidRDefault="001726C0" w:rsidP="00C711AE">
            <w:pPr>
              <w:rPr>
                <w:rFonts w:eastAsia="Calibri"/>
                <w:lang w:val="lt-LT"/>
              </w:rPr>
            </w:pPr>
            <w:r>
              <w:rPr>
                <w:rFonts w:eastAsia="Calibri"/>
                <w:lang w:val="lt-LT"/>
              </w:rPr>
              <w:lastRenderedPageBreak/>
              <w:t>Išankstinės (rinkos)</w:t>
            </w:r>
            <w:r w:rsidR="008E53F2" w:rsidRPr="001726C0">
              <w:rPr>
                <w:rFonts w:eastAsia="Calibri"/>
                <w:lang w:val="lt-LT"/>
              </w:rPr>
              <w:t xml:space="preserve"> konsultacijos</w:t>
            </w:r>
          </w:p>
          <w:p w14:paraId="597BC2D4" w14:textId="015A0460" w:rsidR="008E53F2" w:rsidRPr="001726C0" w:rsidRDefault="00037E1A" w:rsidP="00C711AE">
            <w:pPr>
              <w:rPr>
                <w:rFonts w:eastAsia="Calibri"/>
                <w:sz w:val="24"/>
                <w:szCs w:val="24"/>
                <w:lang w:val="lt-LT"/>
              </w:rPr>
            </w:pPr>
            <w:r w:rsidRPr="001726C0">
              <w:rPr>
                <w:rFonts w:eastAsia="Calibri"/>
                <w:lang w:val="lt-LT"/>
              </w:rPr>
              <w:t>1</w:t>
            </w:r>
            <w:r w:rsidR="008E53F2" w:rsidRPr="001726C0">
              <w:rPr>
                <w:rFonts w:eastAsia="Calibri"/>
                <w:lang w:val="lt-LT"/>
              </w:rPr>
              <w:t xml:space="preserve"> priedas</w:t>
            </w:r>
          </w:p>
        </w:tc>
      </w:tr>
    </w:tbl>
    <w:p w14:paraId="7CC2C71C" w14:textId="77777777" w:rsidR="008E53F2" w:rsidRPr="001726C0" w:rsidRDefault="008E53F2" w:rsidP="00C711AE">
      <w:pPr>
        <w:rPr>
          <w:rFonts w:eastAsia="Calibri"/>
          <w:sz w:val="24"/>
          <w:szCs w:val="24"/>
          <w:lang w:val="lt-LT"/>
        </w:rPr>
      </w:pPr>
    </w:p>
    <w:p w14:paraId="517E4CFD" w14:textId="77777777" w:rsidR="00037E1A" w:rsidRPr="001726C0" w:rsidRDefault="00037E1A" w:rsidP="00C711AE">
      <w:pPr>
        <w:jc w:val="center"/>
        <w:rPr>
          <w:rFonts w:eastAsia="Calibri"/>
          <w:b/>
          <w:bCs/>
          <w:sz w:val="24"/>
          <w:szCs w:val="24"/>
          <w:lang w:val="lt-LT"/>
        </w:rPr>
      </w:pPr>
      <w:r w:rsidRPr="001726C0">
        <w:rPr>
          <w:rFonts w:eastAsia="Calibri"/>
          <w:b/>
          <w:bCs/>
          <w:sz w:val="24"/>
          <w:szCs w:val="24"/>
          <w:lang w:val="lt-LT"/>
        </w:rPr>
        <w:t>TECHNINĖ SPECIFIKACIJA</w:t>
      </w:r>
    </w:p>
    <w:p w14:paraId="74DD6E64" w14:textId="77777777" w:rsidR="00037E1A" w:rsidRPr="001726C0" w:rsidRDefault="00037E1A" w:rsidP="00C711AE">
      <w:pPr>
        <w:jc w:val="center"/>
        <w:rPr>
          <w:rFonts w:eastAsia="Calibri"/>
          <w:b/>
          <w:bCs/>
          <w:sz w:val="24"/>
          <w:szCs w:val="24"/>
          <w:lang w:val="lt-LT"/>
        </w:rPr>
      </w:pPr>
    </w:p>
    <w:p w14:paraId="69C51D27" w14:textId="7BDDBF89" w:rsidR="00037E1A" w:rsidRPr="00AB2C6D" w:rsidRDefault="00AB2C6D" w:rsidP="00C711AE">
      <w:pPr>
        <w:jc w:val="center"/>
        <w:rPr>
          <w:rFonts w:eastAsia="Calibri"/>
          <w:i/>
          <w:iCs/>
          <w:sz w:val="24"/>
          <w:szCs w:val="24"/>
          <w:lang w:val="lt-LT"/>
        </w:rPr>
      </w:pPr>
      <w:r w:rsidRPr="00AB2C6D">
        <w:rPr>
          <w:rFonts w:eastAsia="Calibri"/>
          <w:i/>
          <w:iCs/>
          <w:sz w:val="24"/>
          <w:szCs w:val="24"/>
          <w:lang w:val="lt-LT"/>
        </w:rPr>
        <w:t>(pateikiama atskirame dokumente)</w:t>
      </w:r>
    </w:p>
    <w:p w14:paraId="6D6D8204" w14:textId="77777777" w:rsidR="00037E1A" w:rsidRPr="001726C0" w:rsidRDefault="00037E1A" w:rsidP="00C711AE">
      <w:pPr>
        <w:jc w:val="center"/>
        <w:rPr>
          <w:rFonts w:eastAsia="Calibri"/>
          <w:b/>
          <w:bCs/>
          <w:sz w:val="24"/>
          <w:szCs w:val="24"/>
          <w:lang w:val="lt-LT"/>
        </w:rPr>
      </w:pPr>
    </w:p>
    <w:p w14:paraId="3315848F" w14:textId="77777777" w:rsidR="00037E1A" w:rsidRPr="001726C0" w:rsidRDefault="00037E1A" w:rsidP="00C711AE">
      <w:pPr>
        <w:jc w:val="center"/>
        <w:rPr>
          <w:rFonts w:eastAsia="Calibri"/>
          <w:b/>
          <w:bCs/>
          <w:sz w:val="24"/>
          <w:szCs w:val="24"/>
          <w:lang w:val="lt-LT"/>
        </w:rPr>
      </w:pPr>
    </w:p>
    <w:p w14:paraId="05FD7784" w14:textId="77777777" w:rsidR="00037E1A" w:rsidRPr="001726C0" w:rsidRDefault="00037E1A" w:rsidP="00C711AE">
      <w:pPr>
        <w:jc w:val="center"/>
        <w:rPr>
          <w:rFonts w:eastAsia="Calibri"/>
          <w:b/>
          <w:bCs/>
          <w:sz w:val="24"/>
          <w:szCs w:val="24"/>
          <w:lang w:val="lt-LT"/>
        </w:rPr>
      </w:pPr>
    </w:p>
    <w:p w14:paraId="68DAEB2B" w14:textId="77777777" w:rsidR="00037E1A" w:rsidRPr="001726C0" w:rsidRDefault="00037E1A" w:rsidP="00C711AE">
      <w:pPr>
        <w:jc w:val="center"/>
        <w:rPr>
          <w:rFonts w:eastAsia="Calibri"/>
          <w:b/>
          <w:bCs/>
          <w:sz w:val="24"/>
          <w:szCs w:val="24"/>
          <w:lang w:val="lt-LT"/>
        </w:rPr>
      </w:pPr>
    </w:p>
    <w:p w14:paraId="1C895EA5" w14:textId="77777777" w:rsidR="00037E1A" w:rsidRPr="001726C0" w:rsidRDefault="00037E1A" w:rsidP="00C711AE">
      <w:pPr>
        <w:jc w:val="center"/>
        <w:rPr>
          <w:rFonts w:eastAsia="Calibri"/>
          <w:b/>
          <w:bCs/>
          <w:sz w:val="24"/>
          <w:szCs w:val="24"/>
          <w:lang w:val="lt-LT"/>
        </w:rPr>
      </w:pPr>
    </w:p>
    <w:p w14:paraId="7D8B3A5B" w14:textId="77777777" w:rsidR="00037E1A" w:rsidRPr="001726C0" w:rsidRDefault="00037E1A" w:rsidP="00C711AE">
      <w:pPr>
        <w:jc w:val="center"/>
        <w:rPr>
          <w:rFonts w:eastAsia="Calibri"/>
          <w:b/>
          <w:bCs/>
          <w:sz w:val="24"/>
          <w:szCs w:val="24"/>
          <w:lang w:val="lt-LT"/>
        </w:rPr>
      </w:pPr>
    </w:p>
    <w:p w14:paraId="06DFA222" w14:textId="77777777" w:rsidR="00037E1A" w:rsidRPr="001726C0" w:rsidRDefault="00037E1A" w:rsidP="00C711AE">
      <w:pPr>
        <w:jc w:val="center"/>
        <w:rPr>
          <w:rFonts w:eastAsia="Calibri"/>
          <w:b/>
          <w:bCs/>
          <w:sz w:val="24"/>
          <w:szCs w:val="24"/>
          <w:lang w:val="lt-LT"/>
        </w:rPr>
      </w:pPr>
    </w:p>
    <w:p w14:paraId="71EA33B6" w14:textId="77777777" w:rsidR="00037E1A" w:rsidRPr="001726C0" w:rsidRDefault="00037E1A" w:rsidP="00C711AE">
      <w:pPr>
        <w:jc w:val="center"/>
        <w:rPr>
          <w:rFonts w:eastAsia="Calibri"/>
          <w:b/>
          <w:bCs/>
          <w:sz w:val="24"/>
          <w:szCs w:val="24"/>
          <w:lang w:val="lt-LT"/>
        </w:rPr>
      </w:pPr>
    </w:p>
    <w:p w14:paraId="5887F5E2" w14:textId="77777777" w:rsidR="00037E1A" w:rsidRPr="001726C0" w:rsidRDefault="00037E1A" w:rsidP="00C711AE">
      <w:pPr>
        <w:jc w:val="center"/>
        <w:rPr>
          <w:rFonts w:eastAsia="Calibri"/>
          <w:b/>
          <w:bCs/>
          <w:sz w:val="24"/>
          <w:szCs w:val="24"/>
          <w:lang w:val="lt-LT"/>
        </w:rPr>
      </w:pPr>
    </w:p>
    <w:p w14:paraId="18EDDBF9" w14:textId="77777777" w:rsidR="00037E1A" w:rsidRPr="001726C0" w:rsidRDefault="00037E1A" w:rsidP="00C711AE">
      <w:pPr>
        <w:jc w:val="center"/>
        <w:rPr>
          <w:rFonts w:eastAsia="Calibri"/>
          <w:b/>
          <w:bCs/>
          <w:sz w:val="24"/>
          <w:szCs w:val="24"/>
          <w:lang w:val="lt-LT"/>
        </w:rPr>
      </w:pPr>
    </w:p>
    <w:p w14:paraId="7EF241D1" w14:textId="77777777" w:rsidR="00037E1A" w:rsidRPr="001726C0" w:rsidRDefault="00037E1A" w:rsidP="00C711AE">
      <w:pPr>
        <w:jc w:val="center"/>
        <w:rPr>
          <w:rFonts w:eastAsia="Calibri"/>
          <w:b/>
          <w:bCs/>
          <w:sz w:val="24"/>
          <w:szCs w:val="24"/>
          <w:lang w:val="lt-LT"/>
        </w:rPr>
      </w:pPr>
    </w:p>
    <w:p w14:paraId="10E33542" w14:textId="77777777" w:rsidR="00037E1A" w:rsidRPr="001726C0" w:rsidRDefault="00037E1A" w:rsidP="00C711AE">
      <w:pPr>
        <w:jc w:val="center"/>
        <w:rPr>
          <w:rFonts w:eastAsia="Calibri"/>
          <w:b/>
          <w:bCs/>
          <w:sz w:val="24"/>
          <w:szCs w:val="24"/>
          <w:lang w:val="lt-LT"/>
        </w:rPr>
      </w:pPr>
    </w:p>
    <w:p w14:paraId="5B422948" w14:textId="77777777" w:rsidR="00037E1A" w:rsidRPr="001726C0" w:rsidRDefault="00037E1A" w:rsidP="00C711AE">
      <w:pPr>
        <w:jc w:val="center"/>
        <w:rPr>
          <w:rFonts w:eastAsia="Calibri"/>
          <w:b/>
          <w:bCs/>
          <w:sz w:val="24"/>
          <w:szCs w:val="24"/>
          <w:lang w:val="lt-LT"/>
        </w:rPr>
      </w:pPr>
    </w:p>
    <w:p w14:paraId="0CF89BE1" w14:textId="77777777" w:rsidR="00037E1A" w:rsidRPr="001726C0" w:rsidRDefault="00037E1A" w:rsidP="00C711AE">
      <w:pPr>
        <w:jc w:val="center"/>
        <w:rPr>
          <w:rFonts w:eastAsia="Calibri"/>
          <w:b/>
          <w:bCs/>
          <w:sz w:val="24"/>
          <w:szCs w:val="24"/>
          <w:lang w:val="lt-LT"/>
        </w:rPr>
      </w:pPr>
    </w:p>
    <w:p w14:paraId="3D8BA09E" w14:textId="77777777" w:rsidR="00037E1A" w:rsidRPr="001726C0" w:rsidRDefault="00037E1A" w:rsidP="00C711AE">
      <w:pPr>
        <w:jc w:val="center"/>
        <w:rPr>
          <w:rFonts w:eastAsia="Calibri"/>
          <w:b/>
          <w:bCs/>
          <w:sz w:val="24"/>
          <w:szCs w:val="24"/>
          <w:lang w:val="lt-LT"/>
        </w:rPr>
      </w:pPr>
    </w:p>
    <w:p w14:paraId="2BE3584C" w14:textId="77777777" w:rsidR="00037E1A" w:rsidRPr="001726C0" w:rsidRDefault="00037E1A" w:rsidP="00C711AE">
      <w:pPr>
        <w:jc w:val="center"/>
        <w:rPr>
          <w:rFonts w:eastAsia="Calibri"/>
          <w:b/>
          <w:bCs/>
          <w:sz w:val="24"/>
          <w:szCs w:val="24"/>
          <w:lang w:val="lt-LT"/>
        </w:rPr>
      </w:pPr>
    </w:p>
    <w:p w14:paraId="00DCD52E" w14:textId="77777777" w:rsidR="00037E1A" w:rsidRPr="001726C0" w:rsidRDefault="00037E1A" w:rsidP="00C711AE">
      <w:pPr>
        <w:jc w:val="center"/>
        <w:rPr>
          <w:rFonts w:eastAsia="Calibri"/>
          <w:b/>
          <w:bCs/>
          <w:sz w:val="24"/>
          <w:szCs w:val="24"/>
          <w:lang w:val="lt-LT"/>
        </w:rPr>
      </w:pPr>
    </w:p>
    <w:p w14:paraId="78F3D44D" w14:textId="77777777" w:rsidR="00037E1A" w:rsidRPr="001726C0" w:rsidRDefault="00037E1A" w:rsidP="00C711AE">
      <w:pPr>
        <w:jc w:val="center"/>
        <w:rPr>
          <w:rFonts w:eastAsia="Calibri"/>
          <w:b/>
          <w:bCs/>
          <w:sz w:val="24"/>
          <w:szCs w:val="24"/>
          <w:lang w:val="lt-LT"/>
        </w:rPr>
      </w:pPr>
    </w:p>
    <w:p w14:paraId="3CBE8999" w14:textId="77777777" w:rsidR="00037E1A" w:rsidRPr="001726C0" w:rsidRDefault="00037E1A" w:rsidP="00C711AE">
      <w:pPr>
        <w:jc w:val="center"/>
        <w:rPr>
          <w:rFonts w:eastAsia="Calibri"/>
          <w:b/>
          <w:bCs/>
          <w:sz w:val="24"/>
          <w:szCs w:val="24"/>
          <w:lang w:val="lt-LT"/>
        </w:rPr>
      </w:pPr>
    </w:p>
    <w:p w14:paraId="571AA2CC" w14:textId="77777777" w:rsidR="00037E1A" w:rsidRPr="001726C0" w:rsidRDefault="00037E1A" w:rsidP="00C711AE">
      <w:pPr>
        <w:jc w:val="center"/>
        <w:rPr>
          <w:rFonts w:eastAsia="Calibri"/>
          <w:b/>
          <w:bCs/>
          <w:sz w:val="24"/>
          <w:szCs w:val="24"/>
          <w:lang w:val="lt-LT"/>
        </w:rPr>
      </w:pPr>
    </w:p>
    <w:p w14:paraId="5A086E2B" w14:textId="77777777" w:rsidR="00037E1A" w:rsidRPr="001726C0" w:rsidRDefault="00037E1A" w:rsidP="00C711AE">
      <w:pPr>
        <w:jc w:val="center"/>
        <w:rPr>
          <w:rFonts w:eastAsia="Calibri"/>
          <w:b/>
          <w:bCs/>
          <w:sz w:val="24"/>
          <w:szCs w:val="24"/>
          <w:lang w:val="lt-LT"/>
        </w:rPr>
      </w:pPr>
    </w:p>
    <w:p w14:paraId="4C84019B" w14:textId="77777777" w:rsidR="00037E1A" w:rsidRPr="001726C0" w:rsidRDefault="00037E1A" w:rsidP="00C711AE">
      <w:pPr>
        <w:jc w:val="center"/>
        <w:rPr>
          <w:rFonts w:eastAsia="Calibri"/>
          <w:b/>
          <w:bCs/>
          <w:sz w:val="24"/>
          <w:szCs w:val="24"/>
          <w:lang w:val="lt-LT"/>
        </w:rPr>
      </w:pPr>
    </w:p>
    <w:p w14:paraId="184B5EB5" w14:textId="77777777" w:rsidR="00037E1A" w:rsidRPr="001726C0" w:rsidRDefault="00037E1A" w:rsidP="00C711AE">
      <w:pPr>
        <w:jc w:val="center"/>
        <w:rPr>
          <w:rFonts w:eastAsia="Calibri"/>
          <w:b/>
          <w:bCs/>
          <w:sz w:val="24"/>
          <w:szCs w:val="24"/>
          <w:lang w:val="lt-LT"/>
        </w:rPr>
      </w:pPr>
    </w:p>
    <w:p w14:paraId="3A52AB0A" w14:textId="77777777" w:rsidR="00037E1A" w:rsidRPr="001726C0" w:rsidRDefault="00037E1A" w:rsidP="00C711AE">
      <w:pPr>
        <w:jc w:val="center"/>
        <w:rPr>
          <w:rFonts w:eastAsia="Calibri"/>
          <w:b/>
          <w:bCs/>
          <w:sz w:val="24"/>
          <w:szCs w:val="24"/>
          <w:lang w:val="lt-LT"/>
        </w:rPr>
      </w:pPr>
    </w:p>
    <w:p w14:paraId="7725DD79" w14:textId="77777777" w:rsidR="00037E1A" w:rsidRPr="001726C0" w:rsidRDefault="00037E1A" w:rsidP="00C711AE">
      <w:pPr>
        <w:jc w:val="center"/>
        <w:rPr>
          <w:rFonts w:eastAsia="Calibri"/>
          <w:b/>
          <w:bCs/>
          <w:sz w:val="24"/>
          <w:szCs w:val="24"/>
          <w:lang w:val="lt-LT"/>
        </w:rPr>
      </w:pPr>
    </w:p>
    <w:p w14:paraId="773DE20E" w14:textId="77777777" w:rsidR="00037E1A" w:rsidRPr="001726C0" w:rsidRDefault="00037E1A" w:rsidP="00C711AE">
      <w:pPr>
        <w:jc w:val="center"/>
        <w:rPr>
          <w:rFonts w:eastAsia="Calibri"/>
          <w:b/>
          <w:bCs/>
          <w:sz w:val="24"/>
          <w:szCs w:val="24"/>
          <w:lang w:val="lt-LT"/>
        </w:rPr>
      </w:pPr>
    </w:p>
    <w:p w14:paraId="17C0C8E8" w14:textId="77777777" w:rsidR="00037E1A" w:rsidRPr="001726C0" w:rsidRDefault="00037E1A" w:rsidP="00C711AE">
      <w:pPr>
        <w:jc w:val="center"/>
        <w:rPr>
          <w:rFonts w:eastAsia="Calibri"/>
          <w:b/>
          <w:bCs/>
          <w:sz w:val="24"/>
          <w:szCs w:val="24"/>
          <w:lang w:val="lt-LT"/>
        </w:rPr>
      </w:pPr>
    </w:p>
    <w:p w14:paraId="3B646CA3" w14:textId="77777777" w:rsidR="00037E1A" w:rsidRPr="001726C0" w:rsidRDefault="00037E1A" w:rsidP="00C711AE">
      <w:pPr>
        <w:jc w:val="center"/>
        <w:rPr>
          <w:rFonts w:eastAsia="Calibri"/>
          <w:b/>
          <w:bCs/>
          <w:sz w:val="24"/>
          <w:szCs w:val="24"/>
          <w:lang w:val="lt-LT"/>
        </w:rPr>
      </w:pPr>
    </w:p>
    <w:p w14:paraId="5987A3F5" w14:textId="77777777" w:rsidR="00037E1A" w:rsidRPr="001726C0" w:rsidRDefault="00037E1A" w:rsidP="00C711AE">
      <w:pPr>
        <w:jc w:val="center"/>
        <w:rPr>
          <w:rFonts w:eastAsia="Calibri"/>
          <w:b/>
          <w:bCs/>
          <w:sz w:val="24"/>
          <w:szCs w:val="24"/>
          <w:lang w:val="lt-LT"/>
        </w:rPr>
      </w:pPr>
    </w:p>
    <w:p w14:paraId="6253676D" w14:textId="77777777" w:rsidR="00037E1A" w:rsidRPr="001726C0" w:rsidRDefault="00037E1A" w:rsidP="00C711AE">
      <w:pPr>
        <w:jc w:val="center"/>
        <w:rPr>
          <w:rFonts w:eastAsia="Calibri"/>
          <w:b/>
          <w:bCs/>
          <w:sz w:val="24"/>
          <w:szCs w:val="24"/>
          <w:lang w:val="lt-LT"/>
        </w:rPr>
      </w:pPr>
    </w:p>
    <w:p w14:paraId="6A551F8E" w14:textId="77777777" w:rsidR="00037E1A" w:rsidRPr="001726C0" w:rsidRDefault="00037E1A" w:rsidP="00C711AE">
      <w:pPr>
        <w:jc w:val="center"/>
        <w:rPr>
          <w:rFonts w:eastAsia="Calibri"/>
          <w:b/>
          <w:bCs/>
          <w:sz w:val="24"/>
          <w:szCs w:val="24"/>
          <w:lang w:val="lt-LT"/>
        </w:rPr>
      </w:pPr>
    </w:p>
    <w:p w14:paraId="7F29C3DC" w14:textId="77777777" w:rsidR="00037E1A" w:rsidRPr="001726C0" w:rsidRDefault="00037E1A" w:rsidP="00C711AE">
      <w:pPr>
        <w:jc w:val="center"/>
        <w:rPr>
          <w:rFonts w:eastAsia="Calibri"/>
          <w:b/>
          <w:bCs/>
          <w:sz w:val="24"/>
          <w:szCs w:val="24"/>
          <w:lang w:val="lt-LT"/>
        </w:rPr>
      </w:pPr>
    </w:p>
    <w:p w14:paraId="74B80E94" w14:textId="77777777" w:rsidR="00037E1A" w:rsidRPr="001726C0" w:rsidRDefault="00037E1A" w:rsidP="00C711AE">
      <w:pPr>
        <w:jc w:val="center"/>
        <w:rPr>
          <w:rFonts w:eastAsia="Calibri"/>
          <w:b/>
          <w:bCs/>
          <w:sz w:val="24"/>
          <w:szCs w:val="24"/>
          <w:lang w:val="lt-LT"/>
        </w:rPr>
      </w:pPr>
    </w:p>
    <w:p w14:paraId="24F12A26" w14:textId="77777777" w:rsidR="00037E1A" w:rsidRPr="001726C0" w:rsidRDefault="00037E1A" w:rsidP="00C711AE">
      <w:pPr>
        <w:jc w:val="center"/>
        <w:rPr>
          <w:rFonts w:eastAsia="Calibri"/>
          <w:b/>
          <w:bCs/>
          <w:sz w:val="24"/>
          <w:szCs w:val="24"/>
          <w:lang w:val="lt-LT"/>
        </w:rPr>
      </w:pPr>
    </w:p>
    <w:p w14:paraId="14646A2D" w14:textId="77777777" w:rsidR="00037E1A" w:rsidRPr="001726C0" w:rsidRDefault="00037E1A" w:rsidP="00C711AE">
      <w:pPr>
        <w:jc w:val="center"/>
        <w:rPr>
          <w:rFonts w:eastAsia="Calibri"/>
          <w:b/>
          <w:bCs/>
          <w:sz w:val="24"/>
          <w:szCs w:val="24"/>
          <w:lang w:val="lt-LT"/>
        </w:rPr>
      </w:pPr>
    </w:p>
    <w:p w14:paraId="1299AF1B" w14:textId="77777777" w:rsidR="00037E1A" w:rsidRPr="001726C0" w:rsidRDefault="00037E1A" w:rsidP="00C711AE">
      <w:pPr>
        <w:jc w:val="center"/>
        <w:rPr>
          <w:rFonts w:eastAsia="Calibri"/>
          <w:b/>
          <w:bCs/>
          <w:sz w:val="24"/>
          <w:szCs w:val="24"/>
          <w:lang w:val="lt-LT"/>
        </w:rPr>
      </w:pPr>
    </w:p>
    <w:p w14:paraId="11BD25A8" w14:textId="77777777" w:rsidR="00037E1A" w:rsidRPr="001726C0" w:rsidRDefault="00037E1A" w:rsidP="00C711AE">
      <w:pPr>
        <w:jc w:val="center"/>
        <w:rPr>
          <w:rFonts w:eastAsia="Calibri"/>
          <w:b/>
          <w:bCs/>
          <w:sz w:val="24"/>
          <w:szCs w:val="24"/>
          <w:lang w:val="lt-LT"/>
        </w:rPr>
      </w:pPr>
    </w:p>
    <w:p w14:paraId="43D33B73" w14:textId="77777777" w:rsidR="00037E1A" w:rsidRPr="001726C0" w:rsidRDefault="00037E1A" w:rsidP="00C711AE">
      <w:pPr>
        <w:jc w:val="center"/>
        <w:rPr>
          <w:rFonts w:eastAsia="Calibri"/>
          <w:b/>
          <w:bCs/>
          <w:sz w:val="24"/>
          <w:szCs w:val="24"/>
          <w:lang w:val="lt-LT"/>
        </w:rPr>
      </w:pPr>
    </w:p>
    <w:p w14:paraId="2630A0B5" w14:textId="77777777" w:rsidR="00037E1A" w:rsidRPr="001726C0" w:rsidRDefault="00037E1A" w:rsidP="00C711AE">
      <w:pPr>
        <w:jc w:val="center"/>
        <w:rPr>
          <w:rFonts w:eastAsia="Calibri"/>
          <w:b/>
          <w:bCs/>
          <w:sz w:val="24"/>
          <w:szCs w:val="24"/>
          <w:lang w:val="lt-LT"/>
        </w:rPr>
      </w:pPr>
    </w:p>
    <w:p w14:paraId="2865BF7B" w14:textId="77777777" w:rsidR="00037E1A" w:rsidRPr="001726C0" w:rsidRDefault="00037E1A" w:rsidP="00C711AE">
      <w:pPr>
        <w:jc w:val="center"/>
        <w:rPr>
          <w:rFonts w:eastAsia="Calibri"/>
          <w:b/>
          <w:bCs/>
          <w:sz w:val="24"/>
          <w:szCs w:val="24"/>
          <w:lang w:val="lt-LT"/>
        </w:rPr>
      </w:pPr>
    </w:p>
    <w:p w14:paraId="6EC3DFFD" w14:textId="77777777" w:rsidR="00037E1A" w:rsidRPr="001726C0" w:rsidRDefault="00037E1A" w:rsidP="00C711AE">
      <w:pPr>
        <w:jc w:val="center"/>
        <w:rPr>
          <w:rFonts w:eastAsia="Calibri"/>
          <w:b/>
          <w:bCs/>
          <w:sz w:val="24"/>
          <w:szCs w:val="24"/>
          <w:lang w:val="lt-LT"/>
        </w:rPr>
      </w:pPr>
    </w:p>
    <w:p w14:paraId="0065BB87" w14:textId="77777777" w:rsidR="00037E1A" w:rsidRPr="001726C0" w:rsidRDefault="00037E1A" w:rsidP="00C711AE">
      <w:pPr>
        <w:jc w:val="center"/>
        <w:rPr>
          <w:rFonts w:eastAsia="Calibri"/>
          <w:b/>
          <w:bCs/>
          <w:sz w:val="24"/>
          <w:szCs w:val="24"/>
          <w:lang w:val="lt-LT"/>
        </w:rPr>
      </w:pPr>
    </w:p>
    <w:p w14:paraId="47C79B18" w14:textId="77777777" w:rsidR="00037E1A" w:rsidRPr="001726C0" w:rsidRDefault="00037E1A" w:rsidP="00C711AE">
      <w:pPr>
        <w:jc w:val="center"/>
        <w:rPr>
          <w:rFonts w:eastAsia="Calibri"/>
          <w:b/>
          <w:bCs/>
          <w:sz w:val="24"/>
          <w:szCs w:val="24"/>
          <w:lang w:val="lt-LT"/>
        </w:rPr>
      </w:pPr>
    </w:p>
    <w:p w14:paraId="417F81FB" w14:textId="77777777" w:rsidR="00037E1A" w:rsidRPr="001726C0" w:rsidRDefault="00037E1A" w:rsidP="00C711AE">
      <w:pPr>
        <w:jc w:val="center"/>
        <w:rPr>
          <w:rFonts w:eastAsia="Calibri"/>
          <w:b/>
          <w:bCs/>
          <w:sz w:val="24"/>
          <w:szCs w:val="24"/>
          <w:lang w:val="lt-LT"/>
        </w:rPr>
      </w:pPr>
    </w:p>
    <w:p w14:paraId="4797452A" w14:textId="77777777" w:rsidR="00037E1A" w:rsidRPr="001726C0" w:rsidRDefault="00037E1A" w:rsidP="00C711AE">
      <w:pPr>
        <w:jc w:val="center"/>
        <w:rPr>
          <w:rFonts w:eastAsia="Calibri"/>
          <w:b/>
          <w:bCs/>
          <w:sz w:val="24"/>
          <w:szCs w:val="24"/>
          <w:lang w:val="lt-LT"/>
        </w:rPr>
      </w:pPr>
    </w:p>
    <w:p w14:paraId="25A1011F" w14:textId="77777777" w:rsidR="00037E1A" w:rsidRPr="001726C0" w:rsidRDefault="00037E1A" w:rsidP="00C711AE">
      <w:pPr>
        <w:jc w:val="center"/>
        <w:rPr>
          <w:rFonts w:eastAsia="Calibri"/>
          <w:b/>
          <w:bCs/>
          <w:sz w:val="24"/>
          <w:szCs w:val="24"/>
          <w:lang w:val="lt-LT"/>
        </w:rPr>
      </w:pPr>
    </w:p>
    <w:p w14:paraId="2D11554C" w14:textId="77777777" w:rsidR="00037E1A" w:rsidRPr="001726C0" w:rsidRDefault="00037E1A" w:rsidP="00C711AE">
      <w:pPr>
        <w:jc w:val="center"/>
        <w:rPr>
          <w:rFonts w:eastAsia="Calibri"/>
          <w:b/>
          <w:bCs/>
          <w:sz w:val="24"/>
          <w:szCs w:val="24"/>
          <w:lang w:val="lt-LT"/>
        </w:rPr>
      </w:pPr>
    </w:p>
    <w:p w14:paraId="6AAC5846" w14:textId="26FE4D88" w:rsidR="00037E1A" w:rsidRPr="001726C0" w:rsidRDefault="00553EEC" w:rsidP="001726C0">
      <w:pPr>
        <w:rPr>
          <w:rFonts w:eastAsia="Calibri"/>
          <w:lang w:val="lt-LT"/>
        </w:rPr>
      </w:pPr>
      <w:r w:rsidRPr="001726C0">
        <w:rPr>
          <w:rFonts w:eastAsia="Calibri"/>
          <w:lang w:val="lt-LT"/>
        </w:rPr>
        <w:lastRenderedPageBreak/>
        <w:t xml:space="preserve">         </w:t>
      </w:r>
      <w:r w:rsidR="001726C0">
        <w:rPr>
          <w:rFonts w:eastAsia="Calibri"/>
          <w:lang w:val="lt-LT"/>
        </w:rPr>
        <w:tab/>
      </w:r>
      <w:r w:rsidR="001726C0">
        <w:rPr>
          <w:rFonts w:eastAsia="Calibri"/>
          <w:lang w:val="lt-LT"/>
        </w:rPr>
        <w:tab/>
      </w:r>
      <w:r w:rsidR="001726C0">
        <w:rPr>
          <w:rFonts w:eastAsia="Calibri"/>
          <w:lang w:val="lt-LT"/>
        </w:rPr>
        <w:tab/>
      </w:r>
      <w:r w:rsidR="001726C0">
        <w:rPr>
          <w:rFonts w:eastAsia="Calibri"/>
          <w:lang w:val="lt-LT"/>
        </w:rPr>
        <w:tab/>
      </w:r>
      <w:r w:rsidR="001726C0">
        <w:rPr>
          <w:rFonts w:eastAsia="Calibri"/>
          <w:lang w:val="lt-LT"/>
        </w:rPr>
        <w:tab/>
        <w:t xml:space="preserve">         Išankstinės (rinkos)</w:t>
      </w:r>
      <w:r w:rsidR="001726C0" w:rsidRPr="001726C0">
        <w:rPr>
          <w:rFonts w:eastAsia="Calibri"/>
          <w:lang w:val="lt-LT"/>
        </w:rPr>
        <w:t xml:space="preserve"> konsultacijos</w:t>
      </w:r>
    </w:p>
    <w:p w14:paraId="6A2B89B7" w14:textId="149DB37B" w:rsidR="00037E1A" w:rsidRPr="001726C0" w:rsidRDefault="00037E1A" w:rsidP="00037E1A">
      <w:pPr>
        <w:jc w:val="center"/>
        <w:rPr>
          <w:rFonts w:eastAsia="Calibri"/>
          <w:lang w:val="lt-LT"/>
        </w:rPr>
      </w:pPr>
      <w:r w:rsidRPr="001726C0">
        <w:rPr>
          <w:rFonts w:eastAsia="Calibri"/>
          <w:lang w:val="lt-LT"/>
        </w:rPr>
        <w:t xml:space="preserve">                                                                          </w:t>
      </w:r>
      <w:r w:rsidR="00553EEC" w:rsidRPr="001726C0">
        <w:rPr>
          <w:rFonts w:eastAsia="Calibri"/>
          <w:lang w:val="lt-LT"/>
        </w:rPr>
        <w:t xml:space="preserve">                        </w:t>
      </w:r>
      <w:r w:rsidR="005A6027">
        <w:rPr>
          <w:rFonts w:eastAsia="Calibri"/>
          <w:lang w:val="lt-LT"/>
        </w:rPr>
        <w:t xml:space="preserve"> </w:t>
      </w:r>
      <w:r w:rsidRPr="001726C0">
        <w:rPr>
          <w:rFonts w:eastAsia="Calibri"/>
          <w:lang w:val="lt-LT"/>
        </w:rPr>
        <w:t>2 priedas</w:t>
      </w:r>
    </w:p>
    <w:p w14:paraId="2E3DAEC0" w14:textId="316952CF" w:rsidR="00037E1A" w:rsidRPr="001726C0" w:rsidRDefault="00922755" w:rsidP="00037E1A">
      <w:pPr>
        <w:jc w:val="center"/>
        <w:rPr>
          <w:rFonts w:eastAsia="Calibri"/>
          <w:sz w:val="24"/>
          <w:szCs w:val="24"/>
          <w:lang w:val="lt-LT"/>
        </w:rPr>
      </w:pPr>
      <w:r>
        <w:rPr>
          <w:rFonts w:eastAsia="Calibri"/>
          <w:sz w:val="24"/>
          <w:szCs w:val="24"/>
          <w:lang w:val="lt-LT"/>
        </w:rPr>
        <w:t xml:space="preserve"> </w:t>
      </w:r>
    </w:p>
    <w:p w14:paraId="4EE868BC" w14:textId="735B4640" w:rsidR="00037E1A" w:rsidRPr="001726C0" w:rsidRDefault="00037E1A" w:rsidP="00037E1A">
      <w:pPr>
        <w:jc w:val="center"/>
        <w:rPr>
          <w:b/>
          <w:sz w:val="24"/>
          <w:szCs w:val="24"/>
          <w:lang w:val="pt-BR"/>
        </w:rPr>
      </w:pPr>
      <w:r w:rsidRPr="001726C0">
        <w:rPr>
          <w:b/>
          <w:sz w:val="24"/>
          <w:szCs w:val="24"/>
          <w:lang w:val="pt-BR"/>
        </w:rPr>
        <w:t>T</w:t>
      </w:r>
      <w:r w:rsidR="00553EEC" w:rsidRPr="001726C0">
        <w:rPr>
          <w:b/>
          <w:sz w:val="24"/>
          <w:szCs w:val="24"/>
          <w:lang w:val="pt-BR"/>
        </w:rPr>
        <w:t>IEKĖ</w:t>
      </w:r>
      <w:r w:rsidRPr="001726C0">
        <w:rPr>
          <w:b/>
          <w:sz w:val="24"/>
          <w:szCs w:val="24"/>
          <w:lang w:val="pt-BR"/>
        </w:rPr>
        <w:t>JŲ KVALIFIKACIJOS REIKALAVIMAI</w:t>
      </w:r>
    </w:p>
    <w:p w14:paraId="5A8E89A2" w14:textId="77777777" w:rsidR="00037E1A" w:rsidRPr="001726C0" w:rsidRDefault="00037E1A" w:rsidP="00037E1A">
      <w:pPr>
        <w:jc w:val="center"/>
        <w:rPr>
          <w:rFonts w:eastAsia="Calibri"/>
          <w:sz w:val="24"/>
          <w:szCs w:val="24"/>
          <w:lang w:val="lt-LT"/>
        </w:rPr>
      </w:pPr>
    </w:p>
    <w:p w14:paraId="175D00C8" w14:textId="77777777" w:rsidR="005A6027" w:rsidRPr="005A6027" w:rsidRDefault="005A6027" w:rsidP="005A6027">
      <w:pPr>
        <w:pStyle w:val="Sraopastraipa"/>
        <w:numPr>
          <w:ilvl w:val="0"/>
          <w:numId w:val="16"/>
        </w:numPr>
        <w:tabs>
          <w:tab w:val="left" w:pos="720"/>
          <w:tab w:val="left" w:pos="1134"/>
        </w:tabs>
        <w:ind w:left="0" w:firstLine="709"/>
        <w:jc w:val="both"/>
        <w:rPr>
          <w:b/>
          <w:bCs/>
          <w:sz w:val="24"/>
          <w:szCs w:val="24"/>
          <w:lang w:val="lt-LT"/>
        </w:rPr>
      </w:pPr>
      <w:r w:rsidRPr="005A6027">
        <w:rPr>
          <w:b/>
          <w:bCs/>
          <w:sz w:val="24"/>
          <w:szCs w:val="24"/>
          <w:lang w:val="lt-LT"/>
        </w:rPr>
        <w:t>Tiekėjų kvalifikacijos reikalavimai bei reikalaujami dokumentai ir informacija, patvirtinantys šiuos reikalavimus:</w:t>
      </w:r>
    </w:p>
    <w:p w14:paraId="65F3AFA7" w14:textId="77777777" w:rsidR="005A6027" w:rsidRPr="005A6027" w:rsidRDefault="005A6027" w:rsidP="005A6027">
      <w:pPr>
        <w:pStyle w:val="Sraopastraipa"/>
        <w:tabs>
          <w:tab w:val="left" w:pos="720"/>
          <w:tab w:val="left" w:pos="1134"/>
        </w:tabs>
        <w:ind w:left="709"/>
        <w:jc w:val="both"/>
        <w:rPr>
          <w:b/>
          <w:bCs/>
          <w:sz w:val="10"/>
          <w:szCs w:val="10"/>
          <w:lang w:val="lt-LT"/>
        </w:rPr>
      </w:pPr>
    </w:p>
    <w:tbl>
      <w:tblPr>
        <w:tblStyle w:val="Lentelstinklelis"/>
        <w:tblW w:w="0" w:type="auto"/>
        <w:jc w:val="center"/>
        <w:tblLook w:val="04A0" w:firstRow="1" w:lastRow="0" w:firstColumn="1" w:lastColumn="0" w:noHBand="0" w:noVBand="1"/>
      </w:tblPr>
      <w:tblGrid>
        <w:gridCol w:w="616"/>
        <w:gridCol w:w="4766"/>
        <w:gridCol w:w="4246"/>
      </w:tblGrid>
      <w:tr w:rsidR="005A6027" w:rsidRPr="005A6027" w14:paraId="634D0ECC" w14:textId="77777777" w:rsidTr="4056932D">
        <w:trPr>
          <w:jc w:val="center"/>
        </w:trPr>
        <w:tc>
          <w:tcPr>
            <w:tcW w:w="616" w:type="dxa"/>
            <w:vAlign w:val="center"/>
          </w:tcPr>
          <w:p w14:paraId="50A67FF2" w14:textId="77777777" w:rsidR="005A6027" w:rsidRPr="005A6027" w:rsidRDefault="005A6027">
            <w:pPr>
              <w:shd w:val="clear" w:color="auto" w:fill="FFFFFF" w:themeFill="background1"/>
              <w:jc w:val="center"/>
              <w:rPr>
                <w:b/>
                <w:lang w:val="lt-LT"/>
              </w:rPr>
            </w:pPr>
            <w:r w:rsidRPr="005A6027">
              <w:rPr>
                <w:b/>
                <w:lang w:val="lt-LT"/>
              </w:rPr>
              <w:t>Eil. Nr.</w:t>
            </w:r>
          </w:p>
        </w:tc>
        <w:tc>
          <w:tcPr>
            <w:tcW w:w="4766" w:type="dxa"/>
            <w:vAlign w:val="center"/>
          </w:tcPr>
          <w:p w14:paraId="1E873E6F" w14:textId="77777777" w:rsidR="005A6027" w:rsidRPr="005A6027" w:rsidRDefault="005A6027">
            <w:pPr>
              <w:shd w:val="clear" w:color="auto" w:fill="FFFFFF" w:themeFill="background1"/>
              <w:jc w:val="center"/>
              <w:rPr>
                <w:b/>
                <w:lang w:val="lt-LT"/>
              </w:rPr>
            </w:pPr>
            <w:r w:rsidRPr="005A6027">
              <w:rPr>
                <w:b/>
                <w:lang w:val="lt-LT"/>
              </w:rPr>
              <w:t>Kvalifikacijos reikalavimai</w:t>
            </w:r>
          </w:p>
        </w:tc>
        <w:tc>
          <w:tcPr>
            <w:tcW w:w="4246" w:type="dxa"/>
            <w:vAlign w:val="center"/>
          </w:tcPr>
          <w:p w14:paraId="4572E1CB" w14:textId="77777777" w:rsidR="005A6027" w:rsidRPr="005A6027" w:rsidRDefault="005A6027">
            <w:pPr>
              <w:shd w:val="clear" w:color="auto" w:fill="FFFFFF" w:themeFill="background1"/>
              <w:jc w:val="center"/>
              <w:rPr>
                <w:b/>
                <w:lang w:val="lt-LT"/>
              </w:rPr>
            </w:pPr>
            <w:r w:rsidRPr="005A6027">
              <w:rPr>
                <w:b/>
                <w:lang w:val="lt-LT"/>
              </w:rPr>
              <w:t>Patvirtinančių dokumentų sąrašas</w:t>
            </w:r>
          </w:p>
        </w:tc>
      </w:tr>
      <w:tr w:rsidR="00E13DBD" w:rsidRPr="00E13DBD" w14:paraId="2FB8CB53" w14:textId="77777777" w:rsidTr="007C2831">
        <w:trPr>
          <w:jc w:val="center"/>
        </w:trPr>
        <w:tc>
          <w:tcPr>
            <w:tcW w:w="616" w:type="dxa"/>
          </w:tcPr>
          <w:p w14:paraId="6498CEAC" w14:textId="73B75D2A" w:rsidR="00E13DBD" w:rsidRDefault="00E13DBD">
            <w:pPr>
              <w:shd w:val="clear" w:color="auto" w:fill="FFFFFF" w:themeFill="background1"/>
              <w:jc w:val="center"/>
              <w:rPr>
                <w:lang w:val="lt-LT"/>
              </w:rPr>
            </w:pPr>
          </w:p>
        </w:tc>
        <w:tc>
          <w:tcPr>
            <w:tcW w:w="9012" w:type="dxa"/>
            <w:gridSpan w:val="2"/>
            <w:vAlign w:val="center"/>
          </w:tcPr>
          <w:p w14:paraId="3252DB6E" w14:textId="068466ED" w:rsidR="00E13DBD" w:rsidRPr="005A6027" w:rsidRDefault="00E13DBD" w:rsidP="00826CA5">
            <w:pPr>
              <w:widowControl w:val="0"/>
              <w:shd w:val="clear" w:color="auto" w:fill="FFFFFF" w:themeFill="background1"/>
              <w:jc w:val="center"/>
              <w:rPr>
                <w:color w:val="000000" w:themeColor="text1"/>
                <w:lang w:val="lt-LT"/>
              </w:rPr>
            </w:pPr>
            <w:r>
              <w:rPr>
                <w:color w:val="000000" w:themeColor="text1"/>
                <w:lang w:val="lt-LT"/>
              </w:rPr>
              <w:t>F</w:t>
            </w:r>
            <w:r w:rsidRPr="00E13DBD">
              <w:rPr>
                <w:color w:val="000000" w:themeColor="text1"/>
                <w:lang w:val="lt-LT"/>
              </w:rPr>
              <w:t>inansinis ir ekonominis pajėgumas</w:t>
            </w:r>
          </w:p>
        </w:tc>
      </w:tr>
      <w:tr w:rsidR="00E13DBD" w:rsidRPr="00B32DE8" w14:paraId="6C32739A" w14:textId="77777777" w:rsidTr="00826CA5">
        <w:trPr>
          <w:jc w:val="center"/>
        </w:trPr>
        <w:tc>
          <w:tcPr>
            <w:tcW w:w="616" w:type="dxa"/>
          </w:tcPr>
          <w:p w14:paraId="2CB4172C" w14:textId="4EC8C1E3" w:rsidR="00E13DBD" w:rsidRDefault="00E13DBD" w:rsidP="00E13DBD">
            <w:pPr>
              <w:shd w:val="clear" w:color="auto" w:fill="FFFFFF" w:themeFill="background1"/>
              <w:jc w:val="center"/>
              <w:rPr>
                <w:lang w:val="lt-LT"/>
              </w:rPr>
            </w:pPr>
            <w:r>
              <w:t>1.</w:t>
            </w:r>
            <w:r w:rsidR="000E1828">
              <w:t>1</w:t>
            </w:r>
            <w:r>
              <w:t>.</w:t>
            </w:r>
          </w:p>
        </w:tc>
        <w:tc>
          <w:tcPr>
            <w:tcW w:w="4766" w:type="dxa"/>
            <w:tcBorders>
              <w:top w:val="nil"/>
              <w:left w:val="nil"/>
              <w:bottom w:val="single" w:sz="8" w:space="0" w:color="auto"/>
              <w:right w:val="single" w:sz="8" w:space="0" w:color="auto"/>
            </w:tcBorders>
          </w:tcPr>
          <w:p w14:paraId="3B040F71" w14:textId="3BD60CE0" w:rsidR="000D43F5" w:rsidRDefault="00BC6F35" w:rsidP="00826CA5">
            <w:pPr>
              <w:jc w:val="both"/>
              <w:rPr>
                <w:lang w:val="lt-LT"/>
              </w:rPr>
            </w:pPr>
            <w:r w:rsidRPr="00BC6F35">
              <w:rPr>
                <w:lang w:val="lt-LT"/>
              </w:rPr>
              <w:t xml:space="preserve">Vidutinės metinės visos veiklos pajamos per paskutinius </w:t>
            </w:r>
            <w:r>
              <w:rPr>
                <w:lang w:val="lt-LT"/>
              </w:rPr>
              <w:t>3</w:t>
            </w:r>
            <w:r w:rsidRPr="00BC6F35">
              <w:rPr>
                <w:lang w:val="lt-LT"/>
              </w:rPr>
              <w:t xml:space="preserve"> finansinius metus, o jei ūkio subjektas įregistruotas vėliau ar veiklą pradėjo vėliau – nuo ūkio subjekto įregistravimo ar veiklos pradžios, yra ne mažesnės kaip</w:t>
            </w:r>
            <w:r>
              <w:rPr>
                <w:lang w:val="lt-LT"/>
              </w:rPr>
              <w:t xml:space="preserve"> 150 000,00</w:t>
            </w:r>
            <w:r w:rsidRPr="00BC6F35">
              <w:rPr>
                <w:lang w:val="lt-LT"/>
              </w:rPr>
              <w:t xml:space="preserve"> Eur.</w:t>
            </w:r>
          </w:p>
          <w:p w14:paraId="28C82107" w14:textId="77777777" w:rsidR="00BC6F35" w:rsidRDefault="00BC6F35" w:rsidP="000D43F5">
            <w:pPr>
              <w:rPr>
                <w:lang w:val="lt-LT"/>
              </w:rPr>
            </w:pPr>
          </w:p>
          <w:p w14:paraId="6A8C9737" w14:textId="3201ED42" w:rsidR="000D43F5" w:rsidRPr="00826CA5" w:rsidRDefault="000D43F5" w:rsidP="000D43F5">
            <w:pPr>
              <w:rPr>
                <w:i/>
                <w:iCs/>
                <w:lang w:val="lt-LT"/>
              </w:rPr>
            </w:pPr>
            <w:r w:rsidRPr="00826CA5">
              <w:rPr>
                <w:i/>
                <w:iCs/>
                <w:lang w:val="lt-LT"/>
              </w:rPr>
              <w:t>PASTABOS:</w:t>
            </w:r>
          </w:p>
          <w:p w14:paraId="442B2299" w14:textId="0294BB07" w:rsidR="00BC6F35" w:rsidRPr="00BC6F35" w:rsidRDefault="00BC6F35" w:rsidP="00BC6F35">
            <w:pPr>
              <w:jc w:val="both"/>
              <w:rPr>
                <w:i/>
                <w:iCs/>
                <w:lang w:val="lt-LT"/>
              </w:rPr>
            </w:pPr>
            <w:r>
              <w:rPr>
                <w:i/>
                <w:iCs/>
                <w:lang w:val="lt-LT"/>
              </w:rPr>
              <w:t>J</w:t>
            </w:r>
            <w:r w:rsidRPr="00BC6F35">
              <w:rPr>
                <w:i/>
                <w:iCs/>
                <w:lang w:val="lt-LT"/>
              </w:rPr>
              <w:t>eigu pasiūlymą teikia ūkio subjektų grupė – reikalavimą turi atitikti visi kartu (pajėgumai sumuojami)</w:t>
            </w:r>
            <w:r>
              <w:rPr>
                <w:i/>
                <w:iCs/>
                <w:lang w:val="lt-LT"/>
              </w:rPr>
              <w:t>.</w:t>
            </w:r>
          </w:p>
          <w:p w14:paraId="04011A4F" w14:textId="77777777" w:rsidR="00BC6F35" w:rsidRDefault="00BC6F35" w:rsidP="00BC6F35">
            <w:pPr>
              <w:jc w:val="both"/>
              <w:rPr>
                <w:i/>
                <w:iCs/>
                <w:lang w:val="lt-LT"/>
              </w:rPr>
            </w:pPr>
            <w:r>
              <w:rPr>
                <w:i/>
                <w:iCs/>
                <w:lang w:val="lt-LT"/>
              </w:rPr>
              <w:t>T</w:t>
            </w:r>
            <w:r w:rsidRPr="00BC6F35">
              <w:rPr>
                <w:i/>
                <w:iCs/>
                <w:lang w:val="lt-LT"/>
              </w:rPr>
              <w:t xml:space="preserve">iekėjas gali remtis kitų ūkio subjektų pajėgumais: reikalavimą turi atitikti visi kartu (šių ūkio subjektų pajėgumai gali būti sumuojami su tiekėjo pajėgumais). </w:t>
            </w:r>
            <w:r>
              <w:rPr>
                <w:i/>
                <w:iCs/>
                <w:lang w:val="lt-LT"/>
              </w:rPr>
              <w:t>T</w:t>
            </w:r>
            <w:r w:rsidRPr="00BC6F35">
              <w:rPr>
                <w:i/>
                <w:iCs/>
                <w:lang w:val="lt-LT"/>
              </w:rPr>
              <w:t xml:space="preserve">iekėjas ir ūkio subjektai, kurių pajėgumais remiamasi, </w:t>
            </w:r>
            <w:r>
              <w:rPr>
                <w:i/>
                <w:iCs/>
                <w:lang w:val="lt-LT"/>
              </w:rPr>
              <w:t>turi prisiimti</w:t>
            </w:r>
            <w:r w:rsidRPr="00BC6F35">
              <w:rPr>
                <w:i/>
                <w:iCs/>
                <w:lang w:val="lt-LT"/>
              </w:rPr>
              <w:t xml:space="preserve"> solidarią atsakomybę už pirkimo sutarties įvykdymą (pateikiamas dokumentas (sutartis ar kt.), įrodantis solidarios atsakomybės prisiėmimą pirkimo laimėjimo atveju)</w:t>
            </w:r>
            <w:r>
              <w:rPr>
                <w:i/>
                <w:iCs/>
                <w:lang w:val="lt-LT"/>
              </w:rPr>
              <w:t>.</w:t>
            </w:r>
          </w:p>
          <w:p w14:paraId="13E9AEA1" w14:textId="17A7A191" w:rsidR="000D43F5" w:rsidRPr="00826CA5" w:rsidRDefault="00BC6F35" w:rsidP="00826CA5">
            <w:pPr>
              <w:jc w:val="both"/>
              <w:rPr>
                <w:i/>
                <w:iCs/>
                <w:lang w:val="lt-LT"/>
              </w:rPr>
            </w:pPr>
            <w:r>
              <w:rPr>
                <w:i/>
                <w:iCs/>
                <w:lang w:val="lt-LT"/>
              </w:rPr>
              <w:t>S</w:t>
            </w:r>
            <w:r w:rsidRPr="00BC6F35">
              <w:rPr>
                <w:i/>
                <w:iCs/>
                <w:lang w:val="lt-LT"/>
              </w:rPr>
              <w:t>ubtiekėjams šis reikalavimas nenustatomas.</w:t>
            </w:r>
          </w:p>
        </w:tc>
        <w:tc>
          <w:tcPr>
            <w:tcW w:w="4246" w:type="dxa"/>
            <w:tcBorders>
              <w:top w:val="nil"/>
              <w:left w:val="nil"/>
              <w:bottom w:val="single" w:sz="8" w:space="0" w:color="auto"/>
              <w:right w:val="single" w:sz="8" w:space="0" w:color="auto"/>
            </w:tcBorders>
          </w:tcPr>
          <w:p w14:paraId="34B7DD53" w14:textId="471CBEFA" w:rsidR="00BC6F35" w:rsidRPr="00BC6F35" w:rsidRDefault="00BC6F35" w:rsidP="00BC6F35">
            <w:pPr>
              <w:widowControl w:val="0"/>
              <w:shd w:val="clear" w:color="auto" w:fill="FFFFFF" w:themeFill="background1"/>
              <w:jc w:val="both"/>
              <w:rPr>
                <w:lang w:val="lt-LT"/>
              </w:rPr>
            </w:pPr>
            <w:r>
              <w:rPr>
                <w:lang w:val="lt-LT"/>
              </w:rPr>
              <w:t>P</w:t>
            </w:r>
            <w:r w:rsidRPr="00BC6F35">
              <w:rPr>
                <w:lang w:val="lt-LT"/>
              </w:rPr>
              <w:t xml:space="preserve">askutinių </w:t>
            </w:r>
            <w:r>
              <w:rPr>
                <w:lang w:val="lt-LT"/>
              </w:rPr>
              <w:t>3</w:t>
            </w:r>
            <w:r w:rsidRPr="00BC6F35">
              <w:rPr>
                <w:lang w:val="lt-LT"/>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CB29372" w14:textId="77777777" w:rsidR="00BC6F35" w:rsidRPr="00BC6F35" w:rsidRDefault="00BC6F35" w:rsidP="00BC6F35">
            <w:pPr>
              <w:widowControl w:val="0"/>
              <w:shd w:val="clear" w:color="auto" w:fill="FFFFFF" w:themeFill="background1"/>
              <w:jc w:val="both"/>
              <w:rPr>
                <w:lang w:val="lt-LT"/>
              </w:rPr>
            </w:pPr>
          </w:p>
          <w:p w14:paraId="5BB7F7A5" w14:textId="5EBF9A5A" w:rsidR="00BC6F35" w:rsidRPr="00826CA5" w:rsidRDefault="00BC6F35" w:rsidP="00BC6F35">
            <w:pPr>
              <w:widowControl w:val="0"/>
              <w:shd w:val="clear" w:color="auto" w:fill="FFFFFF" w:themeFill="background1"/>
              <w:jc w:val="both"/>
              <w:rPr>
                <w:i/>
                <w:iCs/>
                <w:lang w:val="lt-LT"/>
              </w:rPr>
            </w:pPr>
            <w:r w:rsidRPr="00826CA5">
              <w:rPr>
                <w:i/>
                <w:iCs/>
                <w:lang w:val="lt-LT"/>
              </w:rPr>
              <w:t>PASTABA.</w:t>
            </w:r>
          </w:p>
          <w:p w14:paraId="06DD2072" w14:textId="529FCFF2" w:rsidR="00E13DBD" w:rsidRPr="00E13DBD" w:rsidRDefault="00BC6F35" w:rsidP="00BC6F35">
            <w:pPr>
              <w:widowControl w:val="0"/>
              <w:shd w:val="clear" w:color="auto" w:fill="FFFFFF" w:themeFill="background1"/>
              <w:jc w:val="both"/>
              <w:rPr>
                <w:color w:val="000000" w:themeColor="text1"/>
                <w:lang w:val="lt-LT"/>
              </w:rPr>
            </w:pPr>
            <w:r w:rsidRPr="00826CA5">
              <w:rPr>
                <w:i/>
                <w:iCs/>
                <w:lang w:val="lt-LT"/>
              </w:rPr>
              <w:t xml:space="preserve">Jeigu tiekėjas dėl pateisinamų priežasčių negali pateikti reikalaujamų jo finansinį ir ekonominį pajėgumą įrodančių dokumentų, jis turi teisę pateikti kitus </w:t>
            </w:r>
            <w:r w:rsidR="00BD697F">
              <w:rPr>
                <w:i/>
                <w:iCs/>
                <w:lang w:val="lt-LT"/>
              </w:rPr>
              <w:t>perkančiajai organizacijai</w:t>
            </w:r>
            <w:r w:rsidRPr="00826CA5">
              <w:rPr>
                <w:i/>
                <w:iCs/>
                <w:lang w:val="lt-LT"/>
              </w:rPr>
              <w:t xml:space="preserve"> priimtinus dokumentus.</w:t>
            </w:r>
          </w:p>
        </w:tc>
      </w:tr>
      <w:tr w:rsidR="00E13DBD" w:rsidRPr="005A6027" w14:paraId="4F82A7DC" w14:textId="77777777" w:rsidTr="4056932D">
        <w:trPr>
          <w:jc w:val="center"/>
        </w:trPr>
        <w:tc>
          <w:tcPr>
            <w:tcW w:w="9628" w:type="dxa"/>
            <w:gridSpan w:val="3"/>
            <w:vAlign w:val="center"/>
          </w:tcPr>
          <w:p w14:paraId="49CCC3DC" w14:textId="77777777" w:rsidR="00E13DBD" w:rsidRPr="005A6027" w:rsidRDefault="00E13DBD" w:rsidP="00E13DBD">
            <w:pPr>
              <w:shd w:val="clear" w:color="auto" w:fill="FFFFFF" w:themeFill="background1"/>
              <w:jc w:val="center"/>
              <w:rPr>
                <w:b/>
                <w:lang w:val="lt-LT"/>
              </w:rPr>
            </w:pPr>
            <w:r w:rsidRPr="005A6027">
              <w:rPr>
                <w:b/>
                <w:lang w:val="lt-LT"/>
              </w:rPr>
              <w:t>Techninis ir profesinis pajėgumas</w:t>
            </w:r>
          </w:p>
        </w:tc>
      </w:tr>
      <w:tr w:rsidR="00E13DBD" w:rsidRPr="00B32DE8" w14:paraId="2A544387" w14:textId="77777777" w:rsidTr="4056932D">
        <w:trPr>
          <w:trHeight w:val="253"/>
          <w:jc w:val="center"/>
        </w:trPr>
        <w:tc>
          <w:tcPr>
            <w:tcW w:w="616" w:type="dxa"/>
            <w:shd w:val="clear" w:color="auto" w:fill="auto"/>
          </w:tcPr>
          <w:p w14:paraId="626E9410" w14:textId="5DE8CC0C" w:rsidR="00E13DBD" w:rsidRPr="005A6027" w:rsidRDefault="000E1828" w:rsidP="00E13DBD">
            <w:pPr>
              <w:pStyle w:val="Pagrindinistekstas"/>
              <w:shd w:val="clear" w:color="auto" w:fill="FFFFFF" w:themeFill="background1"/>
              <w:jc w:val="center"/>
              <w:rPr>
                <w:rFonts w:ascii="Times New Roman" w:hAnsi="Times New Roman"/>
                <w:sz w:val="20"/>
              </w:rPr>
            </w:pPr>
            <w:r>
              <w:rPr>
                <w:rFonts w:ascii="Times New Roman" w:hAnsi="Times New Roman"/>
                <w:sz w:val="20"/>
              </w:rPr>
              <w:t>1.2.</w:t>
            </w:r>
          </w:p>
        </w:tc>
        <w:tc>
          <w:tcPr>
            <w:tcW w:w="4766" w:type="dxa"/>
            <w:tcBorders>
              <w:top w:val="single" w:sz="4" w:space="0" w:color="auto"/>
              <w:left w:val="single" w:sz="4" w:space="0" w:color="auto"/>
              <w:bottom w:val="single" w:sz="4" w:space="0" w:color="auto"/>
              <w:right w:val="single" w:sz="4" w:space="0" w:color="auto"/>
            </w:tcBorders>
          </w:tcPr>
          <w:p w14:paraId="47330E4B" w14:textId="46E8E318" w:rsidR="00E13DBD" w:rsidRPr="00C1383B" w:rsidRDefault="00E13DBD" w:rsidP="00E13DBD">
            <w:pPr>
              <w:tabs>
                <w:tab w:val="left" w:pos="420"/>
              </w:tabs>
              <w:jc w:val="both"/>
              <w:rPr>
                <w:lang w:val="lt-LT" w:eastAsia="lt-LT"/>
              </w:rPr>
            </w:pPr>
            <w:r w:rsidRPr="00C1383B">
              <w:rPr>
                <w:lang w:val="lt-LT" w:eastAsia="lt-LT"/>
              </w:rPr>
              <w:t xml:space="preserve">Tiekėjas privalo </w:t>
            </w:r>
            <w:r>
              <w:rPr>
                <w:lang w:val="lt-LT" w:eastAsia="lt-LT"/>
              </w:rPr>
              <w:t>turėti</w:t>
            </w:r>
            <w:r w:rsidRPr="00C1383B">
              <w:rPr>
                <w:lang w:val="lt-LT" w:eastAsia="lt-LT"/>
              </w:rPr>
              <w:t xml:space="preserve"> pakankamai pirkimo sutarties vykdymui būtinų specialistų, turinčių teisę eiti priskirtas pareigas, kad tinkamai įvykdytų pirkimo sutartį:</w:t>
            </w:r>
          </w:p>
          <w:p w14:paraId="0C2A6DAF" w14:textId="54C415CF" w:rsidR="00E13DBD" w:rsidRPr="00C1383B" w:rsidRDefault="00E13DBD" w:rsidP="00E13DBD">
            <w:pPr>
              <w:pStyle w:val="Sraopastraipa"/>
              <w:numPr>
                <w:ilvl w:val="0"/>
                <w:numId w:val="18"/>
              </w:numPr>
              <w:tabs>
                <w:tab w:val="left" w:pos="261"/>
              </w:tabs>
              <w:ind w:left="-23" w:firstLine="0"/>
              <w:jc w:val="both"/>
              <w:rPr>
                <w:lang w:val="lt-LT" w:eastAsia="lt-LT"/>
              </w:rPr>
            </w:pPr>
            <w:r w:rsidRPr="00C1383B">
              <w:rPr>
                <w:lang w:val="lt-LT" w:eastAsia="lt-LT"/>
              </w:rPr>
              <w:t>ne mažiau kaip 1 (vieną) vadovaujantį specialistą</w:t>
            </w:r>
            <w:r>
              <w:rPr>
                <w:lang w:val="lt-LT" w:eastAsia="lt-LT"/>
              </w:rPr>
              <w:t xml:space="preserve"> (</w:t>
            </w:r>
            <w:r w:rsidRPr="00826CA5">
              <w:rPr>
                <w:b/>
                <w:bCs/>
                <w:lang w:val="lt-LT" w:eastAsia="lt-LT"/>
              </w:rPr>
              <w:t>projekto vadovą</w:t>
            </w:r>
            <w:r>
              <w:rPr>
                <w:lang w:val="lt-LT" w:eastAsia="lt-LT"/>
              </w:rPr>
              <w:t>)</w:t>
            </w:r>
            <w:r w:rsidRPr="00C1383B">
              <w:rPr>
                <w:lang w:val="lt-LT" w:eastAsia="lt-LT"/>
              </w:rPr>
              <w:t>, kuris:</w:t>
            </w:r>
          </w:p>
          <w:p w14:paraId="51AE352D" w14:textId="5DDDF30C" w:rsidR="00134CCD" w:rsidRDefault="00134CCD" w:rsidP="00E13DBD">
            <w:pPr>
              <w:pStyle w:val="Sraopastraipa"/>
              <w:numPr>
                <w:ilvl w:val="0"/>
                <w:numId w:val="19"/>
              </w:numPr>
              <w:tabs>
                <w:tab w:val="left" w:pos="261"/>
              </w:tabs>
              <w:ind w:left="-23" w:firstLine="0"/>
              <w:jc w:val="both"/>
              <w:rPr>
                <w:lang w:val="lt-LT" w:eastAsia="lt-LT"/>
              </w:rPr>
            </w:pPr>
            <w:r>
              <w:rPr>
                <w:lang w:val="lt-LT" w:eastAsia="lt-LT"/>
              </w:rPr>
              <w:t xml:space="preserve">turi </w:t>
            </w:r>
            <w:r w:rsidRPr="00134CCD">
              <w:rPr>
                <w:lang w:val="lt-LT" w:eastAsia="lt-LT"/>
              </w:rPr>
              <w:t>tarptautiniu mastu pripažįstamą projektų valdymo kvalifikaciją</w:t>
            </w:r>
            <w:r>
              <w:rPr>
                <w:lang w:val="lt-LT" w:eastAsia="lt-LT"/>
              </w:rPr>
              <w:t>;</w:t>
            </w:r>
          </w:p>
          <w:p w14:paraId="08E963F8" w14:textId="302EB253" w:rsidR="00E13DBD" w:rsidRPr="00C1383B" w:rsidRDefault="00E13DBD" w:rsidP="00E13DBD">
            <w:pPr>
              <w:pStyle w:val="Sraopastraipa"/>
              <w:numPr>
                <w:ilvl w:val="0"/>
                <w:numId w:val="19"/>
              </w:numPr>
              <w:tabs>
                <w:tab w:val="left" w:pos="261"/>
              </w:tabs>
              <w:ind w:left="-23" w:firstLine="0"/>
              <w:jc w:val="both"/>
              <w:rPr>
                <w:lang w:val="lt-LT" w:eastAsia="lt-LT"/>
              </w:rPr>
            </w:pPr>
            <w:r w:rsidRPr="00C1383B">
              <w:rPr>
                <w:lang w:val="lt-LT" w:eastAsia="lt-LT"/>
              </w:rPr>
              <w:t xml:space="preserve">per pastaruosius 3 metus iki pasiūlymo pateikimo termino pabaigos yra vadovavęs bent </w:t>
            </w:r>
            <w:r w:rsidR="00622E17" w:rsidRPr="00C1383B">
              <w:rPr>
                <w:lang w:val="lt-LT" w:eastAsia="lt-LT"/>
              </w:rPr>
              <w:t>vien</w:t>
            </w:r>
            <w:r w:rsidR="00622E17">
              <w:rPr>
                <w:lang w:val="lt-LT" w:eastAsia="lt-LT"/>
              </w:rPr>
              <w:t>o</w:t>
            </w:r>
            <w:r w:rsidR="00622E17" w:rsidRPr="00C1383B">
              <w:rPr>
                <w:lang w:val="lt-LT" w:eastAsia="lt-LT"/>
              </w:rPr>
              <w:t xml:space="preserve"> </w:t>
            </w:r>
            <w:r w:rsidR="00134CCD">
              <w:rPr>
                <w:lang w:val="lt-LT" w:eastAsia="lt-LT"/>
              </w:rPr>
              <w:t xml:space="preserve">informacinių technologijų (toliau – </w:t>
            </w:r>
            <w:r w:rsidRPr="00C1383B">
              <w:rPr>
                <w:lang w:val="lt-LT" w:eastAsia="lt-LT"/>
              </w:rPr>
              <w:t>IT</w:t>
            </w:r>
            <w:r w:rsidR="00134CCD">
              <w:rPr>
                <w:lang w:val="lt-LT" w:eastAsia="lt-LT"/>
              </w:rPr>
              <w:t>)</w:t>
            </w:r>
            <w:r w:rsidRPr="00C1383B">
              <w:rPr>
                <w:lang w:val="lt-LT" w:eastAsia="lt-LT"/>
              </w:rPr>
              <w:t xml:space="preserve"> </w:t>
            </w:r>
            <w:r w:rsidR="00996F28" w:rsidRPr="00C1383B">
              <w:rPr>
                <w:lang w:val="lt-LT" w:eastAsia="lt-LT"/>
              </w:rPr>
              <w:t>sistem</w:t>
            </w:r>
            <w:r w:rsidR="00996F28">
              <w:rPr>
                <w:lang w:val="lt-LT" w:eastAsia="lt-LT"/>
              </w:rPr>
              <w:t>ų</w:t>
            </w:r>
            <w:r w:rsidR="00996F28" w:rsidRPr="00C1383B">
              <w:rPr>
                <w:lang w:val="lt-LT" w:eastAsia="lt-LT"/>
              </w:rPr>
              <w:t xml:space="preserve"> </w:t>
            </w:r>
            <w:r w:rsidRPr="00C1383B">
              <w:rPr>
                <w:lang w:val="lt-LT" w:eastAsia="lt-LT"/>
              </w:rPr>
              <w:t xml:space="preserve">kūrimo ir / ar diegimo, ir / ar tobulinimo </w:t>
            </w:r>
            <w:r w:rsidR="00622E17" w:rsidRPr="00C1383B">
              <w:rPr>
                <w:lang w:val="lt-LT" w:eastAsia="lt-LT"/>
              </w:rPr>
              <w:t>projekt</w:t>
            </w:r>
            <w:r w:rsidR="00622E17">
              <w:rPr>
                <w:lang w:val="lt-LT" w:eastAsia="lt-LT"/>
              </w:rPr>
              <w:t>o</w:t>
            </w:r>
            <w:r w:rsidR="00622E17" w:rsidRPr="00C1383B">
              <w:rPr>
                <w:lang w:val="lt-LT" w:eastAsia="lt-LT"/>
              </w:rPr>
              <w:t xml:space="preserve"> </w:t>
            </w:r>
            <w:r w:rsidRPr="00C1383B">
              <w:rPr>
                <w:lang w:val="lt-LT" w:eastAsia="lt-LT"/>
              </w:rPr>
              <w:t>(toliau – projektas)</w:t>
            </w:r>
            <w:r w:rsidR="00622E17">
              <w:rPr>
                <w:lang w:val="lt-LT" w:eastAsia="lt-LT"/>
              </w:rPr>
              <w:t xml:space="preserve"> ekspertų grupei</w:t>
            </w:r>
            <w:r w:rsidRPr="00C1383B">
              <w:rPr>
                <w:lang w:val="lt-LT" w:eastAsia="lt-LT"/>
              </w:rPr>
              <w:t>;</w:t>
            </w:r>
          </w:p>
          <w:p w14:paraId="390910AF" w14:textId="665EAD16" w:rsidR="00E13DBD" w:rsidRPr="00C1383B" w:rsidRDefault="00E13DBD" w:rsidP="00E13DBD">
            <w:pPr>
              <w:pStyle w:val="Sraopastraipa"/>
              <w:numPr>
                <w:ilvl w:val="0"/>
                <w:numId w:val="18"/>
              </w:numPr>
              <w:tabs>
                <w:tab w:val="left" w:pos="261"/>
              </w:tabs>
              <w:ind w:left="-23" w:firstLine="0"/>
              <w:jc w:val="both"/>
              <w:rPr>
                <w:lang w:val="lt-LT" w:eastAsia="lt-LT"/>
              </w:rPr>
            </w:pPr>
            <w:r w:rsidRPr="00C1383B">
              <w:rPr>
                <w:lang w:val="lt-LT" w:eastAsia="lt-LT"/>
              </w:rPr>
              <w:t>ne mažiau kaip 1 (vieną) specialistą</w:t>
            </w:r>
            <w:r w:rsidR="00C4034F">
              <w:rPr>
                <w:lang w:val="lt-LT" w:eastAsia="lt-LT"/>
              </w:rPr>
              <w:t xml:space="preserve"> (</w:t>
            </w:r>
            <w:r w:rsidR="00841987" w:rsidRPr="00826CA5">
              <w:rPr>
                <w:b/>
                <w:bCs/>
                <w:lang w:val="lt-LT" w:eastAsia="lt-LT"/>
              </w:rPr>
              <w:t xml:space="preserve">IT sistemų </w:t>
            </w:r>
            <w:r w:rsidR="00C4034F" w:rsidRPr="00826CA5">
              <w:rPr>
                <w:b/>
                <w:bCs/>
                <w:lang w:val="lt-LT" w:eastAsia="lt-LT"/>
              </w:rPr>
              <w:t>veiklos vertinimo ekspertą</w:t>
            </w:r>
            <w:r w:rsidR="00C4034F">
              <w:rPr>
                <w:lang w:val="lt-LT" w:eastAsia="lt-LT"/>
              </w:rPr>
              <w:t>)</w:t>
            </w:r>
            <w:r w:rsidRPr="00C1383B">
              <w:rPr>
                <w:lang w:val="lt-LT" w:eastAsia="lt-LT"/>
              </w:rPr>
              <w:t>, kuris:</w:t>
            </w:r>
          </w:p>
          <w:p w14:paraId="29EDD261" w14:textId="55B18A1C" w:rsidR="00C4034F" w:rsidRDefault="00C4034F" w:rsidP="00C4034F">
            <w:pPr>
              <w:pStyle w:val="Sraopastraipa"/>
              <w:numPr>
                <w:ilvl w:val="0"/>
                <w:numId w:val="19"/>
              </w:numPr>
              <w:tabs>
                <w:tab w:val="left" w:pos="261"/>
              </w:tabs>
              <w:ind w:left="-23" w:firstLine="0"/>
              <w:jc w:val="both"/>
              <w:rPr>
                <w:lang w:val="lt-LT" w:eastAsia="lt-LT"/>
              </w:rPr>
            </w:pPr>
            <w:r>
              <w:rPr>
                <w:lang w:val="lt-LT" w:eastAsia="lt-LT"/>
              </w:rPr>
              <w:t xml:space="preserve">turi </w:t>
            </w:r>
            <w:r w:rsidRPr="00134CCD">
              <w:rPr>
                <w:lang w:val="lt-LT" w:eastAsia="lt-LT"/>
              </w:rPr>
              <w:t>tarptautiniu mastu pripažįstamą</w:t>
            </w:r>
            <w:r w:rsidR="00841987">
              <w:rPr>
                <w:lang w:val="lt-LT" w:eastAsia="lt-LT"/>
              </w:rPr>
              <w:t xml:space="preserve"> IT sistemų</w:t>
            </w:r>
            <w:r w:rsidRPr="00134CCD">
              <w:rPr>
                <w:lang w:val="lt-LT" w:eastAsia="lt-LT"/>
              </w:rPr>
              <w:t xml:space="preserve"> </w:t>
            </w:r>
            <w:r>
              <w:rPr>
                <w:lang w:val="lt-LT" w:eastAsia="lt-LT"/>
              </w:rPr>
              <w:t>veiklos vertinimo</w:t>
            </w:r>
            <w:r w:rsidRPr="00134CCD">
              <w:rPr>
                <w:lang w:val="lt-LT" w:eastAsia="lt-LT"/>
              </w:rPr>
              <w:t xml:space="preserve"> kvalifikaciją</w:t>
            </w:r>
            <w:r>
              <w:rPr>
                <w:lang w:val="lt-LT" w:eastAsia="lt-LT"/>
              </w:rPr>
              <w:t>;</w:t>
            </w:r>
          </w:p>
          <w:p w14:paraId="67E6B6FB" w14:textId="5870146F" w:rsidR="00E13DBD" w:rsidRPr="00C1383B" w:rsidRDefault="00E13DBD" w:rsidP="00E13DBD">
            <w:pPr>
              <w:pStyle w:val="Sraopastraipa"/>
              <w:numPr>
                <w:ilvl w:val="0"/>
                <w:numId w:val="19"/>
              </w:numPr>
              <w:tabs>
                <w:tab w:val="left" w:pos="261"/>
              </w:tabs>
              <w:ind w:left="-23" w:firstLine="0"/>
              <w:jc w:val="both"/>
              <w:rPr>
                <w:lang w:val="lt-LT" w:eastAsia="lt-LT"/>
              </w:rPr>
            </w:pPr>
            <w:r w:rsidRPr="00C1383B">
              <w:rPr>
                <w:lang w:val="lt-LT" w:eastAsia="lt-LT"/>
              </w:rPr>
              <w:t xml:space="preserve">per pastaruosius 3 metus iki pasiūlymo pateikimo termino pabaigos yra </w:t>
            </w:r>
            <w:r w:rsidR="00591DB2">
              <w:rPr>
                <w:lang w:val="lt-LT" w:eastAsia="lt-LT"/>
              </w:rPr>
              <w:t xml:space="preserve">įgijęs IT sistemų veiklos vertinimo patirties, dalyvaujant </w:t>
            </w:r>
            <w:r w:rsidRPr="00C1383B">
              <w:rPr>
                <w:lang w:val="lt-LT" w:eastAsia="lt-LT"/>
              </w:rPr>
              <w:t xml:space="preserve">/ </w:t>
            </w:r>
            <w:r w:rsidR="00591DB2" w:rsidRPr="00C1383B">
              <w:rPr>
                <w:lang w:val="lt-LT" w:eastAsia="lt-LT"/>
              </w:rPr>
              <w:t>įgyvendin</w:t>
            </w:r>
            <w:r w:rsidR="00591DB2">
              <w:rPr>
                <w:lang w:val="lt-LT" w:eastAsia="lt-LT"/>
              </w:rPr>
              <w:t>ant</w:t>
            </w:r>
            <w:r w:rsidR="00591DB2" w:rsidRPr="00C1383B">
              <w:rPr>
                <w:lang w:val="lt-LT" w:eastAsia="lt-LT"/>
              </w:rPr>
              <w:t xml:space="preserve"> </w:t>
            </w:r>
            <w:r w:rsidRPr="00C1383B">
              <w:rPr>
                <w:lang w:val="lt-LT" w:eastAsia="lt-LT"/>
              </w:rPr>
              <w:t xml:space="preserve">bent viename (-ą) projekte (-ą), kurio apimtyje būtų IT </w:t>
            </w:r>
            <w:r w:rsidR="00996F28">
              <w:rPr>
                <w:lang w:val="lt-LT" w:eastAsia="lt-LT"/>
              </w:rPr>
              <w:t xml:space="preserve">sistemų </w:t>
            </w:r>
            <w:r w:rsidR="00C4034F">
              <w:rPr>
                <w:lang w:val="lt-LT" w:eastAsia="lt-LT"/>
              </w:rPr>
              <w:t>veiklos vertinimas</w:t>
            </w:r>
            <w:r w:rsidRPr="00C1383B">
              <w:rPr>
                <w:lang w:val="lt-LT" w:eastAsia="lt-LT"/>
              </w:rPr>
              <w:t>;</w:t>
            </w:r>
          </w:p>
          <w:p w14:paraId="156243C8" w14:textId="337D535D" w:rsidR="00E13DBD" w:rsidRPr="00C1383B" w:rsidRDefault="00E13DBD" w:rsidP="00E13DBD">
            <w:pPr>
              <w:pStyle w:val="Sraopastraipa"/>
              <w:numPr>
                <w:ilvl w:val="0"/>
                <w:numId w:val="18"/>
              </w:numPr>
              <w:tabs>
                <w:tab w:val="left" w:pos="261"/>
              </w:tabs>
              <w:ind w:left="-23" w:firstLine="0"/>
              <w:jc w:val="both"/>
              <w:rPr>
                <w:lang w:val="lt-LT" w:eastAsia="lt-LT"/>
              </w:rPr>
            </w:pPr>
            <w:r w:rsidRPr="00C1383B">
              <w:rPr>
                <w:lang w:val="lt-LT" w:eastAsia="lt-LT"/>
              </w:rPr>
              <w:t>ne mažiau kaip 1 (vieną) specialistą</w:t>
            </w:r>
            <w:r w:rsidR="00841987">
              <w:rPr>
                <w:lang w:val="lt-LT" w:eastAsia="lt-LT"/>
              </w:rPr>
              <w:t xml:space="preserve"> (</w:t>
            </w:r>
            <w:r w:rsidR="00841987" w:rsidRPr="00826CA5">
              <w:rPr>
                <w:b/>
                <w:bCs/>
                <w:lang w:val="lt-LT" w:eastAsia="lt-LT"/>
              </w:rPr>
              <w:t>IT sistemų programinės įrangos testavimo ekspertą</w:t>
            </w:r>
            <w:r w:rsidR="00841987">
              <w:rPr>
                <w:lang w:val="lt-LT" w:eastAsia="lt-LT"/>
              </w:rPr>
              <w:t>)</w:t>
            </w:r>
            <w:r w:rsidRPr="00C1383B">
              <w:rPr>
                <w:lang w:val="lt-LT" w:eastAsia="lt-LT"/>
              </w:rPr>
              <w:t>, kuris:</w:t>
            </w:r>
          </w:p>
          <w:p w14:paraId="44370218" w14:textId="292DB98F" w:rsidR="00841987" w:rsidRDefault="00841987" w:rsidP="00E13DBD">
            <w:pPr>
              <w:pStyle w:val="Sraopastraipa"/>
              <w:numPr>
                <w:ilvl w:val="0"/>
                <w:numId w:val="19"/>
              </w:numPr>
              <w:tabs>
                <w:tab w:val="left" w:pos="261"/>
              </w:tabs>
              <w:ind w:left="-23" w:firstLine="0"/>
              <w:jc w:val="both"/>
              <w:rPr>
                <w:lang w:val="lt-LT" w:eastAsia="lt-LT"/>
              </w:rPr>
            </w:pPr>
            <w:r>
              <w:rPr>
                <w:lang w:val="lt-LT" w:eastAsia="lt-LT"/>
              </w:rPr>
              <w:t xml:space="preserve">turi </w:t>
            </w:r>
            <w:r w:rsidRPr="00841987">
              <w:rPr>
                <w:lang w:val="lt-LT" w:eastAsia="lt-LT"/>
              </w:rPr>
              <w:t>tarptautiniu mastu pripažįstamą testavimo kvalifikaciją;</w:t>
            </w:r>
          </w:p>
          <w:p w14:paraId="4B5D1493" w14:textId="1C7A242A" w:rsidR="00E13DBD" w:rsidRDefault="00E13DBD" w:rsidP="00E13DBD">
            <w:pPr>
              <w:pStyle w:val="Sraopastraipa"/>
              <w:numPr>
                <w:ilvl w:val="0"/>
                <w:numId w:val="19"/>
              </w:numPr>
              <w:tabs>
                <w:tab w:val="left" w:pos="261"/>
              </w:tabs>
              <w:ind w:left="-23" w:firstLine="0"/>
              <w:jc w:val="both"/>
              <w:rPr>
                <w:lang w:val="lt-LT" w:eastAsia="lt-LT"/>
              </w:rPr>
            </w:pPr>
            <w:r w:rsidRPr="00C1383B">
              <w:rPr>
                <w:lang w:val="lt-LT" w:eastAsia="lt-LT"/>
              </w:rPr>
              <w:t xml:space="preserve">per pastaruosius 3 metus iki pasiūlymo pateikimo termino pabaigos yra </w:t>
            </w:r>
            <w:r w:rsidR="00591DB2">
              <w:rPr>
                <w:lang w:val="lt-LT" w:eastAsia="lt-LT"/>
              </w:rPr>
              <w:t>įgijęs IT sistemų</w:t>
            </w:r>
            <w:r w:rsidR="007E7AF0">
              <w:rPr>
                <w:lang w:val="lt-LT" w:eastAsia="lt-LT"/>
              </w:rPr>
              <w:t xml:space="preserve"> programinės įrangos testavimo patirties, dalyvaujant</w:t>
            </w:r>
            <w:r w:rsidR="00591DB2">
              <w:rPr>
                <w:lang w:val="lt-LT" w:eastAsia="lt-LT"/>
              </w:rPr>
              <w:t xml:space="preserve"> </w:t>
            </w:r>
            <w:r w:rsidRPr="00C1383B">
              <w:rPr>
                <w:lang w:val="lt-LT" w:eastAsia="lt-LT"/>
              </w:rPr>
              <w:t xml:space="preserve">/ </w:t>
            </w:r>
            <w:r w:rsidR="000D07D8" w:rsidRPr="00C1383B">
              <w:rPr>
                <w:lang w:val="lt-LT" w:eastAsia="lt-LT"/>
              </w:rPr>
              <w:t>įgyvendin</w:t>
            </w:r>
            <w:r w:rsidR="000D07D8">
              <w:rPr>
                <w:lang w:val="lt-LT" w:eastAsia="lt-LT"/>
              </w:rPr>
              <w:t>ant</w:t>
            </w:r>
            <w:r w:rsidR="007E7AF0" w:rsidRPr="00C1383B">
              <w:rPr>
                <w:lang w:val="lt-LT" w:eastAsia="lt-LT"/>
              </w:rPr>
              <w:t xml:space="preserve"> </w:t>
            </w:r>
            <w:r w:rsidRPr="00C1383B">
              <w:rPr>
                <w:lang w:val="lt-LT" w:eastAsia="lt-LT"/>
              </w:rPr>
              <w:t xml:space="preserve">bent viename (-ą) projekte (-ą), kurio apimtyje būtų IT </w:t>
            </w:r>
            <w:r w:rsidR="00996F28" w:rsidRPr="00C1383B">
              <w:rPr>
                <w:lang w:val="lt-LT" w:eastAsia="lt-LT"/>
              </w:rPr>
              <w:t>sistem</w:t>
            </w:r>
            <w:r w:rsidR="00996F28">
              <w:rPr>
                <w:lang w:val="lt-LT" w:eastAsia="lt-LT"/>
              </w:rPr>
              <w:t>ų</w:t>
            </w:r>
            <w:r w:rsidR="00996F28" w:rsidRPr="00C1383B">
              <w:rPr>
                <w:lang w:val="lt-LT" w:eastAsia="lt-LT"/>
              </w:rPr>
              <w:t xml:space="preserve"> </w:t>
            </w:r>
            <w:r w:rsidR="00C4034F">
              <w:rPr>
                <w:lang w:val="lt-LT" w:eastAsia="lt-LT"/>
              </w:rPr>
              <w:t>testavimas</w:t>
            </w:r>
            <w:r w:rsidR="0053414B">
              <w:rPr>
                <w:lang w:val="lt-LT" w:eastAsia="lt-LT"/>
              </w:rPr>
              <w:t>;</w:t>
            </w:r>
          </w:p>
          <w:p w14:paraId="6CAE0833" w14:textId="1094C9C2" w:rsidR="0053414B" w:rsidRPr="00C1383B" w:rsidRDefault="0053414B" w:rsidP="0053414B">
            <w:pPr>
              <w:pStyle w:val="Sraopastraipa"/>
              <w:numPr>
                <w:ilvl w:val="0"/>
                <w:numId w:val="18"/>
              </w:numPr>
              <w:tabs>
                <w:tab w:val="left" w:pos="261"/>
              </w:tabs>
              <w:ind w:left="-23" w:firstLine="0"/>
              <w:jc w:val="both"/>
              <w:rPr>
                <w:lang w:val="lt-LT" w:eastAsia="lt-LT"/>
              </w:rPr>
            </w:pPr>
            <w:r w:rsidRPr="00C1383B">
              <w:rPr>
                <w:lang w:val="lt-LT" w:eastAsia="lt-LT"/>
              </w:rPr>
              <w:lastRenderedPageBreak/>
              <w:t>ne mažiau kaip 1 (vieną) specialistą</w:t>
            </w:r>
            <w:r>
              <w:rPr>
                <w:lang w:val="lt-LT" w:eastAsia="lt-LT"/>
              </w:rPr>
              <w:t xml:space="preserve"> (</w:t>
            </w:r>
            <w:r w:rsidRPr="00826CA5">
              <w:rPr>
                <w:b/>
                <w:bCs/>
                <w:lang w:val="lt-LT" w:eastAsia="lt-LT"/>
              </w:rPr>
              <w:t xml:space="preserve">IT sistemų </w:t>
            </w:r>
            <w:r w:rsidR="00996F28" w:rsidRPr="00826CA5">
              <w:rPr>
                <w:b/>
                <w:bCs/>
                <w:lang w:val="lt-LT" w:eastAsia="lt-LT"/>
              </w:rPr>
              <w:t>auditorių</w:t>
            </w:r>
            <w:r>
              <w:rPr>
                <w:lang w:val="lt-LT" w:eastAsia="lt-LT"/>
              </w:rPr>
              <w:t>)</w:t>
            </w:r>
            <w:r w:rsidRPr="00C1383B">
              <w:rPr>
                <w:lang w:val="lt-LT" w:eastAsia="lt-LT"/>
              </w:rPr>
              <w:t>, kuris:</w:t>
            </w:r>
          </w:p>
          <w:p w14:paraId="6B7D6F81" w14:textId="7F000F76" w:rsidR="0053414B" w:rsidRDefault="0053414B" w:rsidP="0053414B">
            <w:pPr>
              <w:pStyle w:val="Sraopastraipa"/>
              <w:numPr>
                <w:ilvl w:val="0"/>
                <w:numId w:val="19"/>
              </w:numPr>
              <w:tabs>
                <w:tab w:val="left" w:pos="261"/>
              </w:tabs>
              <w:ind w:left="-23" w:firstLine="0"/>
              <w:jc w:val="both"/>
              <w:rPr>
                <w:lang w:val="lt-LT" w:eastAsia="lt-LT"/>
              </w:rPr>
            </w:pPr>
            <w:r>
              <w:rPr>
                <w:lang w:val="lt-LT" w:eastAsia="lt-LT"/>
              </w:rPr>
              <w:t xml:space="preserve">turi </w:t>
            </w:r>
            <w:r w:rsidRPr="00134CCD">
              <w:rPr>
                <w:lang w:val="lt-LT" w:eastAsia="lt-LT"/>
              </w:rPr>
              <w:t>tarptautiniu mastu pripažįstamą</w:t>
            </w:r>
            <w:r>
              <w:rPr>
                <w:lang w:val="lt-LT" w:eastAsia="lt-LT"/>
              </w:rPr>
              <w:t xml:space="preserve"> IT sistemų</w:t>
            </w:r>
            <w:r w:rsidRPr="00134CCD">
              <w:rPr>
                <w:lang w:val="lt-LT" w:eastAsia="lt-LT"/>
              </w:rPr>
              <w:t xml:space="preserve"> </w:t>
            </w:r>
            <w:r w:rsidR="00996F28">
              <w:rPr>
                <w:lang w:val="lt-LT" w:eastAsia="lt-LT"/>
              </w:rPr>
              <w:t>auditoriaus</w:t>
            </w:r>
            <w:r w:rsidRPr="00134CCD">
              <w:rPr>
                <w:lang w:val="lt-LT" w:eastAsia="lt-LT"/>
              </w:rPr>
              <w:t xml:space="preserve"> kvalifikaciją</w:t>
            </w:r>
            <w:r>
              <w:rPr>
                <w:lang w:val="lt-LT" w:eastAsia="lt-LT"/>
              </w:rPr>
              <w:t>;</w:t>
            </w:r>
          </w:p>
          <w:p w14:paraId="462BA61E" w14:textId="74B26EE4" w:rsidR="0053414B" w:rsidRPr="00C1383B" w:rsidRDefault="0053414B" w:rsidP="0053414B">
            <w:pPr>
              <w:pStyle w:val="Sraopastraipa"/>
              <w:numPr>
                <w:ilvl w:val="0"/>
                <w:numId w:val="19"/>
              </w:numPr>
              <w:tabs>
                <w:tab w:val="left" w:pos="261"/>
              </w:tabs>
              <w:ind w:left="-23" w:firstLine="0"/>
              <w:jc w:val="both"/>
              <w:rPr>
                <w:lang w:val="lt-LT" w:eastAsia="lt-LT"/>
              </w:rPr>
            </w:pPr>
            <w:r w:rsidRPr="00C1383B">
              <w:rPr>
                <w:lang w:val="lt-LT" w:eastAsia="lt-LT"/>
              </w:rPr>
              <w:t xml:space="preserve">per pastaruosius 3 metus iki pasiūlymo pateikimo termino pabaigos yra </w:t>
            </w:r>
            <w:r>
              <w:rPr>
                <w:lang w:val="lt-LT" w:eastAsia="lt-LT"/>
              </w:rPr>
              <w:t xml:space="preserve">įgijęs IT sistemų </w:t>
            </w:r>
            <w:r w:rsidR="00996F28">
              <w:rPr>
                <w:lang w:val="lt-LT" w:eastAsia="lt-LT"/>
              </w:rPr>
              <w:t>auditoriaus</w:t>
            </w:r>
            <w:r>
              <w:rPr>
                <w:lang w:val="lt-LT" w:eastAsia="lt-LT"/>
              </w:rPr>
              <w:t xml:space="preserve"> patirties, dalyvaujant </w:t>
            </w:r>
            <w:r w:rsidRPr="00C1383B">
              <w:rPr>
                <w:lang w:val="lt-LT" w:eastAsia="lt-LT"/>
              </w:rPr>
              <w:t>/ įgyvendin</w:t>
            </w:r>
            <w:r>
              <w:rPr>
                <w:lang w:val="lt-LT" w:eastAsia="lt-LT"/>
              </w:rPr>
              <w:t>ant</w:t>
            </w:r>
            <w:r w:rsidRPr="00C1383B">
              <w:rPr>
                <w:lang w:val="lt-LT" w:eastAsia="lt-LT"/>
              </w:rPr>
              <w:t xml:space="preserve"> bent viename (-ą) projekte (-ą), kurio apimtyje būtų IT </w:t>
            </w:r>
            <w:r>
              <w:rPr>
                <w:lang w:val="lt-LT" w:eastAsia="lt-LT"/>
              </w:rPr>
              <w:t>sistem</w:t>
            </w:r>
            <w:r w:rsidR="00996F28">
              <w:rPr>
                <w:lang w:val="lt-LT" w:eastAsia="lt-LT"/>
              </w:rPr>
              <w:t>ų</w:t>
            </w:r>
            <w:r>
              <w:rPr>
                <w:lang w:val="lt-LT" w:eastAsia="lt-LT"/>
              </w:rPr>
              <w:t xml:space="preserve"> </w:t>
            </w:r>
            <w:r w:rsidR="00996F28">
              <w:rPr>
                <w:lang w:val="lt-LT" w:eastAsia="lt-LT"/>
              </w:rPr>
              <w:t>auditas</w:t>
            </w:r>
            <w:r w:rsidRPr="00C1383B">
              <w:rPr>
                <w:lang w:val="lt-LT" w:eastAsia="lt-LT"/>
              </w:rPr>
              <w:t>;</w:t>
            </w:r>
          </w:p>
          <w:p w14:paraId="1539170F" w14:textId="021573D3" w:rsidR="00996F28" w:rsidRPr="00C1383B" w:rsidRDefault="00996F28" w:rsidP="00996F28">
            <w:pPr>
              <w:pStyle w:val="Sraopastraipa"/>
              <w:numPr>
                <w:ilvl w:val="0"/>
                <w:numId w:val="18"/>
              </w:numPr>
              <w:tabs>
                <w:tab w:val="left" w:pos="261"/>
              </w:tabs>
              <w:ind w:left="-23" w:firstLine="0"/>
              <w:jc w:val="both"/>
              <w:rPr>
                <w:lang w:val="lt-LT" w:eastAsia="lt-LT"/>
              </w:rPr>
            </w:pPr>
            <w:r w:rsidRPr="00C1383B">
              <w:rPr>
                <w:lang w:val="lt-LT" w:eastAsia="lt-LT"/>
              </w:rPr>
              <w:t>ne mažiau kaip 1 (vieną) specialistą</w:t>
            </w:r>
            <w:r>
              <w:rPr>
                <w:lang w:val="lt-LT" w:eastAsia="lt-LT"/>
              </w:rPr>
              <w:t xml:space="preserve"> (</w:t>
            </w:r>
            <w:r w:rsidRPr="00826CA5">
              <w:rPr>
                <w:b/>
                <w:bCs/>
                <w:lang w:val="lt-LT" w:eastAsia="lt-LT"/>
              </w:rPr>
              <w:t>IT sistemų architektūros ekspertą</w:t>
            </w:r>
            <w:r>
              <w:rPr>
                <w:lang w:val="lt-LT" w:eastAsia="lt-LT"/>
              </w:rPr>
              <w:t>)</w:t>
            </w:r>
            <w:r w:rsidRPr="00C1383B">
              <w:rPr>
                <w:lang w:val="lt-LT" w:eastAsia="lt-LT"/>
              </w:rPr>
              <w:t>, kuris:</w:t>
            </w:r>
          </w:p>
          <w:p w14:paraId="4A364EF9" w14:textId="6901E34B" w:rsidR="00996F28" w:rsidRDefault="00996F28" w:rsidP="00996F28">
            <w:pPr>
              <w:pStyle w:val="Sraopastraipa"/>
              <w:numPr>
                <w:ilvl w:val="0"/>
                <w:numId w:val="19"/>
              </w:numPr>
              <w:tabs>
                <w:tab w:val="left" w:pos="261"/>
              </w:tabs>
              <w:ind w:left="-23" w:firstLine="0"/>
              <w:jc w:val="both"/>
              <w:rPr>
                <w:lang w:val="lt-LT" w:eastAsia="lt-LT"/>
              </w:rPr>
            </w:pPr>
            <w:r>
              <w:rPr>
                <w:lang w:val="lt-LT" w:eastAsia="lt-LT"/>
              </w:rPr>
              <w:t xml:space="preserve">turi </w:t>
            </w:r>
            <w:r w:rsidRPr="00134CCD">
              <w:rPr>
                <w:lang w:val="lt-LT" w:eastAsia="lt-LT"/>
              </w:rPr>
              <w:t>tarptautiniu mastu pripažįstamą</w:t>
            </w:r>
            <w:r>
              <w:rPr>
                <w:lang w:val="lt-LT" w:eastAsia="lt-LT"/>
              </w:rPr>
              <w:t xml:space="preserve"> IT sistemų</w:t>
            </w:r>
            <w:r w:rsidRPr="00134CCD">
              <w:rPr>
                <w:lang w:val="lt-LT" w:eastAsia="lt-LT"/>
              </w:rPr>
              <w:t xml:space="preserve"> </w:t>
            </w:r>
            <w:r>
              <w:rPr>
                <w:lang w:val="lt-LT" w:eastAsia="lt-LT"/>
              </w:rPr>
              <w:t>architekto</w:t>
            </w:r>
            <w:r w:rsidRPr="00134CCD">
              <w:rPr>
                <w:lang w:val="lt-LT" w:eastAsia="lt-LT"/>
              </w:rPr>
              <w:t xml:space="preserve"> kvalifikaciją</w:t>
            </w:r>
            <w:r>
              <w:rPr>
                <w:lang w:val="lt-LT" w:eastAsia="lt-LT"/>
              </w:rPr>
              <w:t>;</w:t>
            </w:r>
          </w:p>
          <w:p w14:paraId="7FE7D364" w14:textId="4FD5642E" w:rsidR="0053414B" w:rsidRPr="00996F28" w:rsidRDefault="00996F28" w:rsidP="00996F28">
            <w:pPr>
              <w:pStyle w:val="Sraopastraipa"/>
              <w:numPr>
                <w:ilvl w:val="0"/>
                <w:numId w:val="19"/>
              </w:numPr>
              <w:tabs>
                <w:tab w:val="left" w:pos="261"/>
              </w:tabs>
              <w:ind w:left="-23" w:firstLine="0"/>
              <w:jc w:val="both"/>
              <w:rPr>
                <w:lang w:val="lt-LT" w:eastAsia="lt-LT"/>
              </w:rPr>
            </w:pPr>
            <w:r w:rsidRPr="00C1383B">
              <w:rPr>
                <w:lang w:val="lt-LT" w:eastAsia="lt-LT"/>
              </w:rPr>
              <w:t xml:space="preserve">per pastaruosius 3 metus iki pasiūlymo pateikimo termino pabaigos yra </w:t>
            </w:r>
            <w:r>
              <w:rPr>
                <w:lang w:val="lt-LT" w:eastAsia="lt-LT"/>
              </w:rPr>
              <w:t xml:space="preserve">įgijęs IT sistemų architektūros eksperto patirties, dalyvaujant </w:t>
            </w:r>
            <w:r w:rsidRPr="00C1383B">
              <w:rPr>
                <w:lang w:val="lt-LT" w:eastAsia="lt-LT"/>
              </w:rPr>
              <w:t>/ įgyvendin</w:t>
            </w:r>
            <w:r>
              <w:rPr>
                <w:lang w:val="lt-LT" w:eastAsia="lt-LT"/>
              </w:rPr>
              <w:t>ant</w:t>
            </w:r>
            <w:r w:rsidRPr="00C1383B">
              <w:rPr>
                <w:lang w:val="lt-LT" w:eastAsia="lt-LT"/>
              </w:rPr>
              <w:t xml:space="preserve"> bent viename (-ą) projekte (-ą), kurio apimtyje būtų IT </w:t>
            </w:r>
            <w:r>
              <w:rPr>
                <w:lang w:val="lt-LT" w:eastAsia="lt-LT"/>
              </w:rPr>
              <w:t>sistemų architektūros parengimas.</w:t>
            </w:r>
          </w:p>
          <w:p w14:paraId="37DE556D" w14:textId="77777777" w:rsidR="00E13DBD" w:rsidRPr="00C1383B" w:rsidRDefault="00E13DBD" w:rsidP="00E13DBD">
            <w:pPr>
              <w:tabs>
                <w:tab w:val="left" w:pos="420"/>
              </w:tabs>
              <w:jc w:val="both"/>
              <w:rPr>
                <w:bCs/>
                <w:i/>
                <w:iCs/>
                <w:lang w:val="lt-LT"/>
              </w:rPr>
            </w:pPr>
          </w:p>
          <w:p w14:paraId="6509F16F" w14:textId="77777777" w:rsidR="00E13DBD" w:rsidRPr="00C1383B" w:rsidRDefault="00E13DBD" w:rsidP="00E13DBD">
            <w:pPr>
              <w:tabs>
                <w:tab w:val="left" w:pos="420"/>
              </w:tabs>
              <w:jc w:val="both"/>
              <w:rPr>
                <w:bCs/>
                <w:i/>
                <w:iCs/>
                <w:lang w:val="lt-LT"/>
              </w:rPr>
            </w:pPr>
            <w:r w:rsidRPr="00C1383B">
              <w:rPr>
                <w:bCs/>
                <w:i/>
                <w:iCs/>
                <w:lang w:val="lt-LT"/>
              </w:rPr>
              <w:t>PASTABOS:</w:t>
            </w:r>
          </w:p>
          <w:p w14:paraId="49801753" w14:textId="77777777" w:rsidR="00E13DBD" w:rsidRPr="00C1383B" w:rsidRDefault="00E13DBD" w:rsidP="00E13DBD">
            <w:pPr>
              <w:tabs>
                <w:tab w:val="left" w:pos="420"/>
              </w:tabs>
              <w:jc w:val="both"/>
              <w:rPr>
                <w:bCs/>
                <w:i/>
                <w:iCs/>
                <w:lang w:val="lt-LT"/>
              </w:rPr>
            </w:pPr>
            <w:r w:rsidRPr="00C1383B">
              <w:rPr>
                <w:bCs/>
                <w:i/>
                <w:iCs/>
                <w:lang w:val="lt-LT"/>
              </w:rPr>
              <w:t>Pirkimo sutartį galės vykdyti tik nustatytus kvalifikacijos reikalavimus atitinkantys specialistai.</w:t>
            </w:r>
            <w:r w:rsidRPr="00C1383B">
              <w:rPr>
                <w:lang w:val="lt-LT"/>
              </w:rPr>
              <w:t xml:space="preserve"> </w:t>
            </w:r>
            <w:r w:rsidRPr="00C1383B">
              <w:rPr>
                <w:bCs/>
                <w:i/>
                <w:iCs/>
                <w:lang w:val="lt-LT"/>
              </w:rPr>
              <w:t>Tiekėjas gali siūlyti vieną asmenį kelioms pozicijoms, jei šis asmuo atitinka visus skirtingoms pozicijoms keliamus reikalavimus.</w:t>
            </w:r>
          </w:p>
          <w:p w14:paraId="520BA97C" w14:textId="4706A4B9" w:rsidR="00E13DBD" w:rsidRPr="00C1383B" w:rsidRDefault="00E13DBD" w:rsidP="00E13DBD">
            <w:pPr>
              <w:tabs>
                <w:tab w:val="left" w:pos="420"/>
              </w:tabs>
              <w:jc w:val="both"/>
              <w:rPr>
                <w:i/>
                <w:iCs/>
                <w:lang w:val="lt-LT"/>
              </w:rPr>
            </w:pPr>
            <w:r w:rsidRPr="00C1383B">
              <w:rPr>
                <w:i/>
                <w:iCs/>
                <w:lang w:val="lt-LT"/>
              </w:rPr>
              <w:t>Jeigu pasiūlymą teikia ūkio subjektų grupė – reikalavimą turi atitikti ūkio subjektų grupės nario (-</w:t>
            </w:r>
            <w:proofErr w:type="spellStart"/>
            <w:r w:rsidRPr="00C1383B">
              <w:rPr>
                <w:i/>
                <w:iCs/>
                <w:lang w:val="lt-LT"/>
              </w:rPr>
              <w:t>ių</w:t>
            </w:r>
            <w:proofErr w:type="spellEnd"/>
            <w:r w:rsidRPr="00C1383B">
              <w:rPr>
                <w:i/>
                <w:iCs/>
                <w:lang w:val="lt-LT"/>
              </w:rPr>
              <w:t>) specialistas (-ai), atsižvelgiant į jų prisiimamus įsipareigojimus pirkimo sutarčiai vykdyti.</w:t>
            </w:r>
            <w:r w:rsidRPr="00C1383B">
              <w:rPr>
                <w:bCs/>
                <w:i/>
                <w:lang w:val="lt-LT" w:eastAsia="lt-LT"/>
              </w:rPr>
              <w:t xml:space="preserve"> Jeigu ūkio subjektų grupės nario specialistas vadovaus projektui ir / ar dalyvaus / įgyvendins projektą, jis turi atitikti šį reikalavimą.</w:t>
            </w:r>
          </w:p>
          <w:p w14:paraId="2471EE30" w14:textId="14CA19EE" w:rsidR="00E13DBD" w:rsidRPr="00C1383B" w:rsidRDefault="00E13DBD" w:rsidP="00E13DBD">
            <w:pPr>
              <w:tabs>
                <w:tab w:val="left" w:pos="420"/>
              </w:tabs>
              <w:jc w:val="both"/>
              <w:rPr>
                <w:i/>
                <w:iCs/>
                <w:lang w:val="lt-LT"/>
              </w:rPr>
            </w:pPr>
            <w:r w:rsidRPr="00C1383B">
              <w:rPr>
                <w:i/>
                <w:iCs/>
                <w:lang w:val="lt-LT"/>
              </w:rPr>
              <w:t xml:space="preserve">Tiekėjas gali remtis kitų ūkio subjektų* pajėgumais tik tuo atveju, jeigu tie subjektai patys vykdys tą pirkimo sutarties dalį, kuriai reikia jų turimų pajėgumų. </w:t>
            </w:r>
            <w:r w:rsidRPr="00C1383B">
              <w:rPr>
                <w:bCs/>
                <w:i/>
                <w:lang w:val="lt-LT" w:eastAsia="lt-LT"/>
              </w:rPr>
              <w:t xml:space="preserve">Jeigu kito ūkio subjekto, kurio pajėgumais remiamasi, specialistas vadovaus projektui ir / ar dalyvaus / įgyvendins projektą, jis turi atitikti šį reikalavimą.  </w:t>
            </w:r>
          </w:p>
          <w:p w14:paraId="41CB6FBE" w14:textId="28517B8E" w:rsidR="00E13DBD" w:rsidRPr="00C1383B" w:rsidRDefault="00E13DBD" w:rsidP="00E13DBD">
            <w:pPr>
              <w:tabs>
                <w:tab w:val="left" w:pos="301"/>
                <w:tab w:val="left" w:pos="420"/>
              </w:tabs>
              <w:jc w:val="both"/>
              <w:rPr>
                <w:bCs/>
                <w:i/>
                <w:iCs/>
                <w:lang w:val="lt-LT"/>
              </w:rPr>
            </w:pPr>
            <w:r w:rsidRPr="00C1383B">
              <w:rPr>
                <w:i/>
                <w:iCs/>
                <w:lang w:val="lt-LT"/>
              </w:rPr>
              <w:t xml:space="preserve">Jei tiekėjas (jo pasitelkiami specialistai) pats atitinka keliamą reikalavimą, tačiau tiekėjas ketina pasitelkti subtiekėjus** (jo specialistus), subtiekėjų specialistai privalo atitikti keliamus reikalavimus, jeigu subtiekėjai patys vykdys tą pirkimo sutarties dalį, kuriai reikia nustatytos kvalifikacijos, t. y. </w:t>
            </w:r>
            <w:r w:rsidRPr="00C1383B">
              <w:rPr>
                <w:bCs/>
                <w:i/>
                <w:lang w:val="lt-LT" w:eastAsia="lt-LT"/>
              </w:rPr>
              <w:t>vadovaus projektui ir / ar dalyvaus / įgyvendins projektą</w:t>
            </w:r>
            <w:r w:rsidRPr="00C1383B">
              <w:rPr>
                <w:i/>
                <w:iCs/>
                <w:lang w:val="lt-LT"/>
              </w:rPr>
              <w:t>.</w:t>
            </w:r>
            <w:r w:rsidRPr="00C1383B">
              <w:rPr>
                <w:bCs/>
                <w:i/>
                <w:iCs/>
                <w:lang w:val="lt-LT"/>
              </w:rPr>
              <w:t xml:space="preserve"> </w:t>
            </w:r>
          </w:p>
          <w:p w14:paraId="47AAAE34" w14:textId="77777777" w:rsidR="00E13DBD" w:rsidRPr="00C1383B" w:rsidRDefault="00E13DBD" w:rsidP="00E13DBD">
            <w:pPr>
              <w:tabs>
                <w:tab w:val="left" w:pos="301"/>
                <w:tab w:val="left" w:pos="420"/>
              </w:tabs>
              <w:jc w:val="both"/>
              <w:rPr>
                <w:i/>
                <w:iCs/>
                <w:lang w:val="lt-LT"/>
              </w:rPr>
            </w:pPr>
          </w:p>
          <w:p w14:paraId="79E9EA89" w14:textId="77777777" w:rsidR="00E13DBD" w:rsidRPr="00C1383B" w:rsidRDefault="00E13DBD" w:rsidP="00E13DBD">
            <w:pPr>
              <w:shd w:val="clear" w:color="auto" w:fill="FFFFFF" w:themeFill="background1"/>
              <w:tabs>
                <w:tab w:val="left" w:pos="420"/>
              </w:tabs>
              <w:jc w:val="both"/>
              <w:rPr>
                <w:bCs/>
                <w:i/>
                <w:iCs/>
                <w:lang w:val="lt-LT"/>
              </w:rPr>
            </w:pPr>
            <w:r w:rsidRPr="00C1383B">
              <w:rPr>
                <w:bCs/>
                <w:i/>
                <w:iCs/>
                <w:lang w:val="lt-LT"/>
              </w:rPr>
              <w:t>* Ūkio subjektas, kurio pajėgumais remiamasi – tiekėjo pirkimo sutarties vykdymui pasitelkiamas trečiasis asmuo, kurio kvalifikacija tiekėjas remiasi, kad atitiktų kvalifikacijos reikalavimus.</w:t>
            </w:r>
          </w:p>
          <w:p w14:paraId="1DD78E52" w14:textId="77777777" w:rsidR="00E13DBD" w:rsidRPr="00C1383B" w:rsidRDefault="00E13DBD" w:rsidP="00E13DBD">
            <w:pPr>
              <w:tabs>
                <w:tab w:val="left" w:pos="420"/>
              </w:tabs>
              <w:jc w:val="both"/>
              <w:rPr>
                <w:lang w:val="lt-LT"/>
              </w:rPr>
            </w:pPr>
            <w:r w:rsidRPr="00C1383B">
              <w:rPr>
                <w:bCs/>
                <w:i/>
                <w:iCs/>
                <w:lang w:val="lt-LT"/>
              </w:rPr>
              <w:t>** Subtiekėjas – tiekėjo pirkimo sutarties vykdymui pasitelkiamas trečiasis asmuo, kurio kvalifikacija tiekėjas nesiremia, kad atitiktų kvalifikacijos reikalavimus.</w:t>
            </w:r>
          </w:p>
        </w:tc>
        <w:tc>
          <w:tcPr>
            <w:tcW w:w="4246" w:type="dxa"/>
            <w:tcBorders>
              <w:top w:val="single" w:sz="4" w:space="0" w:color="auto"/>
              <w:left w:val="single" w:sz="4" w:space="0" w:color="auto"/>
              <w:bottom w:val="single" w:sz="4" w:space="0" w:color="auto"/>
              <w:right w:val="single" w:sz="4" w:space="0" w:color="auto"/>
            </w:tcBorders>
          </w:tcPr>
          <w:p w14:paraId="6A3F4415" w14:textId="58FDC3FC" w:rsidR="00E13DBD" w:rsidRPr="00C1383B" w:rsidRDefault="00E13DBD" w:rsidP="00E13DBD">
            <w:pPr>
              <w:pStyle w:val="Sraopastraipa"/>
              <w:numPr>
                <w:ilvl w:val="0"/>
                <w:numId w:val="20"/>
              </w:numPr>
              <w:tabs>
                <w:tab w:val="left" w:pos="276"/>
              </w:tabs>
              <w:ind w:left="-50" w:firstLine="0"/>
              <w:jc w:val="both"/>
              <w:rPr>
                <w:lang w:val="lt-LT"/>
              </w:rPr>
            </w:pPr>
            <w:r w:rsidRPr="53E3A26B">
              <w:rPr>
                <w:lang w:val="lt-LT"/>
              </w:rPr>
              <w:lastRenderedPageBreak/>
              <w:t xml:space="preserve">Siūlomų specialistų </w:t>
            </w:r>
            <w:r>
              <w:rPr>
                <w:lang w:val="lt-LT"/>
              </w:rPr>
              <w:t>ir jų įgyvendintų projektų</w:t>
            </w:r>
            <w:r w:rsidRPr="53E3A26B">
              <w:rPr>
                <w:lang w:val="lt-LT"/>
              </w:rPr>
              <w:t xml:space="preserve"> sąrašas. Informacija pateikiama pagal pirkimo sąlygų [...] priedą. </w:t>
            </w:r>
          </w:p>
          <w:p w14:paraId="2EF023AA" w14:textId="77777777" w:rsidR="00E13DBD" w:rsidRPr="00C1383B" w:rsidRDefault="00E13DBD" w:rsidP="00E13DBD">
            <w:pPr>
              <w:tabs>
                <w:tab w:val="left" w:pos="276"/>
              </w:tabs>
              <w:ind w:left="-50"/>
              <w:jc w:val="both"/>
              <w:rPr>
                <w:lang w:val="lt-LT" w:eastAsia="lt-LT"/>
              </w:rPr>
            </w:pPr>
          </w:p>
          <w:p w14:paraId="3E8590AD" w14:textId="7D833004" w:rsidR="00E13DBD" w:rsidRPr="00C1383B" w:rsidRDefault="00E13DBD" w:rsidP="00E13DBD">
            <w:pPr>
              <w:pStyle w:val="Sraopastraipa"/>
              <w:numPr>
                <w:ilvl w:val="0"/>
                <w:numId w:val="20"/>
              </w:numPr>
              <w:tabs>
                <w:tab w:val="left" w:pos="276"/>
              </w:tabs>
              <w:ind w:left="-50" w:firstLine="0"/>
              <w:jc w:val="both"/>
              <w:rPr>
                <w:lang w:val="lt-LT" w:eastAsia="lt-LT"/>
              </w:rPr>
            </w:pPr>
            <w:r w:rsidRPr="00C1383B">
              <w:rPr>
                <w:lang w:val="lt-LT" w:eastAsia="lt-LT"/>
              </w:rPr>
              <w:t>Užsakovų patvirtinimai ar kiti lygiaverčiai dokumentai, kurie patvirtintų siūlomų specialistų atitiktį patirties reikalavimui ir, kad projektai įgyvendinti tinkamai.</w:t>
            </w:r>
          </w:p>
          <w:p w14:paraId="250C0C80" w14:textId="77777777" w:rsidR="00E13DBD" w:rsidRDefault="00E13DBD" w:rsidP="00E13DBD">
            <w:pPr>
              <w:tabs>
                <w:tab w:val="left" w:pos="276"/>
              </w:tabs>
              <w:ind w:left="-50"/>
              <w:rPr>
                <w:rFonts w:eastAsia="Calibri"/>
                <w:lang w:val="lt-LT"/>
              </w:rPr>
            </w:pPr>
          </w:p>
          <w:p w14:paraId="4A3EA47A" w14:textId="77777777" w:rsidR="00E13DBD" w:rsidRDefault="00E13DBD" w:rsidP="00E13DBD">
            <w:pPr>
              <w:tabs>
                <w:tab w:val="left" w:pos="276"/>
              </w:tabs>
              <w:ind w:left="-50"/>
              <w:jc w:val="both"/>
              <w:rPr>
                <w:rFonts w:eastAsia="Calibri"/>
                <w:i/>
                <w:iCs/>
                <w:lang w:val="lt-LT"/>
              </w:rPr>
            </w:pPr>
            <w:r w:rsidRPr="00826CA5">
              <w:rPr>
                <w:rFonts w:eastAsia="Calibri"/>
                <w:i/>
                <w:iCs/>
                <w:lang w:val="lt-LT"/>
              </w:rPr>
              <w:t xml:space="preserve">PASTABA. </w:t>
            </w:r>
          </w:p>
          <w:p w14:paraId="4905C242" w14:textId="75CF7A52" w:rsidR="00E13DBD" w:rsidRPr="00826CA5" w:rsidRDefault="00E13DBD" w:rsidP="00826CA5">
            <w:pPr>
              <w:tabs>
                <w:tab w:val="left" w:pos="276"/>
              </w:tabs>
              <w:ind w:left="-50"/>
              <w:jc w:val="both"/>
              <w:rPr>
                <w:rFonts w:eastAsia="Calibri"/>
                <w:i/>
                <w:iCs/>
                <w:lang w:val="lt-LT"/>
              </w:rPr>
            </w:pPr>
            <w:r w:rsidRPr="00826CA5">
              <w:rPr>
                <w:rFonts w:eastAsia="Calibri"/>
                <w:i/>
                <w:iCs/>
                <w:lang w:val="lt-LT"/>
              </w:rPr>
              <w:t xml:space="preserve">Laikoma, kad </w:t>
            </w:r>
            <w:r w:rsidR="00EF37FF">
              <w:rPr>
                <w:rFonts w:eastAsia="Calibri"/>
                <w:i/>
                <w:iCs/>
                <w:lang w:val="lt-LT"/>
              </w:rPr>
              <w:t xml:space="preserve">projektas yra įgyvendintas </w:t>
            </w:r>
            <w:r w:rsidRPr="00826CA5">
              <w:rPr>
                <w:rFonts w:eastAsia="Calibri"/>
                <w:i/>
                <w:iCs/>
                <w:lang w:val="lt-LT"/>
              </w:rPr>
              <w:t xml:space="preserve">tinkamai, jeigu </w:t>
            </w:r>
            <w:r w:rsidR="00EF37FF">
              <w:rPr>
                <w:rFonts w:eastAsia="Calibri"/>
                <w:i/>
                <w:iCs/>
                <w:lang w:val="lt-LT"/>
              </w:rPr>
              <w:t>projektas užsakovui perduotas</w:t>
            </w:r>
            <w:r w:rsidRPr="00826CA5">
              <w:rPr>
                <w:rFonts w:eastAsia="Calibri"/>
                <w:i/>
                <w:iCs/>
                <w:lang w:val="lt-LT"/>
              </w:rPr>
              <w:t xml:space="preserve"> laiku ir be trūkumų.</w:t>
            </w:r>
          </w:p>
          <w:p w14:paraId="328AC59E" w14:textId="77777777" w:rsidR="00E13DBD" w:rsidRPr="00C1383B" w:rsidRDefault="00E13DBD" w:rsidP="00E13DBD">
            <w:pPr>
              <w:tabs>
                <w:tab w:val="left" w:pos="276"/>
              </w:tabs>
              <w:ind w:left="-50"/>
              <w:rPr>
                <w:rFonts w:eastAsia="Calibri"/>
                <w:lang w:val="lt-LT"/>
              </w:rPr>
            </w:pPr>
          </w:p>
          <w:p w14:paraId="7170C49F" w14:textId="77777777" w:rsidR="00E13DBD" w:rsidRPr="00C1383B" w:rsidRDefault="00E13DBD" w:rsidP="00E13DBD">
            <w:pPr>
              <w:pStyle w:val="Sraopastraipa"/>
              <w:numPr>
                <w:ilvl w:val="0"/>
                <w:numId w:val="20"/>
              </w:numPr>
              <w:tabs>
                <w:tab w:val="left" w:pos="276"/>
              </w:tabs>
              <w:ind w:left="-50" w:firstLine="0"/>
              <w:jc w:val="both"/>
              <w:rPr>
                <w:lang w:val="lt-LT" w:eastAsia="lt-LT"/>
              </w:rPr>
            </w:pPr>
            <w:r w:rsidRPr="00C1383B">
              <w:rPr>
                <w:rFonts w:eastAsia="Calibri"/>
                <w:lang w:val="lt-LT"/>
              </w:rPr>
              <w:t>Darbo arba kitų sutarčių išrašai (ar kiti dokumentai) patvirtinantys, kad tiekėjo ir nurodytų fizinių asmenų (specialistų), teisiniai santykiai atitinka Lietuvos Respublikos įstatymų ir perkančiosios organizacijos reikalavimus, nurodant darbo ar kitų sutarčių sudarymo datas, dabartinio darbdavio ir darbuotojų identifikavimo duomenis (vardus, pavardes, nustatytas darbo funkcijas).</w:t>
            </w:r>
          </w:p>
          <w:p w14:paraId="0E33E93F" w14:textId="77777777" w:rsidR="00E13DBD" w:rsidRPr="00C1383B" w:rsidRDefault="00E13DBD" w:rsidP="00E13DBD">
            <w:pPr>
              <w:pStyle w:val="Sraopastraipa"/>
              <w:tabs>
                <w:tab w:val="left" w:pos="276"/>
              </w:tabs>
              <w:ind w:left="-8"/>
              <w:rPr>
                <w:lang w:val="lt-LT"/>
              </w:rPr>
            </w:pPr>
          </w:p>
          <w:p w14:paraId="07D4E78B" w14:textId="1A548CBD" w:rsidR="00E13DBD" w:rsidRPr="00C1383B" w:rsidRDefault="00E13DBD" w:rsidP="00E13DBD">
            <w:pPr>
              <w:pStyle w:val="Sraopastraipa"/>
              <w:numPr>
                <w:ilvl w:val="0"/>
                <w:numId w:val="20"/>
              </w:numPr>
              <w:tabs>
                <w:tab w:val="left" w:pos="276"/>
              </w:tabs>
              <w:ind w:left="-8" w:firstLine="0"/>
              <w:jc w:val="both"/>
              <w:rPr>
                <w:lang w:val="lt-LT" w:eastAsia="lt-LT"/>
              </w:rPr>
            </w:pPr>
            <w:r w:rsidRPr="00C1383B">
              <w:rPr>
                <w:lang w:val="lt-LT"/>
              </w:rPr>
              <w:t xml:space="preserve">Vadovaujančio specialisto (projekto vadovo) kvalifikaciją patvirtinantis galiojantis </w:t>
            </w:r>
            <w:r w:rsidR="00591DB2" w:rsidRPr="00591DB2">
              <w:rPr>
                <w:lang w:val="lt-LT"/>
              </w:rPr>
              <w:t xml:space="preserve">PMP, Prince 2, </w:t>
            </w:r>
            <w:proofErr w:type="spellStart"/>
            <w:r w:rsidR="00591DB2" w:rsidRPr="00591DB2">
              <w:rPr>
                <w:lang w:val="lt-LT"/>
              </w:rPr>
              <w:t>CompTIA</w:t>
            </w:r>
            <w:proofErr w:type="spellEnd"/>
            <w:r w:rsidR="00591DB2" w:rsidRPr="00591DB2">
              <w:rPr>
                <w:lang w:val="lt-LT"/>
              </w:rPr>
              <w:t xml:space="preserve"> Project+</w:t>
            </w:r>
            <w:r w:rsidRPr="00C1383B">
              <w:rPr>
                <w:lang w:val="lt-LT"/>
              </w:rPr>
              <w:t xml:space="preserve"> sertifikatas arba kitas lygiavertis dokumentas / įrodymas.</w:t>
            </w:r>
            <w:r w:rsidR="00591DB2">
              <w:rPr>
                <w:lang w:val="lt-LT"/>
              </w:rPr>
              <w:t xml:space="preserve"> </w:t>
            </w:r>
          </w:p>
          <w:p w14:paraId="0DC3852F" w14:textId="77777777" w:rsidR="00E13DBD" w:rsidRPr="00C1383B" w:rsidRDefault="00E13DBD" w:rsidP="00E13DBD">
            <w:pPr>
              <w:pStyle w:val="Sraopastraipa"/>
              <w:tabs>
                <w:tab w:val="left" w:pos="276"/>
              </w:tabs>
              <w:ind w:left="-8"/>
              <w:rPr>
                <w:lang w:val="lt-LT"/>
              </w:rPr>
            </w:pPr>
          </w:p>
          <w:p w14:paraId="67EDCE11" w14:textId="20527412" w:rsidR="00E13DBD" w:rsidRPr="00C1383B" w:rsidRDefault="00E13DBD" w:rsidP="00E13DBD">
            <w:pPr>
              <w:pStyle w:val="Sraopastraipa"/>
              <w:numPr>
                <w:ilvl w:val="0"/>
                <w:numId w:val="20"/>
              </w:numPr>
              <w:tabs>
                <w:tab w:val="left" w:pos="276"/>
              </w:tabs>
              <w:ind w:left="-8" w:firstLine="0"/>
              <w:jc w:val="both"/>
              <w:rPr>
                <w:lang w:val="lt-LT" w:eastAsia="lt-LT"/>
              </w:rPr>
            </w:pPr>
            <w:r w:rsidRPr="00C1383B">
              <w:rPr>
                <w:lang w:val="lt-LT"/>
              </w:rPr>
              <w:t>Specialisto (</w:t>
            </w:r>
            <w:r w:rsidR="00591DB2">
              <w:rPr>
                <w:lang w:val="lt-LT"/>
              </w:rPr>
              <w:t xml:space="preserve">IT sistemų </w:t>
            </w:r>
            <w:r w:rsidRPr="00C1383B">
              <w:rPr>
                <w:lang w:val="lt-LT"/>
              </w:rPr>
              <w:t xml:space="preserve">veiklos </w:t>
            </w:r>
            <w:r w:rsidR="00C4034F">
              <w:rPr>
                <w:lang w:val="lt-LT"/>
              </w:rPr>
              <w:t>vertinimo eksperto</w:t>
            </w:r>
            <w:r w:rsidRPr="00C1383B">
              <w:rPr>
                <w:lang w:val="lt-LT"/>
              </w:rPr>
              <w:t xml:space="preserve">) kvalifikaciją patvirtinantis galiojantis </w:t>
            </w:r>
            <w:r w:rsidR="00C4034F" w:rsidRPr="00C4034F">
              <w:rPr>
                <w:lang w:val="lt-LT"/>
              </w:rPr>
              <w:lastRenderedPageBreak/>
              <w:t>CGEIT (</w:t>
            </w:r>
            <w:proofErr w:type="spellStart"/>
            <w:r w:rsidR="00C4034F" w:rsidRPr="00C4034F">
              <w:rPr>
                <w:lang w:val="lt-LT"/>
              </w:rPr>
              <w:t>Certified</w:t>
            </w:r>
            <w:proofErr w:type="spellEnd"/>
            <w:r w:rsidR="00C4034F" w:rsidRPr="00C4034F">
              <w:rPr>
                <w:lang w:val="lt-LT"/>
              </w:rPr>
              <w:t xml:space="preserve"> </w:t>
            </w:r>
            <w:proofErr w:type="spellStart"/>
            <w:r w:rsidR="00C4034F" w:rsidRPr="00C4034F">
              <w:rPr>
                <w:lang w:val="lt-LT"/>
              </w:rPr>
              <w:t>in</w:t>
            </w:r>
            <w:proofErr w:type="spellEnd"/>
            <w:r w:rsidR="00C4034F" w:rsidRPr="00C4034F">
              <w:rPr>
                <w:lang w:val="lt-LT"/>
              </w:rPr>
              <w:t xml:space="preserve"> </w:t>
            </w:r>
            <w:proofErr w:type="spellStart"/>
            <w:r w:rsidR="00C4034F" w:rsidRPr="00C4034F">
              <w:rPr>
                <w:lang w:val="lt-LT"/>
              </w:rPr>
              <w:t>the</w:t>
            </w:r>
            <w:proofErr w:type="spellEnd"/>
            <w:r w:rsidR="00C4034F" w:rsidRPr="00C4034F">
              <w:rPr>
                <w:lang w:val="lt-LT"/>
              </w:rPr>
              <w:t xml:space="preserve"> </w:t>
            </w:r>
            <w:proofErr w:type="spellStart"/>
            <w:r w:rsidR="00C4034F" w:rsidRPr="00C4034F">
              <w:rPr>
                <w:lang w:val="lt-LT"/>
              </w:rPr>
              <w:t>Governance</w:t>
            </w:r>
            <w:proofErr w:type="spellEnd"/>
            <w:r w:rsidR="00C4034F" w:rsidRPr="00C4034F">
              <w:rPr>
                <w:lang w:val="lt-LT"/>
              </w:rPr>
              <w:t xml:space="preserve"> </w:t>
            </w:r>
            <w:proofErr w:type="spellStart"/>
            <w:r w:rsidR="00C4034F" w:rsidRPr="00C4034F">
              <w:rPr>
                <w:lang w:val="lt-LT"/>
              </w:rPr>
              <w:t>of</w:t>
            </w:r>
            <w:proofErr w:type="spellEnd"/>
            <w:r w:rsidR="00C4034F" w:rsidRPr="00C4034F">
              <w:rPr>
                <w:lang w:val="lt-LT"/>
              </w:rPr>
              <w:t xml:space="preserve"> </w:t>
            </w:r>
            <w:proofErr w:type="spellStart"/>
            <w:r w:rsidR="00C4034F" w:rsidRPr="00C4034F">
              <w:rPr>
                <w:lang w:val="lt-LT"/>
              </w:rPr>
              <w:t>Enterprise</w:t>
            </w:r>
            <w:proofErr w:type="spellEnd"/>
            <w:r w:rsidR="00C4034F" w:rsidRPr="00C4034F">
              <w:rPr>
                <w:lang w:val="lt-LT"/>
              </w:rPr>
              <w:t xml:space="preserve"> </w:t>
            </w:r>
            <w:proofErr w:type="spellStart"/>
            <w:r w:rsidR="00C4034F" w:rsidRPr="00C4034F">
              <w:rPr>
                <w:lang w:val="lt-LT"/>
              </w:rPr>
              <w:t>Information</w:t>
            </w:r>
            <w:proofErr w:type="spellEnd"/>
            <w:r w:rsidR="00C4034F" w:rsidRPr="00C4034F">
              <w:rPr>
                <w:lang w:val="lt-LT"/>
              </w:rPr>
              <w:t xml:space="preserve"> </w:t>
            </w:r>
            <w:proofErr w:type="spellStart"/>
            <w:r w:rsidR="00C4034F" w:rsidRPr="00C4034F">
              <w:rPr>
                <w:lang w:val="lt-LT"/>
              </w:rPr>
              <w:t>Technology</w:t>
            </w:r>
            <w:proofErr w:type="spellEnd"/>
            <w:r w:rsidR="00C4034F" w:rsidRPr="00C4034F">
              <w:rPr>
                <w:lang w:val="lt-LT"/>
              </w:rPr>
              <w:t>), ITIL (</w:t>
            </w:r>
            <w:proofErr w:type="spellStart"/>
            <w:r w:rsidR="00C4034F" w:rsidRPr="00C4034F">
              <w:rPr>
                <w:lang w:val="lt-LT"/>
              </w:rPr>
              <w:t>Information</w:t>
            </w:r>
            <w:proofErr w:type="spellEnd"/>
            <w:r w:rsidR="00C4034F" w:rsidRPr="00C4034F">
              <w:rPr>
                <w:lang w:val="lt-LT"/>
              </w:rPr>
              <w:t xml:space="preserve"> </w:t>
            </w:r>
            <w:proofErr w:type="spellStart"/>
            <w:r w:rsidR="00C4034F" w:rsidRPr="00C4034F">
              <w:rPr>
                <w:lang w:val="lt-LT"/>
              </w:rPr>
              <w:t>Technology</w:t>
            </w:r>
            <w:proofErr w:type="spellEnd"/>
            <w:r w:rsidR="00C4034F" w:rsidRPr="00C4034F">
              <w:rPr>
                <w:lang w:val="lt-LT"/>
              </w:rPr>
              <w:t xml:space="preserve"> </w:t>
            </w:r>
            <w:proofErr w:type="spellStart"/>
            <w:r w:rsidR="00C4034F" w:rsidRPr="00C4034F">
              <w:rPr>
                <w:lang w:val="lt-LT"/>
              </w:rPr>
              <w:t>Infrastructure</w:t>
            </w:r>
            <w:proofErr w:type="spellEnd"/>
            <w:r w:rsidR="00C4034F" w:rsidRPr="00C4034F">
              <w:rPr>
                <w:lang w:val="lt-LT"/>
              </w:rPr>
              <w:t xml:space="preserve"> </w:t>
            </w:r>
            <w:proofErr w:type="spellStart"/>
            <w:r w:rsidR="00C4034F" w:rsidRPr="00C4034F">
              <w:rPr>
                <w:lang w:val="lt-LT"/>
              </w:rPr>
              <w:t>Library</w:t>
            </w:r>
            <w:proofErr w:type="spellEnd"/>
            <w:r w:rsidR="00C4034F" w:rsidRPr="00C4034F">
              <w:rPr>
                <w:lang w:val="lt-LT"/>
              </w:rPr>
              <w:t>)</w:t>
            </w:r>
            <w:r w:rsidRPr="00C1383B">
              <w:rPr>
                <w:lang w:val="lt-LT"/>
              </w:rPr>
              <w:t>sertifikatas arba kitas lygiavertis dokumentas / įrodymas.</w:t>
            </w:r>
          </w:p>
          <w:p w14:paraId="2907514C" w14:textId="77777777" w:rsidR="00E13DBD" w:rsidRPr="00C1383B" w:rsidRDefault="00E13DBD" w:rsidP="00E13DBD">
            <w:pPr>
              <w:pStyle w:val="Sraopastraipa"/>
              <w:tabs>
                <w:tab w:val="left" w:pos="276"/>
              </w:tabs>
              <w:ind w:left="-8"/>
              <w:rPr>
                <w:lang w:val="lt-LT"/>
              </w:rPr>
            </w:pPr>
          </w:p>
          <w:p w14:paraId="5BEF3869" w14:textId="0A2C9373" w:rsidR="00E13DBD" w:rsidRPr="00C1383B" w:rsidRDefault="00E13DBD" w:rsidP="00E13DBD">
            <w:pPr>
              <w:pStyle w:val="Sraopastraipa"/>
              <w:numPr>
                <w:ilvl w:val="0"/>
                <w:numId w:val="20"/>
              </w:numPr>
              <w:tabs>
                <w:tab w:val="left" w:pos="276"/>
              </w:tabs>
              <w:ind w:left="-8" w:firstLine="0"/>
              <w:jc w:val="both"/>
              <w:rPr>
                <w:lang w:val="lt-LT" w:eastAsia="lt-LT"/>
              </w:rPr>
            </w:pPr>
            <w:r w:rsidRPr="00C1383B">
              <w:rPr>
                <w:lang w:val="lt-LT"/>
              </w:rPr>
              <w:t>Specialisto (</w:t>
            </w:r>
            <w:r w:rsidR="00591DB2">
              <w:rPr>
                <w:lang w:val="lt-LT"/>
              </w:rPr>
              <w:t xml:space="preserve">IT </w:t>
            </w:r>
            <w:r w:rsidRPr="00C1383B">
              <w:rPr>
                <w:lang w:val="lt-LT"/>
              </w:rPr>
              <w:t xml:space="preserve">sistemų </w:t>
            </w:r>
            <w:r w:rsidR="00591DB2">
              <w:rPr>
                <w:lang w:val="lt-LT"/>
              </w:rPr>
              <w:t xml:space="preserve">programinės įrangos </w:t>
            </w:r>
            <w:r w:rsidRPr="00C1383B">
              <w:rPr>
                <w:lang w:val="lt-LT"/>
              </w:rPr>
              <w:t>testavimo</w:t>
            </w:r>
            <w:r w:rsidR="00591DB2">
              <w:rPr>
                <w:lang w:val="lt-LT"/>
              </w:rPr>
              <w:t xml:space="preserve"> eksperto</w:t>
            </w:r>
            <w:r w:rsidRPr="00C1383B">
              <w:rPr>
                <w:lang w:val="lt-LT"/>
              </w:rPr>
              <w:t xml:space="preserve">) kvalifikaciją patvirtinantis galiojantis </w:t>
            </w:r>
            <w:r w:rsidR="00841987" w:rsidRPr="00841987">
              <w:rPr>
                <w:lang w:val="lt-LT"/>
              </w:rPr>
              <w:t xml:space="preserve">ISTQB (International </w:t>
            </w:r>
            <w:proofErr w:type="spellStart"/>
            <w:r w:rsidR="00841987" w:rsidRPr="00841987">
              <w:rPr>
                <w:lang w:val="lt-LT"/>
              </w:rPr>
              <w:t>Software</w:t>
            </w:r>
            <w:proofErr w:type="spellEnd"/>
            <w:r w:rsidR="00841987" w:rsidRPr="00841987">
              <w:rPr>
                <w:lang w:val="lt-LT"/>
              </w:rPr>
              <w:t xml:space="preserve"> </w:t>
            </w:r>
            <w:proofErr w:type="spellStart"/>
            <w:r w:rsidR="00841987" w:rsidRPr="00841987">
              <w:rPr>
                <w:lang w:val="lt-LT"/>
              </w:rPr>
              <w:t>Testing</w:t>
            </w:r>
            <w:proofErr w:type="spellEnd"/>
            <w:r w:rsidR="00841987" w:rsidRPr="00841987">
              <w:rPr>
                <w:lang w:val="lt-LT"/>
              </w:rPr>
              <w:t xml:space="preserve"> </w:t>
            </w:r>
            <w:proofErr w:type="spellStart"/>
            <w:r w:rsidR="00841987" w:rsidRPr="00841987">
              <w:rPr>
                <w:lang w:val="lt-LT"/>
              </w:rPr>
              <w:t>Qualifications</w:t>
            </w:r>
            <w:proofErr w:type="spellEnd"/>
            <w:r w:rsidR="00841987" w:rsidRPr="00841987">
              <w:rPr>
                <w:lang w:val="lt-LT"/>
              </w:rPr>
              <w:t xml:space="preserve"> </w:t>
            </w:r>
            <w:proofErr w:type="spellStart"/>
            <w:r w:rsidR="00841987" w:rsidRPr="00841987">
              <w:rPr>
                <w:lang w:val="lt-LT"/>
              </w:rPr>
              <w:t>Board</w:t>
            </w:r>
            <w:proofErr w:type="spellEnd"/>
            <w:r w:rsidR="00841987" w:rsidRPr="00841987">
              <w:rPr>
                <w:lang w:val="lt-LT"/>
              </w:rPr>
              <w:t>), ISEB (</w:t>
            </w:r>
            <w:proofErr w:type="spellStart"/>
            <w:r w:rsidR="00841987" w:rsidRPr="00841987">
              <w:rPr>
                <w:lang w:val="lt-LT"/>
              </w:rPr>
              <w:t>Information</w:t>
            </w:r>
            <w:proofErr w:type="spellEnd"/>
            <w:r w:rsidR="00841987" w:rsidRPr="00841987">
              <w:rPr>
                <w:lang w:val="lt-LT"/>
              </w:rPr>
              <w:t xml:space="preserve"> </w:t>
            </w:r>
            <w:proofErr w:type="spellStart"/>
            <w:r w:rsidR="00841987" w:rsidRPr="00841987">
              <w:rPr>
                <w:lang w:val="lt-LT"/>
              </w:rPr>
              <w:t>Systems</w:t>
            </w:r>
            <w:proofErr w:type="spellEnd"/>
            <w:r w:rsidR="00841987" w:rsidRPr="00841987">
              <w:rPr>
                <w:lang w:val="lt-LT"/>
              </w:rPr>
              <w:t xml:space="preserve"> </w:t>
            </w:r>
            <w:proofErr w:type="spellStart"/>
            <w:r w:rsidR="00841987" w:rsidRPr="00841987">
              <w:rPr>
                <w:lang w:val="lt-LT"/>
              </w:rPr>
              <w:t>Examination</w:t>
            </w:r>
            <w:proofErr w:type="spellEnd"/>
            <w:r w:rsidR="00841987" w:rsidRPr="00841987">
              <w:rPr>
                <w:lang w:val="lt-LT"/>
              </w:rPr>
              <w:t xml:space="preserve"> </w:t>
            </w:r>
            <w:proofErr w:type="spellStart"/>
            <w:r w:rsidR="00841987" w:rsidRPr="00841987">
              <w:rPr>
                <w:lang w:val="lt-LT"/>
              </w:rPr>
              <w:t>Board</w:t>
            </w:r>
            <w:proofErr w:type="spellEnd"/>
            <w:r w:rsidR="00841987" w:rsidRPr="00841987">
              <w:rPr>
                <w:lang w:val="lt-LT"/>
              </w:rPr>
              <w:t xml:space="preserve">) </w:t>
            </w:r>
            <w:r w:rsidRPr="00C1383B">
              <w:rPr>
                <w:lang w:val="lt-LT"/>
              </w:rPr>
              <w:t>sertifikatas arba kitas lygiavertis dokumentas / įrodymas.</w:t>
            </w:r>
            <w:r w:rsidR="00841987">
              <w:rPr>
                <w:lang w:val="lt-LT"/>
              </w:rPr>
              <w:t xml:space="preserve"> </w:t>
            </w:r>
          </w:p>
          <w:p w14:paraId="4D2C3D96" w14:textId="77777777" w:rsidR="00E13DBD" w:rsidRDefault="00E13DBD" w:rsidP="00E13DBD">
            <w:pPr>
              <w:tabs>
                <w:tab w:val="left" w:pos="276"/>
              </w:tabs>
              <w:ind w:left="-8"/>
              <w:rPr>
                <w:rFonts w:eastAsia="Calibri"/>
                <w:lang w:val="lt-LT"/>
              </w:rPr>
            </w:pPr>
          </w:p>
          <w:p w14:paraId="0D59CB64" w14:textId="2FE3342A" w:rsidR="00996F28" w:rsidRDefault="00996F28" w:rsidP="00996F28">
            <w:pPr>
              <w:pStyle w:val="Sraopastraipa"/>
              <w:numPr>
                <w:ilvl w:val="0"/>
                <w:numId w:val="20"/>
              </w:numPr>
              <w:tabs>
                <w:tab w:val="left" w:pos="276"/>
              </w:tabs>
              <w:ind w:left="-8" w:firstLine="0"/>
              <w:jc w:val="both"/>
              <w:rPr>
                <w:lang w:val="lt-LT" w:eastAsia="lt-LT"/>
              </w:rPr>
            </w:pPr>
            <w:r w:rsidRPr="00C1383B">
              <w:rPr>
                <w:lang w:val="lt-LT"/>
              </w:rPr>
              <w:t>Specialisto (</w:t>
            </w:r>
            <w:r>
              <w:rPr>
                <w:lang w:val="lt-LT"/>
              </w:rPr>
              <w:t xml:space="preserve">IT </w:t>
            </w:r>
            <w:r w:rsidRPr="00C1383B">
              <w:rPr>
                <w:lang w:val="lt-LT"/>
              </w:rPr>
              <w:t xml:space="preserve">sistemų </w:t>
            </w:r>
            <w:r>
              <w:rPr>
                <w:lang w:val="lt-LT"/>
              </w:rPr>
              <w:t>auditoriaus</w:t>
            </w:r>
            <w:r w:rsidRPr="00C1383B">
              <w:rPr>
                <w:lang w:val="lt-LT"/>
              </w:rPr>
              <w:t xml:space="preserve">) kvalifikaciją patvirtinantis galiojantis </w:t>
            </w:r>
            <w:r w:rsidRPr="00996F28">
              <w:rPr>
                <w:lang w:val="lt-LT"/>
              </w:rPr>
              <w:t>CISA (</w:t>
            </w:r>
            <w:proofErr w:type="spellStart"/>
            <w:r w:rsidRPr="00996F28">
              <w:rPr>
                <w:lang w:val="lt-LT"/>
              </w:rPr>
              <w:t>Certified</w:t>
            </w:r>
            <w:proofErr w:type="spellEnd"/>
            <w:r w:rsidRPr="00996F28">
              <w:rPr>
                <w:lang w:val="lt-LT"/>
              </w:rPr>
              <w:t xml:space="preserve"> </w:t>
            </w:r>
            <w:proofErr w:type="spellStart"/>
            <w:r w:rsidRPr="00996F28">
              <w:rPr>
                <w:lang w:val="lt-LT"/>
              </w:rPr>
              <w:t>Information</w:t>
            </w:r>
            <w:proofErr w:type="spellEnd"/>
            <w:r w:rsidRPr="00996F28">
              <w:rPr>
                <w:lang w:val="lt-LT"/>
              </w:rPr>
              <w:t xml:space="preserve"> </w:t>
            </w:r>
            <w:proofErr w:type="spellStart"/>
            <w:r w:rsidRPr="00996F28">
              <w:rPr>
                <w:lang w:val="lt-LT"/>
              </w:rPr>
              <w:t>Systems</w:t>
            </w:r>
            <w:proofErr w:type="spellEnd"/>
            <w:r w:rsidRPr="00996F28">
              <w:rPr>
                <w:lang w:val="lt-LT"/>
              </w:rPr>
              <w:t xml:space="preserve"> </w:t>
            </w:r>
            <w:proofErr w:type="spellStart"/>
            <w:r w:rsidRPr="00996F28">
              <w:rPr>
                <w:lang w:val="lt-LT"/>
              </w:rPr>
              <w:t>Auditor</w:t>
            </w:r>
            <w:proofErr w:type="spellEnd"/>
            <w:r w:rsidRPr="00996F28">
              <w:rPr>
                <w:lang w:val="lt-LT"/>
              </w:rPr>
              <w:t>)</w:t>
            </w:r>
            <w:r w:rsidRPr="00841987">
              <w:rPr>
                <w:lang w:val="lt-LT"/>
              </w:rPr>
              <w:t xml:space="preserve"> </w:t>
            </w:r>
            <w:r w:rsidRPr="00C1383B">
              <w:rPr>
                <w:lang w:val="lt-LT"/>
              </w:rPr>
              <w:t>sertifikatas arba kitas lygiavertis dokumentas / įrodymas.</w:t>
            </w:r>
            <w:r>
              <w:rPr>
                <w:lang w:val="lt-LT"/>
              </w:rPr>
              <w:t xml:space="preserve"> </w:t>
            </w:r>
          </w:p>
          <w:p w14:paraId="7ACC090D" w14:textId="77777777" w:rsidR="00B32DE8" w:rsidRPr="00B32DE8" w:rsidRDefault="00B32DE8" w:rsidP="00B32DE8">
            <w:pPr>
              <w:tabs>
                <w:tab w:val="left" w:pos="276"/>
              </w:tabs>
              <w:jc w:val="both"/>
              <w:rPr>
                <w:lang w:val="lt-LT" w:eastAsia="lt-LT"/>
              </w:rPr>
            </w:pPr>
          </w:p>
          <w:p w14:paraId="65C4FDFB" w14:textId="42DCD292" w:rsidR="00996F28" w:rsidRPr="00C1383B" w:rsidRDefault="00996F28" w:rsidP="00996F28">
            <w:pPr>
              <w:pStyle w:val="Sraopastraipa"/>
              <w:numPr>
                <w:ilvl w:val="0"/>
                <w:numId w:val="20"/>
              </w:numPr>
              <w:tabs>
                <w:tab w:val="left" w:pos="276"/>
              </w:tabs>
              <w:ind w:left="-8" w:firstLine="0"/>
              <w:jc w:val="both"/>
              <w:rPr>
                <w:lang w:val="lt-LT" w:eastAsia="lt-LT"/>
              </w:rPr>
            </w:pPr>
            <w:r w:rsidRPr="00C1383B">
              <w:rPr>
                <w:lang w:val="lt-LT"/>
              </w:rPr>
              <w:t>Specialisto (</w:t>
            </w:r>
            <w:r>
              <w:rPr>
                <w:lang w:val="lt-LT"/>
              </w:rPr>
              <w:t>IT architektūros eksperto</w:t>
            </w:r>
            <w:r w:rsidRPr="00C1383B">
              <w:rPr>
                <w:lang w:val="lt-LT"/>
              </w:rPr>
              <w:t xml:space="preserve">) kvalifikaciją patvirtinantis galiojantis </w:t>
            </w:r>
            <w:r w:rsidRPr="00996F28">
              <w:rPr>
                <w:lang w:val="lt-LT"/>
              </w:rPr>
              <w:t>TOGAF (</w:t>
            </w:r>
            <w:proofErr w:type="spellStart"/>
            <w:r w:rsidRPr="00996F28">
              <w:rPr>
                <w:lang w:val="lt-LT"/>
              </w:rPr>
              <w:t>The</w:t>
            </w:r>
            <w:proofErr w:type="spellEnd"/>
            <w:r w:rsidRPr="00996F28">
              <w:rPr>
                <w:lang w:val="lt-LT"/>
              </w:rPr>
              <w:t xml:space="preserve"> </w:t>
            </w:r>
            <w:proofErr w:type="spellStart"/>
            <w:r w:rsidRPr="00996F28">
              <w:rPr>
                <w:lang w:val="lt-LT"/>
              </w:rPr>
              <w:t>Open</w:t>
            </w:r>
            <w:proofErr w:type="spellEnd"/>
            <w:r w:rsidRPr="00996F28">
              <w:rPr>
                <w:lang w:val="lt-LT"/>
              </w:rPr>
              <w:t xml:space="preserve"> Group </w:t>
            </w:r>
            <w:proofErr w:type="spellStart"/>
            <w:r w:rsidRPr="00996F28">
              <w:rPr>
                <w:lang w:val="lt-LT"/>
              </w:rPr>
              <w:t>Architecture</w:t>
            </w:r>
            <w:proofErr w:type="spellEnd"/>
            <w:r w:rsidRPr="00996F28">
              <w:rPr>
                <w:lang w:val="lt-LT"/>
              </w:rPr>
              <w:t xml:space="preserve"> </w:t>
            </w:r>
            <w:proofErr w:type="spellStart"/>
            <w:r w:rsidRPr="00996F28">
              <w:rPr>
                <w:lang w:val="lt-LT"/>
              </w:rPr>
              <w:t>Framework</w:t>
            </w:r>
            <w:proofErr w:type="spellEnd"/>
            <w:r w:rsidRPr="00996F28">
              <w:rPr>
                <w:lang w:val="lt-LT"/>
              </w:rPr>
              <w:t>), CITA(</w:t>
            </w:r>
            <w:proofErr w:type="spellStart"/>
            <w:r w:rsidRPr="00996F28">
              <w:rPr>
                <w:lang w:val="lt-LT"/>
              </w:rPr>
              <w:t>Certified</w:t>
            </w:r>
            <w:proofErr w:type="spellEnd"/>
            <w:r w:rsidRPr="00996F28">
              <w:rPr>
                <w:lang w:val="lt-LT"/>
              </w:rPr>
              <w:t xml:space="preserve"> </w:t>
            </w:r>
            <w:proofErr w:type="spellStart"/>
            <w:r w:rsidRPr="00996F28">
              <w:rPr>
                <w:lang w:val="lt-LT"/>
              </w:rPr>
              <w:t>Information</w:t>
            </w:r>
            <w:proofErr w:type="spellEnd"/>
            <w:r w:rsidRPr="00996F28">
              <w:rPr>
                <w:lang w:val="lt-LT"/>
              </w:rPr>
              <w:t xml:space="preserve"> </w:t>
            </w:r>
            <w:proofErr w:type="spellStart"/>
            <w:r w:rsidRPr="00996F28">
              <w:rPr>
                <w:lang w:val="lt-LT"/>
              </w:rPr>
              <w:t>Technology</w:t>
            </w:r>
            <w:proofErr w:type="spellEnd"/>
            <w:r w:rsidRPr="00996F28">
              <w:rPr>
                <w:lang w:val="lt-LT"/>
              </w:rPr>
              <w:t xml:space="preserve"> </w:t>
            </w:r>
            <w:proofErr w:type="spellStart"/>
            <w:r w:rsidRPr="00996F28">
              <w:rPr>
                <w:lang w:val="lt-LT"/>
              </w:rPr>
              <w:t>Architect</w:t>
            </w:r>
            <w:proofErr w:type="spellEnd"/>
            <w:r w:rsidRPr="00996F28">
              <w:rPr>
                <w:lang w:val="lt-LT"/>
              </w:rPr>
              <w:t>)</w:t>
            </w:r>
            <w:r>
              <w:rPr>
                <w:lang w:val="lt-LT"/>
              </w:rPr>
              <w:t xml:space="preserve"> </w:t>
            </w:r>
            <w:r w:rsidRPr="00C1383B">
              <w:rPr>
                <w:lang w:val="lt-LT"/>
              </w:rPr>
              <w:t>sertifikatas arba kitas lygiavertis dokumentas / įrodymas.</w:t>
            </w:r>
            <w:r>
              <w:rPr>
                <w:lang w:val="lt-LT"/>
              </w:rPr>
              <w:t xml:space="preserve"> </w:t>
            </w:r>
          </w:p>
          <w:p w14:paraId="2BB26312" w14:textId="77777777" w:rsidR="00996F28" w:rsidRPr="00C1383B" w:rsidRDefault="00996F28" w:rsidP="00E13DBD">
            <w:pPr>
              <w:tabs>
                <w:tab w:val="left" w:pos="276"/>
              </w:tabs>
              <w:ind w:left="-8"/>
              <w:rPr>
                <w:rFonts w:eastAsia="Calibri"/>
                <w:lang w:val="lt-LT"/>
              </w:rPr>
            </w:pPr>
          </w:p>
          <w:p w14:paraId="35438C78" w14:textId="6B21593F" w:rsidR="00E13DBD" w:rsidRPr="00826CA5" w:rsidRDefault="00E13DBD" w:rsidP="00E13DBD">
            <w:pPr>
              <w:pStyle w:val="Sraopastraipa"/>
              <w:tabs>
                <w:tab w:val="left" w:pos="276"/>
              </w:tabs>
              <w:ind w:left="-8"/>
              <w:jc w:val="both"/>
              <w:rPr>
                <w:bCs/>
                <w:i/>
                <w:iCs/>
                <w:lang w:val="lt-LT"/>
              </w:rPr>
            </w:pPr>
            <w:r w:rsidRPr="00C1383B">
              <w:rPr>
                <w:bCs/>
                <w:i/>
                <w:iCs/>
                <w:lang w:val="lt-LT"/>
              </w:rPr>
              <w:t>PASTAB</w:t>
            </w:r>
            <w:r>
              <w:rPr>
                <w:bCs/>
                <w:i/>
                <w:iCs/>
                <w:lang w:val="lt-LT"/>
              </w:rPr>
              <w:t>OS:</w:t>
            </w:r>
          </w:p>
          <w:p w14:paraId="4D9BE45D" w14:textId="7969C81C" w:rsidR="00E13DBD" w:rsidRPr="00C1383B" w:rsidRDefault="00E13DBD" w:rsidP="00E13DBD">
            <w:pPr>
              <w:tabs>
                <w:tab w:val="left" w:pos="276"/>
              </w:tabs>
              <w:ind w:left="-8"/>
              <w:jc w:val="both"/>
              <w:rPr>
                <w:rFonts w:eastAsia="Calibri"/>
                <w:i/>
                <w:iCs/>
                <w:lang w:val="lt-LT"/>
              </w:rPr>
            </w:pPr>
            <w:r w:rsidRPr="00C1383B">
              <w:rPr>
                <w:rFonts w:eastAsia="Calibri"/>
                <w:i/>
                <w:iCs/>
                <w:lang w:val="lt-LT"/>
              </w:rPr>
              <w:t>Pateikiamuose dokumentuose turi būti pateikiami tie duomenys, kurie yra aktualūs pagal nustatytus kvalifikacijos reikalavimus. Pateiktų dokumentų / duomenų visuma turi įrodyti atitikimą kvalifikacijos reikalavim</w:t>
            </w:r>
            <w:r>
              <w:rPr>
                <w:rFonts w:eastAsia="Calibri"/>
                <w:i/>
                <w:iCs/>
                <w:lang w:val="lt-LT"/>
              </w:rPr>
              <w:t>ams</w:t>
            </w:r>
            <w:r w:rsidRPr="00C1383B">
              <w:rPr>
                <w:rFonts w:eastAsia="Calibri"/>
                <w:i/>
                <w:iCs/>
                <w:lang w:val="lt-LT"/>
              </w:rPr>
              <w:t>.</w:t>
            </w:r>
          </w:p>
          <w:p w14:paraId="2F743CFF" w14:textId="77777777" w:rsidR="00E13DBD" w:rsidRPr="00C1383B" w:rsidRDefault="00E13DBD" w:rsidP="00E13DBD">
            <w:pPr>
              <w:tabs>
                <w:tab w:val="left" w:pos="276"/>
              </w:tabs>
              <w:ind w:left="-8"/>
              <w:jc w:val="both"/>
              <w:rPr>
                <w:rFonts w:eastAsia="Calibri"/>
                <w:i/>
                <w:iCs/>
                <w:lang w:val="lt-LT"/>
              </w:rPr>
            </w:pPr>
          </w:p>
          <w:p w14:paraId="01E60678" w14:textId="0C98665E" w:rsidR="00E13DBD" w:rsidRPr="00C1383B" w:rsidRDefault="00E13DBD" w:rsidP="00E13DBD">
            <w:pPr>
              <w:tabs>
                <w:tab w:val="left" w:pos="276"/>
              </w:tabs>
              <w:ind w:left="-8"/>
              <w:jc w:val="both"/>
              <w:rPr>
                <w:rFonts w:eastAsia="Calibri"/>
                <w:i/>
                <w:iCs/>
                <w:lang w:val="lt-LT"/>
              </w:rPr>
            </w:pPr>
            <w:r w:rsidRPr="00C1383B">
              <w:rPr>
                <w:rFonts w:eastAsia="Calibri"/>
                <w:i/>
                <w:iCs/>
                <w:lang w:val="lt-LT"/>
              </w:rPr>
              <w:t>Jeigu pasitelkiamas specialistas (</w:t>
            </w:r>
            <w:proofErr w:type="spellStart"/>
            <w:r w:rsidRPr="00C1383B">
              <w:rPr>
                <w:rFonts w:eastAsia="Calibri"/>
                <w:i/>
                <w:iCs/>
                <w:lang w:val="lt-LT"/>
              </w:rPr>
              <w:t>kvazisubtiekėjas</w:t>
            </w:r>
            <w:proofErr w:type="spellEnd"/>
            <w:r w:rsidRPr="00C1383B">
              <w:rPr>
                <w:rFonts w:eastAsia="Calibri"/>
                <w:i/>
                <w:iCs/>
                <w:lang w:val="lt-LT"/>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p w14:paraId="4C043B0D" w14:textId="77777777" w:rsidR="00E13DBD" w:rsidRPr="00C1383B" w:rsidRDefault="00E13DBD" w:rsidP="00E13DBD">
            <w:pPr>
              <w:tabs>
                <w:tab w:val="left" w:pos="276"/>
              </w:tabs>
              <w:ind w:left="-8"/>
              <w:rPr>
                <w:rFonts w:eastAsia="Calibri"/>
                <w:i/>
                <w:iCs/>
                <w:lang w:val="lt-LT"/>
              </w:rPr>
            </w:pPr>
          </w:p>
          <w:p w14:paraId="7B709D6C" w14:textId="5A220018" w:rsidR="00E13DBD" w:rsidRPr="00C1383B" w:rsidRDefault="00E13DBD" w:rsidP="00E13DBD">
            <w:pPr>
              <w:tabs>
                <w:tab w:val="left" w:pos="276"/>
              </w:tabs>
              <w:ind w:left="-8"/>
              <w:jc w:val="both"/>
              <w:rPr>
                <w:i/>
                <w:iCs/>
                <w:lang w:val="lt-LT" w:eastAsia="lt-LT"/>
              </w:rPr>
            </w:pPr>
            <w:r w:rsidRPr="00C1383B">
              <w:rPr>
                <w:i/>
                <w:iCs/>
                <w:lang w:val="lt-LT" w:eastAsia="lt-LT"/>
              </w:rPr>
              <w:t>***</w:t>
            </w:r>
            <w:r w:rsidRPr="00C1383B">
              <w:rPr>
                <w:i/>
                <w:iCs/>
                <w:lang w:val="lt-LT"/>
              </w:rPr>
              <w:t xml:space="preserve"> </w:t>
            </w:r>
            <w:proofErr w:type="spellStart"/>
            <w:r w:rsidRPr="00C1383B">
              <w:rPr>
                <w:i/>
                <w:iCs/>
                <w:lang w:val="lt-LT" w:eastAsia="lt-LT"/>
              </w:rPr>
              <w:t>Kvazisubtiekėjas</w:t>
            </w:r>
            <w:proofErr w:type="spellEnd"/>
            <w:r w:rsidRPr="00C1383B">
              <w:rPr>
                <w:i/>
                <w:iCs/>
                <w:lang w:val="lt-LT"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c>
      </w:tr>
    </w:tbl>
    <w:p w14:paraId="66C3D1A4" w14:textId="77777777" w:rsidR="00037E1A" w:rsidRPr="00317372" w:rsidRDefault="00037E1A" w:rsidP="00037E1A">
      <w:pPr>
        <w:jc w:val="center"/>
        <w:rPr>
          <w:rFonts w:eastAsia="Calibri"/>
          <w:b/>
          <w:bCs/>
          <w:sz w:val="24"/>
          <w:szCs w:val="24"/>
          <w:lang w:val="lt-LT"/>
        </w:rPr>
      </w:pPr>
    </w:p>
    <w:p w14:paraId="396204D7" w14:textId="77777777" w:rsidR="00037E1A" w:rsidRPr="001726C0" w:rsidRDefault="00037E1A" w:rsidP="00037E1A">
      <w:pPr>
        <w:jc w:val="center"/>
        <w:rPr>
          <w:rFonts w:eastAsia="Calibri"/>
          <w:b/>
          <w:bCs/>
          <w:sz w:val="24"/>
          <w:szCs w:val="24"/>
          <w:lang w:val="lt-LT"/>
        </w:rPr>
      </w:pPr>
    </w:p>
    <w:p w14:paraId="120DD168" w14:textId="77777777" w:rsidR="00037E1A" w:rsidRPr="001726C0" w:rsidRDefault="00037E1A" w:rsidP="00037E1A">
      <w:pPr>
        <w:jc w:val="center"/>
        <w:rPr>
          <w:rFonts w:eastAsia="Calibri"/>
          <w:b/>
          <w:bCs/>
          <w:sz w:val="24"/>
          <w:szCs w:val="24"/>
          <w:lang w:val="lt-LT"/>
        </w:rPr>
      </w:pPr>
    </w:p>
    <w:p w14:paraId="77BDD1FA" w14:textId="77777777" w:rsidR="00037E1A" w:rsidRPr="001726C0" w:rsidRDefault="00037E1A" w:rsidP="00037E1A">
      <w:pPr>
        <w:jc w:val="center"/>
        <w:rPr>
          <w:rFonts w:eastAsia="Calibri"/>
          <w:b/>
          <w:bCs/>
          <w:sz w:val="24"/>
          <w:szCs w:val="24"/>
          <w:lang w:val="lt-LT"/>
        </w:rPr>
      </w:pPr>
    </w:p>
    <w:p w14:paraId="2FE0DCF7" w14:textId="77777777" w:rsidR="00037E1A" w:rsidRDefault="00037E1A" w:rsidP="00037E1A">
      <w:pPr>
        <w:jc w:val="center"/>
        <w:rPr>
          <w:rFonts w:eastAsia="Calibri"/>
          <w:b/>
          <w:bCs/>
          <w:sz w:val="24"/>
          <w:szCs w:val="24"/>
          <w:lang w:val="lt-LT"/>
        </w:rPr>
      </w:pPr>
    </w:p>
    <w:p w14:paraId="7F27C05C" w14:textId="77777777" w:rsidR="005A6027" w:rsidRDefault="005A6027" w:rsidP="00037E1A">
      <w:pPr>
        <w:jc w:val="center"/>
        <w:rPr>
          <w:rFonts w:eastAsia="Calibri"/>
          <w:b/>
          <w:bCs/>
          <w:sz w:val="24"/>
          <w:szCs w:val="24"/>
          <w:lang w:val="lt-LT"/>
        </w:rPr>
      </w:pPr>
    </w:p>
    <w:p w14:paraId="59A93388" w14:textId="77777777" w:rsidR="005A6027" w:rsidRDefault="005A6027" w:rsidP="00037E1A">
      <w:pPr>
        <w:jc w:val="center"/>
        <w:rPr>
          <w:rFonts w:eastAsia="Calibri"/>
          <w:b/>
          <w:bCs/>
          <w:sz w:val="24"/>
          <w:szCs w:val="24"/>
          <w:lang w:val="lt-LT"/>
        </w:rPr>
      </w:pPr>
    </w:p>
    <w:p w14:paraId="51E9C9AA" w14:textId="77777777" w:rsidR="00E00821" w:rsidRDefault="00E00821" w:rsidP="00037E1A">
      <w:pPr>
        <w:jc w:val="center"/>
        <w:rPr>
          <w:rFonts w:eastAsia="Calibri"/>
          <w:b/>
          <w:bCs/>
          <w:sz w:val="24"/>
          <w:szCs w:val="24"/>
          <w:lang w:val="lt-LT"/>
        </w:rPr>
      </w:pPr>
    </w:p>
    <w:p w14:paraId="5039007D" w14:textId="77777777" w:rsidR="007E7AF0" w:rsidRDefault="007E7AF0" w:rsidP="00037E1A">
      <w:pPr>
        <w:jc w:val="center"/>
        <w:rPr>
          <w:rFonts w:eastAsia="Calibri"/>
          <w:b/>
          <w:bCs/>
          <w:sz w:val="24"/>
          <w:szCs w:val="24"/>
          <w:lang w:val="lt-LT"/>
        </w:rPr>
      </w:pPr>
    </w:p>
    <w:p w14:paraId="1DC2916D" w14:textId="7389D472" w:rsidR="00037E1A" w:rsidRPr="001726C0" w:rsidRDefault="00553EEC" w:rsidP="005A6027">
      <w:pPr>
        <w:rPr>
          <w:rFonts w:eastAsia="Calibri"/>
          <w:lang w:val="lt-LT"/>
        </w:rPr>
      </w:pPr>
      <w:r w:rsidRPr="001726C0">
        <w:rPr>
          <w:rFonts w:eastAsia="Calibri"/>
          <w:lang w:val="lt-LT"/>
        </w:rPr>
        <w:lastRenderedPageBreak/>
        <w:t xml:space="preserve">                </w:t>
      </w:r>
      <w:r w:rsidR="005A6027">
        <w:rPr>
          <w:rFonts w:eastAsia="Calibri"/>
          <w:lang w:val="lt-LT"/>
        </w:rPr>
        <w:t xml:space="preserve">                                                                                                                           Išankstinės (rinkos)</w:t>
      </w:r>
      <w:r w:rsidR="005A6027" w:rsidRPr="001726C0">
        <w:rPr>
          <w:rFonts w:eastAsia="Calibri"/>
          <w:lang w:val="lt-LT"/>
        </w:rPr>
        <w:t xml:space="preserve"> konsultacijos</w:t>
      </w:r>
    </w:p>
    <w:p w14:paraId="4C51BDB7" w14:textId="6C83DB9F" w:rsidR="00037E1A" w:rsidRPr="001726C0" w:rsidRDefault="00037E1A" w:rsidP="00037E1A">
      <w:pPr>
        <w:jc w:val="center"/>
        <w:rPr>
          <w:rFonts w:eastAsia="Calibri"/>
          <w:lang w:val="lt-LT"/>
        </w:rPr>
      </w:pPr>
      <w:r w:rsidRPr="001726C0">
        <w:rPr>
          <w:rFonts w:eastAsia="Calibri"/>
          <w:lang w:val="lt-LT"/>
        </w:rPr>
        <w:t xml:space="preserve">                                                                           </w:t>
      </w:r>
      <w:r w:rsidR="00553EEC" w:rsidRPr="001726C0">
        <w:rPr>
          <w:rFonts w:eastAsia="Calibri"/>
          <w:lang w:val="lt-LT"/>
        </w:rPr>
        <w:t xml:space="preserve">                        </w:t>
      </w:r>
      <w:r w:rsidRPr="001726C0">
        <w:rPr>
          <w:rFonts w:eastAsia="Calibri"/>
          <w:lang w:val="lt-LT"/>
        </w:rPr>
        <w:t>3 priedas</w:t>
      </w:r>
    </w:p>
    <w:p w14:paraId="76E7FB61" w14:textId="77777777" w:rsidR="00037E1A" w:rsidRPr="001726C0" w:rsidRDefault="00037E1A" w:rsidP="00037E1A">
      <w:pPr>
        <w:jc w:val="center"/>
        <w:rPr>
          <w:rFonts w:eastAsia="Calibri"/>
          <w:sz w:val="24"/>
          <w:szCs w:val="24"/>
          <w:lang w:val="lt-LT"/>
        </w:rPr>
      </w:pPr>
    </w:p>
    <w:p w14:paraId="3CA3B9A4" w14:textId="77FE9969" w:rsidR="00037E1A" w:rsidRPr="001726C0" w:rsidRDefault="00037E1A" w:rsidP="00037E1A">
      <w:pPr>
        <w:jc w:val="center"/>
        <w:rPr>
          <w:b/>
          <w:sz w:val="24"/>
          <w:szCs w:val="24"/>
          <w:lang w:val="pt-BR"/>
        </w:rPr>
      </w:pPr>
      <w:r w:rsidRPr="001726C0">
        <w:rPr>
          <w:b/>
          <w:sz w:val="24"/>
          <w:szCs w:val="24"/>
          <w:lang w:val="pt-BR"/>
        </w:rPr>
        <w:t>PASIŪLYMŲ VERTINIMAS</w:t>
      </w:r>
    </w:p>
    <w:p w14:paraId="14459D7D" w14:textId="77777777" w:rsidR="00037E1A" w:rsidRPr="001726C0" w:rsidRDefault="00037E1A" w:rsidP="00037E1A">
      <w:pPr>
        <w:jc w:val="center"/>
        <w:rPr>
          <w:rFonts w:eastAsia="Calibri"/>
          <w:b/>
          <w:bCs/>
          <w:sz w:val="24"/>
          <w:szCs w:val="24"/>
          <w:lang w:val="pt-BR"/>
        </w:rPr>
      </w:pPr>
    </w:p>
    <w:p w14:paraId="280DE146" w14:textId="71ABBB57" w:rsidR="00834520" w:rsidRPr="001726C0" w:rsidRDefault="44C4BD36" w:rsidP="00834520">
      <w:pPr>
        <w:pStyle w:val="Sraopastraipa"/>
        <w:widowControl w:val="0"/>
        <w:numPr>
          <w:ilvl w:val="0"/>
          <w:numId w:val="15"/>
        </w:numPr>
        <w:tabs>
          <w:tab w:val="left" w:pos="1134"/>
        </w:tabs>
        <w:ind w:left="0" w:firstLine="709"/>
        <w:jc w:val="both"/>
        <w:outlineLvl w:val="1"/>
        <w:rPr>
          <w:rFonts w:eastAsia="Calibri"/>
          <w:b/>
          <w:bCs/>
          <w:sz w:val="24"/>
          <w:szCs w:val="24"/>
          <w:lang w:val="lt-LT"/>
        </w:rPr>
      </w:pPr>
      <w:r w:rsidRPr="35862578">
        <w:rPr>
          <w:rFonts w:eastAsia="Calibri"/>
          <w:b/>
          <w:bCs/>
          <w:sz w:val="24"/>
          <w:szCs w:val="24"/>
          <w:lang w:val="lt-LT"/>
        </w:rPr>
        <w:t>Ekonomiškai naudingiausias pasiūlymas išrenkamas pagal kainos ir kokybės santykį.</w:t>
      </w:r>
    </w:p>
    <w:p w14:paraId="5E2F893E" w14:textId="77777777" w:rsidR="00834520" w:rsidRPr="001726C0" w:rsidRDefault="00834520" w:rsidP="00834520">
      <w:pPr>
        <w:pStyle w:val="Sraopastraipa"/>
        <w:widowControl w:val="0"/>
        <w:numPr>
          <w:ilvl w:val="0"/>
          <w:numId w:val="15"/>
        </w:numPr>
        <w:tabs>
          <w:tab w:val="left" w:pos="1134"/>
        </w:tabs>
        <w:ind w:left="0" w:firstLine="709"/>
        <w:jc w:val="both"/>
        <w:outlineLvl w:val="1"/>
        <w:rPr>
          <w:rFonts w:eastAsia="Calibri"/>
          <w:sz w:val="24"/>
          <w:szCs w:val="24"/>
          <w:lang w:val="lt-LT"/>
        </w:rPr>
      </w:pPr>
      <w:r w:rsidRPr="001726C0">
        <w:rPr>
          <w:sz w:val="24"/>
          <w:szCs w:val="24"/>
          <w:lang w:val="lt-LT"/>
        </w:rPr>
        <w:t xml:space="preserve">Pasiūlymai bus vertinami pagal aiškiai išreikštus ekonominio naudingumo (EN) vertinimo kriterijus: </w:t>
      </w:r>
    </w:p>
    <w:p w14:paraId="1060FA10" w14:textId="77777777" w:rsidR="00834520" w:rsidRPr="001726C0" w:rsidRDefault="00834520" w:rsidP="00EF37FF">
      <w:pPr>
        <w:pStyle w:val="Sraopastraipa"/>
        <w:widowControl w:val="0"/>
        <w:numPr>
          <w:ilvl w:val="1"/>
          <w:numId w:val="15"/>
        </w:numPr>
        <w:tabs>
          <w:tab w:val="left" w:pos="1134"/>
        </w:tabs>
        <w:ind w:left="0" w:firstLine="709"/>
        <w:jc w:val="both"/>
        <w:outlineLvl w:val="1"/>
        <w:rPr>
          <w:rFonts w:eastAsia="Calibri"/>
          <w:b/>
          <w:bCs/>
          <w:sz w:val="24"/>
          <w:szCs w:val="24"/>
          <w:lang w:val="lt-LT"/>
        </w:rPr>
      </w:pPr>
      <w:r w:rsidRPr="001726C0">
        <w:rPr>
          <w:b/>
          <w:bCs/>
          <w:sz w:val="24"/>
          <w:szCs w:val="24"/>
          <w:lang w:val="lt-LT"/>
        </w:rPr>
        <w:t>kaina, eurais (K);</w:t>
      </w:r>
    </w:p>
    <w:p w14:paraId="3787F8EC" w14:textId="6A2ECEAF" w:rsidR="00834520" w:rsidRPr="001726C0" w:rsidRDefault="00834520" w:rsidP="00EF37FF">
      <w:pPr>
        <w:pStyle w:val="Sraopastraipa"/>
        <w:widowControl w:val="0"/>
        <w:numPr>
          <w:ilvl w:val="1"/>
          <w:numId w:val="15"/>
        </w:numPr>
        <w:tabs>
          <w:tab w:val="left" w:pos="1134"/>
        </w:tabs>
        <w:ind w:left="0" w:firstLine="709"/>
        <w:jc w:val="both"/>
        <w:outlineLvl w:val="1"/>
        <w:rPr>
          <w:rFonts w:eastAsia="Calibri"/>
          <w:b/>
          <w:bCs/>
          <w:sz w:val="24"/>
          <w:szCs w:val="24"/>
          <w:lang w:val="lt-LT"/>
        </w:rPr>
      </w:pPr>
      <w:r w:rsidRPr="001726C0">
        <w:rPr>
          <w:b/>
          <w:bCs/>
          <w:sz w:val="24"/>
          <w:szCs w:val="24"/>
          <w:lang w:val="lt-LT"/>
        </w:rPr>
        <w:t>papildoma sukurtos platformos priežiūros (</w:t>
      </w:r>
      <w:r w:rsidR="00B61256">
        <w:rPr>
          <w:b/>
          <w:bCs/>
          <w:sz w:val="24"/>
          <w:szCs w:val="24"/>
          <w:lang w:val="lt-LT"/>
        </w:rPr>
        <w:t>palaikymo ir garantijos</w:t>
      </w:r>
      <w:r w:rsidRPr="001726C0">
        <w:rPr>
          <w:b/>
          <w:bCs/>
          <w:sz w:val="24"/>
          <w:szCs w:val="24"/>
          <w:lang w:val="lt-LT"/>
        </w:rPr>
        <w:t>) laikotarpio trukmė, metais (P).</w:t>
      </w:r>
    </w:p>
    <w:p w14:paraId="52337B18" w14:textId="77777777" w:rsidR="00EF37FF" w:rsidRDefault="00834520" w:rsidP="00EF37FF">
      <w:pPr>
        <w:pStyle w:val="Sraopastraipa"/>
        <w:widowControl w:val="0"/>
        <w:numPr>
          <w:ilvl w:val="0"/>
          <w:numId w:val="15"/>
        </w:numPr>
        <w:tabs>
          <w:tab w:val="left" w:pos="1134"/>
        </w:tabs>
        <w:ind w:left="0" w:firstLine="709"/>
        <w:jc w:val="both"/>
        <w:outlineLvl w:val="1"/>
        <w:rPr>
          <w:rFonts w:eastAsia="Calibri"/>
          <w:sz w:val="24"/>
          <w:szCs w:val="24"/>
          <w:lang w:val="lt-LT"/>
        </w:rPr>
      </w:pPr>
      <w:r w:rsidRPr="001726C0">
        <w:rPr>
          <w:rFonts w:eastAsia="Calibri"/>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29DDFFB" w14:textId="1FBA49B7" w:rsidR="00834520" w:rsidRPr="00826CA5" w:rsidRDefault="00EF37FF" w:rsidP="00826CA5">
      <w:pPr>
        <w:widowControl w:val="0"/>
        <w:tabs>
          <w:tab w:val="left" w:pos="1134"/>
        </w:tabs>
        <w:ind w:firstLine="709"/>
        <w:jc w:val="both"/>
        <w:outlineLvl w:val="1"/>
        <w:rPr>
          <w:rFonts w:eastAsia="Calibri"/>
          <w:sz w:val="24"/>
          <w:szCs w:val="24"/>
          <w:lang w:val="lt-LT"/>
        </w:rPr>
      </w:pPr>
      <w:r>
        <w:rPr>
          <w:rFonts w:eastAsia="Calibri"/>
          <w:sz w:val="24"/>
          <w:szCs w:val="24"/>
          <w:lang w:val="lt-LT"/>
        </w:rPr>
        <w:t xml:space="preserve">4. </w:t>
      </w:r>
      <w:r w:rsidR="00146F92" w:rsidRPr="00826CA5">
        <w:rPr>
          <w:rFonts w:eastAsia="Calibri"/>
          <w:sz w:val="24"/>
          <w:szCs w:val="24"/>
          <w:lang w:val="lt-LT"/>
        </w:rPr>
        <w:t xml:space="preserve">Perkančioji organizacija vertindama kainą atsižvelgia į tai, kokia bus galutinė lėšų suma išleista pirkimui, įskaitant ir dėl pirkimo sutarties sudarymo su pirkimo laimėtoju jo paties įgyjamas mokestines prievoles (ar teises). Tai reiškia, kad </w:t>
      </w:r>
      <w:r w:rsidR="007F5D0C" w:rsidRPr="00826CA5">
        <w:rPr>
          <w:rFonts w:eastAsia="Calibri"/>
          <w:sz w:val="24"/>
          <w:szCs w:val="24"/>
          <w:lang w:val="lt-LT"/>
        </w:rPr>
        <w:t xml:space="preserve">kai pirkime dalyvauja tiekėjai, kurie turi skirtingą statusą – PVM mokėtojai ir ne PVM mokėtojai – perkančioji organizacija pasiūlymus vertina atsižvelgdama į galutinę lėšų sumą, kurią ji išleis. Pirkimui skirtų lėšų suma siekia ne daugiau kaip [...] Eur (įskaitant visus mokesčius). Pasiūlyta kaina viršijanti nurodytą sumą bus laikoma per didele kaina ir toks pasiūlymas bus atmetamas. </w:t>
      </w:r>
      <w:r>
        <w:rPr>
          <w:sz w:val="24"/>
          <w:szCs w:val="24"/>
          <w:lang w:val="lt-LT"/>
        </w:rPr>
        <w:t xml:space="preserve">5. </w:t>
      </w:r>
      <w:r w:rsidR="00834520" w:rsidRPr="00826CA5">
        <w:rPr>
          <w:sz w:val="24"/>
          <w:szCs w:val="24"/>
          <w:lang w:val="lt-LT"/>
        </w:rPr>
        <w:t xml:space="preserve">Perkančioji organizacija </w:t>
      </w:r>
      <w:r w:rsidR="00834520" w:rsidRPr="00826CA5">
        <w:rPr>
          <w:sz w:val="24"/>
          <w:szCs w:val="24"/>
          <w:lang w:val="lt-LT" w:eastAsia="lt-LT"/>
        </w:rPr>
        <w:t xml:space="preserve">papildomą </w:t>
      </w:r>
      <w:r w:rsidR="00834520" w:rsidRPr="00826CA5">
        <w:rPr>
          <w:sz w:val="24"/>
          <w:szCs w:val="24"/>
          <w:lang w:val="lt-LT"/>
        </w:rPr>
        <w:t xml:space="preserve">sukurtos </w:t>
      </w:r>
      <w:r w:rsidR="001E35A9" w:rsidRPr="00826CA5">
        <w:rPr>
          <w:sz w:val="24"/>
          <w:szCs w:val="24"/>
          <w:lang w:val="lt-LT"/>
        </w:rPr>
        <w:t>platformos</w:t>
      </w:r>
      <w:r w:rsidR="00834520" w:rsidRPr="00826CA5">
        <w:rPr>
          <w:sz w:val="24"/>
          <w:szCs w:val="24"/>
          <w:lang w:val="lt-LT"/>
        </w:rPr>
        <w:t xml:space="preserve"> priežiūros </w:t>
      </w:r>
      <w:bookmarkStart w:id="2" w:name="_Hlk169264742"/>
      <w:r w:rsidR="00834520" w:rsidRPr="00826CA5">
        <w:rPr>
          <w:sz w:val="24"/>
          <w:szCs w:val="24"/>
          <w:lang w:val="lt-LT"/>
        </w:rPr>
        <w:t>(</w:t>
      </w:r>
      <w:r w:rsidR="00B61256">
        <w:rPr>
          <w:sz w:val="24"/>
          <w:szCs w:val="24"/>
          <w:lang w:val="lt-LT"/>
        </w:rPr>
        <w:t>palaikymo ir garantijos</w:t>
      </w:r>
      <w:r w:rsidR="00834520" w:rsidRPr="00826CA5">
        <w:rPr>
          <w:sz w:val="24"/>
          <w:szCs w:val="24"/>
          <w:lang w:val="lt-LT"/>
        </w:rPr>
        <w:t xml:space="preserve">) </w:t>
      </w:r>
      <w:bookmarkEnd w:id="2"/>
      <w:r w:rsidR="00834520" w:rsidRPr="00826CA5">
        <w:rPr>
          <w:sz w:val="24"/>
          <w:szCs w:val="24"/>
          <w:lang w:val="lt-LT"/>
        </w:rPr>
        <w:t xml:space="preserve">laikotarpio (toliau – papildoma priežiūra) trukmę </w:t>
      </w:r>
      <w:r w:rsidR="00834520" w:rsidRPr="00826CA5">
        <w:rPr>
          <w:sz w:val="24"/>
          <w:szCs w:val="24"/>
          <w:lang w:val="lt-LT" w:eastAsia="lt-LT"/>
        </w:rPr>
        <w:t xml:space="preserve">vertina metais, skaičiuojant po 1 (vienerius) metus. Už kiekvienus papildomus priežiūros 1 (vienerius) metus perkančioji organizacija skiria po 10 000 Eur, o už 3 </w:t>
      </w:r>
      <w:r w:rsidR="00432F6A" w:rsidRPr="00826CA5">
        <w:rPr>
          <w:sz w:val="24"/>
          <w:szCs w:val="24"/>
          <w:lang w:val="lt-LT" w:eastAsia="lt-LT"/>
        </w:rPr>
        <w:t xml:space="preserve">(trejus) </w:t>
      </w:r>
      <w:r w:rsidR="00834520" w:rsidRPr="00826CA5">
        <w:rPr>
          <w:sz w:val="24"/>
          <w:szCs w:val="24"/>
          <w:lang w:val="lt-LT" w:eastAsia="lt-LT"/>
        </w:rPr>
        <w:t xml:space="preserve">ir daugiau metų skiria maksimalią sumą – 30 000 Eur. Tokiu atveju, </w:t>
      </w:r>
      <w:proofErr w:type="spellStart"/>
      <w:r w:rsidR="00834520" w:rsidRPr="00826CA5">
        <w:rPr>
          <w:sz w:val="24"/>
          <w:szCs w:val="24"/>
          <w:lang w:val="lt-LT" w:eastAsia="lt-LT"/>
        </w:rPr>
        <w:t>P</w:t>
      </w:r>
      <w:r w:rsidR="00834520" w:rsidRPr="00826CA5">
        <w:rPr>
          <w:sz w:val="24"/>
          <w:szCs w:val="24"/>
          <w:vertAlign w:val="subscript"/>
          <w:lang w:val="lt-LT" w:eastAsia="lt-LT"/>
        </w:rPr>
        <w:t>tiekėjo</w:t>
      </w:r>
      <w:proofErr w:type="spellEnd"/>
      <w:r w:rsidR="00834520" w:rsidRPr="00826CA5">
        <w:rPr>
          <w:sz w:val="24"/>
          <w:szCs w:val="24"/>
          <w:lang w:val="lt-LT" w:eastAsia="lt-LT"/>
        </w:rPr>
        <w:t xml:space="preserve"> apskaičiuojamas taip:    </w:t>
      </w:r>
    </w:p>
    <w:p w14:paraId="3DA66D0F" w14:textId="77777777" w:rsidR="00834520" w:rsidRPr="001726C0" w:rsidRDefault="00834520" w:rsidP="00834520">
      <w:pPr>
        <w:autoSpaceDE w:val="0"/>
        <w:autoSpaceDN w:val="0"/>
        <w:adjustRightInd w:val="0"/>
        <w:ind w:firstLine="709"/>
        <w:rPr>
          <w:sz w:val="24"/>
          <w:szCs w:val="24"/>
          <w:lang w:val="lt-LT" w:eastAsia="lt-LT"/>
        </w:rPr>
      </w:pPr>
    </w:p>
    <w:p w14:paraId="34B2C03A" w14:textId="77777777" w:rsidR="00834520" w:rsidRPr="001726C0" w:rsidRDefault="00834520" w:rsidP="00834520">
      <w:pPr>
        <w:autoSpaceDE w:val="0"/>
        <w:autoSpaceDN w:val="0"/>
        <w:adjustRightInd w:val="0"/>
        <w:ind w:firstLine="709"/>
        <w:rPr>
          <w:sz w:val="24"/>
          <w:szCs w:val="24"/>
          <w:lang w:val="lt-LT" w:eastAsia="lt-LT"/>
        </w:rPr>
      </w:pPr>
      <w:r w:rsidRPr="001726C0">
        <w:rPr>
          <w:sz w:val="24"/>
          <w:szCs w:val="24"/>
          <w:lang w:val="lt-LT" w:eastAsia="lt-LT"/>
        </w:rPr>
        <w:t xml:space="preserve">- </w:t>
      </w:r>
      <w:proofErr w:type="spellStart"/>
      <w:r w:rsidRPr="001726C0">
        <w:rPr>
          <w:sz w:val="24"/>
          <w:szCs w:val="24"/>
          <w:lang w:val="lt-LT" w:eastAsia="lt-LT"/>
        </w:rPr>
        <w:t>P</w:t>
      </w:r>
      <w:r w:rsidRPr="001726C0">
        <w:rPr>
          <w:sz w:val="24"/>
          <w:szCs w:val="24"/>
          <w:vertAlign w:val="subscript"/>
          <w:lang w:val="lt-LT" w:eastAsia="lt-LT"/>
        </w:rPr>
        <w:t>tiekėjo</w:t>
      </w:r>
      <w:proofErr w:type="spellEnd"/>
      <w:r w:rsidRPr="001726C0">
        <w:rPr>
          <w:sz w:val="24"/>
          <w:szCs w:val="24"/>
          <w:lang w:val="lt-LT" w:eastAsia="lt-LT"/>
        </w:rPr>
        <w:t xml:space="preserve"> – 0 Eur, jei tiekėjas nesiūlo papildomos priežiūros trukmės; </w:t>
      </w:r>
    </w:p>
    <w:p w14:paraId="48853A80" w14:textId="75148913" w:rsidR="00834520" w:rsidRPr="001726C0" w:rsidRDefault="00834520" w:rsidP="00826CA5">
      <w:pPr>
        <w:autoSpaceDE w:val="0"/>
        <w:autoSpaceDN w:val="0"/>
        <w:adjustRightInd w:val="0"/>
        <w:ind w:firstLine="709"/>
        <w:jc w:val="both"/>
        <w:rPr>
          <w:sz w:val="24"/>
          <w:szCs w:val="24"/>
          <w:lang w:val="lt-LT" w:eastAsia="lt-LT"/>
        </w:rPr>
      </w:pPr>
      <w:r w:rsidRPr="001726C0">
        <w:rPr>
          <w:sz w:val="24"/>
          <w:szCs w:val="24"/>
          <w:lang w:val="lt-LT" w:eastAsia="lt-LT"/>
        </w:rPr>
        <w:t xml:space="preserve">- </w:t>
      </w:r>
      <w:proofErr w:type="spellStart"/>
      <w:r w:rsidRPr="001726C0">
        <w:rPr>
          <w:sz w:val="24"/>
          <w:szCs w:val="24"/>
          <w:lang w:val="lt-LT" w:eastAsia="lt-LT"/>
        </w:rPr>
        <w:t>P</w:t>
      </w:r>
      <w:r w:rsidRPr="001726C0">
        <w:rPr>
          <w:sz w:val="24"/>
          <w:szCs w:val="24"/>
          <w:vertAlign w:val="subscript"/>
          <w:lang w:val="lt-LT" w:eastAsia="lt-LT"/>
        </w:rPr>
        <w:t>tiekėjo</w:t>
      </w:r>
      <w:proofErr w:type="spellEnd"/>
      <w:r w:rsidRPr="001726C0">
        <w:rPr>
          <w:sz w:val="24"/>
          <w:szCs w:val="24"/>
          <w:lang w:val="lt-LT" w:eastAsia="lt-LT"/>
        </w:rPr>
        <w:t xml:space="preserve"> – 10 000 Eur, jei tiekėjas siūlo 1 </w:t>
      </w:r>
      <w:r w:rsidR="00432F6A">
        <w:rPr>
          <w:sz w:val="24"/>
          <w:szCs w:val="24"/>
          <w:lang w:val="lt-LT" w:eastAsia="lt-LT"/>
        </w:rPr>
        <w:t xml:space="preserve">(vienerių) </w:t>
      </w:r>
      <w:r w:rsidRPr="001726C0">
        <w:rPr>
          <w:sz w:val="24"/>
          <w:szCs w:val="24"/>
          <w:lang w:val="lt-LT" w:eastAsia="lt-LT"/>
        </w:rPr>
        <w:t xml:space="preserve">metų papildomą priežiūros trukmę; </w:t>
      </w:r>
    </w:p>
    <w:p w14:paraId="3A221AA4" w14:textId="7DE6AEC7" w:rsidR="00834520" w:rsidRPr="001726C0" w:rsidRDefault="00834520" w:rsidP="00826CA5">
      <w:pPr>
        <w:autoSpaceDE w:val="0"/>
        <w:autoSpaceDN w:val="0"/>
        <w:adjustRightInd w:val="0"/>
        <w:ind w:firstLine="709"/>
        <w:jc w:val="both"/>
        <w:rPr>
          <w:sz w:val="24"/>
          <w:szCs w:val="24"/>
          <w:lang w:val="lt-LT" w:eastAsia="lt-LT"/>
        </w:rPr>
      </w:pPr>
      <w:r w:rsidRPr="001726C0">
        <w:rPr>
          <w:sz w:val="24"/>
          <w:szCs w:val="24"/>
          <w:lang w:val="lt-LT" w:eastAsia="lt-LT"/>
        </w:rPr>
        <w:t xml:space="preserve">- </w:t>
      </w:r>
      <w:proofErr w:type="spellStart"/>
      <w:r w:rsidRPr="001726C0">
        <w:rPr>
          <w:sz w:val="24"/>
          <w:szCs w:val="24"/>
          <w:lang w:val="lt-LT" w:eastAsia="lt-LT"/>
        </w:rPr>
        <w:t>P</w:t>
      </w:r>
      <w:r w:rsidRPr="001726C0">
        <w:rPr>
          <w:sz w:val="24"/>
          <w:szCs w:val="24"/>
          <w:vertAlign w:val="subscript"/>
          <w:lang w:val="lt-LT" w:eastAsia="lt-LT"/>
        </w:rPr>
        <w:t>tiekėjo</w:t>
      </w:r>
      <w:proofErr w:type="spellEnd"/>
      <w:r w:rsidRPr="001726C0">
        <w:rPr>
          <w:sz w:val="24"/>
          <w:szCs w:val="24"/>
          <w:lang w:val="lt-LT" w:eastAsia="lt-LT"/>
        </w:rPr>
        <w:t xml:space="preserve"> – 20 000 Eur, jei tiekėjas siūlo 2 </w:t>
      </w:r>
      <w:r w:rsidR="00432F6A">
        <w:rPr>
          <w:sz w:val="24"/>
          <w:szCs w:val="24"/>
          <w:lang w:val="lt-LT" w:eastAsia="lt-LT"/>
        </w:rPr>
        <w:t xml:space="preserve">(dvejų) </w:t>
      </w:r>
      <w:r w:rsidRPr="001726C0">
        <w:rPr>
          <w:sz w:val="24"/>
          <w:szCs w:val="24"/>
          <w:lang w:val="lt-LT" w:eastAsia="lt-LT"/>
        </w:rPr>
        <w:t xml:space="preserve">metų papildomą priežiūros trukmę; </w:t>
      </w:r>
    </w:p>
    <w:p w14:paraId="4964CCC2" w14:textId="54F81FAF" w:rsidR="00834520" w:rsidRPr="001726C0" w:rsidRDefault="00834520" w:rsidP="00826CA5">
      <w:pPr>
        <w:autoSpaceDE w:val="0"/>
        <w:autoSpaceDN w:val="0"/>
        <w:adjustRightInd w:val="0"/>
        <w:ind w:firstLine="709"/>
        <w:jc w:val="both"/>
        <w:rPr>
          <w:sz w:val="24"/>
          <w:szCs w:val="24"/>
          <w:lang w:val="lt-LT" w:eastAsia="lt-LT"/>
        </w:rPr>
      </w:pPr>
      <w:r w:rsidRPr="001726C0">
        <w:rPr>
          <w:sz w:val="24"/>
          <w:szCs w:val="24"/>
          <w:lang w:val="lt-LT" w:eastAsia="lt-LT"/>
        </w:rPr>
        <w:t xml:space="preserve">- </w:t>
      </w:r>
      <w:proofErr w:type="spellStart"/>
      <w:r w:rsidRPr="001726C0">
        <w:rPr>
          <w:sz w:val="24"/>
          <w:szCs w:val="24"/>
          <w:lang w:val="lt-LT" w:eastAsia="lt-LT"/>
        </w:rPr>
        <w:t>P</w:t>
      </w:r>
      <w:r w:rsidRPr="001726C0">
        <w:rPr>
          <w:sz w:val="24"/>
          <w:szCs w:val="24"/>
          <w:vertAlign w:val="subscript"/>
          <w:lang w:val="lt-LT" w:eastAsia="lt-LT"/>
        </w:rPr>
        <w:t>tiekėjo</w:t>
      </w:r>
      <w:proofErr w:type="spellEnd"/>
      <w:r w:rsidRPr="001726C0">
        <w:rPr>
          <w:sz w:val="24"/>
          <w:szCs w:val="24"/>
          <w:lang w:val="lt-LT" w:eastAsia="lt-LT"/>
        </w:rPr>
        <w:t xml:space="preserve"> – 30 000 Eur, jeigu tiekėjas siūlo 3</w:t>
      </w:r>
      <w:r w:rsidR="00432F6A">
        <w:rPr>
          <w:sz w:val="24"/>
          <w:szCs w:val="24"/>
          <w:lang w:val="lt-LT" w:eastAsia="lt-LT"/>
        </w:rPr>
        <w:t xml:space="preserve"> (trejų)</w:t>
      </w:r>
      <w:r w:rsidRPr="001726C0">
        <w:rPr>
          <w:sz w:val="24"/>
          <w:szCs w:val="24"/>
          <w:lang w:val="lt-LT" w:eastAsia="lt-LT"/>
        </w:rPr>
        <w:t xml:space="preserve"> ir daugiau metų papildomą priežiūros trukmę. </w:t>
      </w:r>
    </w:p>
    <w:p w14:paraId="3B101DBF" w14:textId="77777777" w:rsidR="00834520" w:rsidRPr="001726C0" w:rsidRDefault="00834520" w:rsidP="00834520">
      <w:pPr>
        <w:autoSpaceDE w:val="0"/>
        <w:autoSpaceDN w:val="0"/>
        <w:adjustRightInd w:val="0"/>
        <w:ind w:firstLine="709"/>
        <w:rPr>
          <w:sz w:val="24"/>
          <w:szCs w:val="24"/>
          <w:lang w:val="lt-LT" w:eastAsia="lt-LT"/>
        </w:rPr>
      </w:pPr>
    </w:p>
    <w:p w14:paraId="7451F81C" w14:textId="6ED51D51" w:rsidR="00834520" w:rsidRPr="001726C0" w:rsidRDefault="00834520" w:rsidP="00826CA5">
      <w:pPr>
        <w:pStyle w:val="Sraopastraipa"/>
        <w:numPr>
          <w:ilvl w:val="0"/>
          <w:numId w:val="32"/>
        </w:numPr>
        <w:tabs>
          <w:tab w:val="left" w:pos="1134"/>
        </w:tabs>
        <w:autoSpaceDE w:val="0"/>
        <w:autoSpaceDN w:val="0"/>
        <w:adjustRightInd w:val="0"/>
        <w:ind w:left="0" w:firstLine="709"/>
        <w:jc w:val="both"/>
        <w:rPr>
          <w:sz w:val="24"/>
          <w:szCs w:val="24"/>
          <w:lang w:val="lt-LT" w:eastAsia="lt-LT"/>
        </w:rPr>
      </w:pPr>
      <w:r w:rsidRPr="001726C0">
        <w:rPr>
          <w:sz w:val="24"/>
          <w:szCs w:val="24"/>
          <w:lang w:val="lt-LT" w:eastAsia="lt-LT"/>
        </w:rPr>
        <w:t xml:space="preserve">Tiekėjai papildomą priežiūros trukmę turi siūlyti nurodydami pilnus metus (t. y. negalima siūlyti 1,5 </w:t>
      </w:r>
      <w:r w:rsidR="00432F6A">
        <w:rPr>
          <w:sz w:val="24"/>
          <w:szCs w:val="24"/>
          <w:lang w:val="lt-LT" w:eastAsia="lt-LT"/>
        </w:rPr>
        <w:t xml:space="preserve">(pusantrų) </w:t>
      </w:r>
      <w:r w:rsidRPr="001726C0">
        <w:rPr>
          <w:sz w:val="24"/>
          <w:szCs w:val="24"/>
          <w:lang w:val="lt-LT" w:eastAsia="lt-LT"/>
        </w:rPr>
        <w:t xml:space="preserve">metų), o tiekėjui pasiūlius nepilnus metus, bus vertinama tik susidarę pilni metai. Pavyzdžiui, jeigu tiekėjas pasiūlė 1,5 </w:t>
      </w:r>
      <w:r w:rsidR="00432F6A">
        <w:rPr>
          <w:sz w:val="24"/>
          <w:szCs w:val="24"/>
          <w:lang w:val="lt-LT" w:eastAsia="lt-LT"/>
        </w:rPr>
        <w:t xml:space="preserve">(pusantrų) </w:t>
      </w:r>
      <w:r w:rsidRPr="001726C0">
        <w:rPr>
          <w:sz w:val="24"/>
          <w:szCs w:val="24"/>
          <w:lang w:val="lt-LT" w:eastAsia="lt-LT"/>
        </w:rPr>
        <w:t xml:space="preserve">metų papildomą priežiūros trukmę, tai būtų vertinama kaip 1 </w:t>
      </w:r>
      <w:r w:rsidR="00432F6A">
        <w:rPr>
          <w:sz w:val="24"/>
          <w:szCs w:val="24"/>
          <w:lang w:val="lt-LT" w:eastAsia="lt-LT"/>
        </w:rPr>
        <w:t xml:space="preserve">(vienerių) </w:t>
      </w:r>
      <w:r w:rsidRPr="001726C0">
        <w:rPr>
          <w:sz w:val="24"/>
          <w:szCs w:val="24"/>
          <w:lang w:val="lt-LT" w:eastAsia="lt-LT"/>
        </w:rPr>
        <w:t xml:space="preserve">metų terminas, tiekėjui pasiūlius 1,9 </w:t>
      </w:r>
      <w:r w:rsidR="00432F6A">
        <w:rPr>
          <w:sz w:val="24"/>
          <w:szCs w:val="24"/>
          <w:lang w:val="lt-LT" w:eastAsia="lt-LT"/>
        </w:rPr>
        <w:t xml:space="preserve">(vienerius ir devynias dešimtąsias) </w:t>
      </w:r>
      <w:r w:rsidRPr="001726C0">
        <w:rPr>
          <w:sz w:val="24"/>
          <w:szCs w:val="24"/>
          <w:lang w:val="lt-LT" w:eastAsia="lt-LT"/>
        </w:rPr>
        <w:t xml:space="preserve">metų trukmę – kaip 1 </w:t>
      </w:r>
      <w:r w:rsidR="00432F6A">
        <w:rPr>
          <w:sz w:val="24"/>
          <w:szCs w:val="24"/>
          <w:lang w:val="lt-LT" w:eastAsia="lt-LT"/>
        </w:rPr>
        <w:t xml:space="preserve">(vienerių) </w:t>
      </w:r>
      <w:r w:rsidRPr="001726C0">
        <w:rPr>
          <w:sz w:val="24"/>
          <w:szCs w:val="24"/>
          <w:lang w:val="lt-LT" w:eastAsia="lt-LT"/>
        </w:rPr>
        <w:t xml:space="preserve">metų terminas. </w:t>
      </w:r>
    </w:p>
    <w:p w14:paraId="07A82E34" w14:textId="77777777" w:rsidR="00834520" w:rsidRPr="001726C0" w:rsidRDefault="00834520" w:rsidP="00826CA5">
      <w:pPr>
        <w:pStyle w:val="Sraopastraipa"/>
        <w:numPr>
          <w:ilvl w:val="0"/>
          <w:numId w:val="32"/>
        </w:numPr>
        <w:tabs>
          <w:tab w:val="left" w:pos="1134"/>
        </w:tabs>
        <w:autoSpaceDE w:val="0"/>
        <w:autoSpaceDN w:val="0"/>
        <w:adjustRightInd w:val="0"/>
        <w:ind w:left="0" w:firstLine="709"/>
        <w:jc w:val="both"/>
        <w:rPr>
          <w:sz w:val="24"/>
          <w:szCs w:val="24"/>
          <w:lang w:val="lt-LT" w:eastAsia="lt-LT"/>
        </w:rPr>
      </w:pPr>
      <w:r w:rsidRPr="001726C0">
        <w:rPr>
          <w:sz w:val="24"/>
          <w:szCs w:val="24"/>
          <w:lang w:val="lt-LT" w:eastAsia="lt-LT"/>
        </w:rPr>
        <w:t>Tiekėjai teikdami pasiūlymus įsipareigoja suteikti konkrečią papildomą priežiūrą, papildomi dokumentai šiame etape nėra teikiami.</w:t>
      </w:r>
    </w:p>
    <w:p w14:paraId="5A01473F" w14:textId="21344130" w:rsidR="00834520" w:rsidRPr="001726C0" w:rsidRDefault="00834520" w:rsidP="00826CA5">
      <w:pPr>
        <w:pStyle w:val="Sraopastraipa"/>
        <w:numPr>
          <w:ilvl w:val="0"/>
          <w:numId w:val="32"/>
        </w:numPr>
        <w:tabs>
          <w:tab w:val="left" w:pos="1134"/>
        </w:tabs>
        <w:autoSpaceDE w:val="0"/>
        <w:autoSpaceDN w:val="0"/>
        <w:adjustRightInd w:val="0"/>
        <w:ind w:left="0" w:firstLine="709"/>
        <w:jc w:val="both"/>
        <w:rPr>
          <w:sz w:val="24"/>
          <w:szCs w:val="24"/>
          <w:lang w:val="lt-LT" w:eastAsia="lt-LT"/>
        </w:rPr>
      </w:pPr>
      <w:r w:rsidRPr="5A5E9BFE">
        <w:rPr>
          <w:sz w:val="24"/>
          <w:szCs w:val="24"/>
          <w:lang w:val="lt-LT"/>
        </w:rPr>
        <w:t xml:space="preserve">Papildoma priežiūros trukmė bus pridedama prie minimalaus </w:t>
      </w:r>
      <w:r w:rsidR="001E35A9" w:rsidRPr="5A5E9BFE">
        <w:rPr>
          <w:sz w:val="24"/>
          <w:szCs w:val="24"/>
          <w:lang w:val="lt-LT"/>
        </w:rPr>
        <w:t>platformos</w:t>
      </w:r>
      <w:r w:rsidRPr="5A5E9BFE">
        <w:rPr>
          <w:sz w:val="24"/>
          <w:szCs w:val="24"/>
          <w:lang w:val="lt-LT"/>
        </w:rPr>
        <w:t xml:space="preserve"> priežiūros (</w:t>
      </w:r>
      <w:r w:rsidR="00B61256">
        <w:rPr>
          <w:sz w:val="24"/>
          <w:szCs w:val="24"/>
          <w:lang w:val="lt-LT"/>
        </w:rPr>
        <w:t>palaikymo ir garantijos</w:t>
      </w:r>
      <w:r w:rsidRPr="5A5E9BFE">
        <w:rPr>
          <w:sz w:val="24"/>
          <w:szCs w:val="24"/>
          <w:lang w:val="lt-LT"/>
        </w:rPr>
        <w:t xml:space="preserve">) laikotarpio, nurodyto </w:t>
      </w:r>
      <w:r w:rsidR="001E35A9" w:rsidRPr="5A5E9BFE">
        <w:rPr>
          <w:sz w:val="24"/>
          <w:szCs w:val="24"/>
          <w:lang w:val="lt-LT"/>
        </w:rPr>
        <w:t xml:space="preserve">priede </w:t>
      </w:r>
      <w:r w:rsidRPr="5A5E9BFE">
        <w:rPr>
          <w:sz w:val="24"/>
          <w:szCs w:val="24"/>
          <w:lang w:val="lt-LT"/>
        </w:rPr>
        <w:t>„Techninė specifikacija</w:t>
      </w:r>
      <w:r w:rsidR="00B80C60" w:rsidRPr="5A5E9BFE">
        <w:rPr>
          <w:sz w:val="24"/>
          <w:szCs w:val="24"/>
          <w:lang w:val="lt-LT"/>
        </w:rPr>
        <w:t>“</w:t>
      </w:r>
      <w:r w:rsidR="00B80C60">
        <w:rPr>
          <w:sz w:val="24"/>
          <w:szCs w:val="24"/>
          <w:lang w:val="lt-LT"/>
        </w:rPr>
        <w:t xml:space="preserve"> (</w:t>
      </w:r>
      <w:r w:rsidR="00C65786">
        <w:rPr>
          <w:sz w:val="24"/>
          <w:szCs w:val="24"/>
          <w:lang w:val="lt-LT"/>
        </w:rPr>
        <w:t xml:space="preserve">t. y. </w:t>
      </w:r>
      <w:r w:rsidR="00B80C60">
        <w:rPr>
          <w:sz w:val="24"/>
          <w:szCs w:val="24"/>
          <w:lang w:val="lt-LT"/>
        </w:rPr>
        <w:t>„</w:t>
      </w:r>
      <w:r w:rsidR="00C65786">
        <w:rPr>
          <w:sz w:val="24"/>
          <w:szCs w:val="24"/>
          <w:lang w:val="lt-LT"/>
        </w:rPr>
        <w:t xml:space="preserve">12 mėnesių </w:t>
      </w:r>
      <w:r w:rsidR="00B80C60" w:rsidRPr="00B80C60">
        <w:rPr>
          <w:sz w:val="24"/>
          <w:szCs w:val="24"/>
          <w:lang w:val="lt-LT"/>
        </w:rPr>
        <w:t>po KAC-IS perdavimo į eksploataciją akto pasirašymo</w:t>
      </w:r>
      <w:r w:rsidR="00B80C60">
        <w:rPr>
          <w:sz w:val="24"/>
          <w:szCs w:val="24"/>
          <w:lang w:val="lt-LT"/>
        </w:rPr>
        <w:t>“</w:t>
      </w:r>
      <w:r w:rsidR="00A556D6">
        <w:rPr>
          <w:sz w:val="24"/>
          <w:szCs w:val="24"/>
          <w:lang w:val="lt-LT"/>
        </w:rPr>
        <w:t>)</w:t>
      </w:r>
      <w:r w:rsidR="0053414B">
        <w:rPr>
          <w:sz w:val="24"/>
          <w:szCs w:val="24"/>
          <w:lang w:val="lt-LT"/>
        </w:rPr>
        <w:t xml:space="preserve"> termino</w:t>
      </w:r>
      <w:r w:rsidR="00B80C60">
        <w:rPr>
          <w:sz w:val="24"/>
          <w:szCs w:val="24"/>
          <w:lang w:val="lt-LT"/>
        </w:rPr>
        <w:t>,</w:t>
      </w:r>
      <w:r w:rsidR="00B80C60" w:rsidRPr="00B80C60">
        <w:rPr>
          <w:sz w:val="24"/>
          <w:szCs w:val="24"/>
          <w:lang w:val="lt-LT"/>
        </w:rPr>
        <w:t xml:space="preserve"> </w:t>
      </w:r>
      <w:r w:rsidRPr="5A5E9BFE">
        <w:rPr>
          <w:sz w:val="24"/>
          <w:szCs w:val="24"/>
          <w:lang w:val="lt-LT"/>
        </w:rPr>
        <w:t xml:space="preserve">kuris yra laikomas minimaliu (privalomu).  </w:t>
      </w:r>
    </w:p>
    <w:p w14:paraId="7E172B3A" w14:textId="466C5792" w:rsidR="00834520" w:rsidRPr="001726C0" w:rsidRDefault="00834520" w:rsidP="00826CA5">
      <w:pPr>
        <w:pStyle w:val="Sraopastraipa"/>
        <w:numPr>
          <w:ilvl w:val="0"/>
          <w:numId w:val="32"/>
        </w:numPr>
        <w:tabs>
          <w:tab w:val="left" w:pos="1134"/>
        </w:tabs>
        <w:autoSpaceDE w:val="0"/>
        <w:autoSpaceDN w:val="0"/>
        <w:adjustRightInd w:val="0"/>
        <w:ind w:left="0" w:firstLine="709"/>
        <w:jc w:val="both"/>
        <w:rPr>
          <w:sz w:val="24"/>
          <w:szCs w:val="24"/>
          <w:lang w:val="lt-LT" w:eastAsia="lt-LT"/>
        </w:rPr>
      </w:pPr>
      <w:r w:rsidRPr="001726C0">
        <w:rPr>
          <w:sz w:val="24"/>
          <w:szCs w:val="24"/>
          <w:lang w:val="lt-LT"/>
        </w:rPr>
        <w:t xml:space="preserve">Jeigu tiekėjas pasiūlys ilgesnę nei 3 </w:t>
      </w:r>
      <w:r w:rsidR="00432F6A">
        <w:rPr>
          <w:sz w:val="24"/>
          <w:szCs w:val="24"/>
          <w:lang w:val="lt-LT"/>
        </w:rPr>
        <w:t xml:space="preserve">(trejų) </w:t>
      </w:r>
      <w:r w:rsidRPr="001726C0">
        <w:rPr>
          <w:sz w:val="24"/>
          <w:szCs w:val="24"/>
          <w:lang w:val="lt-LT"/>
        </w:rPr>
        <w:t xml:space="preserve">metų papildomą priežiūrą, dalyvis papildomo pranašumo už pasiūlytą ilgesnę papildomą priežiūrą neturės, viršijus maksimalią papildomos priežiūros trukmę (t. y. 3 </w:t>
      </w:r>
      <w:r w:rsidR="00432F6A">
        <w:rPr>
          <w:sz w:val="24"/>
          <w:szCs w:val="24"/>
          <w:lang w:val="lt-LT"/>
        </w:rPr>
        <w:t xml:space="preserve">(treji) </w:t>
      </w:r>
      <w:r w:rsidRPr="001726C0">
        <w:rPr>
          <w:sz w:val="24"/>
          <w:szCs w:val="24"/>
          <w:lang w:val="lt-LT"/>
        </w:rPr>
        <w:t xml:space="preserve">metai) bus taikoma maksimali </w:t>
      </w:r>
      <w:proofErr w:type="spellStart"/>
      <w:r w:rsidRPr="001726C0">
        <w:rPr>
          <w:sz w:val="24"/>
          <w:szCs w:val="24"/>
          <w:lang w:val="lt-LT"/>
        </w:rPr>
        <w:t>P</w:t>
      </w:r>
      <w:r w:rsidRPr="001726C0">
        <w:rPr>
          <w:sz w:val="24"/>
          <w:szCs w:val="24"/>
          <w:vertAlign w:val="subscript"/>
          <w:lang w:val="lt-LT"/>
        </w:rPr>
        <w:t>tiekėjo</w:t>
      </w:r>
      <w:proofErr w:type="spellEnd"/>
      <w:r w:rsidRPr="001726C0">
        <w:rPr>
          <w:sz w:val="24"/>
          <w:szCs w:val="24"/>
          <w:lang w:val="lt-LT"/>
        </w:rPr>
        <w:t xml:space="preserve"> piniginė vertė (t. y. 30 000 Eur).</w:t>
      </w:r>
    </w:p>
    <w:p w14:paraId="59E24D20" w14:textId="77777777" w:rsidR="00834520" w:rsidRPr="001726C0" w:rsidRDefault="00834520" w:rsidP="00834520">
      <w:pPr>
        <w:autoSpaceDE w:val="0"/>
        <w:autoSpaceDN w:val="0"/>
        <w:adjustRightInd w:val="0"/>
        <w:ind w:firstLine="709"/>
        <w:rPr>
          <w:sz w:val="24"/>
          <w:szCs w:val="24"/>
          <w:lang w:val="lt-LT" w:eastAsia="lt-LT"/>
        </w:rPr>
      </w:pPr>
    </w:p>
    <w:p w14:paraId="59B5A49B" w14:textId="77777777" w:rsidR="00834520" w:rsidRPr="001726C0" w:rsidRDefault="00834520" w:rsidP="00834520">
      <w:pPr>
        <w:autoSpaceDE w:val="0"/>
        <w:autoSpaceDN w:val="0"/>
        <w:adjustRightInd w:val="0"/>
        <w:ind w:firstLine="709"/>
        <w:rPr>
          <w:sz w:val="24"/>
          <w:szCs w:val="24"/>
          <w:lang w:val="lt-LT" w:eastAsia="lt-LT"/>
        </w:rPr>
      </w:pPr>
      <w:r w:rsidRPr="001726C0">
        <w:rPr>
          <w:sz w:val="24"/>
          <w:szCs w:val="24"/>
          <w:lang w:val="lt-LT" w:eastAsia="lt-LT"/>
        </w:rPr>
        <w:t xml:space="preserve">Skaičiavimo pavyzdys: </w:t>
      </w:r>
    </w:p>
    <w:p w14:paraId="2878C24D" w14:textId="77777777" w:rsidR="00834520" w:rsidRPr="001726C0" w:rsidRDefault="00834520" w:rsidP="00834520">
      <w:pPr>
        <w:autoSpaceDE w:val="0"/>
        <w:autoSpaceDN w:val="0"/>
        <w:adjustRightInd w:val="0"/>
        <w:ind w:firstLine="709"/>
        <w:rPr>
          <w:sz w:val="24"/>
          <w:szCs w:val="24"/>
          <w:lang w:val="lt-LT" w:eastAsia="lt-LT"/>
        </w:rPr>
      </w:pPr>
    </w:p>
    <w:p w14:paraId="3BC2BE58" w14:textId="108DC6B5" w:rsidR="00834520" w:rsidRPr="001726C0" w:rsidRDefault="00834520" w:rsidP="00834520">
      <w:pPr>
        <w:autoSpaceDE w:val="0"/>
        <w:autoSpaceDN w:val="0"/>
        <w:adjustRightInd w:val="0"/>
        <w:ind w:firstLine="709"/>
        <w:jc w:val="both"/>
        <w:rPr>
          <w:sz w:val="24"/>
          <w:szCs w:val="24"/>
          <w:lang w:val="lt-LT" w:eastAsia="lt-LT"/>
        </w:rPr>
      </w:pPr>
      <w:r w:rsidRPr="001726C0">
        <w:rPr>
          <w:sz w:val="24"/>
          <w:szCs w:val="24"/>
          <w:lang w:val="lt-LT" w:eastAsia="lt-LT"/>
        </w:rPr>
        <w:t xml:space="preserve">Tiekėjo A pasiūlyta kaina yra </w:t>
      </w:r>
      <w:r w:rsidR="001E35A9" w:rsidRPr="001726C0">
        <w:rPr>
          <w:sz w:val="24"/>
          <w:szCs w:val="24"/>
          <w:lang w:val="lt-LT" w:eastAsia="lt-LT"/>
        </w:rPr>
        <w:t>1</w:t>
      </w:r>
      <w:r w:rsidRPr="001726C0">
        <w:rPr>
          <w:sz w:val="24"/>
          <w:szCs w:val="24"/>
          <w:lang w:val="lt-LT" w:eastAsia="lt-LT"/>
        </w:rPr>
        <w:t>00 000 Eur</w:t>
      </w:r>
      <w:r w:rsidR="001E35A9" w:rsidRPr="001726C0">
        <w:rPr>
          <w:sz w:val="24"/>
          <w:szCs w:val="24"/>
          <w:lang w:val="lt-LT" w:eastAsia="lt-LT"/>
        </w:rPr>
        <w:t xml:space="preserve"> </w:t>
      </w:r>
      <w:r w:rsidRPr="001726C0">
        <w:rPr>
          <w:sz w:val="24"/>
          <w:szCs w:val="24"/>
          <w:lang w:val="lt-LT" w:eastAsia="lt-LT"/>
        </w:rPr>
        <w:t>ir jis papildomos priežiūros nesiūlo;</w:t>
      </w:r>
    </w:p>
    <w:p w14:paraId="390CFC8D" w14:textId="21D00E7A" w:rsidR="00834520" w:rsidRPr="001726C0" w:rsidRDefault="00834520" w:rsidP="00834520">
      <w:pPr>
        <w:autoSpaceDE w:val="0"/>
        <w:autoSpaceDN w:val="0"/>
        <w:adjustRightInd w:val="0"/>
        <w:ind w:firstLine="709"/>
        <w:jc w:val="both"/>
        <w:rPr>
          <w:sz w:val="24"/>
          <w:szCs w:val="24"/>
          <w:lang w:val="lt-LT" w:eastAsia="lt-LT"/>
        </w:rPr>
      </w:pPr>
      <w:r w:rsidRPr="001726C0">
        <w:rPr>
          <w:sz w:val="24"/>
          <w:szCs w:val="24"/>
          <w:lang w:val="lt-LT" w:eastAsia="lt-LT"/>
        </w:rPr>
        <w:lastRenderedPageBreak/>
        <w:t xml:space="preserve">Tiekėjo B pasiūlyta kaina yra </w:t>
      </w:r>
      <w:r w:rsidR="001E35A9" w:rsidRPr="001726C0">
        <w:rPr>
          <w:sz w:val="24"/>
          <w:szCs w:val="24"/>
          <w:lang w:val="lt-LT" w:eastAsia="lt-LT"/>
        </w:rPr>
        <w:t>1</w:t>
      </w:r>
      <w:r w:rsidRPr="001726C0">
        <w:rPr>
          <w:sz w:val="24"/>
          <w:szCs w:val="24"/>
          <w:lang w:val="lt-LT" w:eastAsia="lt-LT"/>
        </w:rPr>
        <w:t>00 000 Eur ir jis siūlo 1 metų papildomą priežiūrą.</w:t>
      </w:r>
    </w:p>
    <w:p w14:paraId="42418B1C" w14:textId="77777777" w:rsidR="00834520" w:rsidRPr="001726C0" w:rsidRDefault="00834520" w:rsidP="00834520">
      <w:pPr>
        <w:autoSpaceDE w:val="0"/>
        <w:autoSpaceDN w:val="0"/>
        <w:adjustRightInd w:val="0"/>
        <w:ind w:firstLine="709"/>
        <w:jc w:val="both"/>
        <w:rPr>
          <w:sz w:val="24"/>
          <w:szCs w:val="24"/>
          <w:lang w:val="lt-LT" w:eastAsia="lt-LT"/>
        </w:rPr>
      </w:pPr>
    </w:p>
    <w:p w14:paraId="67827B80" w14:textId="29E9338E" w:rsidR="00834520" w:rsidRPr="001726C0" w:rsidRDefault="00834520" w:rsidP="00834520">
      <w:pPr>
        <w:autoSpaceDE w:val="0"/>
        <w:autoSpaceDN w:val="0"/>
        <w:adjustRightInd w:val="0"/>
        <w:ind w:firstLine="709"/>
        <w:jc w:val="both"/>
        <w:rPr>
          <w:sz w:val="24"/>
          <w:szCs w:val="24"/>
          <w:lang w:val="lt-LT" w:eastAsia="lt-LT"/>
        </w:rPr>
      </w:pPr>
      <w:r w:rsidRPr="001726C0">
        <w:rPr>
          <w:sz w:val="24"/>
          <w:szCs w:val="24"/>
          <w:lang w:val="lt-LT" w:eastAsia="lt-LT"/>
        </w:rPr>
        <w:t>Tiekėjų ekonominio naudingumo balai (</w:t>
      </w:r>
      <w:proofErr w:type="spellStart"/>
      <w:r w:rsidRPr="001726C0">
        <w:rPr>
          <w:sz w:val="24"/>
          <w:szCs w:val="24"/>
          <w:lang w:val="lt-LT" w:eastAsia="lt-LT"/>
        </w:rPr>
        <w:t>EN</w:t>
      </w:r>
      <w:r w:rsidRPr="001726C0">
        <w:rPr>
          <w:sz w:val="24"/>
          <w:szCs w:val="24"/>
          <w:vertAlign w:val="subscript"/>
          <w:lang w:val="lt-LT" w:eastAsia="lt-LT"/>
        </w:rPr>
        <w:t>tiekėjo</w:t>
      </w:r>
      <w:proofErr w:type="spellEnd"/>
      <w:r w:rsidRPr="001726C0">
        <w:rPr>
          <w:sz w:val="24"/>
          <w:szCs w:val="24"/>
          <w:lang w:val="lt-LT" w:eastAsia="lt-LT"/>
        </w:rPr>
        <w:t xml:space="preserve"> = </w:t>
      </w:r>
      <w:proofErr w:type="spellStart"/>
      <w:r w:rsidRPr="001726C0">
        <w:rPr>
          <w:sz w:val="24"/>
          <w:szCs w:val="24"/>
          <w:lang w:val="lt-LT" w:eastAsia="lt-LT"/>
        </w:rPr>
        <w:t>K</w:t>
      </w:r>
      <w:r w:rsidRPr="001726C0">
        <w:rPr>
          <w:sz w:val="24"/>
          <w:szCs w:val="24"/>
          <w:vertAlign w:val="subscript"/>
          <w:lang w:val="lt-LT" w:eastAsia="lt-LT"/>
        </w:rPr>
        <w:t>tiekėjo</w:t>
      </w:r>
      <w:proofErr w:type="spellEnd"/>
      <w:r w:rsidR="001E35A9" w:rsidRPr="001726C0">
        <w:rPr>
          <w:sz w:val="24"/>
          <w:szCs w:val="24"/>
          <w:lang w:val="lt-LT" w:eastAsia="lt-LT"/>
        </w:rPr>
        <w:t xml:space="preserve"> </w:t>
      </w:r>
      <w:r w:rsidRPr="001726C0">
        <w:rPr>
          <w:sz w:val="24"/>
          <w:szCs w:val="24"/>
          <w:lang w:val="lt-LT" w:eastAsia="lt-LT"/>
        </w:rPr>
        <w:t xml:space="preserve">– </w:t>
      </w:r>
      <w:proofErr w:type="spellStart"/>
      <w:r w:rsidRPr="001726C0">
        <w:rPr>
          <w:sz w:val="24"/>
          <w:szCs w:val="24"/>
          <w:lang w:val="lt-LT" w:eastAsia="lt-LT"/>
        </w:rPr>
        <w:t>P</w:t>
      </w:r>
      <w:r w:rsidRPr="001726C0">
        <w:rPr>
          <w:sz w:val="24"/>
          <w:szCs w:val="24"/>
          <w:vertAlign w:val="subscript"/>
          <w:lang w:val="lt-LT" w:eastAsia="lt-LT"/>
        </w:rPr>
        <w:t>tiekėjo</w:t>
      </w:r>
      <w:proofErr w:type="spellEnd"/>
      <w:r w:rsidRPr="001726C0">
        <w:rPr>
          <w:sz w:val="24"/>
          <w:szCs w:val="24"/>
          <w:lang w:val="lt-LT" w:eastAsia="lt-LT"/>
        </w:rPr>
        <w:t xml:space="preserve">) būtų skaičiuojami taip: </w:t>
      </w:r>
    </w:p>
    <w:p w14:paraId="13C8BE89" w14:textId="2D46E02B" w:rsidR="00834520" w:rsidRPr="001726C0" w:rsidRDefault="00834520" w:rsidP="00834520">
      <w:pPr>
        <w:autoSpaceDE w:val="0"/>
        <w:autoSpaceDN w:val="0"/>
        <w:adjustRightInd w:val="0"/>
        <w:ind w:firstLine="709"/>
        <w:jc w:val="both"/>
        <w:rPr>
          <w:sz w:val="24"/>
          <w:szCs w:val="24"/>
          <w:lang w:val="lt-LT" w:eastAsia="lt-LT"/>
        </w:rPr>
      </w:pPr>
      <w:r w:rsidRPr="001726C0">
        <w:rPr>
          <w:sz w:val="24"/>
          <w:szCs w:val="24"/>
          <w:lang w:val="lt-LT" w:eastAsia="lt-LT"/>
        </w:rPr>
        <w:t xml:space="preserve">Tiekėjo A: </w:t>
      </w:r>
      <w:proofErr w:type="spellStart"/>
      <w:r w:rsidRPr="001726C0">
        <w:rPr>
          <w:sz w:val="24"/>
          <w:szCs w:val="24"/>
          <w:lang w:val="lt-LT" w:eastAsia="lt-LT"/>
        </w:rPr>
        <w:t>EN</w:t>
      </w:r>
      <w:r w:rsidRPr="001726C0">
        <w:rPr>
          <w:sz w:val="24"/>
          <w:szCs w:val="24"/>
          <w:vertAlign w:val="subscript"/>
          <w:lang w:val="lt-LT" w:eastAsia="lt-LT"/>
        </w:rPr>
        <w:t>tiekėjoA</w:t>
      </w:r>
      <w:proofErr w:type="spellEnd"/>
      <w:r w:rsidRPr="001726C0">
        <w:rPr>
          <w:sz w:val="24"/>
          <w:szCs w:val="24"/>
          <w:lang w:val="lt-LT" w:eastAsia="lt-LT"/>
        </w:rPr>
        <w:t xml:space="preserve"> = </w:t>
      </w:r>
      <w:r w:rsidR="001E35A9" w:rsidRPr="001726C0">
        <w:rPr>
          <w:sz w:val="24"/>
          <w:szCs w:val="24"/>
          <w:lang w:val="lt-LT" w:eastAsia="lt-LT"/>
        </w:rPr>
        <w:t>1</w:t>
      </w:r>
      <w:r w:rsidRPr="001726C0">
        <w:rPr>
          <w:sz w:val="24"/>
          <w:szCs w:val="24"/>
          <w:lang w:val="lt-LT" w:eastAsia="lt-LT"/>
        </w:rPr>
        <w:t>00 000 Eur</w:t>
      </w:r>
      <w:r w:rsidR="001E35A9" w:rsidRPr="001726C0">
        <w:rPr>
          <w:sz w:val="24"/>
          <w:szCs w:val="24"/>
          <w:lang w:val="lt-LT" w:eastAsia="lt-LT"/>
        </w:rPr>
        <w:t xml:space="preserve"> </w:t>
      </w:r>
      <w:r w:rsidRPr="001726C0">
        <w:rPr>
          <w:sz w:val="24"/>
          <w:szCs w:val="24"/>
          <w:lang w:val="lt-LT" w:eastAsia="lt-LT"/>
        </w:rPr>
        <w:t xml:space="preserve">– 0 Eur = </w:t>
      </w:r>
      <w:r w:rsidR="001E35A9" w:rsidRPr="001726C0">
        <w:rPr>
          <w:sz w:val="24"/>
          <w:szCs w:val="24"/>
          <w:lang w:val="lt-LT" w:eastAsia="lt-LT"/>
        </w:rPr>
        <w:t>1</w:t>
      </w:r>
      <w:r w:rsidRPr="001726C0">
        <w:rPr>
          <w:sz w:val="24"/>
          <w:szCs w:val="24"/>
          <w:lang w:val="lt-LT" w:eastAsia="lt-LT"/>
        </w:rPr>
        <w:t xml:space="preserve">00 000 Eur. </w:t>
      </w:r>
    </w:p>
    <w:p w14:paraId="174249DD" w14:textId="4B4D0CD2" w:rsidR="00834520" w:rsidRPr="001726C0" w:rsidRDefault="00834520" w:rsidP="00834520">
      <w:pPr>
        <w:autoSpaceDE w:val="0"/>
        <w:autoSpaceDN w:val="0"/>
        <w:adjustRightInd w:val="0"/>
        <w:ind w:firstLine="709"/>
        <w:jc w:val="both"/>
        <w:rPr>
          <w:sz w:val="24"/>
          <w:szCs w:val="24"/>
          <w:lang w:val="lt-LT" w:eastAsia="lt-LT"/>
        </w:rPr>
      </w:pPr>
      <w:r w:rsidRPr="001726C0">
        <w:rPr>
          <w:sz w:val="24"/>
          <w:szCs w:val="24"/>
          <w:lang w:val="lt-LT" w:eastAsia="lt-LT"/>
        </w:rPr>
        <w:t xml:space="preserve">Tiekėjo B: </w:t>
      </w:r>
      <w:proofErr w:type="spellStart"/>
      <w:r w:rsidRPr="001726C0">
        <w:rPr>
          <w:sz w:val="24"/>
          <w:szCs w:val="24"/>
          <w:lang w:val="lt-LT" w:eastAsia="lt-LT"/>
        </w:rPr>
        <w:t>EN</w:t>
      </w:r>
      <w:r w:rsidRPr="001726C0">
        <w:rPr>
          <w:sz w:val="24"/>
          <w:szCs w:val="24"/>
          <w:vertAlign w:val="subscript"/>
          <w:lang w:val="lt-LT" w:eastAsia="lt-LT"/>
        </w:rPr>
        <w:t>tiekėjoB</w:t>
      </w:r>
      <w:proofErr w:type="spellEnd"/>
      <w:r w:rsidRPr="001726C0">
        <w:rPr>
          <w:sz w:val="24"/>
          <w:szCs w:val="24"/>
          <w:lang w:val="lt-LT" w:eastAsia="lt-LT"/>
        </w:rPr>
        <w:t xml:space="preserve"> = </w:t>
      </w:r>
      <w:r w:rsidR="001E35A9" w:rsidRPr="001726C0">
        <w:rPr>
          <w:sz w:val="24"/>
          <w:szCs w:val="24"/>
          <w:lang w:val="lt-LT" w:eastAsia="lt-LT"/>
        </w:rPr>
        <w:t>1</w:t>
      </w:r>
      <w:r w:rsidRPr="001726C0">
        <w:rPr>
          <w:sz w:val="24"/>
          <w:szCs w:val="24"/>
          <w:lang w:val="lt-LT" w:eastAsia="lt-LT"/>
        </w:rPr>
        <w:t xml:space="preserve">00 000 Eur – 10 000 Eur = </w:t>
      </w:r>
      <w:r w:rsidR="001E35A9" w:rsidRPr="001726C0">
        <w:rPr>
          <w:sz w:val="24"/>
          <w:szCs w:val="24"/>
          <w:lang w:val="lt-LT" w:eastAsia="lt-LT"/>
        </w:rPr>
        <w:t>9</w:t>
      </w:r>
      <w:r w:rsidRPr="001726C0">
        <w:rPr>
          <w:sz w:val="24"/>
          <w:szCs w:val="24"/>
          <w:lang w:val="lt-LT" w:eastAsia="lt-LT"/>
        </w:rPr>
        <w:t xml:space="preserve">0 000 Eur. </w:t>
      </w:r>
    </w:p>
    <w:p w14:paraId="651870AF" w14:textId="77777777" w:rsidR="00834520" w:rsidRPr="001726C0" w:rsidRDefault="00834520" w:rsidP="00834520">
      <w:pPr>
        <w:autoSpaceDE w:val="0"/>
        <w:autoSpaceDN w:val="0"/>
        <w:adjustRightInd w:val="0"/>
        <w:ind w:firstLine="709"/>
        <w:rPr>
          <w:sz w:val="24"/>
          <w:szCs w:val="24"/>
          <w:lang w:val="lt-LT" w:eastAsia="lt-LT"/>
        </w:rPr>
      </w:pPr>
    </w:p>
    <w:p w14:paraId="0706856C" w14:textId="10D6CB99" w:rsidR="00037E1A" w:rsidRPr="001726C0" w:rsidRDefault="00834520" w:rsidP="001E35A9">
      <w:pPr>
        <w:autoSpaceDE w:val="0"/>
        <w:autoSpaceDN w:val="0"/>
        <w:adjustRightInd w:val="0"/>
        <w:ind w:firstLine="709"/>
        <w:jc w:val="both"/>
        <w:rPr>
          <w:sz w:val="24"/>
          <w:szCs w:val="24"/>
          <w:lang w:val="lt-LT" w:eastAsia="lt-LT"/>
        </w:rPr>
      </w:pPr>
      <w:r w:rsidRPr="001726C0">
        <w:rPr>
          <w:sz w:val="24"/>
          <w:szCs w:val="24"/>
          <w:lang w:val="lt-LT" w:eastAsia="lt-LT"/>
        </w:rPr>
        <w:t>Tiekėjo B pasiūlymas būtų pripažintas laimėjusiu (laimėtoju išrenkamas tas pasiūlymas, kurio ekonomiškai naudingiausio pasiūlymo reikšmė yra mažiausia)</w:t>
      </w:r>
      <w:r w:rsidR="001E35A9" w:rsidRPr="001726C0">
        <w:rPr>
          <w:sz w:val="24"/>
          <w:szCs w:val="24"/>
          <w:lang w:val="lt-LT" w:eastAsia="lt-LT"/>
        </w:rPr>
        <w:t>.</w:t>
      </w:r>
    </w:p>
    <w:p w14:paraId="4BD27230" w14:textId="77777777" w:rsidR="00037E1A" w:rsidRPr="001726C0" w:rsidRDefault="00037E1A" w:rsidP="00037E1A">
      <w:pPr>
        <w:jc w:val="center"/>
        <w:rPr>
          <w:rFonts w:eastAsia="Calibri"/>
          <w:b/>
          <w:bCs/>
          <w:sz w:val="24"/>
          <w:szCs w:val="24"/>
          <w:lang w:val="lt-LT"/>
        </w:rPr>
      </w:pPr>
    </w:p>
    <w:p w14:paraId="398502E2" w14:textId="77777777" w:rsidR="00C7580F" w:rsidRDefault="00553EEC" w:rsidP="005A6027">
      <w:pPr>
        <w:rPr>
          <w:rFonts w:eastAsia="Calibri"/>
          <w:lang w:val="lt-LT"/>
        </w:rPr>
      </w:pPr>
      <w:r w:rsidRPr="001726C0">
        <w:rPr>
          <w:rFonts w:eastAsia="Calibri"/>
          <w:lang w:val="lt-LT"/>
        </w:rPr>
        <w:t xml:space="preserve">            </w:t>
      </w:r>
      <w:r w:rsidR="005A6027">
        <w:rPr>
          <w:rFonts w:eastAsia="Calibri"/>
          <w:lang w:val="lt-LT"/>
        </w:rPr>
        <w:t xml:space="preserve">                                                                                                                              </w:t>
      </w:r>
      <w:r w:rsidRPr="001726C0">
        <w:rPr>
          <w:rFonts w:eastAsia="Calibri"/>
          <w:lang w:val="lt-LT"/>
        </w:rPr>
        <w:t xml:space="preserve"> </w:t>
      </w:r>
    </w:p>
    <w:p w14:paraId="7D961A31" w14:textId="77777777" w:rsidR="00C7580F" w:rsidRDefault="00C7580F" w:rsidP="005A6027">
      <w:pPr>
        <w:rPr>
          <w:rFonts w:eastAsia="Calibri"/>
          <w:lang w:val="lt-LT"/>
        </w:rPr>
      </w:pPr>
    </w:p>
    <w:p w14:paraId="20143E03" w14:textId="77777777" w:rsidR="00C7580F" w:rsidRDefault="00C7580F" w:rsidP="005A6027">
      <w:pPr>
        <w:rPr>
          <w:rFonts w:eastAsia="Calibri"/>
          <w:lang w:val="lt-LT"/>
        </w:rPr>
      </w:pPr>
    </w:p>
    <w:p w14:paraId="07F8E71A" w14:textId="77777777" w:rsidR="00C7580F" w:rsidRDefault="00C7580F" w:rsidP="005A6027">
      <w:pPr>
        <w:rPr>
          <w:rFonts w:eastAsia="Calibri"/>
          <w:lang w:val="lt-LT"/>
        </w:rPr>
      </w:pPr>
    </w:p>
    <w:p w14:paraId="38B1FE37" w14:textId="77777777" w:rsidR="00C7580F" w:rsidRDefault="00C7580F" w:rsidP="005A6027">
      <w:pPr>
        <w:rPr>
          <w:rFonts w:eastAsia="Calibri"/>
          <w:lang w:val="lt-LT"/>
        </w:rPr>
      </w:pPr>
    </w:p>
    <w:p w14:paraId="7DAEFF30" w14:textId="77777777" w:rsidR="00C7580F" w:rsidRDefault="00C7580F" w:rsidP="005A6027">
      <w:pPr>
        <w:rPr>
          <w:rFonts w:eastAsia="Calibri"/>
          <w:lang w:val="lt-LT"/>
        </w:rPr>
      </w:pPr>
    </w:p>
    <w:p w14:paraId="10D7FB6F" w14:textId="77777777" w:rsidR="00C7580F" w:rsidRDefault="00C7580F" w:rsidP="005A6027">
      <w:pPr>
        <w:rPr>
          <w:rFonts w:eastAsia="Calibri"/>
          <w:lang w:val="lt-LT"/>
        </w:rPr>
      </w:pPr>
    </w:p>
    <w:p w14:paraId="3D40638C" w14:textId="77777777" w:rsidR="00C7580F" w:rsidRDefault="00C7580F" w:rsidP="005A6027">
      <w:pPr>
        <w:rPr>
          <w:rFonts w:eastAsia="Calibri"/>
          <w:lang w:val="lt-LT"/>
        </w:rPr>
      </w:pPr>
    </w:p>
    <w:p w14:paraId="511B1A1F" w14:textId="77777777" w:rsidR="00C7580F" w:rsidRDefault="00C7580F" w:rsidP="005A6027">
      <w:pPr>
        <w:rPr>
          <w:rFonts w:eastAsia="Calibri"/>
          <w:lang w:val="lt-LT"/>
        </w:rPr>
      </w:pPr>
    </w:p>
    <w:p w14:paraId="5A68F6D4" w14:textId="77777777" w:rsidR="00C7580F" w:rsidRDefault="00C7580F" w:rsidP="005A6027">
      <w:pPr>
        <w:rPr>
          <w:rFonts w:eastAsia="Calibri"/>
          <w:lang w:val="lt-LT"/>
        </w:rPr>
      </w:pPr>
    </w:p>
    <w:p w14:paraId="1F879C18" w14:textId="77777777" w:rsidR="00C7580F" w:rsidRDefault="00C7580F" w:rsidP="005A6027">
      <w:pPr>
        <w:rPr>
          <w:rFonts w:eastAsia="Calibri"/>
          <w:lang w:val="lt-LT"/>
        </w:rPr>
      </w:pPr>
    </w:p>
    <w:p w14:paraId="1F71A1E4" w14:textId="77777777" w:rsidR="00C7580F" w:rsidRDefault="00C7580F" w:rsidP="005A6027">
      <w:pPr>
        <w:rPr>
          <w:rFonts w:eastAsia="Calibri"/>
          <w:lang w:val="lt-LT"/>
        </w:rPr>
      </w:pPr>
    </w:p>
    <w:p w14:paraId="1214159B" w14:textId="77777777" w:rsidR="00C7580F" w:rsidRDefault="00C7580F" w:rsidP="005A6027">
      <w:pPr>
        <w:rPr>
          <w:rFonts w:eastAsia="Calibri"/>
          <w:lang w:val="lt-LT"/>
        </w:rPr>
      </w:pPr>
    </w:p>
    <w:p w14:paraId="7DF8F7B0" w14:textId="77777777" w:rsidR="00C7580F" w:rsidRDefault="00C7580F" w:rsidP="005A6027">
      <w:pPr>
        <w:rPr>
          <w:rFonts w:eastAsia="Calibri"/>
          <w:lang w:val="lt-LT"/>
        </w:rPr>
      </w:pPr>
    </w:p>
    <w:p w14:paraId="3156DF90" w14:textId="77777777" w:rsidR="00C7580F" w:rsidRDefault="00C7580F" w:rsidP="005A6027">
      <w:pPr>
        <w:rPr>
          <w:rFonts w:eastAsia="Calibri"/>
          <w:lang w:val="lt-LT"/>
        </w:rPr>
      </w:pPr>
    </w:p>
    <w:p w14:paraId="15022347" w14:textId="77777777" w:rsidR="00C7580F" w:rsidRDefault="00C7580F" w:rsidP="005A6027">
      <w:pPr>
        <w:rPr>
          <w:rFonts w:eastAsia="Calibri"/>
          <w:lang w:val="lt-LT"/>
        </w:rPr>
      </w:pPr>
    </w:p>
    <w:p w14:paraId="18E38009" w14:textId="77777777" w:rsidR="00C7580F" w:rsidRDefault="00C7580F" w:rsidP="005A6027">
      <w:pPr>
        <w:rPr>
          <w:rFonts w:eastAsia="Calibri"/>
          <w:lang w:val="lt-LT"/>
        </w:rPr>
      </w:pPr>
    </w:p>
    <w:p w14:paraId="1553A112" w14:textId="77777777" w:rsidR="00C7580F" w:rsidRDefault="00C7580F" w:rsidP="005A6027">
      <w:pPr>
        <w:rPr>
          <w:rFonts w:eastAsia="Calibri"/>
          <w:lang w:val="lt-LT"/>
        </w:rPr>
      </w:pPr>
    </w:p>
    <w:p w14:paraId="040E8CA8" w14:textId="77777777" w:rsidR="00C7580F" w:rsidRDefault="00C7580F" w:rsidP="005A6027">
      <w:pPr>
        <w:rPr>
          <w:rFonts w:eastAsia="Calibri"/>
          <w:lang w:val="lt-LT"/>
        </w:rPr>
      </w:pPr>
    </w:p>
    <w:p w14:paraId="175AE7F4" w14:textId="77777777" w:rsidR="00C7580F" w:rsidRDefault="00C7580F" w:rsidP="005A6027">
      <w:pPr>
        <w:rPr>
          <w:rFonts w:eastAsia="Calibri"/>
          <w:lang w:val="lt-LT"/>
        </w:rPr>
      </w:pPr>
    </w:p>
    <w:p w14:paraId="17B4722E" w14:textId="77777777" w:rsidR="00C7580F" w:rsidRDefault="00C7580F" w:rsidP="005A6027">
      <w:pPr>
        <w:rPr>
          <w:rFonts w:eastAsia="Calibri"/>
          <w:lang w:val="lt-LT"/>
        </w:rPr>
      </w:pPr>
    </w:p>
    <w:p w14:paraId="4D7D5319" w14:textId="77777777" w:rsidR="00C7580F" w:rsidRDefault="00C7580F" w:rsidP="005A6027">
      <w:pPr>
        <w:rPr>
          <w:rFonts w:eastAsia="Calibri"/>
          <w:lang w:val="lt-LT"/>
        </w:rPr>
      </w:pPr>
    </w:p>
    <w:p w14:paraId="31A13BC9" w14:textId="77777777" w:rsidR="00C7580F" w:rsidRDefault="00C7580F" w:rsidP="005A6027">
      <w:pPr>
        <w:rPr>
          <w:rFonts w:eastAsia="Calibri"/>
          <w:lang w:val="lt-LT"/>
        </w:rPr>
      </w:pPr>
    </w:p>
    <w:p w14:paraId="5C9A448B" w14:textId="77777777" w:rsidR="00C7580F" w:rsidRDefault="00C7580F" w:rsidP="005A6027">
      <w:pPr>
        <w:rPr>
          <w:rFonts w:eastAsia="Calibri"/>
          <w:lang w:val="lt-LT"/>
        </w:rPr>
      </w:pPr>
    </w:p>
    <w:p w14:paraId="52CF2643" w14:textId="77777777" w:rsidR="00C7580F" w:rsidRDefault="00C7580F" w:rsidP="005A6027">
      <w:pPr>
        <w:rPr>
          <w:rFonts w:eastAsia="Calibri"/>
          <w:lang w:val="lt-LT"/>
        </w:rPr>
      </w:pPr>
    </w:p>
    <w:p w14:paraId="6AC455D5" w14:textId="77777777" w:rsidR="00C7580F" w:rsidRDefault="00C7580F" w:rsidP="005A6027">
      <w:pPr>
        <w:rPr>
          <w:rFonts w:eastAsia="Calibri"/>
          <w:lang w:val="lt-LT"/>
        </w:rPr>
      </w:pPr>
    </w:p>
    <w:p w14:paraId="1D4A3A96" w14:textId="77777777" w:rsidR="00C7580F" w:rsidRDefault="00C7580F" w:rsidP="005A6027">
      <w:pPr>
        <w:rPr>
          <w:rFonts w:eastAsia="Calibri"/>
          <w:lang w:val="lt-LT"/>
        </w:rPr>
      </w:pPr>
    </w:p>
    <w:p w14:paraId="42E72AC6" w14:textId="77777777" w:rsidR="00C7580F" w:rsidRDefault="00C7580F" w:rsidP="005A6027">
      <w:pPr>
        <w:rPr>
          <w:rFonts w:eastAsia="Calibri"/>
          <w:lang w:val="lt-LT"/>
        </w:rPr>
      </w:pPr>
    </w:p>
    <w:p w14:paraId="5C7FF895" w14:textId="77777777" w:rsidR="00C7580F" w:rsidRDefault="00C7580F" w:rsidP="005A6027">
      <w:pPr>
        <w:rPr>
          <w:rFonts w:eastAsia="Calibri"/>
          <w:lang w:val="lt-LT"/>
        </w:rPr>
      </w:pPr>
    </w:p>
    <w:p w14:paraId="25D9AAC5" w14:textId="77777777" w:rsidR="00C7580F" w:rsidRDefault="00C7580F" w:rsidP="005A6027">
      <w:pPr>
        <w:rPr>
          <w:rFonts w:eastAsia="Calibri"/>
          <w:lang w:val="lt-LT"/>
        </w:rPr>
      </w:pPr>
    </w:p>
    <w:p w14:paraId="38FEE4E2" w14:textId="77777777" w:rsidR="00C7580F" w:rsidRDefault="00C7580F" w:rsidP="005A6027">
      <w:pPr>
        <w:rPr>
          <w:rFonts w:eastAsia="Calibri"/>
          <w:lang w:val="lt-LT"/>
        </w:rPr>
      </w:pPr>
    </w:p>
    <w:p w14:paraId="712AD7DD" w14:textId="77777777" w:rsidR="00C7580F" w:rsidRDefault="00C7580F" w:rsidP="005A6027">
      <w:pPr>
        <w:rPr>
          <w:rFonts w:eastAsia="Calibri"/>
          <w:lang w:val="lt-LT"/>
        </w:rPr>
      </w:pPr>
    </w:p>
    <w:p w14:paraId="64C890C0" w14:textId="77777777" w:rsidR="00C7580F" w:rsidRDefault="00C7580F" w:rsidP="005A6027">
      <w:pPr>
        <w:rPr>
          <w:rFonts w:eastAsia="Calibri"/>
          <w:lang w:val="lt-LT"/>
        </w:rPr>
      </w:pPr>
    </w:p>
    <w:p w14:paraId="052C82E3" w14:textId="77777777" w:rsidR="00C7580F" w:rsidRDefault="00C7580F" w:rsidP="005A6027">
      <w:pPr>
        <w:rPr>
          <w:rFonts w:eastAsia="Calibri"/>
          <w:lang w:val="lt-LT"/>
        </w:rPr>
      </w:pPr>
    </w:p>
    <w:p w14:paraId="52BE4D8D" w14:textId="77777777" w:rsidR="00C7580F" w:rsidRDefault="00C7580F" w:rsidP="005A6027">
      <w:pPr>
        <w:rPr>
          <w:rFonts w:eastAsia="Calibri"/>
          <w:lang w:val="lt-LT"/>
        </w:rPr>
      </w:pPr>
    </w:p>
    <w:p w14:paraId="59019AC2" w14:textId="77777777" w:rsidR="00C7580F" w:rsidRDefault="00C7580F" w:rsidP="005A6027">
      <w:pPr>
        <w:rPr>
          <w:rFonts w:eastAsia="Calibri"/>
          <w:lang w:val="lt-LT"/>
        </w:rPr>
      </w:pPr>
    </w:p>
    <w:p w14:paraId="14CE42ED" w14:textId="77777777" w:rsidR="00C7580F" w:rsidRDefault="00C7580F" w:rsidP="005A6027">
      <w:pPr>
        <w:rPr>
          <w:rFonts w:eastAsia="Calibri"/>
          <w:lang w:val="lt-LT"/>
        </w:rPr>
      </w:pPr>
    </w:p>
    <w:p w14:paraId="40CAD359" w14:textId="77777777" w:rsidR="00C7580F" w:rsidRDefault="00C7580F" w:rsidP="005A6027">
      <w:pPr>
        <w:rPr>
          <w:rFonts w:eastAsia="Calibri"/>
          <w:lang w:val="lt-LT"/>
        </w:rPr>
      </w:pPr>
    </w:p>
    <w:p w14:paraId="613BFEF7" w14:textId="77777777" w:rsidR="00C7580F" w:rsidRDefault="00C7580F" w:rsidP="005A6027">
      <w:pPr>
        <w:rPr>
          <w:rFonts w:eastAsia="Calibri"/>
          <w:lang w:val="lt-LT"/>
        </w:rPr>
      </w:pPr>
    </w:p>
    <w:p w14:paraId="0A755585" w14:textId="77777777" w:rsidR="00C7580F" w:rsidRDefault="00C7580F" w:rsidP="005A6027">
      <w:pPr>
        <w:rPr>
          <w:rFonts w:eastAsia="Calibri"/>
          <w:lang w:val="lt-LT"/>
        </w:rPr>
      </w:pPr>
    </w:p>
    <w:p w14:paraId="02A1D5BB" w14:textId="77777777" w:rsidR="00C7580F" w:rsidRDefault="00C7580F" w:rsidP="005A6027">
      <w:pPr>
        <w:rPr>
          <w:rFonts w:eastAsia="Calibri"/>
          <w:lang w:val="lt-LT"/>
        </w:rPr>
      </w:pPr>
    </w:p>
    <w:p w14:paraId="017FE5CF" w14:textId="77777777" w:rsidR="00C7580F" w:rsidRDefault="00C7580F" w:rsidP="005A6027">
      <w:pPr>
        <w:rPr>
          <w:rFonts w:eastAsia="Calibri"/>
          <w:lang w:val="lt-LT"/>
        </w:rPr>
      </w:pPr>
    </w:p>
    <w:p w14:paraId="51CA4059" w14:textId="77777777" w:rsidR="00C7580F" w:rsidRDefault="00C7580F" w:rsidP="005A6027">
      <w:pPr>
        <w:rPr>
          <w:rFonts w:eastAsia="Calibri"/>
          <w:lang w:val="lt-LT"/>
        </w:rPr>
      </w:pPr>
    </w:p>
    <w:p w14:paraId="220D7F47" w14:textId="77777777" w:rsidR="00C7580F" w:rsidRDefault="00C7580F" w:rsidP="005A6027">
      <w:pPr>
        <w:rPr>
          <w:rFonts w:eastAsia="Calibri"/>
          <w:lang w:val="lt-LT"/>
        </w:rPr>
      </w:pPr>
    </w:p>
    <w:p w14:paraId="35278860" w14:textId="77777777" w:rsidR="00C7580F" w:rsidRDefault="00C7580F" w:rsidP="005A6027">
      <w:pPr>
        <w:rPr>
          <w:rFonts w:eastAsia="Calibri"/>
          <w:lang w:val="lt-LT"/>
        </w:rPr>
      </w:pPr>
    </w:p>
    <w:p w14:paraId="68139076" w14:textId="77777777" w:rsidR="00826CA5" w:rsidRDefault="00826CA5" w:rsidP="005A6027">
      <w:pPr>
        <w:rPr>
          <w:rFonts w:eastAsia="Calibri"/>
          <w:lang w:val="lt-LT"/>
        </w:rPr>
      </w:pPr>
    </w:p>
    <w:p w14:paraId="16606653" w14:textId="77777777" w:rsidR="00826CA5" w:rsidRDefault="00826CA5" w:rsidP="005A6027">
      <w:pPr>
        <w:rPr>
          <w:rFonts w:eastAsia="Calibri"/>
          <w:lang w:val="lt-LT"/>
        </w:rPr>
      </w:pPr>
    </w:p>
    <w:p w14:paraId="629A8FD3" w14:textId="77777777" w:rsidR="00C7580F" w:rsidRDefault="00C7580F" w:rsidP="005A6027">
      <w:pPr>
        <w:rPr>
          <w:rFonts w:eastAsia="Calibri"/>
          <w:lang w:val="lt-LT"/>
        </w:rPr>
      </w:pPr>
    </w:p>
    <w:p w14:paraId="4A8A66DA" w14:textId="77777777" w:rsidR="00C7580F" w:rsidRDefault="00C7580F" w:rsidP="005A6027">
      <w:pPr>
        <w:rPr>
          <w:rFonts w:eastAsia="Calibri"/>
          <w:lang w:val="lt-LT"/>
        </w:rPr>
      </w:pPr>
    </w:p>
    <w:p w14:paraId="7BB9BBFF" w14:textId="77777777" w:rsidR="00C7580F" w:rsidRDefault="00C7580F" w:rsidP="005A6027">
      <w:pPr>
        <w:rPr>
          <w:rFonts w:eastAsia="Calibri"/>
          <w:lang w:val="lt-LT"/>
        </w:rPr>
      </w:pPr>
    </w:p>
    <w:p w14:paraId="6568A9A7" w14:textId="77777777" w:rsidR="00C7580F" w:rsidRDefault="00C7580F" w:rsidP="005A6027">
      <w:pPr>
        <w:rPr>
          <w:rFonts w:eastAsia="Calibri"/>
          <w:lang w:val="lt-LT"/>
        </w:rPr>
      </w:pPr>
    </w:p>
    <w:p w14:paraId="09784144" w14:textId="77777777" w:rsidR="00C7580F" w:rsidRDefault="00C7580F" w:rsidP="005A6027">
      <w:pPr>
        <w:rPr>
          <w:rFonts w:eastAsia="Calibri"/>
          <w:lang w:val="lt-LT"/>
        </w:rPr>
      </w:pPr>
    </w:p>
    <w:p w14:paraId="61469424" w14:textId="5F0949CB" w:rsidR="00037E1A" w:rsidRPr="001726C0" w:rsidRDefault="00C7580F" w:rsidP="00C7580F">
      <w:pPr>
        <w:ind w:left="6480"/>
        <w:rPr>
          <w:rFonts w:eastAsia="Calibri"/>
          <w:lang w:val="lt-LT"/>
        </w:rPr>
      </w:pPr>
      <w:r>
        <w:rPr>
          <w:rFonts w:eastAsia="Calibri"/>
          <w:lang w:val="lt-LT"/>
        </w:rPr>
        <w:lastRenderedPageBreak/>
        <w:t xml:space="preserve">         </w:t>
      </w:r>
      <w:r w:rsidR="005A6027">
        <w:rPr>
          <w:rFonts w:eastAsia="Calibri"/>
          <w:lang w:val="lt-LT"/>
        </w:rPr>
        <w:t>Išankstinės (rinkos)</w:t>
      </w:r>
      <w:r w:rsidR="005A6027" w:rsidRPr="001726C0">
        <w:rPr>
          <w:rFonts w:eastAsia="Calibri"/>
          <w:lang w:val="lt-LT"/>
        </w:rPr>
        <w:t xml:space="preserve"> konsultacijos</w:t>
      </w:r>
    </w:p>
    <w:p w14:paraId="6BAE03BD" w14:textId="6825A71F" w:rsidR="00037E1A" w:rsidRPr="001726C0" w:rsidRDefault="00037E1A" w:rsidP="00037E1A">
      <w:pPr>
        <w:jc w:val="center"/>
        <w:rPr>
          <w:rFonts w:eastAsia="Calibri"/>
          <w:lang w:val="lt-LT"/>
        </w:rPr>
      </w:pPr>
      <w:r w:rsidRPr="001726C0">
        <w:rPr>
          <w:rFonts w:eastAsia="Calibri"/>
          <w:lang w:val="lt-LT"/>
        </w:rPr>
        <w:t xml:space="preserve">                                                                            </w:t>
      </w:r>
      <w:r w:rsidR="00553EEC" w:rsidRPr="001726C0">
        <w:rPr>
          <w:rFonts w:eastAsia="Calibri"/>
          <w:lang w:val="lt-LT"/>
        </w:rPr>
        <w:t xml:space="preserve">                       </w:t>
      </w:r>
      <w:r w:rsidRPr="001726C0">
        <w:rPr>
          <w:rFonts w:eastAsia="Calibri"/>
          <w:lang w:val="lt-LT"/>
        </w:rPr>
        <w:t>4 priedas</w:t>
      </w:r>
    </w:p>
    <w:p w14:paraId="0F01CDEF" w14:textId="77777777" w:rsidR="00595D4C" w:rsidRDefault="00595D4C" w:rsidP="00C711AE">
      <w:pPr>
        <w:jc w:val="center"/>
        <w:rPr>
          <w:rFonts w:eastAsia="Calibri"/>
          <w:b/>
          <w:bCs/>
          <w:sz w:val="24"/>
          <w:szCs w:val="24"/>
          <w:lang w:val="lt-LT"/>
        </w:rPr>
      </w:pPr>
    </w:p>
    <w:p w14:paraId="62863245" w14:textId="559D5BD4" w:rsidR="00595D4C" w:rsidRPr="001726C0" w:rsidRDefault="00595D4C" w:rsidP="00595D4C">
      <w:pPr>
        <w:jc w:val="center"/>
        <w:rPr>
          <w:rFonts w:eastAsia="Calibri"/>
          <w:b/>
          <w:bCs/>
          <w:sz w:val="24"/>
          <w:szCs w:val="24"/>
          <w:lang w:val="lt-LT"/>
        </w:rPr>
      </w:pPr>
      <w:r w:rsidRPr="001726C0">
        <w:rPr>
          <w:rFonts w:eastAsia="Calibri"/>
          <w:b/>
          <w:bCs/>
          <w:sz w:val="24"/>
          <w:szCs w:val="24"/>
          <w:lang w:val="lt-LT"/>
        </w:rPr>
        <w:t>KLAUSIMYNAS</w:t>
      </w:r>
    </w:p>
    <w:p w14:paraId="5F6692B7" w14:textId="77777777" w:rsidR="00011DD2" w:rsidRPr="001726C0" w:rsidRDefault="00011DD2" w:rsidP="00C711AE">
      <w:pPr>
        <w:jc w:val="center"/>
        <w:rPr>
          <w:rFonts w:eastAsia="Calibri"/>
          <w:b/>
          <w:bCs/>
          <w:sz w:val="24"/>
          <w:szCs w:val="24"/>
          <w:lang w:val="lt-LT"/>
        </w:rPr>
      </w:pPr>
    </w:p>
    <w:tbl>
      <w:tblPr>
        <w:tblStyle w:val="Lentelstinklelis1"/>
        <w:tblW w:w="9781" w:type="dxa"/>
        <w:tblInd w:w="-147" w:type="dxa"/>
        <w:tblLayout w:type="fixed"/>
        <w:tblLook w:val="04A0" w:firstRow="1" w:lastRow="0" w:firstColumn="1" w:lastColumn="0" w:noHBand="0" w:noVBand="1"/>
      </w:tblPr>
      <w:tblGrid>
        <w:gridCol w:w="710"/>
        <w:gridCol w:w="4961"/>
        <w:gridCol w:w="4110"/>
      </w:tblGrid>
      <w:tr w:rsidR="001726C0" w:rsidRPr="001726C0" w14:paraId="73A40B73" w14:textId="77777777" w:rsidTr="000E3964">
        <w:tc>
          <w:tcPr>
            <w:tcW w:w="710" w:type="dxa"/>
            <w:vAlign w:val="center"/>
          </w:tcPr>
          <w:p w14:paraId="36E4F18A" w14:textId="77777777" w:rsidR="008E53F2" w:rsidRPr="001726C0" w:rsidRDefault="008E53F2" w:rsidP="009C5B63">
            <w:pPr>
              <w:jc w:val="center"/>
              <w:rPr>
                <w:rFonts w:eastAsia="Calibri"/>
                <w:b/>
                <w:bCs/>
                <w:sz w:val="24"/>
                <w:szCs w:val="24"/>
                <w:lang w:val="lt-LT"/>
              </w:rPr>
            </w:pPr>
            <w:r w:rsidRPr="001726C0">
              <w:rPr>
                <w:rFonts w:eastAsia="Calibri"/>
                <w:b/>
                <w:bCs/>
                <w:sz w:val="24"/>
                <w:szCs w:val="24"/>
                <w:lang w:val="lt-LT"/>
              </w:rPr>
              <w:t>Eil. Nr.</w:t>
            </w:r>
          </w:p>
        </w:tc>
        <w:tc>
          <w:tcPr>
            <w:tcW w:w="4961" w:type="dxa"/>
            <w:vAlign w:val="center"/>
          </w:tcPr>
          <w:p w14:paraId="081309F6" w14:textId="6CB58BBA" w:rsidR="008E53F2" w:rsidRPr="001726C0" w:rsidRDefault="000A65B1" w:rsidP="00C711AE">
            <w:pPr>
              <w:jc w:val="center"/>
              <w:rPr>
                <w:rFonts w:eastAsia="Calibri"/>
                <w:b/>
                <w:bCs/>
                <w:sz w:val="24"/>
                <w:szCs w:val="24"/>
                <w:lang w:val="lt-LT"/>
              </w:rPr>
            </w:pPr>
            <w:r>
              <w:rPr>
                <w:rFonts w:eastAsia="Calibri"/>
                <w:b/>
                <w:bCs/>
                <w:sz w:val="24"/>
                <w:szCs w:val="24"/>
                <w:lang w:val="lt-LT"/>
              </w:rPr>
              <w:t>Išankstinės (r</w:t>
            </w:r>
            <w:r w:rsidR="008E53F2" w:rsidRPr="001726C0">
              <w:rPr>
                <w:rFonts w:eastAsia="Calibri"/>
                <w:b/>
                <w:bCs/>
                <w:sz w:val="24"/>
                <w:szCs w:val="24"/>
                <w:lang w:val="lt-LT"/>
              </w:rPr>
              <w:t>inkos</w:t>
            </w:r>
            <w:r>
              <w:rPr>
                <w:rFonts w:eastAsia="Calibri"/>
                <w:b/>
                <w:bCs/>
                <w:sz w:val="24"/>
                <w:szCs w:val="24"/>
                <w:lang w:val="lt-LT"/>
              </w:rPr>
              <w:t>)</w:t>
            </w:r>
            <w:r w:rsidR="008E53F2" w:rsidRPr="001726C0">
              <w:rPr>
                <w:rFonts w:eastAsia="Calibri"/>
                <w:b/>
                <w:bCs/>
                <w:sz w:val="24"/>
                <w:szCs w:val="24"/>
                <w:lang w:val="lt-LT"/>
              </w:rPr>
              <w:t xml:space="preserve"> konsultacijos klausima</w:t>
            </w:r>
            <w:r w:rsidR="005033B8" w:rsidRPr="001726C0">
              <w:rPr>
                <w:rFonts w:eastAsia="Calibri"/>
                <w:b/>
                <w:bCs/>
                <w:sz w:val="24"/>
                <w:szCs w:val="24"/>
                <w:lang w:val="lt-LT"/>
              </w:rPr>
              <w:t>i</w:t>
            </w:r>
          </w:p>
        </w:tc>
        <w:tc>
          <w:tcPr>
            <w:tcW w:w="4110" w:type="dxa"/>
            <w:vAlign w:val="center"/>
          </w:tcPr>
          <w:p w14:paraId="5D71D923" w14:textId="01476944" w:rsidR="008E53F2" w:rsidRPr="001726C0" w:rsidRDefault="008E53F2" w:rsidP="00C711AE">
            <w:pPr>
              <w:jc w:val="center"/>
              <w:rPr>
                <w:rFonts w:eastAsia="Calibri"/>
                <w:b/>
                <w:bCs/>
                <w:sz w:val="24"/>
                <w:szCs w:val="24"/>
                <w:lang w:val="lt-LT"/>
              </w:rPr>
            </w:pPr>
            <w:r w:rsidRPr="001726C0">
              <w:rPr>
                <w:rFonts w:eastAsia="Calibri"/>
                <w:b/>
                <w:bCs/>
                <w:sz w:val="24"/>
                <w:szCs w:val="24"/>
                <w:lang w:val="lt-LT"/>
              </w:rPr>
              <w:t>Rinkos dalyvio atsakyma</w:t>
            </w:r>
            <w:r w:rsidR="005033B8" w:rsidRPr="001726C0">
              <w:rPr>
                <w:rFonts w:eastAsia="Calibri"/>
                <w:b/>
                <w:bCs/>
                <w:sz w:val="24"/>
                <w:szCs w:val="24"/>
                <w:lang w:val="lt-LT"/>
              </w:rPr>
              <w:t>i</w:t>
            </w:r>
          </w:p>
        </w:tc>
      </w:tr>
      <w:tr w:rsidR="000122AD" w:rsidRPr="00B32DE8" w14:paraId="3CBC091A" w14:textId="77777777" w:rsidTr="000E3964">
        <w:tc>
          <w:tcPr>
            <w:tcW w:w="710" w:type="dxa"/>
            <w:vAlign w:val="center"/>
          </w:tcPr>
          <w:p w14:paraId="388B58FE" w14:textId="601970D0" w:rsidR="000122AD" w:rsidRPr="00826CA5" w:rsidRDefault="000122AD" w:rsidP="00826CA5">
            <w:pPr>
              <w:pStyle w:val="Sraopastraipa"/>
              <w:numPr>
                <w:ilvl w:val="0"/>
                <w:numId w:val="30"/>
              </w:numPr>
              <w:ind w:left="0" w:firstLine="0"/>
              <w:jc w:val="right"/>
              <w:rPr>
                <w:rFonts w:eastAsia="Calibri"/>
                <w:b/>
                <w:bCs/>
                <w:sz w:val="24"/>
                <w:szCs w:val="24"/>
                <w:lang w:val="lt-LT"/>
              </w:rPr>
            </w:pPr>
          </w:p>
        </w:tc>
        <w:tc>
          <w:tcPr>
            <w:tcW w:w="4961" w:type="dxa"/>
            <w:vAlign w:val="center"/>
          </w:tcPr>
          <w:p w14:paraId="54E1E748" w14:textId="6964478F" w:rsidR="000122AD" w:rsidRPr="00826CA5" w:rsidRDefault="005D5747" w:rsidP="00826CA5">
            <w:pPr>
              <w:pStyle w:val="Sraopastraipa"/>
              <w:tabs>
                <w:tab w:val="left" w:pos="462"/>
              </w:tabs>
              <w:ind w:left="0"/>
              <w:jc w:val="both"/>
              <w:rPr>
                <w:rFonts w:eastAsia="Calibri"/>
                <w:sz w:val="24"/>
                <w:szCs w:val="24"/>
                <w:lang w:val="lt-LT"/>
              </w:rPr>
            </w:pPr>
            <w:r>
              <w:rPr>
                <w:rFonts w:eastAsia="Calibri"/>
                <w:sz w:val="24"/>
                <w:szCs w:val="24"/>
                <w:lang w:val="lt-LT"/>
              </w:rPr>
              <w:t>A</w:t>
            </w:r>
            <w:r w:rsidRPr="000122AD">
              <w:rPr>
                <w:rFonts w:eastAsia="Calibri"/>
                <w:sz w:val="24"/>
                <w:szCs w:val="24"/>
                <w:lang w:val="lt-LT"/>
              </w:rPr>
              <w:t xml:space="preserve">r pats pirkimo objektas aprašytas aiškiai, ar </w:t>
            </w:r>
            <w:r>
              <w:rPr>
                <w:rFonts w:eastAsia="Calibri"/>
                <w:sz w:val="24"/>
                <w:szCs w:val="24"/>
                <w:lang w:val="lt-LT"/>
              </w:rPr>
              <w:t>yra galimybė</w:t>
            </w:r>
            <w:r w:rsidRPr="000122AD">
              <w:rPr>
                <w:rFonts w:eastAsia="Calibri"/>
                <w:sz w:val="24"/>
                <w:szCs w:val="24"/>
                <w:lang w:val="lt-LT"/>
              </w:rPr>
              <w:t xml:space="preserve"> sukurti sprendinį, kuris apimtų visą pirkimo objektą, atitinkant</w:t>
            </w:r>
            <w:r>
              <w:rPr>
                <w:rFonts w:eastAsia="Calibri"/>
                <w:sz w:val="24"/>
                <w:szCs w:val="24"/>
                <w:lang w:val="lt-LT"/>
              </w:rPr>
              <w:t xml:space="preserve">į </w:t>
            </w:r>
            <w:r w:rsidRPr="000122AD">
              <w:rPr>
                <w:rFonts w:eastAsia="Calibri"/>
                <w:sz w:val="24"/>
                <w:szCs w:val="24"/>
                <w:lang w:val="lt-LT"/>
              </w:rPr>
              <w:t xml:space="preserve">visus </w:t>
            </w:r>
            <w:r>
              <w:rPr>
                <w:rFonts w:eastAsia="Calibri"/>
                <w:sz w:val="24"/>
                <w:szCs w:val="24"/>
                <w:lang w:val="lt-LT"/>
              </w:rPr>
              <w:t>techninės specifikacijos</w:t>
            </w:r>
            <w:r w:rsidRPr="000122AD">
              <w:rPr>
                <w:rFonts w:eastAsia="Calibri"/>
                <w:sz w:val="24"/>
                <w:szCs w:val="24"/>
                <w:lang w:val="lt-LT"/>
              </w:rPr>
              <w:t xml:space="preserve"> nustatytus reikalavimus</w:t>
            </w:r>
            <w:r>
              <w:rPr>
                <w:rFonts w:eastAsia="Calibri"/>
                <w:sz w:val="24"/>
                <w:szCs w:val="24"/>
                <w:lang w:val="lt-LT"/>
              </w:rPr>
              <w:t>?</w:t>
            </w:r>
          </w:p>
        </w:tc>
        <w:tc>
          <w:tcPr>
            <w:tcW w:w="4110" w:type="dxa"/>
            <w:vAlign w:val="center"/>
          </w:tcPr>
          <w:p w14:paraId="79729B48" w14:textId="77777777" w:rsidR="000122AD" w:rsidRPr="001726C0" w:rsidRDefault="000122AD" w:rsidP="00C711AE">
            <w:pPr>
              <w:jc w:val="center"/>
              <w:rPr>
                <w:rFonts w:eastAsia="Calibri"/>
                <w:b/>
                <w:bCs/>
                <w:sz w:val="24"/>
                <w:szCs w:val="24"/>
                <w:lang w:val="lt-LT"/>
              </w:rPr>
            </w:pPr>
          </w:p>
        </w:tc>
      </w:tr>
      <w:tr w:rsidR="001726C0" w:rsidRPr="001726C0" w14:paraId="7D36271F" w14:textId="77777777" w:rsidTr="000E3964">
        <w:tc>
          <w:tcPr>
            <w:tcW w:w="710" w:type="dxa"/>
            <w:vAlign w:val="center"/>
          </w:tcPr>
          <w:p w14:paraId="41F5B039" w14:textId="720DC9F1" w:rsidR="008E53F2" w:rsidRPr="001726C0" w:rsidRDefault="000122AD" w:rsidP="00826CA5">
            <w:pPr>
              <w:rPr>
                <w:rFonts w:eastAsia="Calibri"/>
                <w:sz w:val="24"/>
                <w:szCs w:val="24"/>
                <w:lang w:val="lt-LT"/>
              </w:rPr>
            </w:pPr>
            <w:r>
              <w:rPr>
                <w:rFonts w:eastAsia="Calibri"/>
                <w:sz w:val="24"/>
                <w:szCs w:val="24"/>
                <w:lang w:val="lt-LT"/>
              </w:rPr>
              <w:t xml:space="preserve">2. </w:t>
            </w:r>
          </w:p>
        </w:tc>
        <w:tc>
          <w:tcPr>
            <w:tcW w:w="4961" w:type="dxa"/>
            <w:vAlign w:val="center"/>
          </w:tcPr>
          <w:p w14:paraId="0B69BA54" w14:textId="32945194" w:rsidR="00C7580F" w:rsidRDefault="000122AD" w:rsidP="00C7580F">
            <w:pPr>
              <w:tabs>
                <w:tab w:val="left" w:pos="462"/>
              </w:tabs>
              <w:jc w:val="both"/>
              <w:rPr>
                <w:rFonts w:eastAsia="Calibri"/>
                <w:sz w:val="24"/>
                <w:szCs w:val="24"/>
                <w:lang w:val="lt-LT"/>
              </w:rPr>
            </w:pPr>
            <w:r>
              <w:rPr>
                <w:rFonts w:eastAsia="Calibri"/>
                <w:sz w:val="24"/>
                <w:szCs w:val="24"/>
                <w:lang w:val="lt-LT"/>
              </w:rPr>
              <w:t>2.1</w:t>
            </w:r>
            <w:r w:rsidR="00C7580F">
              <w:rPr>
                <w:rFonts w:eastAsia="Calibri"/>
                <w:sz w:val="24"/>
                <w:szCs w:val="24"/>
                <w:lang w:val="lt-LT"/>
              </w:rPr>
              <w:tab/>
            </w:r>
            <w:r w:rsidR="00152DFF" w:rsidRPr="00C7580F">
              <w:rPr>
                <w:rFonts w:eastAsia="Calibri"/>
                <w:sz w:val="24"/>
                <w:szCs w:val="24"/>
                <w:lang w:val="lt-LT"/>
              </w:rPr>
              <w:t>Kurias techninės specifikacijos sąlygas siūlote tikslinti ir kaip</w:t>
            </w:r>
            <w:r w:rsidR="005033B8" w:rsidRPr="00C7580F">
              <w:rPr>
                <w:rFonts w:eastAsia="Calibri"/>
                <w:sz w:val="24"/>
                <w:szCs w:val="24"/>
                <w:lang w:val="lt-LT"/>
              </w:rPr>
              <w:t xml:space="preserve"> tikslinti</w:t>
            </w:r>
            <w:r w:rsidR="00152DFF" w:rsidRPr="00C7580F">
              <w:rPr>
                <w:rFonts w:eastAsia="Calibri"/>
                <w:sz w:val="24"/>
                <w:szCs w:val="24"/>
                <w:lang w:val="lt-LT"/>
              </w:rPr>
              <w:t>?</w:t>
            </w:r>
          </w:p>
          <w:p w14:paraId="413A1B31" w14:textId="132C7C89" w:rsidR="00C7580F" w:rsidRDefault="000122AD" w:rsidP="00C7580F">
            <w:pPr>
              <w:tabs>
                <w:tab w:val="left" w:pos="462"/>
              </w:tabs>
              <w:jc w:val="both"/>
              <w:rPr>
                <w:rFonts w:eastAsia="Calibri"/>
                <w:sz w:val="24"/>
                <w:szCs w:val="24"/>
                <w:lang w:val="lt-LT"/>
              </w:rPr>
            </w:pPr>
            <w:r>
              <w:rPr>
                <w:rFonts w:eastAsia="Calibri"/>
                <w:sz w:val="24"/>
                <w:szCs w:val="24"/>
                <w:lang w:val="lt-LT"/>
              </w:rPr>
              <w:t>2.2</w:t>
            </w:r>
            <w:r w:rsidR="00C7580F">
              <w:rPr>
                <w:rFonts w:eastAsia="Calibri"/>
                <w:sz w:val="24"/>
                <w:szCs w:val="24"/>
                <w:lang w:val="lt-LT"/>
              </w:rPr>
              <w:t>.</w:t>
            </w:r>
            <w:r w:rsidR="00C7580F">
              <w:rPr>
                <w:rFonts w:eastAsia="Calibri"/>
                <w:sz w:val="24"/>
                <w:szCs w:val="24"/>
                <w:lang w:val="lt-LT"/>
              </w:rPr>
              <w:tab/>
            </w:r>
            <w:r w:rsidR="008E53F2" w:rsidRPr="00C7580F">
              <w:rPr>
                <w:rFonts w:eastAsia="Calibri"/>
                <w:sz w:val="24"/>
                <w:szCs w:val="24"/>
                <w:lang w:val="lt-LT"/>
              </w:rPr>
              <w:t>Kokias sąlygas papildomai patartumėte įtraukti į techninę specifikaciją?</w:t>
            </w:r>
          </w:p>
          <w:p w14:paraId="1C0C2B3B" w14:textId="2CB2593B" w:rsidR="008E53F2" w:rsidRPr="00C7580F" w:rsidRDefault="000122AD" w:rsidP="00C7580F">
            <w:pPr>
              <w:tabs>
                <w:tab w:val="left" w:pos="462"/>
              </w:tabs>
              <w:jc w:val="both"/>
              <w:rPr>
                <w:rFonts w:eastAsia="Calibri"/>
                <w:sz w:val="24"/>
                <w:szCs w:val="24"/>
                <w:lang w:val="lt-LT"/>
              </w:rPr>
            </w:pPr>
            <w:r>
              <w:rPr>
                <w:rFonts w:eastAsia="Calibri"/>
                <w:sz w:val="24"/>
                <w:szCs w:val="24"/>
                <w:lang w:val="lt-LT"/>
              </w:rPr>
              <w:t>2.3</w:t>
            </w:r>
            <w:r w:rsidR="00C7580F">
              <w:rPr>
                <w:rFonts w:eastAsia="Calibri"/>
                <w:sz w:val="24"/>
                <w:szCs w:val="24"/>
                <w:lang w:val="lt-LT"/>
              </w:rPr>
              <w:t>.</w:t>
            </w:r>
            <w:r w:rsidR="00C7580F">
              <w:rPr>
                <w:rFonts w:eastAsia="Calibri"/>
                <w:sz w:val="24"/>
                <w:szCs w:val="24"/>
                <w:lang w:val="lt-LT"/>
              </w:rPr>
              <w:tab/>
            </w:r>
            <w:r w:rsidR="00152DFF" w:rsidRPr="00C7580F">
              <w:rPr>
                <w:rFonts w:eastAsia="Calibri"/>
                <w:sz w:val="24"/>
                <w:szCs w:val="24"/>
                <w:lang w:val="lt-LT"/>
              </w:rPr>
              <w:t>Kurios techninės specifikacijos sąlygos yra</w:t>
            </w:r>
            <w:r w:rsidR="008E53F2" w:rsidRPr="00C7580F">
              <w:rPr>
                <w:rFonts w:eastAsia="Calibri"/>
                <w:sz w:val="24"/>
                <w:szCs w:val="24"/>
                <w:lang w:val="lt-LT"/>
              </w:rPr>
              <w:t xml:space="preserve"> </w:t>
            </w:r>
            <w:r w:rsidR="00152DFF" w:rsidRPr="00C7580F">
              <w:rPr>
                <w:rFonts w:eastAsia="Calibri"/>
                <w:sz w:val="24"/>
                <w:szCs w:val="24"/>
                <w:lang w:val="lt-LT"/>
              </w:rPr>
              <w:t>perteklinės</w:t>
            </w:r>
            <w:r w:rsidR="005033B8" w:rsidRPr="00C7580F">
              <w:rPr>
                <w:rFonts w:eastAsia="Calibri"/>
                <w:sz w:val="24"/>
                <w:szCs w:val="24"/>
                <w:lang w:val="lt-LT"/>
              </w:rPr>
              <w:t xml:space="preserve">, kurias siūloma </w:t>
            </w:r>
            <w:r w:rsidR="00152DFF" w:rsidRPr="00C7580F">
              <w:rPr>
                <w:rFonts w:eastAsia="Calibri"/>
                <w:sz w:val="24"/>
                <w:szCs w:val="24"/>
                <w:lang w:val="lt-LT"/>
              </w:rPr>
              <w:t>naikinti</w:t>
            </w:r>
            <w:r w:rsidR="008E53F2" w:rsidRPr="00C7580F">
              <w:rPr>
                <w:rFonts w:eastAsia="Calibri"/>
                <w:sz w:val="24"/>
                <w:szCs w:val="24"/>
                <w:lang w:val="lt-LT"/>
              </w:rPr>
              <w:t>?</w:t>
            </w:r>
          </w:p>
          <w:p w14:paraId="51B681CF" w14:textId="77777777" w:rsidR="0085284D" w:rsidRPr="001726C0" w:rsidRDefault="0085284D" w:rsidP="005033B8">
            <w:pPr>
              <w:pStyle w:val="Sraopastraipa"/>
              <w:tabs>
                <w:tab w:val="left" w:pos="462"/>
              </w:tabs>
              <w:ind w:left="-42"/>
              <w:jc w:val="both"/>
              <w:rPr>
                <w:rFonts w:eastAsia="Calibri"/>
                <w:sz w:val="24"/>
                <w:szCs w:val="24"/>
                <w:lang w:val="lt-LT"/>
              </w:rPr>
            </w:pPr>
          </w:p>
          <w:p w14:paraId="19E34051" w14:textId="03168CC4" w:rsidR="008E53F2" w:rsidRPr="001726C0" w:rsidRDefault="008E53F2" w:rsidP="005033B8">
            <w:pPr>
              <w:tabs>
                <w:tab w:val="left" w:pos="462"/>
              </w:tabs>
              <w:ind w:left="-42"/>
              <w:jc w:val="both"/>
              <w:rPr>
                <w:rFonts w:eastAsia="Calibri"/>
                <w:i/>
                <w:iCs/>
                <w:sz w:val="24"/>
                <w:szCs w:val="24"/>
                <w:lang w:val="lt-LT"/>
              </w:rPr>
            </w:pPr>
            <w:r w:rsidRPr="001726C0">
              <w:rPr>
                <w:rFonts w:eastAsia="Calibri"/>
                <w:i/>
                <w:iCs/>
                <w:sz w:val="24"/>
                <w:szCs w:val="24"/>
                <w:lang w:val="lt-LT"/>
              </w:rPr>
              <w:t xml:space="preserve">Prašome pateikti argumentuotas pastabas ir rekomendacijas, </w:t>
            </w:r>
            <w:r w:rsidR="00372339" w:rsidRPr="001726C0">
              <w:rPr>
                <w:rFonts w:eastAsia="Calibri"/>
                <w:i/>
                <w:iCs/>
                <w:sz w:val="24"/>
                <w:szCs w:val="24"/>
                <w:lang w:val="lt-LT"/>
              </w:rPr>
              <w:t>nurodant</w:t>
            </w:r>
            <w:r w:rsidRPr="001726C0">
              <w:rPr>
                <w:rFonts w:eastAsia="Calibri"/>
                <w:i/>
                <w:iCs/>
                <w:sz w:val="24"/>
                <w:szCs w:val="24"/>
                <w:lang w:val="lt-LT"/>
              </w:rPr>
              <w:t xml:space="preserve"> konkrečius punktus ir/ar teksto vietas.</w:t>
            </w:r>
          </w:p>
        </w:tc>
        <w:tc>
          <w:tcPr>
            <w:tcW w:w="4110" w:type="dxa"/>
            <w:vAlign w:val="center"/>
          </w:tcPr>
          <w:p w14:paraId="42D1AA16" w14:textId="0DFDA5D7" w:rsidR="00AB6DD3" w:rsidRPr="00C7580F" w:rsidRDefault="000122AD" w:rsidP="00C7580F">
            <w:pPr>
              <w:rPr>
                <w:rFonts w:eastAsia="Calibri"/>
                <w:sz w:val="24"/>
                <w:szCs w:val="24"/>
                <w:lang w:val="lt-LT"/>
              </w:rPr>
            </w:pPr>
            <w:r>
              <w:rPr>
                <w:rFonts w:eastAsia="Calibri"/>
                <w:sz w:val="24"/>
                <w:szCs w:val="24"/>
                <w:lang w:val="lt-LT"/>
              </w:rPr>
              <w:t xml:space="preserve">2.1. </w:t>
            </w:r>
            <w:r w:rsidR="00553EEC" w:rsidRPr="00C7580F">
              <w:rPr>
                <w:rFonts w:eastAsia="Calibri"/>
                <w:sz w:val="24"/>
                <w:szCs w:val="24"/>
                <w:lang w:val="lt-LT"/>
              </w:rPr>
              <w:t xml:space="preserve"> ............</w:t>
            </w:r>
          </w:p>
          <w:p w14:paraId="51A08F0B" w14:textId="1383FCDF" w:rsidR="00D665C6" w:rsidRPr="00C7580F" w:rsidRDefault="000122AD" w:rsidP="00C7580F">
            <w:pPr>
              <w:rPr>
                <w:rFonts w:eastAsia="Calibri"/>
                <w:sz w:val="24"/>
                <w:szCs w:val="24"/>
                <w:lang w:val="lt-LT"/>
              </w:rPr>
            </w:pPr>
            <w:r>
              <w:rPr>
                <w:rFonts w:eastAsia="Calibri"/>
                <w:sz w:val="24"/>
                <w:szCs w:val="24"/>
                <w:lang w:val="lt-LT"/>
              </w:rPr>
              <w:t xml:space="preserve">2.2. </w:t>
            </w:r>
            <w:r w:rsidR="00553EEC" w:rsidRPr="00C7580F">
              <w:rPr>
                <w:rFonts w:eastAsia="Calibri"/>
                <w:sz w:val="24"/>
                <w:szCs w:val="24"/>
                <w:lang w:val="lt-LT"/>
              </w:rPr>
              <w:t xml:space="preserve"> ............</w:t>
            </w:r>
          </w:p>
          <w:p w14:paraId="3E271AA6" w14:textId="693C6D3F" w:rsidR="000122AD" w:rsidRPr="00826CA5" w:rsidRDefault="000122AD" w:rsidP="00C7580F">
            <w:pPr>
              <w:rPr>
                <w:rFonts w:eastAsia="Calibri"/>
                <w:sz w:val="24"/>
                <w:szCs w:val="24"/>
                <w:lang w:val="lt-LT"/>
              </w:rPr>
            </w:pPr>
            <w:r>
              <w:rPr>
                <w:rFonts w:eastAsia="Calibri"/>
                <w:sz w:val="24"/>
                <w:szCs w:val="24"/>
                <w:lang w:val="lt-LT"/>
              </w:rPr>
              <w:t xml:space="preserve">2.3. </w:t>
            </w:r>
            <w:r w:rsidR="00152DFF" w:rsidRPr="00C7580F">
              <w:rPr>
                <w:rFonts w:eastAsia="Calibri"/>
                <w:sz w:val="24"/>
                <w:szCs w:val="24"/>
                <w:lang w:val="lt-LT"/>
              </w:rPr>
              <w:t xml:space="preserve"> </w:t>
            </w:r>
            <w:r w:rsidR="00152DFF" w:rsidRPr="00826CA5">
              <w:rPr>
                <w:rFonts w:eastAsia="Calibri"/>
                <w:sz w:val="24"/>
                <w:szCs w:val="24"/>
                <w:lang w:val="lt-LT"/>
              </w:rPr>
              <w:t>............</w:t>
            </w:r>
          </w:p>
        </w:tc>
      </w:tr>
      <w:tr w:rsidR="001726C0" w:rsidRPr="001726C0" w14:paraId="77C8FF4E" w14:textId="77777777" w:rsidTr="000E3964">
        <w:trPr>
          <w:trHeight w:val="960"/>
        </w:trPr>
        <w:tc>
          <w:tcPr>
            <w:tcW w:w="710" w:type="dxa"/>
            <w:vAlign w:val="center"/>
          </w:tcPr>
          <w:p w14:paraId="43459BDC" w14:textId="7F6A19EE" w:rsidR="00553EEC" w:rsidRPr="001726C0" w:rsidRDefault="000122AD" w:rsidP="00826CA5">
            <w:pPr>
              <w:rPr>
                <w:rFonts w:eastAsia="Calibri"/>
                <w:sz w:val="24"/>
                <w:szCs w:val="24"/>
                <w:lang w:val="lt-LT"/>
              </w:rPr>
            </w:pPr>
            <w:r>
              <w:rPr>
                <w:rFonts w:eastAsia="Calibri"/>
                <w:sz w:val="24"/>
                <w:szCs w:val="24"/>
                <w:lang w:val="lt-LT"/>
              </w:rPr>
              <w:t xml:space="preserve">3. </w:t>
            </w:r>
          </w:p>
        </w:tc>
        <w:tc>
          <w:tcPr>
            <w:tcW w:w="4961" w:type="dxa"/>
            <w:vAlign w:val="center"/>
          </w:tcPr>
          <w:p w14:paraId="185B6680" w14:textId="656935F2" w:rsidR="00152DFF" w:rsidRPr="00C7580F" w:rsidRDefault="00C65786" w:rsidP="00826CA5">
            <w:pPr>
              <w:tabs>
                <w:tab w:val="left" w:pos="432"/>
              </w:tabs>
              <w:jc w:val="both"/>
              <w:rPr>
                <w:rFonts w:eastAsia="Calibri"/>
                <w:sz w:val="24"/>
                <w:szCs w:val="24"/>
                <w:lang w:val="lt-LT"/>
              </w:rPr>
            </w:pPr>
            <w:r>
              <w:rPr>
                <w:rFonts w:eastAsia="Calibri"/>
                <w:sz w:val="24"/>
                <w:szCs w:val="24"/>
                <w:lang w:val="lt-LT"/>
              </w:rPr>
              <w:t xml:space="preserve">3.1. </w:t>
            </w:r>
            <w:r w:rsidR="00152DFF" w:rsidRPr="00C7580F">
              <w:rPr>
                <w:rFonts w:eastAsia="Calibri"/>
                <w:sz w:val="24"/>
                <w:szCs w:val="24"/>
                <w:lang w:val="lt-LT"/>
              </w:rPr>
              <w:t>Kuriuos tiekėjų kvalifikacijos reikalavimus siūlote tikslinti ir kaip</w:t>
            </w:r>
            <w:r w:rsidR="005033B8" w:rsidRPr="00C7580F">
              <w:rPr>
                <w:rFonts w:eastAsia="Calibri"/>
                <w:sz w:val="24"/>
                <w:szCs w:val="24"/>
                <w:lang w:val="lt-LT"/>
              </w:rPr>
              <w:t xml:space="preserve"> tikslinti</w:t>
            </w:r>
            <w:r w:rsidR="00152DFF" w:rsidRPr="00C7580F">
              <w:rPr>
                <w:rFonts w:eastAsia="Calibri"/>
                <w:sz w:val="24"/>
                <w:szCs w:val="24"/>
                <w:lang w:val="lt-LT"/>
              </w:rPr>
              <w:t>?</w:t>
            </w:r>
          </w:p>
          <w:p w14:paraId="356394E7" w14:textId="1399E5E2" w:rsidR="00152DFF" w:rsidRPr="00C7580F" w:rsidRDefault="00C65786" w:rsidP="00826CA5">
            <w:pPr>
              <w:tabs>
                <w:tab w:val="left" w:pos="432"/>
              </w:tabs>
              <w:jc w:val="both"/>
              <w:rPr>
                <w:rFonts w:eastAsia="Calibri"/>
                <w:sz w:val="24"/>
                <w:szCs w:val="24"/>
                <w:lang w:val="lt-LT"/>
              </w:rPr>
            </w:pPr>
            <w:r>
              <w:rPr>
                <w:rFonts w:eastAsia="Calibri"/>
                <w:sz w:val="24"/>
                <w:szCs w:val="24"/>
                <w:lang w:val="lt-LT"/>
              </w:rPr>
              <w:t xml:space="preserve">3.2. </w:t>
            </w:r>
            <w:r w:rsidR="00152DFF" w:rsidRPr="00C7580F">
              <w:rPr>
                <w:rFonts w:eastAsia="Calibri"/>
                <w:sz w:val="24"/>
                <w:szCs w:val="24"/>
                <w:lang w:val="lt-LT"/>
              </w:rPr>
              <w:t>Kokius reikalavimus papildomai patartumėte įtraukti į tiekėjų kvalifikacijos reikalavimus?</w:t>
            </w:r>
          </w:p>
          <w:p w14:paraId="428DBBA0" w14:textId="5CD87A8F" w:rsidR="00152DFF" w:rsidRPr="00C7580F" w:rsidRDefault="00C65786" w:rsidP="00826CA5">
            <w:pPr>
              <w:tabs>
                <w:tab w:val="left" w:pos="432"/>
              </w:tabs>
              <w:jc w:val="both"/>
              <w:rPr>
                <w:rFonts w:eastAsia="Calibri"/>
                <w:sz w:val="24"/>
                <w:szCs w:val="24"/>
                <w:lang w:val="lt-LT"/>
              </w:rPr>
            </w:pPr>
            <w:r>
              <w:rPr>
                <w:rFonts w:eastAsia="Calibri"/>
                <w:sz w:val="24"/>
                <w:szCs w:val="24"/>
                <w:lang w:val="lt-LT"/>
              </w:rPr>
              <w:t xml:space="preserve">3.3. </w:t>
            </w:r>
            <w:r w:rsidR="00152DFF" w:rsidRPr="00C7580F">
              <w:rPr>
                <w:rFonts w:eastAsia="Calibri"/>
                <w:sz w:val="24"/>
                <w:szCs w:val="24"/>
                <w:lang w:val="lt-LT"/>
              </w:rPr>
              <w:t>Kurie tiekėjų kvalifikacijos reikalavimai yra pertekliniai, kuriuos siūloma naikinti?</w:t>
            </w:r>
          </w:p>
          <w:p w14:paraId="0286FC15" w14:textId="77777777" w:rsidR="00553EEC" w:rsidRPr="001726C0" w:rsidRDefault="00553EEC" w:rsidP="005033B8">
            <w:pPr>
              <w:pStyle w:val="Sraopastraipa"/>
              <w:tabs>
                <w:tab w:val="left" w:pos="462"/>
              </w:tabs>
              <w:ind w:left="-42"/>
              <w:jc w:val="both"/>
              <w:rPr>
                <w:rFonts w:eastAsia="Calibri"/>
                <w:sz w:val="24"/>
                <w:szCs w:val="24"/>
                <w:lang w:val="lt-LT"/>
              </w:rPr>
            </w:pPr>
          </w:p>
          <w:p w14:paraId="60792089" w14:textId="0F815D3E" w:rsidR="00553EEC" w:rsidRPr="001726C0" w:rsidRDefault="00553EEC" w:rsidP="005033B8">
            <w:pPr>
              <w:tabs>
                <w:tab w:val="left" w:pos="462"/>
              </w:tabs>
              <w:ind w:left="-42"/>
              <w:jc w:val="both"/>
              <w:rPr>
                <w:rFonts w:eastAsia="Calibri"/>
                <w:sz w:val="24"/>
                <w:szCs w:val="24"/>
                <w:lang w:val="lt-LT"/>
              </w:rPr>
            </w:pPr>
            <w:r w:rsidRPr="001726C0">
              <w:rPr>
                <w:rFonts w:eastAsia="Calibri"/>
                <w:i/>
                <w:iCs/>
                <w:sz w:val="24"/>
                <w:szCs w:val="24"/>
                <w:lang w:val="lt-LT"/>
              </w:rPr>
              <w:t>Prašome pateikti argumentuotas pastabas ir rekomendacijas, nurodant konkrečius punktus ir/ar teksto vietas.</w:t>
            </w:r>
          </w:p>
        </w:tc>
        <w:tc>
          <w:tcPr>
            <w:tcW w:w="4110" w:type="dxa"/>
            <w:vAlign w:val="center"/>
          </w:tcPr>
          <w:p w14:paraId="5F11532C" w14:textId="4A8AD3D9" w:rsidR="00553EEC" w:rsidRPr="00C7580F" w:rsidRDefault="00C65786" w:rsidP="00C7580F">
            <w:pPr>
              <w:rPr>
                <w:rFonts w:eastAsia="Calibri"/>
                <w:sz w:val="24"/>
                <w:szCs w:val="24"/>
                <w:lang w:val="lt-LT"/>
              </w:rPr>
            </w:pPr>
            <w:r>
              <w:rPr>
                <w:rFonts w:eastAsia="Calibri"/>
                <w:sz w:val="24"/>
                <w:szCs w:val="24"/>
                <w:lang w:val="lt-LT"/>
              </w:rPr>
              <w:t xml:space="preserve">3.1. </w:t>
            </w:r>
            <w:r w:rsidR="00553EEC" w:rsidRPr="00C7580F">
              <w:rPr>
                <w:rFonts w:eastAsia="Calibri"/>
                <w:sz w:val="24"/>
                <w:szCs w:val="24"/>
                <w:lang w:val="lt-LT"/>
              </w:rPr>
              <w:t xml:space="preserve"> ............</w:t>
            </w:r>
          </w:p>
          <w:p w14:paraId="1F0D0299" w14:textId="7F468201" w:rsidR="00553EEC" w:rsidRPr="00C7580F" w:rsidRDefault="00C65786" w:rsidP="00C7580F">
            <w:pPr>
              <w:rPr>
                <w:rFonts w:eastAsia="Calibri"/>
                <w:sz w:val="24"/>
                <w:szCs w:val="24"/>
                <w:lang w:val="lt-LT"/>
              </w:rPr>
            </w:pPr>
            <w:r>
              <w:rPr>
                <w:rFonts w:eastAsia="Calibri"/>
                <w:sz w:val="24"/>
                <w:szCs w:val="24"/>
                <w:lang w:val="lt-LT"/>
              </w:rPr>
              <w:t xml:space="preserve">3.2. </w:t>
            </w:r>
            <w:r w:rsidR="00553EEC" w:rsidRPr="00C7580F">
              <w:rPr>
                <w:rFonts w:eastAsia="Calibri"/>
                <w:sz w:val="24"/>
                <w:szCs w:val="24"/>
                <w:lang w:val="lt-LT"/>
              </w:rPr>
              <w:t xml:space="preserve"> ............</w:t>
            </w:r>
          </w:p>
          <w:p w14:paraId="21E20AE7" w14:textId="544F43A3" w:rsidR="005033B8" w:rsidRPr="00826CA5" w:rsidRDefault="00C65786" w:rsidP="00C7580F">
            <w:pPr>
              <w:rPr>
                <w:rFonts w:eastAsia="Calibri"/>
                <w:sz w:val="24"/>
                <w:szCs w:val="24"/>
                <w:lang w:val="lt-LT"/>
              </w:rPr>
            </w:pPr>
            <w:r>
              <w:rPr>
                <w:rFonts w:eastAsia="Calibri"/>
                <w:sz w:val="24"/>
                <w:szCs w:val="24"/>
                <w:lang w:val="lt-LT"/>
              </w:rPr>
              <w:t xml:space="preserve">3.3. </w:t>
            </w:r>
            <w:r w:rsidR="005033B8" w:rsidRPr="00C7580F">
              <w:rPr>
                <w:rFonts w:eastAsia="Calibri"/>
                <w:sz w:val="24"/>
                <w:szCs w:val="24"/>
                <w:lang w:val="lt-LT"/>
              </w:rPr>
              <w:t xml:space="preserve"> ............</w:t>
            </w:r>
          </w:p>
        </w:tc>
      </w:tr>
      <w:tr w:rsidR="001726C0" w:rsidRPr="001726C0" w14:paraId="05778D5C" w14:textId="77777777" w:rsidTr="00C7580F">
        <w:trPr>
          <w:trHeight w:val="416"/>
        </w:trPr>
        <w:tc>
          <w:tcPr>
            <w:tcW w:w="710" w:type="dxa"/>
            <w:vAlign w:val="center"/>
          </w:tcPr>
          <w:p w14:paraId="76DE9743" w14:textId="4772492A" w:rsidR="00553EEC" w:rsidRPr="001726C0" w:rsidRDefault="000122AD" w:rsidP="00826CA5">
            <w:pPr>
              <w:rPr>
                <w:rFonts w:eastAsia="Calibri"/>
                <w:sz w:val="24"/>
                <w:szCs w:val="24"/>
                <w:lang w:val="lt-LT"/>
              </w:rPr>
            </w:pPr>
            <w:r>
              <w:rPr>
                <w:rFonts w:eastAsia="Calibri"/>
                <w:sz w:val="24"/>
                <w:szCs w:val="24"/>
                <w:lang w:val="lt-LT"/>
              </w:rPr>
              <w:t xml:space="preserve">4. </w:t>
            </w:r>
          </w:p>
        </w:tc>
        <w:tc>
          <w:tcPr>
            <w:tcW w:w="4961" w:type="dxa"/>
            <w:vAlign w:val="center"/>
          </w:tcPr>
          <w:p w14:paraId="6024C6CA" w14:textId="7A1581E6" w:rsidR="00152DFF" w:rsidRPr="00C7580F" w:rsidRDefault="00C65786" w:rsidP="00826CA5">
            <w:pPr>
              <w:tabs>
                <w:tab w:val="left" w:pos="462"/>
              </w:tabs>
              <w:jc w:val="both"/>
              <w:rPr>
                <w:rFonts w:eastAsia="Calibri"/>
                <w:sz w:val="24"/>
                <w:szCs w:val="24"/>
                <w:lang w:val="lt-LT"/>
              </w:rPr>
            </w:pPr>
            <w:r>
              <w:rPr>
                <w:rFonts w:eastAsia="Calibri"/>
                <w:sz w:val="24"/>
                <w:szCs w:val="24"/>
                <w:lang w:val="lt-LT"/>
              </w:rPr>
              <w:t xml:space="preserve">4.1. </w:t>
            </w:r>
            <w:r w:rsidR="00152DFF" w:rsidRPr="00C7580F">
              <w:rPr>
                <w:rFonts w:eastAsia="Calibri"/>
                <w:sz w:val="24"/>
                <w:szCs w:val="24"/>
                <w:lang w:val="lt-LT"/>
              </w:rPr>
              <w:t>Kurias pasiūlymų vertinimo tvarkos sąlygas siūlote tikslinti ir kaip</w:t>
            </w:r>
            <w:r w:rsidR="005033B8" w:rsidRPr="00C7580F">
              <w:rPr>
                <w:rFonts w:eastAsia="Calibri"/>
                <w:sz w:val="24"/>
                <w:szCs w:val="24"/>
                <w:lang w:val="lt-LT"/>
              </w:rPr>
              <w:t xml:space="preserve"> tikslinti</w:t>
            </w:r>
            <w:r w:rsidR="00152DFF" w:rsidRPr="00C7580F">
              <w:rPr>
                <w:rFonts w:eastAsia="Calibri"/>
                <w:sz w:val="24"/>
                <w:szCs w:val="24"/>
                <w:lang w:val="lt-LT"/>
              </w:rPr>
              <w:t>?</w:t>
            </w:r>
          </w:p>
          <w:p w14:paraId="4695CA26" w14:textId="76F670CF" w:rsidR="00152DFF" w:rsidRPr="00C7580F" w:rsidRDefault="00C65786" w:rsidP="00C7580F">
            <w:pPr>
              <w:tabs>
                <w:tab w:val="left" w:pos="462"/>
              </w:tabs>
              <w:jc w:val="both"/>
              <w:rPr>
                <w:rFonts w:eastAsia="Calibri"/>
                <w:sz w:val="24"/>
                <w:szCs w:val="24"/>
                <w:lang w:val="lt-LT"/>
              </w:rPr>
            </w:pPr>
            <w:r>
              <w:rPr>
                <w:rFonts w:eastAsia="Calibri"/>
                <w:sz w:val="24"/>
                <w:szCs w:val="24"/>
                <w:lang w:val="lt-LT"/>
              </w:rPr>
              <w:t>4.2</w:t>
            </w:r>
            <w:r w:rsidR="00C7580F">
              <w:rPr>
                <w:rFonts w:eastAsia="Calibri"/>
                <w:sz w:val="24"/>
                <w:szCs w:val="24"/>
                <w:lang w:val="lt-LT"/>
              </w:rPr>
              <w:t>.</w:t>
            </w:r>
            <w:r w:rsidR="00C7580F">
              <w:rPr>
                <w:rFonts w:eastAsia="Calibri"/>
                <w:sz w:val="24"/>
                <w:szCs w:val="24"/>
                <w:lang w:val="lt-LT"/>
              </w:rPr>
              <w:tab/>
            </w:r>
            <w:r w:rsidR="00152DFF" w:rsidRPr="00C7580F">
              <w:rPr>
                <w:rFonts w:eastAsia="Calibri"/>
                <w:sz w:val="24"/>
                <w:szCs w:val="24"/>
                <w:lang w:val="lt-LT"/>
              </w:rPr>
              <w:t>Kokias sąlygas papildomai patartumėte įtraukti į pasiūlymų vertinimo tvarką?</w:t>
            </w:r>
          </w:p>
          <w:p w14:paraId="77915B34" w14:textId="658005E7" w:rsidR="00152DFF" w:rsidRPr="00C7580F" w:rsidRDefault="00152DFF" w:rsidP="00826CA5">
            <w:pPr>
              <w:pStyle w:val="Sraopastraipa"/>
              <w:numPr>
                <w:ilvl w:val="1"/>
                <w:numId w:val="31"/>
              </w:numPr>
              <w:tabs>
                <w:tab w:val="left" w:pos="462"/>
              </w:tabs>
              <w:ind w:left="0" w:firstLine="0"/>
              <w:jc w:val="both"/>
              <w:rPr>
                <w:rFonts w:eastAsia="Calibri"/>
                <w:sz w:val="24"/>
                <w:szCs w:val="24"/>
                <w:lang w:val="lt-LT"/>
              </w:rPr>
            </w:pPr>
            <w:r w:rsidRPr="00C7580F">
              <w:rPr>
                <w:rFonts w:eastAsia="Calibri"/>
                <w:sz w:val="24"/>
                <w:szCs w:val="24"/>
                <w:lang w:val="lt-LT"/>
              </w:rPr>
              <w:t>Kurios pasiūlymų vertinimo</w:t>
            </w:r>
            <w:r w:rsidR="005033B8" w:rsidRPr="00C7580F">
              <w:rPr>
                <w:rFonts w:eastAsia="Calibri"/>
                <w:sz w:val="24"/>
                <w:szCs w:val="24"/>
                <w:lang w:val="lt-LT"/>
              </w:rPr>
              <w:t xml:space="preserve"> tvarkos sąlygos</w:t>
            </w:r>
            <w:r w:rsidRPr="00C7580F">
              <w:rPr>
                <w:rFonts w:eastAsia="Calibri"/>
                <w:sz w:val="24"/>
                <w:szCs w:val="24"/>
                <w:lang w:val="lt-LT"/>
              </w:rPr>
              <w:t xml:space="preserve"> yra perteklin</w:t>
            </w:r>
            <w:r w:rsidR="005033B8" w:rsidRPr="00C7580F">
              <w:rPr>
                <w:rFonts w:eastAsia="Calibri"/>
                <w:sz w:val="24"/>
                <w:szCs w:val="24"/>
                <w:lang w:val="lt-LT"/>
              </w:rPr>
              <w:t>ės</w:t>
            </w:r>
            <w:r w:rsidRPr="00C7580F">
              <w:rPr>
                <w:rFonts w:eastAsia="Calibri"/>
                <w:sz w:val="24"/>
                <w:szCs w:val="24"/>
                <w:lang w:val="lt-LT"/>
              </w:rPr>
              <w:t>, kuri</w:t>
            </w:r>
            <w:r w:rsidR="005033B8" w:rsidRPr="00C7580F">
              <w:rPr>
                <w:rFonts w:eastAsia="Calibri"/>
                <w:sz w:val="24"/>
                <w:szCs w:val="24"/>
                <w:lang w:val="lt-LT"/>
              </w:rPr>
              <w:t>as</w:t>
            </w:r>
            <w:r w:rsidRPr="00C7580F">
              <w:rPr>
                <w:rFonts w:eastAsia="Calibri"/>
                <w:sz w:val="24"/>
                <w:szCs w:val="24"/>
                <w:lang w:val="lt-LT"/>
              </w:rPr>
              <w:t xml:space="preserve"> siūloma naikinti?</w:t>
            </w:r>
          </w:p>
          <w:p w14:paraId="4A72591B" w14:textId="3A53373E" w:rsidR="00FB6EA0" w:rsidRPr="00826CA5" w:rsidRDefault="00C65786" w:rsidP="00826CA5">
            <w:pPr>
              <w:tabs>
                <w:tab w:val="left" w:pos="462"/>
              </w:tabs>
              <w:jc w:val="both"/>
              <w:rPr>
                <w:rFonts w:eastAsia="Calibri"/>
                <w:sz w:val="24"/>
                <w:szCs w:val="24"/>
                <w:lang w:val="lt-LT"/>
              </w:rPr>
            </w:pPr>
            <w:r>
              <w:rPr>
                <w:rFonts w:eastAsia="Calibri"/>
                <w:sz w:val="24"/>
                <w:szCs w:val="24"/>
                <w:lang w:val="lt-LT"/>
              </w:rPr>
              <w:t xml:space="preserve">4.4. </w:t>
            </w:r>
            <w:r w:rsidR="00FB6EA0" w:rsidRPr="00826CA5">
              <w:rPr>
                <w:rFonts w:eastAsia="Calibri"/>
                <w:sz w:val="24"/>
                <w:szCs w:val="24"/>
                <w:lang w:val="lt-LT"/>
              </w:rPr>
              <w:t xml:space="preserve">Tokios ar panašios sistemos, kuri aprašyta techninėje specifikacijoje, naudojimo laikotarpiu iškyla nemažai klausimų, kurių sprendimui tiekėjas turi skirti papildomi kainuojančius resursus. Su kokiais sistemos naudojimo </w:t>
            </w:r>
            <w:r w:rsidR="000122AD" w:rsidRPr="00826CA5">
              <w:rPr>
                <w:rFonts w:eastAsia="Calibri"/>
                <w:sz w:val="24"/>
                <w:szCs w:val="24"/>
                <w:lang w:val="lt-LT"/>
              </w:rPr>
              <w:t xml:space="preserve">papildomais </w:t>
            </w:r>
            <w:r w:rsidR="00FB6EA0" w:rsidRPr="00826CA5">
              <w:rPr>
                <w:rFonts w:eastAsia="Calibri"/>
                <w:sz w:val="24"/>
                <w:szCs w:val="24"/>
                <w:lang w:val="lt-LT"/>
              </w:rPr>
              <w:t xml:space="preserve">aspektais dažniausiai susiduriama ir kiek tai preliminariai kainuoja? </w:t>
            </w:r>
            <w:r w:rsidR="000122AD" w:rsidRPr="00826CA5">
              <w:rPr>
                <w:rFonts w:eastAsia="Calibri"/>
                <w:sz w:val="24"/>
                <w:szCs w:val="24"/>
                <w:lang w:val="lt-LT"/>
              </w:rPr>
              <w:t xml:space="preserve"> </w:t>
            </w:r>
          </w:p>
          <w:p w14:paraId="2D3B92D1" w14:textId="77777777" w:rsidR="000E3964" w:rsidRPr="001726C0" w:rsidRDefault="000E3964" w:rsidP="005033B8">
            <w:pPr>
              <w:pStyle w:val="Sraopastraipa"/>
              <w:tabs>
                <w:tab w:val="left" w:pos="462"/>
                <w:tab w:val="left" w:pos="564"/>
              </w:tabs>
              <w:ind w:left="-42"/>
              <w:jc w:val="both"/>
              <w:rPr>
                <w:rFonts w:eastAsia="Calibri"/>
                <w:sz w:val="24"/>
                <w:szCs w:val="24"/>
                <w:lang w:val="lt-LT"/>
              </w:rPr>
            </w:pPr>
          </w:p>
          <w:p w14:paraId="545DD97A" w14:textId="617C2A86" w:rsidR="00553EEC" w:rsidRPr="001726C0" w:rsidRDefault="000E3964" w:rsidP="005033B8">
            <w:pPr>
              <w:tabs>
                <w:tab w:val="left" w:pos="319"/>
                <w:tab w:val="left" w:pos="462"/>
                <w:tab w:val="left" w:pos="564"/>
              </w:tabs>
              <w:ind w:left="-42"/>
              <w:jc w:val="both"/>
              <w:rPr>
                <w:rFonts w:eastAsia="Calibri"/>
                <w:sz w:val="24"/>
                <w:szCs w:val="24"/>
                <w:lang w:val="lt-LT"/>
              </w:rPr>
            </w:pPr>
            <w:r w:rsidRPr="001726C0">
              <w:rPr>
                <w:rFonts w:eastAsia="Calibri"/>
                <w:i/>
                <w:iCs/>
                <w:sz w:val="24"/>
                <w:szCs w:val="24"/>
                <w:lang w:val="lt-LT"/>
              </w:rPr>
              <w:t>Prašome pateikti argumentuotas pastabas ir rekomendacijas, nurodant konkrečius punktus ir/ar teksto vietas.</w:t>
            </w:r>
          </w:p>
        </w:tc>
        <w:tc>
          <w:tcPr>
            <w:tcW w:w="4110" w:type="dxa"/>
            <w:vAlign w:val="center"/>
          </w:tcPr>
          <w:p w14:paraId="3F5B265F" w14:textId="36B5A388" w:rsidR="000E3964" w:rsidRPr="00C7580F" w:rsidRDefault="00C65786" w:rsidP="00C7580F">
            <w:pPr>
              <w:rPr>
                <w:rFonts w:eastAsia="Calibri"/>
                <w:sz w:val="24"/>
                <w:szCs w:val="24"/>
                <w:lang w:val="lt-LT"/>
              </w:rPr>
            </w:pPr>
            <w:r>
              <w:rPr>
                <w:rFonts w:eastAsia="Calibri"/>
                <w:sz w:val="24"/>
                <w:szCs w:val="24"/>
                <w:lang w:val="lt-LT"/>
              </w:rPr>
              <w:t xml:space="preserve">4.1. </w:t>
            </w:r>
            <w:r w:rsidR="000E3964" w:rsidRPr="00C7580F">
              <w:rPr>
                <w:rFonts w:eastAsia="Calibri"/>
                <w:sz w:val="24"/>
                <w:szCs w:val="24"/>
                <w:lang w:val="lt-LT"/>
              </w:rPr>
              <w:t xml:space="preserve"> ............</w:t>
            </w:r>
          </w:p>
          <w:p w14:paraId="3C671E90" w14:textId="7114689D" w:rsidR="00553EEC" w:rsidRPr="00C7580F" w:rsidRDefault="00C65786" w:rsidP="00C7580F">
            <w:pPr>
              <w:rPr>
                <w:rFonts w:eastAsia="Calibri"/>
                <w:sz w:val="24"/>
                <w:szCs w:val="24"/>
                <w:lang w:val="lt-LT"/>
              </w:rPr>
            </w:pPr>
            <w:r>
              <w:rPr>
                <w:rFonts w:eastAsia="Calibri"/>
                <w:sz w:val="24"/>
                <w:szCs w:val="24"/>
                <w:lang w:val="lt-LT"/>
              </w:rPr>
              <w:t xml:space="preserve">4.2. </w:t>
            </w:r>
            <w:r w:rsidR="000E3964" w:rsidRPr="00C7580F">
              <w:rPr>
                <w:rFonts w:eastAsia="Calibri"/>
                <w:sz w:val="24"/>
                <w:szCs w:val="24"/>
                <w:lang w:val="lt-LT"/>
              </w:rPr>
              <w:t xml:space="preserve"> ............</w:t>
            </w:r>
          </w:p>
          <w:p w14:paraId="010F8DDC" w14:textId="579EEAB6" w:rsidR="00FB6EA0" w:rsidRPr="00F23935" w:rsidRDefault="00C65786" w:rsidP="00C65786">
            <w:pPr>
              <w:rPr>
                <w:rFonts w:eastAsia="Calibri"/>
                <w:sz w:val="24"/>
                <w:szCs w:val="24"/>
                <w:lang w:val="lt-LT"/>
              </w:rPr>
            </w:pPr>
            <w:r w:rsidRPr="00F23935">
              <w:rPr>
                <w:rFonts w:eastAsia="Calibri"/>
                <w:sz w:val="24"/>
                <w:szCs w:val="24"/>
                <w:lang w:val="lt-LT"/>
              </w:rPr>
              <w:t xml:space="preserve">4.3. </w:t>
            </w:r>
            <w:r w:rsidR="00C7580F" w:rsidRPr="00F23935">
              <w:rPr>
                <w:rFonts w:eastAsia="Calibri"/>
                <w:sz w:val="24"/>
                <w:szCs w:val="24"/>
                <w:lang w:val="lt-LT"/>
              </w:rPr>
              <w:t xml:space="preserve"> </w:t>
            </w:r>
            <w:r w:rsidR="00FB6EA0" w:rsidRPr="00F23935">
              <w:rPr>
                <w:rFonts w:eastAsia="Calibri"/>
                <w:sz w:val="24"/>
                <w:szCs w:val="24"/>
                <w:lang w:val="lt-LT"/>
              </w:rPr>
              <w:t>............</w:t>
            </w:r>
          </w:p>
          <w:p w14:paraId="2F6D0C24" w14:textId="239C8A7B" w:rsidR="00C65786" w:rsidRPr="00826CA5" w:rsidRDefault="00C65786" w:rsidP="00C7580F">
            <w:pPr>
              <w:rPr>
                <w:rFonts w:eastAsia="Calibri"/>
                <w:sz w:val="24"/>
                <w:szCs w:val="24"/>
                <w:lang w:val="lt-LT"/>
              </w:rPr>
            </w:pPr>
            <w:r w:rsidRPr="00F23935">
              <w:rPr>
                <w:rFonts w:eastAsia="Calibri"/>
                <w:sz w:val="24"/>
                <w:szCs w:val="24"/>
                <w:lang w:val="lt-LT"/>
              </w:rPr>
              <w:t xml:space="preserve">4.4. </w:t>
            </w:r>
            <w:r w:rsidR="00C7580F" w:rsidRPr="00F23935">
              <w:rPr>
                <w:rFonts w:eastAsia="Calibri"/>
                <w:sz w:val="24"/>
                <w:szCs w:val="24"/>
                <w:lang w:val="lt-LT"/>
              </w:rPr>
              <w:t xml:space="preserve"> </w:t>
            </w:r>
            <w:r w:rsidRPr="00F23935">
              <w:rPr>
                <w:rFonts w:eastAsia="Calibri"/>
                <w:sz w:val="24"/>
                <w:szCs w:val="24"/>
                <w:lang w:val="lt-LT"/>
              </w:rPr>
              <w:t>............</w:t>
            </w:r>
          </w:p>
        </w:tc>
      </w:tr>
      <w:tr w:rsidR="000122AD" w:rsidRPr="000122AD" w14:paraId="16A3B397" w14:textId="77777777" w:rsidTr="000122AD">
        <w:trPr>
          <w:trHeight w:val="416"/>
        </w:trPr>
        <w:tc>
          <w:tcPr>
            <w:tcW w:w="710" w:type="dxa"/>
            <w:vAlign w:val="center"/>
          </w:tcPr>
          <w:p w14:paraId="16D30EC3" w14:textId="79CB91AB" w:rsidR="000122AD" w:rsidRPr="001726C0" w:rsidRDefault="000122AD" w:rsidP="00826CA5">
            <w:pPr>
              <w:rPr>
                <w:rFonts w:eastAsia="Calibri"/>
                <w:sz w:val="24"/>
                <w:szCs w:val="24"/>
                <w:lang w:val="lt-LT"/>
              </w:rPr>
            </w:pPr>
            <w:r>
              <w:rPr>
                <w:rFonts w:eastAsia="Calibri"/>
                <w:sz w:val="24"/>
                <w:szCs w:val="24"/>
                <w:lang w:val="lt-LT"/>
              </w:rPr>
              <w:t xml:space="preserve">5. </w:t>
            </w:r>
          </w:p>
        </w:tc>
        <w:tc>
          <w:tcPr>
            <w:tcW w:w="4961" w:type="dxa"/>
            <w:vAlign w:val="center"/>
          </w:tcPr>
          <w:p w14:paraId="39EA0BD5" w14:textId="54805F30" w:rsidR="000122AD" w:rsidRPr="00826CA5" w:rsidRDefault="000122AD" w:rsidP="00826CA5">
            <w:pPr>
              <w:tabs>
                <w:tab w:val="left" w:pos="462"/>
              </w:tabs>
              <w:jc w:val="both"/>
              <w:rPr>
                <w:rFonts w:eastAsia="Calibri"/>
                <w:sz w:val="24"/>
                <w:szCs w:val="24"/>
                <w:lang w:val="lt-LT"/>
              </w:rPr>
            </w:pPr>
            <w:r>
              <w:rPr>
                <w:rFonts w:eastAsia="Calibri"/>
                <w:sz w:val="24"/>
                <w:szCs w:val="24"/>
                <w:lang w:val="lt-LT"/>
              </w:rPr>
              <w:t>K</w:t>
            </w:r>
            <w:r w:rsidRPr="00826CA5">
              <w:rPr>
                <w:rFonts w:eastAsia="Calibri"/>
                <w:sz w:val="24"/>
                <w:szCs w:val="24"/>
                <w:lang w:val="lt-LT"/>
              </w:rPr>
              <w:t xml:space="preserve">iek laiko užtruktų sukurti ir įdiegti sistemą pagal </w:t>
            </w:r>
            <w:r>
              <w:rPr>
                <w:rFonts w:eastAsia="Calibri"/>
                <w:sz w:val="24"/>
                <w:szCs w:val="24"/>
                <w:lang w:val="lt-LT"/>
              </w:rPr>
              <w:t>techninės specifikacijos</w:t>
            </w:r>
            <w:r w:rsidRPr="00826CA5">
              <w:rPr>
                <w:rFonts w:eastAsia="Calibri"/>
                <w:sz w:val="24"/>
                <w:szCs w:val="24"/>
                <w:lang w:val="lt-LT"/>
              </w:rPr>
              <w:t xml:space="preserve"> reikalavimus</w:t>
            </w:r>
            <w:r>
              <w:rPr>
                <w:rFonts w:eastAsia="Calibri"/>
                <w:sz w:val="24"/>
                <w:szCs w:val="24"/>
                <w:lang w:val="lt-LT"/>
              </w:rPr>
              <w:t>?</w:t>
            </w:r>
          </w:p>
        </w:tc>
        <w:tc>
          <w:tcPr>
            <w:tcW w:w="4110" w:type="dxa"/>
            <w:vAlign w:val="center"/>
          </w:tcPr>
          <w:p w14:paraId="62D4BEAC" w14:textId="72D604FA" w:rsidR="000122AD" w:rsidRPr="00826CA5" w:rsidRDefault="000122AD" w:rsidP="00826CA5">
            <w:pPr>
              <w:rPr>
                <w:rFonts w:eastAsia="Calibri"/>
                <w:sz w:val="24"/>
                <w:szCs w:val="24"/>
                <w:lang w:val="lt-LT"/>
              </w:rPr>
            </w:pPr>
            <w:r w:rsidRPr="001726C0">
              <w:rPr>
                <w:rFonts w:eastAsia="Calibri"/>
                <w:sz w:val="24"/>
                <w:szCs w:val="24"/>
                <w:lang w:val="lt-LT"/>
              </w:rPr>
              <w:t>............</w:t>
            </w:r>
          </w:p>
        </w:tc>
      </w:tr>
      <w:tr w:rsidR="005A5242" w:rsidRPr="005A5242" w14:paraId="31BF69C5" w14:textId="77777777" w:rsidTr="000122AD">
        <w:trPr>
          <w:trHeight w:val="416"/>
        </w:trPr>
        <w:tc>
          <w:tcPr>
            <w:tcW w:w="710" w:type="dxa"/>
            <w:vAlign w:val="center"/>
          </w:tcPr>
          <w:p w14:paraId="661D4715" w14:textId="0D5A1E02" w:rsidR="005A5242" w:rsidRDefault="005A5242" w:rsidP="00826CA5">
            <w:pPr>
              <w:rPr>
                <w:rFonts w:eastAsia="Calibri"/>
                <w:sz w:val="24"/>
                <w:szCs w:val="24"/>
                <w:lang w:val="lt-LT"/>
              </w:rPr>
            </w:pPr>
            <w:r>
              <w:rPr>
                <w:rFonts w:eastAsia="Calibri"/>
                <w:sz w:val="24"/>
                <w:szCs w:val="24"/>
                <w:lang w:val="lt-LT"/>
              </w:rPr>
              <w:t>6.</w:t>
            </w:r>
          </w:p>
        </w:tc>
        <w:tc>
          <w:tcPr>
            <w:tcW w:w="4961" w:type="dxa"/>
            <w:vAlign w:val="center"/>
          </w:tcPr>
          <w:p w14:paraId="1DF174CD" w14:textId="787F7010" w:rsidR="005A5242" w:rsidRDefault="005A5242">
            <w:pPr>
              <w:tabs>
                <w:tab w:val="left" w:pos="462"/>
              </w:tabs>
              <w:jc w:val="both"/>
              <w:rPr>
                <w:rFonts w:eastAsia="Calibri"/>
                <w:sz w:val="24"/>
                <w:szCs w:val="24"/>
                <w:lang w:val="lt-LT"/>
              </w:rPr>
            </w:pPr>
            <w:r>
              <w:rPr>
                <w:rFonts w:eastAsia="Calibri"/>
                <w:sz w:val="24"/>
                <w:szCs w:val="24"/>
                <w:lang w:val="lt-LT"/>
              </w:rPr>
              <w:t>6.1. Ar tiekėjas</w:t>
            </w:r>
            <w:r w:rsidRPr="005A5242">
              <w:rPr>
                <w:rFonts w:eastAsia="Calibri"/>
                <w:sz w:val="24"/>
                <w:szCs w:val="24"/>
                <w:lang w:val="lt-LT"/>
              </w:rPr>
              <w:t xml:space="preserve"> </w:t>
            </w:r>
            <w:r>
              <w:rPr>
                <w:rFonts w:eastAsia="Calibri"/>
                <w:sz w:val="24"/>
                <w:szCs w:val="24"/>
                <w:lang w:val="lt-LT"/>
              </w:rPr>
              <w:t xml:space="preserve">galės </w:t>
            </w:r>
            <w:r w:rsidRPr="005A5242">
              <w:rPr>
                <w:rFonts w:eastAsia="Calibri"/>
                <w:sz w:val="24"/>
                <w:szCs w:val="24"/>
                <w:lang w:val="lt-LT"/>
              </w:rPr>
              <w:t xml:space="preserve">pademonstruoti </w:t>
            </w:r>
            <w:r>
              <w:rPr>
                <w:rFonts w:eastAsia="Calibri"/>
                <w:sz w:val="24"/>
                <w:szCs w:val="24"/>
                <w:lang w:val="lt-LT"/>
              </w:rPr>
              <w:t>siūlomą sistemą</w:t>
            </w:r>
            <w:r w:rsidRPr="005A5242">
              <w:rPr>
                <w:rFonts w:eastAsia="Calibri"/>
                <w:sz w:val="24"/>
                <w:szCs w:val="24"/>
                <w:lang w:val="lt-LT"/>
              </w:rPr>
              <w:t xml:space="preserve"> perkančiajai organizacijai</w:t>
            </w:r>
            <w:r>
              <w:rPr>
                <w:rFonts w:eastAsia="Calibri"/>
                <w:sz w:val="24"/>
                <w:szCs w:val="24"/>
                <w:lang w:val="lt-LT"/>
              </w:rPr>
              <w:t xml:space="preserve"> pagal techninės </w:t>
            </w:r>
            <w:r>
              <w:rPr>
                <w:rFonts w:eastAsia="Calibri"/>
                <w:sz w:val="24"/>
                <w:szCs w:val="24"/>
                <w:lang w:val="lt-LT"/>
              </w:rPr>
              <w:lastRenderedPageBreak/>
              <w:t xml:space="preserve">specifikacijos 4.4.1 </w:t>
            </w:r>
            <w:r w:rsidR="00F23935">
              <w:rPr>
                <w:rFonts w:eastAsia="Calibri"/>
                <w:sz w:val="24"/>
                <w:szCs w:val="24"/>
                <w:lang w:val="lt-LT"/>
              </w:rPr>
              <w:t>„Reikalavimai demonstracijoms“</w:t>
            </w:r>
            <w:r>
              <w:rPr>
                <w:rFonts w:eastAsia="Calibri"/>
                <w:sz w:val="24"/>
                <w:szCs w:val="24"/>
                <w:lang w:val="lt-LT"/>
              </w:rPr>
              <w:t xml:space="preserve"> reikalavimus? </w:t>
            </w:r>
          </w:p>
          <w:p w14:paraId="0C3CF063" w14:textId="4B96BEC5" w:rsidR="005A5242" w:rsidRDefault="005A5242">
            <w:pPr>
              <w:tabs>
                <w:tab w:val="left" w:pos="462"/>
              </w:tabs>
              <w:jc w:val="both"/>
              <w:rPr>
                <w:rFonts w:eastAsia="Calibri"/>
                <w:sz w:val="24"/>
                <w:szCs w:val="24"/>
                <w:lang w:val="lt-LT"/>
              </w:rPr>
            </w:pPr>
            <w:r>
              <w:rPr>
                <w:rFonts w:eastAsia="Calibri"/>
                <w:sz w:val="24"/>
                <w:szCs w:val="24"/>
                <w:lang w:val="lt-LT"/>
              </w:rPr>
              <w:t xml:space="preserve">6.2. </w:t>
            </w:r>
            <w:r w:rsidRPr="000122AD">
              <w:rPr>
                <w:rFonts w:eastAsia="Calibri"/>
                <w:sz w:val="24"/>
                <w:szCs w:val="24"/>
                <w:lang w:val="lt-LT"/>
              </w:rPr>
              <w:t>K</w:t>
            </w:r>
            <w:r>
              <w:rPr>
                <w:rFonts w:eastAsia="Calibri"/>
                <w:sz w:val="24"/>
                <w:szCs w:val="24"/>
                <w:lang w:val="lt-LT"/>
              </w:rPr>
              <w:t>okia</w:t>
            </w:r>
            <w:r w:rsidRPr="000122AD">
              <w:rPr>
                <w:rFonts w:eastAsia="Calibri"/>
                <w:sz w:val="24"/>
                <w:szCs w:val="24"/>
                <w:lang w:val="lt-LT"/>
              </w:rPr>
              <w:t xml:space="preserve"> </w:t>
            </w:r>
            <w:r>
              <w:rPr>
                <w:rFonts w:eastAsia="Calibri"/>
                <w:sz w:val="24"/>
                <w:szCs w:val="24"/>
                <w:lang w:val="lt-LT"/>
              </w:rPr>
              <w:t xml:space="preserve">preliminari </w:t>
            </w:r>
            <w:r w:rsidRPr="000122AD">
              <w:rPr>
                <w:rFonts w:eastAsia="Calibri"/>
                <w:sz w:val="24"/>
                <w:szCs w:val="24"/>
                <w:lang w:val="lt-LT"/>
              </w:rPr>
              <w:t xml:space="preserve">techninės specifikacijos </w:t>
            </w:r>
            <w:r w:rsidR="00F23935">
              <w:rPr>
                <w:rFonts w:eastAsia="Calibri"/>
                <w:sz w:val="24"/>
                <w:szCs w:val="24"/>
                <w:lang w:val="lt-LT"/>
              </w:rPr>
              <w:t xml:space="preserve">4.4.1 „Reikalavimai demonstracijoms“ </w:t>
            </w:r>
            <w:r>
              <w:rPr>
                <w:rFonts w:eastAsia="Calibri"/>
                <w:sz w:val="24"/>
                <w:szCs w:val="24"/>
                <w:lang w:val="lt-LT"/>
              </w:rPr>
              <w:t xml:space="preserve">įgyvendinimo (sistemos </w:t>
            </w:r>
            <w:proofErr w:type="spellStart"/>
            <w:r>
              <w:rPr>
                <w:rFonts w:eastAsia="Calibri"/>
                <w:sz w:val="24"/>
                <w:szCs w:val="24"/>
                <w:lang w:val="lt-LT"/>
              </w:rPr>
              <w:t>demo</w:t>
            </w:r>
            <w:proofErr w:type="spellEnd"/>
            <w:r>
              <w:rPr>
                <w:rFonts w:eastAsia="Calibri"/>
                <w:sz w:val="24"/>
                <w:szCs w:val="24"/>
                <w:lang w:val="lt-LT"/>
              </w:rPr>
              <w:t xml:space="preserve"> versijos</w:t>
            </w:r>
            <w:r w:rsidR="00F23935">
              <w:rPr>
                <w:rFonts w:eastAsia="Calibri"/>
                <w:sz w:val="24"/>
                <w:szCs w:val="24"/>
                <w:lang w:val="lt-LT"/>
              </w:rPr>
              <w:t xml:space="preserve"> pademonstravimo</w:t>
            </w:r>
            <w:r>
              <w:rPr>
                <w:rFonts w:eastAsia="Calibri"/>
                <w:sz w:val="24"/>
                <w:szCs w:val="24"/>
                <w:lang w:val="lt-LT"/>
              </w:rPr>
              <w:t xml:space="preserve">) </w:t>
            </w:r>
            <w:r w:rsidR="00F23935">
              <w:rPr>
                <w:rFonts w:eastAsia="Calibri"/>
                <w:sz w:val="24"/>
                <w:szCs w:val="24"/>
                <w:lang w:val="lt-LT"/>
              </w:rPr>
              <w:t>kaina</w:t>
            </w:r>
            <w:r w:rsidRPr="000122AD">
              <w:rPr>
                <w:rFonts w:eastAsia="Calibri"/>
                <w:sz w:val="24"/>
                <w:szCs w:val="24"/>
                <w:lang w:val="lt-LT"/>
              </w:rPr>
              <w:t>?</w:t>
            </w:r>
          </w:p>
        </w:tc>
        <w:tc>
          <w:tcPr>
            <w:tcW w:w="4110" w:type="dxa"/>
            <w:vAlign w:val="center"/>
          </w:tcPr>
          <w:p w14:paraId="53265294" w14:textId="66610E36" w:rsidR="00F23935" w:rsidRPr="00C7580F" w:rsidRDefault="00F23935" w:rsidP="00F23935">
            <w:pPr>
              <w:rPr>
                <w:rFonts w:eastAsia="Calibri"/>
                <w:sz w:val="24"/>
                <w:szCs w:val="24"/>
                <w:lang w:val="lt-LT"/>
              </w:rPr>
            </w:pPr>
            <w:r>
              <w:rPr>
                <w:rFonts w:eastAsia="Calibri"/>
                <w:sz w:val="24"/>
                <w:szCs w:val="24"/>
                <w:lang w:val="lt-LT"/>
              </w:rPr>
              <w:lastRenderedPageBreak/>
              <w:t xml:space="preserve">6.1. </w:t>
            </w:r>
            <w:r w:rsidRPr="00C7580F">
              <w:rPr>
                <w:rFonts w:eastAsia="Calibri"/>
                <w:sz w:val="24"/>
                <w:szCs w:val="24"/>
                <w:lang w:val="lt-LT"/>
              </w:rPr>
              <w:t xml:space="preserve"> ............</w:t>
            </w:r>
          </w:p>
          <w:p w14:paraId="003ADC19" w14:textId="757EF5D7" w:rsidR="00F23935" w:rsidRPr="00C7580F" w:rsidRDefault="00F23935" w:rsidP="00F23935">
            <w:pPr>
              <w:rPr>
                <w:rFonts w:eastAsia="Calibri"/>
                <w:sz w:val="24"/>
                <w:szCs w:val="24"/>
                <w:lang w:val="lt-LT"/>
              </w:rPr>
            </w:pPr>
            <w:r>
              <w:rPr>
                <w:rFonts w:eastAsia="Calibri"/>
                <w:sz w:val="24"/>
                <w:szCs w:val="24"/>
                <w:lang w:val="lt-LT"/>
              </w:rPr>
              <w:t xml:space="preserve">6.2. </w:t>
            </w:r>
            <w:r w:rsidRPr="00C7580F">
              <w:rPr>
                <w:rFonts w:eastAsia="Calibri"/>
                <w:sz w:val="24"/>
                <w:szCs w:val="24"/>
                <w:lang w:val="lt-LT"/>
              </w:rPr>
              <w:t xml:space="preserve"> ............</w:t>
            </w:r>
          </w:p>
          <w:p w14:paraId="18DEADD4" w14:textId="77777777" w:rsidR="005A5242" w:rsidRPr="001726C0" w:rsidRDefault="005A5242">
            <w:pPr>
              <w:rPr>
                <w:rFonts w:eastAsia="Calibri"/>
                <w:sz w:val="24"/>
                <w:szCs w:val="24"/>
                <w:lang w:val="lt-LT"/>
              </w:rPr>
            </w:pPr>
          </w:p>
        </w:tc>
      </w:tr>
      <w:tr w:rsidR="000122AD" w:rsidRPr="000122AD" w14:paraId="5A2129F2" w14:textId="77777777" w:rsidTr="000122AD">
        <w:trPr>
          <w:trHeight w:val="416"/>
        </w:trPr>
        <w:tc>
          <w:tcPr>
            <w:tcW w:w="710" w:type="dxa"/>
            <w:vAlign w:val="center"/>
          </w:tcPr>
          <w:p w14:paraId="37EE616F" w14:textId="532AD89F" w:rsidR="000122AD" w:rsidRPr="001726C0" w:rsidRDefault="005A5242" w:rsidP="00826CA5">
            <w:pPr>
              <w:rPr>
                <w:rFonts w:eastAsia="Calibri"/>
                <w:sz w:val="24"/>
                <w:szCs w:val="24"/>
                <w:lang w:val="lt-LT"/>
              </w:rPr>
            </w:pPr>
            <w:r>
              <w:rPr>
                <w:rFonts w:eastAsia="Calibri"/>
                <w:sz w:val="24"/>
                <w:szCs w:val="24"/>
                <w:lang w:val="lt-LT"/>
              </w:rPr>
              <w:lastRenderedPageBreak/>
              <w:t>7</w:t>
            </w:r>
            <w:r w:rsidR="000122AD">
              <w:rPr>
                <w:rFonts w:eastAsia="Calibri"/>
                <w:sz w:val="24"/>
                <w:szCs w:val="24"/>
                <w:lang w:val="lt-LT"/>
              </w:rPr>
              <w:t xml:space="preserve">.  </w:t>
            </w:r>
          </w:p>
        </w:tc>
        <w:tc>
          <w:tcPr>
            <w:tcW w:w="4961" w:type="dxa"/>
            <w:vAlign w:val="center"/>
          </w:tcPr>
          <w:p w14:paraId="4F1CA11C" w14:textId="6E37CAF4" w:rsidR="000122AD" w:rsidRDefault="000122AD" w:rsidP="000122AD">
            <w:pPr>
              <w:tabs>
                <w:tab w:val="left" w:pos="462"/>
              </w:tabs>
              <w:jc w:val="both"/>
              <w:rPr>
                <w:rFonts w:eastAsia="Calibri"/>
                <w:sz w:val="24"/>
                <w:szCs w:val="24"/>
                <w:lang w:val="lt-LT"/>
              </w:rPr>
            </w:pPr>
            <w:r w:rsidRPr="000122AD">
              <w:rPr>
                <w:rFonts w:eastAsia="Calibri"/>
                <w:sz w:val="24"/>
                <w:szCs w:val="24"/>
                <w:lang w:val="lt-LT"/>
              </w:rPr>
              <w:t xml:space="preserve">Kiek </w:t>
            </w:r>
            <w:r>
              <w:rPr>
                <w:rFonts w:eastAsia="Calibri"/>
                <w:sz w:val="24"/>
                <w:szCs w:val="24"/>
                <w:lang w:val="lt-LT"/>
              </w:rPr>
              <w:t xml:space="preserve">preliminariai gali kainuoti </w:t>
            </w:r>
            <w:r w:rsidRPr="000122AD">
              <w:rPr>
                <w:rFonts w:eastAsia="Calibri"/>
                <w:sz w:val="24"/>
                <w:szCs w:val="24"/>
                <w:lang w:val="lt-LT"/>
              </w:rPr>
              <w:t>techninės specifikacijos reikalavimus</w:t>
            </w:r>
            <w:r>
              <w:rPr>
                <w:rFonts w:eastAsia="Calibri"/>
                <w:sz w:val="24"/>
                <w:szCs w:val="24"/>
                <w:lang w:val="lt-LT"/>
              </w:rPr>
              <w:t xml:space="preserve"> atitinkanti sistema</w:t>
            </w:r>
            <w:r w:rsidRPr="000122AD">
              <w:rPr>
                <w:rFonts w:eastAsia="Calibri"/>
                <w:sz w:val="24"/>
                <w:szCs w:val="24"/>
                <w:lang w:val="lt-LT"/>
              </w:rPr>
              <w:t>?</w:t>
            </w:r>
          </w:p>
        </w:tc>
        <w:tc>
          <w:tcPr>
            <w:tcW w:w="4110" w:type="dxa"/>
            <w:vAlign w:val="center"/>
          </w:tcPr>
          <w:p w14:paraId="185D9B72" w14:textId="1C8E68B3" w:rsidR="000122AD" w:rsidRPr="001726C0" w:rsidRDefault="000122AD" w:rsidP="000122AD">
            <w:pPr>
              <w:rPr>
                <w:rFonts w:eastAsia="Calibri"/>
                <w:sz w:val="24"/>
                <w:szCs w:val="24"/>
                <w:lang w:val="lt-LT"/>
              </w:rPr>
            </w:pPr>
            <w:r w:rsidRPr="001726C0">
              <w:rPr>
                <w:rFonts w:eastAsia="Calibri"/>
                <w:sz w:val="24"/>
                <w:szCs w:val="24"/>
                <w:lang w:val="lt-LT"/>
              </w:rPr>
              <w:t>............</w:t>
            </w:r>
          </w:p>
        </w:tc>
      </w:tr>
      <w:tr w:rsidR="001726C0" w:rsidRPr="001726C0" w14:paraId="59B538D7" w14:textId="77777777" w:rsidTr="000E3964">
        <w:trPr>
          <w:trHeight w:val="579"/>
        </w:trPr>
        <w:tc>
          <w:tcPr>
            <w:tcW w:w="710" w:type="dxa"/>
            <w:vAlign w:val="center"/>
          </w:tcPr>
          <w:p w14:paraId="4CCD3C7A" w14:textId="00EF4A96" w:rsidR="00553EEC" w:rsidRPr="001726C0" w:rsidRDefault="005A5242" w:rsidP="00826CA5">
            <w:pPr>
              <w:rPr>
                <w:rFonts w:eastAsia="Calibri"/>
                <w:sz w:val="24"/>
                <w:szCs w:val="24"/>
                <w:lang w:val="lt-LT"/>
              </w:rPr>
            </w:pPr>
            <w:r>
              <w:rPr>
                <w:rFonts w:eastAsia="Calibri"/>
                <w:sz w:val="24"/>
                <w:szCs w:val="24"/>
                <w:lang w:val="lt-LT"/>
              </w:rPr>
              <w:t>8</w:t>
            </w:r>
            <w:r w:rsidR="000122AD">
              <w:rPr>
                <w:rFonts w:eastAsia="Calibri"/>
                <w:sz w:val="24"/>
                <w:szCs w:val="24"/>
                <w:lang w:val="lt-LT"/>
              </w:rPr>
              <w:t>.</w:t>
            </w:r>
          </w:p>
        </w:tc>
        <w:tc>
          <w:tcPr>
            <w:tcW w:w="4961" w:type="dxa"/>
            <w:vAlign w:val="center"/>
          </w:tcPr>
          <w:p w14:paraId="7895DFEB" w14:textId="387D680C" w:rsidR="00553EEC" w:rsidRPr="001726C0" w:rsidRDefault="00553EEC" w:rsidP="000E3964">
            <w:pPr>
              <w:tabs>
                <w:tab w:val="left" w:pos="462"/>
              </w:tabs>
              <w:ind w:left="-42"/>
              <w:jc w:val="both"/>
              <w:rPr>
                <w:rFonts w:eastAsia="Calibri"/>
                <w:sz w:val="24"/>
                <w:szCs w:val="24"/>
                <w:lang w:val="lt-LT"/>
              </w:rPr>
            </w:pPr>
            <w:r w:rsidRPr="001726C0">
              <w:rPr>
                <w:rFonts w:eastAsia="Calibri"/>
                <w:sz w:val="24"/>
                <w:szCs w:val="24"/>
                <w:lang w:val="lt-LT"/>
              </w:rPr>
              <w:t>Prašome pateikti, jei turite, kitus pastebėjimus</w:t>
            </w:r>
            <w:r w:rsidR="000E3964" w:rsidRPr="001726C0">
              <w:rPr>
                <w:rFonts w:eastAsia="Calibri"/>
                <w:sz w:val="24"/>
                <w:szCs w:val="24"/>
                <w:lang w:val="lt-LT"/>
              </w:rPr>
              <w:t>, įžvalgas ar rekomendacijas</w:t>
            </w:r>
            <w:r w:rsidRPr="001726C0">
              <w:rPr>
                <w:rFonts w:eastAsia="Calibri"/>
                <w:sz w:val="24"/>
                <w:szCs w:val="24"/>
                <w:lang w:val="lt-LT"/>
              </w:rPr>
              <w:t xml:space="preserve"> </w:t>
            </w:r>
          </w:p>
        </w:tc>
        <w:tc>
          <w:tcPr>
            <w:tcW w:w="4110" w:type="dxa"/>
            <w:vAlign w:val="center"/>
          </w:tcPr>
          <w:p w14:paraId="28BC4524" w14:textId="3C412014" w:rsidR="00553EEC" w:rsidRPr="001726C0" w:rsidRDefault="000E3964" w:rsidP="00553EEC">
            <w:pPr>
              <w:rPr>
                <w:rFonts w:eastAsia="Calibri"/>
                <w:sz w:val="24"/>
                <w:szCs w:val="24"/>
                <w:lang w:val="lt-LT"/>
              </w:rPr>
            </w:pPr>
            <w:r w:rsidRPr="001726C0">
              <w:rPr>
                <w:rFonts w:eastAsia="Calibri"/>
                <w:sz w:val="24"/>
                <w:szCs w:val="24"/>
                <w:lang w:val="lt-LT"/>
              </w:rPr>
              <w:t>............</w:t>
            </w:r>
          </w:p>
        </w:tc>
      </w:tr>
    </w:tbl>
    <w:p w14:paraId="185263E1" w14:textId="77777777" w:rsidR="008E53F2" w:rsidRPr="001726C0" w:rsidRDefault="008E53F2" w:rsidP="00C711AE">
      <w:pPr>
        <w:rPr>
          <w:rFonts w:eastAsia="Calibri"/>
          <w:sz w:val="24"/>
          <w:szCs w:val="24"/>
          <w:lang w:val="lt-LT"/>
        </w:rPr>
      </w:pPr>
    </w:p>
    <w:p w14:paraId="3E5BF2A4" w14:textId="718710BE" w:rsidR="003C3D3C" w:rsidRPr="001726C0" w:rsidRDefault="008E53F2" w:rsidP="008969D4">
      <w:pPr>
        <w:jc w:val="center"/>
        <w:rPr>
          <w:sz w:val="24"/>
          <w:szCs w:val="24"/>
        </w:rPr>
      </w:pPr>
      <w:r w:rsidRPr="001726C0">
        <w:rPr>
          <w:rFonts w:eastAsia="Calibri"/>
          <w:sz w:val="24"/>
          <w:szCs w:val="24"/>
          <w:lang w:val="lt-LT"/>
        </w:rPr>
        <w:t>_________________</w:t>
      </w:r>
    </w:p>
    <w:sectPr w:rsidR="003C3D3C" w:rsidRPr="001726C0" w:rsidSect="002A1123">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CC89" w14:textId="77777777" w:rsidR="003D10F1" w:rsidRDefault="003D10F1" w:rsidP="002A1123">
      <w:r>
        <w:separator/>
      </w:r>
    </w:p>
  </w:endnote>
  <w:endnote w:type="continuationSeparator" w:id="0">
    <w:p w14:paraId="6B6CB20C" w14:textId="77777777" w:rsidR="003D10F1" w:rsidRDefault="003D10F1" w:rsidP="002A1123">
      <w:r>
        <w:continuationSeparator/>
      </w:r>
    </w:p>
  </w:endnote>
  <w:endnote w:type="continuationNotice" w:id="1">
    <w:p w14:paraId="0444E9D4" w14:textId="77777777" w:rsidR="003D10F1" w:rsidRDefault="003D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C77E" w14:textId="77777777" w:rsidR="003D10F1" w:rsidRDefault="003D10F1" w:rsidP="002A1123">
      <w:r>
        <w:separator/>
      </w:r>
    </w:p>
  </w:footnote>
  <w:footnote w:type="continuationSeparator" w:id="0">
    <w:p w14:paraId="71144137" w14:textId="77777777" w:rsidR="003D10F1" w:rsidRDefault="003D10F1" w:rsidP="002A1123">
      <w:r>
        <w:continuationSeparator/>
      </w:r>
    </w:p>
  </w:footnote>
  <w:footnote w:type="continuationNotice" w:id="1">
    <w:p w14:paraId="54F1CB19" w14:textId="77777777" w:rsidR="003D10F1" w:rsidRDefault="003D1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1718"/>
      <w:docPartObj>
        <w:docPartGallery w:val="Page Numbers (Top of Page)"/>
        <w:docPartUnique/>
      </w:docPartObj>
    </w:sdtPr>
    <w:sdtContent>
      <w:p w14:paraId="03DC5177" w14:textId="0BAED752" w:rsidR="002A1123" w:rsidRDefault="002A1123">
        <w:pPr>
          <w:pStyle w:val="Antrats"/>
          <w:jc w:val="center"/>
        </w:pPr>
        <w:r>
          <w:fldChar w:fldCharType="begin"/>
        </w:r>
        <w:r>
          <w:instrText>PAGE   \* MERGEFORMAT</w:instrText>
        </w:r>
        <w:r>
          <w:fldChar w:fldCharType="separate"/>
        </w:r>
        <w:r>
          <w:rPr>
            <w:lang w:val="lt-LT"/>
          </w:rPr>
          <w:t>2</w:t>
        </w:r>
        <w:r>
          <w:fldChar w:fldCharType="end"/>
        </w:r>
      </w:p>
    </w:sdtContent>
  </w:sdt>
  <w:p w14:paraId="0114DD1B" w14:textId="77777777" w:rsidR="002A1123" w:rsidRDefault="002A1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4A7"/>
    <w:multiLevelType w:val="hybridMultilevel"/>
    <w:tmpl w:val="246ED5DE"/>
    <w:lvl w:ilvl="0" w:tplc="5518C974">
      <w:start w:val="2"/>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463A6"/>
    <w:multiLevelType w:val="multilevel"/>
    <w:tmpl w:val="7250E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C1027"/>
    <w:multiLevelType w:val="hybridMultilevel"/>
    <w:tmpl w:val="291A2D64"/>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0A256430"/>
    <w:multiLevelType w:val="multilevel"/>
    <w:tmpl w:val="665060F4"/>
    <w:lvl w:ilvl="0">
      <w:start w:val="1"/>
      <w:numFmt w:val="decimal"/>
      <w:lvlText w:val="%1."/>
      <w:lvlJc w:val="left"/>
      <w:pPr>
        <w:ind w:left="600"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b w:val="0"/>
        <w:bCs w:val="0"/>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8A540E"/>
    <w:multiLevelType w:val="hybridMultilevel"/>
    <w:tmpl w:val="C652B09C"/>
    <w:lvl w:ilvl="0" w:tplc="F0360346">
      <w:start w:val="1"/>
      <w:numFmt w:val="decimal"/>
      <w:lvlText w:val="%1)"/>
      <w:lvlJc w:val="left"/>
      <w:pPr>
        <w:ind w:left="1020" w:hanging="360"/>
      </w:pPr>
    </w:lvl>
    <w:lvl w:ilvl="1" w:tplc="00483ADE">
      <w:start w:val="1"/>
      <w:numFmt w:val="decimal"/>
      <w:lvlText w:val="%2)"/>
      <w:lvlJc w:val="left"/>
      <w:pPr>
        <w:ind w:left="1020" w:hanging="360"/>
      </w:pPr>
    </w:lvl>
    <w:lvl w:ilvl="2" w:tplc="E88AA338">
      <w:start w:val="1"/>
      <w:numFmt w:val="decimal"/>
      <w:lvlText w:val="%3)"/>
      <w:lvlJc w:val="left"/>
      <w:pPr>
        <w:ind w:left="1020" w:hanging="360"/>
      </w:pPr>
    </w:lvl>
    <w:lvl w:ilvl="3" w:tplc="1A6AA29E">
      <w:start w:val="1"/>
      <w:numFmt w:val="decimal"/>
      <w:lvlText w:val="%4)"/>
      <w:lvlJc w:val="left"/>
      <w:pPr>
        <w:ind w:left="1020" w:hanging="360"/>
      </w:pPr>
    </w:lvl>
    <w:lvl w:ilvl="4" w:tplc="0C403B34">
      <w:start w:val="1"/>
      <w:numFmt w:val="decimal"/>
      <w:lvlText w:val="%5)"/>
      <w:lvlJc w:val="left"/>
      <w:pPr>
        <w:ind w:left="1020" w:hanging="360"/>
      </w:pPr>
    </w:lvl>
    <w:lvl w:ilvl="5" w:tplc="A40A7CF4">
      <w:start w:val="1"/>
      <w:numFmt w:val="decimal"/>
      <w:lvlText w:val="%6)"/>
      <w:lvlJc w:val="left"/>
      <w:pPr>
        <w:ind w:left="1020" w:hanging="360"/>
      </w:pPr>
    </w:lvl>
    <w:lvl w:ilvl="6" w:tplc="296A43A2">
      <w:start w:val="1"/>
      <w:numFmt w:val="decimal"/>
      <w:lvlText w:val="%7)"/>
      <w:lvlJc w:val="left"/>
      <w:pPr>
        <w:ind w:left="1020" w:hanging="360"/>
      </w:pPr>
    </w:lvl>
    <w:lvl w:ilvl="7" w:tplc="14D226C2">
      <w:start w:val="1"/>
      <w:numFmt w:val="decimal"/>
      <w:lvlText w:val="%8)"/>
      <w:lvlJc w:val="left"/>
      <w:pPr>
        <w:ind w:left="1020" w:hanging="360"/>
      </w:pPr>
    </w:lvl>
    <w:lvl w:ilvl="8" w:tplc="296EA7B8">
      <w:start w:val="1"/>
      <w:numFmt w:val="decimal"/>
      <w:lvlText w:val="%9)"/>
      <w:lvlJc w:val="left"/>
      <w:pPr>
        <w:ind w:left="1020" w:hanging="360"/>
      </w:pPr>
    </w:lvl>
  </w:abstractNum>
  <w:abstractNum w:abstractNumId="6" w15:restartNumberingAfterBreak="0">
    <w:nsid w:val="100F3F84"/>
    <w:multiLevelType w:val="multilevel"/>
    <w:tmpl w:val="6366DB40"/>
    <w:lvl w:ilvl="0">
      <w:start w:val="6"/>
      <w:numFmt w:val="decimal"/>
      <w:lvlText w:val="%1."/>
      <w:lvlJc w:val="left"/>
      <w:pPr>
        <w:ind w:left="600" w:hanging="600"/>
      </w:pPr>
      <w:rPr>
        <w:rFonts w:ascii="Times New Roman" w:eastAsia="Calibri" w:hAnsi="Times New Roman" w:cs="Times New Roman" w:hint="default"/>
        <w:b w:val="0"/>
        <w:bCs w:val="0"/>
      </w:rPr>
    </w:lvl>
    <w:lvl w:ilvl="1">
      <w:start w:val="1"/>
      <w:numFmt w:val="decimal"/>
      <w:lvlText w:val="%1.%2."/>
      <w:lvlJc w:val="left"/>
      <w:pPr>
        <w:ind w:left="1888" w:hanging="600"/>
      </w:pPr>
      <w:rPr>
        <w:rFonts w:hint="default"/>
        <w:b w:val="0"/>
        <w:bCs w:val="0"/>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10F1211A"/>
    <w:multiLevelType w:val="multilevel"/>
    <w:tmpl w:val="4474A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F60950"/>
    <w:multiLevelType w:val="multilevel"/>
    <w:tmpl w:val="FC3E6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F23265"/>
    <w:multiLevelType w:val="hybridMultilevel"/>
    <w:tmpl w:val="89F4E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55231E"/>
    <w:multiLevelType w:val="hybridMultilevel"/>
    <w:tmpl w:val="78CE1790"/>
    <w:lvl w:ilvl="0" w:tplc="8778698C">
      <w:start w:val="1"/>
      <w:numFmt w:val="bullet"/>
      <w:lvlText w:val="-"/>
      <w:lvlJc w:val="left"/>
      <w:pPr>
        <w:ind w:left="337" w:hanging="360"/>
      </w:pPr>
      <w:rPr>
        <w:rFonts w:ascii="Times New Roman" w:eastAsia="Times New Roman" w:hAnsi="Times New Roman" w:cs="Times New Roman"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11" w15:restartNumberingAfterBreak="0">
    <w:nsid w:val="22432BA3"/>
    <w:multiLevelType w:val="hybridMultilevel"/>
    <w:tmpl w:val="EE9C78B2"/>
    <w:lvl w:ilvl="0" w:tplc="D312F39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C41E4A"/>
    <w:multiLevelType w:val="multilevel"/>
    <w:tmpl w:val="CE041A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4D269C"/>
    <w:multiLevelType w:val="hybridMultilevel"/>
    <w:tmpl w:val="E71EF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004B4F"/>
    <w:multiLevelType w:val="multilevel"/>
    <w:tmpl w:val="DA56C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2C6F63"/>
    <w:multiLevelType w:val="hybridMultilevel"/>
    <w:tmpl w:val="0612495E"/>
    <w:lvl w:ilvl="0" w:tplc="D312F392">
      <w:start w:val="1"/>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3755A0"/>
    <w:multiLevelType w:val="multilevel"/>
    <w:tmpl w:val="4474A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50AD5"/>
    <w:multiLevelType w:val="hybridMultilevel"/>
    <w:tmpl w:val="E71EF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5C3411"/>
    <w:multiLevelType w:val="hybridMultilevel"/>
    <w:tmpl w:val="C36EDB24"/>
    <w:lvl w:ilvl="0" w:tplc="7ECCF03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A84A6D"/>
    <w:multiLevelType w:val="multilevel"/>
    <w:tmpl w:val="F7FAC0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86B46"/>
    <w:multiLevelType w:val="multilevel"/>
    <w:tmpl w:val="4474A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4B5804"/>
    <w:multiLevelType w:val="multilevel"/>
    <w:tmpl w:val="CE041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5440D3"/>
    <w:multiLevelType w:val="hybridMultilevel"/>
    <w:tmpl w:val="5FD04CD0"/>
    <w:lvl w:ilvl="0" w:tplc="C4C0ADA6">
      <w:start w:val="1"/>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6D2610"/>
    <w:multiLevelType w:val="multilevel"/>
    <w:tmpl w:val="D638D8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8BC491A"/>
    <w:multiLevelType w:val="multilevel"/>
    <w:tmpl w:val="CE041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005760"/>
    <w:multiLevelType w:val="hybridMultilevel"/>
    <w:tmpl w:val="A9386FF2"/>
    <w:lvl w:ilvl="0" w:tplc="2160BCE8">
      <w:start w:val="1"/>
      <w:numFmt w:val="decimal"/>
      <w:lvlText w:val="%1)"/>
      <w:lvlJc w:val="left"/>
      <w:pPr>
        <w:ind w:left="1020" w:hanging="360"/>
      </w:pPr>
    </w:lvl>
    <w:lvl w:ilvl="1" w:tplc="C8002602">
      <w:start w:val="1"/>
      <w:numFmt w:val="decimal"/>
      <w:lvlText w:val="%2)"/>
      <w:lvlJc w:val="left"/>
      <w:pPr>
        <w:ind w:left="1020" w:hanging="360"/>
      </w:pPr>
    </w:lvl>
    <w:lvl w:ilvl="2" w:tplc="9E12BD0E">
      <w:start w:val="1"/>
      <w:numFmt w:val="decimal"/>
      <w:lvlText w:val="%3)"/>
      <w:lvlJc w:val="left"/>
      <w:pPr>
        <w:ind w:left="1020" w:hanging="360"/>
      </w:pPr>
    </w:lvl>
    <w:lvl w:ilvl="3" w:tplc="4216BC0A">
      <w:start w:val="1"/>
      <w:numFmt w:val="decimal"/>
      <w:lvlText w:val="%4)"/>
      <w:lvlJc w:val="left"/>
      <w:pPr>
        <w:ind w:left="1020" w:hanging="360"/>
      </w:pPr>
    </w:lvl>
    <w:lvl w:ilvl="4" w:tplc="73A03C96">
      <w:start w:val="1"/>
      <w:numFmt w:val="decimal"/>
      <w:lvlText w:val="%5)"/>
      <w:lvlJc w:val="left"/>
      <w:pPr>
        <w:ind w:left="1020" w:hanging="360"/>
      </w:pPr>
    </w:lvl>
    <w:lvl w:ilvl="5" w:tplc="B59463BC">
      <w:start w:val="1"/>
      <w:numFmt w:val="decimal"/>
      <w:lvlText w:val="%6)"/>
      <w:lvlJc w:val="left"/>
      <w:pPr>
        <w:ind w:left="1020" w:hanging="360"/>
      </w:pPr>
    </w:lvl>
    <w:lvl w:ilvl="6" w:tplc="95E8582A">
      <w:start w:val="1"/>
      <w:numFmt w:val="decimal"/>
      <w:lvlText w:val="%7)"/>
      <w:lvlJc w:val="left"/>
      <w:pPr>
        <w:ind w:left="1020" w:hanging="360"/>
      </w:pPr>
    </w:lvl>
    <w:lvl w:ilvl="7" w:tplc="D27A4DDE">
      <w:start w:val="1"/>
      <w:numFmt w:val="decimal"/>
      <w:lvlText w:val="%8)"/>
      <w:lvlJc w:val="left"/>
      <w:pPr>
        <w:ind w:left="1020" w:hanging="360"/>
      </w:pPr>
    </w:lvl>
    <w:lvl w:ilvl="8" w:tplc="A81816D4">
      <w:start w:val="1"/>
      <w:numFmt w:val="decimal"/>
      <w:lvlText w:val="%9)"/>
      <w:lvlJc w:val="left"/>
      <w:pPr>
        <w:ind w:left="1020" w:hanging="360"/>
      </w:pPr>
    </w:lvl>
  </w:abstractNum>
  <w:abstractNum w:abstractNumId="28" w15:restartNumberingAfterBreak="0">
    <w:nsid w:val="6DF47B31"/>
    <w:multiLevelType w:val="multilevel"/>
    <w:tmpl w:val="A2A894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24C2140"/>
    <w:multiLevelType w:val="hybridMultilevel"/>
    <w:tmpl w:val="6DFE3F50"/>
    <w:lvl w:ilvl="0" w:tplc="D312F39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799F1997"/>
    <w:multiLevelType w:val="multilevel"/>
    <w:tmpl w:val="967240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F0D65CE"/>
    <w:multiLevelType w:val="multilevel"/>
    <w:tmpl w:val="967240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58813231">
    <w:abstractNumId w:val="1"/>
  </w:num>
  <w:num w:numId="2" w16cid:durableId="25371841">
    <w:abstractNumId w:val="17"/>
  </w:num>
  <w:num w:numId="3" w16cid:durableId="1136993878">
    <w:abstractNumId w:val="4"/>
  </w:num>
  <w:num w:numId="4" w16cid:durableId="1177885869">
    <w:abstractNumId w:val="19"/>
  </w:num>
  <w:num w:numId="5" w16cid:durableId="2052726065">
    <w:abstractNumId w:val="14"/>
  </w:num>
  <w:num w:numId="6" w16cid:durableId="1924876740">
    <w:abstractNumId w:val="21"/>
  </w:num>
  <w:num w:numId="7" w16cid:durableId="2029595970">
    <w:abstractNumId w:val="8"/>
  </w:num>
  <w:num w:numId="8" w16cid:durableId="1902708848">
    <w:abstractNumId w:val="15"/>
  </w:num>
  <w:num w:numId="9" w16cid:durableId="1912428099">
    <w:abstractNumId w:val="23"/>
  </w:num>
  <w:num w:numId="10" w16cid:durableId="1691834058">
    <w:abstractNumId w:val="25"/>
  </w:num>
  <w:num w:numId="11" w16cid:durableId="1056395850">
    <w:abstractNumId w:val="26"/>
  </w:num>
  <w:num w:numId="12" w16cid:durableId="772210722">
    <w:abstractNumId w:val="13"/>
  </w:num>
  <w:num w:numId="13" w16cid:durableId="1511797605">
    <w:abstractNumId w:val="31"/>
  </w:num>
  <w:num w:numId="14" w16cid:durableId="2143844194">
    <w:abstractNumId w:val="28"/>
  </w:num>
  <w:num w:numId="15" w16cid:durableId="173112507">
    <w:abstractNumId w:val="3"/>
  </w:num>
  <w:num w:numId="16" w16cid:durableId="956177838">
    <w:abstractNumId w:val="12"/>
  </w:num>
  <w:num w:numId="17" w16cid:durableId="1335694007">
    <w:abstractNumId w:val="0"/>
  </w:num>
  <w:num w:numId="18" w16cid:durableId="43721377">
    <w:abstractNumId w:val="9"/>
  </w:num>
  <w:num w:numId="19" w16cid:durableId="262106063">
    <w:abstractNumId w:val="10"/>
  </w:num>
  <w:num w:numId="20" w16cid:durableId="1204168965">
    <w:abstractNumId w:val="24"/>
  </w:num>
  <w:num w:numId="21" w16cid:durableId="1559127302">
    <w:abstractNumId w:val="5"/>
  </w:num>
  <w:num w:numId="22" w16cid:durableId="105933643">
    <w:abstractNumId w:val="27"/>
  </w:num>
  <w:num w:numId="23" w16cid:durableId="1619213919">
    <w:abstractNumId w:val="22"/>
  </w:num>
  <w:num w:numId="24" w16cid:durableId="343678908">
    <w:abstractNumId w:val="18"/>
  </w:num>
  <w:num w:numId="25" w16cid:durableId="580605373">
    <w:abstractNumId w:val="7"/>
  </w:num>
  <w:num w:numId="26" w16cid:durableId="1342977066">
    <w:abstractNumId w:val="11"/>
  </w:num>
  <w:num w:numId="27" w16cid:durableId="2005428705">
    <w:abstractNumId w:val="16"/>
  </w:num>
  <w:num w:numId="28" w16cid:durableId="1579290799">
    <w:abstractNumId w:val="29"/>
  </w:num>
  <w:num w:numId="29" w16cid:durableId="1667977154">
    <w:abstractNumId w:val="2"/>
  </w:num>
  <w:num w:numId="30" w16cid:durableId="1760056174">
    <w:abstractNumId w:val="20"/>
  </w:num>
  <w:num w:numId="31" w16cid:durableId="1636062038">
    <w:abstractNumId w:val="30"/>
  </w:num>
  <w:num w:numId="32" w16cid:durableId="1619213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02DD5"/>
    <w:rsid w:val="00011DD2"/>
    <w:rsid w:val="000122AD"/>
    <w:rsid w:val="00037E1A"/>
    <w:rsid w:val="00053DED"/>
    <w:rsid w:val="0005659C"/>
    <w:rsid w:val="000707A2"/>
    <w:rsid w:val="00074534"/>
    <w:rsid w:val="000A65B1"/>
    <w:rsid w:val="000B3526"/>
    <w:rsid w:val="000C0351"/>
    <w:rsid w:val="000C39AF"/>
    <w:rsid w:val="000D07D8"/>
    <w:rsid w:val="000D43F5"/>
    <w:rsid w:val="000D5636"/>
    <w:rsid w:val="000D65E1"/>
    <w:rsid w:val="000E1828"/>
    <w:rsid w:val="000E3964"/>
    <w:rsid w:val="00101D80"/>
    <w:rsid w:val="0012635C"/>
    <w:rsid w:val="00134CCD"/>
    <w:rsid w:val="0014001F"/>
    <w:rsid w:val="00146F92"/>
    <w:rsid w:val="00152DFF"/>
    <w:rsid w:val="00153C40"/>
    <w:rsid w:val="0015485A"/>
    <w:rsid w:val="001726C0"/>
    <w:rsid w:val="00177589"/>
    <w:rsid w:val="00197118"/>
    <w:rsid w:val="001D5E5F"/>
    <w:rsid w:val="001E35A9"/>
    <w:rsid w:val="001E3F54"/>
    <w:rsid w:val="001F1BB3"/>
    <w:rsid w:val="001F1E32"/>
    <w:rsid w:val="00211086"/>
    <w:rsid w:val="00223004"/>
    <w:rsid w:val="00247BA5"/>
    <w:rsid w:val="002715EF"/>
    <w:rsid w:val="00284A46"/>
    <w:rsid w:val="00287C0E"/>
    <w:rsid w:val="002A1123"/>
    <w:rsid w:val="002A4662"/>
    <w:rsid w:val="002B1AFF"/>
    <w:rsid w:val="002C256E"/>
    <w:rsid w:val="002D7DEB"/>
    <w:rsid w:val="002D7F72"/>
    <w:rsid w:val="002E54F7"/>
    <w:rsid w:val="003021DC"/>
    <w:rsid w:val="00307C8C"/>
    <w:rsid w:val="00317372"/>
    <w:rsid w:val="00320615"/>
    <w:rsid w:val="003262A6"/>
    <w:rsid w:val="0036639E"/>
    <w:rsid w:val="00372339"/>
    <w:rsid w:val="003B4933"/>
    <w:rsid w:val="003C04B0"/>
    <w:rsid w:val="003C3D3C"/>
    <w:rsid w:val="003D10F1"/>
    <w:rsid w:val="003D1E84"/>
    <w:rsid w:val="003D22C2"/>
    <w:rsid w:val="003D6690"/>
    <w:rsid w:val="003F3000"/>
    <w:rsid w:val="003F4516"/>
    <w:rsid w:val="00411902"/>
    <w:rsid w:val="00432F6A"/>
    <w:rsid w:val="00433C0D"/>
    <w:rsid w:val="00435BE6"/>
    <w:rsid w:val="00442C19"/>
    <w:rsid w:val="00450E70"/>
    <w:rsid w:val="004831D0"/>
    <w:rsid w:val="004918EC"/>
    <w:rsid w:val="004B50D3"/>
    <w:rsid w:val="004D3F68"/>
    <w:rsid w:val="005033B8"/>
    <w:rsid w:val="00512A7E"/>
    <w:rsid w:val="00522252"/>
    <w:rsid w:val="005318DF"/>
    <w:rsid w:val="0053414B"/>
    <w:rsid w:val="0053767F"/>
    <w:rsid w:val="00545B63"/>
    <w:rsid w:val="00553EEC"/>
    <w:rsid w:val="00554D23"/>
    <w:rsid w:val="00554EB7"/>
    <w:rsid w:val="00572D82"/>
    <w:rsid w:val="00572F28"/>
    <w:rsid w:val="00591DB2"/>
    <w:rsid w:val="00594429"/>
    <w:rsid w:val="00595D4C"/>
    <w:rsid w:val="005A5242"/>
    <w:rsid w:val="005A6027"/>
    <w:rsid w:val="005B0CE8"/>
    <w:rsid w:val="005B3E40"/>
    <w:rsid w:val="005C36E7"/>
    <w:rsid w:val="005C6875"/>
    <w:rsid w:val="005D1835"/>
    <w:rsid w:val="005D36CF"/>
    <w:rsid w:val="005D5747"/>
    <w:rsid w:val="005E0A76"/>
    <w:rsid w:val="005EC195"/>
    <w:rsid w:val="005F7E15"/>
    <w:rsid w:val="0060202E"/>
    <w:rsid w:val="00612C0F"/>
    <w:rsid w:val="00622E17"/>
    <w:rsid w:val="006249BF"/>
    <w:rsid w:val="00645E07"/>
    <w:rsid w:val="00646391"/>
    <w:rsid w:val="00647AC5"/>
    <w:rsid w:val="00676B48"/>
    <w:rsid w:val="006850B5"/>
    <w:rsid w:val="006914CE"/>
    <w:rsid w:val="006B3A50"/>
    <w:rsid w:val="006B40D8"/>
    <w:rsid w:val="006E4FAC"/>
    <w:rsid w:val="006E7278"/>
    <w:rsid w:val="006F4BB2"/>
    <w:rsid w:val="006F4CB4"/>
    <w:rsid w:val="00702DDE"/>
    <w:rsid w:val="007176F2"/>
    <w:rsid w:val="007238E8"/>
    <w:rsid w:val="00723A71"/>
    <w:rsid w:val="00733E6C"/>
    <w:rsid w:val="00743381"/>
    <w:rsid w:val="00752AC1"/>
    <w:rsid w:val="00761565"/>
    <w:rsid w:val="00763A64"/>
    <w:rsid w:val="00774A81"/>
    <w:rsid w:val="00796706"/>
    <w:rsid w:val="007C5997"/>
    <w:rsid w:val="007D71BC"/>
    <w:rsid w:val="007E34F1"/>
    <w:rsid w:val="007E786A"/>
    <w:rsid w:val="007E7A4B"/>
    <w:rsid w:val="007E7AF0"/>
    <w:rsid w:val="007F5D0C"/>
    <w:rsid w:val="00826CA5"/>
    <w:rsid w:val="00834520"/>
    <w:rsid w:val="00841987"/>
    <w:rsid w:val="00846566"/>
    <w:rsid w:val="00846DE8"/>
    <w:rsid w:val="0085284D"/>
    <w:rsid w:val="0089544C"/>
    <w:rsid w:val="008969D4"/>
    <w:rsid w:val="008B4696"/>
    <w:rsid w:val="008C14AA"/>
    <w:rsid w:val="008C6E6C"/>
    <w:rsid w:val="008E53F2"/>
    <w:rsid w:val="00903C75"/>
    <w:rsid w:val="0091735C"/>
    <w:rsid w:val="00922755"/>
    <w:rsid w:val="009552ED"/>
    <w:rsid w:val="00984084"/>
    <w:rsid w:val="00996E5C"/>
    <w:rsid w:val="00996F28"/>
    <w:rsid w:val="00997858"/>
    <w:rsid w:val="009B07DD"/>
    <w:rsid w:val="009B135C"/>
    <w:rsid w:val="009B4DF2"/>
    <w:rsid w:val="009C5B63"/>
    <w:rsid w:val="009C791B"/>
    <w:rsid w:val="009D047C"/>
    <w:rsid w:val="009E73AA"/>
    <w:rsid w:val="00A00374"/>
    <w:rsid w:val="00A0094A"/>
    <w:rsid w:val="00A10032"/>
    <w:rsid w:val="00A12F7C"/>
    <w:rsid w:val="00A206A8"/>
    <w:rsid w:val="00A26EA3"/>
    <w:rsid w:val="00A34B41"/>
    <w:rsid w:val="00A42325"/>
    <w:rsid w:val="00A45AE2"/>
    <w:rsid w:val="00A50D0D"/>
    <w:rsid w:val="00A556D6"/>
    <w:rsid w:val="00A66F2F"/>
    <w:rsid w:val="00A74597"/>
    <w:rsid w:val="00A818F0"/>
    <w:rsid w:val="00A87932"/>
    <w:rsid w:val="00A90EE3"/>
    <w:rsid w:val="00AA3FA2"/>
    <w:rsid w:val="00AA7958"/>
    <w:rsid w:val="00AB2C6D"/>
    <w:rsid w:val="00AB3592"/>
    <w:rsid w:val="00AB6DD3"/>
    <w:rsid w:val="00AC12B5"/>
    <w:rsid w:val="00AD5CEF"/>
    <w:rsid w:val="00AF082D"/>
    <w:rsid w:val="00B06671"/>
    <w:rsid w:val="00B3262E"/>
    <w:rsid w:val="00B32DE8"/>
    <w:rsid w:val="00B56222"/>
    <w:rsid w:val="00B61256"/>
    <w:rsid w:val="00B62851"/>
    <w:rsid w:val="00B66420"/>
    <w:rsid w:val="00B70B1A"/>
    <w:rsid w:val="00B80C60"/>
    <w:rsid w:val="00BC6F35"/>
    <w:rsid w:val="00BD4966"/>
    <w:rsid w:val="00BD697F"/>
    <w:rsid w:val="00BF3DF7"/>
    <w:rsid w:val="00BF54DC"/>
    <w:rsid w:val="00C047AC"/>
    <w:rsid w:val="00C05518"/>
    <w:rsid w:val="00C12F9B"/>
    <w:rsid w:val="00C1383B"/>
    <w:rsid w:val="00C26D1A"/>
    <w:rsid w:val="00C30FF2"/>
    <w:rsid w:val="00C3726E"/>
    <w:rsid w:val="00C4034F"/>
    <w:rsid w:val="00C52B61"/>
    <w:rsid w:val="00C546CE"/>
    <w:rsid w:val="00C56660"/>
    <w:rsid w:val="00C65786"/>
    <w:rsid w:val="00C67636"/>
    <w:rsid w:val="00C711AE"/>
    <w:rsid w:val="00C7580F"/>
    <w:rsid w:val="00CA55AB"/>
    <w:rsid w:val="00CB09DD"/>
    <w:rsid w:val="00CB6526"/>
    <w:rsid w:val="00CC3EB4"/>
    <w:rsid w:val="00CC6F90"/>
    <w:rsid w:val="00CD728D"/>
    <w:rsid w:val="00CF7979"/>
    <w:rsid w:val="00D04EBE"/>
    <w:rsid w:val="00D0660F"/>
    <w:rsid w:val="00D06D2D"/>
    <w:rsid w:val="00D21827"/>
    <w:rsid w:val="00D2616C"/>
    <w:rsid w:val="00D361FE"/>
    <w:rsid w:val="00D47CC6"/>
    <w:rsid w:val="00D52283"/>
    <w:rsid w:val="00D612B5"/>
    <w:rsid w:val="00D665C6"/>
    <w:rsid w:val="00D8357C"/>
    <w:rsid w:val="00D86321"/>
    <w:rsid w:val="00D91095"/>
    <w:rsid w:val="00D9266F"/>
    <w:rsid w:val="00DA448F"/>
    <w:rsid w:val="00DA7184"/>
    <w:rsid w:val="00DB38E2"/>
    <w:rsid w:val="00DC4306"/>
    <w:rsid w:val="00DE2517"/>
    <w:rsid w:val="00E00821"/>
    <w:rsid w:val="00E11142"/>
    <w:rsid w:val="00E13DBD"/>
    <w:rsid w:val="00E204E9"/>
    <w:rsid w:val="00E251D4"/>
    <w:rsid w:val="00E365AE"/>
    <w:rsid w:val="00E36700"/>
    <w:rsid w:val="00E50B18"/>
    <w:rsid w:val="00E53ED2"/>
    <w:rsid w:val="00E864CB"/>
    <w:rsid w:val="00EA42F7"/>
    <w:rsid w:val="00EB3F0D"/>
    <w:rsid w:val="00EB6653"/>
    <w:rsid w:val="00ED0728"/>
    <w:rsid w:val="00ED6518"/>
    <w:rsid w:val="00EF37FF"/>
    <w:rsid w:val="00F23935"/>
    <w:rsid w:val="00F71184"/>
    <w:rsid w:val="00F93E5D"/>
    <w:rsid w:val="00FB6EA0"/>
    <w:rsid w:val="00FC6019"/>
    <w:rsid w:val="03961AD1"/>
    <w:rsid w:val="071FB7A3"/>
    <w:rsid w:val="0E82F1E3"/>
    <w:rsid w:val="109DB05E"/>
    <w:rsid w:val="1E2457FA"/>
    <w:rsid w:val="26B320F0"/>
    <w:rsid w:val="35862578"/>
    <w:rsid w:val="4056932D"/>
    <w:rsid w:val="44C4BD36"/>
    <w:rsid w:val="47D4DE56"/>
    <w:rsid w:val="53E3A26B"/>
    <w:rsid w:val="5A5E9BFE"/>
    <w:rsid w:val="63427FBC"/>
    <w:rsid w:val="6526DE15"/>
    <w:rsid w:val="67F3B700"/>
    <w:rsid w:val="77D05091"/>
    <w:rsid w:val="7D2FDD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6E0DE341-0C5D-4F67-89FD-5D1218C8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8E53F2"/>
    <w:pPr>
      <w:ind w:left="720"/>
      <w:contextualSpacing/>
    </w:pPr>
  </w:style>
  <w:style w:type="character" w:customStyle="1" w:styleId="normaltextrun">
    <w:name w:val="normaltextrun"/>
    <w:basedOn w:val="Numatytasispastraiposriftas"/>
    <w:rsid w:val="00796706"/>
  </w:style>
  <w:style w:type="character" w:customStyle="1" w:styleId="eop">
    <w:name w:val="eop"/>
    <w:basedOn w:val="Numatytasispastraiposriftas"/>
    <w:rsid w:val="006E7278"/>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834520"/>
    <w:rPr>
      <w:rFonts w:ascii="Times New Roman" w:eastAsia="Times New Roman" w:hAnsi="Times New Roman" w:cs="Times New Roman"/>
      <w:kern w:val="0"/>
      <w:sz w:val="20"/>
      <w:szCs w:val="20"/>
      <w:lang w:val="en-US"/>
      <w14:ligatures w14:val="none"/>
    </w:rPr>
  </w:style>
  <w:style w:type="paragraph" w:styleId="Pavadinimas">
    <w:name w:val="Title"/>
    <w:next w:val="prastasis"/>
    <w:link w:val="PavadinimasDiagrama"/>
    <w:qFormat/>
    <w:rsid w:val="001E35A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1E35A9"/>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
    <w:name w:val="Body"/>
    <w:rsid w:val="001E35A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prastasis"/>
    <w:rsid w:val="001E35A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Antrats">
    <w:name w:val="header"/>
    <w:basedOn w:val="prastasis"/>
    <w:link w:val="AntratsDiagrama"/>
    <w:uiPriority w:val="99"/>
    <w:unhideWhenUsed/>
    <w:rsid w:val="002A1123"/>
    <w:pPr>
      <w:tabs>
        <w:tab w:val="center" w:pos="4819"/>
        <w:tab w:val="right" w:pos="9638"/>
      </w:tabs>
    </w:pPr>
  </w:style>
  <w:style w:type="character" w:customStyle="1" w:styleId="AntratsDiagrama">
    <w:name w:val="Antraštės Diagrama"/>
    <w:basedOn w:val="Numatytasispastraiposriftas"/>
    <w:link w:val="Antrats"/>
    <w:uiPriority w:val="99"/>
    <w:rsid w:val="002A1123"/>
    <w:rPr>
      <w:rFonts w:ascii="Times New Roman" w:eastAsia="Times New Roman" w:hAnsi="Times New Roman" w:cs="Times New Roman"/>
      <w:kern w:val="0"/>
      <w:sz w:val="20"/>
      <w:szCs w:val="20"/>
      <w:lang w:val="en-US"/>
      <w14:ligatures w14:val="none"/>
    </w:rPr>
  </w:style>
  <w:style w:type="paragraph" w:styleId="Porat">
    <w:name w:val="footer"/>
    <w:basedOn w:val="prastasis"/>
    <w:link w:val="PoratDiagrama"/>
    <w:uiPriority w:val="99"/>
    <w:unhideWhenUsed/>
    <w:rsid w:val="002A1123"/>
    <w:pPr>
      <w:tabs>
        <w:tab w:val="center" w:pos="4819"/>
        <w:tab w:val="right" w:pos="9638"/>
      </w:tabs>
    </w:pPr>
  </w:style>
  <w:style w:type="character" w:customStyle="1" w:styleId="PoratDiagrama">
    <w:name w:val="Poraštė Diagrama"/>
    <w:basedOn w:val="Numatytasispastraiposriftas"/>
    <w:link w:val="Porat"/>
    <w:uiPriority w:val="99"/>
    <w:rsid w:val="002A1123"/>
    <w:rPr>
      <w:rFonts w:ascii="Times New Roman" w:eastAsia="Times New Roman" w:hAnsi="Times New Roman" w:cs="Times New Roman"/>
      <w:kern w:val="0"/>
      <w:sz w:val="20"/>
      <w:szCs w:val="20"/>
      <w:lang w:val="en-US"/>
      <w14:ligatures w14:val="none"/>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5A6027"/>
    <w:rPr>
      <w:rFonts w:ascii="TimesLT" w:hAnsi="TimesLT"/>
      <w:sz w:val="24"/>
      <w:lang w:val="lt-LT"/>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5A6027"/>
    <w:rPr>
      <w:rFonts w:ascii="TimesLT" w:eastAsia="Times New Roman" w:hAnsi="TimesLT" w:cs="Times New Roman"/>
      <w:kern w:val="0"/>
      <w:sz w:val="24"/>
      <w:szCs w:val="20"/>
      <w14:ligatures w14:val="none"/>
    </w:r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lang w:val="en-US"/>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22755"/>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3F3000"/>
    <w:rPr>
      <w:b/>
      <w:bCs/>
    </w:rPr>
  </w:style>
  <w:style w:type="character" w:customStyle="1" w:styleId="KomentarotemaDiagrama">
    <w:name w:val="Komentaro tema Diagrama"/>
    <w:basedOn w:val="KomentarotekstasDiagrama"/>
    <w:link w:val="Komentarotema"/>
    <w:uiPriority w:val="99"/>
    <w:semiHidden/>
    <w:rsid w:val="003F3000"/>
    <w:rPr>
      <w:rFonts w:ascii="Times New Roman" w:eastAsia="Times New Roman" w:hAnsi="Times New Roman"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223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6947">
      <w:bodyDiv w:val="1"/>
      <w:marLeft w:val="0"/>
      <w:marRight w:val="0"/>
      <w:marTop w:val="0"/>
      <w:marBottom w:val="0"/>
      <w:divBdr>
        <w:top w:val="none" w:sz="0" w:space="0" w:color="auto"/>
        <w:left w:val="none" w:sz="0" w:space="0" w:color="auto"/>
        <w:bottom w:val="none" w:sz="0" w:space="0" w:color="auto"/>
        <w:right w:val="none" w:sz="0" w:space="0" w:color="auto"/>
      </w:divBdr>
    </w:div>
    <w:div w:id="11305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ilekyte@pakruoji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8C10D-CDCD-48E3-B33A-E614FDE0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3F392-CF63-4C19-93A1-21789311F9ED}">
  <ds:schemaRefs>
    <ds:schemaRef ds:uri="http://schemas.openxmlformats.org/officeDocument/2006/bibliography"/>
  </ds:schemaRefs>
</ds:datastoreItem>
</file>

<file path=customXml/itemProps3.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4.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9</Pages>
  <Words>13412</Words>
  <Characters>7646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Pak Sav</cp:lastModifiedBy>
  <cp:revision>15</cp:revision>
  <dcterms:created xsi:type="dcterms:W3CDTF">2024-10-22T11:15:00Z</dcterms:created>
  <dcterms:modified xsi:type="dcterms:W3CDTF">2024-12-27T12:10:00Z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