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794E" w14:textId="49E4A18B" w:rsidR="005A3A58" w:rsidRPr="00305AE6" w:rsidRDefault="004E1E04">
      <w:pPr>
        <w:pStyle w:val="Body"/>
        <w:ind w:firstLine="851"/>
        <w:jc w:val="center"/>
        <w:rPr>
          <w:b/>
          <w:bCs/>
          <w:sz w:val="24"/>
          <w:szCs w:val="24"/>
        </w:rPr>
      </w:pPr>
      <w:r w:rsidRPr="00305AE6">
        <w:rPr>
          <w:b/>
          <w:bCs/>
          <w:sz w:val="24"/>
          <w:szCs w:val="24"/>
        </w:rPr>
        <w:t>PASIŪLYM</w:t>
      </w:r>
      <w:r w:rsidR="007178F5" w:rsidRPr="00305AE6">
        <w:rPr>
          <w:b/>
          <w:bCs/>
          <w:sz w:val="24"/>
          <w:szCs w:val="24"/>
        </w:rPr>
        <w:t>Ų</w:t>
      </w:r>
      <w:r w:rsidRPr="00305AE6">
        <w:rPr>
          <w:b/>
          <w:bCs/>
          <w:sz w:val="24"/>
          <w:szCs w:val="24"/>
        </w:rPr>
        <w:t xml:space="preserve"> VERTINIMO KRITERIJAI IR TVARKA</w:t>
      </w:r>
    </w:p>
    <w:p w14:paraId="2C666E8B" w14:textId="77777777" w:rsidR="005A3A58" w:rsidRPr="00305AE6" w:rsidRDefault="005A3A58">
      <w:pPr>
        <w:pStyle w:val="Body"/>
        <w:jc w:val="both"/>
        <w:rPr>
          <w:sz w:val="24"/>
          <w:szCs w:val="24"/>
        </w:rPr>
      </w:pPr>
    </w:p>
    <w:p w14:paraId="6A50FCD3" w14:textId="366B51E3" w:rsidR="00183FC3" w:rsidRPr="00305AE6" w:rsidRDefault="00183FC3" w:rsidP="00E23F42">
      <w:pPr>
        <w:pStyle w:val="Sraopastraipa"/>
        <w:numPr>
          <w:ilvl w:val="0"/>
          <w:numId w:val="4"/>
        </w:numPr>
        <w:rPr>
          <w:rFonts w:eastAsia="Times New Roman"/>
          <w:color w:val="000000"/>
          <w:u w:color="000000"/>
          <w:lang w:val="lt-LT" w:eastAsia="en-GB"/>
        </w:rPr>
      </w:pPr>
      <w:r w:rsidRPr="00305AE6">
        <w:rPr>
          <w:rFonts w:eastAsia="Times New Roman"/>
          <w:b/>
          <w:bCs/>
          <w:color w:val="000000"/>
          <w:u w:color="000000"/>
          <w:lang w:val="lt-LT" w:eastAsia="en-GB"/>
        </w:rPr>
        <w:t>Pasiūlymų vertinimo kriterijai:</w:t>
      </w:r>
      <w:r w:rsidRPr="00305AE6">
        <w:rPr>
          <w:rFonts w:eastAsia="Times New Roman"/>
          <w:color w:val="000000"/>
          <w:u w:color="000000"/>
          <w:lang w:val="lt-LT" w:eastAsia="en-GB"/>
        </w:rPr>
        <w:t xml:space="preserve"> ekonomiškai naudingiausias pasiūlymas pirkime bus išrenkamas pagal kainos ir kokybės santykį, kuris bus apskaičiuojamas pagal toliau nurodomus kriterijus bei tvarką.</w:t>
      </w:r>
    </w:p>
    <w:p w14:paraId="41FB981E" w14:textId="77777777" w:rsidR="000C677F" w:rsidRPr="00305AE6" w:rsidRDefault="000C677F">
      <w:pPr>
        <w:pStyle w:val="Body"/>
        <w:jc w:val="both"/>
        <w:rPr>
          <w:b/>
          <w:bCs/>
          <w:sz w:val="24"/>
          <w:szCs w:val="24"/>
        </w:rPr>
      </w:pPr>
    </w:p>
    <w:p w14:paraId="53627937" w14:textId="10495DEE" w:rsidR="00410861" w:rsidRPr="00305AE6" w:rsidRDefault="00410861" w:rsidP="00410861">
      <w:pPr>
        <w:pStyle w:val="Body"/>
        <w:jc w:val="both"/>
        <w:rPr>
          <w:b/>
          <w:bCs/>
        </w:rPr>
      </w:pPr>
      <w:r w:rsidRPr="00305AE6">
        <w:rPr>
          <w:b/>
          <w:bCs/>
        </w:rPr>
        <w:t xml:space="preserve">Lentelė 1. </w:t>
      </w:r>
      <w:r w:rsidR="00291F04" w:rsidRPr="00305AE6">
        <w:rPr>
          <w:b/>
          <w:bCs/>
        </w:rPr>
        <w:t>Ekonomiškai naudingiausio pasiūlymo (kainos ir kokybės santykio) vertinimo kriterijai.</w:t>
      </w:r>
    </w:p>
    <w:p w14:paraId="2B681D80" w14:textId="77777777" w:rsidR="005A5DA6" w:rsidRPr="00305AE6" w:rsidRDefault="005A5DA6" w:rsidP="00410861">
      <w:pPr>
        <w:pStyle w:val="Body"/>
        <w:jc w:val="both"/>
        <w:rPr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0"/>
        <w:gridCol w:w="4842"/>
        <w:gridCol w:w="1559"/>
        <w:gridCol w:w="2681"/>
      </w:tblGrid>
      <w:tr w:rsidR="00410861" w:rsidRPr="00305AE6" w14:paraId="28966087" w14:textId="77777777" w:rsidTr="00291F04">
        <w:tc>
          <w:tcPr>
            <w:tcW w:w="540" w:type="dxa"/>
            <w:vAlign w:val="center"/>
          </w:tcPr>
          <w:p w14:paraId="4D7F7513" w14:textId="77EFBAD3" w:rsidR="00410861" w:rsidRPr="00305AE6" w:rsidRDefault="00410861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4"/>
                <w:szCs w:val="24"/>
              </w:rPr>
            </w:pPr>
            <w:r w:rsidRPr="00305AE6">
              <w:rPr>
                <w:b/>
                <w:bCs/>
                <w:color w:val="auto"/>
              </w:rPr>
              <w:t>Eil. Nr.</w:t>
            </w:r>
          </w:p>
        </w:tc>
        <w:tc>
          <w:tcPr>
            <w:tcW w:w="4842" w:type="dxa"/>
            <w:vAlign w:val="center"/>
          </w:tcPr>
          <w:p w14:paraId="2DBB2EA6" w14:textId="42DF1B93" w:rsidR="00410861" w:rsidRPr="00305AE6" w:rsidRDefault="00410861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4"/>
                <w:szCs w:val="24"/>
              </w:rPr>
            </w:pPr>
            <w:r w:rsidRPr="00305AE6">
              <w:rPr>
                <w:b/>
                <w:bCs/>
                <w:color w:val="auto"/>
              </w:rPr>
              <w:t>Ekonomiškai naudingiausio (kainos ir kokybės santykio) pasiūlymo vertinimo kriterijai</w:t>
            </w:r>
          </w:p>
        </w:tc>
        <w:tc>
          <w:tcPr>
            <w:tcW w:w="1559" w:type="dxa"/>
            <w:vAlign w:val="center"/>
          </w:tcPr>
          <w:p w14:paraId="00F95A7E" w14:textId="0431B80A" w:rsidR="00410861" w:rsidRPr="00305AE6" w:rsidRDefault="00410861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4"/>
                <w:szCs w:val="24"/>
              </w:rPr>
            </w:pPr>
            <w:r w:rsidRPr="00305AE6">
              <w:rPr>
                <w:b/>
                <w:bCs/>
                <w:color w:val="auto"/>
              </w:rPr>
              <w:t>Lyginamasis svoris</w:t>
            </w:r>
          </w:p>
        </w:tc>
        <w:tc>
          <w:tcPr>
            <w:tcW w:w="2681" w:type="dxa"/>
            <w:vAlign w:val="center"/>
          </w:tcPr>
          <w:p w14:paraId="7911527C" w14:textId="026DFEC0" w:rsidR="00410861" w:rsidRPr="00305AE6" w:rsidRDefault="00410861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4"/>
                <w:szCs w:val="24"/>
              </w:rPr>
            </w:pPr>
            <w:r w:rsidRPr="00305AE6">
              <w:rPr>
                <w:b/>
                <w:bCs/>
                <w:color w:val="auto"/>
              </w:rPr>
              <w:t>Lyginamasis svoris ekonominio naudingumo vertinime</w:t>
            </w:r>
          </w:p>
        </w:tc>
      </w:tr>
      <w:tr w:rsidR="00410861" w:rsidRPr="00305AE6" w14:paraId="2791237E" w14:textId="77777777" w:rsidTr="00291F04">
        <w:tc>
          <w:tcPr>
            <w:tcW w:w="540" w:type="dxa"/>
            <w:vAlign w:val="center"/>
          </w:tcPr>
          <w:p w14:paraId="2C01D544" w14:textId="50D2B82F" w:rsidR="00410861" w:rsidRPr="00305AE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305AE6">
              <w:rPr>
                <w:color w:val="auto"/>
              </w:rPr>
              <w:t>1</w:t>
            </w:r>
          </w:p>
        </w:tc>
        <w:tc>
          <w:tcPr>
            <w:tcW w:w="4842" w:type="dxa"/>
          </w:tcPr>
          <w:p w14:paraId="5D5F4A59" w14:textId="3EF0B1E7" w:rsidR="00410861" w:rsidRPr="00305AE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305AE6">
              <w:rPr>
                <w:color w:val="auto"/>
              </w:rPr>
              <w:t>Bendra pasiūlymo kaina (K)</w:t>
            </w:r>
          </w:p>
        </w:tc>
        <w:tc>
          <w:tcPr>
            <w:tcW w:w="1559" w:type="dxa"/>
            <w:vAlign w:val="center"/>
          </w:tcPr>
          <w:p w14:paraId="2BB41E76" w14:textId="32E5B8B2" w:rsidR="00410861" w:rsidRPr="00305AE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305AE6">
              <w:rPr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2681" w:type="dxa"/>
          </w:tcPr>
          <w:p w14:paraId="38015E73" w14:textId="02113566" w:rsidR="00410861" w:rsidRPr="00305AE6" w:rsidRDefault="00410861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auto"/>
                <w:sz w:val="24"/>
                <w:szCs w:val="24"/>
              </w:rPr>
            </w:pPr>
            <w:r w:rsidRPr="00305AE6">
              <w:rPr>
                <w:color w:val="auto"/>
              </w:rPr>
              <w:t>X=</w:t>
            </w:r>
            <w:r w:rsidR="00CE24DB" w:rsidRPr="00305AE6">
              <w:rPr>
                <w:color w:val="auto"/>
              </w:rPr>
              <w:t>70</w:t>
            </w:r>
          </w:p>
        </w:tc>
      </w:tr>
      <w:tr w:rsidR="00410861" w:rsidRPr="00305AE6" w14:paraId="3961C639" w14:textId="77777777" w:rsidTr="00291F04">
        <w:tc>
          <w:tcPr>
            <w:tcW w:w="540" w:type="dxa"/>
            <w:vAlign w:val="center"/>
          </w:tcPr>
          <w:p w14:paraId="060B57B8" w14:textId="2AF4AACD" w:rsidR="00410861" w:rsidRPr="00305AE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305AE6">
              <w:rPr>
                <w:color w:val="auto"/>
              </w:rPr>
              <w:t>2</w:t>
            </w:r>
          </w:p>
        </w:tc>
        <w:tc>
          <w:tcPr>
            <w:tcW w:w="4842" w:type="dxa"/>
          </w:tcPr>
          <w:p w14:paraId="7C30D122" w14:textId="5891A2DB" w:rsidR="00410861" w:rsidRPr="00305AE6" w:rsidRDefault="00CA5502" w:rsidP="00CA55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4"/>
                <w:szCs w:val="24"/>
              </w:rPr>
            </w:pPr>
            <w:r w:rsidRPr="00305AE6">
              <w:rPr>
                <w:color w:val="auto"/>
              </w:rPr>
              <w:t xml:space="preserve">Analizatorių techninės charakteristikos ir metodiniai reikalavimai </w:t>
            </w:r>
            <w:r w:rsidR="00410861" w:rsidRPr="00305AE6">
              <w:rPr>
                <w:color w:val="auto"/>
              </w:rPr>
              <w:t>(T)</w:t>
            </w:r>
          </w:p>
        </w:tc>
        <w:tc>
          <w:tcPr>
            <w:tcW w:w="1559" w:type="dxa"/>
            <w:vAlign w:val="center"/>
          </w:tcPr>
          <w:p w14:paraId="77D3F464" w14:textId="1E2C8CAD" w:rsidR="00410861" w:rsidRPr="00305AE6" w:rsidRDefault="00410861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305AE6">
              <w:rPr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2681" w:type="dxa"/>
          </w:tcPr>
          <w:p w14:paraId="1953A807" w14:textId="587527D4" w:rsidR="00410861" w:rsidRPr="00305AE6" w:rsidRDefault="00410861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auto"/>
                <w:sz w:val="24"/>
                <w:szCs w:val="24"/>
              </w:rPr>
            </w:pPr>
            <w:r w:rsidRPr="00305AE6">
              <w:rPr>
                <w:color w:val="auto"/>
              </w:rPr>
              <w:t>Y=</w:t>
            </w:r>
            <w:r w:rsidR="00CA5502" w:rsidRPr="00305AE6">
              <w:rPr>
                <w:color w:val="auto"/>
              </w:rPr>
              <w:t>30</w:t>
            </w:r>
          </w:p>
        </w:tc>
      </w:tr>
    </w:tbl>
    <w:p w14:paraId="76519679" w14:textId="77777777" w:rsidR="000C677F" w:rsidRPr="00305AE6" w:rsidRDefault="000C677F">
      <w:pPr>
        <w:pStyle w:val="Body"/>
        <w:jc w:val="both"/>
        <w:rPr>
          <w:b/>
          <w:bCs/>
          <w:sz w:val="24"/>
          <w:szCs w:val="24"/>
        </w:rPr>
      </w:pPr>
    </w:p>
    <w:p w14:paraId="5053395F" w14:textId="59FBBE9B" w:rsidR="00E23F42" w:rsidRPr="00305AE6" w:rsidRDefault="00E23F42" w:rsidP="00A34D35">
      <w:pPr>
        <w:pStyle w:val="Body"/>
        <w:numPr>
          <w:ilvl w:val="0"/>
          <w:numId w:val="4"/>
        </w:numPr>
        <w:ind w:left="426"/>
        <w:jc w:val="both"/>
        <w:rPr>
          <w:sz w:val="24"/>
          <w:szCs w:val="24"/>
        </w:rPr>
      </w:pPr>
      <w:r w:rsidRPr="00305AE6">
        <w:rPr>
          <w:b/>
          <w:bCs/>
          <w:sz w:val="24"/>
          <w:szCs w:val="24"/>
        </w:rPr>
        <w:t>Pasiūlymo ekonominis naudingumas (kainos ir kokybės santykis) (S)</w:t>
      </w:r>
      <w:r w:rsidRPr="00305AE6">
        <w:rPr>
          <w:sz w:val="24"/>
          <w:szCs w:val="24"/>
        </w:rPr>
        <w:t xml:space="preserve"> apskaičiuojamas sudedant tiekėjo pasiūlymo kainos (K) ir ekonomiškai nauding</w:t>
      </w:r>
      <w:r w:rsidR="00AC491F" w:rsidRPr="00305AE6">
        <w:rPr>
          <w:sz w:val="24"/>
          <w:szCs w:val="24"/>
        </w:rPr>
        <w:t>o</w:t>
      </w:r>
      <w:r w:rsidRPr="00305AE6">
        <w:rPr>
          <w:sz w:val="24"/>
          <w:szCs w:val="24"/>
        </w:rPr>
        <w:t xml:space="preserve"> kriterij</w:t>
      </w:r>
      <w:r w:rsidR="00AC491F" w:rsidRPr="00305AE6">
        <w:rPr>
          <w:sz w:val="24"/>
          <w:szCs w:val="24"/>
        </w:rPr>
        <w:t xml:space="preserve">aus </w:t>
      </w:r>
      <w:r w:rsidRPr="00305AE6">
        <w:rPr>
          <w:sz w:val="24"/>
          <w:szCs w:val="24"/>
        </w:rPr>
        <w:t>(T) lyginamuosius svorius:</w:t>
      </w:r>
    </w:p>
    <w:p w14:paraId="02F289C0" w14:textId="77423CF0" w:rsidR="00E23F42" w:rsidRPr="00305AE6" w:rsidRDefault="00AC491F" w:rsidP="00E23F42">
      <w:pPr>
        <w:pStyle w:val="Body"/>
        <w:ind w:left="426"/>
        <w:jc w:val="both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S=K+T</m:t>
          </m:r>
        </m:oMath>
      </m:oMathPara>
    </w:p>
    <w:p w14:paraId="7EA85DF3" w14:textId="77777777" w:rsidR="00811D8B" w:rsidRPr="00305AE6" w:rsidRDefault="00811D8B" w:rsidP="00811D8B">
      <w:pPr>
        <w:pStyle w:val="Body"/>
        <w:ind w:left="426"/>
        <w:jc w:val="both"/>
        <w:rPr>
          <w:sz w:val="24"/>
          <w:szCs w:val="24"/>
        </w:rPr>
      </w:pPr>
    </w:p>
    <w:p w14:paraId="66BFC1DD" w14:textId="69C662FF" w:rsidR="00D31245" w:rsidRPr="00305AE6" w:rsidRDefault="00FC4029" w:rsidP="00D31245">
      <w:pPr>
        <w:pStyle w:val="Body"/>
        <w:numPr>
          <w:ilvl w:val="0"/>
          <w:numId w:val="4"/>
        </w:numPr>
        <w:jc w:val="both"/>
        <w:rPr>
          <w:sz w:val="24"/>
          <w:szCs w:val="24"/>
        </w:rPr>
      </w:pPr>
      <w:r w:rsidRPr="00305AE6">
        <w:rPr>
          <w:b/>
          <w:bCs/>
          <w:sz w:val="24"/>
          <w:szCs w:val="24"/>
        </w:rPr>
        <w:t>Pasiūlymo kainos kriterijus (K)</w:t>
      </w:r>
      <w:r w:rsidRPr="00305AE6">
        <w:rPr>
          <w:sz w:val="24"/>
          <w:szCs w:val="24"/>
        </w:rPr>
        <w:t xml:space="preserve"> bus vertinamas pagal tiekėjų bendrąją pasiūlymo kainą eurais (su PVM), nurodytą Techninės specifikacijos lape Nr. 2 „Tyrimų įkainiai, prekių sąrašas“</w:t>
      </w:r>
      <w:r w:rsidR="00907A73" w:rsidRPr="00305AE6">
        <w:rPr>
          <w:sz w:val="24"/>
          <w:szCs w:val="24"/>
        </w:rPr>
        <w:t>.</w:t>
      </w:r>
    </w:p>
    <w:p w14:paraId="227A5DDF" w14:textId="77777777" w:rsidR="003031FF" w:rsidRPr="00305AE6" w:rsidRDefault="003031FF" w:rsidP="003031FF">
      <w:pPr>
        <w:pStyle w:val="Body"/>
        <w:jc w:val="both"/>
        <w:rPr>
          <w:sz w:val="24"/>
          <w:szCs w:val="24"/>
        </w:rPr>
      </w:pPr>
    </w:p>
    <w:p w14:paraId="5AF5684A" w14:textId="23479AED" w:rsidR="00D31245" w:rsidRPr="00305AE6" w:rsidRDefault="00D31245" w:rsidP="000534BA">
      <w:pPr>
        <w:pStyle w:val="Body"/>
        <w:numPr>
          <w:ilvl w:val="1"/>
          <w:numId w:val="4"/>
        </w:numPr>
        <w:jc w:val="both"/>
        <w:rPr>
          <w:sz w:val="24"/>
          <w:szCs w:val="24"/>
        </w:rPr>
      </w:pPr>
      <w:r w:rsidRPr="00305AE6">
        <w:rPr>
          <w:sz w:val="24"/>
          <w:szCs w:val="24"/>
        </w:rPr>
        <w:t>Tiekėjo pasiūlymo kainos (K) lyginamasis svoris yra apskaičiuojamas mažiausios pasiūlytos bendrosios tyrimų pasiūlymo kainos eurais (su PVM) (</w:t>
      </w:r>
      <w:proofErr w:type="spellStart"/>
      <w:r w:rsidRPr="00305AE6">
        <w:rPr>
          <w:sz w:val="24"/>
          <w:szCs w:val="24"/>
        </w:rPr>
        <w:t>K</w:t>
      </w:r>
      <w:r w:rsidRPr="00305AE6">
        <w:rPr>
          <w:sz w:val="24"/>
          <w:szCs w:val="24"/>
          <w:vertAlign w:val="subscript"/>
        </w:rPr>
        <w:t>min</w:t>
      </w:r>
      <w:proofErr w:type="spellEnd"/>
      <w:r w:rsidRPr="00305AE6">
        <w:rPr>
          <w:sz w:val="24"/>
          <w:szCs w:val="24"/>
        </w:rPr>
        <w:t>) ir vertinamo pasiūlymo bendrosios tyrimų pasiūlymo kainos eurais (su PVM) (K</w:t>
      </w:r>
      <w:r w:rsidRPr="00305AE6">
        <w:rPr>
          <w:sz w:val="24"/>
          <w:szCs w:val="24"/>
          <w:vertAlign w:val="subscript"/>
        </w:rPr>
        <w:t>P</w:t>
      </w:r>
      <w:r w:rsidRPr="00305AE6">
        <w:rPr>
          <w:sz w:val="24"/>
          <w:szCs w:val="24"/>
        </w:rPr>
        <w:t>) santykį padauginant iš kainos lyginamojo svorio (X):</w:t>
      </w:r>
    </w:p>
    <w:p w14:paraId="125AF461" w14:textId="465DF206" w:rsidR="003031FF" w:rsidRPr="00305AE6" w:rsidRDefault="003031FF" w:rsidP="00D31245">
      <w:pPr>
        <w:pStyle w:val="Body"/>
        <w:jc w:val="both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K=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×X</m:t>
          </m:r>
        </m:oMath>
      </m:oMathPara>
    </w:p>
    <w:p w14:paraId="658F2BF4" w14:textId="77777777" w:rsidR="003031FF" w:rsidRPr="00305AE6" w:rsidRDefault="003031FF" w:rsidP="00D31245">
      <w:pPr>
        <w:pStyle w:val="Body"/>
        <w:jc w:val="both"/>
        <w:rPr>
          <w:sz w:val="24"/>
          <w:szCs w:val="24"/>
        </w:rPr>
      </w:pPr>
    </w:p>
    <w:p w14:paraId="78D2AE7C" w14:textId="2B43E462" w:rsidR="00C91929" w:rsidRPr="00305AE6" w:rsidRDefault="00B050D3" w:rsidP="00C91929">
      <w:pPr>
        <w:pStyle w:val="Body"/>
        <w:numPr>
          <w:ilvl w:val="0"/>
          <w:numId w:val="4"/>
        </w:numPr>
        <w:jc w:val="both"/>
        <w:rPr>
          <w:sz w:val="24"/>
          <w:szCs w:val="24"/>
        </w:rPr>
      </w:pPr>
      <w:r w:rsidRPr="00305AE6">
        <w:rPr>
          <w:b/>
          <w:bCs/>
          <w:sz w:val="24"/>
          <w:szCs w:val="24"/>
        </w:rPr>
        <w:t xml:space="preserve">Analizatorių techninių charakteristikų ir metodinių reikalavimų </w:t>
      </w:r>
      <w:r w:rsidR="004E1E04" w:rsidRPr="00305AE6">
        <w:rPr>
          <w:b/>
          <w:bCs/>
          <w:sz w:val="24"/>
          <w:szCs w:val="24"/>
        </w:rPr>
        <w:t>kriterijus (T)</w:t>
      </w:r>
      <w:r w:rsidR="004E1E04" w:rsidRPr="00305AE6">
        <w:rPr>
          <w:sz w:val="24"/>
          <w:szCs w:val="24"/>
        </w:rPr>
        <w:t xml:space="preserve"> bus vertinamas pagal tiekėjų su pasiūlymais pateiktą techninę dokumentaciją</w:t>
      </w:r>
      <w:r w:rsidR="00336835" w:rsidRPr="00305AE6">
        <w:rPr>
          <w:sz w:val="24"/>
          <w:szCs w:val="24"/>
        </w:rPr>
        <w:t>. T kriterijų sudaro 1</w:t>
      </w:r>
      <w:r w:rsidR="00907A73" w:rsidRPr="00305AE6">
        <w:rPr>
          <w:sz w:val="24"/>
          <w:szCs w:val="24"/>
        </w:rPr>
        <w:t>5</w:t>
      </w:r>
      <w:r w:rsidR="00336835" w:rsidRPr="00305AE6">
        <w:rPr>
          <w:sz w:val="24"/>
          <w:szCs w:val="24"/>
        </w:rPr>
        <w:t xml:space="preserve"> </w:t>
      </w:r>
      <w:r w:rsidR="00B11CD5" w:rsidRPr="00305AE6">
        <w:rPr>
          <w:sz w:val="24"/>
          <w:szCs w:val="24"/>
        </w:rPr>
        <w:t>parametrų (</w:t>
      </w:r>
      <w:r w:rsidR="00907A73" w:rsidRPr="00305AE6">
        <w:rPr>
          <w:sz w:val="24"/>
          <w:szCs w:val="24"/>
        </w:rPr>
        <w:t>A</w:t>
      </w:r>
      <w:r w:rsidR="004E1E04" w:rsidRPr="00305AE6">
        <w:rPr>
          <w:sz w:val="24"/>
          <w:szCs w:val="24"/>
          <w:vertAlign w:val="subscript"/>
        </w:rPr>
        <w:t>1</w:t>
      </w:r>
      <w:r w:rsidR="004E1E04" w:rsidRPr="00305AE6">
        <w:rPr>
          <w:sz w:val="24"/>
          <w:szCs w:val="24"/>
        </w:rPr>
        <w:t xml:space="preserve"> – </w:t>
      </w:r>
      <w:r w:rsidR="00907A73" w:rsidRPr="00305AE6">
        <w:rPr>
          <w:sz w:val="24"/>
          <w:szCs w:val="24"/>
        </w:rPr>
        <w:t>A</w:t>
      </w:r>
      <w:r w:rsidR="00B11CD5" w:rsidRPr="00305AE6">
        <w:rPr>
          <w:sz w:val="24"/>
          <w:szCs w:val="24"/>
          <w:vertAlign w:val="subscript"/>
        </w:rPr>
        <w:t>1</w:t>
      </w:r>
      <w:r w:rsidR="00907A73" w:rsidRPr="00305AE6">
        <w:rPr>
          <w:sz w:val="24"/>
          <w:szCs w:val="24"/>
          <w:vertAlign w:val="subscript"/>
        </w:rPr>
        <w:t>5</w:t>
      </w:r>
      <w:r w:rsidR="008E6AA6" w:rsidRPr="00305AE6">
        <w:rPr>
          <w:sz w:val="24"/>
          <w:szCs w:val="24"/>
        </w:rPr>
        <w:t xml:space="preserve"> parametrai ir jiems suteikiamų balų skaičius</w:t>
      </w:r>
      <w:r w:rsidR="004E1E04" w:rsidRPr="00305AE6">
        <w:rPr>
          <w:sz w:val="24"/>
          <w:szCs w:val="24"/>
        </w:rPr>
        <w:t xml:space="preserve"> lentelė</w:t>
      </w:r>
      <w:r w:rsidR="00C91929" w:rsidRPr="00305AE6">
        <w:rPr>
          <w:sz w:val="24"/>
          <w:szCs w:val="24"/>
        </w:rPr>
        <w:t>je</w:t>
      </w:r>
      <w:r w:rsidR="004E1E04" w:rsidRPr="00305AE6">
        <w:rPr>
          <w:sz w:val="24"/>
          <w:szCs w:val="24"/>
        </w:rPr>
        <w:t xml:space="preserve"> 2</w:t>
      </w:r>
      <w:r w:rsidR="00CA2844" w:rsidRPr="00305AE6">
        <w:rPr>
          <w:sz w:val="24"/>
          <w:szCs w:val="24"/>
        </w:rPr>
        <w:t xml:space="preserve"> žemiau</w:t>
      </w:r>
      <w:r w:rsidR="00F65875" w:rsidRPr="00305AE6">
        <w:rPr>
          <w:sz w:val="24"/>
          <w:szCs w:val="24"/>
        </w:rPr>
        <w:t xml:space="preserve"> ir Techninės specifikacijos </w:t>
      </w:r>
      <w:r w:rsidR="00F65875" w:rsidRPr="00305AE6">
        <w:rPr>
          <w:i/>
          <w:iCs/>
          <w:sz w:val="24"/>
          <w:szCs w:val="24"/>
        </w:rPr>
        <w:t>Excel</w:t>
      </w:r>
      <w:r w:rsidR="00F65875" w:rsidRPr="00305AE6">
        <w:rPr>
          <w:sz w:val="24"/>
          <w:szCs w:val="24"/>
        </w:rPr>
        <w:t xml:space="preserve"> lentelė</w:t>
      </w:r>
      <w:r w:rsidR="00C91929" w:rsidRPr="00305AE6">
        <w:rPr>
          <w:sz w:val="24"/>
          <w:szCs w:val="24"/>
        </w:rPr>
        <w:t>je</w:t>
      </w:r>
      <w:r w:rsidR="00F65875" w:rsidRPr="00305AE6">
        <w:rPr>
          <w:sz w:val="24"/>
          <w:szCs w:val="24"/>
        </w:rPr>
        <w:t xml:space="preserve"> </w:t>
      </w:r>
      <w:r w:rsidR="005C1306" w:rsidRPr="00305AE6">
        <w:rPr>
          <w:sz w:val="24"/>
          <w:szCs w:val="24"/>
        </w:rPr>
        <w:t>Nr.</w:t>
      </w:r>
      <w:r w:rsidR="001D7114" w:rsidRPr="00305AE6">
        <w:rPr>
          <w:sz w:val="24"/>
          <w:szCs w:val="24"/>
        </w:rPr>
        <w:t> 5</w:t>
      </w:r>
      <w:r w:rsidR="007A093E" w:rsidRPr="00305AE6">
        <w:rPr>
          <w:sz w:val="24"/>
          <w:szCs w:val="24"/>
        </w:rPr>
        <w:t xml:space="preserve"> „</w:t>
      </w:r>
      <w:r w:rsidR="00CB76A2" w:rsidRPr="00305AE6">
        <w:rPr>
          <w:sz w:val="24"/>
          <w:szCs w:val="24"/>
        </w:rPr>
        <w:t>Ekonominis naudingumas (T)</w:t>
      </w:r>
      <w:r w:rsidR="007A093E" w:rsidRPr="00305AE6">
        <w:rPr>
          <w:sz w:val="24"/>
          <w:szCs w:val="24"/>
        </w:rPr>
        <w:t>“</w:t>
      </w:r>
      <w:r w:rsidR="004E1E04" w:rsidRPr="00305AE6">
        <w:rPr>
          <w:sz w:val="24"/>
          <w:szCs w:val="24"/>
        </w:rPr>
        <w:t>).</w:t>
      </w:r>
      <w:r w:rsidR="00FB23F5" w:rsidRPr="00305AE6">
        <w:rPr>
          <w:sz w:val="24"/>
          <w:szCs w:val="24"/>
        </w:rPr>
        <w:t xml:space="preserve"> </w:t>
      </w:r>
    </w:p>
    <w:p w14:paraId="625470B0" w14:textId="77777777" w:rsidR="00C91929" w:rsidRPr="00305AE6" w:rsidRDefault="00C91929" w:rsidP="00C91929">
      <w:pPr>
        <w:pStyle w:val="Body"/>
        <w:jc w:val="both"/>
        <w:rPr>
          <w:sz w:val="24"/>
          <w:szCs w:val="24"/>
        </w:rPr>
      </w:pPr>
    </w:p>
    <w:p w14:paraId="707DC0FA" w14:textId="5AB652D2" w:rsidR="005A3A58" w:rsidRPr="00305AE6" w:rsidRDefault="004E1E04">
      <w:pPr>
        <w:pStyle w:val="Body"/>
        <w:jc w:val="both"/>
        <w:rPr>
          <w:b/>
          <w:bCs/>
        </w:rPr>
      </w:pPr>
      <w:r w:rsidRPr="00305AE6">
        <w:rPr>
          <w:b/>
          <w:bCs/>
        </w:rPr>
        <w:t xml:space="preserve">Lentelė </w:t>
      </w:r>
      <w:r w:rsidR="00C91929" w:rsidRPr="00305AE6">
        <w:rPr>
          <w:b/>
          <w:bCs/>
        </w:rPr>
        <w:t>2</w:t>
      </w:r>
      <w:r w:rsidRPr="00305AE6">
        <w:rPr>
          <w:b/>
          <w:bCs/>
        </w:rPr>
        <w:t xml:space="preserve">. T kriterijaus papildomų/neprivalomų (ekonomiškai naudingų) </w:t>
      </w:r>
      <w:r w:rsidR="005260C4" w:rsidRPr="00305AE6">
        <w:rPr>
          <w:b/>
          <w:bCs/>
        </w:rPr>
        <w:t xml:space="preserve">parametrų </w:t>
      </w:r>
      <w:r w:rsidRPr="00305AE6">
        <w:rPr>
          <w:b/>
          <w:bCs/>
        </w:rPr>
        <w:t>sąrašas (</w:t>
      </w:r>
      <w:r w:rsidR="00907A73" w:rsidRPr="00305AE6">
        <w:rPr>
          <w:b/>
          <w:bCs/>
        </w:rPr>
        <w:t>A</w:t>
      </w:r>
      <w:r w:rsidRPr="00305AE6">
        <w:rPr>
          <w:b/>
          <w:bCs/>
          <w:vertAlign w:val="subscript"/>
        </w:rPr>
        <w:t>1</w:t>
      </w:r>
      <w:r w:rsidRPr="00305AE6">
        <w:rPr>
          <w:b/>
          <w:bCs/>
        </w:rPr>
        <w:t xml:space="preserve"> – </w:t>
      </w:r>
      <w:r w:rsidR="00907A73" w:rsidRPr="00305AE6">
        <w:rPr>
          <w:b/>
          <w:bCs/>
        </w:rPr>
        <w:t>A</w:t>
      </w:r>
      <w:r w:rsidR="005C021A" w:rsidRPr="00305AE6">
        <w:rPr>
          <w:b/>
          <w:bCs/>
          <w:vertAlign w:val="subscript"/>
        </w:rPr>
        <w:t>1</w:t>
      </w:r>
      <w:r w:rsidR="00907A73" w:rsidRPr="00305AE6">
        <w:rPr>
          <w:b/>
          <w:bCs/>
          <w:vertAlign w:val="subscript"/>
        </w:rPr>
        <w:t>5</w:t>
      </w:r>
      <w:r w:rsidRPr="00305AE6">
        <w:rPr>
          <w:b/>
          <w:bCs/>
        </w:rPr>
        <w:t>).</w:t>
      </w:r>
    </w:p>
    <w:tbl>
      <w:tblPr>
        <w:tblStyle w:val="Lentelstinklelis"/>
        <w:tblW w:w="9631" w:type="dxa"/>
        <w:tblLook w:val="04A0" w:firstRow="1" w:lastRow="0" w:firstColumn="1" w:lastColumn="0" w:noHBand="0" w:noVBand="1"/>
      </w:tblPr>
      <w:tblGrid>
        <w:gridCol w:w="6516"/>
        <w:gridCol w:w="1559"/>
        <w:gridCol w:w="1556"/>
      </w:tblGrid>
      <w:tr w:rsidR="004B641E" w:rsidRPr="00305AE6" w14:paraId="790158D8" w14:textId="77777777" w:rsidTr="00960686">
        <w:trPr>
          <w:cantSplit/>
          <w:tblHeader/>
        </w:trPr>
        <w:tc>
          <w:tcPr>
            <w:tcW w:w="6516" w:type="dxa"/>
          </w:tcPr>
          <w:p w14:paraId="7CD02A99" w14:textId="77777777" w:rsidR="004B641E" w:rsidRPr="00305AE6" w:rsidRDefault="004B641E" w:rsidP="0096068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305AE6">
              <w:rPr>
                <w:b/>
                <w:bCs/>
              </w:rPr>
              <w:t>Ekonomiškai naudingas reikalavimas įrangai ir metodams</w:t>
            </w:r>
          </w:p>
        </w:tc>
        <w:tc>
          <w:tcPr>
            <w:tcW w:w="1559" w:type="dxa"/>
          </w:tcPr>
          <w:p w14:paraId="58FF3BEC" w14:textId="77777777" w:rsidR="004B641E" w:rsidRPr="00305AE6" w:rsidRDefault="004B641E" w:rsidP="0096068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305AE6">
              <w:rPr>
                <w:b/>
                <w:bCs/>
              </w:rPr>
              <w:t>Skiriamų balų skaičius</w:t>
            </w:r>
          </w:p>
        </w:tc>
        <w:tc>
          <w:tcPr>
            <w:tcW w:w="1556" w:type="dxa"/>
          </w:tcPr>
          <w:p w14:paraId="52AAAED1" w14:textId="77777777" w:rsidR="004B641E" w:rsidRPr="00305AE6" w:rsidRDefault="004B641E" w:rsidP="0096068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305AE6">
              <w:rPr>
                <w:b/>
                <w:bCs/>
              </w:rPr>
              <w:t>T  šifras</w:t>
            </w:r>
          </w:p>
        </w:tc>
      </w:tr>
      <w:tr w:rsidR="00305AE6" w:rsidRPr="00305AE6" w14:paraId="4CCD48B1" w14:textId="77777777" w:rsidTr="006D7ED4">
        <w:trPr>
          <w:cantSplit/>
        </w:trPr>
        <w:tc>
          <w:tcPr>
            <w:tcW w:w="6516" w:type="dxa"/>
          </w:tcPr>
          <w:p w14:paraId="43BA5D44" w14:textId="1BDC11EF" w:rsidR="00305AE6" w:rsidRPr="00305AE6" w:rsidRDefault="00305AE6" w:rsidP="00305AE6">
            <w:pPr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 xml:space="preserve">Automatinių hematologinių analizatorių </w:t>
            </w:r>
            <w:proofErr w:type="spellStart"/>
            <w:r w:rsidRPr="00305AE6">
              <w:rPr>
                <w:sz w:val="22"/>
                <w:szCs w:val="22"/>
                <w:lang w:val="lt-LT"/>
              </w:rPr>
              <w:t>Hgb</w:t>
            </w:r>
            <w:proofErr w:type="spellEnd"/>
            <w:r w:rsidRPr="00305AE6">
              <w:rPr>
                <w:sz w:val="22"/>
                <w:szCs w:val="22"/>
                <w:lang w:val="lt-LT"/>
              </w:rPr>
              <w:t xml:space="preserve"> (Hemoglobino koncentracija) nustatymo metodas yra </w:t>
            </w:r>
            <w:proofErr w:type="spellStart"/>
            <w:r w:rsidRPr="00305AE6">
              <w:rPr>
                <w:sz w:val="22"/>
                <w:szCs w:val="22"/>
                <w:lang w:val="lt-LT"/>
              </w:rPr>
              <w:t>becianidinis</w:t>
            </w:r>
            <w:proofErr w:type="spellEnd"/>
            <w:r w:rsidRPr="00305AE6">
              <w:rPr>
                <w:sz w:val="22"/>
                <w:szCs w:val="22"/>
                <w:lang w:val="lt-LT"/>
              </w:rPr>
              <w:t xml:space="preserve"> - SLS </w:t>
            </w:r>
            <w:proofErr w:type="spellStart"/>
            <w:r w:rsidRPr="00305AE6">
              <w:rPr>
                <w:sz w:val="22"/>
                <w:szCs w:val="22"/>
                <w:lang w:val="lt-LT"/>
              </w:rPr>
              <w:t>Hgb</w:t>
            </w:r>
            <w:proofErr w:type="spellEnd"/>
            <w:r w:rsidRPr="00305AE6">
              <w:rPr>
                <w:sz w:val="22"/>
                <w:szCs w:val="22"/>
                <w:lang w:val="lt-LT"/>
              </w:rPr>
              <w:t xml:space="preserve"> (natrio </w:t>
            </w:r>
            <w:proofErr w:type="spellStart"/>
            <w:r w:rsidRPr="00305AE6">
              <w:rPr>
                <w:sz w:val="22"/>
                <w:szCs w:val="22"/>
                <w:lang w:val="lt-LT"/>
              </w:rPr>
              <w:t>laurilo</w:t>
            </w:r>
            <w:proofErr w:type="spellEnd"/>
            <w:r w:rsidRPr="00305AE6">
              <w:rPr>
                <w:sz w:val="22"/>
                <w:szCs w:val="22"/>
                <w:lang w:val="lt-LT"/>
              </w:rPr>
              <w:t xml:space="preserve"> sulfato).</w:t>
            </w:r>
          </w:p>
        </w:tc>
        <w:tc>
          <w:tcPr>
            <w:tcW w:w="1559" w:type="dxa"/>
            <w:vAlign w:val="center"/>
          </w:tcPr>
          <w:p w14:paraId="5F98CAD9" w14:textId="64A8CBF9" w:rsidR="00305AE6" w:rsidRPr="00305AE6" w:rsidRDefault="00305AE6" w:rsidP="00305AE6">
            <w:pPr>
              <w:jc w:val="center"/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1556" w:type="dxa"/>
            <w:vAlign w:val="center"/>
          </w:tcPr>
          <w:p w14:paraId="03AADC2C" w14:textId="5965237B" w:rsidR="00305AE6" w:rsidRPr="00305AE6" w:rsidRDefault="00305AE6" w:rsidP="00305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305AE6">
              <w:t>A</w:t>
            </w:r>
            <w:r w:rsidRPr="00305AE6">
              <w:rPr>
                <w:vertAlign w:val="subscript"/>
              </w:rPr>
              <w:t>1</w:t>
            </w:r>
          </w:p>
        </w:tc>
      </w:tr>
      <w:tr w:rsidR="00305AE6" w:rsidRPr="00305AE6" w14:paraId="13736EC7" w14:textId="77777777" w:rsidTr="006D7ED4">
        <w:trPr>
          <w:cantSplit/>
        </w:trPr>
        <w:tc>
          <w:tcPr>
            <w:tcW w:w="6516" w:type="dxa"/>
          </w:tcPr>
          <w:p w14:paraId="7A6A9DCA" w14:textId="2CCE77A1" w:rsidR="00305AE6" w:rsidRPr="00305AE6" w:rsidRDefault="00305AE6" w:rsidP="00305AE6">
            <w:pPr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 xml:space="preserve">VKK medžiagos BHT tyrimui po atidarymo laikant jas +2 </w:t>
            </w:r>
            <w:r>
              <w:rPr>
                <w:sz w:val="22"/>
                <w:szCs w:val="22"/>
                <w:lang w:val="lt-LT"/>
              </w:rPr>
              <w:t xml:space="preserve">– </w:t>
            </w:r>
            <w:r w:rsidRPr="00305AE6">
              <w:rPr>
                <w:sz w:val="22"/>
                <w:szCs w:val="22"/>
                <w:lang w:val="lt-LT"/>
              </w:rPr>
              <w:t>+8 °C temperatūroje yra tinkamos naudoti ne trumpiau kaip 14 dienų.</w:t>
            </w:r>
          </w:p>
        </w:tc>
        <w:tc>
          <w:tcPr>
            <w:tcW w:w="1559" w:type="dxa"/>
            <w:vAlign w:val="center"/>
          </w:tcPr>
          <w:p w14:paraId="6734595F" w14:textId="0C8BDC69" w:rsidR="00305AE6" w:rsidRPr="00305AE6" w:rsidRDefault="00305AE6" w:rsidP="00305AE6">
            <w:pPr>
              <w:jc w:val="center"/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1556" w:type="dxa"/>
            <w:vAlign w:val="center"/>
          </w:tcPr>
          <w:p w14:paraId="5E558F9D" w14:textId="13DD78CD" w:rsidR="00305AE6" w:rsidRPr="00305AE6" w:rsidRDefault="00305AE6" w:rsidP="00305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305AE6">
              <w:t>A</w:t>
            </w:r>
            <w:r w:rsidRPr="00305AE6">
              <w:rPr>
                <w:vertAlign w:val="subscript"/>
              </w:rPr>
              <w:t>2</w:t>
            </w:r>
          </w:p>
        </w:tc>
      </w:tr>
      <w:tr w:rsidR="00305AE6" w:rsidRPr="00305AE6" w14:paraId="1FC8EE0B" w14:textId="77777777" w:rsidTr="006D7ED4">
        <w:trPr>
          <w:cantSplit/>
        </w:trPr>
        <w:tc>
          <w:tcPr>
            <w:tcW w:w="6516" w:type="dxa"/>
          </w:tcPr>
          <w:p w14:paraId="4E6D7B9E" w14:textId="6C936249" w:rsidR="00305AE6" w:rsidRPr="00305AE6" w:rsidRDefault="00305AE6" w:rsidP="00305AE6">
            <w:pPr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>Visos kasdienei įrangos priežiūrai/valymui skirtos priemonės yra paruoštos naudoti (t. y. jų nereikia perpilti ar skiesti rankiniu būdu), jas galima talpinti tiesiai į analizatorių ir atlikti reikalingas procedūras.</w:t>
            </w:r>
          </w:p>
        </w:tc>
        <w:tc>
          <w:tcPr>
            <w:tcW w:w="1559" w:type="dxa"/>
            <w:vAlign w:val="center"/>
          </w:tcPr>
          <w:p w14:paraId="592C467F" w14:textId="6D2E88EC" w:rsidR="00305AE6" w:rsidRPr="00305AE6" w:rsidRDefault="00305AE6" w:rsidP="00305AE6">
            <w:pPr>
              <w:jc w:val="center"/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1556" w:type="dxa"/>
            <w:vAlign w:val="center"/>
          </w:tcPr>
          <w:p w14:paraId="129957C5" w14:textId="0FB3032D" w:rsidR="00305AE6" w:rsidRPr="00305AE6" w:rsidRDefault="00305AE6" w:rsidP="00305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305AE6">
              <w:t>A</w:t>
            </w:r>
            <w:r w:rsidRPr="00305AE6">
              <w:rPr>
                <w:vertAlign w:val="subscript"/>
              </w:rPr>
              <w:t>3</w:t>
            </w:r>
          </w:p>
        </w:tc>
      </w:tr>
      <w:tr w:rsidR="00305AE6" w:rsidRPr="00305AE6" w14:paraId="6B7DC5CB" w14:textId="77777777" w:rsidTr="006D7ED4">
        <w:trPr>
          <w:cantSplit/>
        </w:trPr>
        <w:tc>
          <w:tcPr>
            <w:tcW w:w="6516" w:type="dxa"/>
          </w:tcPr>
          <w:p w14:paraId="7A60EECA" w14:textId="658BF275" w:rsidR="00305AE6" w:rsidRPr="00305AE6" w:rsidRDefault="00305AE6" w:rsidP="00305AE6">
            <w:pPr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>Visų automatinių hematologinių analizatorių WBC (Leukocitų absoliutus kiekis) matavimo ribos yra ne siauresnės nei 0,03</w:t>
            </w:r>
            <w:r>
              <w:rPr>
                <w:sz w:val="22"/>
                <w:szCs w:val="22"/>
                <w:lang w:val="lt-LT"/>
              </w:rPr>
              <w:t> – </w:t>
            </w:r>
            <w:r w:rsidRPr="00305AE6">
              <w:rPr>
                <w:sz w:val="22"/>
                <w:szCs w:val="22"/>
                <w:lang w:val="lt-LT"/>
              </w:rPr>
              <w:t>420</w:t>
            </w:r>
            <w:r>
              <w:rPr>
                <w:sz w:val="22"/>
                <w:szCs w:val="22"/>
                <w:lang w:val="lt-LT"/>
              </w:rPr>
              <w:t> </w:t>
            </w:r>
            <w:r w:rsidRPr="00305AE6">
              <w:rPr>
                <w:sz w:val="22"/>
                <w:szCs w:val="22"/>
                <w:lang w:val="lt-LT"/>
              </w:rPr>
              <w:t>10^9/L.</w:t>
            </w:r>
          </w:p>
        </w:tc>
        <w:tc>
          <w:tcPr>
            <w:tcW w:w="1559" w:type="dxa"/>
            <w:vAlign w:val="center"/>
          </w:tcPr>
          <w:p w14:paraId="73B5B091" w14:textId="3239FFB3" w:rsidR="00305AE6" w:rsidRPr="00305AE6" w:rsidRDefault="00305AE6" w:rsidP="00305AE6">
            <w:pPr>
              <w:jc w:val="center"/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1556" w:type="dxa"/>
            <w:vAlign w:val="center"/>
          </w:tcPr>
          <w:p w14:paraId="1C43AE2D" w14:textId="0D1A6016" w:rsidR="00305AE6" w:rsidRPr="00305AE6" w:rsidRDefault="00305AE6" w:rsidP="00305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305AE6">
              <w:t>A</w:t>
            </w:r>
            <w:r w:rsidRPr="00305AE6">
              <w:rPr>
                <w:vertAlign w:val="subscript"/>
              </w:rPr>
              <w:t>4</w:t>
            </w:r>
          </w:p>
        </w:tc>
      </w:tr>
      <w:tr w:rsidR="00305AE6" w:rsidRPr="00305AE6" w14:paraId="542D8E57" w14:textId="77777777" w:rsidTr="006D7ED4">
        <w:trPr>
          <w:cantSplit/>
        </w:trPr>
        <w:tc>
          <w:tcPr>
            <w:tcW w:w="6516" w:type="dxa"/>
          </w:tcPr>
          <w:p w14:paraId="5319E798" w14:textId="76133E1B" w:rsidR="00305AE6" w:rsidRPr="00305AE6" w:rsidRDefault="00305AE6" w:rsidP="00305AE6">
            <w:pPr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 xml:space="preserve">A kategorijos hematologiniai analizatoriai turi galimybę tyrimą atlikti papildomame trombocitų analizei skirtame PLT-F kanale (fluorescencinės tėkmės </w:t>
            </w:r>
            <w:proofErr w:type="spellStart"/>
            <w:r w:rsidRPr="00305AE6">
              <w:rPr>
                <w:sz w:val="22"/>
                <w:szCs w:val="22"/>
                <w:lang w:val="lt-LT"/>
              </w:rPr>
              <w:t>citometrijos</w:t>
            </w:r>
            <w:proofErr w:type="spellEnd"/>
            <w:r w:rsidRPr="00305AE6">
              <w:rPr>
                <w:sz w:val="22"/>
                <w:szCs w:val="22"/>
                <w:lang w:val="lt-LT"/>
              </w:rPr>
              <w:t xml:space="preserve"> metodu) PLT (Trombocitų absoliutus kiekis), IPF# (Nebrandžių trombocitų absoliutus kiekis) ir IPF (Nebrandžių trombocitų santykinis kiekis) parametrams nustatyti.</w:t>
            </w:r>
          </w:p>
        </w:tc>
        <w:tc>
          <w:tcPr>
            <w:tcW w:w="1559" w:type="dxa"/>
            <w:vAlign w:val="center"/>
          </w:tcPr>
          <w:p w14:paraId="23D68CF5" w14:textId="5B4287F8" w:rsidR="00305AE6" w:rsidRPr="00305AE6" w:rsidRDefault="00305AE6" w:rsidP="00305AE6">
            <w:pPr>
              <w:jc w:val="center"/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1556" w:type="dxa"/>
            <w:vAlign w:val="center"/>
          </w:tcPr>
          <w:p w14:paraId="78EA6B91" w14:textId="34DBF38E" w:rsidR="00305AE6" w:rsidRPr="00305AE6" w:rsidRDefault="00305AE6" w:rsidP="00305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305AE6">
              <w:t>A</w:t>
            </w:r>
            <w:r w:rsidRPr="00305AE6">
              <w:rPr>
                <w:vertAlign w:val="subscript"/>
              </w:rPr>
              <w:t>5</w:t>
            </w:r>
          </w:p>
        </w:tc>
      </w:tr>
      <w:tr w:rsidR="00305AE6" w:rsidRPr="00305AE6" w14:paraId="7DA337D7" w14:textId="77777777" w:rsidTr="006D7ED4">
        <w:trPr>
          <w:cantSplit/>
        </w:trPr>
        <w:tc>
          <w:tcPr>
            <w:tcW w:w="6516" w:type="dxa"/>
          </w:tcPr>
          <w:p w14:paraId="72BA7266" w14:textId="2267202B" w:rsidR="00305AE6" w:rsidRPr="00305AE6" w:rsidRDefault="00305AE6" w:rsidP="00305AE6">
            <w:pPr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lastRenderedPageBreak/>
              <w:t>RET tyrimas apima papildomą analitę RET-</w:t>
            </w:r>
            <w:proofErr w:type="spellStart"/>
            <w:r w:rsidRPr="00305AE6">
              <w:rPr>
                <w:sz w:val="22"/>
                <w:szCs w:val="22"/>
                <w:lang w:val="lt-LT"/>
              </w:rPr>
              <w:t>He</w:t>
            </w:r>
            <w:proofErr w:type="spellEnd"/>
            <w:r w:rsidRPr="00305AE6">
              <w:rPr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305AE6">
              <w:rPr>
                <w:sz w:val="22"/>
                <w:szCs w:val="22"/>
                <w:lang w:val="lt-LT"/>
              </w:rPr>
              <w:t>Retikulocito</w:t>
            </w:r>
            <w:proofErr w:type="spellEnd"/>
            <w:r w:rsidRPr="00305AE6">
              <w:rPr>
                <w:sz w:val="22"/>
                <w:szCs w:val="22"/>
                <w:lang w:val="lt-LT"/>
              </w:rPr>
              <w:t xml:space="preserve"> hemoglobino kiekis)</w:t>
            </w:r>
          </w:p>
        </w:tc>
        <w:tc>
          <w:tcPr>
            <w:tcW w:w="1559" w:type="dxa"/>
            <w:vAlign w:val="center"/>
          </w:tcPr>
          <w:p w14:paraId="75C3A83D" w14:textId="6949DAC0" w:rsidR="00305AE6" w:rsidRPr="00305AE6" w:rsidRDefault="00305AE6" w:rsidP="00305AE6">
            <w:pPr>
              <w:jc w:val="center"/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>0,5</w:t>
            </w:r>
          </w:p>
        </w:tc>
        <w:tc>
          <w:tcPr>
            <w:tcW w:w="1556" w:type="dxa"/>
            <w:vAlign w:val="center"/>
          </w:tcPr>
          <w:p w14:paraId="6E1A2FA8" w14:textId="3850E5F5" w:rsidR="00305AE6" w:rsidRPr="00305AE6" w:rsidRDefault="00305AE6" w:rsidP="00305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305AE6">
              <w:t>A</w:t>
            </w:r>
            <w:r w:rsidRPr="00305AE6">
              <w:rPr>
                <w:vertAlign w:val="subscript"/>
              </w:rPr>
              <w:t>6</w:t>
            </w:r>
          </w:p>
        </w:tc>
      </w:tr>
      <w:tr w:rsidR="00305AE6" w:rsidRPr="00305AE6" w14:paraId="322B4452" w14:textId="77777777" w:rsidTr="006D7ED4">
        <w:trPr>
          <w:cantSplit/>
        </w:trPr>
        <w:tc>
          <w:tcPr>
            <w:tcW w:w="6516" w:type="dxa"/>
          </w:tcPr>
          <w:p w14:paraId="79A21E06" w14:textId="5159DC61" w:rsidR="00305AE6" w:rsidRPr="00305AE6" w:rsidRDefault="00305AE6" w:rsidP="00305AE6">
            <w:pPr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>RET tyrimas apima papildomą analitę HYPO-</w:t>
            </w:r>
            <w:proofErr w:type="spellStart"/>
            <w:r w:rsidRPr="00305AE6">
              <w:rPr>
                <w:sz w:val="22"/>
                <w:szCs w:val="22"/>
                <w:lang w:val="lt-LT"/>
              </w:rPr>
              <w:t>He</w:t>
            </w:r>
            <w:proofErr w:type="spellEnd"/>
            <w:r w:rsidRPr="00305AE6">
              <w:rPr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305AE6">
              <w:rPr>
                <w:sz w:val="22"/>
                <w:szCs w:val="22"/>
                <w:lang w:val="lt-LT"/>
              </w:rPr>
              <w:t>Hipochrominių</w:t>
            </w:r>
            <w:proofErr w:type="spellEnd"/>
            <w:r w:rsidRPr="00305AE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05AE6">
              <w:rPr>
                <w:sz w:val="22"/>
                <w:szCs w:val="22"/>
                <w:lang w:val="lt-LT"/>
              </w:rPr>
              <w:t>retikulocitų</w:t>
            </w:r>
            <w:proofErr w:type="spellEnd"/>
            <w:r w:rsidRPr="00305AE6">
              <w:rPr>
                <w:sz w:val="22"/>
                <w:szCs w:val="22"/>
                <w:lang w:val="lt-LT"/>
              </w:rPr>
              <w:t xml:space="preserve"> santykinis kiekis)</w:t>
            </w:r>
          </w:p>
        </w:tc>
        <w:tc>
          <w:tcPr>
            <w:tcW w:w="1559" w:type="dxa"/>
            <w:vAlign w:val="center"/>
          </w:tcPr>
          <w:p w14:paraId="5B66D42C" w14:textId="7F684CE7" w:rsidR="00305AE6" w:rsidRPr="00305AE6" w:rsidRDefault="00305AE6" w:rsidP="00305AE6">
            <w:pPr>
              <w:jc w:val="center"/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>0,5</w:t>
            </w:r>
          </w:p>
        </w:tc>
        <w:tc>
          <w:tcPr>
            <w:tcW w:w="1556" w:type="dxa"/>
            <w:vAlign w:val="center"/>
          </w:tcPr>
          <w:p w14:paraId="12E68FE7" w14:textId="249EBC12" w:rsidR="00305AE6" w:rsidRPr="00305AE6" w:rsidRDefault="00305AE6" w:rsidP="00305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305AE6">
              <w:t>A</w:t>
            </w:r>
            <w:r w:rsidRPr="00305AE6">
              <w:rPr>
                <w:vertAlign w:val="subscript"/>
              </w:rPr>
              <w:t>7</w:t>
            </w:r>
          </w:p>
        </w:tc>
      </w:tr>
      <w:tr w:rsidR="00305AE6" w:rsidRPr="00305AE6" w14:paraId="2EAAF0CA" w14:textId="77777777" w:rsidTr="006D7ED4">
        <w:trPr>
          <w:cantSplit/>
        </w:trPr>
        <w:tc>
          <w:tcPr>
            <w:tcW w:w="6516" w:type="dxa"/>
          </w:tcPr>
          <w:p w14:paraId="40E8C87E" w14:textId="5F5B27B0" w:rsidR="00305AE6" w:rsidRPr="00305AE6" w:rsidRDefault="00305AE6" w:rsidP="00305AE6">
            <w:pPr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 xml:space="preserve">RET tyrimas apima papildomą analitę HFR (Ryškios fluorescencijos </w:t>
            </w:r>
            <w:proofErr w:type="spellStart"/>
            <w:r w:rsidRPr="00305AE6">
              <w:rPr>
                <w:sz w:val="22"/>
                <w:szCs w:val="22"/>
                <w:lang w:val="lt-LT"/>
              </w:rPr>
              <w:t>retikulocitų</w:t>
            </w:r>
            <w:proofErr w:type="spellEnd"/>
            <w:r w:rsidRPr="00305AE6">
              <w:rPr>
                <w:sz w:val="22"/>
                <w:szCs w:val="22"/>
                <w:lang w:val="lt-LT"/>
              </w:rPr>
              <w:t xml:space="preserve"> santykinis kiekis)</w:t>
            </w:r>
          </w:p>
        </w:tc>
        <w:tc>
          <w:tcPr>
            <w:tcW w:w="1559" w:type="dxa"/>
            <w:vAlign w:val="center"/>
          </w:tcPr>
          <w:p w14:paraId="3D606749" w14:textId="470E68D3" w:rsidR="00305AE6" w:rsidRPr="00305AE6" w:rsidRDefault="00305AE6" w:rsidP="00305AE6">
            <w:pPr>
              <w:jc w:val="center"/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>0,5</w:t>
            </w:r>
          </w:p>
        </w:tc>
        <w:tc>
          <w:tcPr>
            <w:tcW w:w="1556" w:type="dxa"/>
            <w:vAlign w:val="center"/>
          </w:tcPr>
          <w:p w14:paraId="3667295F" w14:textId="72DD1F95" w:rsidR="00305AE6" w:rsidRPr="00305AE6" w:rsidRDefault="00305AE6" w:rsidP="00305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305AE6">
              <w:t>A</w:t>
            </w:r>
            <w:r w:rsidRPr="00305AE6">
              <w:rPr>
                <w:vertAlign w:val="subscript"/>
              </w:rPr>
              <w:t>8</w:t>
            </w:r>
          </w:p>
        </w:tc>
      </w:tr>
      <w:tr w:rsidR="00305AE6" w:rsidRPr="00305AE6" w14:paraId="66B61A25" w14:textId="77777777" w:rsidTr="006D7ED4">
        <w:trPr>
          <w:cantSplit/>
        </w:trPr>
        <w:tc>
          <w:tcPr>
            <w:tcW w:w="6516" w:type="dxa"/>
          </w:tcPr>
          <w:p w14:paraId="6EE42F99" w14:textId="0ED830FC" w:rsidR="00305AE6" w:rsidRPr="00305AE6" w:rsidRDefault="00305AE6" w:rsidP="00305AE6">
            <w:pPr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 xml:space="preserve">RET tyrimas apima papildomą analitę MFR (Vidutinės fluorescencijos </w:t>
            </w:r>
            <w:proofErr w:type="spellStart"/>
            <w:r w:rsidRPr="00305AE6">
              <w:rPr>
                <w:sz w:val="22"/>
                <w:szCs w:val="22"/>
                <w:lang w:val="lt-LT"/>
              </w:rPr>
              <w:t>retikulocitų</w:t>
            </w:r>
            <w:proofErr w:type="spellEnd"/>
            <w:r w:rsidRPr="00305AE6">
              <w:rPr>
                <w:sz w:val="22"/>
                <w:szCs w:val="22"/>
                <w:lang w:val="lt-LT"/>
              </w:rPr>
              <w:t xml:space="preserve"> santykinis kiekis)</w:t>
            </w:r>
          </w:p>
        </w:tc>
        <w:tc>
          <w:tcPr>
            <w:tcW w:w="1559" w:type="dxa"/>
            <w:vAlign w:val="center"/>
          </w:tcPr>
          <w:p w14:paraId="430305F4" w14:textId="16DBEE38" w:rsidR="00305AE6" w:rsidRPr="00305AE6" w:rsidRDefault="00305AE6" w:rsidP="00305AE6">
            <w:pPr>
              <w:jc w:val="center"/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>0,5</w:t>
            </w:r>
          </w:p>
        </w:tc>
        <w:tc>
          <w:tcPr>
            <w:tcW w:w="1556" w:type="dxa"/>
            <w:vAlign w:val="center"/>
          </w:tcPr>
          <w:p w14:paraId="660847C4" w14:textId="431E89B3" w:rsidR="00305AE6" w:rsidRPr="00305AE6" w:rsidRDefault="00305AE6" w:rsidP="00305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305AE6">
              <w:t>A</w:t>
            </w:r>
            <w:r w:rsidRPr="00305AE6">
              <w:rPr>
                <w:vertAlign w:val="subscript"/>
              </w:rPr>
              <w:t>9</w:t>
            </w:r>
          </w:p>
        </w:tc>
      </w:tr>
      <w:tr w:rsidR="00305AE6" w:rsidRPr="00305AE6" w14:paraId="4408DCE7" w14:textId="77777777" w:rsidTr="006D7ED4">
        <w:trPr>
          <w:cantSplit/>
        </w:trPr>
        <w:tc>
          <w:tcPr>
            <w:tcW w:w="6516" w:type="dxa"/>
          </w:tcPr>
          <w:p w14:paraId="414027D4" w14:textId="0E4E9671" w:rsidR="00305AE6" w:rsidRPr="00305AE6" w:rsidRDefault="00305AE6" w:rsidP="00305AE6">
            <w:pPr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 xml:space="preserve">RET tyrimas apima papildomą analitę LFR (Blankios fluorescencijos </w:t>
            </w:r>
            <w:proofErr w:type="spellStart"/>
            <w:r w:rsidRPr="00305AE6">
              <w:rPr>
                <w:sz w:val="22"/>
                <w:szCs w:val="22"/>
                <w:lang w:val="lt-LT"/>
              </w:rPr>
              <w:t>retikulocitų</w:t>
            </w:r>
            <w:proofErr w:type="spellEnd"/>
            <w:r w:rsidRPr="00305AE6">
              <w:rPr>
                <w:sz w:val="22"/>
                <w:szCs w:val="22"/>
                <w:lang w:val="lt-LT"/>
              </w:rPr>
              <w:t xml:space="preserve"> santykinis kiekis)</w:t>
            </w:r>
          </w:p>
        </w:tc>
        <w:tc>
          <w:tcPr>
            <w:tcW w:w="1559" w:type="dxa"/>
            <w:vAlign w:val="center"/>
          </w:tcPr>
          <w:p w14:paraId="5544C86E" w14:textId="77EE1416" w:rsidR="00305AE6" w:rsidRPr="00305AE6" w:rsidRDefault="00305AE6" w:rsidP="00305AE6">
            <w:pPr>
              <w:jc w:val="center"/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>0,5</w:t>
            </w:r>
          </w:p>
        </w:tc>
        <w:tc>
          <w:tcPr>
            <w:tcW w:w="1556" w:type="dxa"/>
            <w:vAlign w:val="center"/>
          </w:tcPr>
          <w:p w14:paraId="4ACA0AB0" w14:textId="50274FDD" w:rsidR="00305AE6" w:rsidRPr="00305AE6" w:rsidRDefault="00305AE6" w:rsidP="00305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305AE6">
              <w:t>A</w:t>
            </w:r>
            <w:r w:rsidRPr="00305AE6">
              <w:rPr>
                <w:vertAlign w:val="subscript"/>
              </w:rPr>
              <w:t>10</w:t>
            </w:r>
          </w:p>
        </w:tc>
      </w:tr>
      <w:tr w:rsidR="00305AE6" w:rsidRPr="00305AE6" w14:paraId="23C96BB3" w14:textId="77777777" w:rsidTr="006D7ED4">
        <w:trPr>
          <w:cantSplit/>
        </w:trPr>
        <w:tc>
          <w:tcPr>
            <w:tcW w:w="6516" w:type="dxa"/>
          </w:tcPr>
          <w:p w14:paraId="230F5107" w14:textId="03858230" w:rsidR="00305AE6" w:rsidRPr="00305AE6" w:rsidRDefault="00305AE6" w:rsidP="00305AE6">
            <w:pPr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 xml:space="preserve">RET tyrimas apima papildomą analitę IRF (Nebrandžių </w:t>
            </w:r>
            <w:proofErr w:type="spellStart"/>
            <w:r w:rsidRPr="00305AE6">
              <w:rPr>
                <w:sz w:val="22"/>
                <w:szCs w:val="22"/>
                <w:lang w:val="lt-LT"/>
              </w:rPr>
              <w:t>retikulocitų</w:t>
            </w:r>
            <w:proofErr w:type="spellEnd"/>
            <w:r w:rsidRPr="00305AE6">
              <w:rPr>
                <w:sz w:val="22"/>
                <w:szCs w:val="22"/>
                <w:lang w:val="lt-LT"/>
              </w:rPr>
              <w:t xml:space="preserve"> santykinis kiekis)</w:t>
            </w:r>
          </w:p>
        </w:tc>
        <w:tc>
          <w:tcPr>
            <w:tcW w:w="1559" w:type="dxa"/>
            <w:vAlign w:val="center"/>
          </w:tcPr>
          <w:p w14:paraId="1DA43B7B" w14:textId="33E01805" w:rsidR="00305AE6" w:rsidRPr="00305AE6" w:rsidRDefault="00305AE6" w:rsidP="00305AE6">
            <w:pPr>
              <w:jc w:val="center"/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>0,5</w:t>
            </w:r>
          </w:p>
        </w:tc>
        <w:tc>
          <w:tcPr>
            <w:tcW w:w="1556" w:type="dxa"/>
            <w:vAlign w:val="center"/>
          </w:tcPr>
          <w:p w14:paraId="408AB187" w14:textId="351D8145" w:rsidR="00305AE6" w:rsidRPr="00305AE6" w:rsidRDefault="00305AE6" w:rsidP="00305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305AE6">
              <w:t>A</w:t>
            </w:r>
            <w:r w:rsidRPr="00305AE6">
              <w:rPr>
                <w:vertAlign w:val="subscript"/>
              </w:rPr>
              <w:t>11</w:t>
            </w:r>
          </w:p>
        </w:tc>
      </w:tr>
      <w:tr w:rsidR="00305AE6" w:rsidRPr="00305AE6" w14:paraId="1FAD6729" w14:textId="77777777" w:rsidTr="006D7ED4">
        <w:trPr>
          <w:cantSplit/>
        </w:trPr>
        <w:tc>
          <w:tcPr>
            <w:tcW w:w="6516" w:type="dxa"/>
          </w:tcPr>
          <w:p w14:paraId="01357BD6" w14:textId="37065494" w:rsidR="00305AE6" w:rsidRPr="00305AE6" w:rsidRDefault="00305AE6" w:rsidP="00305AE6">
            <w:pPr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>CTM tyrimas apima papildomą analitę NRBC (</w:t>
            </w:r>
            <w:proofErr w:type="spellStart"/>
            <w:r w:rsidRPr="00305AE6">
              <w:rPr>
                <w:sz w:val="22"/>
                <w:szCs w:val="22"/>
                <w:lang w:val="lt-LT"/>
              </w:rPr>
              <w:t>Branduolėtų</w:t>
            </w:r>
            <w:proofErr w:type="spellEnd"/>
            <w:r w:rsidRPr="00305AE6">
              <w:rPr>
                <w:sz w:val="22"/>
                <w:szCs w:val="22"/>
                <w:lang w:val="lt-LT"/>
              </w:rPr>
              <w:t xml:space="preserve"> eritrocitų kiekis 100-ui leukocitų)</w:t>
            </w:r>
          </w:p>
        </w:tc>
        <w:tc>
          <w:tcPr>
            <w:tcW w:w="1559" w:type="dxa"/>
            <w:vAlign w:val="center"/>
          </w:tcPr>
          <w:p w14:paraId="7BDC70FE" w14:textId="08E786AA" w:rsidR="00305AE6" w:rsidRPr="00305AE6" w:rsidRDefault="00305AE6" w:rsidP="00305AE6">
            <w:pPr>
              <w:jc w:val="center"/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>0,5</w:t>
            </w:r>
          </w:p>
        </w:tc>
        <w:tc>
          <w:tcPr>
            <w:tcW w:w="1556" w:type="dxa"/>
            <w:vAlign w:val="center"/>
          </w:tcPr>
          <w:p w14:paraId="52E7BF94" w14:textId="1C7A0D9B" w:rsidR="00305AE6" w:rsidRPr="00305AE6" w:rsidRDefault="00305AE6" w:rsidP="00305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305AE6">
              <w:t>A</w:t>
            </w:r>
            <w:r w:rsidRPr="00305AE6">
              <w:rPr>
                <w:vertAlign w:val="subscript"/>
              </w:rPr>
              <w:t>12</w:t>
            </w:r>
          </w:p>
        </w:tc>
      </w:tr>
      <w:tr w:rsidR="00305AE6" w:rsidRPr="00305AE6" w14:paraId="6A75D387" w14:textId="77777777" w:rsidTr="006D7ED4">
        <w:trPr>
          <w:cantSplit/>
        </w:trPr>
        <w:tc>
          <w:tcPr>
            <w:tcW w:w="6516" w:type="dxa"/>
          </w:tcPr>
          <w:p w14:paraId="5A2B45EF" w14:textId="3525D384" w:rsidR="00305AE6" w:rsidRPr="00305AE6" w:rsidRDefault="00305AE6" w:rsidP="00305AE6">
            <w:pPr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>CTM tyrimas apima papildomą analitę GIGA (</w:t>
            </w:r>
            <w:proofErr w:type="spellStart"/>
            <w:r w:rsidRPr="00305AE6">
              <w:rPr>
                <w:sz w:val="22"/>
                <w:szCs w:val="22"/>
                <w:lang w:val="lt-LT"/>
              </w:rPr>
              <w:t>Gigantiniai</w:t>
            </w:r>
            <w:proofErr w:type="spellEnd"/>
            <w:r w:rsidRPr="00305AE6">
              <w:rPr>
                <w:sz w:val="22"/>
                <w:szCs w:val="22"/>
                <w:lang w:val="lt-LT"/>
              </w:rPr>
              <w:t xml:space="preserve"> trombocitai)</w:t>
            </w:r>
          </w:p>
        </w:tc>
        <w:tc>
          <w:tcPr>
            <w:tcW w:w="1559" w:type="dxa"/>
            <w:vAlign w:val="center"/>
          </w:tcPr>
          <w:p w14:paraId="4926C7E0" w14:textId="07304BCB" w:rsidR="00305AE6" w:rsidRPr="00305AE6" w:rsidRDefault="00305AE6" w:rsidP="00305AE6">
            <w:pPr>
              <w:jc w:val="center"/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>0,5</w:t>
            </w:r>
          </w:p>
        </w:tc>
        <w:tc>
          <w:tcPr>
            <w:tcW w:w="1556" w:type="dxa"/>
            <w:vAlign w:val="center"/>
          </w:tcPr>
          <w:p w14:paraId="6FCEC559" w14:textId="5D707C4B" w:rsidR="00305AE6" w:rsidRPr="00305AE6" w:rsidRDefault="00305AE6" w:rsidP="00305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305AE6">
              <w:t>A</w:t>
            </w:r>
            <w:r w:rsidRPr="00305AE6">
              <w:rPr>
                <w:vertAlign w:val="subscript"/>
              </w:rPr>
              <w:t>13</w:t>
            </w:r>
          </w:p>
        </w:tc>
      </w:tr>
      <w:tr w:rsidR="00305AE6" w:rsidRPr="00305AE6" w14:paraId="3AE74DE6" w14:textId="77777777" w:rsidTr="006D7ED4">
        <w:trPr>
          <w:cantSplit/>
        </w:trPr>
        <w:tc>
          <w:tcPr>
            <w:tcW w:w="6516" w:type="dxa"/>
          </w:tcPr>
          <w:p w14:paraId="5AC820E4" w14:textId="62D8603E" w:rsidR="00305AE6" w:rsidRPr="00305AE6" w:rsidRDefault="00305AE6" w:rsidP="00305AE6">
            <w:pPr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>CTM tyrimas apima papildomą analitę AGGR (Trombocitų sankaupos)</w:t>
            </w:r>
          </w:p>
        </w:tc>
        <w:tc>
          <w:tcPr>
            <w:tcW w:w="1559" w:type="dxa"/>
            <w:vAlign w:val="center"/>
          </w:tcPr>
          <w:p w14:paraId="4AA2C03E" w14:textId="21F11EE4" w:rsidR="00305AE6" w:rsidRPr="00305AE6" w:rsidRDefault="00305AE6" w:rsidP="00305AE6">
            <w:pPr>
              <w:jc w:val="center"/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>0,5</w:t>
            </w:r>
          </w:p>
        </w:tc>
        <w:tc>
          <w:tcPr>
            <w:tcW w:w="1556" w:type="dxa"/>
            <w:vAlign w:val="center"/>
          </w:tcPr>
          <w:p w14:paraId="60B5D633" w14:textId="72939A9C" w:rsidR="00305AE6" w:rsidRPr="00305AE6" w:rsidRDefault="00305AE6" w:rsidP="00305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305AE6">
              <w:t>A</w:t>
            </w:r>
            <w:r w:rsidRPr="00305AE6">
              <w:rPr>
                <w:vertAlign w:val="subscript"/>
              </w:rPr>
              <w:t>14</w:t>
            </w:r>
          </w:p>
        </w:tc>
      </w:tr>
      <w:tr w:rsidR="00305AE6" w:rsidRPr="00305AE6" w14:paraId="1AFD6216" w14:textId="77777777" w:rsidTr="006D7ED4">
        <w:trPr>
          <w:cantSplit/>
        </w:trPr>
        <w:tc>
          <w:tcPr>
            <w:tcW w:w="6516" w:type="dxa"/>
          </w:tcPr>
          <w:p w14:paraId="068064ED" w14:textId="3A3AC7AD" w:rsidR="00305AE6" w:rsidRPr="00305AE6" w:rsidRDefault="00305AE6" w:rsidP="00305AE6">
            <w:pPr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>CTM tyrimas apima papildomą analitę SMUDGE (</w:t>
            </w:r>
            <w:proofErr w:type="spellStart"/>
            <w:r w:rsidRPr="00305AE6">
              <w:rPr>
                <w:sz w:val="22"/>
                <w:szCs w:val="22"/>
                <w:lang w:val="lt-LT"/>
              </w:rPr>
              <w:t>Gumprechto</w:t>
            </w:r>
            <w:proofErr w:type="spellEnd"/>
            <w:r w:rsidRPr="00305AE6">
              <w:rPr>
                <w:sz w:val="22"/>
                <w:szCs w:val="22"/>
                <w:lang w:val="lt-LT"/>
              </w:rPr>
              <w:t xml:space="preserve"> šešėliai)</w:t>
            </w:r>
          </w:p>
        </w:tc>
        <w:tc>
          <w:tcPr>
            <w:tcW w:w="1559" w:type="dxa"/>
            <w:vAlign w:val="center"/>
          </w:tcPr>
          <w:p w14:paraId="06AC9EE9" w14:textId="7C0B102F" w:rsidR="00305AE6" w:rsidRPr="00305AE6" w:rsidRDefault="00305AE6" w:rsidP="00305AE6">
            <w:pPr>
              <w:jc w:val="center"/>
              <w:rPr>
                <w:sz w:val="22"/>
                <w:szCs w:val="22"/>
                <w:lang w:val="lt-LT"/>
              </w:rPr>
            </w:pPr>
            <w:r w:rsidRPr="00305AE6">
              <w:rPr>
                <w:sz w:val="22"/>
                <w:szCs w:val="22"/>
                <w:lang w:val="lt-LT"/>
              </w:rPr>
              <w:t>0,5</w:t>
            </w:r>
          </w:p>
        </w:tc>
        <w:tc>
          <w:tcPr>
            <w:tcW w:w="1556" w:type="dxa"/>
            <w:vAlign w:val="center"/>
          </w:tcPr>
          <w:p w14:paraId="2758F6B6" w14:textId="31D3B1C7" w:rsidR="00305AE6" w:rsidRPr="00305AE6" w:rsidRDefault="00305AE6" w:rsidP="00305A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305AE6">
              <w:t>A</w:t>
            </w:r>
            <w:r w:rsidRPr="00305AE6">
              <w:rPr>
                <w:vertAlign w:val="subscript"/>
              </w:rPr>
              <w:t>15</w:t>
            </w:r>
          </w:p>
        </w:tc>
      </w:tr>
      <w:tr w:rsidR="0072719F" w:rsidRPr="00305AE6" w14:paraId="6DFF4207" w14:textId="77777777" w:rsidTr="008728F0">
        <w:trPr>
          <w:cantSplit/>
        </w:trPr>
        <w:tc>
          <w:tcPr>
            <w:tcW w:w="6516" w:type="dxa"/>
          </w:tcPr>
          <w:p w14:paraId="0F2937D3" w14:textId="77777777" w:rsidR="0072719F" w:rsidRPr="00305AE6" w:rsidRDefault="0072719F" w:rsidP="0072719F">
            <w:pPr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305AE6">
              <w:rPr>
                <w:b/>
                <w:bCs/>
                <w:sz w:val="22"/>
                <w:szCs w:val="22"/>
                <w:lang w:val="lt-LT"/>
              </w:rPr>
              <w:t>VISO:</w:t>
            </w:r>
          </w:p>
        </w:tc>
        <w:tc>
          <w:tcPr>
            <w:tcW w:w="1559" w:type="dxa"/>
          </w:tcPr>
          <w:p w14:paraId="3B4F60D6" w14:textId="77777777" w:rsidR="0072719F" w:rsidRPr="00305AE6" w:rsidRDefault="0072719F" w:rsidP="007271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305AE6">
              <w:rPr>
                <w:b/>
                <w:bCs/>
              </w:rPr>
              <w:t>30</w:t>
            </w:r>
          </w:p>
        </w:tc>
        <w:tc>
          <w:tcPr>
            <w:tcW w:w="1556" w:type="dxa"/>
          </w:tcPr>
          <w:p w14:paraId="6F42BAA5" w14:textId="4674441C" w:rsidR="0072719F" w:rsidRPr="00305AE6" w:rsidRDefault="00907A73" w:rsidP="007271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proofErr w:type="spellStart"/>
            <w:r w:rsidRPr="00305AE6">
              <w:rPr>
                <w:b/>
                <w:bCs/>
              </w:rPr>
              <w:t>A</w:t>
            </w:r>
            <w:r w:rsidR="0072719F" w:rsidRPr="00305AE6">
              <w:rPr>
                <w:b/>
                <w:bCs/>
                <w:vertAlign w:val="subscript"/>
              </w:rPr>
              <w:t>max</w:t>
            </w:r>
            <w:proofErr w:type="spellEnd"/>
          </w:p>
        </w:tc>
      </w:tr>
    </w:tbl>
    <w:p w14:paraId="66AA17A6" w14:textId="77777777" w:rsidR="001451C7" w:rsidRPr="00305AE6" w:rsidRDefault="001451C7">
      <w:pPr>
        <w:pStyle w:val="Body"/>
        <w:jc w:val="both"/>
        <w:rPr>
          <w:b/>
          <w:bCs/>
          <w:sz w:val="24"/>
          <w:szCs w:val="24"/>
        </w:rPr>
      </w:pPr>
    </w:p>
    <w:p w14:paraId="6C445B7E" w14:textId="5C86B432" w:rsidR="00491156" w:rsidRPr="00305AE6" w:rsidRDefault="00EE27EC" w:rsidP="00484A63">
      <w:pPr>
        <w:pStyle w:val="Body"/>
        <w:numPr>
          <w:ilvl w:val="1"/>
          <w:numId w:val="4"/>
        </w:numPr>
        <w:jc w:val="both"/>
        <w:rPr>
          <w:sz w:val="24"/>
          <w:szCs w:val="24"/>
        </w:rPr>
      </w:pPr>
      <w:r w:rsidRPr="00305AE6">
        <w:rPr>
          <w:b/>
          <w:bCs/>
          <w:sz w:val="24"/>
          <w:szCs w:val="24"/>
        </w:rPr>
        <w:t>Kriterijaus (T) balas</w:t>
      </w:r>
      <w:r w:rsidRPr="00305AE6">
        <w:rPr>
          <w:sz w:val="24"/>
          <w:szCs w:val="24"/>
        </w:rPr>
        <w:t xml:space="preserve"> yra apskaičiuojamas sudedant šio kriterijaus parametrų (</w:t>
      </w:r>
      <w:r w:rsidR="00305AE6">
        <w:rPr>
          <w:sz w:val="24"/>
          <w:szCs w:val="24"/>
        </w:rPr>
        <w:t>A</w:t>
      </w:r>
      <w:r w:rsidRPr="00305AE6">
        <w:rPr>
          <w:sz w:val="24"/>
          <w:szCs w:val="24"/>
          <w:vertAlign w:val="subscript"/>
        </w:rPr>
        <w:t>1</w:t>
      </w:r>
      <w:r w:rsidRPr="00305AE6">
        <w:rPr>
          <w:sz w:val="24"/>
          <w:szCs w:val="24"/>
        </w:rPr>
        <w:t xml:space="preserve"> – </w:t>
      </w:r>
      <w:r w:rsidR="00305AE6">
        <w:rPr>
          <w:sz w:val="24"/>
          <w:szCs w:val="24"/>
        </w:rPr>
        <w:t>A</w:t>
      </w:r>
      <w:r w:rsidR="000F2948" w:rsidRPr="00305AE6">
        <w:rPr>
          <w:sz w:val="24"/>
          <w:szCs w:val="24"/>
          <w:vertAlign w:val="subscript"/>
        </w:rPr>
        <w:t>1</w:t>
      </w:r>
      <w:r w:rsidR="00305AE6">
        <w:rPr>
          <w:sz w:val="24"/>
          <w:szCs w:val="24"/>
          <w:vertAlign w:val="subscript"/>
        </w:rPr>
        <w:t>5</w:t>
      </w:r>
      <w:r w:rsidRPr="00305AE6">
        <w:rPr>
          <w:sz w:val="24"/>
          <w:szCs w:val="24"/>
        </w:rPr>
        <w:t>) įvertinimus</w:t>
      </w:r>
      <w:r w:rsidR="00491156" w:rsidRPr="00305AE6">
        <w:rPr>
          <w:sz w:val="24"/>
          <w:szCs w:val="24"/>
        </w:rPr>
        <w:t xml:space="preserve">: </w:t>
      </w:r>
    </w:p>
    <w:p w14:paraId="46F21758" w14:textId="2CC594DB" w:rsidR="00491156" w:rsidRPr="00305AE6" w:rsidRDefault="00A90B83" w:rsidP="00491156">
      <w:pPr>
        <w:pStyle w:val="Body"/>
        <w:jc w:val="both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T=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sub>
              </m:sSub>
            </m:e>
          </m:nary>
        </m:oMath>
      </m:oMathPara>
    </w:p>
    <w:p w14:paraId="693148EE" w14:textId="32EC594B" w:rsidR="00491156" w:rsidRPr="00305AE6" w:rsidRDefault="00491156" w:rsidP="00491156">
      <w:pPr>
        <w:pStyle w:val="Body"/>
        <w:jc w:val="both"/>
        <w:rPr>
          <w:sz w:val="24"/>
          <w:szCs w:val="24"/>
        </w:rPr>
      </w:pPr>
    </w:p>
    <w:p w14:paraId="374FB98C" w14:textId="0E24382D" w:rsidR="009A0F21" w:rsidRPr="00305AE6" w:rsidRDefault="00EE27EC" w:rsidP="00174FDE">
      <w:pPr>
        <w:pStyle w:val="Body"/>
        <w:ind w:left="792"/>
        <w:jc w:val="both"/>
        <w:rPr>
          <w:sz w:val="24"/>
          <w:szCs w:val="24"/>
        </w:rPr>
      </w:pPr>
      <w:r w:rsidRPr="00305AE6">
        <w:rPr>
          <w:sz w:val="24"/>
          <w:szCs w:val="24"/>
        </w:rPr>
        <w:t xml:space="preserve">Tiekėjo pasiūlyti parametrai </w:t>
      </w:r>
      <w:r w:rsidR="006247CE">
        <w:rPr>
          <w:sz w:val="24"/>
          <w:szCs w:val="24"/>
        </w:rPr>
        <w:t>A</w:t>
      </w:r>
      <w:r w:rsidRPr="00305AE6">
        <w:rPr>
          <w:sz w:val="24"/>
          <w:szCs w:val="24"/>
          <w:vertAlign w:val="subscript"/>
        </w:rPr>
        <w:t>1</w:t>
      </w:r>
      <w:r w:rsidRPr="00305AE6">
        <w:rPr>
          <w:sz w:val="24"/>
          <w:szCs w:val="24"/>
        </w:rPr>
        <w:t xml:space="preserve"> – </w:t>
      </w:r>
      <w:r w:rsidR="006247CE">
        <w:rPr>
          <w:sz w:val="24"/>
          <w:szCs w:val="24"/>
        </w:rPr>
        <w:t>A</w:t>
      </w:r>
      <w:r w:rsidR="00174FDE" w:rsidRPr="00305AE6">
        <w:rPr>
          <w:sz w:val="24"/>
          <w:szCs w:val="24"/>
          <w:vertAlign w:val="subscript"/>
        </w:rPr>
        <w:t>1</w:t>
      </w:r>
      <w:r w:rsidR="006247CE">
        <w:rPr>
          <w:sz w:val="24"/>
          <w:szCs w:val="24"/>
          <w:vertAlign w:val="subscript"/>
        </w:rPr>
        <w:t>5</w:t>
      </w:r>
      <w:r w:rsidRPr="00305AE6">
        <w:rPr>
          <w:sz w:val="24"/>
          <w:szCs w:val="24"/>
        </w:rPr>
        <w:t xml:space="preserve"> vertinami balais. Jei parametrai atitinka keliamus reikalavimus, skiriamų balų skaičius kiekvienam iš parametrų nurodytas 2 lentelėje. Priešingu atveju parametrams suteikiama 0 balų.</w:t>
      </w:r>
    </w:p>
    <w:p w14:paraId="4BAF6E5B" w14:textId="77777777" w:rsidR="009A0F21" w:rsidRPr="00305AE6" w:rsidRDefault="009A0F21">
      <w:pPr>
        <w:pStyle w:val="Body"/>
        <w:jc w:val="both"/>
        <w:rPr>
          <w:sz w:val="24"/>
          <w:szCs w:val="24"/>
        </w:rPr>
      </w:pPr>
    </w:p>
    <w:p w14:paraId="6B408FA9" w14:textId="77777777" w:rsidR="00FE6EE3" w:rsidRPr="00305AE6" w:rsidRDefault="00133AA8" w:rsidP="00133AA8">
      <w:pPr>
        <w:pStyle w:val="Body"/>
        <w:numPr>
          <w:ilvl w:val="0"/>
          <w:numId w:val="4"/>
        </w:numPr>
        <w:jc w:val="both"/>
        <w:rPr>
          <w:sz w:val="24"/>
          <w:szCs w:val="24"/>
        </w:rPr>
      </w:pPr>
      <w:r w:rsidRPr="00305AE6">
        <w:rPr>
          <w:sz w:val="24"/>
          <w:szCs w:val="24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481C9A0F" w14:textId="77777777" w:rsidR="00816A9B" w:rsidRPr="00305AE6" w:rsidRDefault="00133AA8" w:rsidP="00816A9B">
      <w:pPr>
        <w:pStyle w:val="Body"/>
        <w:numPr>
          <w:ilvl w:val="2"/>
          <w:numId w:val="4"/>
        </w:numPr>
        <w:jc w:val="both"/>
        <w:rPr>
          <w:sz w:val="24"/>
          <w:szCs w:val="24"/>
        </w:rPr>
      </w:pPr>
      <w:r w:rsidRPr="00305AE6">
        <w:rPr>
          <w:sz w:val="24"/>
          <w:szCs w:val="24"/>
        </w:rPr>
        <w:t>yra atmetamas;</w:t>
      </w:r>
    </w:p>
    <w:p w14:paraId="475E3548" w14:textId="77777777" w:rsidR="00816A9B" w:rsidRPr="00305AE6" w:rsidRDefault="00133AA8" w:rsidP="00816A9B">
      <w:pPr>
        <w:pStyle w:val="Body"/>
        <w:numPr>
          <w:ilvl w:val="2"/>
          <w:numId w:val="4"/>
        </w:numPr>
        <w:jc w:val="both"/>
        <w:rPr>
          <w:sz w:val="24"/>
          <w:szCs w:val="24"/>
        </w:rPr>
      </w:pPr>
      <w:r w:rsidRPr="00305AE6">
        <w:rPr>
          <w:sz w:val="24"/>
          <w:szCs w:val="24"/>
        </w:rPr>
        <w:t>tiekėjas atšaukia savo pasiūlymą.</w:t>
      </w:r>
    </w:p>
    <w:p w14:paraId="47D7DC54" w14:textId="11B0D168" w:rsidR="00133AA8" w:rsidRPr="00305AE6" w:rsidRDefault="00133AA8" w:rsidP="00133AA8">
      <w:pPr>
        <w:pStyle w:val="Body"/>
        <w:numPr>
          <w:ilvl w:val="1"/>
          <w:numId w:val="4"/>
        </w:numPr>
        <w:jc w:val="both"/>
        <w:rPr>
          <w:sz w:val="24"/>
          <w:szCs w:val="24"/>
        </w:rPr>
      </w:pPr>
      <w:r w:rsidRPr="00305AE6">
        <w:rPr>
          <w:sz w:val="24"/>
          <w:szCs w:val="24"/>
        </w:rPr>
        <w:t>Kriterijų balai apvalinami paliekant 2 (du) skaitmenis po kablelio.</w:t>
      </w:r>
    </w:p>
    <w:p w14:paraId="120B3C65" w14:textId="77777777" w:rsidR="00816A9B" w:rsidRPr="00305AE6" w:rsidRDefault="00816A9B" w:rsidP="00816A9B">
      <w:pPr>
        <w:pStyle w:val="Body"/>
        <w:jc w:val="both"/>
        <w:rPr>
          <w:sz w:val="24"/>
          <w:szCs w:val="24"/>
        </w:rPr>
      </w:pPr>
    </w:p>
    <w:p w14:paraId="208A01DB" w14:textId="437D68A3" w:rsidR="009A0F21" w:rsidRPr="00305AE6" w:rsidRDefault="00133AA8" w:rsidP="005A5DA6">
      <w:pPr>
        <w:pStyle w:val="Body"/>
        <w:numPr>
          <w:ilvl w:val="0"/>
          <w:numId w:val="4"/>
        </w:numPr>
        <w:jc w:val="both"/>
        <w:rPr>
          <w:sz w:val="24"/>
          <w:szCs w:val="24"/>
        </w:rPr>
      </w:pPr>
      <w:r w:rsidRPr="00305AE6">
        <w:rPr>
          <w:sz w:val="24"/>
          <w:szCs w:val="24"/>
        </w:rPr>
        <w:t>Tais atvejais, kai kelių dalyvių pasiūlymų ekonominis naudingumas yra vienodas, nustatant pasiūlymų eilę, pirmesnis į šią eilę įrašomas tiekėjas, kurio pasiūlymas pateiktas anksčiausiai.</w:t>
      </w:r>
    </w:p>
    <w:sectPr w:rsidR="009A0F21" w:rsidRPr="00305AE6" w:rsidSect="007D4E98"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0C52E" w14:textId="77777777" w:rsidR="005167C5" w:rsidRDefault="005167C5">
      <w:r>
        <w:separator/>
      </w:r>
    </w:p>
  </w:endnote>
  <w:endnote w:type="continuationSeparator" w:id="0">
    <w:p w14:paraId="2A33BCA8" w14:textId="77777777" w:rsidR="005167C5" w:rsidRDefault="0051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52778" w14:textId="77777777" w:rsidR="005167C5" w:rsidRDefault="005167C5">
      <w:r>
        <w:separator/>
      </w:r>
    </w:p>
  </w:footnote>
  <w:footnote w:type="continuationSeparator" w:id="0">
    <w:p w14:paraId="5A2FEA2B" w14:textId="77777777" w:rsidR="005167C5" w:rsidRDefault="00516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1A0"/>
    <w:multiLevelType w:val="hybridMultilevel"/>
    <w:tmpl w:val="6F5EF3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A234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EE0AAC"/>
    <w:multiLevelType w:val="hybridMultilevel"/>
    <w:tmpl w:val="DB340A6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5124E9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8946063">
    <w:abstractNumId w:val="1"/>
  </w:num>
  <w:num w:numId="2" w16cid:durableId="544606133">
    <w:abstractNumId w:val="2"/>
  </w:num>
  <w:num w:numId="3" w16cid:durableId="1457681176">
    <w:abstractNumId w:val="0"/>
  </w:num>
  <w:num w:numId="4" w16cid:durableId="297228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58"/>
    <w:rsid w:val="00012C24"/>
    <w:rsid w:val="000213BB"/>
    <w:rsid w:val="00035114"/>
    <w:rsid w:val="000425B4"/>
    <w:rsid w:val="00043F85"/>
    <w:rsid w:val="00046736"/>
    <w:rsid w:val="00050DBD"/>
    <w:rsid w:val="000565EA"/>
    <w:rsid w:val="000654EF"/>
    <w:rsid w:val="00082C22"/>
    <w:rsid w:val="000A582D"/>
    <w:rsid w:val="000C0C31"/>
    <w:rsid w:val="000C3EB3"/>
    <w:rsid w:val="000C677F"/>
    <w:rsid w:val="000F2948"/>
    <w:rsid w:val="000F7F08"/>
    <w:rsid w:val="00121F69"/>
    <w:rsid w:val="00127473"/>
    <w:rsid w:val="00133AA8"/>
    <w:rsid w:val="001451C7"/>
    <w:rsid w:val="001453A2"/>
    <w:rsid w:val="00155796"/>
    <w:rsid w:val="001557AB"/>
    <w:rsid w:val="00174FDE"/>
    <w:rsid w:val="00183FC3"/>
    <w:rsid w:val="001919E0"/>
    <w:rsid w:val="001D4926"/>
    <w:rsid w:val="001D7114"/>
    <w:rsid w:val="001E1639"/>
    <w:rsid w:val="001E2158"/>
    <w:rsid w:val="001E7201"/>
    <w:rsid w:val="002119ED"/>
    <w:rsid w:val="00231CDF"/>
    <w:rsid w:val="002612B8"/>
    <w:rsid w:val="00270E77"/>
    <w:rsid w:val="00291F04"/>
    <w:rsid w:val="002A2B9F"/>
    <w:rsid w:val="002A5005"/>
    <w:rsid w:val="002A578E"/>
    <w:rsid w:val="002B5419"/>
    <w:rsid w:val="002C70A0"/>
    <w:rsid w:val="002D2B2E"/>
    <w:rsid w:val="002D3014"/>
    <w:rsid w:val="002D4D14"/>
    <w:rsid w:val="002E013A"/>
    <w:rsid w:val="002E6361"/>
    <w:rsid w:val="003031FF"/>
    <w:rsid w:val="00305AE6"/>
    <w:rsid w:val="003347F3"/>
    <w:rsid w:val="00336835"/>
    <w:rsid w:val="00350CF1"/>
    <w:rsid w:val="00373EB6"/>
    <w:rsid w:val="0038162E"/>
    <w:rsid w:val="0038483A"/>
    <w:rsid w:val="003875B3"/>
    <w:rsid w:val="00395CDC"/>
    <w:rsid w:val="003B11B3"/>
    <w:rsid w:val="003B3271"/>
    <w:rsid w:val="003C5F9B"/>
    <w:rsid w:val="003E3555"/>
    <w:rsid w:val="003E7508"/>
    <w:rsid w:val="00403858"/>
    <w:rsid w:val="00404969"/>
    <w:rsid w:val="00410861"/>
    <w:rsid w:val="0041511B"/>
    <w:rsid w:val="00420F93"/>
    <w:rsid w:val="00450175"/>
    <w:rsid w:val="00472B69"/>
    <w:rsid w:val="00480C45"/>
    <w:rsid w:val="004813AC"/>
    <w:rsid w:val="00491156"/>
    <w:rsid w:val="004A38AB"/>
    <w:rsid w:val="004B641E"/>
    <w:rsid w:val="004C49EE"/>
    <w:rsid w:val="004E1E04"/>
    <w:rsid w:val="004E4393"/>
    <w:rsid w:val="00500590"/>
    <w:rsid w:val="00503546"/>
    <w:rsid w:val="005167C5"/>
    <w:rsid w:val="005260C4"/>
    <w:rsid w:val="005435A7"/>
    <w:rsid w:val="005673D1"/>
    <w:rsid w:val="00570A35"/>
    <w:rsid w:val="00575FE6"/>
    <w:rsid w:val="005858D7"/>
    <w:rsid w:val="00592A33"/>
    <w:rsid w:val="00597C59"/>
    <w:rsid w:val="005A1FC4"/>
    <w:rsid w:val="005A3A58"/>
    <w:rsid w:val="005A5DA6"/>
    <w:rsid w:val="005B5302"/>
    <w:rsid w:val="005C021A"/>
    <w:rsid w:val="005C1306"/>
    <w:rsid w:val="005C4930"/>
    <w:rsid w:val="005C5BA4"/>
    <w:rsid w:val="005D374D"/>
    <w:rsid w:val="005F01A6"/>
    <w:rsid w:val="0061164A"/>
    <w:rsid w:val="00613D57"/>
    <w:rsid w:val="006173E0"/>
    <w:rsid w:val="006247CE"/>
    <w:rsid w:val="00625528"/>
    <w:rsid w:val="006334DC"/>
    <w:rsid w:val="006428D2"/>
    <w:rsid w:val="00666964"/>
    <w:rsid w:val="00685738"/>
    <w:rsid w:val="006A5517"/>
    <w:rsid w:val="006D7ED4"/>
    <w:rsid w:val="006E23BF"/>
    <w:rsid w:val="006E27C1"/>
    <w:rsid w:val="00707274"/>
    <w:rsid w:val="007178F5"/>
    <w:rsid w:val="0072246A"/>
    <w:rsid w:val="0072614E"/>
    <w:rsid w:val="0072719F"/>
    <w:rsid w:val="00741E74"/>
    <w:rsid w:val="00742F03"/>
    <w:rsid w:val="007535D2"/>
    <w:rsid w:val="00756B34"/>
    <w:rsid w:val="007666F3"/>
    <w:rsid w:val="00795C93"/>
    <w:rsid w:val="007966F5"/>
    <w:rsid w:val="007A093E"/>
    <w:rsid w:val="007B2FC2"/>
    <w:rsid w:val="007D4E98"/>
    <w:rsid w:val="0080456A"/>
    <w:rsid w:val="00811D8B"/>
    <w:rsid w:val="00816A9B"/>
    <w:rsid w:val="00830BB3"/>
    <w:rsid w:val="00845E1C"/>
    <w:rsid w:val="00847518"/>
    <w:rsid w:val="0085618D"/>
    <w:rsid w:val="00861026"/>
    <w:rsid w:val="008943EC"/>
    <w:rsid w:val="008B20D0"/>
    <w:rsid w:val="008B544B"/>
    <w:rsid w:val="008C2FCB"/>
    <w:rsid w:val="008D59B2"/>
    <w:rsid w:val="008E1C76"/>
    <w:rsid w:val="008E5F0E"/>
    <w:rsid w:val="008E6AA6"/>
    <w:rsid w:val="008F2E65"/>
    <w:rsid w:val="00907A73"/>
    <w:rsid w:val="00923CFE"/>
    <w:rsid w:val="00937D4D"/>
    <w:rsid w:val="0094511F"/>
    <w:rsid w:val="00945D3E"/>
    <w:rsid w:val="00952944"/>
    <w:rsid w:val="00960E30"/>
    <w:rsid w:val="00974D77"/>
    <w:rsid w:val="00996871"/>
    <w:rsid w:val="009A0F21"/>
    <w:rsid w:val="009A654A"/>
    <w:rsid w:val="009F4C64"/>
    <w:rsid w:val="00A1345A"/>
    <w:rsid w:val="00A25EA0"/>
    <w:rsid w:val="00A267DD"/>
    <w:rsid w:val="00A343F5"/>
    <w:rsid w:val="00A44404"/>
    <w:rsid w:val="00A67653"/>
    <w:rsid w:val="00A70275"/>
    <w:rsid w:val="00A76F04"/>
    <w:rsid w:val="00A837C7"/>
    <w:rsid w:val="00A83AB8"/>
    <w:rsid w:val="00A876FD"/>
    <w:rsid w:val="00A90B83"/>
    <w:rsid w:val="00AC491F"/>
    <w:rsid w:val="00AE2061"/>
    <w:rsid w:val="00AF7772"/>
    <w:rsid w:val="00AF7DA7"/>
    <w:rsid w:val="00B050D3"/>
    <w:rsid w:val="00B11CD5"/>
    <w:rsid w:val="00B13387"/>
    <w:rsid w:val="00B24156"/>
    <w:rsid w:val="00B304C5"/>
    <w:rsid w:val="00B513AE"/>
    <w:rsid w:val="00B545D4"/>
    <w:rsid w:val="00B61C6A"/>
    <w:rsid w:val="00B76C23"/>
    <w:rsid w:val="00B91DA9"/>
    <w:rsid w:val="00B964A1"/>
    <w:rsid w:val="00BA7BFE"/>
    <w:rsid w:val="00BB3CD5"/>
    <w:rsid w:val="00BC23A7"/>
    <w:rsid w:val="00BC4951"/>
    <w:rsid w:val="00BD6C1B"/>
    <w:rsid w:val="00BE1B4C"/>
    <w:rsid w:val="00C05D88"/>
    <w:rsid w:val="00C212C8"/>
    <w:rsid w:val="00C2142C"/>
    <w:rsid w:val="00C53197"/>
    <w:rsid w:val="00C721BA"/>
    <w:rsid w:val="00C91929"/>
    <w:rsid w:val="00C923C5"/>
    <w:rsid w:val="00CA12AF"/>
    <w:rsid w:val="00CA2844"/>
    <w:rsid w:val="00CA5502"/>
    <w:rsid w:val="00CB0940"/>
    <w:rsid w:val="00CB21C7"/>
    <w:rsid w:val="00CB76A2"/>
    <w:rsid w:val="00CC3ED5"/>
    <w:rsid w:val="00CC5DFC"/>
    <w:rsid w:val="00CC6D19"/>
    <w:rsid w:val="00CC7CFB"/>
    <w:rsid w:val="00CE24DB"/>
    <w:rsid w:val="00CE52F5"/>
    <w:rsid w:val="00D179E9"/>
    <w:rsid w:val="00D25F00"/>
    <w:rsid w:val="00D31245"/>
    <w:rsid w:val="00D5006B"/>
    <w:rsid w:val="00D657BC"/>
    <w:rsid w:val="00D670AF"/>
    <w:rsid w:val="00D92FE8"/>
    <w:rsid w:val="00DB4017"/>
    <w:rsid w:val="00DE4812"/>
    <w:rsid w:val="00DF76A8"/>
    <w:rsid w:val="00E0514F"/>
    <w:rsid w:val="00E10729"/>
    <w:rsid w:val="00E14C1C"/>
    <w:rsid w:val="00E23F42"/>
    <w:rsid w:val="00E40308"/>
    <w:rsid w:val="00E473B4"/>
    <w:rsid w:val="00E52851"/>
    <w:rsid w:val="00E73A4E"/>
    <w:rsid w:val="00E765E5"/>
    <w:rsid w:val="00E77B70"/>
    <w:rsid w:val="00E86696"/>
    <w:rsid w:val="00E97BD3"/>
    <w:rsid w:val="00EA1B84"/>
    <w:rsid w:val="00EA201C"/>
    <w:rsid w:val="00EB0C47"/>
    <w:rsid w:val="00EE27EC"/>
    <w:rsid w:val="00EE4E21"/>
    <w:rsid w:val="00F37482"/>
    <w:rsid w:val="00F65875"/>
    <w:rsid w:val="00F679FE"/>
    <w:rsid w:val="00F7295F"/>
    <w:rsid w:val="00F92EC4"/>
    <w:rsid w:val="00FA064A"/>
    <w:rsid w:val="00FB23F5"/>
    <w:rsid w:val="00FC2A11"/>
    <w:rsid w:val="00FC4029"/>
    <w:rsid w:val="00FD5E64"/>
    <w:rsid w:val="00FE4AF2"/>
    <w:rsid w:val="00FE55AD"/>
    <w:rsid w:val="00FE6B8A"/>
    <w:rsid w:val="00FE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38CF"/>
  <w15:docId w15:val="{39EE0622-00F0-486B-A3B6-A1FBDE99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7F08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F7F08"/>
    <w:rPr>
      <w:u w:val="single"/>
    </w:rPr>
  </w:style>
  <w:style w:type="paragraph" w:customStyle="1" w:styleId="HeaderFooter">
    <w:name w:val="Header &amp; Footer"/>
    <w:rsid w:val="000F7F0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orat">
    <w:name w:val="footer"/>
    <w:rsid w:val="000F7F08"/>
    <w:pPr>
      <w:tabs>
        <w:tab w:val="center" w:pos="4535"/>
        <w:tab w:val="right" w:pos="9071"/>
      </w:tabs>
      <w:spacing w:before="60" w:after="60"/>
      <w:jc w:val="both"/>
    </w:pPr>
    <w:rPr>
      <w:rFonts w:cs="Arial Unicode MS"/>
      <w:color w:val="000000"/>
      <w:u w:color="000000"/>
      <w:lang w:val="en-US"/>
    </w:rPr>
  </w:style>
  <w:style w:type="paragraph" w:customStyle="1" w:styleId="Body">
    <w:name w:val="Body"/>
    <w:rsid w:val="000F7F08"/>
    <w:rPr>
      <w:rFonts w:eastAsia="Times New Roman"/>
      <w:color w:val="000000"/>
      <w:sz w:val="22"/>
      <w:szCs w:val="22"/>
      <w:u w:color="000000"/>
    </w:rPr>
  </w:style>
  <w:style w:type="character" w:customStyle="1" w:styleId="None1">
    <w:name w:val="None 1"/>
    <w:rsid w:val="000F7F08"/>
    <w:rPr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2FE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2FE8"/>
    <w:rPr>
      <w:rFonts w:ascii="Tahoma" w:hAnsi="Tahoma" w:cs="Tahoma"/>
      <w:sz w:val="16"/>
      <w:szCs w:val="16"/>
      <w:lang w:val="en-US" w:eastAsia="en-US"/>
    </w:rPr>
  </w:style>
  <w:style w:type="paragraph" w:styleId="Pataisymai">
    <w:name w:val="Revision"/>
    <w:hidden/>
    <w:uiPriority w:val="99"/>
    <w:semiHidden/>
    <w:rsid w:val="00CC5D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0C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E48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4812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5C1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D3185-8CAA-482D-BADB-0B31B57F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2934</Words>
  <Characters>1673</Characters>
  <Application>Microsoft Office Word</Application>
  <DocSecurity>0</DocSecurity>
  <Lines>13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Valdas Banys</cp:lastModifiedBy>
  <cp:revision>196</cp:revision>
  <cp:lastPrinted>2020-08-21T06:17:00Z</cp:lastPrinted>
  <dcterms:created xsi:type="dcterms:W3CDTF">2020-08-21T07:04:00Z</dcterms:created>
  <dcterms:modified xsi:type="dcterms:W3CDTF">2026-01-13T09:03:00Z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bb203cc6-f0a9-41a2-8795-b37f66055743</vt:lpwstr>
  </op:property>
</op:Properties>
</file>