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2ABA" w14:textId="023ABDC1" w:rsidR="007F2DCC" w:rsidRPr="00A91CB9" w:rsidRDefault="007F2DCC" w:rsidP="00FE587D">
      <w:pPr>
        <w:spacing w:after="0"/>
        <w:jc w:val="center"/>
        <w:rPr>
          <w:rFonts w:cstheme="minorHAnsi"/>
          <w:b/>
          <w:sz w:val="24"/>
          <w:szCs w:val="24"/>
        </w:rPr>
      </w:pPr>
      <w:r w:rsidRPr="00A91CB9">
        <w:rPr>
          <w:b/>
        </w:rPr>
        <w:t>REAGENTŲ IR PAPILDOMŲ PRIEMONIŲ NAVIKO SEKOSKAITOS TYRIMAMS KARTU SU NAUJOS KARTOS SEKOSKAITOS TYRIMUS ATLIEKANČIOS LABORATORINĖS SISTEMOS ĮSIGIJIMU PANAUDOS BŪDU TECHNINĖ SPECIFIKACIJA</w:t>
      </w:r>
      <w:r w:rsidRPr="00A91CB9">
        <w:rPr>
          <w:rFonts w:cstheme="minorHAnsi"/>
          <w:b/>
          <w:sz w:val="24"/>
          <w:szCs w:val="24"/>
        </w:rPr>
        <w:t xml:space="preserve">                                                                                                        </w:t>
      </w:r>
    </w:p>
    <w:p w14:paraId="0E72C622" w14:textId="77777777" w:rsidR="007F2DCC" w:rsidRPr="00A91CB9" w:rsidRDefault="007F2DCC" w:rsidP="007F2DCC">
      <w:pPr>
        <w:jc w:val="center"/>
        <w:rPr>
          <w:rFonts w:cstheme="minorHAnsi"/>
          <w:b/>
          <w:sz w:val="24"/>
          <w:szCs w:val="24"/>
        </w:rPr>
      </w:pPr>
    </w:p>
    <w:p w14:paraId="4C98B28E" w14:textId="607DA537" w:rsidR="004B379F" w:rsidRPr="00A91CB9" w:rsidRDefault="004B379F" w:rsidP="0017769E">
      <w:pPr>
        <w:jc w:val="center"/>
        <w:rPr>
          <w:rFonts w:cstheme="minorHAnsi"/>
          <w:b/>
          <w:sz w:val="24"/>
          <w:szCs w:val="24"/>
          <w:lang w:val="en-US"/>
        </w:rPr>
      </w:pPr>
    </w:p>
    <w:tbl>
      <w:tblPr>
        <w:tblStyle w:val="TableGrid"/>
        <w:tblW w:w="14460" w:type="dxa"/>
        <w:tblInd w:w="-714" w:type="dxa"/>
        <w:tblLayout w:type="fixed"/>
        <w:tblLook w:val="04A0" w:firstRow="1" w:lastRow="0" w:firstColumn="1" w:lastColumn="0" w:noHBand="0" w:noVBand="1"/>
      </w:tblPr>
      <w:tblGrid>
        <w:gridCol w:w="975"/>
        <w:gridCol w:w="2551"/>
        <w:gridCol w:w="2695"/>
        <w:gridCol w:w="1559"/>
        <w:gridCol w:w="1276"/>
        <w:gridCol w:w="1134"/>
        <w:gridCol w:w="1134"/>
        <w:gridCol w:w="851"/>
        <w:gridCol w:w="867"/>
        <w:gridCol w:w="1418"/>
      </w:tblGrid>
      <w:tr w:rsidR="00A91CB9" w:rsidRPr="00A91CB9" w14:paraId="57E75E78" w14:textId="77777777" w:rsidTr="00B462B0">
        <w:tc>
          <w:tcPr>
            <w:tcW w:w="975" w:type="dxa"/>
          </w:tcPr>
          <w:p w14:paraId="1906CB47" w14:textId="77777777" w:rsidR="00413260" w:rsidRPr="00A91CB9" w:rsidRDefault="00413260" w:rsidP="002C4A6A">
            <w:pPr>
              <w:jc w:val="center"/>
              <w:rPr>
                <w:rFonts w:cstheme="minorHAnsi"/>
                <w:b/>
                <w:sz w:val="24"/>
                <w:szCs w:val="24"/>
                <w:lang w:val="en-US"/>
              </w:rPr>
            </w:pPr>
            <w:r w:rsidRPr="00A91CB9">
              <w:rPr>
                <w:rFonts w:cstheme="minorHAnsi"/>
                <w:sz w:val="24"/>
                <w:szCs w:val="24"/>
              </w:rPr>
              <w:t>Pirkimo dalies Nr.</w:t>
            </w:r>
          </w:p>
        </w:tc>
        <w:tc>
          <w:tcPr>
            <w:tcW w:w="2551" w:type="dxa"/>
          </w:tcPr>
          <w:p w14:paraId="34B12687" w14:textId="77777777" w:rsidR="00413260" w:rsidRPr="00A91CB9" w:rsidRDefault="00413260" w:rsidP="002C4A6A">
            <w:pPr>
              <w:jc w:val="center"/>
              <w:rPr>
                <w:rFonts w:cstheme="minorHAnsi"/>
                <w:b/>
                <w:sz w:val="24"/>
                <w:szCs w:val="24"/>
                <w:lang w:val="en-US"/>
              </w:rPr>
            </w:pPr>
            <w:r w:rsidRPr="00A91CB9">
              <w:rPr>
                <w:rFonts w:cstheme="minorHAnsi"/>
                <w:sz w:val="24"/>
                <w:szCs w:val="24"/>
              </w:rPr>
              <w:t>Produkto pavadinimas</w:t>
            </w:r>
          </w:p>
        </w:tc>
        <w:tc>
          <w:tcPr>
            <w:tcW w:w="2695" w:type="dxa"/>
          </w:tcPr>
          <w:p w14:paraId="0B1FEAAE" w14:textId="77777777" w:rsidR="00413260" w:rsidRPr="00A91CB9" w:rsidRDefault="00413260" w:rsidP="002C4A6A">
            <w:pPr>
              <w:jc w:val="center"/>
              <w:rPr>
                <w:rFonts w:cstheme="minorHAnsi"/>
                <w:b/>
                <w:sz w:val="24"/>
                <w:szCs w:val="24"/>
                <w:lang w:val="en-US"/>
              </w:rPr>
            </w:pPr>
            <w:r w:rsidRPr="00A91CB9">
              <w:rPr>
                <w:rFonts w:cstheme="minorHAnsi"/>
                <w:sz w:val="24"/>
                <w:szCs w:val="24"/>
              </w:rPr>
              <w:t>Specifikacija</w:t>
            </w:r>
          </w:p>
        </w:tc>
        <w:tc>
          <w:tcPr>
            <w:tcW w:w="1559" w:type="dxa"/>
          </w:tcPr>
          <w:p w14:paraId="627ABC52" w14:textId="37AD1AD4" w:rsidR="00413260" w:rsidRPr="00A91CB9" w:rsidRDefault="005B1ABF" w:rsidP="00452920">
            <w:pPr>
              <w:jc w:val="center"/>
              <w:rPr>
                <w:rFonts w:cstheme="minorHAnsi"/>
                <w:b/>
                <w:sz w:val="24"/>
                <w:szCs w:val="24"/>
                <w:lang w:val="en-US"/>
              </w:rPr>
            </w:pPr>
            <w:r w:rsidRPr="00A91CB9">
              <w:rPr>
                <w:rFonts w:cstheme="minorHAnsi"/>
                <w:sz w:val="24"/>
                <w:szCs w:val="24"/>
              </w:rPr>
              <w:t>Orientacinis</w:t>
            </w:r>
            <w:r w:rsidR="00413260" w:rsidRPr="00A91CB9">
              <w:rPr>
                <w:rFonts w:cstheme="minorHAnsi"/>
                <w:sz w:val="24"/>
                <w:szCs w:val="24"/>
              </w:rPr>
              <w:t xml:space="preserve"> tyrimų skaičius per </w:t>
            </w:r>
            <w:r w:rsidR="00452920" w:rsidRPr="00A91CB9">
              <w:rPr>
                <w:rFonts w:cstheme="minorHAnsi"/>
                <w:sz w:val="24"/>
                <w:szCs w:val="24"/>
              </w:rPr>
              <w:t>60</w:t>
            </w:r>
            <w:r w:rsidR="00413260" w:rsidRPr="00A91CB9">
              <w:rPr>
                <w:rFonts w:cstheme="minorHAnsi"/>
                <w:sz w:val="24"/>
                <w:szCs w:val="24"/>
              </w:rPr>
              <w:t xml:space="preserve"> mėn.</w:t>
            </w:r>
          </w:p>
        </w:tc>
        <w:tc>
          <w:tcPr>
            <w:tcW w:w="1276" w:type="dxa"/>
          </w:tcPr>
          <w:p w14:paraId="6653CF1A" w14:textId="77777777" w:rsidR="00413260" w:rsidRPr="00A91CB9" w:rsidRDefault="00413260" w:rsidP="002C4A6A">
            <w:pPr>
              <w:jc w:val="center"/>
              <w:rPr>
                <w:rFonts w:cstheme="minorHAnsi"/>
                <w:b/>
                <w:sz w:val="24"/>
                <w:szCs w:val="24"/>
                <w:lang w:val="en-US"/>
              </w:rPr>
            </w:pPr>
            <w:r w:rsidRPr="00A91CB9">
              <w:rPr>
                <w:rFonts w:cstheme="minorHAnsi"/>
                <w:sz w:val="24"/>
                <w:szCs w:val="24"/>
              </w:rPr>
              <w:t>Siūloma  fasuotė (nurodant, kiek tyrimų galima atlikti iš siūlomos fasuotės)</w:t>
            </w:r>
          </w:p>
        </w:tc>
        <w:tc>
          <w:tcPr>
            <w:tcW w:w="1134" w:type="dxa"/>
          </w:tcPr>
          <w:p w14:paraId="383CF595" w14:textId="77777777" w:rsidR="00413260" w:rsidRPr="00A91CB9" w:rsidRDefault="00413260" w:rsidP="002C4A6A">
            <w:pPr>
              <w:jc w:val="center"/>
              <w:rPr>
                <w:rFonts w:cstheme="minorHAnsi"/>
                <w:b/>
                <w:sz w:val="24"/>
                <w:szCs w:val="24"/>
                <w:lang w:val="en-US"/>
              </w:rPr>
            </w:pPr>
            <w:r w:rsidRPr="00A91CB9">
              <w:rPr>
                <w:rFonts w:cstheme="minorHAnsi"/>
                <w:sz w:val="24"/>
                <w:szCs w:val="24"/>
              </w:rPr>
              <w:t>Siūlomos fasuotės kaina EUR be PVM</w:t>
            </w:r>
          </w:p>
        </w:tc>
        <w:tc>
          <w:tcPr>
            <w:tcW w:w="1134" w:type="dxa"/>
          </w:tcPr>
          <w:p w14:paraId="15A62681" w14:textId="77777777" w:rsidR="00413260" w:rsidRPr="00A91CB9" w:rsidRDefault="00413260" w:rsidP="002C4A6A">
            <w:pPr>
              <w:jc w:val="center"/>
              <w:rPr>
                <w:rFonts w:cstheme="minorHAnsi"/>
                <w:b/>
                <w:sz w:val="24"/>
                <w:szCs w:val="24"/>
                <w:lang w:val="en-US"/>
              </w:rPr>
            </w:pPr>
            <w:r w:rsidRPr="00A91CB9">
              <w:rPr>
                <w:rFonts w:cstheme="minorHAnsi"/>
                <w:sz w:val="24"/>
                <w:szCs w:val="24"/>
              </w:rPr>
              <w:t>Siūlomas fasuotės kiekis</w:t>
            </w:r>
          </w:p>
        </w:tc>
        <w:tc>
          <w:tcPr>
            <w:tcW w:w="851" w:type="dxa"/>
          </w:tcPr>
          <w:p w14:paraId="221FE062" w14:textId="77777777" w:rsidR="00413260" w:rsidRPr="00A91CB9" w:rsidRDefault="00413260" w:rsidP="002C4A6A">
            <w:pPr>
              <w:jc w:val="center"/>
              <w:rPr>
                <w:rFonts w:cstheme="minorHAnsi"/>
                <w:b/>
                <w:sz w:val="24"/>
                <w:szCs w:val="24"/>
                <w:lang w:val="en-US"/>
              </w:rPr>
            </w:pPr>
            <w:r w:rsidRPr="00A91CB9">
              <w:rPr>
                <w:rFonts w:cstheme="minorHAnsi"/>
                <w:sz w:val="24"/>
                <w:szCs w:val="24"/>
              </w:rPr>
              <w:t>PVM tarifas %</w:t>
            </w:r>
          </w:p>
        </w:tc>
        <w:tc>
          <w:tcPr>
            <w:tcW w:w="867" w:type="dxa"/>
          </w:tcPr>
          <w:p w14:paraId="3BEFC7F3" w14:textId="77777777" w:rsidR="00413260" w:rsidRPr="00A91CB9" w:rsidRDefault="00413260" w:rsidP="002C4A6A">
            <w:pPr>
              <w:jc w:val="center"/>
              <w:rPr>
                <w:rFonts w:cstheme="minorHAnsi"/>
                <w:b/>
                <w:sz w:val="24"/>
                <w:szCs w:val="24"/>
                <w:lang w:val="en-US"/>
              </w:rPr>
            </w:pPr>
            <w:r w:rsidRPr="00A91CB9">
              <w:rPr>
                <w:rFonts w:cstheme="minorHAnsi"/>
                <w:sz w:val="24"/>
                <w:szCs w:val="24"/>
              </w:rPr>
              <w:t>Suma EUR su PVM</w:t>
            </w:r>
          </w:p>
        </w:tc>
        <w:tc>
          <w:tcPr>
            <w:tcW w:w="1418" w:type="dxa"/>
          </w:tcPr>
          <w:p w14:paraId="78D67F87" w14:textId="77777777" w:rsidR="00413260" w:rsidRPr="00A91CB9" w:rsidRDefault="00413260" w:rsidP="002C4A6A">
            <w:pPr>
              <w:jc w:val="center"/>
              <w:rPr>
                <w:rFonts w:cstheme="minorHAnsi"/>
                <w:b/>
                <w:sz w:val="24"/>
                <w:szCs w:val="24"/>
                <w:lang w:val="en-US"/>
              </w:rPr>
            </w:pPr>
            <w:r w:rsidRPr="00A91CB9">
              <w:rPr>
                <w:rFonts w:cstheme="minorHAnsi"/>
                <w:sz w:val="24"/>
                <w:szCs w:val="24"/>
              </w:rPr>
              <w:t>Gamintojas, katalogo Nr.</w:t>
            </w:r>
          </w:p>
        </w:tc>
      </w:tr>
      <w:tr w:rsidR="00A91CB9" w:rsidRPr="00A91CB9" w14:paraId="03E4795C" w14:textId="77777777" w:rsidTr="00B462B0">
        <w:tc>
          <w:tcPr>
            <w:tcW w:w="975" w:type="dxa"/>
          </w:tcPr>
          <w:p w14:paraId="62200852"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1</w:t>
            </w:r>
          </w:p>
        </w:tc>
        <w:tc>
          <w:tcPr>
            <w:tcW w:w="2551" w:type="dxa"/>
          </w:tcPr>
          <w:p w14:paraId="01EC0CC2"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2</w:t>
            </w:r>
          </w:p>
        </w:tc>
        <w:tc>
          <w:tcPr>
            <w:tcW w:w="2695" w:type="dxa"/>
          </w:tcPr>
          <w:p w14:paraId="57B20F38"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3</w:t>
            </w:r>
          </w:p>
        </w:tc>
        <w:tc>
          <w:tcPr>
            <w:tcW w:w="1559" w:type="dxa"/>
          </w:tcPr>
          <w:p w14:paraId="64FEBFA5"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4</w:t>
            </w:r>
          </w:p>
        </w:tc>
        <w:tc>
          <w:tcPr>
            <w:tcW w:w="1276" w:type="dxa"/>
          </w:tcPr>
          <w:p w14:paraId="6E36AAF8" w14:textId="203697A4" w:rsidR="00413260" w:rsidRPr="00A91CB9" w:rsidRDefault="00FE587D" w:rsidP="005E49EE">
            <w:pPr>
              <w:jc w:val="center"/>
              <w:rPr>
                <w:rFonts w:cstheme="minorHAnsi"/>
                <w:b/>
                <w:sz w:val="24"/>
                <w:szCs w:val="24"/>
                <w:lang w:val="en-US"/>
              </w:rPr>
            </w:pPr>
            <w:r w:rsidRPr="00A91CB9">
              <w:rPr>
                <w:rFonts w:cstheme="minorHAnsi"/>
                <w:b/>
                <w:sz w:val="24"/>
                <w:szCs w:val="24"/>
                <w:lang w:val="en-US"/>
              </w:rPr>
              <w:t>5</w:t>
            </w:r>
          </w:p>
        </w:tc>
        <w:tc>
          <w:tcPr>
            <w:tcW w:w="1134" w:type="dxa"/>
          </w:tcPr>
          <w:p w14:paraId="4249DD16" w14:textId="4494A110" w:rsidR="00413260" w:rsidRPr="00A91CB9" w:rsidRDefault="00FE587D" w:rsidP="005E49EE">
            <w:pPr>
              <w:jc w:val="center"/>
              <w:rPr>
                <w:rFonts w:cstheme="minorHAnsi"/>
                <w:b/>
                <w:sz w:val="24"/>
                <w:szCs w:val="24"/>
                <w:lang w:val="en-US"/>
              </w:rPr>
            </w:pPr>
            <w:r w:rsidRPr="00A91CB9">
              <w:rPr>
                <w:rFonts w:cstheme="minorHAnsi"/>
                <w:b/>
                <w:sz w:val="24"/>
                <w:szCs w:val="24"/>
                <w:lang w:val="en-US"/>
              </w:rPr>
              <w:t>6</w:t>
            </w:r>
          </w:p>
        </w:tc>
        <w:tc>
          <w:tcPr>
            <w:tcW w:w="1134" w:type="dxa"/>
          </w:tcPr>
          <w:p w14:paraId="26B36B89" w14:textId="678D4DD6" w:rsidR="00413260" w:rsidRPr="00A91CB9" w:rsidRDefault="00FE587D" w:rsidP="005E49EE">
            <w:pPr>
              <w:jc w:val="center"/>
              <w:rPr>
                <w:rFonts w:cstheme="minorHAnsi"/>
                <w:b/>
                <w:sz w:val="24"/>
                <w:szCs w:val="24"/>
                <w:lang w:val="en-US"/>
              </w:rPr>
            </w:pPr>
            <w:r w:rsidRPr="00A91CB9">
              <w:rPr>
                <w:rFonts w:cstheme="minorHAnsi"/>
                <w:b/>
                <w:sz w:val="24"/>
                <w:szCs w:val="24"/>
                <w:lang w:val="en-US"/>
              </w:rPr>
              <w:t>7</w:t>
            </w:r>
          </w:p>
        </w:tc>
        <w:tc>
          <w:tcPr>
            <w:tcW w:w="851" w:type="dxa"/>
          </w:tcPr>
          <w:p w14:paraId="4C3138BE" w14:textId="39D5E625" w:rsidR="00413260" w:rsidRPr="00A91CB9" w:rsidRDefault="00FE587D" w:rsidP="005E49EE">
            <w:pPr>
              <w:jc w:val="center"/>
              <w:rPr>
                <w:rFonts w:cstheme="minorHAnsi"/>
                <w:b/>
                <w:sz w:val="24"/>
                <w:szCs w:val="24"/>
                <w:lang w:val="en-US"/>
              </w:rPr>
            </w:pPr>
            <w:r w:rsidRPr="00A91CB9">
              <w:rPr>
                <w:rFonts w:cstheme="minorHAnsi"/>
                <w:b/>
                <w:sz w:val="24"/>
                <w:szCs w:val="24"/>
                <w:lang w:val="en-US"/>
              </w:rPr>
              <w:t>8</w:t>
            </w:r>
          </w:p>
        </w:tc>
        <w:tc>
          <w:tcPr>
            <w:tcW w:w="867" w:type="dxa"/>
          </w:tcPr>
          <w:p w14:paraId="175A9FED" w14:textId="7FC5BF6D" w:rsidR="00413260" w:rsidRPr="00A91CB9" w:rsidRDefault="00FE587D" w:rsidP="005E49EE">
            <w:pPr>
              <w:jc w:val="center"/>
              <w:rPr>
                <w:rFonts w:cstheme="minorHAnsi"/>
                <w:b/>
                <w:sz w:val="24"/>
                <w:szCs w:val="24"/>
                <w:lang w:val="en-US"/>
              </w:rPr>
            </w:pPr>
            <w:r w:rsidRPr="00A91CB9">
              <w:rPr>
                <w:rFonts w:cstheme="minorHAnsi"/>
                <w:b/>
                <w:sz w:val="24"/>
                <w:szCs w:val="24"/>
                <w:lang w:val="en-US"/>
              </w:rPr>
              <w:t>9</w:t>
            </w:r>
          </w:p>
        </w:tc>
        <w:tc>
          <w:tcPr>
            <w:tcW w:w="1418" w:type="dxa"/>
          </w:tcPr>
          <w:p w14:paraId="0AB604D8" w14:textId="20B4826D" w:rsidR="00413260" w:rsidRPr="00A91CB9" w:rsidRDefault="00413260" w:rsidP="005E49EE">
            <w:pPr>
              <w:jc w:val="center"/>
              <w:rPr>
                <w:rFonts w:cstheme="minorHAnsi"/>
                <w:b/>
                <w:sz w:val="24"/>
                <w:szCs w:val="24"/>
                <w:lang w:val="en-US"/>
              </w:rPr>
            </w:pPr>
            <w:r w:rsidRPr="00A91CB9">
              <w:rPr>
                <w:rFonts w:cstheme="minorHAnsi"/>
                <w:b/>
                <w:sz w:val="24"/>
                <w:szCs w:val="24"/>
                <w:lang w:val="en-US"/>
              </w:rPr>
              <w:t>1</w:t>
            </w:r>
            <w:r w:rsidR="00FE587D" w:rsidRPr="00A91CB9">
              <w:rPr>
                <w:rFonts w:cstheme="minorHAnsi"/>
                <w:b/>
                <w:sz w:val="24"/>
                <w:szCs w:val="24"/>
                <w:lang w:val="en-US"/>
              </w:rPr>
              <w:t>0</w:t>
            </w:r>
          </w:p>
        </w:tc>
      </w:tr>
      <w:tr w:rsidR="00A91CB9" w:rsidRPr="00A91CB9" w14:paraId="2446AF3F" w14:textId="77777777" w:rsidTr="00B462B0">
        <w:tc>
          <w:tcPr>
            <w:tcW w:w="975" w:type="dxa"/>
          </w:tcPr>
          <w:p w14:paraId="6F107C4F" w14:textId="03797629" w:rsidR="00413260" w:rsidRPr="00A91CB9" w:rsidRDefault="00413260" w:rsidP="004B379F">
            <w:pPr>
              <w:jc w:val="both"/>
              <w:rPr>
                <w:rFonts w:cstheme="minorHAnsi"/>
                <w:sz w:val="24"/>
                <w:szCs w:val="24"/>
                <w:lang w:val="en-US"/>
              </w:rPr>
            </w:pPr>
            <w:r w:rsidRPr="00A91CB9">
              <w:rPr>
                <w:rFonts w:cstheme="minorHAnsi"/>
                <w:sz w:val="24"/>
                <w:szCs w:val="24"/>
                <w:lang w:val="en-US"/>
              </w:rPr>
              <w:t>1.</w:t>
            </w:r>
          </w:p>
        </w:tc>
        <w:tc>
          <w:tcPr>
            <w:tcW w:w="5246" w:type="dxa"/>
            <w:gridSpan w:val="2"/>
          </w:tcPr>
          <w:p w14:paraId="0B3FE2FE" w14:textId="22E06967" w:rsidR="00413260" w:rsidRPr="00A91CB9" w:rsidRDefault="00413260" w:rsidP="0015465B">
            <w:pPr>
              <w:pStyle w:val="Default"/>
              <w:rPr>
                <w:rFonts w:asciiTheme="minorHAnsi" w:hAnsiTheme="minorHAnsi" w:cstheme="minorHAnsi"/>
                <w:color w:val="auto"/>
              </w:rPr>
            </w:pPr>
            <w:r w:rsidRPr="00A91CB9">
              <w:rPr>
                <w:rFonts w:asciiTheme="minorHAnsi" w:hAnsiTheme="minorHAnsi" w:cstheme="minorHAnsi"/>
                <w:color w:val="auto"/>
              </w:rPr>
              <w:t xml:space="preserve">Reagentai ir papildomos priemonės, skirti darbui su tiekėjo visam reagentų bei papildomų priemonių pirkimo sutarties galiojimo laikotarpiui nemokamai (panaudos sutarties pagrindu) pateikiama naujos  kartos </w:t>
            </w:r>
            <w:proofErr w:type="spellStart"/>
            <w:r w:rsidRPr="00A91CB9">
              <w:rPr>
                <w:rFonts w:asciiTheme="minorHAnsi" w:hAnsiTheme="minorHAnsi" w:cstheme="minorHAnsi"/>
                <w:color w:val="auto"/>
              </w:rPr>
              <w:t>sekoskaitos</w:t>
            </w:r>
            <w:proofErr w:type="spellEnd"/>
            <w:r w:rsidRPr="00A91CB9">
              <w:rPr>
                <w:rFonts w:asciiTheme="minorHAnsi" w:hAnsiTheme="minorHAnsi" w:cstheme="minorHAnsi"/>
                <w:color w:val="auto"/>
              </w:rPr>
              <w:t xml:space="preserve"> tyrimus </w:t>
            </w:r>
            <w:r w:rsidRPr="00A91CB9">
              <w:rPr>
                <w:rFonts w:asciiTheme="minorHAnsi" w:hAnsiTheme="minorHAnsi" w:cstheme="minorHAnsi"/>
                <w:color w:val="auto"/>
                <w:shd w:val="clear" w:color="auto" w:fill="FFFFFF"/>
              </w:rPr>
              <w:t xml:space="preserve">atliekančia </w:t>
            </w:r>
            <w:r w:rsidRPr="00A91CB9">
              <w:rPr>
                <w:rFonts w:asciiTheme="minorHAnsi" w:hAnsiTheme="minorHAnsi" w:cstheme="minorHAnsi"/>
                <w:color w:val="auto"/>
              </w:rPr>
              <w:t>laboratorine sistema, atitinkančia 1 priede pateiktus reikalavimus. Pasiūlymas turi būti pateiktas visai techninėje specifikacijoje nurodytai apimčiai, pilnai atitinkantis techninius reikalavimus panaudai teikiamai  laboratorinei sistemai ir reagentams bei papildomoms priemonėms.</w:t>
            </w:r>
          </w:p>
          <w:p w14:paraId="06AA4757" w14:textId="314A5231" w:rsidR="00413260" w:rsidRPr="002339EA" w:rsidRDefault="00413260" w:rsidP="0015465B">
            <w:pPr>
              <w:pStyle w:val="Default"/>
              <w:rPr>
                <w:rFonts w:asciiTheme="minorHAnsi" w:hAnsiTheme="minorHAnsi" w:cstheme="minorHAnsi"/>
                <w:color w:val="auto"/>
              </w:rPr>
            </w:pPr>
          </w:p>
        </w:tc>
        <w:tc>
          <w:tcPr>
            <w:tcW w:w="1559" w:type="dxa"/>
          </w:tcPr>
          <w:p w14:paraId="4D7F9126" w14:textId="094E54AD"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276" w:type="dxa"/>
          </w:tcPr>
          <w:p w14:paraId="6660F321" w14:textId="04D239E5"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305C348C" w14:textId="1003B16E"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5C58A67D" w14:textId="78BA7504"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4FF7FC20" w14:textId="2428132A"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779034FC" w14:textId="3073FDB6"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418" w:type="dxa"/>
          </w:tcPr>
          <w:p w14:paraId="724D8DD2" w14:textId="6CD90595"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r>
      <w:tr w:rsidR="00A91CB9" w:rsidRPr="00A91CB9" w14:paraId="3FAEF2F9" w14:textId="77777777" w:rsidTr="00B462B0">
        <w:tc>
          <w:tcPr>
            <w:tcW w:w="975" w:type="dxa"/>
          </w:tcPr>
          <w:p w14:paraId="46BDC466" w14:textId="65B6A2E3" w:rsidR="00413260" w:rsidRPr="00A91CB9" w:rsidRDefault="00413260" w:rsidP="004B379F">
            <w:pPr>
              <w:jc w:val="both"/>
              <w:rPr>
                <w:rFonts w:cstheme="minorHAnsi"/>
                <w:sz w:val="24"/>
                <w:szCs w:val="24"/>
                <w:lang w:val="en-US"/>
              </w:rPr>
            </w:pPr>
            <w:r w:rsidRPr="00A91CB9">
              <w:rPr>
                <w:rFonts w:cstheme="minorHAnsi"/>
                <w:sz w:val="24"/>
                <w:szCs w:val="24"/>
                <w:lang w:val="en-US"/>
              </w:rPr>
              <w:t>1.1.</w:t>
            </w:r>
          </w:p>
        </w:tc>
        <w:tc>
          <w:tcPr>
            <w:tcW w:w="5246" w:type="dxa"/>
            <w:gridSpan w:val="2"/>
          </w:tcPr>
          <w:p w14:paraId="792465F3" w14:textId="163847E6" w:rsidR="00413260" w:rsidRPr="00A91CB9" w:rsidRDefault="00413260" w:rsidP="007F2DCC">
            <w:pPr>
              <w:jc w:val="both"/>
              <w:rPr>
                <w:rFonts w:cstheme="minorHAnsi"/>
                <w:sz w:val="24"/>
                <w:szCs w:val="24"/>
                <w:lang w:val="en-US"/>
              </w:rPr>
            </w:pPr>
            <w:r w:rsidRPr="00A91CB9">
              <w:rPr>
                <w:rFonts w:cstheme="minorHAnsi"/>
                <w:sz w:val="24"/>
                <w:szCs w:val="24"/>
              </w:rPr>
              <w:t xml:space="preserve">Reagentų ir papildomų priemonių, skirtų naujos kartos </w:t>
            </w:r>
            <w:proofErr w:type="spellStart"/>
            <w:r w:rsidRPr="00A91CB9">
              <w:rPr>
                <w:rFonts w:cstheme="minorHAnsi"/>
                <w:sz w:val="24"/>
                <w:szCs w:val="24"/>
              </w:rPr>
              <w:t>sekoskaitos</w:t>
            </w:r>
            <w:proofErr w:type="spellEnd"/>
            <w:r w:rsidRPr="00A91CB9">
              <w:rPr>
                <w:rFonts w:cstheme="minorHAnsi"/>
                <w:sz w:val="24"/>
                <w:szCs w:val="24"/>
              </w:rPr>
              <w:t xml:space="preserve"> tyrimams</w:t>
            </w:r>
            <w:r w:rsidR="00FE587D" w:rsidRPr="00A91CB9">
              <w:rPr>
                <w:rFonts w:cstheme="minorHAnsi"/>
                <w:sz w:val="24"/>
                <w:szCs w:val="24"/>
              </w:rPr>
              <w:t>,</w:t>
            </w:r>
            <w:r w:rsidRPr="00A91CB9">
              <w:rPr>
                <w:rFonts w:cstheme="minorHAnsi"/>
                <w:sz w:val="24"/>
                <w:szCs w:val="24"/>
              </w:rPr>
              <w:t xml:space="preserve"> specifikacija.</w:t>
            </w:r>
          </w:p>
        </w:tc>
        <w:tc>
          <w:tcPr>
            <w:tcW w:w="1559" w:type="dxa"/>
          </w:tcPr>
          <w:p w14:paraId="046826DF" w14:textId="5CB8167E"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276" w:type="dxa"/>
          </w:tcPr>
          <w:p w14:paraId="0972AEB4" w14:textId="4EF19722"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0FA4E5B8" w14:textId="253FC001"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440D6B68" w14:textId="19B5B93D"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51DE4B06" w14:textId="6B900896"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57F101A4" w14:textId="0FA661E0"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418" w:type="dxa"/>
          </w:tcPr>
          <w:p w14:paraId="53D8CFF6" w14:textId="7D0579C1"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r>
      <w:tr w:rsidR="00A91CB9" w:rsidRPr="00A91CB9" w14:paraId="00EB834F" w14:textId="77777777" w:rsidTr="00B462B0">
        <w:tc>
          <w:tcPr>
            <w:tcW w:w="975" w:type="dxa"/>
          </w:tcPr>
          <w:p w14:paraId="35AC15CC" w14:textId="2DF6C6FF" w:rsidR="00413260" w:rsidRPr="00A91CB9" w:rsidRDefault="00413260" w:rsidP="00F45A10">
            <w:pPr>
              <w:jc w:val="both"/>
              <w:rPr>
                <w:rFonts w:cstheme="minorHAnsi"/>
                <w:sz w:val="24"/>
                <w:szCs w:val="24"/>
                <w:lang w:val="en-US"/>
              </w:rPr>
            </w:pPr>
            <w:r w:rsidRPr="00A91CB9">
              <w:rPr>
                <w:rFonts w:cstheme="minorHAnsi"/>
                <w:sz w:val="24"/>
                <w:szCs w:val="24"/>
                <w:lang w:val="en-US"/>
              </w:rPr>
              <w:t>1.1.1.</w:t>
            </w:r>
          </w:p>
        </w:tc>
        <w:tc>
          <w:tcPr>
            <w:tcW w:w="2551" w:type="dxa"/>
          </w:tcPr>
          <w:p w14:paraId="25CCF6B2" w14:textId="77777777" w:rsidR="00413260" w:rsidRPr="002339EA" w:rsidRDefault="00413260" w:rsidP="009319A8">
            <w:pPr>
              <w:rPr>
                <w:rFonts w:cstheme="minorHAnsi"/>
                <w:sz w:val="24"/>
                <w:szCs w:val="24"/>
                <w:lang w:val="it-IT"/>
              </w:rPr>
            </w:pPr>
            <w:r w:rsidRPr="00A91CB9">
              <w:rPr>
                <w:rFonts w:cstheme="minorHAnsi"/>
                <w:sz w:val="24"/>
                <w:szCs w:val="24"/>
              </w:rPr>
              <w:t xml:space="preserve">Bendri reikalavimai reagentams ir </w:t>
            </w:r>
            <w:r w:rsidRPr="00A91CB9">
              <w:rPr>
                <w:rFonts w:cstheme="minorHAnsi"/>
                <w:sz w:val="24"/>
                <w:szCs w:val="24"/>
              </w:rPr>
              <w:lastRenderedPageBreak/>
              <w:t>papildomoms priemonėms</w:t>
            </w:r>
          </w:p>
        </w:tc>
        <w:tc>
          <w:tcPr>
            <w:tcW w:w="2695" w:type="dxa"/>
          </w:tcPr>
          <w:p w14:paraId="5E77054D" w14:textId="0A83E906" w:rsidR="00413260" w:rsidRPr="00A91CB9" w:rsidRDefault="00413260" w:rsidP="00991690">
            <w:pPr>
              <w:rPr>
                <w:rFonts w:cstheme="minorHAnsi"/>
                <w:sz w:val="24"/>
                <w:szCs w:val="24"/>
              </w:rPr>
            </w:pPr>
            <w:r w:rsidRPr="00A91CB9">
              <w:rPr>
                <w:rFonts w:cstheme="minorHAnsi"/>
                <w:sz w:val="24"/>
                <w:szCs w:val="24"/>
              </w:rPr>
              <w:lastRenderedPageBreak/>
              <w:t xml:space="preserve">1. Reagentai ir papildomos priemonės </w:t>
            </w:r>
            <w:r w:rsidRPr="00A91CB9">
              <w:rPr>
                <w:rFonts w:cstheme="minorHAnsi"/>
                <w:sz w:val="24"/>
                <w:szCs w:val="24"/>
              </w:rPr>
              <w:lastRenderedPageBreak/>
              <w:t xml:space="preserve">skirti naudoti su panaudai siūloma   naujos  kartos </w:t>
            </w:r>
            <w:proofErr w:type="spellStart"/>
            <w:r w:rsidRPr="00A91CB9">
              <w:rPr>
                <w:rFonts w:cstheme="minorHAnsi"/>
                <w:sz w:val="24"/>
                <w:szCs w:val="24"/>
              </w:rPr>
              <w:t>sekoskaitos</w:t>
            </w:r>
            <w:proofErr w:type="spellEnd"/>
            <w:r w:rsidRPr="00A91CB9">
              <w:rPr>
                <w:rFonts w:cstheme="minorHAnsi"/>
                <w:sz w:val="24"/>
                <w:szCs w:val="24"/>
              </w:rPr>
              <w:t xml:space="preserve"> tyrimus atliekančia laboratorine sistema. </w:t>
            </w:r>
          </w:p>
          <w:p w14:paraId="3A1D4CAE" w14:textId="77777777" w:rsidR="00413260" w:rsidRPr="00A91CB9" w:rsidRDefault="00413260" w:rsidP="00991690">
            <w:pPr>
              <w:rPr>
                <w:rFonts w:cstheme="minorHAnsi"/>
                <w:sz w:val="24"/>
                <w:szCs w:val="24"/>
              </w:rPr>
            </w:pPr>
            <w:r w:rsidRPr="00A91CB9">
              <w:rPr>
                <w:rFonts w:cstheme="minorHAnsi"/>
                <w:sz w:val="24"/>
                <w:szCs w:val="24"/>
              </w:rPr>
              <w:t>2. Tyrimo metodika, reagentų aprašymai turi būti pateikti anglų ir lietuvių kalbomis (</w:t>
            </w:r>
            <w:r w:rsidRPr="00A91CB9">
              <w:rPr>
                <w:rFonts w:cstheme="minorHAnsi"/>
                <w:i/>
                <w:sz w:val="24"/>
                <w:szCs w:val="24"/>
              </w:rPr>
              <w:t>kartu su pasiūlymu konkursui pakanka pateikti dokumentus anglų kalba, kartu su prekėmis – lietuvių ir anglų kalbomis</w:t>
            </w:r>
            <w:r w:rsidRPr="00A91CB9">
              <w:rPr>
                <w:rFonts w:cstheme="minorHAnsi"/>
                <w:sz w:val="24"/>
                <w:szCs w:val="24"/>
              </w:rPr>
              <w:t xml:space="preserve">). </w:t>
            </w:r>
          </w:p>
          <w:p w14:paraId="4320DE5C" w14:textId="63828BF9" w:rsidR="00413260" w:rsidRPr="00A91CB9" w:rsidRDefault="00413260" w:rsidP="009319A8">
            <w:pPr>
              <w:rPr>
                <w:rFonts w:cstheme="minorHAnsi"/>
                <w:sz w:val="24"/>
                <w:szCs w:val="24"/>
              </w:rPr>
            </w:pPr>
            <w:r w:rsidRPr="00A91CB9">
              <w:rPr>
                <w:rFonts w:cstheme="minorHAnsi"/>
                <w:sz w:val="24"/>
                <w:szCs w:val="24"/>
              </w:rPr>
              <w:t xml:space="preserve">3. Reagentų galiojimo laikas ne trumpesnis nei 12 mėn. nuo pristatymo datos </w:t>
            </w:r>
            <w:r w:rsidRPr="00A91CB9">
              <w:rPr>
                <w:rFonts w:eastAsia="Times New Roman" w:cstheme="minorHAnsi"/>
                <w:sz w:val="24"/>
                <w:szCs w:val="24"/>
                <w:lang w:eastAsia="lt-LT"/>
              </w:rPr>
              <w:t>(</w:t>
            </w:r>
            <w:r w:rsidRPr="00A91CB9">
              <w:rPr>
                <w:rFonts w:cstheme="minorHAnsi"/>
                <w:i/>
                <w:sz w:val="24"/>
                <w:szCs w:val="24"/>
              </w:rPr>
              <w:t>būtinas atitinkamas tiekėjo patvirtinimas</w:t>
            </w:r>
            <w:r w:rsidRPr="00A91CB9">
              <w:rPr>
                <w:rFonts w:cstheme="minorHAnsi"/>
                <w:sz w:val="24"/>
                <w:szCs w:val="24"/>
              </w:rPr>
              <w:t xml:space="preserve">).    </w:t>
            </w:r>
          </w:p>
          <w:p w14:paraId="020C4821" w14:textId="379DABD8" w:rsidR="00413260" w:rsidRPr="002339EA" w:rsidRDefault="00F15F7E" w:rsidP="00F15F7E">
            <w:pPr>
              <w:rPr>
                <w:rFonts w:cstheme="minorHAnsi"/>
                <w:sz w:val="24"/>
                <w:szCs w:val="24"/>
              </w:rPr>
            </w:pPr>
            <w:r w:rsidRPr="002339EA">
              <w:rPr>
                <w:rFonts w:cstheme="minorHAnsi"/>
                <w:sz w:val="24"/>
                <w:szCs w:val="24"/>
              </w:rPr>
              <w:t>4. Pateikiami visi papildomi reagentai ir papildomos priemonės (mėgintuvėliai, antgaliai), reikalingos reakcijoms atlikti.</w:t>
            </w:r>
          </w:p>
        </w:tc>
        <w:tc>
          <w:tcPr>
            <w:tcW w:w="1559" w:type="dxa"/>
          </w:tcPr>
          <w:p w14:paraId="2C37C97F" w14:textId="3942E46D" w:rsidR="00413260" w:rsidRPr="00A91CB9" w:rsidRDefault="00413260" w:rsidP="004B379F">
            <w:pPr>
              <w:jc w:val="both"/>
              <w:rPr>
                <w:rFonts w:cstheme="minorHAnsi"/>
                <w:b/>
                <w:sz w:val="24"/>
                <w:szCs w:val="24"/>
                <w:lang w:val="en-US"/>
              </w:rPr>
            </w:pPr>
            <w:r w:rsidRPr="00A91CB9">
              <w:rPr>
                <w:rFonts w:cstheme="minorHAnsi"/>
                <w:b/>
                <w:sz w:val="24"/>
                <w:szCs w:val="24"/>
                <w:lang w:val="en-US"/>
              </w:rPr>
              <w:lastRenderedPageBreak/>
              <w:t>x</w:t>
            </w:r>
          </w:p>
        </w:tc>
        <w:tc>
          <w:tcPr>
            <w:tcW w:w="1276" w:type="dxa"/>
          </w:tcPr>
          <w:p w14:paraId="0A8AE51C" w14:textId="3D70D286"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0D84148E" w14:textId="2C4936CC"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1F15339A" w14:textId="0FC7FAF7"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0B694E46" w14:textId="05F39AD1"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61EC972A" w14:textId="6D870988"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418" w:type="dxa"/>
          </w:tcPr>
          <w:p w14:paraId="4C7007E4" w14:textId="70859CCA"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r>
      <w:tr w:rsidR="00A91CB9" w:rsidRPr="00A91CB9" w14:paraId="777B1984" w14:textId="77777777" w:rsidTr="00B462B0">
        <w:trPr>
          <w:trHeight w:val="2826"/>
        </w:trPr>
        <w:tc>
          <w:tcPr>
            <w:tcW w:w="975" w:type="dxa"/>
          </w:tcPr>
          <w:p w14:paraId="66191A21" w14:textId="65A78099" w:rsidR="00413260" w:rsidRPr="00A91CB9" w:rsidRDefault="007F2DCC" w:rsidP="00F45A10">
            <w:pPr>
              <w:jc w:val="both"/>
              <w:rPr>
                <w:rFonts w:cstheme="minorHAnsi"/>
                <w:sz w:val="24"/>
                <w:szCs w:val="24"/>
                <w:lang w:val="en-US"/>
              </w:rPr>
            </w:pPr>
            <w:r w:rsidRPr="00A91CB9">
              <w:rPr>
                <w:rFonts w:cstheme="minorHAnsi"/>
                <w:sz w:val="24"/>
                <w:szCs w:val="24"/>
                <w:lang w:val="en-US"/>
              </w:rPr>
              <w:lastRenderedPageBreak/>
              <w:t>1.1.2.</w:t>
            </w:r>
          </w:p>
        </w:tc>
        <w:tc>
          <w:tcPr>
            <w:tcW w:w="2551" w:type="dxa"/>
          </w:tcPr>
          <w:p w14:paraId="6C0C592D" w14:textId="21932D6C" w:rsidR="00413260" w:rsidRPr="00A91CB9" w:rsidRDefault="00F15F7E" w:rsidP="0015465B">
            <w:pPr>
              <w:rPr>
                <w:rFonts w:cstheme="minorHAnsi"/>
                <w:sz w:val="24"/>
                <w:szCs w:val="24"/>
              </w:rPr>
            </w:pPr>
            <w:r w:rsidRPr="00A91CB9">
              <w:rPr>
                <w:rFonts w:cstheme="minorHAnsi"/>
                <w:sz w:val="24"/>
                <w:szCs w:val="24"/>
              </w:rPr>
              <w:t xml:space="preserve">Reagentų rinkinys su </w:t>
            </w:r>
            <w:proofErr w:type="spellStart"/>
            <w:r w:rsidRPr="00A91CB9">
              <w:rPr>
                <w:rFonts w:cstheme="minorHAnsi"/>
                <w:sz w:val="24"/>
                <w:szCs w:val="24"/>
              </w:rPr>
              <w:t>solidinių</w:t>
            </w:r>
            <w:proofErr w:type="spellEnd"/>
            <w:r w:rsidRPr="00A91CB9">
              <w:rPr>
                <w:rFonts w:cstheme="minorHAnsi"/>
                <w:sz w:val="24"/>
                <w:szCs w:val="24"/>
              </w:rPr>
              <w:t xml:space="preserve"> navikų vystymusi susijusių genų pakitimų nustatymui</w:t>
            </w:r>
          </w:p>
        </w:tc>
        <w:tc>
          <w:tcPr>
            <w:tcW w:w="2695" w:type="dxa"/>
          </w:tcPr>
          <w:p w14:paraId="630C707C" w14:textId="77777777" w:rsidR="00F15F7E" w:rsidRPr="00A91CB9" w:rsidRDefault="00F15F7E" w:rsidP="00F15F7E">
            <w:pPr>
              <w:rPr>
                <w:rFonts w:cstheme="minorHAnsi"/>
                <w:sz w:val="24"/>
                <w:szCs w:val="24"/>
              </w:rPr>
            </w:pPr>
            <w:r w:rsidRPr="00A91CB9">
              <w:rPr>
                <w:rFonts w:cstheme="minorHAnsi"/>
                <w:sz w:val="24"/>
                <w:szCs w:val="24"/>
              </w:rPr>
              <w:t>1. Reagentų rinkinys, skirtas nustatyti kliniškai svarbius genų pokyčius, susijusius su naviko vystymusi.</w:t>
            </w:r>
          </w:p>
          <w:p w14:paraId="6F442D92" w14:textId="77777777" w:rsidR="00F15F7E" w:rsidRPr="00A91CB9" w:rsidRDefault="00F15F7E" w:rsidP="00F15F7E">
            <w:pPr>
              <w:rPr>
                <w:rFonts w:cstheme="minorHAnsi"/>
                <w:sz w:val="24"/>
                <w:szCs w:val="24"/>
              </w:rPr>
            </w:pPr>
            <w:r w:rsidRPr="00A91CB9">
              <w:rPr>
                <w:rFonts w:cstheme="minorHAnsi"/>
                <w:sz w:val="24"/>
                <w:szCs w:val="24"/>
              </w:rPr>
              <w:t>2. Tinkamas darbui su DNR išskirta iš audinio.</w:t>
            </w:r>
          </w:p>
          <w:p w14:paraId="259522CA" w14:textId="77777777" w:rsidR="00F15F7E" w:rsidRPr="00A91CB9" w:rsidRDefault="00F15F7E" w:rsidP="00F15F7E">
            <w:pPr>
              <w:rPr>
                <w:rFonts w:cstheme="minorHAnsi"/>
                <w:sz w:val="24"/>
                <w:szCs w:val="24"/>
              </w:rPr>
            </w:pPr>
            <w:r w:rsidRPr="00A91CB9">
              <w:rPr>
                <w:rFonts w:cstheme="minorHAnsi"/>
                <w:sz w:val="24"/>
                <w:szCs w:val="24"/>
              </w:rPr>
              <w:t>3. Atliekama ne mažiau nei išvardintų genų bibliotekos paruošimas: ALK, BRAF, BRCA1, BRCA2, EGFR, FGFR1, FGFR2, FGFR3, IHD1, IDH2, KIT, KRAS, NRAS, PDGFRA, PIK3CA, POLE, RET, TERT, TP53.</w:t>
            </w:r>
          </w:p>
          <w:p w14:paraId="656476D2" w14:textId="77777777" w:rsidR="00F15F7E" w:rsidRPr="00A91CB9" w:rsidRDefault="00F15F7E" w:rsidP="00F15F7E">
            <w:pPr>
              <w:rPr>
                <w:rFonts w:cstheme="minorHAnsi"/>
                <w:sz w:val="24"/>
                <w:szCs w:val="24"/>
              </w:rPr>
            </w:pPr>
            <w:r w:rsidRPr="00A91CB9">
              <w:rPr>
                <w:rFonts w:cstheme="minorHAnsi"/>
                <w:sz w:val="24"/>
                <w:szCs w:val="24"/>
              </w:rPr>
              <w:t>4. Pateikiama prieiga prie tyrimo analizės programos.</w:t>
            </w:r>
          </w:p>
          <w:p w14:paraId="5A2F5584" w14:textId="0EB67750" w:rsidR="00F15F7E" w:rsidRPr="00A91CB9" w:rsidRDefault="00F15F7E" w:rsidP="00F15F7E">
            <w:pPr>
              <w:rPr>
                <w:rFonts w:cstheme="minorHAnsi"/>
                <w:sz w:val="24"/>
                <w:szCs w:val="24"/>
              </w:rPr>
            </w:pPr>
            <w:r w:rsidRPr="00A91CB9">
              <w:rPr>
                <w:rFonts w:cstheme="minorHAnsi"/>
                <w:sz w:val="24"/>
                <w:szCs w:val="24"/>
              </w:rPr>
              <w:t>5. CE-IVD ženklinimas</w:t>
            </w:r>
            <w:r w:rsidR="00514522" w:rsidRPr="00A91CB9">
              <w:rPr>
                <w:rFonts w:cstheme="minorHAnsi"/>
                <w:sz w:val="24"/>
                <w:szCs w:val="24"/>
              </w:rPr>
              <w:t xml:space="preserve"> (</w:t>
            </w:r>
            <w:r w:rsidR="00514522" w:rsidRPr="00A91CB9">
              <w:rPr>
                <w:rFonts w:cstheme="minorHAnsi"/>
                <w:i/>
                <w:iCs/>
                <w:shd w:val="clear" w:color="auto" w:fill="FFFFFF"/>
              </w:rPr>
              <w:t>kartu su pasiūlymu konkursui būtina pateikti </w:t>
            </w:r>
            <w:r w:rsidR="00514522" w:rsidRPr="00A91CB9">
              <w:rPr>
                <w:rFonts w:cstheme="minorHAnsi"/>
                <w:i/>
                <w:iCs/>
                <w:u w:val="single"/>
                <w:shd w:val="clear" w:color="auto" w:fill="FFFFFF"/>
              </w:rPr>
              <w:t>galiojančių</w:t>
            </w:r>
            <w:r w:rsidR="00514522" w:rsidRPr="00A91CB9">
              <w:rPr>
                <w:rFonts w:cstheme="minorHAnsi"/>
                <w:i/>
                <w:iCs/>
                <w:shd w:val="clear" w:color="auto" w:fill="FFFFFF"/>
              </w:rPr>
              <w:t> dokumentų, liudijančių žymėjimą CE-IVD ženklu (CE sertifikatų ir/arba EB atitikties deklaracijų), kopijas</w:t>
            </w:r>
            <w:r w:rsidR="00514522" w:rsidRPr="00A91CB9">
              <w:rPr>
                <w:rFonts w:cstheme="minorHAnsi"/>
                <w:shd w:val="clear" w:color="auto" w:fill="FFFFFF"/>
              </w:rPr>
              <w:t>)</w:t>
            </w:r>
            <w:r w:rsidR="00514522" w:rsidRPr="00A91CB9">
              <w:rPr>
                <w:rFonts w:cstheme="minorHAnsi"/>
                <w:sz w:val="24"/>
                <w:szCs w:val="24"/>
              </w:rPr>
              <w:t xml:space="preserve">. </w:t>
            </w:r>
          </w:p>
          <w:p w14:paraId="33A2157C" w14:textId="7D8342B9" w:rsidR="00413260" w:rsidRPr="00A91CB9" w:rsidRDefault="00F15F7E" w:rsidP="00417224">
            <w:pPr>
              <w:rPr>
                <w:rFonts w:cstheme="minorHAnsi"/>
                <w:sz w:val="24"/>
                <w:szCs w:val="24"/>
              </w:rPr>
            </w:pPr>
            <w:r w:rsidRPr="00A91CB9">
              <w:rPr>
                <w:rFonts w:cstheme="minorHAnsi"/>
                <w:sz w:val="24"/>
                <w:szCs w:val="24"/>
              </w:rPr>
              <w:t>6. Pageidau</w:t>
            </w:r>
            <w:r w:rsidR="00417224" w:rsidRPr="00A91CB9">
              <w:rPr>
                <w:rFonts w:cstheme="minorHAnsi"/>
                <w:sz w:val="24"/>
                <w:szCs w:val="24"/>
              </w:rPr>
              <w:t xml:space="preserve">jama </w:t>
            </w:r>
            <w:r w:rsidRPr="00A91CB9">
              <w:rPr>
                <w:rFonts w:cstheme="minorHAnsi"/>
                <w:sz w:val="24"/>
                <w:szCs w:val="24"/>
              </w:rPr>
              <w:t>pakuotė - ne mažiau kaip 16 reakcijų.</w:t>
            </w:r>
          </w:p>
        </w:tc>
        <w:tc>
          <w:tcPr>
            <w:tcW w:w="1559" w:type="dxa"/>
          </w:tcPr>
          <w:p w14:paraId="6C1EFE93" w14:textId="489C999E" w:rsidR="00413260" w:rsidRPr="00A91CB9" w:rsidRDefault="005B1ABF" w:rsidP="004B379F">
            <w:pPr>
              <w:jc w:val="both"/>
              <w:rPr>
                <w:rFonts w:cstheme="minorHAnsi"/>
                <w:sz w:val="24"/>
                <w:szCs w:val="24"/>
              </w:rPr>
            </w:pPr>
            <w:r w:rsidRPr="00A91CB9">
              <w:rPr>
                <w:rFonts w:cstheme="minorHAnsi"/>
                <w:sz w:val="24"/>
                <w:szCs w:val="24"/>
              </w:rPr>
              <w:t>3840</w:t>
            </w:r>
            <w:r w:rsidR="00013B82" w:rsidRPr="00A91CB9">
              <w:rPr>
                <w:rFonts w:cstheme="minorHAnsi"/>
                <w:sz w:val="24"/>
                <w:szCs w:val="24"/>
              </w:rPr>
              <w:t xml:space="preserve"> tyrimų</w:t>
            </w:r>
          </w:p>
        </w:tc>
        <w:tc>
          <w:tcPr>
            <w:tcW w:w="1276" w:type="dxa"/>
          </w:tcPr>
          <w:p w14:paraId="70C6106F" w14:textId="77777777" w:rsidR="00413260" w:rsidRPr="00A91CB9" w:rsidRDefault="00413260" w:rsidP="004B379F">
            <w:pPr>
              <w:jc w:val="both"/>
              <w:rPr>
                <w:rFonts w:cstheme="minorHAnsi"/>
                <w:b/>
                <w:sz w:val="24"/>
                <w:szCs w:val="24"/>
                <w:lang w:val="en-US"/>
              </w:rPr>
            </w:pPr>
          </w:p>
        </w:tc>
        <w:tc>
          <w:tcPr>
            <w:tcW w:w="1134" w:type="dxa"/>
          </w:tcPr>
          <w:p w14:paraId="79716423" w14:textId="77777777" w:rsidR="00413260" w:rsidRPr="00A91CB9" w:rsidRDefault="00413260" w:rsidP="004B379F">
            <w:pPr>
              <w:jc w:val="both"/>
              <w:rPr>
                <w:rFonts w:cstheme="minorHAnsi"/>
                <w:b/>
                <w:sz w:val="24"/>
                <w:szCs w:val="24"/>
                <w:lang w:val="en-US"/>
              </w:rPr>
            </w:pPr>
          </w:p>
        </w:tc>
        <w:tc>
          <w:tcPr>
            <w:tcW w:w="1134" w:type="dxa"/>
          </w:tcPr>
          <w:p w14:paraId="0E1B8FA0" w14:textId="77777777" w:rsidR="00413260" w:rsidRPr="00A91CB9" w:rsidRDefault="00413260" w:rsidP="004B379F">
            <w:pPr>
              <w:jc w:val="both"/>
              <w:rPr>
                <w:rFonts w:cstheme="minorHAnsi"/>
                <w:b/>
                <w:sz w:val="24"/>
                <w:szCs w:val="24"/>
                <w:lang w:val="en-US"/>
              </w:rPr>
            </w:pPr>
          </w:p>
        </w:tc>
        <w:tc>
          <w:tcPr>
            <w:tcW w:w="851" w:type="dxa"/>
          </w:tcPr>
          <w:p w14:paraId="526198CF" w14:textId="77777777" w:rsidR="00413260" w:rsidRPr="00A91CB9" w:rsidRDefault="00413260" w:rsidP="004B379F">
            <w:pPr>
              <w:jc w:val="both"/>
              <w:rPr>
                <w:rFonts w:cstheme="minorHAnsi"/>
                <w:b/>
                <w:sz w:val="24"/>
                <w:szCs w:val="24"/>
                <w:lang w:val="en-US"/>
              </w:rPr>
            </w:pPr>
          </w:p>
        </w:tc>
        <w:tc>
          <w:tcPr>
            <w:tcW w:w="867" w:type="dxa"/>
          </w:tcPr>
          <w:p w14:paraId="05301312" w14:textId="77777777" w:rsidR="00413260" w:rsidRPr="00A91CB9" w:rsidRDefault="00413260" w:rsidP="004B379F">
            <w:pPr>
              <w:jc w:val="both"/>
              <w:rPr>
                <w:rFonts w:cstheme="minorHAnsi"/>
                <w:b/>
                <w:sz w:val="24"/>
                <w:szCs w:val="24"/>
                <w:lang w:val="en-US"/>
              </w:rPr>
            </w:pPr>
          </w:p>
        </w:tc>
        <w:tc>
          <w:tcPr>
            <w:tcW w:w="1418" w:type="dxa"/>
          </w:tcPr>
          <w:p w14:paraId="20585329" w14:textId="77777777" w:rsidR="00413260" w:rsidRPr="00A91CB9" w:rsidRDefault="00413260" w:rsidP="004B379F">
            <w:pPr>
              <w:jc w:val="both"/>
              <w:rPr>
                <w:rFonts w:cstheme="minorHAnsi"/>
                <w:b/>
                <w:sz w:val="24"/>
                <w:szCs w:val="24"/>
                <w:lang w:val="en-US"/>
              </w:rPr>
            </w:pPr>
          </w:p>
        </w:tc>
      </w:tr>
      <w:tr w:rsidR="00A91CB9" w:rsidRPr="00A91CB9" w14:paraId="1FB9ECC2" w14:textId="77777777" w:rsidTr="00B462B0">
        <w:tc>
          <w:tcPr>
            <w:tcW w:w="975" w:type="dxa"/>
          </w:tcPr>
          <w:p w14:paraId="488EE40C" w14:textId="164E07BC" w:rsidR="00413260" w:rsidRPr="00A91CB9" w:rsidRDefault="00514522" w:rsidP="00514522">
            <w:pPr>
              <w:jc w:val="both"/>
              <w:rPr>
                <w:rFonts w:cstheme="minorHAnsi"/>
                <w:sz w:val="24"/>
                <w:szCs w:val="24"/>
                <w:lang w:val="en-US"/>
              </w:rPr>
            </w:pPr>
            <w:r w:rsidRPr="00A91CB9">
              <w:rPr>
                <w:rFonts w:cstheme="minorHAnsi"/>
                <w:sz w:val="24"/>
                <w:szCs w:val="24"/>
                <w:lang w:val="en-US"/>
              </w:rPr>
              <w:lastRenderedPageBreak/>
              <w:t>1.1.3</w:t>
            </w:r>
          </w:p>
        </w:tc>
        <w:tc>
          <w:tcPr>
            <w:tcW w:w="2551" w:type="dxa"/>
          </w:tcPr>
          <w:p w14:paraId="2CCF8D62" w14:textId="72FB3A2E" w:rsidR="00413260" w:rsidRPr="00A91CB9" w:rsidRDefault="005B1ABF" w:rsidP="002E761E">
            <w:pPr>
              <w:rPr>
                <w:rFonts w:cstheme="minorHAnsi"/>
                <w:sz w:val="24"/>
                <w:szCs w:val="24"/>
              </w:rPr>
            </w:pPr>
            <w:r w:rsidRPr="00A91CB9">
              <w:rPr>
                <w:rFonts w:cstheme="minorHAnsi"/>
                <w:sz w:val="24"/>
                <w:szCs w:val="24"/>
              </w:rPr>
              <w:t xml:space="preserve">Reagentų rinkinys su </w:t>
            </w:r>
            <w:proofErr w:type="spellStart"/>
            <w:r w:rsidRPr="00A91CB9">
              <w:rPr>
                <w:rFonts w:cstheme="minorHAnsi"/>
                <w:sz w:val="24"/>
                <w:szCs w:val="24"/>
              </w:rPr>
              <w:t>homologinės</w:t>
            </w:r>
            <w:proofErr w:type="spellEnd"/>
            <w:r w:rsidRPr="00A91CB9">
              <w:rPr>
                <w:rFonts w:cstheme="minorHAnsi"/>
                <w:sz w:val="24"/>
                <w:szCs w:val="24"/>
              </w:rPr>
              <w:t xml:space="preserve"> rekombinacijos trūkumu (HRD) ir klaidų taisymu (MMR) susijusių genų pakitimų nustatymui</w:t>
            </w:r>
          </w:p>
        </w:tc>
        <w:tc>
          <w:tcPr>
            <w:tcW w:w="2695" w:type="dxa"/>
          </w:tcPr>
          <w:p w14:paraId="1FA31C2B" w14:textId="6EBA06F6" w:rsidR="00417224" w:rsidRPr="002339EA" w:rsidRDefault="00417224" w:rsidP="00417224">
            <w:pPr>
              <w:rPr>
                <w:rFonts w:cstheme="minorHAnsi"/>
                <w:sz w:val="24"/>
                <w:szCs w:val="24"/>
              </w:rPr>
            </w:pPr>
            <w:r w:rsidRPr="002339EA">
              <w:rPr>
                <w:rFonts w:cstheme="minorHAnsi"/>
                <w:sz w:val="24"/>
                <w:szCs w:val="24"/>
              </w:rPr>
              <w:t xml:space="preserve">1. Reagentų rinkinys, skirtas nustatyti  genų pokyčius, dalyvaujančius </w:t>
            </w:r>
            <w:proofErr w:type="spellStart"/>
            <w:r w:rsidRPr="002339EA">
              <w:rPr>
                <w:rFonts w:cstheme="minorHAnsi"/>
                <w:sz w:val="24"/>
                <w:szCs w:val="24"/>
              </w:rPr>
              <w:t>homologinės</w:t>
            </w:r>
            <w:proofErr w:type="spellEnd"/>
            <w:r w:rsidRPr="002339EA">
              <w:rPr>
                <w:rFonts w:cstheme="minorHAnsi"/>
                <w:sz w:val="24"/>
                <w:szCs w:val="24"/>
              </w:rPr>
              <w:t xml:space="preserve"> rekombinacijos ir taisymo kelyje.</w:t>
            </w:r>
          </w:p>
          <w:p w14:paraId="4F7C6840" w14:textId="77777777" w:rsidR="00417224" w:rsidRPr="002339EA" w:rsidRDefault="00417224" w:rsidP="00417224">
            <w:pPr>
              <w:rPr>
                <w:rFonts w:cstheme="minorHAnsi"/>
                <w:sz w:val="24"/>
                <w:szCs w:val="24"/>
                <w:lang w:val="it-IT"/>
              </w:rPr>
            </w:pPr>
            <w:r w:rsidRPr="002339EA">
              <w:rPr>
                <w:rFonts w:cstheme="minorHAnsi"/>
                <w:sz w:val="24"/>
                <w:szCs w:val="24"/>
                <w:lang w:val="it-IT"/>
              </w:rPr>
              <w:t>2. Tinkamas darbui su DNR išskirta iš audinio.</w:t>
            </w:r>
          </w:p>
          <w:p w14:paraId="72B835CA" w14:textId="77777777" w:rsidR="00417224" w:rsidRPr="002339EA" w:rsidRDefault="00417224" w:rsidP="00417224">
            <w:pPr>
              <w:rPr>
                <w:rFonts w:cstheme="minorHAnsi"/>
                <w:sz w:val="24"/>
                <w:szCs w:val="24"/>
                <w:lang w:val="it-IT"/>
              </w:rPr>
            </w:pPr>
            <w:r w:rsidRPr="002339EA">
              <w:rPr>
                <w:rFonts w:cstheme="minorHAnsi"/>
                <w:sz w:val="24"/>
                <w:szCs w:val="24"/>
                <w:lang w:val="it-IT"/>
              </w:rPr>
              <w:t>3. Atliekama ne mažiau nei išvardintų genų bibliotekos paruošimas: RAD51C, RAD51D, ATM, BRIP1, BARD1, CDK12, BLM, CHEK1, CKEK2, BRCA1, BRCA2, MLH1, MSH2, MSH6, PALB2</w:t>
            </w:r>
          </w:p>
          <w:p w14:paraId="1FF47EB8" w14:textId="77777777" w:rsidR="00417224" w:rsidRPr="002339EA" w:rsidRDefault="00417224" w:rsidP="00417224">
            <w:pPr>
              <w:rPr>
                <w:rFonts w:cstheme="minorHAnsi"/>
                <w:sz w:val="24"/>
                <w:szCs w:val="24"/>
                <w:lang w:val="it-IT"/>
              </w:rPr>
            </w:pPr>
            <w:r w:rsidRPr="002339EA">
              <w:rPr>
                <w:rFonts w:cstheme="minorHAnsi"/>
                <w:sz w:val="24"/>
                <w:szCs w:val="24"/>
                <w:lang w:val="it-IT"/>
              </w:rPr>
              <w:t>4. Pateikiama prieiga prie tyrimo analizės programos.</w:t>
            </w:r>
          </w:p>
          <w:p w14:paraId="235CB3DB" w14:textId="6769F84F" w:rsidR="00514522" w:rsidRPr="00A91CB9" w:rsidRDefault="00417224" w:rsidP="00514522">
            <w:pPr>
              <w:rPr>
                <w:rFonts w:cstheme="minorHAnsi"/>
                <w:sz w:val="24"/>
                <w:szCs w:val="24"/>
              </w:rPr>
            </w:pPr>
            <w:r w:rsidRPr="002339EA">
              <w:rPr>
                <w:rFonts w:cstheme="minorHAnsi"/>
                <w:sz w:val="24"/>
                <w:szCs w:val="24"/>
                <w:lang w:val="it-IT"/>
              </w:rPr>
              <w:t>5. CE-IVD ženklinimas</w:t>
            </w:r>
            <w:r w:rsidR="00514522" w:rsidRPr="002339EA">
              <w:rPr>
                <w:rFonts w:cstheme="minorHAnsi"/>
                <w:sz w:val="24"/>
                <w:szCs w:val="24"/>
                <w:lang w:val="it-IT"/>
              </w:rPr>
              <w:t xml:space="preserve"> </w:t>
            </w:r>
            <w:r w:rsidR="00514522" w:rsidRPr="00A91CB9">
              <w:rPr>
                <w:rFonts w:cstheme="minorHAnsi"/>
                <w:sz w:val="24"/>
                <w:szCs w:val="24"/>
              </w:rPr>
              <w:t>(</w:t>
            </w:r>
            <w:r w:rsidR="00514522" w:rsidRPr="00A91CB9">
              <w:rPr>
                <w:rFonts w:cstheme="minorHAnsi"/>
                <w:i/>
                <w:iCs/>
                <w:shd w:val="clear" w:color="auto" w:fill="FFFFFF"/>
              </w:rPr>
              <w:t>kartu su pasiūlymu konkursui būtina pateikti </w:t>
            </w:r>
            <w:r w:rsidR="00514522" w:rsidRPr="00A91CB9">
              <w:rPr>
                <w:rFonts w:cstheme="minorHAnsi"/>
                <w:i/>
                <w:iCs/>
                <w:u w:val="single"/>
                <w:shd w:val="clear" w:color="auto" w:fill="FFFFFF"/>
              </w:rPr>
              <w:t>galiojančių</w:t>
            </w:r>
            <w:r w:rsidR="00514522" w:rsidRPr="00A91CB9">
              <w:rPr>
                <w:rFonts w:cstheme="minorHAnsi"/>
                <w:i/>
                <w:iCs/>
                <w:shd w:val="clear" w:color="auto" w:fill="FFFFFF"/>
              </w:rPr>
              <w:t> dokumentų, liudijančių žymėjimą CE-IVD ženklu (CE sertifikatų ir/arba EB atitikties deklaracijų), kopijas</w:t>
            </w:r>
            <w:r w:rsidR="00514522" w:rsidRPr="00A91CB9">
              <w:rPr>
                <w:rFonts w:cstheme="minorHAnsi"/>
                <w:shd w:val="clear" w:color="auto" w:fill="FFFFFF"/>
              </w:rPr>
              <w:t>)</w:t>
            </w:r>
            <w:r w:rsidR="00514522" w:rsidRPr="00A91CB9">
              <w:rPr>
                <w:rFonts w:cstheme="minorHAnsi"/>
                <w:sz w:val="24"/>
                <w:szCs w:val="24"/>
              </w:rPr>
              <w:t xml:space="preserve">. </w:t>
            </w:r>
          </w:p>
          <w:p w14:paraId="236A09EE" w14:textId="113D47DF" w:rsidR="00413260" w:rsidRPr="002339EA" w:rsidRDefault="00417224" w:rsidP="00417224">
            <w:pPr>
              <w:rPr>
                <w:rFonts w:cstheme="minorHAnsi"/>
                <w:sz w:val="24"/>
                <w:szCs w:val="24"/>
              </w:rPr>
            </w:pPr>
            <w:r w:rsidRPr="002339EA">
              <w:rPr>
                <w:rFonts w:cstheme="minorHAnsi"/>
                <w:sz w:val="24"/>
                <w:szCs w:val="24"/>
              </w:rPr>
              <w:t>6. Pageidautina pakuotė - ne mažiau kaip 16 reakcijų.</w:t>
            </w:r>
          </w:p>
        </w:tc>
        <w:tc>
          <w:tcPr>
            <w:tcW w:w="1559" w:type="dxa"/>
          </w:tcPr>
          <w:p w14:paraId="360BAA81" w14:textId="77A22F8B" w:rsidR="00413260" w:rsidRPr="00A91CB9" w:rsidRDefault="005B1ABF" w:rsidP="00A711AF">
            <w:pPr>
              <w:jc w:val="both"/>
              <w:rPr>
                <w:rFonts w:cstheme="minorHAnsi"/>
                <w:sz w:val="24"/>
                <w:szCs w:val="24"/>
              </w:rPr>
            </w:pPr>
            <w:r w:rsidRPr="00A91CB9">
              <w:rPr>
                <w:rFonts w:cstheme="minorHAnsi"/>
                <w:sz w:val="24"/>
                <w:szCs w:val="24"/>
              </w:rPr>
              <w:t>320</w:t>
            </w:r>
            <w:r w:rsidR="00B462B0" w:rsidRPr="00A91CB9">
              <w:rPr>
                <w:rFonts w:cstheme="minorHAnsi"/>
                <w:sz w:val="24"/>
                <w:szCs w:val="24"/>
              </w:rPr>
              <w:t xml:space="preserve"> tyrimų</w:t>
            </w:r>
          </w:p>
        </w:tc>
        <w:tc>
          <w:tcPr>
            <w:tcW w:w="1276" w:type="dxa"/>
          </w:tcPr>
          <w:p w14:paraId="1F1A7245" w14:textId="77777777" w:rsidR="00413260" w:rsidRPr="00A91CB9" w:rsidRDefault="00413260" w:rsidP="004B379F">
            <w:pPr>
              <w:jc w:val="both"/>
              <w:rPr>
                <w:rFonts w:cstheme="minorHAnsi"/>
                <w:b/>
                <w:sz w:val="24"/>
                <w:szCs w:val="24"/>
                <w:lang w:val="en-US"/>
              </w:rPr>
            </w:pPr>
          </w:p>
        </w:tc>
        <w:tc>
          <w:tcPr>
            <w:tcW w:w="1134" w:type="dxa"/>
          </w:tcPr>
          <w:p w14:paraId="549E8EEA" w14:textId="77777777" w:rsidR="00413260" w:rsidRPr="00A91CB9" w:rsidRDefault="00413260" w:rsidP="004B379F">
            <w:pPr>
              <w:jc w:val="both"/>
              <w:rPr>
                <w:rFonts w:cstheme="minorHAnsi"/>
                <w:b/>
                <w:sz w:val="24"/>
                <w:szCs w:val="24"/>
                <w:lang w:val="en-US"/>
              </w:rPr>
            </w:pPr>
          </w:p>
        </w:tc>
        <w:tc>
          <w:tcPr>
            <w:tcW w:w="1134" w:type="dxa"/>
          </w:tcPr>
          <w:p w14:paraId="61DD9CA5" w14:textId="77777777" w:rsidR="00413260" w:rsidRPr="00A91CB9" w:rsidRDefault="00413260" w:rsidP="004B379F">
            <w:pPr>
              <w:jc w:val="both"/>
              <w:rPr>
                <w:rFonts w:cstheme="minorHAnsi"/>
                <w:b/>
                <w:sz w:val="24"/>
                <w:szCs w:val="24"/>
                <w:lang w:val="en-US"/>
              </w:rPr>
            </w:pPr>
          </w:p>
        </w:tc>
        <w:tc>
          <w:tcPr>
            <w:tcW w:w="851" w:type="dxa"/>
          </w:tcPr>
          <w:p w14:paraId="0DCF4687" w14:textId="77777777" w:rsidR="00413260" w:rsidRPr="00A91CB9" w:rsidRDefault="00413260" w:rsidP="004B379F">
            <w:pPr>
              <w:jc w:val="both"/>
              <w:rPr>
                <w:rFonts w:cstheme="minorHAnsi"/>
                <w:b/>
                <w:sz w:val="24"/>
                <w:szCs w:val="24"/>
                <w:lang w:val="en-US"/>
              </w:rPr>
            </w:pPr>
          </w:p>
        </w:tc>
        <w:tc>
          <w:tcPr>
            <w:tcW w:w="867" w:type="dxa"/>
          </w:tcPr>
          <w:p w14:paraId="63D161B0" w14:textId="77777777" w:rsidR="00413260" w:rsidRPr="00A91CB9" w:rsidRDefault="00413260" w:rsidP="004B379F">
            <w:pPr>
              <w:jc w:val="both"/>
              <w:rPr>
                <w:rFonts w:cstheme="minorHAnsi"/>
                <w:b/>
                <w:sz w:val="24"/>
                <w:szCs w:val="24"/>
                <w:lang w:val="en-US"/>
              </w:rPr>
            </w:pPr>
          </w:p>
        </w:tc>
        <w:tc>
          <w:tcPr>
            <w:tcW w:w="1418" w:type="dxa"/>
          </w:tcPr>
          <w:p w14:paraId="729D8310" w14:textId="77777777" w:rsidR="00413260" w:rsidRPr="00A91CB9" w:rsidRDefault="00413260" w:rsidP="004B379F">
            <w:pPr>
              <w:jc w:val="both"/>
              <w:rPr>
                <w:rFonts w:cstheme="minorHAnsi"/>
                <w:b/>
                <w:sz w:val="24"/>
                <w:szCs w:val="24"/>
                <w:lang w:val="en-US"/>
              </w:rPr>
            </w:pPr>
          </w:p>
        </w:tc>
      </w:tr>
      <w:tr w:rsidR="00A91CB9" w:rsidRPr="00A91CB9" w14:paraId="4CD79D3C" w14:textId="77777777" w:rsidTr="00B462B0">
        <w:tc>
          <w:tcPr>
            <w:tcW w:w="975" w:type="dxa"/>
          </w:tcPr>
          <w:p w14:paraId="3ABC9057" w14:textId="4DD7A62F" w:rsidR="00413260" w:rsidRPr="00A91CB9" w:rsidRDefault="00514522" w:rsidP="00F45A10">
            <w:pPr>
              <w:jc w:val="both"/>
              <w:rPr>
                <w:rFonts w:cstheme="minorHAnsi"/>
                <w:sz w:val="24"/>
                <w:szCs w:val="24"/>
                <w:lang w:val="en-US"/>
              </w:rPr>
            </w:pPr>
            <w:r w:rsidRPr="00A91CB9">
              <w:rPr>
                <w:rFonts w:cstheme="minorHAnsi"/>
                <w:sz w:val="24"/>
                <w:szCs w:val="24"/>
                <w:lang w:val="en-US"/>
              </w:rPr>
              <w:lastRenderedPageBreak/>
              <w:t>1.1.4</w:t>
            </w:r>
          </w:p>
        </w:tc>
        <w:tc>
          <w:tcPr>
            <w:tcW w:w="2551" w:type="dxa"/>
          </w:tcPr>
          <w:p w14:paraId="6EFA267B" w14:textId="79745CB3" w:rsidR="00413260" w:rsidRPr="00A91CB9" w:rsidRDefault="005B1ABF" w:rsidP="00314CCB">
            <w:pPr>
              <w:rPr>
                <w:rFonts w:cstheme="minorHAnsi"/>
                <w:sz w:val="24"/>
                <w:szCs w:val="24"/>
              </w:rPr>
            </w:pPr>
            <w:r w:rsidRPr="00A91CB9">
              <w:rPr>
                <w:rFonts w:cstheme="minorHAnsi"/>
                <w:sz w:val="24"/>
                <w:szCs w:val="24"/>
              </w:rPr>
              <w:t xml:space="preserve">Reagentų rinkinys žmogaus viso </w:t>
            </w:r>
            <w:proofErr w:type="spellStart"/>
            <w:r w:rsidRPr="00A91CB9">
              <w:rPr>
                <w:rFonts w:cstheme="minorHAnsi"/>
                <w:sz w:val="24"/>
                <w:szCs w:val="24"/>
              </w:rPr>
              <w:t>egzomo</w:t>
            </w:r>
            <w:proofErr w:type="spellEnd"/>
            <w:r w:rsidRPr="00A91CB9">
              <w:rPr>
                <w:rFonts w:cstheme="minorHAnsi"/>
                <w:sz w:val="24"/>
                <w:szCs w:val="24"/>
              </w:rPr>
              <w:t xml:space="preserve"> nustatymui</w:t>
            </w:r>
          </w:p>
        </w:tc>
        <w:tc>
          <w:tcPr>
            <w:tcW w:w="2695" w:type="dxa"/>
          </w:tcPr>
          <w:p w14:paraId="19AE4D43" w14:textId="77777777" w:rsidR="00417224" w:rsidRPr="002339EA" w:rsidRDefault="00417224" w:rsidP="00514522">
            <w:pPr>
              <w:rPr>
                <w:rFonts w:cstheme="minorHAnsi"/>
                <w:sz w:val="24"/>
                <w:szCs w:val="24"/>
              </w:rPr>
            </w:pPr>
            <w:r w:rsidRPr="002339EA">
              <w:rPr>
                <w:rFonts w:cstheme="minorHAnsi"/>
                <w:sz w:val="24"/>
                <w:szCs w:val="24"/>
              </w:rPr>
              <w:t xml:space="preserve">1. Reagentų rinkinys, skirtas atlikti  viso žmogaus </w:t>
            </w:r>
            <w:proofErr w:type="spellStart"/>
            <w:r w:rsidRPr="002339EA">
              <w:rPr>
                <w:rFonts w:cstheme="minorHAnsi"/>
                <w:sz w:val="24"/>
                <w:szCs w:val="24"/>
              </w:rPr>
              <w:t>egzomo</w:t>
            </w:r>
            <w:proofErr w:type="spellEnd"/>
            <w:r w:rsidRPr="002339EA">
              <w:rPr>
                <w:rFonts w:cstheme="minorHAnsi"/>
                <w:sz w:val="24"/>
                <w:szCs w:val="24"/>
              </w:rPr>
              <w:t xml:space="preserve"> bibliotekos paruošimą.</w:t>
            </w:r>
          </w:p>
          <w:p w14:paraId="4ED6CF04" w14:textId="77777777" w:rsidR="00417224" w:rsidRPr="002339EA" w:rsidRDefault="00417224" w:rsidP="00514522">
            <w:pPr>
              <w:rPr>
                <w:rFonts w:cstheme="minorHAnsi"/>
                <w:sz w:val="24"/>
                <w:szCs w:val="24"/>
                <w:lang w:val="it-IT"/>
              </w:rPr>
            </w:pPr>
            <w:r w:rsidRPr="002339EA">
              <w:rPr>
                <w:rFonts w:cstheme="minorHAnsi"/>
                <w:sz w:val="24"/>
                <w:szCs w:val="24"/>
                <w:lang w:val="it-IT"/>
              </w:rPr>
              <w:t>2. Tinkamas darbui su DNR išskirta iš audinio.</w:t>
            </w:r>
          </w:p>
          <w:p w14:paraId="21D0B7D4" w14:textId="77777777" w:rsidR="00417224" w:rsidRPr="002339EA" w:rsidRDefault="00417224" w:rsidP="00514522">
            <w:pPr>
              <w:rPr>
                <w:rFonts w:cstheme="minorHAnsi"/>
                <w:sz w:val="24"/>
                <w:szCs w:val="24"/>
                <w:lang w:val="it-IT"/>
              </w:rPr>
            </w:pPr>
            <w:r w:rsidRPr="002339EA">
              <w:rPr>
                <w:rFonts w:cstheme="minorHAnsi"/>
                <w:sz w:val="24"/>
                <w:szCs w:val="24"/>
                <w:lang w:val="it-IT"/>
              </w:rPr>
              <w:t>3. Detektuojama ne mažiau nei 19000 genų.</w:t>
            </w:r>
          </w:p>
          <w:p w14:paraId="111BA3F6" w14:textId="77777777" w:rsidR="00514522" w:rsidRPr="002339EA" w:rsidRDefault="00417224" w:rsidP="00514522">
            <w:pPr>
              <w:rPr>
                <w:rFonts w:cstheme="minorHAnsi"/>
                <w:sz w:val="24"/>
                <w:szCs w:val="24"/>
                <w:lang w:val="it-IT"/>
              </w:rPr>
            </w:pPr>
            <w:r w:rsidRPr="002339EA">
              <w:rPr>
                <w:rFonts w:cstheme="minorHAnsi"/>
                <w:sz w:val="24"/>
                <w:szCs w:val="24"/>
                <w:lang w:val="it-IT"/>
              </w:rPr>
              <w:t xml:space="preserve">4. Pateikiama prieiga prie tyrimo analizės programos. </w:t>
            </w:r>
          </w:p>
          <w:p w14:paraId="5F28FEA7" w14:textId="44A8054B" w:rsidR="00417224" w:rsidRPr="002339EA" w:rsidRDefault="00514522" w:rsidP="00514522">
            <w:pPr>
              <w:rPr>
                <w:rFonts w:cstheme="minorHAnsi"/>
                <w:sz w:val="24"/>
                <w:szCs w:val="24"/>
                <w:lang w:val="it-IT"/>
              </w:rPr>
            </w:pPr>
            <w:r w:rsidRPr="002339EA">
              <w:rPr>
                <w:rFonts w:cstheme="minorHAnsi"/>
                <w:sz w:val="24"/>
                <w:szCs w:val="24"/>
                <w:lang w:val="it-IT"/>
              </w:rPr>
              <w:t>5.</w:t>
            </w:r>
            <w:r w:rsidR="00417224" w:rsidRPr="002339EA">
              <w:rPr>
                <w:rFonts w:cstheme="minorHAnsi"/>
                <w:sz w:val="24"/>
                <w:szCs w:val="24"/>
                <w:lang w:val="it-IT"/>
              </w:rPr>
              <w:t xml:space="preserve"> </w:t>
            </w:r>
            <w:r w:rsidRPr="002339EA">
              <w:rPr>
                <w:rFonts w:cstheme="minorHAnsi"/>
                <w:sz w:val="24"/>
                <w:szCs w:val="24"/>
                <w:lang w:val="it-IT"/>
              </w:rPr>
              <w:t>G</w:t>
            </w:r>
            <w:r w:rsidR="00417224" w:rsidRPr="002339EA">
              <w:rPr>
                <w:rFonts w:cstheme="minorHAnsi"/>
                <w:sz w:val="24"/>
                <w:szCs w:val="24"/>
                <w:lang w:val="it-IT"/>
              </w:rPr>
              <w:t>alimybė atlikti mitochondrinės DNR analizę.</w:t>
            </w:r>
          </w:p>
          <w:p w14:paraId="2E0B9594" w14:textId="77777777" w:rsidR="00514522" w:rsidRPr="00A91CB9" w:rsidRDefault="00514522" w:rsidP="00514522">
            <w:pPr>
              <w:rPr>
                <w:rFonts w:cstheme="minorHAnsi"/>
                <w:sz w:val="24"/>
                <w:szCs w:val="24"/>
              </w:rPr>
            </w:pPr>
            <w:r w:rsidRPr="002339EA">
              <w:rPr>
                <w:rFonts w:cstheme="minorHAnsi"/>
                <w:sz w:val="24"/>
                <w:szCs w:val="24"/>
                <w:lang w:val="it-IT"/>
              </w:rPr>
              <w:t xml:space="preserve">5. CE-IVD ženklinimas </w:t>
            </w:r>
            <w:r w:rsidRPr="00A91CB9">
              <w:rPr>
                <w:rFonts w:cstheme="minorHAnsi"/>
                <w:sz w:val="24"/>
                <w:szCs w:val="24"/>
              </w:rPr>
              <w:t>(</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157CEAD3" w14:textId="18BD6284" w:rsidR="00413260" w:rsidRPr="002339EA" w:rsidRDefault="00417224" w:rsidP="00514522">
            <w:pPr>
              <w:rPr>
                <w:rFonts w:cstheme="minorHAnsi"/>
                <w:sz w:val="24"/>
                <w:szCs w:val="24"/>
              </w:rPr>
            </w:pPr>
            <w:r w:rsidRPr="002339EA">
              <w:rPr>
                <w:rFonts w:cstheme="minorHAnsi"/>
                <w:sz w:val="24"/>
                <w:szCs w:val="24"/>
              </w:rPr>
              <w:t>6. Pageidautina pakuotė - ne mažiau kaip 16 reakcijų.</w:t>
            </w:r>
          </w:p>
        </w:tc>
        <w:tc>
          <w:tcPr>
            <w:tcW w:w="1559" w:type="dxa"/>
          </w:tcPr>
          <w:p w14:paraId="46BA8C5F" w14:textId="24E8EA2F" w:rsidR="00413260" w:rsidRPr="00A91CB9" w:rsidRDefault="005B1ABF" w:rsidP="00A711AF">
            <w:pPr>
              <w:jc w:val="both"/>
              <w:rPr>
                <w:rFonts w:cstheme="minorHAnsi"/>
                <w:sz w:val="24"/>
                <w:szCs w:val="24"/>
              </w:rPr>
            </w:pPr>
            <w:r w:rsidRPr="00A91CB9">
              <w:rPr>
                <w:rFonts w:cstheme="minorHAnsi"/>
                <w:sz w:val="24"/>
                <w:szCs w:val="24"/>
              </w:rPr>
              <w:t>800</w:t>
            </w:r>
            <w:r w:rsidR="00B462B0" w:rsidRPr="00A91CB9">
              <w:rPr>
                <w:rFonts w:cstheme="minorHAnsi"/>
                <w:sz w:val="24"/>
                <w:szCs w:val="24"/>
              </w:rPr>
              <w:t xml:space="preserve"> tyrimų</w:t>
            </w:r>
          </w:p>
        </w:tc>
        <w:tc>
          <w:tcPr>
            <w:tcW w:w="1276" w:type="dxa"/>
          </w:tcPr>
          <w:p w14:paraId="30200BD3" w14:textId="77777777" w:rsidR="00413260" w:rsidRPr="00A91CB9" w:rsidRDefault="00413260" w:rsidP="004B379F">
            <w:pPr>
              <w:jc w:val="both"/>
              <w:rPr>
                <w:rFonts w:cstheme="minorHAnsi"/>
                <w:b/>
                <w:sz w:val="24"/>
                <w:szCs w:val="24"/>
                <w:lang w:val="en-US"/>
              </w:rPr>
            </w:pPr>
          </w:p>
        </w:tc>
        <w:tc>
          <w:tcPr>
            <w:tcW w:w="1134" w:type="dxa"/>
          </w:tcPr>
          <w:p w14:paraId="58726702" w14:textId="77777777" w:rsidR="00413260" w:rsidRPr="00A91CB9" w:rsidRDefault="00413260" w:rsidP="004B379F">
            <w:pPr>
              <w:jc w:val="both"/>
              <w:rPr>
                <w:rFonts w:cstheme="minorHAnsi"/>
                <w:b/>
                <w:sz w:val="24"/>
                <w:szCs w:val="24"/>
                <w:lang w:val="en-US"/>
              </w:rPr>
            </w:pPr>
          </w:p>
        </w:tc>
        <w:tc>
          <w:tcPr>
            <w:tcW w:w="1134" w:type="dxa"/>
          </w:tcPr>
          <w:p w14:paraId="37E68AE6" w14:textId="77777777" w:rsidR="00413260" w:rsidRPr="00A91CB9" w:rsidRDefault="00413260" w:rsidP="004B379F">
            <w:pPr>
              <w:jc w:val="both"/>
              <w:rPr>
                <w:rFonts w:cstheme="minorHAnsi"/>
                <w:b/>
                <w:sz w:val="24"/>
                <w:szCs w:val="24"/>
                <w:lang w:val="en-US"/>
              </w:rPr>
            </w:pPr>
          </w:p>
        </w:tc>
        <w:tc>
          <w:tcPr>
            <w:tcW w:w="851" w:type="dxa"/>
          </w:tcPr>
          <w:p w14:paraId="226B64DC" w14:textId="77777777" w:rsidR="00413260" w:rsidRPr="00A91CB9" w:rsidRDefault="00413260" w:rsidP="004B379F">
            <w:pPr>
              <w:jc w:val="both"/>
              <w:rPr>
                <w:rFonts w:cstheme="minorHAnsi"/>
                <w:b/>
                <w:sz w:val="24"/>
                <w:szCs w:val="24"/>
                <w:lang w:val="en-US"/>
              </w:rPr>
            </w:pPr>
          </w:p>
        </w:tc>
        <w:tc>
          <w:tcPr>
            <w:tcW w:w="867" w:type="dxa"/>
          </w:tcPr>
          <w:p w14:paraId="0D091475" w14:textId="77777777" w:rsidR="00413260" w:rsidRPr="00A91CB9" w:rsidRDefault="00413260" w:rsidP="004B379F">
            <w:pPr>
              <w:jc w:val="both"/>
              <w:rPr>
                <w:rFonts w:cstheme="minorHAnsi"/>
                <w:b/>
                <w:sz w:val="24"/>
                <w:szCs w:val="24"/>
                <w:lang w:val="en-US"/>
              </w:rPr>
            </w:pPr>
          </w:p>
        </w:tc>
        <w:tc>
          <w:tcPr>
            <w:tcW w:w="1418" w:type="dxa"/>
          </w:tcPr>
          <w:p w14:paraId="30627963" w14:textId="77777777" w:rsidR="00413260" w:rsidRPr="00A91CB9" w:rsidRDefault="00413260" w:rsidP="004B379F">
            <w:pPr>
              <w:jc w:val="both"/>
              <w:rPr>
                <w:rFonts w:cstheme="minorHAnsi"/>
                <w:b/>
                <w:sz w:val="24"/>
                <w:szCs w:val="24"/>
                <w:lang w:val="en-US"/>
              </w:rPr>
            </w:pPr>
          </w:p>
        </w:tc>
      </w:tr>
      <w:tr w:rsidR="00A91CB9" w:rsidRPr="00A91CB9" w14:paraId="192F20B1" w14:textId="77777777" w:rsidTr="00B462B0">
        <w:tc>
          <w:tcPr>
            <w:tcW w:w="975" w:type="dxa"/>
          </w:tcPr>
          <w:p w14:paraId="5D8EB301" w14:textId="0D24E24A" w:rsidR="00413260" w:rsidRPr="00A91CB9" w:rsidRDefault="00514522" w:rsidP="00F45A10">
            <w:pPr>
              <w:jc w:val="both"/>
              <w:rPr>
                <w:rFonts w:cstheme="minorHAnsi"/>
                <w:sz w:val="24"/>
                <w:szCs w:val="24"/>
                <w:lang w:val="en-US"/>
              </w:rPr>
            </w:pPr>
            <w:r w:rsidRPr="00A91CB9">
              <w:rPr>
                <w:rFonts w:cstheme="minorHAnsi"/>
                <w:sz w:val="24"/>
                <w:szCs w:val="24"/>
                <w:lang w:val="en-US"/>
              </w:rPr>
              <w:t>1.1.5</w:t>
            </w:r>
          </w:p>
        </w:tc>
        <w:tc>
          <w:tcPr>
            <w:tcW w:w="2551" w:type="dxa"/>
          </w:tcPr>
          <w:p w14:paraId="467613F1" w14:textId="0172DAE9" w:rsidR="00413260" w:rsidRPr="00A91CB9" w:rsidRDefault="005B1ABF" w:rsidP="004428F7">
            <w:pPr>
              <w:rPr>
                <w:rFonts w:cstheme="minorHAnsi"/>
                <w:sz w:val="24"/>
                <w:szCs w:val="24"/>
              </w:rPr>
            </w:pPr>
            <w:r w:rsidRPr="00A91CB9">
              <w:rPr>
                <w:rFonts w:cstheme="minorHAnsi"/>
                <w:sz w:val="24"/>
                <w:szCs w:val="24"/>
              </w:rPr>
              <w:t>Reagentų  rinkinys su sarkoma susijusių genų pakitimų nustatymui</w:t>
            </w:r>
          </w:p>
        </w:tc>
        <w:tc>
          <w:tcPr>
            <w:tcW w:w="2695" w:type="dxa"/>
          </w:tcPr>
          <w:p w14:paraId="3584364D"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ne mažiau kaip APC, BLM, CDKN1C, DICER1, EPCAM, EXT1, EXT2, FH, HRAS, KIT, MLH1, MSH2, </w:t>
            </w:r>
            <w:r w:rsidRPr="00A91CB9">
              <w:rPr>
                <w:rFonts w:cstheme="minorHAnsi"/>
                <w:sz w:val="24"/>
                <w:szCs w:val="24"/>
              </w:rPr>
              <w:lastRenderedPageBreak/>
              <w:t>MSH6, NBN, NF1, PDGFRA, PMS2, POT1, PRKAR1A, PTCH1, PTEN, RB1, RECQL4, SDHA, SDHB, SDHC, SDHD, SUFU, TP53, WRN  genų pokyčius.</w:t>
            </w:r>
          </w:p>
          <w:p w14:paraId="2C2409D5" w14:textId="77777777" w:rsidR="00417224" w:rsidRPr="00A91CB9" w:rsidRDefault="00417224" w:rsidP="00417224">
            <w:pPr>
              <w:rPr>
                <w:rFonts w:cstheme="minorHAnsi"/>
                <w:sz w:val="24"/>
                <w:szCs w:val="24"/>
              </w:rPr>
            </w:pPr>
            <w:r w:rsidRPr="00A91CB9">
              <w:rPr>
                <w:rFonts w:cstheme="minorHAnsi"/>
                <w:sz w:val="24"/>
                <w:szCs w:val="24"/>
              </w:rPr>
              <w:t>2. Tinkamas darbui su DNR išskirta iš audinio.</w:t>
            </w:r>
          </w:p>
          <w:p w14:paraId="7D99EC65" w14:textId="0850F6E3" w:rsidR="00417224" w:rsidRPr="00A91CB9" w:rsidRDefault="00417224" w:rsidP="00417224">
            <w:pPr>
              <w:rPr>
                <w:rFonts w:cstheme="minorHAnsi"/>
                <w:sz w:val="24"/>
                <w:szCs w:val="24"/>
              </w:rPr>
            </w:pPr>
            <w:r w:rsidRPr="00A91CB9">
              <w:rPr>
                <w:rFonts w:cstheme="minorHAnsi"/>
                <w:sz w:val="24"/>
                <w:szCs w:val="24"/>
              </w:rPr>
              <w:t xml:space="preserve">3. Pateikiama prieiga prie tyrimo analizės </w:t>
            </w:r>
            <w:r w:rsidR="00514522" w:rsidRPr="00A91CB9">
              <w:rPr>
                <w:rFonts w:cstheme="minorHAnsi"/>
                <w:sz w:val="24"/>
                <w:szCs w:val="24"/>
              </w:rPr>
              <w:t>p</w:t>
            </w:r>
            <w:r w:rsidRPr="00A91CB9">
              <w:rPr>
                <w:rFonts w:cstheme="minorHAnsi"/>
                <w:sz w:val="24"/>
                <w:szCs w:val="24"/>
              </w:rPr>
              <w:t>rogramos.</w:t>
            </w:r>
          </w:p>
          <w:p w14:paraId="2518248C" w14:textId="244990EB" w:rsidR="00413260" w:rsidRPr="00A91CB9" w:rsidRDefault="00417224" w:rsidP="00514522">
            <w:pPr>
              <w:rPr>
                <w:rFonts w:cstheme="minorHAnsi"/>
                <w:sz w:val="24"/>
                <w:szCs w:val="24"/>
              </w:rPr>
            </w:pPr>
            <w:r w:rsidRPr="00A91CB9">
              <w:rPr>
                <w:rFonts w:cstheme="minorHAnsi"/>
                <w:sz w:val="24"/>
                <w:szCs w:val="24"/>
              </w:rPr>
              <w:t>4. Pageidau</w:t>
            </w:r>
            <w:r w:rsidR="00514522" w:rsidRPr="00A91CB9">
              <w:rPr>
                <w:rFonts w:cstheme="minorHAnsi"/>
                <w:sz w:val="24"/>
                <w:szCs w:val="24"/>
              </w:rPr>
              <w:t>jama</w:t>
            </w:r>
            <w:r w:rsidRPr="00A91CB9">
              <w:rPr>
                <w:rFonts w:cstheme="minorHAnsi"/>
                <w:sz w:val="24"/>
                <w:szCs w:val="24"/>
              </w:rPr>
              <w:t xml:space="preserve"> pakuotė - ne mažiau kaip 96 reakcijos.</w:t>
            </w:r>
          </w:p>
        </w:tc>
        <w:tc>
          <w:tcPr>
            <w:tcW w:w="1559" w:type="dxa"/>
          </w:tcPr>
          <w:p w14:paraId="6A5FEA1D" w14:textId="27FBE5B5" w:rsidR="00413260" w:rsidRPr="00A91CB9" w:rsidRDefault="005B1ABF" w:rsidP="004B379F">
            <w:pPr>
              <w:jc w:val="both"/>
              <w:rPr>
                <w:rFonts w:cstheme="minorHAnsi"/>
                <w:sz w:val="24"/>
                <w:szCs w:val="24"/>
              </w:rPr>
            </w:pPr>
            <w:r w:rsidRPr="00A91CB9">
              <w:rPr>
                <w:rFonts w:cstheme="minorHAnsi"/>
                <w:sz w:val="24"/>
                <w:szCs w:val="24"/>
              </w:rPr>
              <w:lastRenderedPageBreak/>
              <w:t>480</w:t>
            </w:r>
            <w:r w:rsidR="00B462B0" w:rsidRPr="00A91CB9">
              <w:rPr>
                <w:rFonts w:cstheme="minorHAnsi"/>
                <w:sz w:val="24"/>
                <w:szCs w:val="24"/>
              </w:rPr>
              <w:t xml:space="preserve"> tyrimų</w:t>
            </w:r>
          </w:p>
        </w:tc>
        <w:tc>
          <w:tcPr>
            <w:tcW w:w="1276" w:type="dxa"/>
          </w:tcPr>
          <w:p w14:paraId="6AE520E1" w14:textId="77777777" w:rsidR="00413260" w:rsidRPr="00A91CB9" w:rsidRDefault="00413260" w:rsidP="004B379F">
            <w:pPr>
              <w:jc w:val="both"/>
              <w:rPr>
                <w:rFonts w:cstheme="minorHAnsi"/>
                <w:b/>
                <w:sz w:val="24"/>
                <w:szCs w:val="24"/>
                <w:lang w:val="en-US"/>
              </w:rPr>
            </w:pPr>
          </w:p>
        </w:tc>
        <w:tc>
          <w:tcPr>
            <w:tcW w:w="1134" w:type="dxa"/>
          </w:tcPr>
          <w:p w14:paraId="732B3E50" w14:textId="77777777" w:rsidR="00413260" w:rsidRPr="00A91CB9" w:rsidRDefault="00413260" w:rsidP="004B379F">
            <w:pPr>
              <w:jc w:val="both"/>
              <w:rPr>
                <w:rFonts w:cstheme="minorHAnsi"/>
                <w:b/>
                <w:sz w:val="24"/>
                <w:szCs w:val="24"/>
                <w:lang w:val="en-US"/>
              </w:rPr>
            </w:pPr>
          </w:p>
        </w:tc>
        <w:tc>
          <w:tcPr>
            <w:tcW w:w="1134" w:type="dxa"/>
          </w:tcPr>
          <w:p w14:paraId="5D027687" w14:textId="77777777" w:rsidR="00413260" w:rsidRPr="00A91CB9" w:rsidRDefault="00413260" w:rsidP="004B379F">
            <w:pPr>
              <w:jc w:val="both"/>
              <w:rPr>
                <w:rFonts w:cstheme="minorHAnsi"/>
                <w:b/>
                <w:sz w:val="24"/>
                <w:szCs w:val="24"/>
                <w:lang w:val="en-US"/>
              </w:rPr>
            </w:pPr>
          </w:p>
        </w:tc>
        <w:tc>
          <w:tcPr>
            <w:tcW w:w="851" w:type="dxa"/>
          </w:tcPr>
          <w:p w14:paraId="4289EF6F" w14:textId="77777777" w:rsidR="00413260" w:rsidRPr="00A91CB9" w:rsidRDefault="00413260" w:rsidP="004B379F">
            <w:pPr>
              <w:jc w:val="both"/>
              <w:rPr>
                <w:rFonts w:cstheme="minorHAnsi"/>
                <w:b/>
                <w:sz w:val="24"/>
                <w:szCs w:val="24"/>
                <w:lang w:val="en-US"/>
              </w:rPr>
            </w:pPr>
          </w:p>
        </w:tc>
        <w:tc>
          <w:tcPr>
            <w:tcW w:w="867" w:type="dxa"/>
          </w:tcPr>
          <w:p w14:paraId="40B35FB9" w14:textId="77777777" w:rsidR="00413260" w:rsidRPr="00A91CB9" w:rsidRDefault="00413260" w:rsidP="004B379F">
            <w:pPr>
              <w:jc w:val="both"/>
              <w:rPr>
                <w:rFonts w:cstheme="minorHAnsi"/>
                <w:b/>
                <w:sz w:val="24"/>
                <w:szCs w:val="24"/>
                <w:lang w:val="en-US"/>
              </w:rPr>
            </w:pPr>
          </w:p>
        </w:tc>
        <w:tc>
          <w:tcPr>
            <w:tcW w:w="1418" w:type="dxa"/>
          </w:tcPr>
          <w:p w14:paraId="3C6C1359" w14:textId="77777777" w:rsidR="00413260" w:rsidRPr="00A91CB9" w:rsidRDefault="00413260" w:rsidP="004B379F">
            <w:pPr>
              <w:jc w:val="both"/>
              <w:rPr>
                <w:rFonts w:cstheme="minorHAnsi"/>
                <w:b/>
                <w:sz w:val="24"/>
                <w:szCs w:val="24"/>
                <w:lang w:val="en-US"/>
              </w:rPr>
            </w:pPr>
          </w:p>
        </w:tc>
      </w:tr>
      <w:tr w:rsidR="00A91CB9" w:rsidRPr="00A91CB9" w14:paraId="77DFEFB9" w14:textId="77777777" w:rsidTr="00B462B0">
        <w:tc>
          <w:tcPr>
            <w:tcW w:w="975" w:type="dxa"/>
          </w:tcPr>
          <w:p w14:paraId="1FA2F1A8" w14:textId="007EB957" w:rsidR="00413260" w:rsidRPr="00A91CB9" w:rsidRDefault="00514522" w:rsidP="00F45A10">
            <w:pPr>
              <w:jc w:val="both"/>
              <w:rPr>
                <w:rFonts w:cstheme="minorHAnsi"/>
                <w:sz w:val="24"/>
                <w:szCs w:val="24"/>
                <w:lang w:val="en-US"/>
              </w:rPr>
            </w:pPr>
            <w:r w:rsidRPr="00A91CB9">
              <w:rPr>
                <w:rFonts w:cstheme="minorHAnsi"/>
                <w:sz w:val="24"/>
                <w:szCs w:val="24"/>
                <w:lang w:val="en-US"/>
              </w:rPr>
              <w:t>1.1.6</w:t>
            </w:r>
          </w:p>
        </w:tc>
        <w:tc>
          <w:tcPr>
            <w:tcW w:w="2551" w:type="dxa"/>
          </w:tcPr>
          <w:p w14:paraId="491D81F6" w14:textId="6152C246" w:rsidR="00413260" w:rsidRPr="00A91CB9" w:rsidRDefault="005B1ABF" w:rsidP="004428F7">
            <w:pPr>
              <w:rPr>
                <w:rFonts w:cstheme="minorHAnsi"/>
                <w:sz w:val="24"/>
                <w:szCs w:val="24"/>
              </w:rPr>
            </w:pPr>
            <w:r w:rsidRPr="00A91CB9">
              <w:rPr>
                <w:rFonts w:cstheme="minorHAnsi"/>
                <w:sz w:val="24"/>
                <w:szCs w:val="24"/>
              </w:rPr>
              <w:t>Reagentų  rinkinys su smegenų navikais susijusių genų pakitimų nustatymui</w:t>
            </w:r>
          </w:p>
        </w:tc>
        <w:tc>
          <w:tcPr>
            <w:tcW w:w="2695" w:type="dxa"/>
          </w:tcPr>
          <w:p w14:paraId="2331002F" w14:textId="77777777" w:rsidR="00417224" w:rsidRPr="00A91CB9" w:rsidRDefault="00417224" w:rsidP="00417224">
            <w:pPr>
              <w:rPr>
                <w:rFonts w:cstheme="minorHAnsi"/>
                <w:sz w:val="24"/>
                <w:szCs w:val="24"/>
              </w:rPr>
            </w:pPr>
            <w:r w:rsidRPr="00A91CB9">
              <w:rPr>
                <w:rFonts w:cstheme="minorHAnsi"/>
                <w:sz w:val="24"/>
                <w:szCs w:val="24"/>
              </w:rPr>
              <w:t>1. Reagentų rinkinys, skirtas nustatyti  ne mažiau kaip ATRX, BRAF, CDKN2A, CIC, CTNNB1, EGFR, FGFR3, FUBP1, H3F3A, IDH1, IDH2, MET, MYC, MYCN, NF1, NTRK1, NTRK2, NTRK3, POLE, PTEN, TERT, TP53, 1p/19q  genų pokyčius.</w:t>
            </w:r>
          </w:p>
          <w:p w14:paraId="29E0C585" w14:textId="77777777" w:rsidR="00417224" w:rsidRPr="00A91CB9" w:rsidRDefault="00417224" w:rsidP="00417224">
            <w:pPr>
              <w:rPr>
                <w:rFonts w:cstheme="minorHAnsi"/>
                <w:sz w:val="24"/>
                <w:szCs w:val="24"/>
              </w:rPr>
            </w:pPr>
            <w:r w:rsidRPr="00A91CB9">
              <w:rPr>
                <w:rFonts w:cstheme="minorHAnsi"/>
                <w:sz w:val="24"/>
                <w:szCs w:val="24"/>
              </w:rPr>
              <w:t>2. Tinkamas darbui su DNR išskirta iš audinio.</w:t>
            </w:r>
          </w:p>
          <w:p w14:paraId="2F064CDE"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34E8008B" w14:textId="6F162838" w:rsidR="00413260" w:rsidRPr="00A91CB9" w:rsidRDefault="00417224" w:rsidP="00514522">
            <w:pPr>
              <w:rPr>
                <w:rFonts w:cstheme="minorHAnsi"/>
                <w:sz w:val="24"/>
                <w:szCs w:val="24"/>
              </w:rPr>
            </w:pPr>
            <w:r w:rsidRPr="00A91CB9">
              <w:rPr>
                <w:rFonts w:cstheme="minorHAnsi"/>
                <w:sz w:val="24"/>
                <w:szCs w:val="24"/>
              </w:rPr>
              <w:lastRenderedPageBreak/>
              <w:t xml:space="preserve">4. </w:t>
            </w:r>
            <w:proofErr w:type="spellStart"/>
            <w:r w:rsidRPr="00A91CB9">
              <w:rPr>
                <w:rFonts w:cstheme="minorHAnsi"/>
                <w:sz w:val="24"/>
                <w:szCs w:val="24"/>
              </w:rPr>
              <w:t>Pageidaut</w:t>
            </w:r>
            <w:r w:rsidR="00514522" w:rsidRPr="00A91CB9">
              <w:rPr>
                <w:rFonts w:cstheme="minorHAnsi"/>
                <w:sz w:val="24"/>
                <w:szCs w:val="24"/>
              </w:rPr>
              <w:t>jama</w:t>
            </w:r>
            <w:proofErr w:type="spellEnd"/>
            <w:r w:rsidRPr="00A91CB9">
              <w:rPr>
                <w:rFonts w:cstheme="minorHAnsi"/>
                <w:sz w:val="24"/>
                <w:szCs w:val="24"/>
              </w:rPr>
              <w:t xml:space="preserve"> pakuotė - ne mažiau kaip 96 reakcijos.</w:t>
            </w:r>
          </w:p>
        </w:tc>
        <w:tc>
          <w:tcPr>
            <w:tcW w:w="1559" w:type="dxa"/>
          </w:tcPr>
          <w:p w14:paraId="4EDD6E18" w14:textId="4A631BD2" w:rsidR="00413260" w:rsidRPr="00A91CB9" w:rsidRDefault="00F95370" w:rsidP="004B379F">
            <w:pPr>
              <w:jc w:val="both"/>
              <w:rPr>
                <w:rFonts w:cstheme="minorHAnsi"/>
                <w:sz w:val="24"/>
                <w:szCs w:val="24"/>
              </w:rPr>
            </w:pPr>
            <w:r w:rsidRPr="00A91CB9">
              <w:rPr>
                <w:rFonts w:cstheme="minorHAnsi"/>
                <w:sz w:val="24"/>
                <w:szCs w:val="24"/>
              </w:rPr>
              <w:lastRenderedPageBreak/>
              <w:t>1920</w:t>
            </w:r>
            <w:r w:rsidR="00B462B0" w:rsidRPr="00A91CB9">
              <w:rPr>
                <w:rFonts w:cstheme="minorHAnsi"/>
                <w:sz w:val="24"/>
                <w:szCs w:val="24"/>
              </w:rPr>
              <w:t xml:space="preserve"> tyrimų</w:t>
            </w:r>
          </w:p>
        </w:tc>
        <w:tc>
          <w:tcPr>
            <w:tcW w:w="1276" w:type="dxa"/>
          </w:tcPr>
          <w:p w14:paraId="5B2FAF91" w14:textId="77777777" w:rsidR="00413260" w:rsidRPr="00A91CB9" w:rsidRDefault="00413260" w:rsidP="004B379F">
            <w:pPr>
              <w:jc w:val="both"/>
              <w:rPr>
                <w:rFonts w:cstheme="minorHAnsi"/>
                <w:b/>
                <w:sz w:val="24"/>
                <w:szCs w:val="24"/>
                <w:lang w:val="en-US"/>
              </w:rPr>
            </w:pPr>
          </w:p>
        </w:tc>
        <w:tc>
          <w:tcPr>
            <w:tcW w:w="1134" w:type="dxa"/>
          </w:tcPr>
          <w:p w14:paraId="4F6F27D0" w14:textId="77777777" w:rsidR="00413260" w:rsidRPr="00A91CB9" w:rsidRDefault="00413260" w:rsidP="004B379F">
            <w:pPr>
              <w:jc w:val="both"/>
              <w:rPr>
                <w:rFonts w:cstheme="minorHAnsi"/>
                <w:b/>
                <w:sz w:val="24"/>
                <w:szCs w:val="24"/>
                <w:lang w:val="en-US"/>
              </w:rPr>
            </w:pPr>
          </w:p>
        </w:tc>
        <w:tc>
          <w:tcPr>
            <w:tcW w:w="1134" w:type="dxa"/>
          </w:tcPr>
          <w:p w14:paraId="7657441B" w14:textId="77777777" w:rsidR="00413260" w:rsidRPr="00A91CB9" w:rsidRDefault="00413260" w:rsidP="004B379F">
            <w:pPr>
              <w:jc w:val="both"/>
              <w:rPr>
                <w:rFonts w:cstheme="minorHAnsi"/>
                <w:b/>
                <w:sz w:val="24"/>
                <w:szCs w:val="24"/>
                <w:lang w:val="en-US"/>
              </w:rPr>
            </w:pPr>
          </w:p>
        </w:tc>
        <w:tc>
          <w:tcPr>
            <w:tcW w:w="851" w:type="dxa"/>
          </w:tcPr>
          <w:p w14:paraId="0CDCAF15" w14:textId="77777777" w:rsidR="00413260" w:rsidRPr="00A91CB9" w:rsidRDefault="00413260" w:rsidP="004B379F">
            <w:pPr>
              <w:jc w:val="both"/>
              <w:rPr>
                <w:rFonts w:cstheme="minorHAnsi"/>
                <w:b/>
                <w:sz w:val="24"/>
                <w:szCs w:val="24"/>
                <w:lang w:val="en-US"/>
              </w:rPr>
            </w:pPr>
          </w:p>
        </w:tc>
        <w:tc>
          <w:tcPr>
            <w:tcW w:w="867" w:type="dxa"/>
          </w:tcPr>
          <w:p w14:paraId="09356211" w14:textId="77777777" w:rsidR="00413260" w:rsidRPr="00A91CB9" w:rsidRDefault="00413260" w:rsidP="004B379F">
            <w:pPr>
              <w:jc w:val="both"/>
              <w:rPr>
                <w:rFonts w:cstheme="minorHAnsi"/>
                <w:b/>
                <w:sz w:val="24"/>
                <w:szCs w:val="24"/>
                <w:lang w:val="en-US"/>
              </w:rPr>
            </w:pPr>
          </w:p>
        </w:tc>
        <w:tc>
          <w:tcPr>
            <w:tcW w:w="1418" w:type="dxa"/>
          </w:tcPr>
          <w:p w14:paraId="5FFFEACF" w14:textId="77777777" w:rsidR="00413260" w:rsidRPr="00A91CB9" w:rsidRDefault="00413260" w:rsidP="004B379F">
            <w:pPr>
              <w:jc w:val="both"/>
              <w:rPr>
                <w:rFonts w:cstheme="minorHAnsi"/>
                <w:b/>
                <w:sz w:val="24"/>
                <w:szCs w:val="24"/>
                <w:lang w:val="en-US"/>
              </w:rPr>
            </w:pPr>
          </w:p>
        </w:tc>
      </w:tr>
      <w:tr w:rsidR="00A91CB9" w:rsidRPr="00A91CB9" w14:paraId="1A603A75" w14:textId="77777777" w:rsidTr="00B462B0">
        <w:tc>
          <w:tcPr>
            <w:tcW w:w="975" w:type="dxa"/>
          </w:tcPr>
          <w:p w14:paraId="4A5A159B" w14:textId="5E263A31" w:rsidR="00C3005D" w:rsidRPr="00A91CB9" w:rsidRDefault="00514522" w:rsidP="00F45A10">
            <w:pPr>
              <w:jc w:val="both"/>
              <w:rPr>
                <w:rFonts w:cstheme="minorHAnsi"/>
                <w:sz w:val="24"/>
                <w:szCs w:val="24"/>
                <w:lang w:val="en-US"/>
              </w:rPr>
            </w:pPr>
            <w:r w:rsidRPr="00A91CB9">
              <w:rPr>
                <w:rFonts w:cstheme="minorHAnsi"/>
                <w:sz w:val="24"/>
                <w:szCs w:val="24"/>
                <w:lang w:val="en-US"/>
              </w:rPr>
              <w:t>1.1.7</w:t>
            </w:r>
          </w:p>
        </w:tc>
        <w:tc>
          <w:tcPr>
            <w:tcW w:w="2551" w:type="dxa"/>
          </w:tcPr>
          <w:p w14:paraId="7CFBB49F" w14:textId="0E0A7AAE" w:rsidR="00C3005D" w:rsidRPr="00A91CB9" w:rsidRDefault="00F95370" w:rsidP="004428F7">
            <w:pPr>
              <w:rPr>
                <w:rFonts w:cstheme="minorHAnsi"/>
                <w:sz w:val="24"/>
                <w:szCs w:val="24"/>
              </w:rPr>
            </w:pPr>
            <w:r w:rsidRPr="00A91CB9">
              <w:rPr>
                <w:rFonts w:cstheme="minorHAnsi"/>
                <w:sz w:val="24"/>
                <w:szCs w:val="24"/>
              </w:rPr>
              <w:t>Reagentų rinkinys, skirtas su vėžiu susijusių genų persitvarkymų nustatymui</w:t>
            </w:r>
          </w:p>
        </w:tc>
        <w:tc>
          <w:tcPr>
            <w:tcW w:w="2695" w:type="dxa"/>
          </w:tcPr>
          <w:p w14:paraId="698E6FC0"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ne mažiau kaip išvardintus genetinius persitvarkymus (pagal </w:t>
            </w:r>
            <w:proofErr w:type="spellStart"/>
            <w:r w:rsidRPr="00A91CB9">
              <w:rPr>
                <w:rFonts w:cstheme="minorHAnsi"/>
                <w:sz w:val="24"/>
                <w:szCs w:val="24"/>
              </w:rPr>
              <w:t>Catalogue</w:t>
            </w:r>
            <w:proofErr w:type="spellEnd"/>
            <w:r w:rsidRPr="00A91CB9">
              <w:rPr>
                <w:rFonts w:cstheme="minorHAnsi"/>
                <w:sz w:val="24"/>
                <w:szCs w:val="24"/>
              </w:rPr>
              <w:t xml:space="preserve"> </w:t>
            </w:r>
            <w:proofErr w:type="spellStart"/>
            <w:r w:rsidRPr="00A91CB9">
              <w:rPr>
                <w:rFonts w:cstheme="minorHAnsi"/>
                <w:sz w:val="24"/>
                <w:szCs w:val="24"/>
              </w:rPr>
              <w:t>of</w:t>
            </w:r>
            <w:proofErr w:type="spellEnd"/>
            <w:r w:rsidRPr="00A91CB9">
              <w:rPr>
                <w:rFonts w:cstheme="minorHAnsi"/>
                <w:sz w:val="24"/>
                <w:szCs w:val="24"/>
              </w:rPr>
              <w:t xml:space="preserve"> </w:t>
            </w:r>
            <w:proofErr w:type="spellStart"/>
            <w:r w:rsidRPr="00A91CB9">
              <w:rPr>
                <w:rFonts w:cstheme="minorHAnsi"/>
                <w:sz w:val="24"/>
                <w:szCs w:val="24"/>
              </w:rPr>
              <w:t>Somatic</w:t>
            </w:r>
            <w:proofErr w:type="spellEnd"/>
            <w:r w:rsidRPr="00A91CB9">
              <w:rPr>
                <w:rFonts w:cstheme="minorHAnsi"/>
                <w:sz w:val="24"/>
                <w:szCs w:val="24"/>
              </w:rPr>
              <w:t xml:space="preserve"> </w:t>
            </w:r>
            <w:proofErr w:type="spellStart"/>
            <w:r w:rsidRPr="00A91CB9">
              <w:rPr>
                <w:rFonts w:cstheme="minorHAnsi"/>
                <w:sz w:val="24"/>
                <w:szCs w:val="24"/>
              </w:rPr>
              <w:t>Mutations</w:t>
            </w:r>
            <w:proofErr w:type="spellEnd"/>
            <w:r w:rsidRPr="00A91CB9">
              <w:rPr>
                <w:rFonts w:cstheme="minorHAnsi"/>
                <w:sz w:val="24"/>
                <w:szCs w:val="24"/>
              </w:rPr>
              <w:t xml:space="preserve"> </w:t>
            </w:r>
            <w:proofErr w:type="spellStart"/>
            <w:r w:rsidRPr="00A91CB9">
              <w:rPr>
                <w:rFonts w:cstheme="minorHAnsi"/>
                <w:sz w:val="24"/>
                <w:szCs w:val="24"/>
              </w:rPr>
              <w:t>in</w:t>
            </w:r>
            <w:proofErr w:type="spellEnd"/>
            <w:r w:rsidRPr="00A91CB9">
              <w:rPr>
                <w:rFonts w:cstheme="minorHAnsi"/>
                <w:sz w:val="24"/>
                <w:szCs w:val="24"/>
              </w:rPr>
              <w:t xml:space="preserve"> </w:t>
            </w:r>
            <w:proofErr w:type="spellStart"/>
            <w:r w:rsidRPr="00A91CB9">
              <w:rPr>
                <w:rFonts w:cstheme="minorHAnsi"/>
                <w:sz w:val="24"/>
                <w:szCs w:val="24"/>
              </w:rPr>
              <w:t>Cancer</w:t>
            </w:r>
            <w:proofErr w:type="spellEnd"/>
            <w:r w:rsidRPr="00A91CB9">
              <w:rPr>
                <w:rFonts w:cstheme="minorHAnsi"/>
                <w:sz w:val="24"/>
                <w:szCs w:val="24"/>
              </w:rPr>
              <w:t>): COSF1058, COSF1060, COSF1064, COSF1065, COSF1121, COSF1125, COSF1127, COSF1131, COSF1160, COSF1188, COSF1196, COSF1198, COSF1215, COSF1236, COSF1247, COSF1253, COSF1276, COSF1381.</w:t>
            </w:r>
          </w:p>
          <w:p w14:paraId="1862045A" w14:textId="77777777" w:rsidR="00417224" w:rsidRPr="00A91CB9" w:rsidRDefault="00417224" w:rsidP="00417224">
            <w:pPr>
              <w:rPr>
                <w:rFonts w:cstheme="minorHAnsi"/>
                <w:sz w:val="24"/>
                <w:szCs w:val="24"/>
              </w:rPr>
            </w:pPr>
            <w:r w:rsidRPr="00A91CB9">
              <w:rPr>
                <w:rFonts w:cstheme="minorHAnsi"/>
                <w:sz w:val="24"/>
                <w:szCs w:val="24"/>
              </w:rPr>
              <w:t>2. Tinkamas darbui su RNR išskirta iš audinio.</w:t>
            </w:r>
          </w:p>
          <w:p w14:paraId="034D9DE2"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5F4D2561" w14:textId="53AE8885" w:rsidR="00C3005D" w:rsidRPr="00A91CB9" w:rsidRDefault="00417224" w:rsidP="00417224">
            <w:pPr>
              <w:rPr>
                <w:rFonts w:cstheme="minorHAnsi"/>
                <w:sz w:val="24"/>
                <w:szCs w:val="24"/>
              </w:rPr>
            </w:pPr>
            <w:r w:rsidRPr="00A91CB9">
              <w:rPr>
                <w:rFonts w:cstheme="minorHAnsi"/>
                <w:sz w:val="24"/>
                <w:szCs w:val="24"/>
              </w:rPr>
              <w:t>4. Pageidautina pakuotė - ne mažiau kaip 96 reakcijų.</w:t>
            </w:r>
          </w:p>
        </w:tc>
        <w:tc>
          <w:tcPr>
            <w:tcW w:w="1559" w:type="dxa"/>
          </w:tcPr>
          <w:p w14:paraId="2D9FF08D" w14:textId="421B2E6B" w:rsidR="00C3005D" w:rsidRPr="00A91CB9" w:rsidRDefault="00F95370" w:rsidP="00A711AF">
            <w:pPr>
              <w:jc w:val="both"/>
              <w:rPr>
                <w:rFonts w:cstheme="minorHAnsi"/>
                <w:sz w:val="24"/>
                <w:szCs w:val="24"/>
              </w:rPr>
            </w:pPr>
            <w:r w:rsidRPr="00A91CB9">
              <w:rPr>
                <w:rFonts w:cstheme="minorHAnsi"/>
                <w:sz w:val="24"/>
                <w:szCs w:val="24"/>
              </w:rPr>
              <w:t>1440</w:t>
            </w:r>
            <w:r w:rsidR="00B462B0" w:rsidRPr="00A91CB9">
              <w:rPr>
                <w:rFonts w:cstheme="minorHAnsi"/>
                <w:sz w:val="24"/>
                <w:szCs w:val="24"/>
              </w:rPr>
              <w:t xml:space="preserve"> tyrimų</w:t>
            </w:r>
          </w:p>
        </w:tc>
        <w:tc>
          <w:tcPr>
            <w:tcW w:w="1276" w:type="dxa"/>
          </w:tcPr>
          <w:p w14:paraId="77560307" w14:textId="77777777" w:rsidR="00C3005D" w:rsidRPr="00A91CB9" w:rsidRDefault="00C3005D" w:rsidP="004B379F">
            <w:pPr>
              <w:jc w:val="both"/>
              <w:rPr>
                <w:rFonts w:cstheme="minorHAnsi"/>
                <w:b/>
                <w:sz w:val="24"/>
                <w:szCs w:val="24"/>
                <w:lang w:val="en-US"/>
              </w:rPr>
            </w:pPr>
          </w:p>
        </w:tc>
        <w:tc>
          <w:tcPr>
            <w:tcW w:w="1134" w:type="dxa"/>
          </w:tcPr>
          <w:p w14:paraId="39BF0D1E" w14:textId="77777777" w:rsidR="00C3005D" w:rsidRPr="00A91CB9" w:rsidRDefault="00C3005D" w:rsidP="004B379F">
            <w:pPr>
              <w:jc w:val="both"/>
              <w:rPr>
                <w:rFonts w:cstheme="minorHAnsi"/>
                <w:b/>
                <w:sz w:val="24"/>
                <w:szCs w:val="24"/>
                <w:lang w:val="en-US"/>
              </w:rPr>
            </w:pPr>
          </w:p>
        </w:tc>
        <w:tc>
          <w:tcPr>
            <w:tcW w:w="1134" w:type="dxa"/>
          </w:tcPr>
          <w:p w14:paraId="71670F30" w14:textId="77777777" w:rsidR="00C3005D" w:rsidRPr="00A91CB9" w:rsidRDefault="00C3005D" w:rsidP="004B379F">
            <w:pPr>
              <w:jc w:val="both"/>
              <w:rPr>
                <w:rFonts w:cstheme="minorHAnsi"/>
                <w:b/>
                <w:sz w:val="24"/>
                <w:szCs w:val="24"/>
                <w:lang w:val="en-US"/>
              </w:rPr>
            </w:pPr>
          </w:p>
        </w:tc>
        <w:tc>
          <w:tcPr>
            <w:tcW w:w="851" w:type="dxa"/>
          </w:tcPr>
          <w:p w14:paraId="19BE95BB" w14:textId="77777777" w:rsidR="00C3005D" w:rsidRPr="00A91CB9" w:rsidRDefault="00C3005D" w:rsidP="004B379F">
            <w:pPr>
              <w:jc w:val="both"/>
              <w:rPr>
                <w:rFonts w:cstheme="minorHAnsi"/>
                <w:b/>
                <w:sz w:val="24"/>
                <w:szCs w:val="24"/>
                <w:lang w:val="en-US"/>
              </w:rPr>
            </w:pPr>
          </w:p>
        </w:tc>
        <w:tc>
          <w:tcPr>
            <w:tcW w:w="867" w:type="dxa"/>
          </w:tcPr>
          <w:p w14:paraId="3F82F2FC" w14:textId="77777777" w:rsidR="00C3005D" w:rsidRPr="00A91CB9" w:rsidRDefault="00C3005D" w:rsidP="004B379F">
            <w:pPr>
              <w:jc w:val="both"/>
              <w:rPr>
                <w:rFonts w:cstheme="minorHAnsi"/>
                <w:b/>
                <w:sz w:val="24"/>
                <w:szCs w:val="24"/>
                <w:lang w:val="en-US"/>
              </w:rPr>
            </w:pPr>
          </w:p>
        </w:tc>
        <w:tc>
          <w:tcPr>
            <w:tcW w:w="1418" w:type="dxa"/>
          </w:tcPr>
          <w:p w14:paraId="1DB09566" w14:textId="77777777" w:rsidR="00C3005D" w:rsidRPr="00A91CB9" w:rsidRDefault="00C3005D" w:rsidP="004B379F">
            <w:pPr>
              <w:jc w:val="both"/>
              <w:rPr>
                <w:rFonts w:cstheme="minorHAnsi"/>
                <w:b/>
                <w:sz w:val="24"/>
                <w:szCs w:val="24"/>
                <w:lang w:val="en-US"/>
              </w:rPr>
            </w:pPr>
          </w:p>
        </w:tc>
      </w:tr>
      <w:tr w:rsidR="00A91CB9" w:rsidRPr="00A91CB9" w14:paraId="33173053" w14:textId="77777777" w:rsidTr="00B462B0">
        <w:tc>
          <w:tcPr>
            <w:tcW w:w="975" w:type="dxa"/>
          </w:tcPr>
          <w:p w14:paraId="72CEF082" w14:textId="4A8C9CF5" w:rsidR="00C3005D" w:rsidRPr="00A91CB9" w:rsidRDefault="00514522" w:rsidP="00313CC0">
            <w:pPr>
              <w:jc w:val="both"/>
              <w:rPr>
                <w:rFonts w:cstheme="minorHAnsi"/>
                <w:sz w:val="24"/>
                <w:szCs w:val="24"/>
                <w:lang w:val="en-US"/>
              </w:rPr>
            </w:pPr>
            <w:r w:rsidRPr="00A91CB9">
              <w:rPr>
                <w:rFonts w:cstheme="minorHAnsi"/>
                <w:sz w:val="24"/>
                <w:szCs w:val="24"/>
                <w:lang w:val="en-US"/>
              </w:rPr>
              <w:t>1.1.8</w:t>
            </w:r>
          </w:p>
        </w:tc>
        <w:tc>
          <w:tcPr>
            <w:tcW w:w="2551" w:type="dxa"/>
          </w:tcPr>
          <w:p w14:paraId="07ED9F38" w14:textId="28F8330A" w:rsidR="00C3005D" w:rsidRPr="00A91CB9" w:rsidRDefault="00F95370" w:rsidP="004428F7">
            <w:pPr>
              <w:rPr>
                <w:rFonts w:cstheme="minorHAnsi"/>
                <w:sz w:val="24"/>
                <w:szCs w:val="24"/>
              </w:rPr>
            </w:pPr>
            <w:r w:rsidRPr="00A91CB9">
              <w:rPr>
                <w:rFonts w:cstheme="minorHAnsi"/>
                <w:sz w:val="24"/>
                <w:szCs w:val="24"/>
              </w:rPr>
              <w:t>T ląstelių receptorių (TCR) nustatymo rinkinys</w:t>
            </w:r>
          </w:p>
        </w:tc>
        <w:tc>
          <w:tcPr>
            <w:tcW w:w="2695" w:type="dxa"/>
          </w:tcPr>
          <w:p w14:paraId="58D16C90"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ne mažiau kaip šiuos regionus: Vγ2, 3, 4, 5, 8, </w:t>
            </w:r>
            <w:r w:rsidRPr="00A91CB9">
              <w:rPr>
                <w:rFonts w:cstheme="minorHAnsi"/>
                <w:sz w:val="24"/>
                <w:szCs w:val="24"/>
              </w:rPr>
              <w:lastRenderedPageBreak/>
              <w:t xml:space="preserve">9, 10,  11 bei Jγ1/Jγ2, </w:t>
            </w:r>
            <w:proofErr w:type="spellStart"/>
            <w:r w:rsidRPr="00A91CB9">
              <w:rPr>
                <w:rFonts w:cstheme="minorHAnsi"/>
                <w:sz w:val="24"/>
                <w:szCs w:val="24"/>
              </w:rPr>
              <w:t>JγP</w:t>
            </w:r>
            <w:proofErr w:type="spellEnd"/>
            <w:r w:rsidRPr="00A91CB9">
              <w:rPr>
                <w:rFonts w:cstheme="minorHAnsi"/>
                <w:sz w:val="24"/>
                <w:szCs w:val="24"/>
              </w:rPr>
              <w:t xml:space="preserve"> ir JγP1/JγP2. </w:t>
            </w:r>
          </w:p>
          <w:p w14:paraId="753EA55A" w14:textId="77777777" w:rsidR="00417224" w:rsidRPr="00A91CB9" w:rsidRDefault="00417224" w:rsidP="00417224">
            <w:pPr>
              <w:rPr>
                <w:rFonts w:cstheme="minorHAnsi"/>
                <w:sz w:val="24"/>
                <w:szCs w:val="24"/>
              </w:rPr>
            </w:pPr>
            <w:r w:rsidRPr="00A91CB9">
              <w:rPr>
                <w:rFonts w:cstheme="minorHAnsi"/>
                <w:sz w:val="24"/>
                <w:szCs w:val="24"/>
              </w:rPr>
              <w:t>2. Tinkamas darbui su FFPĮ audiniais.</w:t>
            </w:r>
          </w:p>
          <w:p w14:paraId="7F5A741D"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4201E1B7" w14:textId="4C2577A4" w:rsidR="00C3005D" w:rsidRPr="00A91CB9" w:rsidRDefault="00417224" w:rsidP="00417224">
            <w:pPr>
              <w:rPr>
                <w:rFonts w:cstheme="minorHAnsi"/>
                <w:sz w:val="24"/>
                <w:szCs w:val="24"/>
              </w:rPr>
            </w:pPr>
            <w:r w:rsidRPr="00A91CB9">
              <w:rPr>
                <w:rFonts w:cstheme="minorHAnsi"/>
                <w:sz w:val="24"/>
                <w:szCs w:val="24"/>
              </w:rPr>
              <w:t>4. Pageidautina pakuotė - ne mažiau kaip 96 reakcijos.</w:t>
            </w:r>
          </w:p>
        </w:tc>
        <w:tc>
          <w:tcPr>
            <w:tcW w:w="1559" w:type="dxa"/>
          </w:tcPr>
          <w:p w14:paraId="5D3CF010" w14:textId="5A887E67" w:rsidR="00C3005D" w:rsidRPr="00A91CB9" w:rsidRDefault="00F95370" w:rsidP="004B379F">
            <w:pPr>
              <w:jc w:val="both"/>
              <w:rPr>
                <w:rFonts w:cstheme="minorHAnsi"/>
                <w:sz w:val="24"/>
                <w:szCs w:val="24"/>
              </w:rPr>
            </w:pPr>
            <w:r w:rsidRPr="00A91CB9">
              <w:rPr>
                <w:rFonts w:cstheme="minorHAnsi"/>
                <w:sz w:val="24"/>
                <w:szCs w:val="24"/>
              </w:rPr>
              <w:lastRenderedPageBreak/>
              <w:t>192</w:t>
            </w:r>
            <w:r w:rsidR="00B462B0" w:rsidRPr="00A91CB9">
              <w:rPr>
                <w:rFonts w:cstheme="minorHAnsi"/>
                <w:sz w:val="24"/>
                <w:szCs w:val="24"/>
              </w:rPr>
              <w:t xml:space="preserve"> tyrimų</w:t>
            </w:r>
          </w:p>
        </w:tc>
        <w:tc>
          <w:tcPr>
            <w:tcW w:w="1276" w:type="dxa"/>
          </w:tcPr>
          <w:p w14:paraId="75AD645A" w14:textId="77777777" w:rsidR="00C3005D" w:rsidRPr="00A91CB9" w:rsidRDefault="00C3005D" w:rsidP="004B379F">
            <w:pPr>
              <w:jc w:val="both"/>
              <w:rPr>
                <w:rFonts w:cstheme="minorHAnsi"/>
                <w:b/>
                <w:sz w:val="24"/>
                <w:szCs w:val="24"/>
                <w:lang w:val="en-US"/>
              </w:rPr>
            </w:pPr>
          </w:p>
        </w:tc>
        <w:tc>
          <w:tcPr>
            <w:tcW w:w="1134" w:type="dxa"/>
          </w:tcPr>
          <w:p w14:paraId="17EFD818" w14:textId="77777777" w:rsidR="00C3005D" w:rsidRPr="00A91CB9" w:rsidRDefault="00C3005D" w:rsidP="004B379F">
            <w:pPr>
              <w:jc w:val="both"/>
              <w:rPr>
                <w:rFonts w:cstheme="minorHAnsi"/>
                <w:b/>
                <w:sz w:val="24"/>
                <w:szCs w:val="24"/>
                <w:lang w:val="en-US"/>
              </w:rPr>
            </w:pPr>
          </w:p>
        </w:tc>
        <w:tc>
          <w:tcPr>
            <w:tcW w:w="1134" w:type="dxa"/>
          </w:tcPr>
          <w:p w14:paraId="6741CCE2" w14:textId="77777777" w:rsidR="00C3005D" w:rsidRPr="00A91CB9" w:rsidRDefault="00C3005D" w:rsidP="004B379F">
            <w:pPr>
              <w:jc w:val="both"/>
              <w:rPr>
                <w:rFonts w:cstheme="minorHAnsi"/>
                <w:b/>
                <w:sz w:val="24"/>
                <w:szCs w:val="24"/>
                <w:lang w:val="en-US"/>
              </w:rPr>
            </w:pPr>
          </w:p>
        </w:tc>
        <w:tc>
          <w:tcPr>
            <w:tcW w:w="851" w:type="dxa"/>
          </w:tcPr>
          <w:p w14:paraId="625DF4D5" w14:textId="77777777" w:rsidR="00C3005D" w:rsidRPr="00A91CB9" w:rsidRDefault="00C3005D" w:rsidP="004B379F">
            <w:pPr>
              <w:jc w:val="both"/>
              <w:rPr>
                <w:rFonts w:cstheme="minorHAnsi"/>
                <w:b/>
                <w:sz w:val="24"/>
                <w:szCs w:val="24"/>
                <w:lang w:val="en-US"/>
              </w:rPr>
            </w:pPr>
          </w:p>
        </w:tc>
        <w:tc>
          <w:tcPr>
            <w:tcW w:w="867" w:type="dxa"/>
          </w:tcPr>
          <w:p w14:paraId="49867D73" w14:textId="77777777" w:rsidR="00C3005D" w:rsidRPr="00A91CB9" w:rsidRDefault="00C3005D" w:rsidP="004B379F">
            <w:pPr>
              <w:jc w:val="both"/>
              <w:rPr>
                <w:rFonts w:cstheme="minorHAnsi"/>
                <w:b/>
                <w:sz w:val="24"/>
                <w:szCs w:val="24"/>
                <w:lang w:val="en-US"/>
              </w:rPr>
            </w:pPr>
          </w:p>
        </w:tc>
        <w:tc>
          <w:tcPr>
            <w:tcW w:w="1418" w:type="dxa"/>
          </w:tcPr>
          <w:p w14:paraId="47877819" w14:textId="77777777" w:rsidR="00C3005D" w:rsidRPr="00A91CB9" w:rsidRDefault="00C3005D" w:rsidP="004B379F">
            <w:pPr>
              <w:jc w:val="both"/>
              <w:rPr>
                <w:rFonts w:cstheme="minorHAnsi"/>
                <w:b/>
                <w:sz w:val="24"/>
                <w:szCs w:val="24"/>
                <w:lang w:val="en-US"/>
              </w:rPr>
            </w:pPr>
          </w:p>
        </w:tc>
      </w:tr>
      <w:tr w:rsidR="00A91CB9" w:rsidRPr="00A91CB9" w14:paraId="1E17F82D" w14:textId="77777777" w:rsidTr="00B462B0">
        <w:tc>
          <w:tcPr>
            <w:tcW w:w="975" w:type="dxa"/>
          </w:tcPr>
          <w:p w14:paraId="1E790A87" w14:textId="2848F77B" w:rsidR="00C3005D" w:rsidRPr="00A91CB9" w:rsidRDefault="00514522" w:rsidP="00313CC0">
            <w:pPr>
              <w:jc w:val="both"/>
              <w:rPr>
                <w:rFonts w:cstheme="minorHAnsi"/>
                <w:sz w:val="24"/>
                <w:szCs w:val="24"/>
                <w:lang w:val="en-US"/>
              </w:rPr>
            </w:pPr>
            <w:r w:rsidRPr="00A91CB9">
              <w:rPr>
                <w:rFonts w:cstheme="minorHAnsi"/>
                <w:sz w:val="24"/>
                <w:szCs w:val="24"/>
                <w:lang w:val="en-US"/>
              </w:rPr>
              <w:t>1.1.9</w:t>
            </w:r>
          </w:p>
        </w:tc>
        <w:tc>
          <w:tcPr>
            <w:tcW w:w="2551" w:type="dxa"/>
          </w:tcPr>
          <w:p w14:paraId="2495A1D4" w14:textId="0BD2B841" w:rsidR="00C3005D" w:rsidRPr="00A91CB9" w:rsidRDefault="00F95370" w:rsidP="009A21E8">
            <w:pPr>
              <w:rPr>
                <w:rFonts w:cstheme="minorHAnsi"/>
                <w:sz w:val="24"/>
                <w:szCs w:val="24"/>
              </w:rPr>
            </w:pPr>
            <w:r w:rsidRPr="00A91CB9">
              <w:rPr>
                <w:rFonts w:cstheme="minorHAnsi"/>
                <w:sz w:val="24"/>
                <w:szCs w:val="24"/>
              </w:rPr>
              <w:t xml:space="preserve">Reagentų rinkinys, skirtas DNR </w:t>
            </w:r>
            <w:proofErr w:type="spellStart"/>
            <w:r w:rsidRPr="00A91CB9">
              <w:rPr>
                <w:rFonts w:cstheme="minorHAnsi"/>
                <w:sz w:val="24"/>
                <w:szCs w:val="24"/>
              </w:rPr>
              <w:t>metilinimo</w:t>
            </w:r>
            <w:proofErr w:type="spellEnd"/>
            <w:r w:rsidRPr="00A91CB9">
              <w:rPr>
                <w:rFonts w:cstheme="minorHAnsi"/>
                <w:sz w:val="24"/>
                <w:szCs w:val="24"/>
              </w:rPr>
              <w:t xml:space="preserve"> statuso nustatymui</w:t>
            </w:r>
          </w:p>
        </w:tc>
        <w:tc>
          <w:tcPr>
            <w:tcW w:w="2695" w:type="dxa"/>
          </w:tcPr>
          <w:p w14:paraId="2905FED1"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DNR </w:t>
            </w:r>
            <w:proofErr w:type="spellStart"/>
            <w:r w:rsidRPr="00A91CB9">
              <w:rPr>
                <w:rFonts w:cstheme="minorHAnsi"/>
                <w:sz w:val="24"/>
                <w:szCs w:val="24"/>
              </w:rPr>
              <w:t>metilinimo</w:t>
            </w:r>
            <w:proofErr w:type="spellEnd"/>
            <w:r w:rsidRPr="00A91CB9">
              <w:rPr>
                <w:rFonts w:cstheme="minorHAnsi"/>
                <w:sz w:val="24"/>
                <w:szCs w:val="24"/>
              </w:rPr>
              <w:t xml:space="preserve"> statusą.</w:t>
            </w:r>
          </w:p>
          <w:p w14:paraId="660D6673" w14:textId="77777777" w:rsidR="00417224" w:rsidRPr="00A91CB9" w:rsidRDefault="00417224" w:rsidP="00417224">
            <w:pPr>
              <w:rPr>
                <w:rFonts w:cstheme="minorHAnsi"/>
                <w:sz w:val="24"/>
                <w:szCs w:val="24"/>
              </w:rPr>
            </w:pPr>
            <w:r w:rsidRPr="00A91CB9">
              <w:rPr>
                <w:rFonts w:cstheme="minorHAnsi"/>
                <w:sz w:val="24"/>
                <w:szCs w:val="24"/>
              </w:rPr>
              <w:t xml:space="preserve">2. </w:t>
            </w:r>
            <w:proofErr w:type="spellStart"/>
            <w:r w:rsidRPr="00A91CB9">
              <w:rPr>
                <w:rFonts w:cstheme="minorHAnsi"/>
                <w:sz w:val="24"/>
                <w:szCs w:val="24"/>
              </w:rPr>
              <w:t>Metilinimo</w:t>
            </w:r>
            <w:proofErr w:type="spellEnd"/>
            <w:r w:rsidRPr="00A91CB9">
              <w:rPr>
                <w:rFonts w:cstheme="minorHAnsi"/>
                <w:sz w:val="24"/>
                <w:szCs w:val="24"/>
              </w:rPr>
              <w:t xml:space="preserve"> statusas turi būti nustatomas genomo lygmeniu (ne pavienių genų).</w:t>
            </w:r>
          </w:p>
          <w:p w14:paraId="2B203168" w14:textId="77777777" w:rsidR="00417224" w:rsidRPr="00A91CB9" w:rsidRDefault="00417224" w:rsidP="00417224">
            <w:pPr>
              <w:rPr>
                <w:rFonts w:cstheme="minorHAnsi"/>
                <w:sz w:val="24"/>
                <w:szCs w:val="24"/>
              </w:rPr>
            </w:pPr>
            <w:r w:rsidRPr="00A91CB9">
              <w:rPr>
                <w:rFonts w:cstheme="minorHAnsi"/>
                <w:sz w:val="24"/>
                <w:szCs w:val="24"/>
              </w:rPr>
              <w:t>2. Tinkamas darbui su DNR išskirta iš audinio ir kraujo.</w:t>
            </w:r>
          </w:p>
          <w:p w14:paraId="0D141E47"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1B6E121E" w14:textId="13536CFA" w:rsidR="00C3005D" w:rsidRPr="00A91CB9" w:rsidRDefault="00417224" w:rsidP="00417224">
            <w:pPr>
              <w:rPr>
                <w:rFonts w:cstheme="minorHAnsi"/>
                <w:sz w:val="24"/>
                <w:szCs w:val="24"/>
              </w:rPr>
            </w:pPr>
            <w:r w:rsidRPr="00A91CB9">
              <w:rPr>
                <w:rFonts w:cstheme="minorHAnsi"/>
                <w:sz w:val="24"/>
                <w:szCs w:val="24"/>
              </w:rPr>
              <w:t>4. Pageidautina pakuotė - ne mažiau kaip 16 reakcijų.</w:t>
            </w:r>
          </w:p>
        </w:tc>
        <w:tc>
          <w:tcPr>
            <w:tcW w:w="1559" w:type="dxa"/>
          </w:tcPr>
          <w:p w14:paraId="68B9C30A" w14:textId="45F06E2A" w:rsidR="00C3005D" w:rsidRPr="00A91CB9" w:rsidRDefault="00F95370" w:rsidP="004B379F">
            <w:pPr>
              <w:jc w:val="both"/>
              <w:rPr>
                <w:rFonts w:cstheme="minorHAnsi"/>
                <w:sz w:val="24"/>
                <w:szCs w:val="24"/>
              </w:rPr>
            </w:pPr>
            <w:r w:rsidRPr="00A91CB9">
              <w:rPr>
                <w:rFonts w:cstheme="minorHAnsi"/>
                <w:sz w:val="24"/>
                <w:szCs w:val="24"/>
              </w:rPr>
              <w:t>480</w:t>
            </w:r>
            <w:r w:rsidR="00B462B0" w:rsidRPr="00A91CB9">
              <w:rPr>
                <w:rFonts w:cstheme="minorHAnsi"/>
                <w:sz w:val="24"/>
                <w:szCs w:val="24"/>
              </w:rPr>
              <w:t xml:space="preserve"> tyrimų</w:t>
            </w:r>
          </w:p>
        </w:tc>
        <w:tc>
          <w:tcPr>
            <w:tcW w:w="1276" w:type="dxa"/>
          </w:tcPr>
          <w:p w14:paraId="71D72484" w14:textId="77777777" w:rsidR="00C3005D" w:rsidRPr="00A91CB9" w:rsidRDefault="00C3005D" w:rsidP="004B379F">
            <w:pPr>
              <w:jc w:val="both"/>
              <w:rPr>
                <w:rFonts w:cstheme="minorHAnsi"/>
                <w:b/>
                <w:sz w:val="24"/>
                <w:szCs w:val="24"/>
                <w:lang w:val="en-US"/>
              </w:rPr>
            </w:pPr>
          </w:p>
        </w:tc>
        <w:tc>
          <w:tcPr>
            <w:tcW w:w="1134" w:type="dxa"/>
          </w:tcPr>
          <w:p w14:paraId="65A0CB85" w14:textId="77777777" w:rsidR="00C3005D" w:rsidRPr="00A91CB9" w:rsidRDefault="00C3005D" w:rsidP="004B379F">
            <w:pPr>
              <w:jc w:val="both"/>
              <w:rPr>
                <w:rFonts w:cstheme="minorHAnsi"/>
                <w:b/>
                <w:sz w:val="24"/>
                <w:szCs w:val="24"/>
                <w:lang w:val="en-US"/>
              </w:rPr>
            </w:pPr>
          </w:p>
        </w:tc>
        <w:tc>
          <w:tcPr>
            <w:tcW w:w="1134" w:type="dxa"/>
          </w:tcPr>
          <w:p w14:paraId="64AC98FD" w14:textId="77777777" w:rsidR="00C3005D" w:rsidRPr="00A91CB9" w:rsidRDefault="00C3005D" w:rsidP="004B379F">
            <w:pPr>
              <w:jc w:val="both"/>
              <w:rPr>
                <w:rFonts w:cstheme="minorHAnsi"/>
                <w:b/>
                <w:sz w:val="24"/>
                <w:szCs w:val="24"/>
                <w:lang w:val="en-US"/>
              </w:rPr>
            </w:pPr>
          </w:p>
        </w:tc>
        <w:tc>
          <w:tcPr>
            <w:tcW w:w="851" w:type="dxa"/>
          </w:tcPr>
          <w:p w14:paraId="4C75FC6C" w14:textId="77777777" w:rsidR="00C3005D" w:rsidRPr="00A91CB9" w:rsidRDefault="00C3005D" w:rsidP="004B379F">
            <w:pPr>
              <w:jc w:val="both"/>
              <w:rPr>
                <w:rFonts w:cstheme="minorHAnsi"/>
                <w:b/>
                <w:sz w:val="24"/>
                <w:szCs w:val="24"/>
                <w:lang w:val="en-US"/>
              </w:rPr>
            </w:pPr>
          </w:p>
        </w:tc>
        <w:tc>
          <w:tcPr>
            <w:tcW w:w="867" w:type="dxa"/>
          </w:tcPr>
          <w:p w14:paraId="6561A542" w14:textId="77777777" w:rsidR="00C3005D" w:rsidRPr="00A91CB9" w:rsidRDefault="00C3005D" w:rsidP="004B379F">
            <w:pPr>
              <w:jc w:val="both"/>
              <w:rPr>
                <w:rFonts w:cstheme="minorHAnsi"/>
                <w:b/>
                <w:sz w:val="24"/>
                <w:szCs w:val="24"/>
                <w:lang w:val="en-US"/>
              </w:rPr>
            </w:pPr>
          </w:p>
        </w:tc>
        <w:tc>
          <w:tcPr>
            <w:tcW w:w="1418" w:type="dxa"/>
          </w:tcPr>
          <w:p w14:paraId="6E0DAFA3" w14:textId="77777777" w:rsidR="00C3005D" w:rsidRPr="00A91CB9" w:rsidRDefault="00C3005D" w:rsidP="004B379F">
            <w:pPr>
              <w:jc w:val="both"/>
              <w:rPr>
                <w:rFonts w:cstheme="minorHAnsi"/>
                <w:b/>
                <w:sz w:val="24"/>
                <w:szCs w:val="24"/>
                <w:lang w:val="en-US"/>
              </w:rPr>
            </w:pPr>
          </w:p>
        </w:tc>
      </w:tr>
      <w:tr w:rsidR="00A91CB9" w:rsidRPr="00A91CB9" w14:paraId="0DA86FDB" w14:textId="77777777" w:rsidTr="00B462B0">
        <w:tc>
          <w:tcPr>
            <w:tcW w:w="975" w:type="dxa"/>
          </w:tcPr>
          <w:p w14:paraId="41D55FE3" w14:textId="6427629A" w:rsidR="00C3005D" w:rsidRPr="00A91CB9" w:rsidRDefault="00514522" w:rsidP="00313CC0">
            <w:pPr>
              <w:jc w:val="both"/>
              <w:rPr>
                <w:rFonts w:cstheme="minorHAnsi"/>
                <w:sz w:val="24"/>
                <w:szCs w:val="24"/>
                <w:lang w:val="en-US"/>
              </w:rPr>
            </w:pPr>
            <w:r w:rsidRPr="00A91CB9">
              <w:rPr>
                <w:rFonts w:cstheme="minorHAnsi"/>
                <w:sz w:val="24"/>
                <w:szCs w:val="24"/>
                <w:lang w:val="en-US"/>
              </w:rPr>
              <w:t>1.1.10</w:t>
            </w:r>
          </w:p>
        </w:tc>
        <w:tc>
          <w:tcPr>
            <w:tcW w:w="2551" w:type="dxa"/>
          </w:tcPr>
          <w:p w14:paraId="31CC5684" w14:textId="4AD060E4" w:rsidR="00C3005D" w:rsidRPr="00A91CB9" w:rsidRDefault="00F95370" w:rsidP="009A21E8">
            <w:pPr>
              <w:rPr>
                <w:rFonts w:cstheme="minorHAnsi"/>
                <w:sz w:val="24"/>
                <w:szCs w:val="24"/>
              </w:rPr>
            </w:pPr>
            <w:proofErr w:type="spellStart"/>
            <w:r w:rsidRPr="00A91CB9">
              <w:rPr>
                <w:rFonts w:cstheme="minorHAnsi"/>
                <w:sz w:val="24"/>
                <w:szCs w:val="24"/>
              </w:rPr>
              <w:t>Sekoskaitos</w:t>
            </w:r>
            <w:proofErr w:type="spellEnd"/>
            <w:r w:rsidRPr="00A91CB9">
              <w:rPr>
                <w:rFonts w:cstheme="minorHAnsi"/>
                <w:sz w:val="24"/>
                <w:szCs w:val="24"/>
              </w:rPr>
              <w:t xml:space="preserve"> kasetės (</w:t>
            </w:r>
            <w:proofErr w:type="spellStart"/>
            <w:r w:rsidRPr="00A91CB9">
              <w:rPr>
                <w:rFonts w:cstheme="minorHAnsi"/>
                <w:sz w:val="24"/>
                <w:szCs w:val="24"/>
              </w:rPr>
              <w:t>flow</w:t>
            </w:r>
            <w:proofErr w:type="spellEnd"/>
            <w:r w:rsidRPr="00A91CB9">
              <w:rPr>
                <w:rFonts w:cstheme="minorHAnsi"/>
                <w:sz w:val="24"/>
                <w:szCs w:val="24"/>
              </w:rPr>
              <w:t xml:space="preserve"> </w:t>
            </w:r>
            <w:proofErr w:type="spellStart"/>
            <w:r w:rsidRPr="00A91CB9">
              <w:rPr>
                <w:rFonts w:cstheme="minorHAnsi"/>
                <w:sz w:val="24"/>
                <w:szCs w:val="24"/>
              </w:rPr>
              <w:t>cells</w:t>
            </w:r>
            <w:proofErr w:type="spellEnd"/>
            <w:r w:rsidRPr="00A91CB9">
              <w:rPr>
                <w:rFonts w:cstheme="minorHAnsi"/>
                <w:sz w:val="24"/>
                <w:szCs w:val="24"/>
              </w:rPr>
              <w:t>)</w:t>
            </w:r>
          </w:p>
        </w:tc>
        <w:tc>
          <w:tcPr>
            <w:tcW w:w="2695" w:type="dxa"/>
          </w:tcPr>
          <w:p w14:paraId="1563108B" w14:textId="54A777EB" w:rsidR="00417224" w:rsidRPr="003C1A9B" w:rsidRDefault="00417224" w:rsidP="00417224">
            <w:pPr>
              <w:rPr>
                <w:rFonts w:cstheme="minorHAnsi"/>
                <w:sz w:val="24"/>
                <w:szCs w:val="24"/>
              </w:rPr>
            </w:pPr>
            <w:r w:rsidRPr="00A91CB9">
              <w:rPr>
                <w:rFonts w:cstheme="minorHAnsi"/>
                <w:sz w:val="24"/>
                <w:szCs w:val="24"/>
              </w:rPr>
              <w:t>1. Skirta plataus diap</w:t>
            </w:r>
            <w:r w:rsidR="00FE587D" w:rsidRPr="00A91CB9">
              <w:rPr>
                <w:rFonts w:cstheme="minorHAnsi"/>
                <w:sz w:val="24"/>
                <w:szCs w:val="24"/>
              </w:rPr>
              <w:t>a</w:t>
            </w:r>
            <w:r w:rsidRPr="00A91CB9">
              <w:rPr>
                <w:rFonts w:cstheme="minorHAnsi"/>
                <w:sz w:val="24"/>
                <w:szCs w:val="24"/>
              </w:rPr>
              <w:t xml:space="preserve">zono </w:t>
            </w:r>
            <w:proofErr w:type="spellStart"/>
            <w:r w:rsidRPr="00A91CB9">
              <w:rPr>
                <w:rFonts w:cstheme="minorHAnsi"/>
                <w:sz w:val="24"/>
                <w:szCs w:val="24"/>
              </w:rPr>
              <w:t>sekoskaitos</w:t>
            </w:r>
            <w:proofErr w:type="spellEnd"/>
            <w:r w:rsidRPr="00A91CB9">
              <w:rPr>
                <w:rFonts w:cstheme="minorHAnsi"/>
                <w:sz w:val="24"/>
                <w:szCs w:val="24"/>
              </w:rPr>
              <w:t xml:space="preserve"> nuskaitymams (</w:t>
            </w:r>
            <w:r w:rsidR="00297466" w:rsidRPr="003C1A9B">
              <w:rPr>
                <w:rFonts w:eastAsia="Times New Roman" w:cstheme="minorHAnsi"/>
                <w:sz w:val="24"/>
                <w:szCs w:val="24"/>
              </w:rPr>
              <w:t xml:space="preserve">ne siauresniems nei nuo </w:t>
            </w:r>
            <w:r w:rsidR="00297466" w:rsidRPr="003C1A9B">
              <w:rPr>
                <w:rFonts w:eastAsia="Times New Roman" w:cstheme="minorHAnsi"/>
                <w:sz w:val="24"/>
                <w:szCs w:val="24"/>
              </w:rPr>
              <w:lastRenderedPageBreak/>
              <w:t xml:space="preserve">500 </w:t>
            </w:r>
            <w:r w:rsidR="003B029C" w:rsidRPr="003C1A9B">
              <w:rPr>
                <w:rFonts w:eastAsia="Times New Roman" w:cstheme="minorHAnsi"/>
                <w:sz w:val="24"/>
                <w:szCs w:val="24"/>
              </w:rPr>
              <w:t xml:space="preserve"> bazių iki 1 milijono bazių.</w:t>
            </w:r>
            <w:r w:rsidRPr="003C1A9B">
              <w:rPr>
                <w:rFonts w:cstheme="minorHAnsi"/>
                <w:sz w:val="24"/>
                <w:szCs w:val="24"/>
              </w:rPr>
              <w:t>).</w:t>
            </w:r>
          </w:p>
          <w:p w14:paraId="147E6BAE" w14:textId="77777777" w:rsidR="00417224" w:rsidRPr="00A91CB9" w:rsidRDefault="00417224" w:rsidP="00417224">
            <w:pPr>
              <w:rPr>
                <w:rFonts w:cstheme="minorHAnsi"/>
                <w:sz w:val="24"/>
                <w:szCs w:val="24"/>
              </w:rPr>
            </w:pPr>
            <w:r w:rsidRPr="00A91CB9">
              <w:rPr>
                <w:rFonts w:cstheme="minorHAnsi"/>
                <w:sz w:val="24"/>
                <w:szCs w:val="24"/>
              </w:rPr>
              <w:t xml:space="preserve">2. Našumas ne mažesnis nei 100 GB </w:t>
            </w:r>
            <w:proofErr w:type="spellStart"/>
            <w:r w:rsidRPr="00A91CB9">
              <w:rPr>
                <w:rFonts w:cstheme="minorHAnsi"/>
                <w:sz w:val="24"/>
                <w:szCs w:val="24"/>
              </w:rPr>
              <w:t>gDNR</w:t>
            </w:r>
            <w:proofErr w:type="spellEnd"/>
            <w:r w:rsidRPr="00A91CB9">
              <w:rPr>
                <w:rFonts w:cstheme="minorHAnsi"/>
                <w:sz w:val="24"/>
                <w:szCs w:val="24"/>
              </w:rPr>
              <w:t xml:space="preserve"> atveju.</w:t>
            </w:r>
          </w:p>
          <w:p w14:paraId="50F5BB1E" w14:textId="77777777" w:rsidR="00417224" w:rsidRPr="00A91CB9" w:rsidRDefault="00417224" w:rsidP="00417224">
            <w:pPr>
              <w:rPr>
                <w:rFonts w:cstheme="minorHAnsi"/>
                <w:sz w:val="24"/>
                <w:szCs w:val="24"/>
              </w:rPr>
            </w:pPr>
            <w:r w:rsidRPr="00A91CB9">
              <w:rPr>
                <w:rFonts w:cstheme="minorHAnsi"/>
                <w:sz w:val="24"/>
                <w:szCs w:val="24"/>
              </w:rPr>
              <w:t xml:space="preserve">3. Našumas ne mažesnis nei 1 milijonas nuskaitymų </w:t>
            </w:r>
            <w:proofErr w:type="spellStart"/>
            <w:r w:rsidRPr="00A91CB9">
              <w:rPr>
                <w:rFonts w:cstheme="minorHAnsi"/>
                <w:sz w:val="24"/>
                <w:szCs w:val="24"/>
              </w:rPr>
              <w:t>kopijinės</w:t>
            </w:r>
            <w:proofErr w:type="spellEnd"/>
            <w:r w:rsidRPr="00A91CB9">
              <w:rPr>
                <w:rFonts w:cstheme="minorHAnsi"/>
                <w:sz w:val="24"/>
                <w:szCs w:val="24"/>
              </w:rPr>
              <w:t xml:space="preserve"> DNR atveju.</w:t>
            </w:r>
          </w:p>
          <w:p w14:paraId="7E183D9E" w14:textId="77777777" w:rsidR="00417224" w:rsidRPr="00A91CB9" w:rsidRDefault="00417224" w:rsidP="00417224">
            <w:pPr>
              <w:rPr>
                <w:rFonts w:cstheme="minorHAnsi"/>
                <w:sz w:val="24"/>
                <w:szCs w:val="24"/>
              </w:rPr>
            </w:pPr>
            <w:r w:rsidRPr="00A91CB9">
              <w:rPr>
                <w:rFonts w:cstheme="minorHAnsi"/>
                <w:sz w:val="24"/>
                <w:szCs w:val="24"/>
              </w:rPr>
              <w:t xml:space="preserve">4. Vienu metu galima atlikti </w:t>
            </w:r>
            <w:proofErr w:type="spellStart"/>
            <w:r w:rsidRPr="00A91CB9">
              <w:rPr>
                <w:rFonts w:cstheme="minorHAnsi"/>
                <w:sz w:val="24"/>
                <w:szCs w:val="24"/>
              </w:rPr>
              <w:t>sekoskaitą</w:t>
            </w:r>
            <w:proofErr w:type="spellEnd"/>
            <w:r w:rsidRPr="00A91CB9">
              <w:rPr>
                <w:rFonts w:cstheme="minorHAnsi"/>
                <w:sz w:val="24"/>
                <w:szCs w:val="24"/>
              </w:rPr>
              <w:t xml:space="preserve"> su ne mažiau kaip  96 mėginiais.</w:t>
            </w:r>
          </w:p>
          <w:p w14:paraId="0300E0CC" w14:textId="77777777" w:rsidR="00417224" w:rsidRPr="00A91CB9" w:rsidRDefault="00417224" w:rsidP="00417224">
            <w:pPr>
              <w:rPr>
                <w:rFonts w:cstheme="minorHAnsi"/>
                <w:sz w:val="24"/>
                <w:szCs w:val="24"/>
              </w:rPr>
            </w:pPr>
            <w:r w:rsidRPr="00A91CB9">
              <w:rPr>
                <w:rFonts w:cstheme="minorHAnsi"/>
                <w:sz w:val="24"/>
                <w:szCs w:val="24"/>
              </w:rPr>
              <w:t xml:space="preserve">5. </w:t>
            </w:r>
            <w:proofErr w:type="spellStart"/>
            <w:r w:rsidRPr="00A91CB9">
              <w:rPr>
                <w:rFonts w:cstheme="minorHAnsi"/>
                <w:sz w:val="24"/>
                <w:szCs w:val="24"/>
              </w:rPr>
              <w:t>Sekoskaitos</w:t>
            </w:r>
            <w:proofErr w:type="spellEnd"/>
            <w:r w:rsidRPr="00A91CB9">
              <w:rPr>
                <w:rFonts w:cstheme="minorHAnsi"/>
                <w:sz w:val="24"/>
                <w:szCs w:val="24"/>
              </w:rPr>
              <w:t xml:space="preserve"> kasetę galima plauti ir iš naujo naudoti ne mažiau kaip 3 kartus.</w:t>
            </w:r>
          </w:p>
          <w:p w14:paraId="071FD1A2" w14:textId="16539A9F" w:rsidR="00C3005D" w:rsidRPr="003B029C" w:rsidRDefault="00C3005D" w:rsidP="00417224">
            <w:pPr>
              <w:rPr>
                <w:rFonts w:cstheme="minorHAnsi"/>
                <w:strike/>
                <w:sz w:val="24"/>
                <w:szCs w:val="24"/>
              </w:rPr>
            </w:pPr>
          </w:p>
        </w:tc>
        <w:tc>
          <w:tcPr>
            <w:tcW w:w="1559" w:type="dxa"/>
          </w:tcPr>
          <w:p w14:paraId="6AB9F8DC" w14:textId="6BBD5352" w:rsidR="00C3005D" w:rsidRPr="00A91CB9" w:rsidRDefault="00F95370" w:rsidP="00261628">
            <w:pPr>
              <w:jc w:val="both"/>
              <w:rPr>
                <w:rFonts w:cstheme="minorHAnsi"/>
                <w:sz w:val="24"/>
                <w:szCs w:val="24"/>
              </w:rPr>
            </w:pPr>
            <w:r w:rsidRPr="00A91CB9">
              <w:rPr>
                <w:rFonts w:cstheme="minorHAnsi"/>
                <w:sz w:val="24"/>
                <w:szCs w:val="24"/>
              </w:rPr>
              <w:lastRenderedPageBreak/>
              <w:t>164</w:t>
            </w:r>
            <w:r w:rsidR="003B0791" w:rsidRPr="00A91CB9">
              <w:rPr>
                <w:rFonts w:cstheme="minorHAnsi"/>
                <w:sz w:val="24"/>
                <w:szCs w:val="24"/>
              </w:rPr>
              <w:t xml:space="preserve"> </w:t>
            </w:r>
            <w:r w:rsidR="00B745CC" w:rsidRPr="00A91CB9">
              <w:rPr>
                <w:rFonts w:cstheme="minorHAnsi"/>
                <w:sz w:val="24"/>
                <w:szCs w:val="24"/>
              </w:rPr>
              <w:t>paleidimų</w:t>
            </w:r>
          </w:p>
        </w:tc>
        <w:tc>
          <w:tcPr>
            <w:tcW w:w="1276" w:type="dxa"/>
          </w:tcPr>
          <w:p w14:paraId="699CFC3D" w14:textId="77777777" w:rsidR="00C3005D" w:rsidRPr="00A91CB9" w:rsidRDefault="00C3005D" w:rsidP="004B379F">
            <w:pPr>
              <w:jc w:val="both"/>
              <w:rPr>
                <w:rFonts w:cstheme="minorHAnsi"/>
                <w:b/>
                <w:sz w:val="24"/>
                <w:szCs w:val="24"/>
                <w:lang w:val="en-US"/>
              </w:rPr>
            </w:pPr>
          </w:p>
        </w:tc>
        <w:tc>
          <w:tcPr>
            <w:tcW w:w="1134" w:type="dxa"/>
          </w:tcPr>
          <w:p w14:paraId="4685AFC3" w14:textId="77777777" w:rsidR="00C3005D" w:rsidRPr="00A91CB9" w:rsidRDefault="00C3005D" w:rsidP="004B379F">
            <w:pPr>
              <w:jc w:val="both"/>
              <w:rPr>
                <w:rFonts w:cstheme="minorHAnsi"/>
                <w:b/>
                <w:sz w:val="24"/>
                <w:szCs w:val="24"/>
                <w:lang w:val="en-US"/>
              </w:rPr>
            </w:pPr>
          </w:p>
        </w:tc>
        <w:tc>
          <w:tcPr>
            <w:tcW w:w="1134" w:type="dxa"/>
          </w:tcPr>
          <w:p w14:paraId="11B4B27F" w14:textId="77777777" w:rsidR="00C3005D" w:rsidRPr="00A91CB9" w:rsidRDefault="00C3005D" w:rsidP="004B379F">
            <w:pPr>
              <w:jc w:val="both"/>
              <w:rPr>
                <w:rFonts w:cstheme="minorHAnsi"/>
                <w:b/>
                <w:sz w:val="24"/>
                <w:szCs w:val="24"/>
                <w:lang w:val="en-US"/>
              </w:rPr>
            </w:pPr>
          </w:p>
        </w:tc>
        <w:tc>
          <w:tcPr>
            <w:tcW w:w="851" w:type="dxa"/>
          </w:tcPr>
          <w:p w14:paraId="5C305FC4" w14:textId="77777777" w:rsidR="00C3005D" w:rsidRPr="00A91CB9" w:rsidRDefault="00C3005D" w:rsidP="004B379F">
            <w:pPr>
              <w:jc w:val="both"/>
              <w:rPr>
                <w:rFonts w:cstheme="minorHAnsi"/>
                <w:b/>
                <w:sz w:val="24"/>
                <w:szCs w:val="24"/>
                <w:lang w:val="en-US"/>
              </w:rPr>
            </w:pPr>
          </w:p>
        </w:tc>
        <w:tc>
          <w:tcPr>
            <w:tcW w:w="867" w:type="dxa"/>
          </w:tcPr>
          <w:p w14:paraId="46D6D3CB" w14:textId="77777777" w:rsidR="00C3005D" w:rsidRPr="00A91CB9" w:rsidRDefault="00C3005D" w:rsidP="004B379F">
            <w:pPr>
              <w:jc w:val="both"/>
              <w:rPr>
                <w:rFonts w:cstheme="minorHAnsi"/>
                <w:b/>
                <w:sz w:val="24"/>
                <w:szCs w:val="24"/>
                <w:lang w:val="en-US"/>
              </w:rPr>
            </w:pPr>
          </w:p>
        </w:tc>
        <w:tc>
          <w:tcPr>
            <w:tcW w:w="1418" w:type="dxa"/>
          </w:tcPr>
          <w:p w14:paraId="3A87FAAC" w14:textId="77777777" w:rsidR="00C3005D" w:rsidRPr="00A91CB9" w:rsidRDefault="00C3005D" w:rsidP="004B379F">
            <w:pPr>
              <w:jc w:val="both"/>
              <w:rPr>
                <w:rFonts w:cstheme="minorHAnsi"/>
                <w:b/>
                <w:sz w:val="24"/>
                <w:szCs w:val="24"/>
                <w:lang w:val="en-US"/>
              </w:rPr>
            </w:pPr>
          </w:p>
        </w:tc>
      </w:tr>
      <w:tr w:rsidR="00A91CB9" w:rsidRPr="00A91CB9" w14:paraId="3ADDE4C3" w14:textId="77777777" w:rsidTr="00B462B0">
        <w:tc>
          <w:tcPr>
            <w:tcW w:w="975" w:type="dxa"/>
          </w:tcPr>
          <w:p w14:paraId="6ECDBC2C" w14:textId="399D0869" w:rsidR="00C3005D" w:rsidRPr="00A91CB9" w:rsidRDefault="00514522" w:rsidP="00313CC0">
            <w:pPr>
              <w:jc w:val="both"/>
              <w:rPr>
                <w:rFonts w:cstheme="minorHAnsi"/>
                <w:sz w:val="24"/>
                <w:szCs w:val="24"/>
                <w:lang w:val="en-US"/>
              </w:rPr>
            </w:pPr>
            <w:r w:rsidRPr="00A91CB9">
              <w:rPr>
                <w:rFonts w:cstheme="minorHAnsi"/>
                <w:sz w:val="24"/>
                <w:szCs w:val="24"/>
                <w:lang w:val="en-US"/>
              </w:rPr>
              <w:t>1.1.11</w:t>
            </w:r>
          </w:p>
        </w:tc>
        <w:tc>
          <w:tcPr>
            <w:tcW w:w="2551" w:type="dxa"/>
          </w:tcPr>
          <w:p w14:paraId="65B8E11D" w14:textId="71E0677D" w:rsidR="00C3005D" w:rsidRPr="00A91CB9" w:rsidRDefault="00F95370" w:rsidP="00F95370">
            <w:pPr>
              <w:tabs>
                <w:tab w:val="left" w:pos="1635"/>
              </w:tabs>
              <w:rPr>
                <w:rFonts w:cstheme="minorHAnsi"/>
                <w:sz w:val="24"/>
                <w:szCs w:val="24"/>
              </w:rPr>
            </w:pPr>
            <w:r w:rsidRPr="00A91CB9">
              <w:rPr>
                <w:rFonts w:cstheme="minorHAnsi"/>
                <w:sz w:val="24"/>
                <w:szCs w:val="24"/>
              </w:rPr>
              <w:t>Rinkinys</w:t>
            </w:r>
            <w:r w:rsidR="00FE587D" w:rsidRPr="00A91CB9">
              <w:rPr>
                <w:rFonts w:cstheme="minorHAnsi"/>
                <w:sz w:val="24"/>
                <w:szCs w:val="24"/>
              </w:rPr>
              <w:t>,</w:t>
            </w:r>
            <w:r w:rsidRPr="00A91CB9">
              <w:rPr>
                <w:rFonts w:cstheme="minorHAnsi"/>
                <w:sz w:val="24"/>
                <w:szCs w:val="24"/>
              </w:rPr>
              <w:t xml:space="preserve"> skirtas DNR išskyrimui iš formalinu fiksuotų, į parafiną įterptų audinių</w:t>
            </w:r>
          </w:p>
        </w:tc>
        <w:tc>
          <w:tcPr>
            <w:tcW w:w="2695" w:type="dxa"/>
          </w:tcPr>
          <w:p w14:paraId="38256410" w14:textId="460F206D" w:rsidR="00AE3EE5" w:rsidRPr="00A91CB9" w:rsidRDefault="00AE3EE5" w:rsidP="00AE3EE5">
            <w:pPr>
              <w:rPr>
                <w:rFonts w:cstheme="minorHAnsi"/>
                <w:sz w:val="24"/>
                <w:szCs w:val="24"/>
              </w:rPr>
            </w:pPr>
            <w:r w:rsidRPr="00A91CB9">
              <w:rPr>
                <w:rFonts w:cstheme="minorHAnsi"/>
                <w:sz w:val="24"/>
                <w:szCs w:val="24"/>
              </w:rPr>
              <w:t xml:space="preserve">1.Paskirtis: </w:t>
            </w:r>
            <w:proofErr w:type="spellStart"/>
            <w:r w:rsidRPr="00A91CB9">
              <w:rPr>
                <w:rFonts w:cstheme="minorHAnsi"/>
                <w:sz w:val="24"/>
                <w:szCs w:val="24"/>
              </w:rPr>
              <w:t>genominės</w:t>
            </w:r>
            <w:proofErr w:type="spellEnd"/>
            <w:r w:rsidRPr="00A91CB9">
              <w:rPr>
                <w:rFonts w:cstheme="minorHAnsi"/>
                <w:sz w:val="24"/>
                <w:szCs w:val="24"/>
              </w:rPr>
              <w:t xml:space="preserve"> DNR išskyrimas kolonėlių arba lygiaverčiu principu iš </w:t>
            </w:r>
            <w:r w:rsidR="00514522" w:rsidRPr="00A91CB9">
              <w:rPr>
                <w:rFonts w:cstheme="minorHAnsi"/>
                <w:sz w:val="24"/>
                <w:szCs w:val="24"/>
              </w:rPr>
              <w:t>formalinu fiksuotų į parafiną įlietų</w:t>
            </w:r>
            <w:r w:rsidRPr="00A91CB9">
              <w:rPr>
                <w:rFonts w:cstheme="minorHAnsi"/>
                <w:sz w:val="24"/>
                <w:szCs w:val="24"/>
              </w:rPr>
              <w:t xml:space="preserve"> audinių.</w:t>
            </w:r>
          </w:p>
          <w:p w14:paraId="0D7C88B7" w14:textId="4EC9FED0" w:rsidR="00AE3EE5" w:rsidRPr="00A91CB9" w:rsidRDefault="00AE3EE5" w:rsidP="00AE3EE5">
            <w:pPr>
              <w:rPr>
                <w:rFonts w:cstheme="minorHAnsi"/>
                <w:sz w:val="24"/>
                <w:szCs w:val="24"/>
              </w:rPr>
            </w:pPr>
            <w:r w:rsidRPr="00A91CB9">
              <w:rPr>
                <w:rFonts w:cstheme="minorHAnsi"/>
                <w:sz w:val="24"/>
                <w:szCs w:val="24"/>
              </w:rPr>
              <w:t xml:space="preserve">2. Į rinkinio sudėtį turi įeiti </w:t>
            </w:r>
            <w:proofErr w:type="spellStart"/>
            <w:r w:rsidRPr="00A91CB9">
              <w:rPr>
                <w:rFonts w:cstheme="minorHAnsi"/>
                <w:sz w:val="24"/>
                <w:szCs w:val="24"/>
              </w:rPr>
              <w:t>Protinase</w:t>
            </w:r>
            <w:proofErr w:type="spellEnd"/>
            <w:r w:rsidRPr="00A91CB9">
              <w:rPr>
                <w:rFonts w:cstheme="minorHAnsi"/>
                <w:sz w:val="24"/>
                <w:szCs w:val="24"/>
              </w:rPr>
              <w:t xml:space="preserve"> K (arba lygiaver</w:t>
            </w:r>
            <w:r w:rsidR="00FE587D" w:rsidRPr="00A91CB9">
              <w:rPr>
                <w:rFonts w:cstheme="minorHAnsi"/>
                <w:sz w:val="24"/>
                <w:szCs w:val="24"/>
              </w:rPr>
              <w:t>t</w:t>
            </w:r>
            <w:r w:rsidRPr="00A91CB9">
              <w:rPr>
                <w:rFonts w:cstheme="minorHAnsi"/>
                <w:sz w:val="24"/>
                <w:szCs w:val="24"/>
              </w:rPr>
              <w:t>ę paskirtį atliekantys reagentai).</w:t>
            </w:r>
          </w:p>
          <w:p w14:paraId="7D959238" w14:textId="77777777" w:rsidR="00AE3EE5" w:rsidRPr="00A91CB9" w:rsidRDefault="00AE3EE5" w:rsidP="00AE3EE5">
            <w:pPr>
              <w:rPr>
                <w:rFonts w:cstheme="minorHAnsi"/>
                <w:sz w:val="24"/>
                <w:szCs w:val="24"/>
              </w:rPr>
            </w:pPr>
            <w:r w:rsidRPr="00A91CB9">
              <w:rPr>
                <w:rFonts w:cstheme="minorHAnsi"/>
                <w:sz w:val="24"/>
                <w:szCs w:val="24"/>
              </w:rPr>
              <w:t xml:space="preserve">3. Eliucijos tūrio pasirinkimas ribose ne </w:t>
            </w:r>
            <w:proofErr w:type="spellStart"/>
            <w:r w:rsidRPr="00A91CB9">
              <w:rPr>
                <w:rFonts w:cstheme="minorHAnsi"/>
                <w:sz w:val="24"/>
                <w:szCs w:val="24"/>
              </w:rPr>
              <w:t>siaurėsne</w:t>
            </w:r>
            <w:proofErr w:type="spellEnd"/>
            <w:r w:rsidRPr="00A91CB9">
              <w:rPr>
                <w:rFonts w:cstheme="minorHAnsi"/>
                <w:sz w:val="24"/>
                <w:szCs w:val="24"/>
              </w:rPr>
              <w:t xml:space="preserve"> nei 30 - 100 µl.</w:t>
            </w:r>
          </w:p>
          <w:p w14:paraId="2B655BE7" w14:textId="1407AC1C" w:rsidR="00013B82" w:rsidRPr="00A91CB9" w:rsidRDefault="00013B82" w:rsidP="00013B82">
            <w:pPr>
              <w:rPr>
                <w:rFonts w:cstheme="minorHAnsi"/>
                <w:sz w:val="24"/>
                <w:szCs w:val="24"/>
              </w:rPr>
            </w:pPr>
            <w:r w:rsidRPr="00A91CB9">
              <w:rPr>
                <w:rFonts w:cstheme="minorHAnsi"/>
                <w:sz w:val="24"/>
                <w:szCs w:val="24"/>
              </w:rPr>
              <w:t>4. CE-IVD ženklinimas (</w:t>
            </w:r>
            <w:r w:rsidRPr="00A91CB9">
              <w:rPr>
                <w:rFonts w:cstheme="minorHAnsi"/>
                <w:i/>
                <w:iCs/>
                <w:shd w:val="clear" w:color="auto" w:fill="FFFFFF"/>
              </w:rPr>
              <w:t xml:space="preserve">kartu su pasiūlymu </w:t>
            </w:r>
            <w:r w:rsidRPr="00A91CB9">
              <w:rPr>
                <w:rFonts w:cstheme="minorHAnsi"/>
                <w:i/>
                <w:iCs/>
                <w:shd w:val="clear" w:color="auto" w:fill="FFFFFF"/>
              </w:rPr>
              <w:lastRenderedPageBreak/>
              <w:t>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00A0FC91" w14:textId="6E1761F5" w:rsidR="00C3005D" w:rsidRPr="00A91CB9" w:rsidRDefault="00C3005D" w:rsidP="00AE3EE5">
            <w:pPr>
              <w:rPr>
                <w:rFonts w:cstheme="minorHAnsi"/>
                <w:sz w:val="24"/>
                <w:szCs w:val="24"/>
              </w:rPr>
            </w:pPr>
          </w:p>
        </w:tc>
        <w:tc>
          <w:tcPr>
            <w:tcW w:w="1559" w:type="dxa"/>
          </w:tcPr>
          <w:p w14:paraId="3B05F0C9" w14:textId="709A41E4" w:rsidR="00C3005D" w:rsidRPr="00A91CB9" w:rsidRDefault="00F95370" w:rsidP="004B379F">
            <w:pPr>
              <w:jc w:val="both"/>
              <w:rPr>
                <w:rFonts w:cstheme="minorHAnsi"/>
                <w:sz w:val="24"/>
                <w:szCs w:val="24"/>
              </w:rPr>
            </w:pPr>
            <w:r w:rsidRPr="00A91CB9">
              <w:rPr>
                <w:rFonts w:cstheme="minorHAnsi"/>
                <w:sz w:val="24"/>
                <w:szCs w:val="24"/>
              </w:rPr>
              <w:lastRenderedPageBreak/>
              <w:t>7400</w:t>
            </w:r>
            <w:r w:rsidR="00B462B0" w:rsidRPr="00A91CB9">
              <w:rPr>
                <w:rFonts w:cstheme="minorHAnsi"/>
                <w:sz w:val="24"/>
                <w:szCs w:val="24"/>
              </w:rPr>
              <w:t xml:space="preserve"> tyrimų</w:t>
            </w:r>
          </w:p>
        </w:tc>
        <w:tc>
          <w:tcPr>
            <w:tcW w:w="1276" w:type="dxa"/>
          </w:tcPr>
          <w:p w14:paraId="24EC17A1" w14:textId="77777777" w:rsidR="00C3005D" w:rsidRPr="00A91CB9" w:rsidRDefault="00C3005D" w:rsidP="004B379F">
            <w:pPr>
              <w:jc w:val="both"/>
              <w:rPr>
                <w:rFonts w:cstheme="minorHAnsi"/>
                <w:b/>
                <w:sz w:val="24"/>
                <w:szCs w:val="24"/>
                <w:lang w:val="en-US"/>
              </w:rPr>
            </w:pPr>
          </w:p>
        </w:tc>
        <w:tc>
          <w:tcPr>
            <w:tcW w:w="1134" w:type="dxa"/>
          </w:tcPr>
          <w:p w14:paraId="1053394F" w14:textId="77777777" w:rsidR="00C3005D" w:rsidRPr="00A91CB9" w:rsidRDefault="00C3005D" w:rsidP="004B379F">
            <w:pPr>
              <w:jc w:val="both"/>
              <w:rPr>
                <w:rFonts w:cstheme="minorHAnsi"/>
                <w:b/>
                <w:sz w:val="24"/>
                <w:szCs w:val="24"/>
                <w:lang w:val="en-US"/>
              </w:rPr>
            </w:pPr>
          </w:p>
        </w:tc>
        <w:tc>
          <w:tcPr>
            <w:tcW w:w="1134" w:type="dxa"/>
          </w:tcPr>
          <w:p w14:paraId="63CA398E" w14:textId="77777777" w:rsidR="00C3005D" w:rsidRPr="00A91CB9" w:rsidRDefault="00C3005D" w:rsidP="004B379F">
            <w:pPr>
              <w:jc w:val="both"/>
              <w:rPr>
                <w:rFonts w:cstheme="minorHAnsi"/>
                <w:b/>
                <w:sz w:val="24"/>
                <w:szCs w:val="24"/>
                <w:lang w:val="en-US"/>
              </w:rPr>
            </w:pPr>
          </w:p>
        </w:tc>
        <w:tc>
          <w:tcPr>
            <w:tcW w:w="851" w:type="dxa"/>
          </w:tcPr>
          <w:p w14:paraId="600EDCB8" w14:textId="77777777" w:rsidR="00C3005D" w:rsidRPr="00A91CB9" w:rsidRDefault="00C3005D" w:rsidP="004B379F">
            <w:pPr>
              <w:jc w:val="both"/>
              <w:rPr>
                <w:rFonts w:cstheme="minorHAnsi"/>
                <w:b/>
                <w:sz w:val="24"/>
                <w:szCs w:val="24"/>
                <w:lang w:val="en-US"/>
              </w:rPr>
            </w:pPr>
          </w:p>
        </w:tc>
        <w:tc>
          <w:tcPr>
            <w:tcW w:w="867" w:type="dxa"/>
          </w:tcPr>
          <w:p w14:paraId="35365A68" w14:textId="77777777" w:rsidR="00C3005D" w:rsidRPr="00A91CB9" w:rsidRDefault="00C3005D" w:rsidP="004B379F">
            <w:pPr>
              <w:jc w:val="both"/>
              <w:rPr>
                <w:rFonts w:cstheme="minorHAnsi"/>
                <w:b/>
                <w:sz w:val="24"/>
                <w:szCs w:val="24"/>
                <w:lang w:val="en-US"/>
              </w:rPr>
            </w:pPr>
          </w:p>
        </w:tc>
        <w:tc>
          <w:tcPr>
            <w:tcW w:w="1418" w:type="dxa"/>
          </w:tcPr>
          <w:p w14:paraId="01372047" w14:textId="77777777" w:rsidR="00C3005D" w:rsidRPr="00A91CB9" w:rsidRDefault="00C3005D" w:rsidP="004B379F">
            <w:pPr>
              <w:jc w:val="both"/>
              <w:rPr>
                <w:rFonts w:cstheme="minorHAnsi"/>
                <w:b/>
                <w:sz w:val="24"/>
                <w:szCs w:val="24"/>
                <w:lang w:val="en-US"/>
              </w:rPr>
            </w:pPr>
          </w:p>
        </w:tc>
      </w:tr>
      <w:tr w:rsidR="00A91CB9" w:rsidRPr="00A91CB9" w14:paraId="47FA23D3" w14:textId="77777777" w:rsidTr="00B462B0">
        <w:tc>
          <w:tcPr>
            <w:tcW w:w="975" w:type="dxa"/>
          </w:tcPr>
          <w:p w14:paraId="7C4CE46A" w14:textId="3FE068BC" w:rsidR="00C3005D" w:rsidRPr="00A91CB9" w:rsidRDefault="00013B82" w:rsidP="00313CC0">
            <w:pPr>
              <w:jc w:val="both"/>
              <w:rPr>
                <w:rFonts w:cstheme="minorHAnsi"/>
                <w:sz w:val="24"/>
                <w:szCs w:val="24"/>
                <w:lang w:val="en-US"/>
              </w:rPr>
            </w:pPr>
            <w:r w:rsidRPr="00A91CB9">
              <w:rPr>
                <w:rFonts w:cstheme="minorHAnsi"/>
                <w:sz w:val="24"/>
                <w:szCs w:val="24"/>
                <w:lang w:val="en-US"/>
              </w:rPr>
              <w:t>1.1.12</w:t>
            </w:r>
          </w:p>
        </w:tc>
        <w:tc>
          <w:tcPr>
            <w:tcW w:w="2551" w:type="dxa"/>
          </w:tcPr>
          <w:p w14:paraId="2CE3B510" w14:textId="65CE7ACB" w:rsidR="00C3005D" w:rsidRPr="00A91CB9" w:rsidRDefault="00F95370" w:rsidP="007F1BD7">
            <w:pPr>
              <w:rPr>
                <w:rFonts w:cstheme="minorHAnsi"/>
                <w:sz w:val="24"/>
                <w:szCs w:val="24"/>
              </w:rPr>
            </w:pPr>
            <w:r w:rsidRPr="00A91CB9">
              <w:rPr>
                <w:rFonts w:cstheme="minorHAnsi"/>
                <w:sz w:val="24"/>
                <w:szCs w:val="24"/>
              </w:rPr>
              <w:t>Rinkinys</w:t>
            </w:r>
            <w:r w:rsidR="00FE587D" w:rsidRPr="00A91CB9">
              <w:rPr>
                <w:rFonts w:cstheme="minorHAnsi"/>
                <w:sz w:val="24"/>
                <w:szCs w:val="24"/>
              </w:rPr>
              <w:t>,</w:t>
            </w:r>
            <w:r w:rsidRPr="00A91CB9">
              <w:rPr>
                <w:rFonts w:cstheme="minorHAnsi"/>
                <w:sz w:val="24"/>
                <w:szCs w:val="24"/>
              </w:rPr>
              <w:t xml:space="preserve"> skirtas RNR išskyrimui iš formalinu fiksuotų, į parafiną įterptų audinių ir kraujo</w:t>
            </w:r>
          </w:p>
        </w:tc>
        <w:tc>
          <w:tcPr>
            <w:tcW w:w="2695" w:type="dxa"/>
          </w:tcPr>
          <w:p w14:paraId="183A071E" w14:textId="4629A0EB" w:rsidR="00AE3EE5" w:rsidRPr="00A91CB9" w:rsidRDefault="00AE3EE5" w:rsidP="00013B82">
            <w:pPr>
              <w:rPr>
                <w:rFonts w:cstheme="minorHAnsi"/>
                <w:sz w:val="24"/>
                <w:szCs w:val="24"/>
              </w:rPr>
            </w:pPr>
            <w:r w:rsidRPr="00A91CB9">
              <w:rPr>
                <w:rFonts w:cstheme="minorHAnsi"/>
                <w:sz w:val="24"/>
                <w:szCs w:val="24"/>
              </w:rPr>
              <w:t>1.Paskirtis: RNR išskyrimui kolonėlių arba lygiaverčiu principu iš kraujo ir audinio.</w:t>
            </w:r>
          </w:p>
          <w:p w14:paraId="17BF6CAA" w14:textId="1784FB11" w:rsidR="00AE3EE5" w:rsidRPr="00A91CB9" w:rsidRDefault="00AE3EE5" w:rsidP="00013B82">
            <w:pPr>
              <w:rPr>
                <w:rFonts w:cstheme="minorHAnsi"/>
                <w:sz w:val="24"/>
                <w:szCs w:val="24"/>
              </w:rPr>
            </w:pPr>
            <w:r w:rsidRPr="00A91CB9">
              <w:rPr>
                <w:rFonts w:cstheme="minorHAnsi"/>
                <w:sz w:val="24"/>
                <w:szCs w:val="24"/>
              </w:rPr>
              <w:t xml:space="preserve">2. </w:t>
            </w:r>
            <w:r w:rsidR="00A91CB9" w:rsidRPr="00A91CB9">
              <w:rPr>
                <w:rFonts w:ascii="Calibri" w:hAnsi="Calibri" w:cs="Calibri"/>
                <w:shd w:val="clear" w:color="auto" w:fill="FFFFFF"/>
              </w:rPr>
              <w:t xml:space="preserve">Minimalūs </w:t>
            </w:r>
            <w:r w:rsidR="00A91CB9" w:rsidRPr="00A91CB9">
              <w:rPr>
                <w:rFonts w:ascii="Calibri" w:hAnsi="Calibri" w:cs="Calibri"/>
                <w:sz w:val="24"/>
                <w:szCs w:val="24"/>
                <w:shd w:val="clear" w:color="auto" w:fill="FFFFFF"/>
              </w:rPr>
              <w:t xml:space="preserve">(pakankami RNR išskyrimui atlikti) ėminių kiekiai: ne </w:t>
            </w:r>
            <w:r w:rsidR="00D85FC4">
              <w:rPr>
                <w:rFonts w:ascii="Calibri" w:hAnsi="Calibri" w:cs="Calibri"/>
                <w:sz w:val="24"/>
                <w:szCs w:val="24"/>
                <w:shd w:val="clear" w:color="auto" w:fill="FFFFFF"/>
              </w:rPr>
              <w:t>mažiau</w:t>
            </w:r>
            <w:r w:rsidR="00A91CB9" w:rsidRPr="00A91CB9">
              <w:rPr>
                <w:rFonts w:ascii="Calibri" w:hAnsi="Calibri" w:cs="Calibri"/>
                <w:sz w:val="24"/>
                <w:szCs w:val="24"/>
                <w:shd w:val="clear" w:color="auto" w:fill="FFFFFF"/>
              </w:rPr>
              <w:t xml:space="preserve"> kaip 1,5 ml kraujo, ne </w:t>
            </w:r>
            <w:r w:rsidR="00D85FC4">
              <w:rPr>
                <w:rFonts w:ascii="Calibri" w:hAnsi="Calibri" w:cs="Calibri"/>
                <w:sz w:val="24"/>
                <w:szCs w:val="24"/>
                <w:shd w:val="clear" w:color="auto" w:fill="FFFFFF"/>
              </w:rPr>
              <w:t xml:space="preserve">mažiau </w:t>
            </w:r>
            <w:r w:rsidR="00A91CB9" w:rsidRPr="00A91CB9">
              <w:rPr>
                <w:rFonts w:ascii="Calibri" w:hAnsi="Calibri" w:cs="Calibri"/>
                <w:sz w:val="24"/>
                <w:szCs w:val="24"/>
                <w:shd w:val="clear" w:color="auto" w:fill="FFFFFF"/>
              </w:rPr>
              <w:t>kaip 30 mg audinio.</w:t>
            </w:r>
            <w:r w:rsidR="00A91CB9" w:rsidRPr="00A91CB9">
              <w:rPr>
                <w:rFonts w:ascii="Calibri" w:hAnsi="Calibri" w:cs="Calibri"/>
                <w:shd w:val="clear" w:color="auto" w:fill="FFFFFF"/>
              </w:rPr>
              <w:t xml:space="preserve">                                       </w:t>
            </w:r>
            <w:r w:rsidRPr="00A91CB9">
              <w:rPr>
                <w:rFonts w:cstheme="minorHAnsi"/>
                <w:sz w:val="24"/>
                <w:szCs w:val="24"/>
              </w:rPr>
              <w:t>3. Išeiga ne mažiau kaip 100 µg.</w:t>
            </w:r>
          </w:p>
          <w:p w14:paraId="6B19171C" w14:textId="33D17716" w:rsidR="00C3005D" w:rsidRPr="00A91CB9" w:rsidRDefault="00013B82" w:rsidP="00013B82">
            <w:pPr>
              <w:rPr>
                <w:rFonts w:cstheme="minorHAnsi"/>
                <w:sz w:val="24"/>
                <w:szCs w:val="24"/>
              </w:rPr>
            </w:pPr>
            <w:r w:rsidRPr="00A91CB9">
              <w:rPr>
                <w:rFonts w:cstheme="minorHAnsi"/>
                <w:sz w:val="24"/>
                <w:szCs w:val="24"/>
              </w:rPr>
              <w:t>4. CE-IVD ženklinimas (</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tc>
        <w:tc>
          <w:tcPr>
            <w:tcW w:w="1559" w:type="dxa"/>
          </w:tcPr>
          <w:p w14:paraId="1843260D" w14:textId="137A3331" w:rsidR="00C3005D" w:rsidRPr="00A91CB9" w:rsidRDefault="00F95370" w:rsidP="004B379F">
            <w:pPr>
              <w:jc w:val="both"/>
              <w:rPr>
                <w:rFonts w:cstheme="minorHAnsi"/>
                <w:sz w:val="24"/>
                <w:szCs w:val="24"/>
              </w:rPr>
            </w:pPr>
            <w:r w:rsidRPr="00A91CB9">
              <w:rPr>
                <w:rFonts w:cstheme="minorHAnsi"/>
                <w:sz w:val="24"/>
                <w:szCs w:val="24"/>
              </w:rPr>
              <w:t>1600</w:t>
            </w:r>
            <w:r w:rsidR="00B462B0" w:rsidRPr="00A91CB9">
              <w:rPr>
                <w:rFonts w:cstheme="minorHAnsi"/>
                <w:sz w:val="24"/>
                <w:szCs w:val="24"/>
              </w:rPr>
              <w:t xml:space="preserve"> tyrimų</w:t>
            </w:r>
          </w:p>
        </w:tc>
        <w:tc>
          <w:tcPr>
            <w:tcW w:w="1276" w:type="dxa"/>
          </w:tcPr>
          <w:p w14:paraId="17F9815F" w14:textId="77777777" w:rsidR="00C3005D" w:rsidRPr="00A91CB9" w:rsidRDefault="00C3005D" w:rsidP="004B379F">
            <w:pPr>
              <w:jc w:val="both"/>
              <w:rPr>
                <w:rFonts w:cstheme="minorHAnsi"/>
                <w:b/>
                <w:sz w:val="24"/>
                <w:szCs w:val="24"/>
                <w:lang w:val="en-US"/>
              </w:rPr>
            </w:pPr>
          </w:p>
        </w:tc>
        <w:tc>
          <w:tcPr>
            <w:tcW w:w="1134" w:type="dxa"/>
          </w:tcPr>
          <w:p w14:paraId="59E4DAEC" w14:textId="77777777" w:rsidR="00C3005D" w:rsidRPr="00A91CB9" w:rsidRDefault="00C3005D" w:rsidP="004B379F">
            <w:pPr>
              <w:jc w:val="both"/>
              <w:rPr>
                <w:rFonts w:cstheme="minorHAnsi"/>
                <w:b/>
                <w:sz w:val="24"/>
                <w:szCs w:val="24"/>
                <w:lang w:val="en-US"/>
              </w:rPr>
            </w:pPr>
          </w:p>
        </w:tc>
        <w:tc>
          <w:tcPr>
            <w:tcW w:w="1134" w:type="dxa"/>
          </w:tcPr>
          <w:p w14:paraId="3BAF7F87" w14:textId="77777777" w:rsidR="00C3005D" w:rsidRPr="00A91CB9" w:rsidRDefault="00C3005D" w:rsidP="004B379F">
            <w:pPr>
              <w:jc w:val="both"/>
              <w:rPr>
                <w:rFonts w:cstheme="minorHAnsi"/>
                <w:b/>
                <w:sz w:val="24"/>
                <w:szCs w:val="24"/>
                <w:lang w:val="en-US"/>
              </w:rPr>
            </w:pPr>
          </w:p>
        </w:tc>
        <w:tc>
          <w:tcPr>
            <w:tcW w:w="851" w:type="dxa"/>
          </w:tcPr>
          <w:p w14:paraId="56BC382E" w14:textId="77777777" w:rsidR="00C3005D" w:rsidRPr="00A91CB9" w:rsidRDefault="00C3005D" w:rsidP="004B379F">
            <w:pPr>
              <w:jc w:val="both"/>
              <w:rPr>
                <w:rFonts w:cstheme="minorHAnsi"/>
                <w:b/>
                <w:sz w:val="24"/>
                <w:szCs w:val="24"/>
                <w:lang w:val="en-US"/>
              </w:rPr>
            </w:pPr>
          </w:p>
        </w:tc>
        <w:tc>
          <w:tcPr>
            <w:tcW w:w="867" w:type="dxa"/>
          </w:tcPr>
          <w:p w14:paraId="0DC42A42" w14:textId="77777777" w:rsidR="00C3005D" w:rsidRPr="00A91CB9" w:rsidRDefault="00C3005D" w:rsidP="004B379F">
            <w:pPr>
              <w:jc w:val="both"/>
              <w:rPr>
                <w:rFonts w:cstheme="minorHAnsi"/>
                <w:b/>
                <w:sz w:val="24"/>
                <w:szCs w:val="24"/>
                <w:lang w:val="en-US"/>
              </w:rPr>
            </w:pPr>
          </w:p>
        </w:tc>
        <w:tc>
          <w:tcPr>
            <w:tcW w:w="1418" w:type="dxa"/>
          </w:tcPr>
          <w:p w14:paraId="3995EEE2" w14:textId="77777777" w:rsidR="00C3005D" w:rsidRPr="00A91CB9" w:rsidRDefault="00C3005D" w:rsidP="004B379F">
            <w:pPr>
              <w:jc w:val="both"/>
              <w:rPr>
                <w:rFonts w:cstheme="minorHAnsi"/>
                <w:b/>
                <w:sz w:val="24"/>
                <w:szCs w:val="24"/>
                <w:lang w:val="en-US"/>
              </w:rPr>
            </w:pPr>
          </w:p>
        </w:tc>
      </w:tr>
      <w:tr w:rsidR="00A91CB9" w:rsidRPr="00A91CB9" w14:paraId="13EC0B19" w14:textId="77777777" w:rsidTr="00B462B0">
        <w:tc>
          <w:tcPr>
            <w:tcW w:w="975" w:type="dxa"/>
          </w:tcPr>
          <w:p w14:paraId="623D39AE" w14:textId="765A5197" w:rsidR="00C3005D" w:rsidRPr="00A91CB9" w:rsidRDefault="00013B82" w:rsidP="00313CC0">
            <w:pPr>
              <w:jc w:val="both"/>
              <w:rPr>
                <w:rFonts w:cstheme="minorHAnsi"/>
                <w:sz w:val="24"/>
                <w:szCs w:val="24"/>
              </w:rPr>
            </w:pPr>
            <w:r w:rsidRPr="00A91CB9">
              <w:rPr>
                <w:rFonts w:cstheme="minorHAnsi"/>
                <w:sz w:val="24"/>
                <w:szCs w:val="24"/>
              </w:rPr>
              <w:t>1.</w:t>
            </w:r>
            <w:r w:rsidR="00B462B0" w:rsidRPr="00A91CB9">
              <w:rPr>
                <w:rFonts w:cstheme="minorHAnsi"/>
                <w:sz w:val="24"/>
                <w:szCs w:val="24"/>
              </w:rPr>
              <w:t>2</w:t>
            </w:r>
          </w:p>
        </w:tc>
        <w:tc>
          <w:tcPr>
            <w:tcW w:w="2551" w:type="dxa"/>
          </w:tcPr>
          <w:p w14:paraId="2D156344" w14:textId="0064FDAF" w:rsidR="00C3005D" w:rsidRPr="00A91CB9" w:rsidRDefault="00B462B0" w:rsidP="00B462B0">
            <w:pPr>
              <w:rPr>
                <w:rFonts w:eastAsia="Times New Roman" w:cstheme="minorHAnsi"/>
                <w:i/>
                <w:iCs/>
                <w:sz w:val="24"/>
                <w:szCs w:val="24"/>
                <w:lang w:eastAsia="lt-LT"/>
              </w:rPr>
            </w:pPr>
            <w:r w:rsidRPr="00A91CB9">
              <w:rPr>
                <w:rFonts w:eastAsia="Times New Roman" w:cstheme="minorHAnsi"/>
                <w:i/>
                <w:sz w:val="24"/>
                <w:szCs w:val="24"/>
                <w:lang w:eastAsia="lt-LT"/>
              </w:rPr>
              <w:t>Kiti</w:t>
            </w:r>
            <w:r w:rsidRPr="00A91CB9">
              <w:rPr>
                <w:rFonts w:eastAsia="Times New Roman" w:cstheme="minorHAnsi"/>
                <w:sz w:val="24"/>
                <w:szCs w:val="24"/>
                <w:lang w:eastAsia="lt-LT"/>
              </w:rPr>
              <w:t xml:space="preserve"> </w:t>
            </w:r>
            <w:r w:rsidRPr="00A91CB9">
              <w:rPr>
                <w:rFonts w:eastAsia="Times New Roman" w:cstheme="minorHAnsi"/>
                <w:i/>
                <w:iCs/>
                <w:sz w:val="24"/>
                <w:szCs w:val="24"/>
                <w:lang w:eastAsia="lt-LT"/>
              </w:rPr>
              <w:t xml:space="preserve">reagentai ir/ar papildomos priemonės, reikalingos 1.1.2-1.1.12 </w:t>
            </w:r>
            <w:r w:rsidRPr="00A91CB9">
              <w:rPr>
                <w:rFonts w:eastAsia="Times New Roman" w:cstheme="minorHAnsi"/>
                <w:i/>
                <w:iCs/>
                <w:sz w:val="24"/>
                <w:szCs w:val="24"/>
                <w:lang w:eastAsia="lt-LT"/>
              </w:rPr>
              <w:lastRenderedPageBreak/>
              <w:t>punktuose nurodytų tyrimų reakcijoms atlikti</w:t>
            </w:r>
            <w:r w:rsidR="00FE587D" w:rsidRPr="00A91CB9">
              <w:rPr>
                <w:rFonts w:eastAsia="Times New Roman" w:cstheme="minorHAnsi"/>
                <w:i/>
                <w:iCs/>
                <w:sz w:val="24"/>
                <w:szCs w:val="24"/>
                <w:lang w:eastAsia="lt-LT"/>
              </w:rPr>
              <w:t xml:space="preserve"> </w:t>
            </w:r>
            <w:r w:rsidRPr="00A91CB9">
              <w:rPr>
                <w:rFonts w:eastAsia="Times New Roman" w:cstheme="minorHAnsi"/>
                <w:i/>
                <w:iCs/>
                <w:sz w:val="24"/>
                <w:szCs w:val="24"/>
                <w:lang w:eastAsia="lt-LT"/>
              </w:rPr>
              <w:t>su siūloma Sistema (</w:t>
            </w:r>
            <w:r w:rsidRPr="00A91CB9">
              <w:rPr>
                <w:rFonts w:eastAsia="Times New Roman" w:cstheme="minorHAnsi"/>
                <w:b/>
                <w:bCs/>
                <w:i/>
                <w:iCs/>
                <w:sz w:val="24"/>
                <w:szCs w:val="24"/>
                <w:lang w:eastAsia="lt-LT"/>
              </w:rPr>
              <w:t>įrašyti tikslius pavadinimus</w:t>
            </w:r>
            <w:r w:rsidRPr="00A91CB9">
              <w:rPr>
                <w:rFonts w:eastAsia="Times New Roman" w:cstheme="minorHAnsi"/>
                <w:i/>
                <w:iCs/>
                <w:sz w:val="24"/>
                <w:szCs w:val="24"/>
                <w:lang w:eastAsia="lt-LT"/>
              </w:rPr>
              <w:t>).</w:t>
            </w:r>
          </w:p>
          <w:p w14:paraId="61DAB4DB" w14:textId="120D8E36" w:rsidR="00B462B0" w:rsidRPr="00A91CB9" w:rsidRDefault="00B462B0" w:rsidP="00B462B0">
            <w:pPr>
              <w:rPr>
                <w:rFonts w:cstheme="minorHAnsi"/>
                <w:sz w:val="24"/>
                <w:szCs w:val="24"/>
              </w:rPr>
            </w:pPr>
          </w:p>
        </w:tc>
        <w:tc>
          <w:tcPr>
            <w:tcW w:w="2695" w:type="dxa"/>
          </w:tcPr>
          <w:p w14:paraId="1E591DF0" w14:textId="098543D7" w:rsidR="00C3005D" w:rsidRPr="00A91CB9" w:rsidRDefault="00C3005D" w:rsidP="00DA404D">
            <w:pPr>
              <w:rPr>
                <w:rFonts w:cstheme="minorHAnsi"/>
                <w:sz w:val="24"/>
                <w:szCs w:val="24"/>
              </w:rPr>
            </w:pPr>
          </w:p>
        </w:tc>
        <w:tc>
          <w:tcPr>
            <w:tcW w:w="1559" w:type="dxa"/>
          </w:tcPr>
          <w:p w14:paraId="5BDE34A3" w14:textId="2C8C44AD" w:rsidR="00C3005D" w:rsidRPr="00A91CB9" w:rsidRDefault="00C3005D" w:rsidP="005908F2">
            <w:pPr>
              <w:jc w:val="both"/>
              <w:rPr>
                <w:rFonts w:cstheme="minorHAnsi"/>
                <w:sz w:val="24"/>
                <w:szCs w:val="24"/>
              </w:rPr>
            </w:pPr>
          </w:p>
        </w:tc>
        <w:tc>
          <w:tcPr>
            <w:tcW w:w="1276" w:type="dxa"/>
          </w:tcPr>
          <w:p w14:paraId="7AD8FFED" w14:textId="77777777" w:rsidR="00C3005D" w:rsidRPr="00A91CB9" w:rsidRDefault="00C3005D" w:rsidP="004B379F">
            <w:pPr>
              <w:jc w:val="both"/>
              <w:rPr>
                <w:rFonts w:cstheme="minorHAnsi"/>
                <w:b/>
                <w:sz w:val="24"/>
                <w:szCs w:val="24"/>
              </w:rPr>
            </w:pPr>
          </w:p>
        </w:tc>
        <w:tc>
          <w:tcPr>
            <w:tcW w:w="1134" w:type="dxa"/>
          </w:tcPr>
          <w:p w14:paraId="71DF20B4" w14:textId="77777777" w:rsidR="00C3005D" w:rsidRPr="00A91CB9" w:rsidRDefault="00C3005D" w:rsidP="004B379F">
            <w:pPr>
              <w:jc w:val="both"/>
              <w:rPr>
                <w:rFonts w:cstheme="minorHAnsi"/>
                <w:b/>
                <w:sz w:val="24"/>
                <w:szCs w:val="24"/>
              </w:rPr>
            </w:pPr>
          </w:p>
        </w:tc>
        <w:tc>
          <w:tcPr>
            <w:tcW w:w="1134" w:type="dxa"/>
          </w:tcPr>
          <w:p w14:paraId="17F6921A" w14:textId="77777777" w:rsidR="00C3005D" w:rsidRPr="00A91CB9" w:rsidRDefault="00C3005D" w:rsidP="004B379F">
            <w:pPr>
              <w:jc w:val="both"/>
              <w:rPr>
                <w:rFonts w:cstheme="minorHAnsi"/>
                <w:b/>
                <w:sz w:val="24"/>
                <w:szCs w:val="24"/>
              </w:rPr>
            </w:pPr>
          </w:p>
        </w:tc>
        <w:tc>
          <w:tcPr>
            <w:tcW w:w="851" w:type="dxa"/>
          </w:tcPr>
          <w:p w14:paraId="694FBAE5" w14:textId="77777777" w:rsidR="00C3005D" w:rsidRPr="00A91CB9" w:rsidRDefault="00C3005D" w:rsidP="004B379F">
            <w:pPr>
              <w:jc w:val="both"/>
              <w:rPr>
                <w:rFonts w:cstheme="minorHAnsi"/>
                <w:b/>
                <w:sz w:val="24"/>
                <w:szCs w:val="24"/>
              </w:rPr>
            </w:pPr>
          </w:p>
        </w:tc>
        <w:tc>
          <w:tcPr>
            <w:tcW w:w="867" w:type="dxa"/>
          </w:tcPr>
          <w:p w14:paraId="32C1E006" w14:textId="77777777" w:rsidR="00C3005D" w:rsidRPr="00A91CB9" w:rsidRDefault="00C3005D" w:rsidP="004B379F">
            <w:pPr>
              <w:jc w:val="both"/>
              <w:rPr>
                <w:rFonts w:cstheme="minorHAnsi"/>
                <w:b/>
                <w:sz w:val="24"/>
                <w:szCs w:val="24"/>
              </w:rPr>
            </w:pPr>
          </w:p>
        </w:tc>
        <w:tc>
          <w:tcPr>
            <w:tcW w:w="1418" w:type="dxa"/>
          </w:tcPr>
          <w:p w14:paraId="52BC112F" w14:textId="77777777" w:rsidR="00C3005D" w:rsidRPr="00A91CB9" w:rsidRDefault="00C3005D" w:rsidP="004B379F">
            <w:pPr>
              <w:jc w:val="both"/>
              <w:rPr>
                <w:rFonts w:cstheme="minorHAnsi"/>
                <w:b/>
                <w:sz w:val="24"/>
                <w:szCs w:val="24"/>
              </w:rPr>
            </w:pPr>
          </w:p>
        </w:tc>
      </w:tr>
    </w:tbl>
    <w:p w14:paraId="3FDFE248" w14:textId="4EEC02E5" w:rsidR="001448B6" w:rsidRPr="002339EA" w:rsidRDefault="001448B6" w:rsidP="001D2529">
      <w:pPr>
        <w:jc w:val="both"/>
        <w:rPr>
          <w:rFonts w:cstheme="minorHAnsi"/>
          <w:b/>
          <w:sz w:val="24"/>
          <w:szCs w:val="24"/>
        </w:rPr>
      </w:pPr>
    </w:p>
    <w:p w14:paraId="477F6A57" w14:textId="0551A76C" w:rsidR="00F2574C" w:rsidRPr="00A91CB9" w:rsidRDefault="00F2574C" w:rsidP="005E0C74">
      <w:pPr>
        <w:ind w:left="-567"/>
        <w:jc w:val="both"/>
        <w:rPr>
          <w:rFonts w:cstheme="minorHAnsi"/>
          <w:b/>
          <w:sz w:val="24"/>
          <w:szCs w:val="24"/>
          <w:lang w:val="en-US"/>
        </w:rPr>
      </w:pPr>
      <w:r w:rsidRPr="00A91CB9">
        <w:rPr>
          <w:rFonts w:cstheme="minorHAnsi"/>
          <w:b/>
          <w:sz w:val="24"/>
          <w:szCs w:val="24"/>
          <w:lang w:val="en-US"/>
        </w:rPr>
        <w:t>PASTABOS, PAPILDOMI REIKALAVIMAI:</w:t>
      </w:r>
    </w:p>
    <w:p w14:paraId="7FD2BF24" w14:textId="4834443A" w:rsidR="00420E4F" w:rsidRPr="00A91CB9" w:rsidRDefault="00420E4F" w:rsidP="00B462B0">
      <w:pPr>
        <w:numPr>
          <w:ilvl w:val="0"/>
          <w:numId w:val="1"/>
        </w:numPr>
        <w:spacing w:before="240" w:after="0" w:line="240" w:lineRule="auto"/>
        <w:ind w:left="-142"/>
        <w:contextualSpacing/>
        <w:jc w:val="both"/>
        <w:rPr>
          <w:rFonts w:eastAsia="Times New Roman" w:cstheme="minorHAnsi"/>
          <w:sz w:val="24"/>
          <w:szCs w:val="24"/>
          <w:lang w:eastAsia="lt-LT"/>
        </w:rPr>
      </w:pPr>
      <w:r w:rsidRPr="00A91CB9">
        <w:rPr>
          <w:rFonts w:eastAsia="Times New Roman" w:cstheme="minorHAnsi"/>
          <w:sz w:val="24"/>
          <w:szCs w:val="24"/>
          <w:lang w:eastAsia="lt-LT"/>
        </w:rPr>
        <w:t xml:space="preserve">Jeigu tyrimams atlikti reikalinga daugiau reagentų ir priemonių nei nurodyta </w:t>
      </w:r>
      <w:r w:rsidR="008D2830" w:rsidRPr="00A91CB9">
        <w:rPr>
          <w:rFonts w:eastAsia="Times New Roman" w:cstheme="minorHAnsi"/>
          <w:sz w:val="24"/>
          <w:szCs w:val="24"/>
          <w:lang w:eastAsia="lt-LT"/>
        </w:rPr>
        <w:t>techninėje specifikacijoje (</w:t>
      </w:r>
      <w:r w:rsidRPr="00A91CB9">
        <w:rPr>
          <w:rFonts w:eastAsia="Times New Roman" w:cstheme="minorHAnsi"/>
          <w:sz w:val="24"/>
          <w:szCs w:val="24"/>
          <w:lang w:eastAsia="lt-LT"/>
        </w:rPr>
        <w:t>1.1.</w:t>
      </w:r>
      <w:r w:rsidR="008D2830" w:rsidRPr="00A91CB9">
        <w:rPr>
          <w:rFonts w:eastAsia="Times New Roman" w:cstheme="minorHAnsi"/>
          <w:sz w:val="24"/>
          <w:szCs w:val="24"/>
          <w:lang w:eastAsia="lt-LT"/>
        </w:rPr>
        <w:t>2</w:t>
      </w:r>
      <w:r w:rsidRPr="00A91CB9">
        <w:rPr>
          <w:rFonts w:eastAsia="Times New Roman" w:cstheme="minorHAnsi"/>
          <w:sz w:val="24"/>
          <w:szCs w:val="24"/>
          <w:lang w:eastAsia="lt-LT"/>
        </w:rPr>
        <w:t>. – 1.</w:t>
      </w:r>
      <w:r w:rsidR="008D2830" w:rsidRPr="00A91CB9">
        <w:rPr>
          <w:rFonts w:eastAsia="Times New Roman" w:cstheme="minorHAnsi"/>
          <w:sz w:val="24"/>
          <w:szCs w:val="24"/>
          <w:lang w:eastAsia="lt-LT"/>
        </w:rPr>
        <w:t>1</w:t>
      </w:r>
      <w:r w:rsidRPr="00A91CB9">
        <w:rPr>
          <w:rFonts w:eastAsia="Times New Roman" w:cstheme="minorHAnsi"/>
          <w:sz w:val="24"/>
          <w:szCs w:val="24"/>
          <w:lang w:eastAsia="lt-LT"/>
        </w:rPr>
        <w:t>.</w:t>
      </w:r>
      <w:r w:rsidR="008D2830" w:rsidRPr="00A91CB9">
        <w:rPr>
          <w:rFonts w:eastAsia="Times New Roman" w:cstheme="minorHAnsi"/>
          <w:sz w:val="24"/>
          <w:szCs w:val="24"/>
          <w:lang w:eastAsia="lt-LT"/>
        </w:rPr>
        <w:t>1</w:t>
      </w:r>
      <w:r w:rsidR="00B462B0" w:rsidRPr="00A91CB9">
        <w:rPr>
          <w:rFonts w:eastAsia="Times New Roman" w:cstheme="minorHAnsi"/>
          <w:sz w:val="24"/>
          <w:szCs w:val="24"/>
          <w:lang w:eastAsia="lt-LT"/>
        </w:rPr>
        <w:t>2</w:t>
      </w:r>
      <w:r w:rsidRPr="00A91CB9">
        <w:rPr>
          <w:rFonts w:eastAsia="Times New Roman" w:cstheme="minorHAnsi"/>
          <w:sz w:val="24"/>
          <w:szCs w:val="24"/>
          <w:lang w:eastAsia="lt-LT"/>
        </w:rPr>
        <w:t>. punktuose</w:t>
      </w:r>
      <w:r w:rsidR="008D2830" w:rsidRPr="00A91CB9">
        <w:rPr>
          <w:rFonts w:eastAsia="Times New Roman" w:cstheme="minorHAnsi"/>
          <w:sz w:val="24"/>
          <w:szCs w:val="24"/>
          <w:lang w:eastAsia="lt-LT"/>
        </w:rPr>
        <w:t xml:space="preserve">), </w:t>
      </w:r>
      <w:r w:rsidRPr="00A91CB9">
        <w:rPr>
          <w:rFonts w:eastAsia="Times New Roman" w:cstheme="minorHAnsi"/>
          <w:sz w:val="24"/>
          <w:szCs w:val="24"/>
          <w:lang w:eastAsia="lt-LT"/>
        </w:rPr>
        <w:t>tiekėjas privalo nurodyti (įrašyti) visas tyrimų atlikimui pagal gamintojo rekomendacijas reik</w:t>
      </w:r>
      <w:r w:rsidR="00F50E88" w:rsidRPr="00A91CB9">
        <w:rPr>
          <w:rFonts w:eastAsia="Times New Roman" w:cstheme="minorHAnsi"/>
          <w:sz w:val="24"/>
          <w:szCs w:val="24"/>
          <w:lang w:eastAsia="lt-LT"/>
        </w:rPr>
        <w:t>alingas</w:t>
      </w:r>
      <w:r w:rsidR="004A2807" w:rsidRPr="00A91CB9">
        <w:rPr>
          <w:rFonts w:eastAsia="Times New Roman" w:cstheme="minorHAnsi"/>
          <w:sz w:val="24"/>
          <w:szCs w:val="24"/>
          <w:lang w:eastAsia="lt-LT"/>
        </w:rPr>
        <w:t xml:space="preserve"> būtinąsias</w:t>
      </w:r>
      <w:r w:rsidR="00F50E88" w:rsidRPr="00A91CB9">
        <w:rPr>
          <w:rFonts w:eastAsia="Times New Roman" w:cstheme="minorHAnsi"/>
          <w:sz w:val="24"/>
          <w:szCs w:val="24"/>
          <w:lang w:eastAsia="lt-LT"/>
        </w:rPr>
        <w:t xml:space="preserve"> sudedamąsias priemones (reagentus, kontrolines medžiagas, mėgintuvėlius </w:t>
      </w:r>
      <w:r w:rsidR="005E0C74" w:rsidRPr="00A91CB9">
        <w:rPr>
          <w:rFonts w:eastAsia="Times New Roman" w:cstheme="minorHAnsi"/>
          <w:sz w:val="24"/>
          <w:szCs w:val="24"/>
          <w:lang w:eastAsia="lt-LT"/>
        </w:rPr>
        <w:t>ir/</w:t>
      </w:r>
      <w:r w:rsidRPr="00A91CB9">
        <w:rPr>
          <w:rFonts w:eastAsia="Times New Roman" w:cstheme="minorHAnsi"/>
          <w:sz w:val="24"/>
          <w:szCs w:val="24"/>
          <w:lang w:eastAsia="lt-LT"/>
        </w:rPr>
        <w:t xml:space="preserve">arba kitas gamintojo nurodytas </w:t>
      </w:r>
      <w:r w:rsidR="007825EF" w:rsidRPr="00A91CB9">
        <w:rPr>
          <w:rFonts w:eastAsia="Times New Roman" w:cstheme="minorHAnsi"/>
          <w:sz w:val="24"/>
          <w:szCs w:val="24"/>
          <w:lang w:eastAsia="lt-LT"/>
        </w:rPr>
        <w:t xml:space="preserve">būtinąsias </w:t>
      </w:r>
      <w:r w:rsidRPr="00A91CB9">
        <w:rPr>
          <w:rFonts w:eastAsia="Times New Roman" w:cstheme="minorHAnsi"/>
          <w:sz w:val="24"/>
          <w:szCs w:val="24"/>
          <w:lang w:eastAsia="lt-LT"/>
        </w:rPr>
        <w:t xml:space="preserve">priemones), reikalingas nurodytų tyrimų atlikimui su </w:t>
      </w:r>
      <w:r w:rsidR="005E0C74" w:rsidRPr="00A91CB9">
        <w:rPr>
          <w:rFonts w:eastAsia="Times New Roman" w:cstheme="minorHAnsi"/>
          <w:sz w:val="24"/>
          <w:szCs w:val="24"/>
          <w:lang w:eastAsia="lt-LT"/>
        </w:rPr>
        <w:t xml:space="preserve">panaudai </w:t>
      </w:r>
      <w:r w:rsidRPr="00A91CB9">
        <w:rPr>
          <w:rFonts w:eastAsia="Times New Roman" w:cstheme="minorHAnsi"/>
          <w:sz w:val="24"/>
          <w:szCs w:val="24"/>
          <w:lang w:eastAsia="lt-LT"/>
        </w:rPr>
        <w:t>siūloma įranga</w:t>
      </w:r>
      <w:r w:rsidR="00B462B0" w:rsidRPr="00A91CB9">
        <w:rPr>
          <w:rFonts w:eastAsia="Times New Roman" w:cstheme="minorHAnsi"/>
          <w:sz w:val="24"/>
          <w:szCs w:val="24"/>
          <w:lang w:eastAsia="lt-LT"/>
        </w:rPr>
        <w:t>.</w:t>
      </w:r>
    </w:p>
    <w:p w14:paraId="1734ECE1" w14:textId="622010B1" w:rsidR="008474A2" w:rsidRPr="00A91CB9" w:rsidRDefault="00420E4F" w:rsidP="005E0C74">
      <w:pPr>
        <w:numPr>
          <w:ilvl w:val="0"/>
          <w:numId w:val="1"/>
        </w:numPr>
        <w:spacing w:after="0" w:line="240" w:lineRule="auto"/>
        <w:ind w:left="-142"/>
        <w:contextualSpacing/>
        <w:jc w:val="both"/>
        <w:rPr>
          <w:rFonts w:eastAsia="Times New Roman" w:cstheme="minorHAnsi"/>
          <w:sz w:val="24"/>
          <w:szCs w:val="24"/>
          <w:lang w:eastAsia="lt-LT"/>
        </w:rPr>
      </w:pPr>
      <w:r w:rsidRPr="00A91CB9">
        <w:rPr>
          <w:rFonts w:eastAsia="Times New Roman" w:cstheme="minorHAnsi"/>
          <w:sz w:val="24"/>
          <w:szCs w:val="24"/>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6F5B2C8C"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10EC52E5"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660EA61C"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477BEF93"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1770431A"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2B5A8E4E"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6DAB788D"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4315572C" w14:textId="4D5BD342"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56C466C3" w14:textId="47A7343C"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748BC320" w14:textId="30C9A0F5"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42309412" w14:textId="5CAD51CD"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00280875" w14:textId="1AD921F6"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16F8895A" w14:textId="57B9FF49"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15837933" w14:textId="6FCD5FA8"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34DBB0D6" w14:textId="77777777"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626B4789"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4B940201" w14:textId="5AEA1D1A" w:rsidR="00420E4F" w:rsidRPr="00A91CB9" w:rsidRDefault="00420E4F" w:rsidP="00420E4F">
      <w:pPr>
        <w:spacing w:after="0" w:line="240" w:lineRule="auto"/>
        <w:ind w:left="720"/>
        <w:contextualSpacing/>
        <w:jc w:val="right"/>
        <w:rPr>
          <w:rFonts w:eastAsia="Times New Roman" w:cstheme="minorHAnsi"/>
          <w:b/>
          <w:sz w:val="24"/>
          <w:szCs w:val="24"/>
          <w:lang w:eastAsia="lt-LT"/>
        </w:rPr>
      </w:pPr>
      <w:r w:rsidRPr="00A91CB9">
        <w:rPr>
          <w:rFonts w:eastAsia="Times New Roman" w:cstheme="minorHAnsi"/>
          <w:b/>
          <w:sz w:val="24"/>
          <w:szCs w:val="24"/>
          <w:lang w:eastAsia="lt-LT"/>
        </w:rPr>
        <w:lastRenderedPageBreak/>
        <w:t>1 priedas</w:t>
      </w:r>
    </w:p>
    <w:p w14:paraId="7A434352" w14:textId="017AA411" w:rsidR="00F9764B" w:rsidRPr="00A91CB9" w:rsidRDefault="00F9764B" w:rsidP="008474A2">
      <w:pPr>
        <w:spacing w:after="0" w:line="240" w:lineRule="auto"/>
        <w:ind w:left="-142" w:right="-172"/>
        <w:contextualSpacing/>
        <w:jc w:val="center"/>
        <w:rPr>
          <w:rFonts w:cstheme="minorHAnsi"/>
          <w:b/>
          <w:sz w:val="24"/>
          <w:szCs w:val="24"/>
        </w:rPr>
      </w:pPr>
    </w:p>
    <w:p w14:paraId="58F4DCA4" w14:textId="7FE4FF45" w:rsidR="00F9764B" w:rsidRPr="00A91CB9" w:rsidRDefault="003B0791" w:rsidP="00281E0F">
      <w:pPr>
        <w:jc w:val="center"/>
        <w:rPr>
          <w:rFonts w:cstheme="minorHAnsi"/>
          <w:b/>
          <w:sz w:val="24"/>
          <w:szCs w:val="24"/>
        </w:rPr>
      </w:pPr>
      <w:r w:rsidRPr="00A91CB9">
        <w:rPr>
          <w:b/>
          <w:sz w:val="24"/>
          <w:szCs w:val="24"/>
        </w:rPr>
        <w:t>NAUJOS KARTOS SEKOSKAITOS TYRIMUS ATLIEKANČIOS LABORATORINĖS SISTEMOS</w:t>
      </w:r>
      <w:r w:rsidRPr="00A91CB9">
        <w:rPr>
          <w:rFonts w:cstheme="minorHAnsi"/>
          <w:b/>
          <w:sz w:val="24"/>
          <w:szCs w:val="24"/>
        </w:rPr>
        <w:t xml:space="preserve"> </w:t>
      </w:r>
      <w:r w:rsidR="000962DB" w:rsidRPr="00A91CB9">
        <w:rPr>
          <w:rFonts w:cstheme="minorHAnsi"/>
          <w:b/>
          <w:sz w:val="24"/>
          <w:szCs w:val="24"/>
        </w:rPr>
        <w:t xml:space="preserve">TECHNINĖ SPECIFIKACIJA </w:t>
      </w:r>
      <w:r w:rsidR="000962DB" w:rsidRPr="00A91CB9">
        <w:rPr>
          <w:b/>
          <w:sz w:val="24"/>
          <w:szCs w:val="24"/>
        </w:rPr>
        <w:t>(KIEKIS – 1 VNT.)</w:t>
      </w:r>
    </w:p>
    <w:p w14:paraId="1400B5A2" w14:textId="77777777" w:rsidR="008474A2" w:rsidRPr="00A91CB9" w:rsidRDefault="008474A2" w:rsidP="00420E4F">
      <w:pPr>
        <w:spacing w:after="0" w:line="240" w:lineRule="auto"/>
        <w:ind w:left="720"/>
        <w:contextualSpacing/>
        <w:jc w:val="right"/>
        <w:rPr>
          <w:rFonts w:eastAsia="Times New Roman" w:cstheme="minorHAnsi"/>
          <w:b/>
          <w:sz w:val="24"/>
          <w:szCs w:val="24"/>
          <w:lang w:eastAsia="lt-LT"/>
        </w:rPr>
      </w:pPr>
    </w:p>
    <w:tbl>
      <w:tblPr>
        <w:tblStyle w:val="TableGrid"/>
        <w:tblW w:w="0" w:type="auto"/>
        <w:tblLook w:val="04A0" w:firstRow="1" w:lastRow="0" w:firstColumn="1" w:lastColumn="0" w:noHBand="0" w:noVBand="1"/>
      </w:tblPr>
      <w:tblGrid>
        <w:gridCol w:w="675"/>
        <w:gridCol w:w="2722"/>
        <w:gridCol w:w="5854"/>
        <w:gridCol w:w="4742"/>
      </w:tblGrid>
      <w:tr w:rsidR="00A91CB9" w:rsidRPr="00A91CB9" w14:paraId="22AAA93A" w14:textId="1A62DF9A" w:rsidTr="003B0791">
        <w:tc>
          <w:tcPr>
            <w:tcW w:w="675" w:type="dxa"/>
          </w:tcPr>
          <w:p w14:paraId="78888288" w14:textId="77777777" w:rsidR="000962DB" w:rsidRPr="00A91CB9" w:rsidRDefault="000962DB" w:rsidP="00201EC0">
            <w:pPr>
              <w:rPr>
                <w:rFonts w:cstheme="minorHAnsi"/>
                <w:sz w:val="24"/>
                <w:szCs w:val="24"/>
              </w:rPr>
            </w:pPr>
            <w:r w:rsidRPr="00A91CB9">
              <w:rPr>
                <w:rFonts w:cstheme="minorHAnsi"/>
                <w:sz w:val="24"/>
                <w:szCs w:val="24"/>
              </w:rPr>
              <w:t>Eil. Nr.</w:t>
            </w:r>
          </w:p>
        </w:tc>
        <w:tc>
          <w:tcPr>
            <w:tcW w:w="2722" w:type="dxa"/>
          </w:tcPr>
          <w:p w14:paraId="28049B89" w14:textId="77777777" w:rsidR="000962DB" w:rsidRPr="00A91CB9" w:rsidRDefault="000962DB" w:rsidP="00201EC0">
            <w:pPr>
              <w:jc w:val="center"/>
              <w:rPr>
                <w:rFonts w:cstheme="minorHAnsi"/>
                <w:sz w:val="24"/>
                <w:szCs w:val="24"/>
              </w:rPr>
            </w:pPr>
            <w:r w:rsidRPr="00A91CB9">
              <w:rPr>
                <w:rFonts w:cstheme="minorHAnsi"/>
                <w:sz w:val="24"/>
                <w:szCs w:val="24"/>
              </w:rPr>
              <w:t>Parametrai (specifikacija)</w:t>
            </w:r>
          </w:p>
          <w:p w14:paraId="53CFA19F" w14:textId="77777777" w:rsidR="000962DB" w:rsidRPr="00A91CB9" w:rsidRDefault="000962DB" w:rsidP="00201EC0">
            <w:pPr>
              <w:jc w:val="center"/>
              <w:rPr>
                <w:rFonts w:cstheme="minorHAnsi"/>
                <w:sz w:val="24"/>
                <w:szCs w:val="24"/>
              </w:rPr>
            </w:pPr>
          </w:p>
        </w:tc>
        <w:tc>
          <w:tcPr>
            <w:tcW w:w="5854" w:type="dxa"/>
          </w:tcPr>
          <w:p w14:paraId="5F783C35" w14:textId="77777777" w:rsidR="000962DB" w:rsidRPr="00A91CB9" w:rsidRDefault="000962DB" w:rsidP="00201EC0">
            <w:pPr>
              <w:jc w:val="center"/>
              <w:rPr>
                <w:rFonts w:cstheme="minorHAnsi"/>
                <w:sz w:val="24"/>
                <w:szCs w:val="24"/>
              </w:rPr>
            </w:pPr>
            <w:r w:rsidRPr="00A91CB9">
              <w:rPr>
                <w:rFonts w:cstheme="minorHAnsi"/>
                <w:sz w:val="24"/>
                <w:szCs w:val="24"/>
              </w:rPr>
              <w:t>Reikalaujamos parametrų reikšmės</w:t>
            </w:r>
          </w:p>
        </w:tc>
        <w:tc>
          <w:tcPr>
            <w:tcW w:w="4742" w:type="dxa"/>
          </w:tcPr>
          <w:p w14:paraId="5E28C5B3" w14:textId="303DB3C2" w:rsidR="000962DB" w:rsidRPr="00A91CB9" w:rsidRDefault="000962DB" w:rsidP="00201EC0">
            <w:pPr>
              <w:jc w:val="center"/>
              <w:rPr>
                <w:rFonts w:cstheme="minorHAnsi"/>
                <w:sz w:val="24"/>
                <w:szCs w:val="24"/>
              </w:rPr>
            </w:pPr>
            <w:r w:rsidRPr="00A91CB9">
              <w:rPr>
                <w:rFonts w:cstheme="minorHAnsi"/>
                <w:sz w:val="24"/>
                <w:szCs w:val="24"/>
              </w:rPr>
              <w:t>Siūlomos parametrų reikšmės</w:t>
            </w:r>
          </w:p>
        </w:tc>
      </w:tr>
      <w:tr w:rsidR="00A91CB9" w:rsidRPr="00A91CB9" w14:paraId="19AAB19F" w14:textId="5D354B0D" w:rsidTr="003B0791">
        <w:tc>
          <w:tcPr>
            <w:tcW w:w="675" w:type="dxa"/>
          </w:tcPr>
          <w:p w14:paraId="78068A89" w14:textId="77777777" w:rsidR="000962DB" w:rsidRPr="00A91CB9" w:rsidRDefault="000962DB" w:rsidP="00201EC0">
            <w:pPr>
              <w:rPr>
                <w:rFonts w:cstheme="minorHAnsi"/>
                <w:sz w:val="24"/>
                <w:szCs w:val="24"/>
              </w:rPr>
            </w:pPr>
          </w:p>
        </w:tc>
        <w:tc>
          <w:tcPr>
            <w:tcW w:w="2722" w:type="dxa"/>
          </w:tcPr>
          <w:p w14:paraId="2DFDA22E" w14:textId="323DFBC3" w:rsidR="000962DB" w:rsidRPr="00A91CB9" w:rsidRDefault="000962DB" w:rsidP="005434A4">
            <w:pPr>
              <w:rPr>
                <w:rFonts w:cstheme="minorHAnsi"/>
                <w:sz w:val="24"/>
                <w:szCs w:val="24"/>
              </w:rPr>
            </w:pPr>
          </w:p>
        </w:tc>
        <w:tc>
          <w:tcPr>
            <w:tcW w:w="5854" w:type="dxa"/>
          </w:tcPr>
          <w:p w14:paraId="764394A7" w14:textId="0665C81E" w:rsidR="000962DB" w:rsidRPr="00A91CB9" w:rsidRDefault="000962DB" w:rsidP="00BB196F">
            <w:pPr>
              <w:rPr>
                <w:rFonts w:cstheme="minorHAnsi"/>
                <w:sz w:val="24"/>
                <w:szCs w:val="24"/>
              </w:rPr>
            </w:pPr>
            <w:r w:rsidRPr="00A91CB9">
              <w:rPr>
                <w:rFonts w:cstheme="minorHAnsi"/>
                <w:sz w:val="24"/>
                <w:szCs w:val="24"/>
              </w:rPr>
              <w:t>Pavadinimas, tipas/modelis, gamintojas – įrašo tiekėjas.</w:t>
            </w:r>
          </w:p>
        </w:tc>
        <w:tc>
          <w:tcPr>
            <w:tcW w:w="4742" w:type="dxa"/>
          </w:tcPr>
          <w:p w14:paraId="608D288F" w14:textId="77777777" w:rsidR="000962DB" w:rsidRPr="00A91CB9" w:rsidRDefault="000962DB" w:rsidP="00BB196F">
            <w:pPr>
              <w:rPr>
                <w:rFonts w:cstheme="minorHAnsi"/>
                <w:sz w:val="24"/>
                <w:szCs w:val="24"/>
              </w:rPr>
            </w:pPr>
          </w:p>
        </w:tc>
      </w:tr>
      <w:tr w:rsidR="00A91CB9" w:rsidRPr="00A91CB9" w14:paraId="77407552" w14:textId="2259D2F0" w:rsidTr="003B0791">
        <w:trPr>
          <w:trHeight w:val="1133"/>
        </w:trPr>
        <w:tc>
          <w:tcPr>
            <w:tcW w:w="675" w:type="dxa"/>
          </w:tcPr>
          <w:p w14:paraId="082AE619" w14:textId="46389946" w:rsidR="000962DB" w:rsidRPr="00A91CB9" w:rsidRDefault="000962DB" w:rsidP="005A586E">
            <w:pPr>
              <w:jc w:val="center"/>
              <w:rPr>
                <w:rFonts w:cstheme="minorHAnsi"/>
                <w:sz w:val="24"/>
                <w:szCs w:val="24"/>
              </w:rPr>
            </w:pPr>
            <w:r w:rsidRPr="00A91CB9">
              <w:rPr>
                <w:rFonts w:cstheme="minorHAnsi"/>
                <w:sz w:val="24"/>
                <w:szCs w:val="24"/>
              </w:rPr>
              <w:t>1.</w:t>
            </w:r>
          </w:p>
        </w:tc>
        <w:tc>
          <w:tcPr>
            <w:tcW w:w="2722" w:type="dxa"/>
          </w:tcPr>
          <w:p w14:paraId="70CA0041" w14:textId="77777777" w:rsidR="000962DB" w:rsidRPr="00A91CB9" w:rsidRDefault="000962DB" w:rsidP="00201EC0">
            <w:pPr>
              <w:rPr>
                <w:rFonts w:cstheme="minorHAnsi"/>
                <w:sz w:val="24"/>
                <w:szCs w:val="24"/>
              </w:rPr>
            </w:pPr>
            <w:r w:rsidRPr="00A91CB9">
              <w:rPr>
                <w:rFonts w:cstheme="minorHAnsi"/>
                <w:sz w:val="24"/>
                <w:szCs w:val="24"/>
              </w:rPr>
              <w:t>Paskirtis</w:t>
            </w:r>
          </w:p>
        </w:tc>
        <w:tc>
          <w:tcPr>
            <w:tcW w:w="5854" w:type="dxa"/>
          </w:tcPr>
          <w:p w14:paraId="036FE8BE" w14:textId="1A437870" w:rsidR="000962DB" w:rsidRPr="00A91CB9" w:rsidRDefault="00261628" w:rsidP="00C53AA0">
            <w:pPr>
              <w:jc w:val="both"/>
              <w:rPr>
                <w:rFonts w:cstheme="minorHAnsi"/>
                <w:sz w:val="24"/>
                <w:szCs w:val="24"/>
              </w:rPr>
            </w:pPr>
            <w:r w:rsidRPr="00A91CB9">
              <w:rPr>
                <w:rFonts w:cstheme="minorHAnsi"/>
                <w:sz w:val="24"/>
                <w:szCs w:val="24"/>
              </w:rPr>
              <w:t>L</w:t>
            </w:r>
            <w:r w:rsidR="000962DB" w:rsidRPr="00A91CB9">
              <w:rPr>
                <w:rFonts w:cstheme="minorHAnsi"/>
                <w:sz w:val="24"/>
                <w:szCs w:val="24"/>
              </w:rPr>
              <w:t xml:space="preserve">aboratorinė sistema (toliau tekste - Sistema), skirta atlikti </w:t>
            </w:r>
            <w:r w:rsidR="00C53AA0" w:rsidRPr="00A91CB9">
              <w:rPr>
                <w:rFonts w:cstheme="minorHAnsi"/>
                <w:sz w:val="24"/>
                <w:szCs w:val="24"/>
              </w:rPr>
              <w:t xml:space="preserve">didelio našumo naujos kartos </w:t>
            </w:r>
            <w:proofErr w:type="spellStart"/>
            <w:r w:rsidR="00C53AA0" w:rsidRPr="00A91CB9">
              <w:rPr>
                <w:rFonts w:cstheme="minorHAnsi"/>
                <w:sz w:val="24"/>
                <w:szCs w:val="24"/>
              </w:rPr>
              <w:t>sekoskaitos</w:t>
            </w:r>
            <w:proofErr w:type="spellEnd"/>
            <w:r w:rsidR="00C53AA0" w:rsidRPr="00A91CB9">
              <w:rPr>
                <w:rFonts w:cstheme="minorHAnsi"/>
                <w:sz w:val="24"/>
                <w:szCs w:val="24"/>
              </w:rPr>
              <w:t xml:space="preserve"> tyrimus.</w:t>
            </w:r>
          </w:p>
        </w:tc>
        <w:tc>
          <w:tcPr>
            <w:tcW w:w="4742" w:type="dxa"/>
          </w:tcPr>
          <w:p w14:paraId="6AFE049F" w14:textId="77777777" w:rsidR="000962DB" w:rsidRPr="00A91CB9" w:rsidRDefault="000962DB" w:rsidP="00281E0F">
            <w:pPr>
              <w:jc w:val="both"/>
              <w:rPr>
                <w:rFonts w:cstheme="minorHAnsi"/>
                <w:sz w:val="24"/>
                <w:szCs w:val="24"/>
              </w:rPr>
            </w:pPr>
          </w:p>
        </w:tc>
      </w:tr>
      <w:tr w:rsidR="00A91CB9" w:rsidRPr="00A91CB9" w14:paraId="0A17D218" w14:textId="2E0433E2" w:rsidTr="003B0791">
        <w:tc>
          <w:tcPr>
            <w:tcW w:w="675" w:type="dxa"/>
          </w:tcPr>
          <w:p w14:paraId="7EE1C2BF" w14:textId="4742ACA2" w:rsidR="000962DB" w:rsidRPr="00A91CB9" w:rsidRDefault="000962DB" w:rsidP="005A586E">
            <w:pPr>
              <w:jc w:val="center"/>
              <w:rPr>
                <w:rFonts w:cstheme="minorHAnsi"/>
                <w:sz w:val="24"/>
                <w:szCs w:val="24"/>
              </w:rPr>
            </w:pPr>
            <w:r w:rsidRPr="00A91CB9">
              <w:rPr>
                <w:rFonts w:cstheme="minorHAnsi"/>
                <w:sz w:val="24"/>
                <w:szCs w:val="24"/>
              </w:rPr>
              <w:t>2.</w:t>
            </w:r>
          </w:p>
        </w:tc>
        <w:tc>
          <w:tcPr>
            <w:tcW w:w="2722" w:type="dxa"/>
          </w:tcPr>
          <w:p w14:paraId="35F9123F" w14:textId="77777777" w:rsidR="000962DB" w:rsidRPr="00A91CB9" w:rsidRDefault="000962DB" w:rsidP="00201EC0">
            <w:pPr>
              <w:rPr>
                <w:rFonts w:cstheme="minorHAnsi"/>
                <w:sz w:val="24"/>
                <w:szCs w:val="24"/>
              </w:rPr>
            </w:pPr>
            <w:r w:rsidRPr="00A91CB9">
              <w:rPr>
                <w:rFonts w:cstheme="minorHAnsi"/>
                <w:sz w:val="24"/>
                <w:szCs w:val="24"/>
              </w:rPr>
              <w:t>Sistemos sudėtis</w:t>
            </w:r>
          </w:p>
        </w:tc>
        <w:tc>
          <w:tcPr>
            <w:tcW w:w="5854" w:type="dxa"/>
          </w:tcPr>
          <w:p w14:paraId="5BA1D2F1" w14:textId="68FE3BDF" w:rsidR="000962DB" w:rsidRPr="00A91CB9" w:rsidRDefault="00AD7FA4" w:rsidP="00C53AA0">
            <w:pPr>
              <w:pStyle w:val="ListParagraph"/>
              <w:numPr>
                <w:ilvl w:val="0"/>
                <w:numId w:val="11"/>
              </w:numPr>
              <w:rPr>
                <w:rFonts w:cstheme="minorHAnsi"/>
                <w:sz w:val="24"/>
                <w:szCs w:val="24"/>
              </w:rPr>
            </w:pPr>
            <w:r>
              <w:rPr>
                <w:rFonts w:cstheme="minorHAnsi"/>
                <w:sz w:val="24"/>
                <w:szCs w:val="24"/>
              </w:rPr>
              <w:t>N</w:t>
            </w:r>
            <w:r w:rsidR="00C53AA0" w:rsidRPr="00A91CB9">
              <w:rPr>
                <w:rFonts w:cstheme="minorHAnsi"/>
                <w:sz w:val="24"/>
                <w:szCs w:val="24"/>
              </w:rPr>
              <w:t xml:space="preserve">aujos kartos </w:t>
            </w:r>
            <w:proofErr w:type="spellStart"/>
            <w:r w:rsidR="00C53AA0" w:rsidRPr="00A91CB9">
              <w:rPr>
                <w:rFonts w:cstheme="minorHAnsi"/>
                <w:sz w:val="24"/>
                <w:szCs w:val="24"/>
              </w:rPr>
              <w:t>sekoskaitos</w:t>
            </w:r>
            <w:proofErr w:type="spellEnd"/>
            <w:r w:rsidR="00C53AA0" w:rsidRPr="00A91CB9">
              <w:rPr>
                <w:rFonts w:cstheme="minorHAnsi"/>
                <w:sz w:val="24"/>
                <w:szCs w:val="24"/>
              </w:rPr>
              <w:t xml:space="preserve"> laboratorinė sistema.</w:t>
            </w:r>
          </w:p>
          <w:p w14:paraId="04F77713" w14:textId="77777777" w:rsidR="00C53AA0" w:rsidRPr="00A91CB9" w:rsidRDefault="00C53AA0" w:rsidP="00C53AA0">
            <w:pPr>
              <w:pStyle w:val="ListParagraph"/>
              <w:numPr>
                <w:ilvl w:val="0"/>
                <w:numId w:val="11"/>
              </w:numPr>
              <w:rPr>
                <w:rFonts w:cstheme="minorHAnsi"/>
                <w:sz w:val="24"/>
                <w:szCs w:val="24"/>
              </w:rPr>
            </w:pPr>
            <w:r w:rsidRPr="00A91CB9">
              <w:rPr>
                <w:rFonts w:cstheme="minorHAnsi"/>
                <w:sz w:val="24"/>
                <w:szCs w:val="24"/>
              </w:rPr>
              <w:t>Kompiuteris su programine įranga.</w:t>
            </w:r>
          </w:p>
          <w:p w14:paraId="568D6991" w14:textId="1A1DD169" w:rsidR="003B0791" w:rsidRPr="00A91CB9" w:rsidRDefault="003B0791" w:rsidP="003B0791">
            <w:pPr>
              <w:pStyle w:val="ListParagraph"/>
              <w:rPr>
                <w:rFonts w:cstheme="minorHAnsi"/>
                <w:sz w:val="24"/>
                <w:szCs w:val="24"/>
              </w:rPr>
            </w:pPr>
          </w:p>
        </w:tc>
        <w:tc>
          <w:tcPr>
            <w:tcW w:w="4742" w:type="dxa"/>
          </w:tcPr>
          <w:p w14:paraId="72474322" w14:textId="77777777" w:rsidR="000962DB" w:rsidRPr="00A91CB9" w:rsidRDefault="000962DB" w:rsidP="000962DB">
            <w:pPr>
              <w:pStyle w:val="ListParagraph"/>
              <w:rPr>
                <w:rFonts w:cstheme="minorHAnsi"/>
                <w:sz w:val="24"/>
                <w:szCs w:val="24"/>
              </w:rPr>
            </w:pPr>
          </w:p>
        </w:tc>
      </w:tr>
      <w:tr w:rsidR="00A91CB9" w:rsidRPr="00A91CB9" w14:paraId="5F455748" w14:textId="32E76DFB" w:rsidTr="003B0791">
        <w:tc>
          <w:tcPr>
            <w:tcW w:w="675" w:type="dxa"/>
          </w:tcPr>
          <w:p w14:paraId="3020DFFD" w14:textId="5C9D8D7C" w:rsidR="000962DB" w:rsidRPr="00A91CB9" w:rsidRDefault="000962DB" w:rsidP="005A586E">
            <w:pPr>
              <w:jc w:val="center"/>
              <w:rPr>
                <w:rFonts w:cstheme="minorHAnsi"/>
                <w:sz w:val="24"/>
                <w:szCs w:val="24"/>
              </w:rPr>
            </w:pPr>
            <w:r w:rsidRPr="00A91CB9">
              <w:rPr>
                <w:rFonts w:cstheme="minorHAnsi"/>
                <w:sz w:val="24"/>
                <w:szCs w:val="24"/>
              </w:rPr>
              <w:t>3.</w:t>
            </w:r>
          </w:p>
        </w:tc>
        <w:tc>
          <w:tcPr>
            <w:tcW w:w="2722" w:type="dxa"/>
          </w:tcPr>
          <w:p w14:paraId="783DCB18" w14:textId="24738782" w:rsidR="000962DB" w:rsidRPr="00A91CB9" w:rsidRDefault="00C53AA0" w:rsidP="00C53AA0">
            <w:pPr>
              <w:rPr>
                <w:rFonts w:cstheme="minorHAnsi"/>
                <w:sz w:val="24"/>
                <w:szCs w:val="24"/>
              </w:rPr>
            </w:pPr>
            <w:r w:rsidRPr="00A91CB9">
              <w:rPr>
                <w:rFonts w:cstheme="minorHAnsi"/>
                <w:sz w:val="24"/>
                <w:szCs w:val="24"/>
              </w:rPr>
              <w:t>Veikimo principas</w:t>
            </w:r>
          </w:p>
        </w:tc>
        <w:tc>
          <w:tcPr>
            <w:tcW w:w="5854" w:type="dxa"/>
          </w:tcPr>
          <w:p w14:paraId="2026AC1F" w14:textId="6195A8BC" w:rsidR="000962DB" w:rsidRPr="00A91CB9" w:rsidRDefault="00C53AA0" w:rsidP="003B0791">
            <w:pPr>
              <w:rPr>
                <w:rFonts w:eastAsia="Times New Roman" w:cstheme="minorHAnsi"/>
                <w:sz w:val="24"/>
                <w:szCs w:val="24"/>
              </w:rPr>
            </w:pPr>
            <w:proofErr w:type="spellStart"/>
            <w:r w:rsidRPr="00A91CB9">
              <w:rPr>
                <w:rFonts w:eastAsia="Times New Roman" w:cstheme="minorHAnsi"/>
                <w:sz w:val="24"/>
                <w:szCs w:val="24"/>
              </w:rPr>
              <w:t>Nanoporų</w:t>
            </w:r>
            <w:proofErr w:type="spellEnd"/>
            <w:r w:rsidRPr="00A91CB9">
              <w:rPr>
                <w:rFonts w:eastAsia="Times New Roman" w:cstheme="minorHAnsi"/>
                <w:sz w:val="24"/>
                <w:szCs w:val="24"/>
              </w:rPr>
              <w:t xml:space="preserve">  arba lyg</w:t>
            </w:r>
            <w:r w:rsidR="00261628" w:rsidRPr="00A91CB9">
              <w:rPr>
                <w:rFonts w:eastAsia="Times New Roman" w:cstheme="minorHAnsi"/>
                <w:sz w:val="24"/>
                <w:szCs w:val="24"/>
              </w:rPr>
              <w:t>ia</w:t>
            </w:r>
            <w:r w:rsidRPr="00A91CB9">
              <w:rPr>
                <w:rFonts w:eastAsia="Times New Roman" w:cstheme="minorHAnsi"/>
                <w:sz w:val="24"/>
                <w:szCs w:val="24"/>
              </w:rPr>
              <w:t xml:space="preserve">verčiu pagrindu paremta </w:t>
            </w:r>
            <w:proofErr w:type="spellStart"/>
            <w:r w:rsidRPr="00A91CB9">
              <w:rPr>
                <w:rFonts w:eastAsia="Times New Roman" w:cstheme="minorHAnsi"/>
                <w:sz w:val="24"/>
                <w:szCs w:val="24"/>
              </w:rPr>
              <w:t>nukleino</w:t>
            </w:r>
            <w:proofErr w:type="spellEnd"/>
            <w:r w:rsidRPr="00A91CB9">
              <w:rPr>
                <w:rFonts w:eastAsia="Times New Roman" w:cstheme="minorHAnsi"/>
                <w:sz w:val="24"/>
                <w:szCs w:val="24"/>
              </w:rPr>
              <w:t xml:space="preserve"> rūgščių </w:t>
            </w:r>
            <w:proofErr w:type="spellStart"/>
            <w:r w:rsidRPr="00A91CB9">
              <w:rPr>
                <w:rFonts w:eastAsia="Times New Roman" w:cstheme="minorHAnsi"/>
                <w:sz w:val="24"/>
                <w:szCs w:val="24"/>
              </w:rPr>
              <w:t>sekoskaita</w:t>
            </w:r>
            <w:proofErr w:type="spellEnd"/>
            <w:r w:rsidRPr="00A91CB9">
              <w:rPr>
                <w:rFonts w:eastAsia="Times New Roman" w:cstheme="minorHAnsi"/>
                <w:sz w:val="24"/>
                <w:szCs w:val="24"/>
              </w:rPr>
              <w:t>.</w:t>
            </w:r>
          </w:p>
          <w:p w14:paraId="75A53DEB" w14:textId="249FC3C9" w:rsidR="003B0791" w:rsidRPr="00A91CB9" w:rsidRDefault="003B0791" w:rsidP="003B0791">
            <w:pPr>
              <w:rPr>
                <w:rFonts w:cstheme="minorHAnsi"/>
                <w:sz w:val="24"/>
                <w:szCs w:val="24"/>
              </w:rPr>
            </w:pPr>
          </w:p>
        </w:tc>
        <w:tc>
          <w:tcPr>
            <w:tcW w:w="4742" w:type="dxa"/>
          </w:tcPr>
          <w:p w14:paraId="73730F1F" w14:textId="77777777" w:rsidR="000962DB" w:rsidRPr="00A91CB9" w:rsidRDefault="000962DB" w:rsidP="000962DB">
            <w:pPr>
              <w:pStyle w:val="ListParagraph"/>
              <w:rPr>
                <w:rFonts w:cstheme="minorHAnsi"/>
                <w:sz w:val="24"/>
                <w:szCs w:val="24"/>
              </w:rPr>
            </w:pPr>
          </w:p>
        </w:tc>
      </w:tr>
      <w:tr w:rsidR="00A91CB9" w:rsidRPr="00A91CB9" w14:paraId="254C2D3C" w14:textId="20180968" w:rsidTr="003B0791">
        <w:trPr>
          <w:trHeight w:val="469"/>
        </w:trPr>
        <w:tc>
          <w:tcPr>
            <w:tcW w:w="675" w:type="dxa"/>
          </w:tcPr>
          <w:p w14:paraId="4EE3A435" w14:textId="5DA60B05" w:rsidR="000962DB" w:rsidRPr="00A91CB9" w:rsidRDefault="000962DB" w:rsidP="005A586E">
            <w:pPr>
              <w:jc w:val="center"/>
              <w:rPr>
                <w:rFonts w:cstheme="minorHAnsi"/>
                <w:sz w:val="24"/>
                <w:szCs w:val="24"/>
              </w:rPr>
            </w:pPr>
            <w:r w:rsidRPr="00A91CB9">
              <w:rPr>
                <w:rFonts w:cstheme="minorHAnsi"/>
                <w:sz w:val="24"/>
                <w:szCs w:val="24"/>
              </w:rPr>
              <w:t>4.</w:t>
            </w:r>
          </w:p>
        </w:tc>
        <w:tc>
          <w:tcPr>
            <w:tcW w:w="2722" w:type="dxa"/>
          </w:tcPr>
          <w:p w14:paraId="0E1F55A8" w14:textId="2770211C" w:rsidR="000962DB" w:rsidRPr="00A91CB9" w:rsidRDefault="00C53AA0" w:rsidP="00312BF0">
            <w:pPr>
              <w:rPr>
                <w:rFonts w:cstheme="minorHAnsi"/>
                <w:sz w:val="24"/>
                <w:szCs w:val="24"/>
              </w:rPr>
            </w:pPr>
            <w:r w:rsidRPr="00A91CB9">
              <w:rPr>
                <w:rFonts w:cstheme="minorHAnsi"/>
                <w:sz w:val="24"/>
                <w:szCs w:val="24"/>
              </w:rPr>
              <w:t>Talpa</w:t>
            </w:r>
          </w:p>
        </w:tc>
        <w:tc>
          <w:tcPr>
            <w:tcW w:w="5854" w:type="dxa"/>
          </w:tcPr>
          <w:p w14:paraId="7D684C83" w14:textId="744243E1" w:rsidR="000962DB" w:rsidRPr="00A91CB9" w:rsidRDefault="00C53AA0" w:rsidP="003B0791">
            <w:pPr>
              <w:rPr>
                <w:rFonts w:cstheme="minorHAnsi"/>
                <w:sz w:val="24"/>
                <w:szCs w:val="24"/>
              </w:rPr>
            </w:pPr>
            <w:r w:rsidRPr="00A91CB9">
              <w:rPr>
                <w:rFonts w:eastAsia="Times New Roman" w:cstheme="minorHAnsi"/>
                <w:sz w:val="24"/>
                <w:szCs w:val="24"/>
              </w:rPr>
              <w:t xml:space="preserve">Ne mažiau kaip dvi individualiai valdomos </w:t>
            </w: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kasetės.</w:t>
            </w:r>
          </w:p>
        </w:tc>
        <w:tc>
          <w:tcPr>
            <w:tcW w:w="4742" w:type="dxa"/>
          </w:tcPr>
          <w:p w14:paraId="552D990C" w14:textId="77777777" w:rsidR="000962DB" w:rsidRPr="00A91CB9" w:rsidRDefault="000962DB" w:rsidP="000962DB">
            <w:pPr>
              <w:pStyle w:val="ListParagraph"/>
              <w:rPr>
                <w:rFonts w:cstheme="minorHAnsi"/>
                <w:sz w:val="24"/>
                <w:szCs w:val="24"/>
              </w:rPr>
            </w:pPr>
          </w:p>
        </w:tc>
      </w:tr>
      <w:tr w:rsidR="00A91CB9" w:rsidRPr="00A91CB9" w14:paraId="311208F0" w14:textId="77777777" w:rsidTr="003B0791">
        <w:trPr>
          <w:trHeight w:val="683"/>
        </w:trPr>
        <w:tc>
          <w:tcPr>
            <w:tcW w:w="675" w:type="dxa"/>
          </w:tcPr>
          <w:p w14:paraId="5FB95295" w14:textId="18BDFE58" w:rsidR="00F9464F" w:rsidRPr="00A91CB9" w:rsidRDefault="00F9464F" w:rsidP="005A586E">
            <w:pPr>
              <w:jc w:val="center"/>
              <w:rPr>
                <w:rFonts w:cstheme="minorHAnsi"/>
                <w:sz w:val="24"/>
                <w:szCs w:val="24"/>
              </w:rPr>
            </w:pPr>
            <w:r w:rsidRPr="00A91CB9">
              <w:rPr>
                <w:rFonts w:cstheme="minorHAnsi"/>
                <w:sz w:val="24"/>
                <w:szCs w:val="24"/>
              </w:rPr>
              <w:t>5.</w:t>
            </w:r>
          </w:p>
        </w:tc>
        <w:tc>
          <w:tcPr>
            <w:tcW w:w="2722" w:type="dxa"/>
          </w:tcPr>
          <w:p w14:paraId="63A1FFE9" w14:textId="580BE943" w:rsidR="00F9464F" w:rsidRPr="00A91CB9" w:rsidRDefault="00F9464F" w:rsidP="00312BF0">
            <w:pPr>
              <w:rPr>
                <w:rFonts w:cstheme="minorHAnsi"/>
                <w:sz w:val="24"/>
                <w:szCs w:val="24"/>
              </w:rPr>
            </w:pPr>
            <w:r w:rsidRPr="00A91CB9">
              <w:rPr>
                <w:rFonts w:eastAsia="Times New Roman" w:cstheme="minorHAnsi"/>
                <w:sz w:val="24"/>
                <w:szCs w:val="24"/>
              </w:rPr>
              <w:t>Našumas</w:t>
            </w:r>
          </w:p>
        </w:tc>
        <w:tc>
          <w:tcPr>
            <w:tcW w:w="5854" w:type="dxa"/>
          </w:tcPr>
          <w:p w14:paraId="58E3690E" w14:textId="56A2835A" w:rsidR="00F9464F" w:rsidRPr="00A91CB9" w:rsidRDefault="00F9464F" w:rsidP="003B0791">
            <w:pPr>
              <w:rPr>
                <w:rFonts w:eastAsia="Times New Roman" w:cstheme="minorHAnsi"/>
                <w:sz w:val="24"/>
                <w:szCs w:val="24"/>
              </w:rPr>
            </w:pPr>
            <w:r w:rsidRPr="00A91CB9">
              <w:rPr>
                <w:rFonts w:eastAsia="Times New Roman" w:cstheme="minorHAnsi"/>
                <w:sz w:val="24"/>
                <w:szCs w:val="24"/>
              </w:rPr>
              <w:t xml:space="preserve">Viena </w:t>
            </w: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kasetė gali sugeneruoti ne mažiau kaip 100 GB duomenų.</w:t>
            </w:r>
          </w:p>
        </w:tc>
        <w:tc>
          <w:tcPr>
            <w:tcW w:w="4742" w:type="dxa"/>
          </w:tcPr>
          <w:p w14:paraId="27422F01" w14:textId="77777777" w:rsidR="00F9464F" w:rsidRPr="00A91CB9" w:rsidRDefault="00F9464F" w:rsidP="000962DB">
            <w:pPr>
              <w:pStyle w:val="ListParagraph"/>
              <w:rPr>
                <w:rFonts w:cstheme="minorHAnsi"/>
                <w:sz w:val="24"/>
                <w:szCs w:val="24"/>
              </w:rPr>
            </w:pPr>
          </w:p>
        </w:tc>
      </w:tr>
      <w:tr w:rsidR="00A91CB9" w:rsidRPr="00A91CB9" w14:paraId="3004B1AE" w14:textId="51553906" w:rsidTr="003B0791">
        <w:trPr>
          <w:trHeight w:val="699"/>
        </w:trPr>
        <w:tc>
          <w:tcPr>
            <w:tcW w:w="675" w:type="dxa"/>
          </w:tcPr>
          <w:p w14:paraId="5752A0D4" w14:textId="7E2C149E" w:rsidR="000962DB" w:rsidRPr="00A91CB9" w:rsidRDefault="00F9464F" w:rsidP="005A586E">
            <w:pPr>
              <w:jc w:val="center"/>
              <w:rPr>
                <w:rFonts w:cstheme="minorHAnsi"/>
                <w:sz w:val="24"/>
                <w:szCs w:val="24"/>
              </w:rPr>
            </w:pPr>
            <w:r w:rsidRPr="00A91CB9">
              <w:rPr>
                <w:rFonts w:cstheme="minorHAnsi"/>
                <w:sz w:val="24"/>
                <w:szCs w:val="24"/>
              </w:rPr>
              <w:t>6</w:t>
            </w:r>
            <w:r w:rsidR="000962DB" w:rsidRPr="00A91CB9">
              <w:rPr>
                <w:rFonts w:cstheme="minorHAnsi"/>
                <w:sz w:val="24"/>
                <w:szCs w:val="24"/>
              </w:rPr>
              <w:t>.</w:t>
            </w:r>
          </w:p>
        </w:tc>
        <w:tc>
          <w:tcPr>
            <w:tcW w:w="2722" w:type="dxa"/>
          </w:tcPr>
          <w:p w14:paraId="17F0D4E3" w14:textId="546AEDA9" w:rsidR="000962DB" w:rsidRPr="00A91CB9" w:rsidRDefault="00C53AA0" w:rsidP="00243A49">
            <w:pPr>
              <w:rPr>
                <w:rFonts w:cstheme="minorHAnsi"/>
                <w:sz w:val="24"/>
                <w:szCs w:val="24"/>
              </w:rPr>
            </w:pP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fragmentų ilgis</w:t>
            </w:r>
          </w:p>
        </w:tc>
        <w:tc>
          <w:tcPr>
            <w:tcW w:w="5854" w:type="dxa"/>
          </w:tcPr>
          <w:p w14:paraId="0D23C336" w14:textId="0CBA684E" w:rsidR="000962DB" w:rsidRPr="00A91CB9" w:rsidRDefault="00297466" w:rsidP="003C1A9B">
            <w:pPr>
              <w:rPr>
                <w:rFonts w:cstheme="minorHAnsi"/>
                <w:sz w:val="24"/>
                <w:szCs w:val="24"/>
              </w:rPr>
            </w:pPr>
            <w:r w:rsidRPr="003C1A9B">
              <w:rPr>
                <w:rFonts w:eastAsia="Times New Roman" w:cstheme="minorHAnsi"/>
                <w:sz w:val="24"/>
                <w:szCs w:val="24"/>
              </w:rPr>
              <w:t>Diapazonas ne siauresnis nei nuo 500 bazių iki 1 mln. bazių.</w:t>
            </w:r>
          </w:p>
        </w:tc>
        <w:tc>
          <w:tcPr>
            <w:tcW w:w="4742" w:type="dxa"/>
          </w:tcPr>
          <w:p w14:paraId="4D7988F3" w14:textId="77777777" w:rsidR="000962DB" w:rsidRPr="00A91CB9" w:rsidRDefault="000962DB" w:rsidP="00243A49">
            <w:pPr>
              <w:rPr>
                <w:rFonts w:cstheme="minorHAnsi"/>
                <w:sz w:val="24"/>
                <w:szCs w:val="24"/>
              </w:rPr>
            </w:pPr>
          </w:p>
        </w:tc>
      </w:tr>
      <w:tr w:rsidR="00A91CB9" w:rsidRPr="00A91CB9" w14:paraId="66DBB0BD" w14:textId="4A87B016" w:rsidTr="003B0791">
        <w:tc>
          <w:tcPr>
            <w:tcW w:w="675" w:type="dxa"/>
          </w:tcPr>
          <w:p w14:paraId="303A14FC" w14:textId="70F76D84" w:rsidR="000962DB" w:rsidRPr="00A91CB9" w:rsidRDefault="00F9464F" w:rsidP="005A586E">
            <w:pPr>
              <w:jc w:val="center"/>
              <w:rPr>
                <w:rFonts w:cstheme="minorHAnsi"/>
                <w:sz w:val="24"/>
                <w:szCs w:val="24"/>
              </w:rPr>
            </w:pPr>
            <w:r w:rsidRPr="00A91CB9">
              <w:rPr>
                <w:rFonts w:cstheme="minorHAnsi"/>
                <w:sz w:val="24"/>
                <w:szCs w:val="24"/>
              </w:rPr>
              <w:t>7</w:t>
            </w:r>
            <w:r w:rsidR="000962DB" w:rsidRPr="00A91CB9">
              <w:rPr>
                <w:rFonts w:cstheme="minorHAnsi"/>
                <w:sz w:val="24"/>
                <w:szCs w:val="24"/>
              </w:rPr>
              <w:t>.</w:t>
            </w:r>
          </w:p>
        </w:tc>
        <w:tc>
          <w:tcPr>
            <w:tcW w:w="2722" w:type="dxa"/>
          </w:tcPr>
          <w:p w14:paraId="3F43D912" w14:textId="38833658" w:rsidR="000962DB" w:rsidRPr="00A91CB9" w:rsidRDefault="00C53AA0" w:rsidP="00633BF8">
            <w:pPr>
              <w:rPr>
                <w:rFonts w:cstheme="minorHAnsi"/>
                <w:sz w:val="24"/>
                <w:szCs w:val="24"/>
              </w:rPr>
            </w:pPr>
            <w:r w:rsidRPr="00A91CB9">
              <w:rPr>
                <w:rFonts w:eastAsia="Times New Roman" w:cstheme="minorHAnsi"/>
                <w:sz w:val="24"/>
                <w:szCs w:val="24"/>
              </w:rPr>
              <w:t xml:space="preserve">Tiesioginė </w:t>
            </w:r>
            <w:proofErr w:type="spellStart"/>
            <w:r w:rsidRPr="00A91CB9">
              <w:rPr>
                <w:rFonts w:eastAsia="Times New Roman" w:cstheme="minorHAnsi"/>
                <w:sz w:val="24"/>
                <w:szCs w:val="24"/>
              </w:rPr>
              <w:t>sekoskaita</w:t>
            </w:r>
            <w:proofErr w:type="spellEnd"/>
          </w:p>
        </w:tc>
        <w:tc>
          <w:tcPr>
            <w:tcW w:w="5854" w:type="dxa"/>
          </w:tcPr>
          <w:p w14:paraId="72B065E7" w14:textId="66403793" w:rsidR="000962DB" w:rsidRPr="003C1A9B" w:rsidRDefault="00C53AA0" w:rsidP="009B7CAF">
            <w:pPr>
              <w:rPr>
                <w:rFonts w:eastAsia="Times New Roman" w:cstheme="minorHAnsi"/>
                <w:sz w:val="24"/>
                <w:szCs w:val="24"/>
              </w:rPr>
            </w:pPr>
            <w:r w:rsidRPr="003C1A9B">
              <w:rPr>
                <w:rFonts w:eastAsia="Times New Roman" w:cstheme="minorHAnsi"/>
                <w:sz w:val="24"/>
                <w:szCs w:val="24"/>
              </w:rPr>
              <w:t xml:space="preserve">Galimybė atlikti tiesioginę </w:t>
            </w:r>
            <w:proofErr w:type="spellStart"/>
            <w:r w:rsidRPr="003C1A9B">
              <w:rPr>
                <w:rFonts w:eastAsia="Times New Roman" w:cstheme="minorHAnsi"/>
                <w:sz w:val="24"/>
                <w:szCs w:val="24"/>
              </w:rPr>
              <w:t>metilinimo</w:t>
            </w:r>
            <w:proofErr w:type="spellEnd"/>
            <w:r w:rsidRPr="003C1A9B">
              <w:rPr>
                <w:rFonts w:eastAsia="Times New Roman" w:cstheme="minorHAnsi"/>
                <w:sz w:val="24"/>
                <w:szCs w:val="24"/>
              </w:rPr>
              <w:t xml:space="preserve"> detekciją.</w:t>
            </w:r>
          </w:p>
          <w:p w14:paraId="28EB52FE" w14:textId="0BA92300" w:rsidR="00C53AA0" w:rsidRPr="00A91CB9" w:rsidRDefault="00C53AA0" w:rsidP="009B7CAF">
            <w:pPr>
              <w:rPr>
                <w:rFonts w:cstheme="minorHAnsi"/>
                <w:sz w:val="24"/>
                <w:szCs w:val="24"/>
              </w:rPr>
            </w:pPr>
          </w:p>
        </w:tc>
        <w:tc>
          <w:tcPr>
            <w:tcW w:w="4742" w:type="dxa"/>
          </w:tcPr>
          <w:p w14:paraId="527B25B7" w14:textId="77777777" w:rsidR="000962DB" w:rsidRPr="00A91CB9" w:rsidRDefault="000962DB" w:rsidP="009B7CAF">
            <w:pPr>
              <w:rPr>
                <w:rFonts w:cstheme="minorHAnsi"/>
                <w:sz w:val="24"/>
                <w:szCs w:val="24"/>
              </w:rPr>
            </w:pPr>
          </w:p>
        </w:tc>
      </w:tr>
      <w:tr w:rsidR="00A91CB9" w:rsidRPr="00A91CB9" w14:paraId="39CA66D3" w14:textId="51647BBF" w:rsidTr="003B0791">
        <w:tc>
          <w:tcPr>
            <w:tcW w:w="675" w:type="dxa"/>
          </w:tcPr>
          <w:p w14:paraId="3D49765B" w14:textId="5FEE7405" w:rsidR="000962DB" w:rsidRPr="00A91CB9" w:rsidRDefault="003C1A9B" w:rsidP="005A586E">
            <w:pPr>
              <w:jc w:val="center"/>
              <w:rPr>
                <w:rFonts w:cstheme="minorHAnsi"/>
                <w:sz w:val="24"/>
                <w:szCs w:val="24"/>
              </w:rPr>
            </w:pPr>
            <w:r>
              <w:rPr>
                <w:rFonts w:cstheme="minorHAnsi"/>
                <w:sz w:val="24"/>
                <w:szCs w:val="24"/>
              </w:rPr>
              <w:t>8</w:t>
            </w:r>
            <w:r w:rsidR="000962DB" w:rsidRPr="00A91CB9">
              <w:rPr>
                <w:rFonts w:cstheme="minorHAnsi"/>
                <w:sz w:val="24"/>
                <w:szCs w:val="24"/>
              </w:rPr>
              <w:t>.</w:t>
            </w:r>
          </w:p>
        </w:tc>
        <w:tc>
          <w:tcPr>
            <w:tcW w:w="2722" w:type="dxa"/>
          </w:tcPr>
          <w:p w14:paraId="464E60D1" w14:textId="74C07040" w:rsidR="000962DB" w:rsidRPr="00A91CB9" w:rsidRDefault="00F9464F" w:rsidP="00633BF8">
            <w:pPr>
              <w:rPr>
                <w:rFonts w:cstheme="minorHAnsi"/>
                <w:sz w:val="24"/>
                <w:szCs w:val="24"/>
              </w:rPr>
            </w:pPr>
            <w:r w:rsidRPr="00A91CB9">
              <w:rPr>
                <w:rFonts w:eastAsia="Times New Roman" w:cstheme="minorHAnsi"/>
                <w:sz w:val="24"/>
                <w:szCs w:val="24"/>
              </w:rPr>
              <w:t>Analizė</w:t>
            </w:r>
          </w:p>
        </w:tc>
        <w:tc>
          <w:tcPr>
            <w:tcW w:w="5854" w:type="dxa"/>
          </w:tcPr>
          <w:p w14:paraId="414CB4C8" w14:textId="77777777" w:rsidR="000962DB" w:rsidRPr="00A91CB9" w:rsidRDefault="00F9464F" w:rsidP="009D7673">
            <w:pPr>
              <w:rPr>
                <w:rFonts w:eastAsia="Times New Roman" w:cstheme="minorHAnsi"/>
                <w:sz w:val="24"/>
                <w:szCs w:val="24"/>
              </w:rPr>
            </w:pPr>
            <w:r w:rsidRPr="00A91CB9">
              <w:rPr>
                <w:rFonts w:eastAsia="Times New Roman" w:cstheme="minorHAnsi"/>
                <w:sz w:val="24"/>
                <w:szCs w:val="24"/>
              </w:rPr>
              <w:t>Galimybė atlikti analizę realiu laiku vykstant reakcijai. Galimybė persikelti duomenis naudojant USB raktą.</w:t>
            </w:r>
          </w:p>
          <w:p w14:paraId="47E51102" w14:textId="78F3F00A" w:rsidR="003B0791" w:rsidRPr="00A91CB9" w:rsidRDefault="003B0791" w:rsidP="009D7673">
            <w:pPr>
              <w:rPr>
                <w:rFonts w:cstheme="minorHAnsi"/>
                <w:sz w:val="24"/>
                <w:szCs w:val="24"/>
              </w:rPr>
            </w:pPr>
          </w:p>
        </w:tc>
        <w:tc>
          <w:tcPr>
            <w:tcW w:w="4742" w:type="dxa"/>
          </w:tcPr>
          <w:p w14:paraId="16EC2ED2" w14:textId="77777777" w:rsidR="000962DB" w:rsidRPr="00A91CB9" w:rsidRDefault="000962DB" w:rsidP="00F14878">
            <w:pPr>
              <w:rPr>
                <w:rFonts w:cstheme="minorHAnsi"/>
                <w:sz w:val="24"/>
                <w:szCs w:val="24"/>
              </w:rPr>
            </w:pPr>
          </w:p>
        </w:tc>
      </w:tr>
      <w:tr w:rsidR="00A91CB9" w:rsidRPr="00A91CB9" w14:paraId="32DD174A" w14:textId="2CF02B74" w:rsidTr="003B0791">
        <w:tc>
          <w:tcPr>
            <w:tcW w:w="675" w:type="dxa"/>
          </w:tcPr>
          <w:p w14:paraId="5AB05987" w14:textId="5EFCD871" w:rsidR="006D11FB" w:rsidRPr="00A91CB9" w:rsidRDefault="003C1A9B" w:rsidP="006D11FB">
            <w:pPr>
              <w:jc w:val="center"/>
              <w:rPr>
                <w:rFonts w:cstheme="minorHAnsi"/>
                <w:sz w:val="24"/>
                <w:szCs w:val="24"/>
              </w:rPr>
            </w:pPr>
            <w:r>
              <w:rPr>
                <w:rFonts w:cstheme="minorHAnsi"/>
                <w:sz w:val="24"/>
                <w:szCs w:val="24"/>
              </w:rPr>
              <w:lastRenderedPageBreak/>
              <w:t>9</w:t>
            </w:r>
            <w:r w:rsidR="006D11FB" w:rsidRPr="00A91CB9">
              <w:rPr>
                <w:rFonts w:cstheme="minorHAnsi"/>
                <w:sz w:val="24"/>
                <w:szCs w:val="24"/>
              </w:rPr>
              <w:t>.</w:t>
            </w:r>
          </w:p>
        </w:tc>
        <w:tc>
          <w:tcPr>
            <w:tcW w:w="2722" w:type="dxa"/>
          </w:tcPr>
          <w:p w14:paraId="3A676889" w14:textId="7F703453" w:rsidR="006D11FB" w:rsidRPr="00A91CB9" w:rsidRDefault="006D11FB" w:rsidP="006D11FB">
            <w:pPr>
              <w:rPr>
                <w:rFonts w:cstheme="minorHAnsi"/>
                <w:sz w:val="24"/>
                <w:szCs w:val="24"/>
              </w:rPr>
            </w:pPr>
            <w:r w:rsidRPr="00A91CB9">
              <w:rPr>
                <w:rFonts w:cstheme="minorHAnsi"/>
                <w:sz w:val="24"/>
                <w:szCs w:val="24"/>
              </w:rPr>
              <w:t xml:space="preserve">Naudojimo instrukcija </w:t>
            </w:r>
          </w:p>
        </w:tc>
        <w:tc>
          <w:tcPr>
            <w:tcW w:w="5854" w:type="dxa"/>
          </w:tcPr>
          <w:p w14:paraId="4B63970F" w14:textId="77777777" w:rsidR="006D11FB" w:rsidRPr="00A91CB9" w:rsidRDefault="006D11FB" w:rsidP="006D11FB">
            <w:pPr>
              <w:jc w:val="both"/>
              <w:rPr>
                <w:rFonts w:cstheme="minorHAnsi"/>
                <w:sz w:val="24"/>
                <w:szCs w:val="24"/>
              </w:rPr>
            </w:pPr>
            <w:r w:rsidRPr="00A91CB9">
              <w:rPr>
                <w:rFonts w:cstheme="minorHAnsi"/>
                <w:sz w:val="24"/>
                <w:szCs w:val="24"/>
              </w:rPr>
              <w:t>Kartu su panaudai teikiama įranga turi būti pateikta naudojimo instrukcija (vartotojo vadovas) anglų ir lietuvių kalbomis (elektroninė versija).</w:t>
            </w:r>
          </w:p>
          <w:p w14:paraId="677BA8DD" w14:textId="0E0A213F" w:rsidR="006D11FB" w:rsidRPr="00A91CB9" w:rsidRDefault="006D11FB" w:rsidP="006D11FB">
            <w:pPr>
              <w:rPr>
                <w:rFonts w:cstheme="minorHAnsi"/>
                <w:sz w:val="24"/>
                <w:szCs w:val="24"/>
                <w:shd w:val="clear" w:color="auto" w:fill="FFFFFF"/>
              </w:rPr>
            </w:pPr>
            <w:r w:rsidRPr="00A91CB9">
              <w:rPr>
                <w:rFonts w:cstheme="minorHAnsi"/>
                <w:sz w:val="24"/>
                <w:szCs w:val="24"/>
                <w:u w:val="single"/>
              </w:rPr>
              <w:t>Pastaba:</w:t>
            </w:r>
            <w:r w:rsidRPr="00A91CB9">
              <w:rPr>
                <w:rFonts w:cstheme="minorHAnsi"/>
                <w:sz w:val="24"/>
                <w:szCs w:val="24"/>
              </w:rPr>
              <w:t xml:space="preserve"> Reikalavimas taikomas vadovaujantis </w:t>
            </w:r>
            <w:r w:rsidRPr="00A91CB9">
              <w:rPr>
                <w:rFonts w:cstheme="minorHAnsi"/>
                <w:sz w:val="24"/>
                <w:szCs w:val="24"/>
                <w:shd w:val="clear" w:color="auto" w:fill="FFFFFF"/>
              </w:rPr>
              <w:t>Lietuvos Respublikos aplinkos ministro 2022 m. gruodžio 13 d. įsakymu Nr. D1-401 patvirtinto aplinkos apsaugos kriterijų taikymo, vykdant žaliuosius pirkimus, tvarkos aprašo II skyriaus 4.4.4.1 punktu.</w:t>
            </w:r>
          </w:p>
          <w:p w14:paraId="2C22171A" w14:textId="46A70200" w:rsidR="006D11FB" w:rsidRPr="00A91CB9" w:rsidRDefault="006D11FB" w:rsidP="006D11FB">
            <w:pPr>
              <w:rPr>
                <w:rFonts w:cstheme="minorHAnsi"/>
                <w:sz w:val="24"/>
                <w:szCs w:val="24"/>
              </w:rPr>
            </w:pPr>
          </w:p>
        </w:tc>
        <w:tc>
          <w:tcPr>
            <w:tcW w:w="4742" w:type="dxa"/>
          </w:tcPr>
          <w:p w14:paraId="14BFC57A" w14:textId="77777777" w:rsidR="006D11FB" w:rsidRPr="00A91CB9" w:rsidRDefault="006D11FB" w:rsidP="006D11FB">
            <w:pPr>
              <w:jc w:val="both"/>
              <w:rPr>
                <w:rFonts w:cstheme="minorHAnsi"/>
                <w:sz w:val="24"/>
                <w:szCs w:val="24"/>
              </w:rPr>
            </w:pPr>
          </w:p>
        </w:tc>
      </w:tr>
      <w:tr w:rsidR="00A91CB9" w:rsidRPr="00A91CB9" w14:paraId="2F73455A" w14:textId="1C07A5F9" w:rsidTr="003B0791">
        <w:tc>
          <w:tcPr>
            <w:tcW w:w="675" w:type="dxa"/>
          </w:tcPr>
          <w:p w14:paraId="4A5FA1CF" w14:textId="1221C595" w:rsidR="006D11FB" w:rsidRPr="00A91CB9" w:rsidRDefault="006D11FB" w:rsidP="006D11FB">
            <w:pPr>
              <w:jc w:val="center"/>
              <w:rPr>
                <w:rFonts w:cstheme="minorHAnsi"/>
                <w:sz w:val="24"/>
                <w:szCs w:val="24"/>
              </w:rPr>
            </w:pPr>
            <w:r w:rsidRPr="00A91CB9">
              <w:rPr>
                <w:rFonts w:cstheme="minorHAnsi"/>
                <w:sz w:val="24"/>
                <w:szCs w:val="24"/>
              </w:rPr>
              <w:t>1</w:t>
            </w:r>
            <w:r w:rsidR="00FE587D" w:rsidRPr="00A91CB9">
              <w:rPr>
                <w:rFonts w:cstheme="minorHAnsi"/>
                <w:sz w:val="24"/>
                <w:szCs w:val="24"/>
              </w:rPr>
              <w:t>1</w:t>
            </w:r>
            <w:r w:rsidRPr="00A91CB9">
              <w:rPr>
                <w:rFonts w:cstheme="minorHAnsi"/>
                <w:sz w:val="24"/>
                <w:szCs w:val="24"/>
              </w:rPr>
              <w:t>.</w:t>
            </w:r>
          </w:p>
        </w:tc>
        <w:tc>
          <w:tcPr>
            <w:tcW w:w="2722" w:type="dxa"/>
          </w:tcPr>
          <w:p w14:paraId="51CF5A3D" w14:textId="56B76D5E" w:rsidR="006D11FB" w:rsidRPr="00A91CB9" w:rsidRDefault="006D11FB" w:rsidP="006D11FB">
            <w:pPr>
              <w:rPr>
                <w:rFonts w:cstheme="minorHAnsi"/>
                <w:sz w:val="24"/>
                <w:szCs w:val="24"/>
              </w:rPr>
            </w:pPr>
            <w:r w:rsidRPr="00A91CB9">
              <w:rPr>
                <w:rFonts w:cstheme="minorHAnsi"/>
                <w:sz w:val="24"/>
                <w:szCs w:val="24"/>
              </w:rPr>
              <w:t>Žymėjimas CE ženklu</w:t>
            </w:r>
          </w:p>
        </w:tc>
        <w:tc>
          <w:tcPr>
            <w:tcW w:w="5854" w:type="dxa"/>
          </w:tcPr>
          <w:p w14:paraId="1AC5C069" w14:textId="38332DD5" w:rsidR="006D11FB" w:rsidRPr="00A91CB9" w:rsidRDefault="006D11FB" w:rsidP="006D11FB">
            <w:pPr>
              <w:jc w:val="both"/>
              <w:rPr>
                <w:rFonts w:cstheme="minorHAnsi"/>
                <w:sz w:val="24"/>
                <w:szCs w:val="24"/>
              </w:rPr>
            </w:pPr>
            <w:r w:rsidRPr="00A91CB9">
              <w:rPr>
                <w:rFonts w:cstheme="minorHAnsi"/>
                <w:sz w:val="24"/>
                <w:szCs w:val="24"/>
              </w:rPr>
              <w:t xml:space="preserve">Panaudai teikiama įranga turi turėti CE ženklinimą </w:t>
            </w:r>
            <w:r w:rsidRPr="00A91CB9">
              <w:rPr>
                <w:rFonts w:cstheme="minorHAnsi"/>
                <w:i/>
                <w:sz w:val="24"/>
                <w:szCs w:val="24"/>
                <w:shd w:val="clear" w:color="auto" w:fill="FFFFFF"/>
              </w:rPr>
              <w:t>(kartu su pasiūlymu konkursui būtina pateikti galiojančių dokumentų, liudijančių žymėjimą CE ženklu (CE sertifikatų ir/arba EB atitikties deklaracijų), kopijas).</w:t>
            </w:r>
          </w:p>
        </w:tc>
        <w:tc>
          <w:tcPr>
            <w:tcW w:w="4742" w:type="dxa"/>
          </w:tcPr>
          <w:p w14:paraId="6C771453" w14:textId="77777777" w:rsidR="006D11FB" w:rsidRPr="00A91CB9" w:rsidRDefault="006D11FB" w:rsidP="006D11FB">
            <w:pPr>
              <w:jc w:val="both"/>
              <w:rPr>
                <w:rFonts w:cstheme="minorHAnsi"/>
                <w:sz w:val="24"/>
                <w:szCs w:val="24"/>
              </w:rPr>
            </w:pPr>
          </w:p>
        </w:tc>
      </w:tr>
      <w:tr w:rsidR="006D11FB" w:rsidRPr="00A91CB9" w14:paraId="58E87C89" w14:textId="2F53B04F" w:rsidTr="003B0791">
        <w:tc>
          <w:tcPr>
            <w:tcW w:w="675" w:type="dxa"/>
          </w:tcPr>
          <w:p w14:paraId="66D3395D" w14:textId="509FBB30" w:rsidR="006D11FB" w:rsidRPr="00A91CB9" w:rsidRDefault="006D11FB" w:rsidP="006D11FB">
            <w:pPr>
              <w:jc w:val="center"/>
              <w:rPr>
                <w:rFonts w:cstheme="minorHAnsi"/>
                <w:sz w:val="24"/>
                <w:szCs w:val="24"/>
              </w:rPr>
            </w:pPr>
            <w:r w:rsidRPr="00A91CB9">
              <w:rPr>
                <w:rFonts w:cstheme="minorHAnsi"/>
                <w:sz w:val="24"/>
                <w:szCs w:val="24"/>
              </w:rPr>
              <w:t>1</w:t>
            </w:r>
            <w:r w:rsidR="00FE587D" w:rsidRPr="00A91CB9">
              <w:rPr>
                <w:rFonts w:cstheme="minorHAnsi"/>
                <w:sz w:val="24"/>
                <w:szCs w:val="24"/>
              </w:rPr>
              <w:t>2</w:t>
            </w:r>
            <w:r w:rsidRPr="00A91CB9">
              <w:rPr>
                <w:rFonts w:cstheme="minorHAnsi"/>
                <w:sz w:val="24"/>
                <w:szCs w:val="24"/>
              </w:rPr>
              <w:t>.</w:t>
            </w:r>
          </w:p>
        </w:tc>
        <w:tc>
          <w:tcPr>
            <w:tcW w:w="2722" w:type="dxa"/>
          </w:tcPr>
          <w:p w14:paraId="504C8990" w14:textId="4A0DB491" w:rsidR="006D11FB" w:rsidRPr="00A91CB9" w:rsidRDefault="006D11FB" w:rsidP="006D11FB">
            <w:pPr>
              <w:rPr>
                <w:rFonts w:cstheme="minorHAnsi"/>
                <w:sz w:val="24"/>
                <w:szCs w:val="24"/>
              </w:rPr>
            </w:pPr>
            <w:r w:rsidRPr="00A91CB9">
              <w:rPr>
                <w:rFonts w:cstheme="minorHAnsi"/>
                <w:sz w:val="24"/>
                <w:szCs w:val="24"/>
              </w:rPr>
              <w:t>Sistemos priežiūra sutarties galiojimo laikotarpiu</w:t>
            </w:r>
          </w:p>
        </w:tc>
        <w:tc>
          <w:tcPr>
            <w:tcW w:w="5854" w:type="dxa"/>
          </w:tcPr>
          <w:p w14:paraId="0AD4EB08" w14:textId="36C02DF4" w:rsidR="006D11FB" w:rsidRPr="00A91CB9" w:rsidRDefault="006D11FB" w:rsidP="006D11FB">
            <w:pPr>
              <w:jc w:val="both"/>
              <w:rPr>
                <w:rFonts w:cstheme="minorHAnsi"/>
                <w:sz w:val="24"/>
                <w:szCs w:val="24"/>
              </w:rPr>
            </w:pPr>
            <w:r w:rsidRPr="00A91CB9">
              <w:rPr>
                <w:rFonts w:cstheme="minorHAnsi"/>
                <w:sz w:val="24"/>
                <w:szCs w:val="24"/>
              </w:rPr>
              <w:t>1. Tiekėjas, pateikęs įrangą panaudos būdu, privalo savo sąskaita ją įdiegti, apmokyti vartotojus,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w:t>
            </w:r>
            <w:r w:rsidRPr="00A91CB9">
              <w:rPr>
                <w:rFonts w:cstheme="minorHAnsi"/>
                <w:i/>
                <w:sz w:val="24"/>
                <w:szCs w:val="24"/>
              </w:rPr>
              <w:t>būtinas atitinkamas tiekėjo patvirtinimas</w:t>
            </w:r>
            <w:r w:rsidRPr="00A91CB9">
              <w:rPr>
                <w:rFonts w:cstheme="minorHAnsi"/>
                <w:sz w:val="24"/>
                <w:szCs w:val="24"/>
              </w:rPr>
              <w:t>).</w:t>
            </w:r>
          </w:p>
          <w:p w14:paraId="254948E8" w14:textId="77777777" w:rsidR="006D11FB" w:rsidRPr="00A91CB9" w:rsidRDefault="006D11FB" w:rsidP="006D11FB">
            <w:pPr>
              <w:jc w:val="both"/>
              <w:rPr>
                <w:rFonts w:cstheme="minorHAnsi"/>
                <w:i/>
                <w:sz w:val="24"/>
                <w:szCs w:val="24"/>
              </w:rPr>
            </w:pPr>
            <w:r w:rsidRPr="00A91CB9">
              <w:rPr>
                <w:rFonts w:cstheme="minorHAnsi"/>
                <w:sz w:val="24"/>
                <w:szCs w:val="24"/>
              </w:rPr>
              <w:t>2. 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laiku atlikti tyrimus (</w:t>
            </w:r>
            <w:r w:rsidRPr="00A91CB9">
              <w:rPr>
                <w:rFonts w:cstheme="minorHAnsi"/>
                <w:i/>
                <w:sz w:val="24"/>
                <w:szCs w:val="24"/>
              </w:rPr>
              <w:t xml:space="preserve">būtinas atitinkamas tiekėjo patvirtinimas). </w:t>
            </w:r>
          </w:p>
          <w:p w14:paraId="23463EEB" w14:textId="77777777" w:rsidR="006D11FB" w:rsidRPr="00A91CB9" w:rsidRDefault="006D11FB" w:rsidP="006D11FB">
            <w:pPr>
              <w:jc w:val="both"/>
              <w:rPr>
                <w:rFonts w:cstheme="minorHAnsi"/>
                <w:sz w:val="24"/>
                <w:szCs w:val="24"/>
              </w:rPr>
            </w:pPr>
          </w:p>
        </w:tc>
        <w:tc>
          <w:tcPr>
            <w:tcW w:w="4742" w:type="dxa"/>
          </w:tcPr>
          <w:p w14:paraId="389F9FCA" w14:textId="77777777" w:rsidR="006D11FB" w:rsidRPr="00A91CB9" w:rsidRDefault="006D11FB" w:rsidP="006D11FB">
            <w:pPr>
              <w:jc w:val="both"/>
              <w:rPr>
                <w:rFonts w:cstheme="minorHAnsi"/>
                <w:sz w:val="24"/>
                <w:szCs w:val="24"/>
              </w:rPr>
            </w:pPr>
          </w:p>
        </w:tc>
      </w:tr>
    </w:tbl>
    <w:p w14:paraId="7898F790" w14:textId="08158DC6" w:rsidR="000962DB" w:rsidRPr="00A91CB9" w:rsidRDefault="000962DB" w:rsidP="00454EA7">
      <w:pPr>
        <w:rPr>
          <w:rFonts w:cstheme="minorHAnsi"/>
          <w:b/>
          <w:sz w:val="24"/>
          <w:szCs w:val="24"/>
        </w:rPr>
      </w:pPr>
    </w:p>
    <w:p w14:paraId="2CF92026" w14:textId="77777777" w:rsidR="00B35DF5" w:rsidRPr="00A91CB9" w:rsidRDefault="00B35DF5" w:rsidP="007E300F">
      <w:pPr>
        <w:spacing w:after="0" w:line="240" w:lineRule="auto"/>
        <w:rPr>
          <w:sz w:val="24"/>
          <w:szCs w:val="24"/>
        </w:rPr>
      </w:pPr>
      <w:bookmarkStart w:id="0" w:name="_GoBack"/>
      <w:bookmarkEnd w:id="0"/>
    </w:p>
    <w:sectPr w:rsidR="00B35DF5" w:rsidRPr="00A91CB9" w:rsidSect="004B379F">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2ED83" w14:textId="77777777" w:rsidR="00992BB2" w:rsidRDefault="00992BB2" w:rsidP="00420E4F">
      <w:pPr>
        <w:spacing w:after="0" w:line="240" w:lineRule="auto"/>
      </w:pPr>
      <w:r>
        <w:separator/>
      </w:r>
    </w:p>
  </w:endnote>
  <w:endnote w:type="continuationSeparator" w:id="0">
    <w:p w14:paraId="1BBEE40E" w14:textId="77777777" w:rsidR="00992BB2" w:rsidRDefault="00992BB2" w:rsidP="0042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4635" w14:textId="77777777" w:rsidR="00201EC0" w:rsidRDefault="00201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7B78" w14:textId="77777777" w:rsidR="00201EC0" w:rsidRDefault="00201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5A6E8" w14:textId="77777777" w:rsidR="00201EC0" w:rsidRDefault="0020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525DD" w14:textId="77777777" w:rsidR="00992BB2" w:rsidRDefault="00992BB2" w:rsidP="00420E4F">
      <w:pPr>
        <w:spacing w:after="0" w:line="240" w:lineRule="auto"/>
      </w:pPr>
      <w:r>
        <w:separator/>
      </w:r>
    </w:p>
  </w:footnote>
  <w:footnote w:type="continuationSeparator" w:id="0">
    <w:p w14:paraId="35CB9D20" w14:textId="77777777" w:rsidR="00992BB2" w:rsidRDefault="00992BB2" w:rsidP="0042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97D1" w14:textId="77777777" w:rsidR="00201EC0" w:rsidRDefault="00201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2AEC" w14:textId="77777777" w:rsidR="00201EC0" w:rsidRDefault="00201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44E2" w14:textId="77777777" w:rsidR="00201EC0" w:rsidRDefault="0020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6E3D"/>
    <w:multiLevelType w:val="hybridMultilevel"/>
    <w:tmpl w:val="F2E2629A"/>
    <w:lvl w:ilvl="0" w:tplc="896CA03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451D45"/>
    <w:multiLevelType w:val="hybridMultilevel"/>
    <w:tmpl w:val="82846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23725"/>
    <w:multiLevelType w:val="hybridMultilevel"/>
    <w:tmpl w:val="F2DA1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70F67"/>
    <w:multiLevelType w:val="multilevel"/>
    <w:tmpl w:val="EA8483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 w15:restartNumberingAfterBreak="0">
    <w:nsid w:val="11A40026"/>
    <w:multiLevelType w:val="hybridMultilevel"/>
    <w:tmpl w:val="7750A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C90306"/>
    <w:multiLevelType w:val="hybridMultilevel"/>
    <w:tmpl w:val="D428B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D44D6"/>
    <w:multiLevelType w:val="hybridMultilevel"/>
    <w:tmpl w:val="AE207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0EFC"/>
    <w:multiLevelType w:val="hybridMultilevel"/>
    <w:tmpl w:val="4634B7FA"/>
    <w:lvl w:ilvl="0" w:tplc="AACCE400">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71115"/>
    <w:multiLevelType w:val="hybridMultilevel"/>
    <w:tmpl w:val="26B66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3E5000"/>
    <w:multiLevelType w:val="hybridMultilevel"/>
    <w:tmpl w:val="D6562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9397F"/>
    <w:multiLevelType w:val="hybridMultilevel"/>
    <w:tmpl w:val="75746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370F0"/>
    <w:multiLevelType w:val="hybridMultilevel"/>
    <w:tmpl w:val="E8A46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166613"/>
    <w:multiLevelType w:val="hybridMultilevel"/>
    <w:tmpl w:val="5574B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D10F57"/>
    <w:multiLevelType w:val="hybridMultilevel"/>
    <w:tmpl w:val="2AE629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AA00FC"/>
    <w:multiLevelType w:val="hybridMultilevel"/>
    <w:tmpl w:val="766ED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613EF9"/>
    <w:multiLevelType w:val="hybridMultilevel"/>
    <w:tmpl w:val="8806C6D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B92A12"/>
    <w:multiLevelType w:val="hybridMultilevel"/>
    <w:tmpl w:val="4DD8E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5257F8"/>
    <w:multiLevelType w:val="hybridMultilevel"/>
    <w:tmpl w:val="D3063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88198D"/>
    <w:multiLevelType w:val="hybridMultilevel"/>
    <w:tmpl w:val="AAF2A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74247"/>
    <w:multiLevelType w:val="hybridMultilevel"/>
    <w:tmpl w:val="839A3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28323A"/>
    <w:multiLevelType w:val="hybridMultilevel"/>
    <w:tmpl w:val="346EC55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392C41"/>
    <w:multiLevelType w:val="hybridMultilevel"/>
    <w:tmpl w:val="D22A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DB702E"/>
    <w:multiLevelType w:val="hybridMultilevel"/>
    <w:tmpl w:val="46162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F7684"/>
    <w:multiLevelType w:val="hybridMultilevel"/>
    <w:tmpl w:val="4C468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32462E"/>
    <w:multiLevelType w:val="hybridMultilevel"/>
    <w:tmpl w:val="58A05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6F5BF2"/>
    <w:multiLevelType w:val="hybridMultilevel"/>
    <w:tmpl w:val="E2B6E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06A88"/>
    <w:multiLevelType w:val="hybridMultilevel"/>
    <w:tmpl w:val="B274B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268C0"/>
    <w:multiLevelType w:val="hybridMultilevel"/>
    <w:tmpl w:val="DEA89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653561"/>
    <w:multiLevelType w:val="hybridMultilevel"/>
    <w:tmpl w:val="E7B6E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63081"/>
    <w:multiLevelType w:val="hybridMultilevel"/>
    <w:tmpl w:val="F11C4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4B7216"/>
    <w:multiLevelType w:val="hybridMultilevel"/>
    <w:tmpl w:val="4AB0D1BC"/>
    <w:lvl w:ilvl="0" w:tplc="42506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7"/>
  </w:num>
  <w:num w:numId="3">
    <w:abstractNumId w:val="15"/>
  </w:num>
  <w:num w:numId="4">
    <w:abstractNumId w:val="20"/>
  </w:num>
  <w:num w:numId="5">
    <w:abstractNumId w:val="0"/>
  </w:num>
  <w:num w:numId="6">
    <w:abstractNumId w:val="13"/>
  </w:num>
  <w:num w:numId="7">
    <w:abstractNumId w:val="29"/>
  </w:num>
  <w:num w:numId="8">
    <w:abstractNumId w:val="10"/>
  </w:num>
  <w:num w:numId="9">
    <w:abstractNumId w:val="21"/>
  </w:num>
  <w:num w:numId="10">
    <w:abstractNumId w:val="11"/>
  </w:num>
  <w:num w:numId="11">
    <w:abstractNumId w:val="5"/>
  </w:num>
  <w:num w:numId="12">
    <w:abstractNumId w:val="3"/>
  </w:num>
  <w:num w:numId="13">
    <w:abstractNumId w:val="25"/>
  </w:num>
  <w:num w:numId="14">
    <w:abstractNumId w:val="4"/>
  </w:num>
  <w:num w:numId="15">
    <w:abstractNumId w:val="16"/>
  </w:num>
  <w:num w:numId="16">
    <w:abstractNumId w:val="24"/>
  </w:num>
  <w:num w:numId="17">
    <w:abstractNumId w:val="2"/>
  </w:num>
  <w:num w:numId="18">
    <w:abstractNumId w:val="30"/>
  </w:num>
  <w:num w:numId="19">
    <w:abstractNumId w:val="8"/>
  </w:num>
  <w:num w:numId="20">
    <w:abstractNumId w:val="17"/>
  </w:num>
  <w:num w:numId="21">
    <w:abstractNumId w:val="23"/>
  </w:num>
  <w:num w:numId="22">
    <w:abstractNumId w:val="12"/>
  </w:num>
  <w:num w:numId="23">
    <w:abstractNumId w:val="19"/>
  </w:num>
  <w:num w:numId="24">
    <w:abstractNumId w:val="28"/>
  </w:num>
  <w:num w:numId="25">
    <w:abstractNumId w:val="27"/>
  </w:num>
  <w:num w:numId="26">
    <w:abstractNumId w:val="9"/>
  </w:num>
  <w:num w:numId="27">
    <w:abstractNumId w:val="6"/>
  </w:num>
  <w:num w:numId="28">
    <w:abstractNumId w:val="22"/>
  </w:num>
  <w:num w:numId="29">
    <w:abstractNumId w:val="26"/>
  </w:num>
  <w:num w:numId="30">
    <w:abstractNumId w:val="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9F"/>
    <w:rsid w:val="000030AA"/>
    <w:rsid w:val="00007F11"/>
    <w:rsid w:val="00013B82"/>
    <w:rsid w:val="00013F76"/>
    <w:rsid w:val="00026AB3"/>
    <w:rsid w:val="00027C5C"/>
    <w:rsid w:val="00062F49"/>
    <w:rsid w:val="00073B46"/>
    <w:rsid w:val="000763C6"/>
    <w:rsid w:val="00082A7A"/>
    <w:rsid w:val="0008417F"/>
    <w:rsid w:val="000843A0"/>
    <w:rsid w:val="000934F9"/>
    <w:rsid w:val="00094DD6"/>
    <w:rsid w:val="000962DB"/>
    <w:rsid w:val="000C0AD1"/>
    <w:rsid w:val="000D3D93"/>
    <w:rsid w:val="000E10CA"/>
    <w:rsid w:val="000E534F"/>
    <w:rsid w:val="000E5DBF"/>
    <w:rsid w:val="000E757E"/>
    <w:rsid w:val="000F4446"/>
    <w:rsid w:val="00105CB1"/>
    <w:rsid w:val="0010625C"/>
    <w:rsid w:val="001102D5"/>
    <w:rsid w:val="00110B03"/>
    <w:rsid w:val="001352E2"/>
    <w:rsid w:val="001370A1"/>
    <w:rsid w:val="00143DCF"/>
    <w:rsid w:val="001448B6"/>
    <w:rsid w:val="00145A01"/>
    <w:rsid w:val="001473C0"/>
    <w:rsid w:val="0015465B"/>
    <w:rsid w:val="00156FAE"/>
    <w:rsid w:val="00174974"/>
    <w:rsid w:val="00176617"/>
    <w:rsid w:val="0017769E"/>
    <w:rsid w:val="001807F4"/>
    <w:rsid w:val="00191DFA"/>
    <w:rsid w:val="001927C3"/>
    <w:rsid w:val="001A7F21"/>
    <w:rsid w:val="001B2C4C"/>
    <w:rsid w:val="001C0C38"/>
    <w:rsid w:val="001D2529"/>
    <w:rsid w:val="001E039A"/>
    <w:rsid w:val="001E2D42"/>
    <w:rsid w:val="00201820"/>
    <w:rsid w:val="00201EC0"/>
    <w:rsid w:val="002028F7"/>
    <w:rsid w:val="002030C2"/>
    <w:rsid w:val="00221F09"/>
    <w:rsid w:val="0022393B"/>
    <w:rsid w:val="002339EA"/>
    <w:rsid w:val="00236E1C"/>
    <w:rsid w:val="00243A49"/>
    <w:rsid w:val="00261628"/>
    <w:rsid w:val="002667BB"/>
    <w:rsid w:val="00274A79"/>
    <w:rsid w:val="002804B8"/>
    <w:rsid w:val="00281E0F"/>
    <w:rsid w:val="00284217"/>
    <w:rsid w:val="00297466"/>
    <w:rsid w:val="002B7D5C"/>
    <w:rsid w:val="002C4A6A"/>
    <w:rsid w:val="002E6D70"/>
    <w:rsid w:val="002E761E"/>
    <w:rsid w:val="00312BF0"/>
    <w:rsid w:val="00313CC0"/>
    <w:rsid w:val="00314CCB"/>
    <w:rsid w:val="003218AB"/>
    <w:rsid w:val="00323D62"/>
    <w:rsid w:val="00325DFA"/>
    <w:rsid w:val="00330628"/>
    <w:rsid w:val="00332ADB"/>
    <w:rsid w:val="0034315E"/>
    <w:rsid w:val="00347A04"/>
    <w:rsid w:val="00365BD7"/>
    <w:rsid w:val="00376C75"/>
    <w:rsid w:val="00380C81"/>
    <w:rsid w:val="0038287C"/>
    <w:rsid w:val="003836EA"/>
    <w:rsid w:val="0038698D"/>
    <w:rsid w:val="00387ACB"/>
    <w:rsid w:val="003A58C0"/>
    <w:rsid w:val="003B029C"/>
    <w:rsid w:val="003B0791"/>
    <w:rsid w:val="003B4A23"/>
    <w:rsid w:val="003B5321"/>
    <w:rsid w:val="003C1873"/>
    <w:rsid w:val="003C1A9B"/>
    <w:rsid w:val="003F0E06"/>
    <w:rsid w:val="003F1843"/>
    <w:rsid w:val="00407D37"/>
    <w:rsid w:val="004126C7"/>
    <w:rsid w:val="00412B52"/>
    <w:rsid w:val="00413260"/>
    <w:rsid w:val="0041340B"/>
    <w:rsid w:val="004140DE"/>
    <w:rsid w:val="00417224"/>
    <w:rsid w:val="00420E4F"/>
    <w:rsid w:val="00433E5E"/>
    <w:rsid w:val="004428F7"/>
    <w:rsid w:val="00446F34"/>
    <w:rsid w:val="00452920"/>
    <w:rsid w:val="00454EA7"/>
    <w:rsid w:val="00455E16"/>
    <w:rsid w:val="00490F13"/>
    <w:rsid w:val="004973E1"/>
    <w:rsid w:val="004A21E5"/>
    <w:rsid w:val="004A2807"/>
    <w:rsid w:val="004A3374"/>
    <w:rsid w:val="004B379F"/>
    <w:rsid w:val="004C359F"/>
    <w:rsid w:val="004C4FC3"/>
    <w:rsid w:val="004C6946"/>
    <w:rsid w:val="004D313E"/>
    <w:rsid w:val="004F6982"/>
    <w:rsid w:val="00501B43"/>
    <w:rsid w:val="00502998"/>
    <w:rsid w:val="00502BDC"/>
    <w:rsid w:val="00507B3F"/>
    <w:rsid w:val="00514522"/>
    <w:rsid w:val="00517853"/>
    <w:rsid w:val="005434A4"/>
    <w:rsid w:val="00543966"/>
    <w:rsid w:val="00567785"/>
    <w:rsid w:val="005723D4"/>
    <w:rsid w:val="005908F2"/>
    <w:rsid w:val="005960E5"/>
    <w:rsid w:val="005A01E0"/>
    <w:rsid w:val="005A586E"/>
    <w:rsid w:val="005B1ABF"/>
    <w:rsid w:val="005C5497"/>
    <w:rsid w:val="005E0C74"/>
    <w:rsid w:val="005E49EE"/>
    <w:rsid w:val="00605BA9"/>
    <w:rsid w:val="00611863"/>
    <w:rsid w:val="00614607"/>
    <w:rsid w:val="00620086"/>
    <w:rsid w:val="0063106B"/>
    <w:rsid w:val="00633BF8"/>
    <w:rsid w:val="00654665"/>
    <w:rsid w:val="00654A0C"/>
    <w:rsid w:val="00667C02"/>
    <w:rsid w:val="00670D8A"/>
    <w:rsid w:val="00680F79"/>
    <w:rsid w:val="00695346"/>
    <w:rsid w:val="006977A4"/>
    <w:rsid w:val="006A15C6"/>
    <w:rsid w:val="006B40F6"/>
    <w:rsid w:val="006C5968"/>
    <w:rsid w:val="006D11FB"/>
    <w:rsid w:val="006E32F7"/>
    <w:rsid w:val="006F08B2"/>
    <w:rsid w:val="00712A4D"/>
    <w:rsid w:val="007410CB"/>
    <w:rsid w:val="00741FB6"/>
    <w:rsid w:val="0076134E"/>
    <w:rsid w:val="0076156A"/>
    <w:rsid w:val="00765D25"/>
    <w:rsid w:val="007668BE"/>
    <w:rsid w:val="00774AC8"/>
    <w:rsid w:val="00781FD7"/>
    <w:rsid w:val="007825EF"/>
    <w:rsid w:val="00787DC0"/>
    <w:rsid w:val="007A6A41"/>
    <w:rsid w:val="007B08D2"/>
    <w:rsid w:val="007B2FA7"/>
    <w:rsid w:val="007C27A4"/>
    <w:rsid w:val="007D251C"/>
    <w:rsid w:val="007E300F"/>
    <w:rsid w:val="007E4559"/>
    <w:rsid w:val="007E7265"/>
    <w:rsid w:val="007F1BD7"/>
    <w:rsid w:val="007F2DCC"/>
    <w:rsid w:val="007F7ACC"/>
    <w:rsid w:val="00806ADE"/>
    <w:rsid w:val="00807C4A"/>
    <w:rsid w:val="00811A41"/>
    <w:rsid w:val="008173AF"/>
    <w:rsid w:val="00822E9D"/>
    <w:rsid w:val="00841185"/>
    <w:rsid w:val="008474A2"/>
    <w:rsid w:val="00862B36"/>
    <w:rsid w:val="00862C6D"/>
    <w:rsid w:val="00883AF2"/>
    <w:rsid w:val="008903FA"/>
    <w:rsid w:val="0089197E"/>
    <w:rsid w:val="00893111"/>
    <w:rsid w:val="008950B9"/>
    <w:rsid w:val="0089517C"/>
    <w:rsid w:val="008A1A90"/>
    <w:rsid w:val="008A332D"/>
    <w:rsid w:val="008A3828"/>
    <w:rsid w:val="008B4C0A"/>
    <w:rsid w:val="008B7356"/>
    <w:rsid w:val="008C13E2"/>
    <w:rsid w:val="008C26FF"/>
    <w:rsid w:val="008C7F5A"/>
    <w:rsid w:val="008D2830"/>
    <w:rsid w:val="008E70F9"/>
    <w:rsid w:val="00901442"/>
    <w:rsid w:val="00906E34"/>
    <w:rsid w:val="00911030"/>
    <w:rsid w:val="00926B5B"/>
    <w:rsid w:val="009272DE"/>
    <w:rsid w:val="009318BE"/>
    <w:rsid w:val="009319A8"/>
    <w:rsid w:val="009340DA"/>
    <w:rsid w:val="009522B5"/>
    <w:rsid w:val="009527F3"/>
    <w:rsid w:val="009645ED"/>
    <w:rsid w:val="00972479"/>
    <w:rsid w:val="009766BB"/>
    <w:rsid w:val="00977B15"/>
    <w:rsid w:val="00980F9A"/>
    <w:rsid w:val="00982070"/>
    <w:rsid w:val="009878C4"/>
    <w:rsid w:val="00991690"/>
    <w:rsid w:val="00992BB2"/>
    <w:rsid w:val="0099573A"/>
    <w:rsid w:val="009A21E8"/>
    <w:rsid w:val="009B2A19"/>
    <w:rsid w:val="009B3CD3"/>
    <w:rsid w:val="009B5CDE"/>
    <w:rsid w:val="009B7CAF"/>
    <w:rsid w:val="009C18AA"/>
    <w:rsid w:val="009C5163"/>
    <w:rsid w:val="009C6AFE"/>
    <w:rsid w:val="009C6BE3"/>
    <w:rsid w:val="009C78A8"/>
    <w:rsid w:val="009D00AE"/>
    <w:rsid w:val="009D7673"/>
    <w:rsid w:val="00A22014"/>
    <w:rsid w:val="00A61E5F"/>
    <w:rsid w:val="00A620A0"/>
    <w:rsid w:val="00A64440"/>
    <w:rsid w:val="00A66415"/>
    <w:rsid w:val="00A711AF"/>
    <w:rsid w:val="00A76D79"/>
    <w:rsid w:val="00A91CB9"/>
    <w:rsid w:val="00A9684B"/>
    <w:rsid w:val="00AA1F39"/>
    <w:rsid w:val="00AA26E3"/>
    <w:rsid w:val="00AB64BB"/>
    <w:rsid w:val="00AB6BC8"/>
    <w:rsid w:val="00AC3425"/>
    <w:rsid w:val="00AD7FA4"/>
    <w:rsid w:val="00AE266B"/>
    <w:rsid w:val="00AE3EE5"/>
    <w:rsid w:val="00AF2EFE"/>
    <w:rsid w:val="00AF7685"/>
    <w:rsid w:val="00B07294"/>
    <w:rsid w:val="00B13F83"/>
    <w:rsid w:val="00B23D39"/>
    <w:rsid w:val="00B35DF5"/>
    <w:rsid w:val="00B462B0"/>
    <w:rsid w:val="00B5325C"/>
    <w:rsid w:val="00B65C30"/>
    <w:rsid w:val="00B72015"/>
    <w:rsid w:val="00B745CC"/>
    <w:rsid w:val="00B74880"/>
    <w:rsid w:val="00B75ACF"/>
    <w:rsid w:val="00B76964"/>
    <w:rsid w:val="00B779B9"/>
    <w:rsid w:val="00B92AA3"/>
    <w:rsid w:val="00B92B8D"/>
    <w:rsid w:val="00BA52A0"/>
    <w:rsid w:val="00BB196F"/>
    <w:rsid w:val="00BB4703"/>
    <w:rsid w:val="00BB63F6"/>
    <w:rsid w:val="00BC4288"/>
    <w:rsid w:val="00BD0AE6"/>
    <w:rsid w:val="00BD2317"/>
    <w:rsid w:val="00BD260C"/>
    <w:rsid w:val="00BF3BD1"/>
    <w:rsid w:val="00BF5B7F"/>
    <w:rsid w:val="00C00F45"/>
    <w:rsid w:val="00C0188C"/>
    <w:rsid w:val="00C1734C"/>
    <w:rsid w:val="00C201B3"/>
    <w:rsid w:val="00C3005D"/>
    <w:rsid w:val="00C30EC9"/>
    <w:rsid w:val="00C32367"/>
    <w:rsid w:val="00C40981"/>
    <w:rsid w:val="00C53AA0"/>
    <w:rsid w:val="00C54358"/>
    <w:rsid w:val="00C55A71"/>
    <w:rsid w:val="00C62989"/>
    <w:rsid w:val="00C7731B"/>
    <w:rsid w:val="00C95503"/>
    <w:rsid w:val="00CA5CC1"/>
    <w:rsid w:val="00CA6E6D"/>
    <w:rsid w:val="00CC6682"/>
    <w:rsid w:val="00CC7BC2"/>
    <w:rsid w:val="00CE3ECB"/>
    <w:rsid w:val="00D03077"/>
    <w:rsid w:val="00D2595D"/>
    <w:rsid w:val="00D37337"/>
    <w:rsid w:val="00D3764A"/>
    <w:rsid w:val="00D535A5"/>
    <w:rsid w:val="00D63D55"/>
    <w:rsid w:val="00D8576F"/>
    <w:rsid w:val="00D85FC4"/>
    <w:rsid w:val="00D94455"/>
    <w:rsid w:val="00DA404D"/>
    <w:rsid w:val="00DB22F5"/>
    <w:rsid w:val="00DB7AE2"/>
    <w:rsid w:val="00DD0C3E"/>
    <w:rsid w:val="00DE1F7A"/>
    <w:rsid w:val="00DE4D7A"/>
    <w:rsid w:val="00DF1572"/>
    <w:rsid w:val="00E014C8"/>
    <w:rsid w:val="00E12942"/>
    <w:rsid w:val="00E21591"/>
    <w:rsid w:val="00E33351"/>
    <w:rsid w:val="00E405AE"/>
    <w:rsid w:val="00E7627E"/>
    <w:rsid w:val="00E80D32"/>
    <w:rsid w:val="00E8475B"/>
    <w:rsid w:val="00E87C59"/>
    <w:rsid w:val="00EC1C53"/>
    <w:rsid w:val="00ED2D91"/>
    <w:rsid w:val="00EE4C48"/>
    <w:rsid w:val="00F021D9"/>
    <w:rsid w:val="00F108F4"/>
    <w:rsid w:val="00F14878"/>
    <w:rsid w:val="00F15F7E"/>
    <w:rsid w:val="00F16410"/>
    <w:rsid w:val="00F21697"/>
    <w:rsid w:val="00F2574C"/>
    <w:rsid w:val="00F25A8F"/>
    <w:rsid w:val="00F27A69"/>
    <w:rsid w:val="00F30AD7"/>
    <w:rsid w:val="00F362B8"/>
    <w:rsid w:val="00F4123B"/>
    <w:rsid w:val="00F45A10"/>
    <w:rsid w:val="00F46993"/>
    <w:rsid w:val="00F50E88"/>
    <w:rsid w:val="00F528A3"/>
    <w:rsid w:val="00F574C8"/>
    <w:rsid w:val="00F67853"/>
    <w:rsid w:val="00F771FD"/>
    <w:rsid w:val="00F87737"/>
    <w:rsid w:val="00F91335"/>
    <w:rsid w:val="00F9464F"/>
    <w:rsid w:val="00F95370"/>
    <w:rsid w:val="00F95656"/>
    <w:rsid w:val="00F95FA6"/>
    <w:rsid w:val="00F9764B"/>
    <w:rsid w:val="00FA0081"/>
    <w:rsid w:val="00FA1CE7"/>
    <w:rsid w:val="00FD540C"/>
    <w:rsid w:val="00FE587D"/>
    <w:rsid w:val="00FF1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8A2A"/>
  <w15:chartTrackingRefBased/>
  <w15:docId w15:val="{A3CB50BA-1C06-486D-928B-3B294295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79F"/>
    <w:rPr>
      <w:rFonts w:ascii="Segoe UI" w:hAnsi="Segoe UI" w:cs="Segoe UI"/>
      <w:sz w:val="18"/>
      <w:szCs w:val="18"/>
    </w:rPr>
  </w:style>
  <w:style w:type="character" w:styleId="CommentReference">
    <w:name w:val="annotation reference"/>
    <w:basedOn w:val="DefaultParagraphFont"/>
    <w:uiPriority w:val="99"/>
    <w:semiHidden/>
    <w:unhideWhenUsed/>
    <w:rsid w:val="00D03077"/>
    <w:rPr>
      <w:sz w:val="16"/>
      <w:szCs w:val="16"/>
    </w:rPr>
  </w:style>
  <w:style w:type="paragraph" w:styleId="CommentText">
    <w:name w:val="annotation text"/>
    <w:basedOn w:val="Normal"/>
    <w:link w:val="CommentTextChar"/>
    <w:uiPriority w:val="99"/>
    <w:unhideWhenUsed/>
    <w:rsid w:val="00D03077"/>
    <w:pPr>
      <w:spacing w:line="240" w:lineRule="auto"/>
    </w:pPr>
    <w:rPr>
      <w:sz w:val="20"/>
      <w:szCs w:val="20"/>
    </w:rPr>
  </w:style>
  <w:style w:type="character" w:customStyle="1" w:styleId="CommentTextChar">
    <w:name w:val="Comment Text Char"/>
    <w:basedOn w:val="DefaultParagraphFont"/>
    <w:link w:val="CommentText"/>
    <w:uiPriority w:val="99"/>
    <w:rsid w:val="00D03077"/>
    <w:rPr>
      <w:sz w:val="20"/>
      <w:szCs w:val="20"/>
    </w:rPr>
  </w:style>
  <w:style w:type="paragraph" w:styleId="Header">
    <w:name w:val="header"/>
    <w:basedOn w:val="Normal"/>
    <w:link w:val="HeaderChar"/>
    <w:uiPriority w:val="99"/>
    <w:unhideWhenUsed/>
    <w:rsid w:val="00420E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0E4F"/>
  </w:style>
  <w:style w:type="paragraph" w:styleId="Footer">
    <w:name w:val="footer"/>
    <w:basedOn w:val="Normal"/>
    <w:link w:val="FooterChar"/>
    <w:uiPriority w:val="99"/>
    <w:unhideWhenUsed/>
    <w:rsid w:val="00420E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0E4F"/>
  </w:style>
  <w:style w:type="paragraph" w:styleId="ListParagraph">
    <w:name w:val="List Paragraph"/>
    <w:basedOn w:val="Normal"/>
    <w:link w:val="ListParagraphChar"/>
    <w:uiPriority w:val="34"/>
    <w:qFormat/>
    <w:rsid w:val="00420E4F"/>
    <w:pPr>
      <w:ind w:left="720"/>
      <w:contextualSpacing/>
    </w:pPr>
  </w:style>
  <w:style w:type="paragraph" w:styleId="CommentSubject">
    <w:name w:val="annotation subject"/>
    <w:basedOn w:val="CommentText"/>
    <w:next w:val="CommentText"/>
    <w:link w:val="CommentSubjectChar"/>
    <w:uiPriority w:val="99"/>
    <w:semiHidden/>
    <w:unhideWhenUsed/>
    <w:rsid w:val="00490F13"/>
    <w:rPr>
      <w:b/>
      <w:bCs/>
    </w:rPr>
  </w:style>
  <w:style w:type="character" w:customStyle="1" w:styleId="CommentSubjectChar">
    <w:name w:val="Comment Subject Char"/>
    <w:basedOn w:val="CommentTextChar"/>
    <w:link w:val="CommentSubject"/>
    <w:uiPriority w:val="99"/>
    <w:semiHidden/>
    <w:rsid w:val="00490F13"/>
    <w:rPr>
      <w:b/>
      <w:bCs/>
      <w:sz w:val="20"/>
      <w:szCs w:val="20"/>
    </w:rPr>
  </w:style>
  <w:style w:type="paragraph" w:customStyle="1" w:styleId="Default">
    <w:name w:val="Default"/>
    <w:rsid w:val="00FD54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qFormat/>
    <w:locked/>
    <w:rsid w:val="007E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8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639A0-52A7-4E0C-A72B-9AB2BAA2127C}">
  <ds:schemaRefs>
    <ds:schemaRef ds:uri="http://schemas.microsoft.com/sharepoint/v3/contenttype/forms"/>
  </ds:schemaRefs>
</ds:datastoreItem>
</file>

<file path=customXml/itemProps2.xml><?xml version="1.0" encoding="utf-8"?>
<ds:datastoreItem xmlns:ds="http://schemas.openxmlformats.org/officeDocument/2006/customXml" ds:itemID="{A17A6D87-6198-4A10-B773-A15C352A45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4FFCEA-B18D-4718-86AD-DC8518CC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6791FE-3CF4-43B8-AC83-B3FE957D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7401</Words>
  <Characters>4219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Monika Vaitkevičiūtė</cp:lastModifiedBy>
  <cp:revision>3</cp:revision>
  <cp:lastPrinted>2026-01-16T05:54:00Z</cp:lastPrinted>
  <dcterms:created xsi:type="dcterms:W3CDTF">2026-01-16T05:54:00Z</dcterms:created>
  <dcterms:modified xsi:type="dcterms:W3CDTF">2026-01-16T06:07:00Z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