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69A79" w14:textId="77777777" w:rsidR="00930E81" w:rsidRDefault="00930E81">
      <w:pPr>
        <w:spacing w:after="0" w:line="240" w:lineRule="auto"/>
        <w:ind w:right="305"/>
        <w:jc w:val="right"/>
        <w:rPr>
          <w:rFonts w:eastAsia="Calibri" w:cs="Times New Roman"/>
          <w:sz w:val="24"/>
          <w:szCs w:val="24"/>
          <w:lang w:eastAsia="lt-LT"/>
        </w:rPr>
      </w:pPr>
    </w:p>
    <w:p w14:paraId="70A69A7A" w14:textId="77777777" w:rsidR="00930E81" w:rsidRDefault="00A61D18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Konkurso </w:t>
      </w:r>
      <w:r w:rsidRPr="00D84F0B">
        <w:rPr>
          <w:rFonts w:ascii="Times New Roman" w:eastAsia="Calibri" w:hAnsi="Times New Roman" w:cs="Times New Roman"/>
          <w:sz w:val="24"/>
          <w:szCs w:val="24"/>
          <w:lang w:eastAsia="lt-LT"/>
        </w:rPr>
        <w:t>sąlygų priedas Nr. 1</w:t>
      </w:r>
    </w:p>
    <w:p w14:paraId="70A69A7B" w14:textId="77777777" w:rsidR="00930E81" w:rsidRDefault="00930E81">
      <w:pPr>
        <w:spacing w:after="0" w:line="240" w:lineRule="auto"/>
        <w:ind w:right="305"/>
        <w:jc w:val="right"/>
        <w:rPr>
          <w:rFonts w:eastAsia="Calibri" w:cs="Times New Roman"/>
          <w:sz w:val="24"/>
          <w:szCs w:val="24"/>
          <w:lang w:eastAsia="lt-LT"/>
        </w:rPr>
      </w:pPr>
    </w:p>
    <w:p w14:paraId="6DB05A64" w14:textId="77777777" w:rsidR="00B41C74" w:rsidRPr="00361EC2" w:rsidRDefault="00A61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1EC2">
        <w:rPr>
          <w:rFonts w:ascii="Times New Roman" w:hAnsi="Times New Roman" w:cs="Times New Roman"/>
          <w:b/>
        </w:rPr>
        <w:t>TECHNINĖ SPECIFIKACIJA</w:t>
      </w:r>
    </w:p>
    <w:p w14:paraId="70A69A7C" w14:textId="77255164" w:rsidR="00930E81" w:rsidRPr="00361EC2" w:rsidRDefault="00A61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1EC2">
        <w:rPr>
          <w:rFonts w:ascii="Times New Roman" w:hAnsi="Times New Roman" w:cs="Times New Roman"/>
          <w:b/>
        </w:rPr>
        <w:t xml:space="preserve"> </w:t>
      </w:r>
    </w:p>
    <w:p w14:paraId="0CB71D85" w14:textId="1A317A16" w:rsidR="00B41C74" w:rsidRPr="00361EC2" w:rsidRDefault="00B41C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1EC2">
        <w:rPr>
          <w:rFonts w:ascii="Times New Roman" w:eastAsia="Times New Roman" w:hAnsi="Times New Roman" w:cs="Times New Roman"/>
          <w:b/>
        </w:rPr>
        <w:t>ELEKTROENCEFALOGRAFAS SU PRIEDAIS</w:t>
      </w:r>
    </w:p>
    <w:p w14:paraId="70A69A7D" w14:textId="77777777" w:rsidR="00930E81" w:rsidRDefault="00930E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5"/>
        <w:gridCol w:w="3828"/>
      </w:tblGrid>
      <w:tr w:rsidR="00930E81" w14:paraId="70A69A88" w14:textId="77777777" w:rsidTr="00486448">
        <w:trPr>
          <w:trHeight w:val="1333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9A80" w14:textId="77777777" w:rsidR="00930E81" w:rsidRDefault="00A61D18" w:rsidP="006C2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70A69A81" w14:textId="77777777" w:rsidR="00930E81" w:rsidRDefault="00A61D18" w:rsidP="006C229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9A82" w14:textId="77777777" w:rsidR="00930E81" w:rsidRDefault="00A61D18" w:rsidP="006C229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9A83" w14:textId="23C5C3B2" w:rsidR="00930E81" w:rsidRDefault="00A61D18" w:rsidP="006C2298">
            <w:pPr>
              <w:widowControl w:val="0"/>
              <w:spacing w:after="0" w:line="240" w:lineRule="auto"/>
              <w:ind w:left="92" w:right="-39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Techninių reikalavimų rodikliai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9A84" w14:textId="77777777" w:rsidR="00930E81" w:rsidRDefault="00A61D18" w:rsidP="006C2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siūlomi</w:t>
            </w:r>
          </w:p>
          <w:p w14:paraId="70A69A85" w14:textId="77777777" w:rsidR="00930E81" w:rsidRDefault="00A61D18" w:rsidP="006C2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techniniai rodikliai</w:t>
            </w:r>
          </w:p>
          <w:p w14:paraId="70A69A86" w14:textId="77777777" w:rsidR="00930E81" w:rsidRDefault="00930E81" w:rsidP="006C2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A69A87" w14:textId="77777777" w:rsidR="00930E81" w:rsidRDefault="00A61D18" w:rsidP="006C2298">
            <w:pPr>
              <w:widowControl w:val="0"/>
              <w:spacing w:after="0" w:line="240" w:lineRule="auto"/>
              <w:ind w:left="92" w:right="-39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(pildo tiekėjas)</w:t>
            </w:r>
          </w:p>
        </w:tc>
      </w:tr>
      <w:tr w:rsidR="00930E81" w14:paraId="70A69A8E" w14:textId="77777777" w:rsidTr="00486448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89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8A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Sistema portatyvi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8B" w14:textId="77777777" w:rsidR="00930E81" w:rsidRDefault="00A61D18">
            <w:pPr>
              <w:widowControl w:val="0"/>
              <w:tabs>
                <w:tab w:val="left" w:pos="36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A8C" w14:textId="1F5230DE" w:rsidR="00930E81" w:rsidRDefault="00A61D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YRA / NĖRA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(siūlomą </w:t>
            </w:r>
            <w:r>
              <w:rPr>
                <w:rFonts w:ascii="Times New Roman" w:eastAsia="Times New Roman" w:hAnsi="Times New Roman" w:cs="Times New Roman"/>
                <w:i/>
              </w:rPr>
              <w:t>pažymėti</w:t>
            </w:r>
            <w:r w:rsidR="009A19FE" w:rsidRPr="00CB6CF0">
              <w:rPr>
                <w:rFonts w:ascii="Times New Roman" w:hAnsi="Times New Roman"/>
              </w:rPr>
              <w:t xml:space="preserve"> </w:t>
            </w:r>
            <w:r w:rsidR="009A19FE" w:rsidRPr="009A19FE">
              <w:rPr>
                <w:rFonts w:ascii="Times New Roman" w:hAnsi="Times New Roman"/>
                <w:i/>
                <w:iCs/>
              </w:rPr>
              <w:t>arba palikti</w:t>
            </w:r>
            <w:r w:rsidRPr="009A19FE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D579AE" w14:textId="77777777" w:rsidR="00930E81" w:rsidRDefault="00A61D18">
            <w:pPr>
              <w:widowControl w:val="0"/>
              <w:tabs>
                <w:tab w:val="left" w:pos="36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Sistema portatyvi </w:t>
            </w:r>
          </w:p>
          <w:p w14:paraId="70A69A8D" w14:textId="0DAA0DBD" w:rsidR="00717CDF" w:rsidRPr="00631F9E" w:rsidRDefault="00717CDF">
            <w:pPr>
              <w:widowControl w:val="0"/>
              <w:tabs>
                <w:tab w:val="left" w:pos="3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31F9E">
              <w:rPr>
                <w:rFonts w:ascii="Times New Roman" w:hAnsi="Times New Roman"/>
                <w:b/>
                <w:bCs/>
              </w:rPr>
              <w:t>Pateikiame</w:t>
            </w:r>
            <w:r w:rsidRPr="00631F9E">
              <w:rPr>
                <w:rFonts w:ascii="Times New Roman" w:hAnsi="Times New Roman"/>
              </w:rPr>
              <w:t xml:space="preserve"> techninę charakteristiką pagrindžiantį dokumentą </w:t>
            </w:r>
            <w:r w:rsidRPr="00631F9E">
              <w:rPr>
                <w:rFonts w:ascii="Times New Roman" w:hAnsi="Times New Roman"/>
                <w:highlight w:val="yellow"/>
              </w:rPr>
              <w:t>____________</w:t>
            </w:r>
            <w:r w:rsidRPr="00631F9E">
              <w:rPr>
                <w:rFonts w:ascii="Times New Roman" w:hAnsi="Times New Roman"/>
              </w:rPr>
              <w:t xml:space="preserve"> </w:t>
            </w:r>
            <w:r w:rsidRPr="00631F9E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631F9E">
              <w:rPr>
                <w:rFonts w:ascii="Times New Roman" w:hAnsi="Times New Roman"/>
              </w:rPr>
              <w:t xml:space="preserve">kurio </w:t>
            </w:r>
            <w:r w:rsidRPr="00631F9E">
              <w:rPr>
                <w:rFonts w:ascii="Times New Roman" w:hAnsi="Times New Roman"/>
                <w:highlight w:val="yellow"/>
              </w:rPr>
              <w:t>___</w:t>
            </w:r>
            <w:r w:rsidRPr="00631F9E">
              <w:rPr>
                <w:rFonts w:ascii="Times New Roman" w:hAnsi="Times New Roman"/>
              </w:rPr>
              <w:t xml:space="preserve"> </w:t>
            </w:r>
            <w:r w:rsidRPr="00631F9E">
              <w:rPr>
                <w:rFonts w:ascii="Times New Roman" w:hAnsi="Times New Roman"/>
                <w:i/>
                <w:iCs/>
              </w:rPr>
              <w:t>(nurodyti)</w:t>
            </w:r>
            <w:r w:rsidRPr="00631F9E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93" w14:textId="77777777" w:rsidTr="00486448">
        <w:trPr>
          <w:trHeight w:val="969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8F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0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 naudoja optinį ryšį tarp stiprinimo grandinių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1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4ACF" w14:textId="5940A04B" w:rsidR="006B6A4A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NAUDOJA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NENAUDOJA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9FE" w:rsidRPr="009A19FE">
              <w:rPr>
                <w:rFonts w:ascii="Times New Roman" w:eastAsia="Times New Roman" w:hAnsi="Times New Roman" w:cs="Times New Roman"/>
                <w:i/>
                <w:iCs/>
              </w:rPr>
              <w:t>(siūlomą pažymėti arba palikti</w:t>
            </w:r>
            <w:r w:rsidR="009A19FE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  <w:p w14:paraId="0446B0E1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optinį ryšį tarp stiprinimo grandinių</w:t>
            </w:r>
          </w:p>
          <w:p w14:paraId="70A69A92" w14:textId="26FC60B0" w:rsidR="00717CDF" w:rsidRDefault="00717CDF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98" w14:textId="77777777" w:rsidTr="00486448">
        <w:trPr>
          <w:trHeight w:val="909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4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5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 turi ir veikia nuo akumuliatoriaus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6" w14:textId="77777777" w:rsidR="00930E81" w:rsidRDefault="00A61D18">
            <w:pPr>
              <w:widowControl w:val="0"/>
              <w:tabs>
                <w:tab w:val="left" w:pos="654"/>
              </w:tabs>
              <w:snapToGrid w:val="0"/>
              <w:spacing w:line="240" w:lineRule="auto"/>
              <w:ind w:right="202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4E09" w14:textId="77777777" w:rsidR="00D95414" w:rsidRDefault="00A61D18" w:rsidP="00D9541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VEIKIA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NEVEIKIA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14" w:rsidRPr="009A19FE">
              <w:rPr>
                <w:rFonts w:ascii="Times New Roman" w:eastAsia="Times New Roman" w:hAnsi="Times New Roman" w:cs="Times New Roman"/>
                <w:i/>
                <w:iCs/>
              </w:rPr>
              <w:t>(siūlomą pažymėti arba palikti</w:t>
            </w:r>
            <w:r w:rsidR="00D9541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  <w:p w14:paraId="7C094297" w14:textId="77777777" w:rsidR="00930E81" w:rsidRDefault="00A61D18" w:rsidP="00A61D18">
            <w:pPr>
              <w:widowControl w:val="0"/>
              <w:tabs>
                <w:tab w:val="left" w:pos="654"/>
              </w:tabs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akumuliatoriaus</w:t>
            </w:r>
          </w:p>
          <w:p w14:paraId="70A69A97" w14:textId="6B8B457C" w:rsidR="00F30D10" w:rsidRDefault="007F5054" w:rsidP="00A61D18">
            <w:pPr>
              <w:widowControl w:val="0"/>
              <w:tabs>
                <w:tab w:val="left" w:pos="654"/>
              </w:tabs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A3" w14:textId="77777777" w:rsidTr="00486448">
        <w:trPr>
          <w:trHeight w:val="1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9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A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Akumuliatorius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9B" w14:textId="77777777" w:rsidR="00930E81" w:rsidRDefault="00A61D1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pilnai įkrautu akumuliatoriumi sistema turi veikti ne trumpai nei 8 valandas</w:t>
            </w:r>
          </w:p>
          <w:p w14:paraId="70A69A9C" w14:textId="77777777" w:rsidR="00930E81" w:rsidRDefault="00A61D1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Pilnai išeikvoto akumuliatoriaus įkrovimo laikas ne ilgesnis nei 4 valandos</w:t>
            </w:r>
          </w:p>
          <w:p w14:paraId="70A69A9D" w14:textId="77777777" w:rsidR="00930E81" w:rsidRDefault="00A61D1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sistema pateikiami ne mažiau 2 ir ne mažiau 6V akumuliatoriai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A9E" w14:textId="77777777" w:rsidR="00930E81" w:rsidRDefault="00A61D18" w:rsidP="00D723B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54"/>
              </w:tabs>
              <w:spacing w:after="160" w:line="240" w:lineRule="auto"/>
              <w:ind w:hanging="5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pilnai įkrautu akumuliatoriumi sistema veikia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valandas</w:t>
            </w:r>
          </w:p>
          <w:p w14:paraId="70A69A9F" w14:textId="77777777" w:rsidR="00930E81" w:rsidRDefault="00930E81" w:rsidP="00D723B2">
            <w:pPr>
              <w:pStyle w:val="ListParagraph"/>
              <w:widowControl w:val="0"/>
              <w:tabs>
                <w:tab w:val="left" w:pos="654"/>
              </w:tabs>
              <w:spacing w:after="160" w:line="240" w:lineRule="auto"/>
              <w:ind w:hanging="5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A0" w14:textId="77777777" w:rsidR="00930E81" w:rsidRDefault="00A61D18" w:rsidP="00D723B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54"/>
              </w:tabs>
              <w:spacing w:after="160" w:line="240" w:lineRule="auto"/>
              <w:ind w:hanging="5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Pilnai išeikvoto akumuliatoriaus įkrovimo laikas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valandos</w:t>
            </w:r>
          </w:p>
          <w:p w14:paraId="70A69AA1" w14:textId="77777777" w:rsidR="00930E81" w:rsidRDefault="00930E81" w:rsidP="00D723B2">
            <w:pPr>
              <w:pStyle w:val="ListParagraph"/>
              <w:widowControl w:val="0"/>
              <w:tabs>
                <w:tab w:val="left" w:pos="654"/>
              </w:tabs>
              <w:spacing w:after="160" w:line="240" w:lineRule="auto"/>
              <w:ind w:hanging="5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1069" w14:textId="77777777" w:rsidR="00930E81" w:rsidRDefault="00A61D18" w:rsidP="00D723B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54"/>
              </w:tabs>
              <w:spacing w:after="160" w:line="240" w:lineRule="auto"/>
              <w:ind w:hanging="5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sistema pateikiami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akumuliatoriai</w:t>
            </w:r>
          </w:p>
          <w:p w14:paraId="54EB5D71" w14:textId="77777777" w:rsidR="007F5054" w:rsidRPr="007F5054" w:rsidRDefault="007F5054" w:rsidP="007F50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A2" w14:textId="62BD4DD8" w:rsidR="007F5054" w:rsidRDefault="007F5054" w:rsidP="007F5054">
            <w:pPr>
              <w:pStyle w:val="ListParagraph"/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</w:t>
            </w:r>
            <w:r w:rsidRPr="005B71A1">
              <w:rPr>
                <w:rFonts w:ascii="Times New Roman" w:hAnsi="Times New Roman"/>
              </w:rPr>
              <w:lastRenderedPageBreak/>
              <w:t xml:space="preserve">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AB" w14:textId="77777777" w:rsidTr="00486448">
        <w:trPr>
          <w:trHeight w:val="9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A4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A5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Sistemos stiprintuvo kanalų skaičius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A6" w14:textId="77777777" w:rsidR="00930E81" w:rsidRDefault="00A61D1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256 kanalai</w:t>
            </w:r>
          </w:p>
          <w:p w14:paraId="70A69AA7" w14:textId="77777777" w:rsidR="00930E81" w:rsidRDefault="00A61D1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ne mažiau nei 8 papildomais išoriniais kanalais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AA8" w14:textId="77777777" w:rsidR="00930E81" w:rsidRDefault="00A61D1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kanalai,</w:t>
            </w:r>
          </w:p>
          <w:p w14:paraId="7C4CCCD6" w14:textId="77777777" w:rsidR="00930E81" w:rsidRDefault="00A61D18" w:rsidP="00E4054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papildomais išoriniais kanalais</w:t>
            </w:r>
          </w:p>
          <w:p w14:paraId="70A69AAA" w14:textId="49C157B9" w:rsidR="007F5054" w:rsidRPr="007F5054" w:rsidRDefault="007F5054" w:rsidP="007F5054">
            <w:pPr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B0" w14:textId="77777777" w:rsidTr="00486448">
        <w:trPr>
          <w:trHeight w:val="1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AC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AD" w14:textId="062D15A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 turi fiksuoti ir apdoroti signalus ne siauresniame di</w:t>
            </w:r>
            <w:r w:rsidR="00F947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pazone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AE" w14:textId="32AB6E77" w:rsidR="00930E81" w:rsidRDefault="00BC4680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siauresniame diapazone </w:t>
            </w:r>
            <w:r w:rsidR="00A61D18">
              <w:rPr>
                <w:rFonts w:ascii="Times New Roman" w:hAnsi="Times New Roman" w:cs="Times New Roman"/>
                <w:sz w:val="24"/>
                <w:szCs w:val="24"/>
              </w:rPr>
              <w:t>kaip nuo 0 iki 410 Hz.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A9BC" w14:textId="21EDD237" w:rsidR="007F5054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Hz.</w:t>
            </w:r>
          </w:p>
          <w:p w14:paraId="70A69AAF" w14:textId="2F9D77E0" w:rsidR="007F5054" w:rsidRDefault="007F505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B7" w14:textId="77777777" w:rsidTr="00486448">
        <w:trPr>
          <w:trHeight w:val="1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1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2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Analoginio signalo konvertavimas į skaitmeninį signalą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3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24 bitai</w:t>
            </w:r>
          </w:p>
          <w:p w14:paraId="70A69AB4" w14:textId="77777777" w:rsidR="00930E81" w:rsidRDefault="00930E81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AB5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bitai</w:t>
            </w:r>
          </w:p>
          <w:p w14:paraId="70A69AB6" w14:textId="3BA650D0" w:rsidR="00930E81" w:rsidRDefault="007F505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BC" w14:textId="77777777" w:rsidTr="00486448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8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9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imtuvo įvesties trigeris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A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16 bitų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6CFF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bitų</w:t>
            </w:r>
          </w:p>
          <w:p w14:paraId="70A69ABB" w14:textId="4D3831CD" w:rsidR="007F5054" w:rsidRDefault="007F505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C1" w14:textId="77777777" w:rsidTr="00486448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D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E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imtuvo išvesties trigeris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BF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15 bitų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BBC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bitų</w:t>
            </w:r>
          </w:p>
          <w:p w14:paraId="70A69AC0" w14:textId="40751E70" w:rsidR="007F5054" w:rsidRDefault="007F505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C6" w14:textId="77777777" w:rsidTr="00486448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2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3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Elektrinis izoliacijos lygis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4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mažesnis nei 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7AAD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70A69AC5" w14:textId="5FA81D2E" w:rsidR="007F5054" w:rsidRDefault="007F505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CB" w14:textId="77777777" w:rsidTr="00486448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7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8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Įvesties varža esant 50 Hz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dažniui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9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mažesnė nei 300 mΩ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CE3B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mΩ</w:t>
            </w:r>
          </w:p>
          <w:p w14:paraId="70A69ACA" w14:textId="0BA991C4" w:rsidR="007F5054" w:rsidRDefault="007F505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</w:t>
            </w:r>
            <w:r w:rsidRPr="005B71A1">
              <w:rPr>
                <w:rFonts w:ascii="Times New Roman" w:hAnsi="Times New Roman"/>
              </w:rPr>
              <w:lastRenderedPageBreak/>
              <w:t xml:space="preserve">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AFA" w14:textId="77777777" w:rsidTr="00486448">
        <w:trPr>
          <w:trHeight w:val="1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C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D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Sistema pateikiama su papildomais priedais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CE" w14:textId="77777777" w:rsidR="00930E81" w:rsidRDefault="00A61D18">
            <w:pPr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kaip:</w:t>
            </w:r>
          </w:p>
          <w:p w14:paraId="70A69ACF" w14:textId="2B53B0D4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2 (dviem) ne mažiau 10 metrų optiniais kabeliais</w:t>
            </w:r>
          </w:p>
          <w:p w14:paraId="70A69AD0" w14:textId="77777777" w:rsidR="00930E81" w:rsidRDefault="00930E81">
            <w:pPr>
              <w:pStyle w:val="ListParagraph"/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1" w14:textId="02F5D0B0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 USB kabeliu</w:t>
            </w:r>
          </w:p>
          <w:p w14:paraId="70A69AD2" w14:textId="77777777" w:rsidR="00930E81" w:rsidRDefault="00930E81">
            <w:pPr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3" w14:textId="77777777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 aktyvių elektrodu su ne mažiau 256 EEG kontaktais rinkiniu</w:t>
            </w:r>
          </w:p>
          <w:p w14:paraId="70A69AD4" w14:textId="77777777" w:rsidR="00930E81" w:rsidRDefault="00930E81">
            <w:pPr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5" w14:textId="77777777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 elektrodų kepure su ne mažiau 256 integruotais aktyvių elektrodų laikikliais (elektrodų kepurių pasirinkimas iš ne mažiau kaip iš 15 dydžių)</w:t>
            </w:r>
          </w:p>
          <w:p w14:paraId="70A69AD6" w14:textId="77777777" w:rsidR="00930E81" w:rsidRDefault="00930E81">
            <w:pPr>
              <w:pStyle w:val="ListParagraph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7" w14:textId="1D9F95F6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 rinkinys aktyvių jutiklinių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tipo arba lygiaverčio elektrodų</w:t>
            </w:r>
          </w:p>
          <w:p w14:paraId="70A69AD8" w14:textId="77777777" w:rsidR="00930E81" w:rsidRDefault="00930E81">
            <w:pPr>
              <w:pStyle w:val="ListParagraph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9" w14:textId="77777777" w:rsidR="00930E81" w:rsidRDefault="00930E81">
            <w:pPr>
              <w:pStyle w:val="ListParagraph"/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A" w14:textId="77777777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 rinkinys aktyvių jutiklinių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tipo arba lygiaverčio elektrodų</w:t>
            </w:r>
          </w:p>
          <w:p w14:paraId="70A69ADB" w14:textId="77777777" w:rsidR="00930E81" w:rsidRDefault="00930E81">
            <w:pPr>
              <w:pStyle w:val="ListParagraph"/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C" w14:textId="77777777" w:rsidR="00930E81" w:rsidRDefault="00930E81">
            <w:pPr>
              <w:pStyle w:val="ListParagraph"/>
              <w:widowControl w:val="0"/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D" w14:textId="33E77528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F8A">
              <w:rPr>
                <w:rFonts w:ascii="Times New Roman" w:hAnsi="Times New Roman" w:cs="Times New Roman"/>
                <w:sz w:val="24"/>
                <w:szCs w:val="24"/>
              </w:rPr>
              <w:t>Ne mažiau nei 12 tūbelių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elektrodų gelio</w:t>
            </w:r>
            <w:r w:rsidR="00583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A69ADE" w14:textId="77777777" w:rsidR="00930E81" w:rsidRDefault="00930E81">
            <w:pPr>
              <w:pStyle w:val="ListParagraph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DF" w14:textId="77777777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nei 100 vnt. plastikinių švirkštų su lenktu antgaliu </w:t>
            </w:r>
          </w:p>
          <w:p w14:paraId="70A69AE0" w14:textId="77777777" w:rsidR="00930E81" w:rsidRDefault="00930E81">
            <w:pPr>
              <w:pStyle w:val="ListParagraph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E2" w14:textId="77777777" w:rsidR="00930E81" w:rsidRDefault="00A61D1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54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1000 vnt. dvigubų lipnių žiedų EEG elektrodams (galimybė rinktis iš keleto dydžių)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AE3" w14:textId="77777777" w:rsidR="00930E81" w:rsidRDefault="00A61D18" w:rsidP="003B5C14">
            <w:pPr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Pateikiama:</w:t>
            </w:r>
          </w:p>
          <w:p w14:paraId="70A69AE4" w14:textId="44B37408" w:rsidR="00930E81" w:rsidRDefault="00A61D18" w:rsidP="00E4054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ind w:hanging="39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(nurodyti kiekį)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kabeliai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metrų optiniais kabeliais</w:t>
            </w:r>
          </w:p>
          <w:p w14:paraId="70A69AE5" w14:textId="77777777" w:rsidR="00930E81" w:rsidRDefault="00930E81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7721" w14:textId="08799ED0" w:rsidR="003B5C14" w:rsidRPr="003B5C14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USB kabeliu</w:t>
            </w:r>
          </w:p>
          <w:p w14:paraId="1C4B2D0B" w14:textId="77777777" w:rsidR="003B5C14" w:rsidRDefault="003B5C14" w:rsidP="003B5C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FFF0505" w14:textId="77777777" w:rsidR="003B5C14" w:rsidRPr="003B5C14" w:rsidRDefault="003B5C14" w:rsidP="003B5C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0A69AE9" w14:textId="04A5FBAB" w:rsidR="00930E81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aktyvių elektrodu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kontaktais rinkiniu</w:t>
            </w:r>
          </w:p>
          <w:p w14:paraId="70A69AEA" w14:textId="77777777" w:rsidR="00930E81" w:rsidRDefault="00930E81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EB" w14:textId="5A3E285E" w:rsidR="00930E81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elektrodų kepure su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integruotais aktyvių elektrodų laikikliais (elektrodų kepurių pasirinkimas iš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dydžių)</w:t>
            </w:r>
          </w:p>
          <w:p w14:paraId="70A69AEC" w14:textId="77777777" w:rsidR="00930E81" w:rsidRDefault="00930E81" w:rsidP="003B5C14">
            <w:pPr>
              <w:pStyle w:val="ListParagraph"/>
              <w:widowControl w:val="0"/>
              <w:tabs>
                <w:tab w:val="left" w:pos="3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ED" w14:textId="77777777" w:rsidR="00930E81" w:rsidRDefault="00930E81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D235D" w14:textId="77777777" w:rsidR="00E33CBA" w:rsidRDefault="00E33CBA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EE" w14:textId="0E48C2DB" w:rsidR="00930E81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rinkinys aktyvių jutiklinių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_________</w:t>
            </w:r>
          </w:p>
          <w:p w14:paraId="70A69AEF" w14:textId="1867FFC9" w:rsidR="00930E81" w:rsidRDefault="00A61D18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(nurodyti „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 tipo ar lygiaverčio)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elektrodų</w:t>
            </w:r>
          </w:p>
          <w:p w14:paraId="70A69AF0" w14:textId="77777777" w:rsidR="00930E81" w:rsidRDefault="00930E81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978B" w14:textId="77777777" w:rsidR="00E33CBA" w:rsidRDefault="00E33CBA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F1" w14:textId="77777777" w:rsidR="00930E81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rinkinys aktyvių jutiklinių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A69AF2" w14:textId="77777777" w:rsidR="00930E81" w:rsidRDefault="00A61D18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(nurodyti „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 tipo ar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lygiavečio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elektrodų</w:t>
            </w:r>
          </w:p>
          <w:p w14:paraId="70A69AF3" w14:textId="77777777" w:rsidR="00930E81" w:rsidRDefault="00930E81" w:rsidP="003B5C14">
            <w:pPr>
              <w:pStyle w:val="ListParagraph"/>
              <w:widowControl w:val="0"/>
              <w:tabs>
                <w:tab w:val="left" w:pos="464"/>
              </w:tabs>
              <w:spacing w:after="160" w:line="240" w:lineRule="auto"/>
              <w:ind w:left="46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9AF4" w14:textId="7FF30F8C" w:rsidR="00930E81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2E7" w:rsidRPr="00DA1F8A">
              <w:rPr>
                <w:rFonts w:ascii="Times New Roman" w:hAnsi="Times New Roman" w:cs="Times New Roman"/>
                <w:sz w:val="24"/>
                <w:szCs w:val="24"/>
              </w:rPr>
              <w:t>tūbelių</w:t>
            </w:r>
            <w:r w:rsidR="00583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elektrodų gelio</w:t>
            </w:r>
          </w:p>
          <w:p w14:paraId="70A69AF5" w14:textId="77777777" w:rsidR="00930E81" w:rsidRDefault="00930E81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4E89" w14:textId="77777777" w:rsidR="00E33CBA" w:rsidRDefault="00E33CBA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41B1" w14:textId="77777777" w:rsidR="003B5C14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vnt. plastikinių švirkštų su lenktu antgaliu </w:t>
            </w:r>
          </w:p>
          <w:p w14:paraId="426CE35D" w14:textId="77777777" w:rsidR="003B5C14" w:rsidRDefault="003B5C14" w:rsidP="003B5C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</w:p>
          <w:p w14:paraId="0916C96E" w14:textId="77777777" w:rsidR="00E33CBA" w:rsidRPr="003B5C14" w:rsidRDefault="00E33CBA" w:rsidP="003B5C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</w:p>
          <w:p w14:paraId="113F97B9" w14:textId="79A78863" w:rsidR="00132C58" w:rsidRPr="003B5C14" w:rsidRDefault="00A61D18" w:rsidP="003B5C1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B5C1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_____</w:t>
            </w:r>
            <w:r w:rsidRPr="003B5C14">
              <w:rPr>
                <w:rFonts w:ascii="Times New Roman" w:hAnsi="Times New Roman" w:cs="Times New Roman"/>
                <w:sz w:val="24"/>
                <w:szCs w:val="24"/>
              </w:rPr>
              <w:t xml:space="preserve"> vnt. dvigubų lipnių žiedų EEG elektrodams</w:t>
            </w:r>
          </w:p>
          <w:p w14:paraId="1676091D" w14:textId="54625AD3" w:rsidR="00930E81" w:rsidRDefault="00132C58" w:rsidP="00D9541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3F0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YRA/NĖRA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14" w:rsidRPr="009A19FE">
              <w:rPr>
                <w:rFonts w:ascii="Times New Roman" w:eastAsia="Times New Roman" w:hAnsi="Times New Roman" w:cs="Times New Roman"/>
                <w:i/>
                <w:iCs/>
              </w:rPr>
              <w:t>(siūlomą pažymėti arba palikti</w:t>
            </w:r>
            <w:r w:rsidR="00D95414">
              <w:rPr>
                <w:rFonts w:ascii="Times New Roman" w:eastAsia="Times New Roman" w:hAnsi="Times New Roman" w:cs="Times New Roman"/>
                <w:i/>
                <w:iCs/>
              </w:rPr>
              <w:t xml:space="preserve">) </w:t>
            </w:r>
            <w:r w:rsidR="00A61D18" w:rsidRPr="003F45CE">
              <w:rPr>
                <w:rFonts w:ascii="Times New Roman" w:hAnsi="Times New Roman" w:cs="Times New Roman"/>
                <w:sz w:val="24"/>
                <w:szCs w:val="24"/>
              </w:rPr>
              <w:t>galimybė rinktis iš keleto dydžių)</w:t>
            </w:r>
          </w:p>
          <w:p w14:paraId="70A69AF9" w14:textId="1A424C9C" w:rsidR="00EA222B" w:rsidRPr="003F45CE" w:rsidRDefault="00EA222B" w:rsidP="003B5C14">
            <w:pPr>
              <w:pStyle w:val="ListParagraph"/>
              <w:widowControl w:val="0"/>
              <w:tabs>
                <w:tab w:val="left" w:pos="322"/>
              </w:tabs>
              <w:spacing w:after="1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71A1">
              <w:rPr>
                <w:rFonts w:ascii="Times New Roman" w:hAnsi="Times New Roman"/>
                <w:b/>
                <w:bCs/>
              </w:rPr>
              <w:t>Pateikiame</w:t>
            </w:r>
            <w:r w:rsidRPr="005B71A1">
              <w:rPr>
                <w:rFonts w:ascii="Times New Roman" w:hAnsi="Times New Roman"/>
              </w:rPr>
              <w:t xml:space="preserve"> techninę charakteristiką pagrindžiantį dokumentą </w:t>
            </w:r>
            <w:r w:rsidRPr="005B71A1">
              <w:rPr>
                <w:rFonts w:ascii="Times New Roman" w:hAnsi="Times New Roman"/>
                <w:highlight w:val="yellow"/>
              </w:rPr>
              <w:t>____________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lastRenderedPageBreak/>
              <w:t xml:space="preserve">(nurodyti pateikiamą dokumentą), </w:t>
            </w:r>
            <w:r w:rsidRPr="005B71A1">
              <w:rPr>
                <w:rFonts w:ascii="Times New Roman" w:hAnsi="Times New Roman"/>
              </w:rPr>
              <w:t xml:space="preserve">kurio </w:t>
            </w:r>
            <w:r w:rsidRPr="005B71A1">
              <w:rPr>
                <w:rFonts w:ascii="Times New Roman" w:hAnsi="Times New Roman"/>
                <w:highlight w:val="yellow"/>
              </w:rPr>
              <w:t>___</w:t>
            </w:r>
            <w:r w:rsidRPr="005B71A1">
              <w:rPr>
                <w:rFonts w:ascii="Times New Roman" w:hAnsi="Times New Roman"/>
              </w:rPr>
              <w:t xml:space="preserve"> </w:t>
            </w:r>
            <w:r w:rsidRPr="005B71A1">
              <w:rPr>
                <w:rFonts w:ascii="Times New Roman" w:hAnsi="Times New Roman"/>
                <w:i/>
                <w:iCs/>
              </w:rPr>
              <w:t>(nurodyti)</w:t>
            </w:r>
            <w:r w:rsidRPr="005B71A1">
              <w:rPr>
                <w:rFonts w:ascii="Times New Roman" w:hAnsi="Times New Roman"/>
              </w:rPr>
              <w:t xml:space="preserve"> puslapyje pateikta atžyma apie prekės parametro reikšmę.</w:t>
            </w:r>
          </w:p>
        </w:tc>
      </w:tr>
      <w:tr w:rsidR="00930E81" w14:paraId="70A69B00" w14:textId="77777777" w:rsidTr="00486448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FB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FC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įranga pristatoma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AFD" w14:textId="36A8E092" w:rsidR="00930E81" w:rsidRDefault="004B6221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A61D18" w:rsidRPr="00DA1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echninė dokumentacija anglų kalb</w:t>
            </w:r>
            <w:r w:rsidR="00697736" w:rsidRPr="00DA1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AFE" w14:textId="13A7E286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BUS/NEBUS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14" w:rsidRPr="00D95414">
              <w:rPr>
                <w:rFonts w:ascii="Times New Roman" w:eastAsia="Times New Roman" w:hAnsi="Times New Roman" w:cs="Times New Roman"/>
                <w:i/>
                <w:iCs/>
              </w:rPr>
              <w:t>(siūlomą pažymėti arba palikti)</w:t>
            </w:r>
          </w:p>
          <w:p w14:paraId="70A69AFF" w14:textId="3D3FD0ED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įranga pateikiama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 </w:t>
            </w:r>
            <w:r w:rsidRPr="00DA1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dokumentacija anglų kalb</w:t>
            </w:r>
            <w:r w:rsidR="00B82335" w:rsidRPr="00DA1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</w:tr>
      <w:tr w:rsidR="00930E81" w14:paraId="70A69B0C" w14:textId="77777777" w:rsidTr="00486448">
        <w:trPr>
          <w:trHeight w:val="1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B06" w14:textId="3B50BDAE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17712049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</w:t>
            </w:r>
            <w:r w:rsidR="00F947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B07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Komplektuojama su programine įranga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B08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13A5" w14:textId="77777777" w:rsidR="00D95414" w:rsidRDefault="00A61D18" w:rsidP="00D95414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BUS/NEBUS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14" w:rsidRPr="009A19FE">
              <w:rPr>
                <w:rFonts w:ascii="Times New Roman" w:eastAsia="Times New Roman" w:hAnsi="Times New Roman" w:cs="Times New Roman"/>
                <w:i/>
                <w:iCs/>
              </w:rPr>
              <w:t>(siūlomą pažymėti arba palikti</w:t>
            </w:r>
            <w:r w:rsidR="00D9541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  <w:p w14:paraId="70A69B0B" w14:textId="13DC1E10" w:rsidR="00930E81" w:rsidRPr="003B5C14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komplektuojama su programine įranga</w:t>
            </w:r>
          </w:p>
        </w:tc>
      </w:tr>
      <w:tr w:rsidR="00930E81" w14:paraId="70A69B11" w14:textId="77777777" w:rsidTr="00486448">
        <w:trPr>
          <w:trHeight w:val="5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B0D" w14:textId="6CA52C8D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</w:t>
            </w:r>
            <w:r w:rsidR="00F947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B0E" w14:textId="77777777" w:rsidR="00930E81" w:rsidRDefault="00A61D18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Garantija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9B0F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trumpesnė 24 mėn.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B10" w14:textId="77777777" w:rsidR="00930E81" w:rsidRDefault="00A61D18">
            <w:pPr>
              <w:widowControl w:val="0"/>
              <w:tabs>
                <w:tab w:val="left" w:pos="654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  <w:bookmarkEnd w:id="0"/>
          </w:p>
        </w:tc>
      </w:tr>
    </w:tbl>
    <w:p w14:paraId="70A69B12" w14:textId="77777777" w:rsidR="00930E81" w:rsidRDefault="00930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0E81">
      <w:pgSz w:w="11906" w:h="16838"/>
      <w:pgMar w:top="709" w:right="567" w:bottom="1134" w:left="1701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C4515" w14:textId="77777777" w:rsidR="00EC7AED" w:rsidRDefault="00EC7AED">
      <w:pPr>
        <w:spacing w:after="0" w:line="240" w:lineRule="auto"/>
      </w:pPr>
      <w:r>
        <w:separator/>
      </w:r>
    </w:p>
  </w:endnote>
  <w:endnote w:type="continuationSeparator" w:id="0">
    <w:p w14:paraId="6EB62A24" w14:textId="77777777" w:rsidR="00EC7AED" w:rsidRDefault="00EC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0FD30" w14:textId="77777777" w:rsidR="00EC7AED" w:rsidRDefault="00EC7AED">
      <w:pPr>
        <w:rPr>
          <w:sz w:val="12"/>
        </w:rPr>
      </w:pPr>
      <w:r>
        <w:separator/>
      </w:r>
    </w:p>
  </w:footnote>
  <w:footnote w:type="continuationSeparator" w:id="0">
    <w:p w14:paraId="77F4E370" w14:textId="77777777" w:rsidR="00EC7AED" w:rsidRDefault="00EC7AED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874BB"/>
    <w:multiLevelType w:val="multilevel"/>
    <w:tmpl w:val="DE3E9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B255B6"/>
    <w:multiLevelType w:val="multilevel"/>
    <w:tmpl w:val="F5D234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06CD1"/>
    <w:multiLevelType w:val="multilevel"/>
    <w:tmpl w:val="C3D0A3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BD51F1"/>
    <w:multiLevelType w:val="multilevel"/>
    <w:tmpl w:val="9B742C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98970646">
    <w:abstractNumId w:val="2"/>
  </w:num>
  <w:num w:numId="2" w16cid:durableId="471606416">
    <w:abstractNumId w:val="1"/>
  </w:num>
  <w:num w:numId="3" w16cid:durableId="1091321225">
    <w:abstractNumId w:val="3"/>
  </w:num>
  <w:num w:numId="4" w16cid:durableId="209160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81"/>
    <w:rsid w:val="00023F51"/>
    <w:rsid w:val="000637D7"/>
    <w:rsid w:val="000837B8"/>
    <w:rsid w:val="000A2549"/>
    <w:rsid w:val="000A6904"/>
    <w:rsid w:val="00132C58"/>
    <w:rsid w:val="00261CA9"/>
    <w:rsid w:val="00317D7A"/>
    <w:rsid w:val="00334348"/>
    <w:rsid w:val="0034219B"/>
    <w:rsid w:val="00361EC2"/>
    <w:rsid w:val="003B5C14"/>
    <w:rsid w:val="003E775C"/>
    <w:rsid w:val="003F45CE"/>
    <w:rsid w:val="003F59CA"/>
    <w:rsid w:val="0042258B"/>
    <w:rsid w:val="00486448"/>
    <w:rsid w:val="004B6221"/>
    <w:rsid w:val="00563A96"/>
    <w:rsid w:val="005832E7"/>
    <w:rsid w:val="00592376"/>
    <w:rsid w:val="005B4FA0"/>
    <w:rsid w:val="005D2AFC"/>
    <w:rsid w:val="00631F9E"/>
    <w:rsid w:val="00691D27"/>
    <w:rsid w:val="00697736"/>
    <w:rsid w:val="006B6A4A"/>
    <w:rsid w:val="006C21C6"/>
    <w:rsid w:val="006C2298"/>
    <w:rsid w:val="00717CDF"/>
    <w:rsid w:val="0075181C"/>
    <w:rsid w:val="007F5054"/>
    <w:rsid w:val="008F46CD"/>
    <w:rsid w:val="00901863"/>
    <w:rsid w:val="00930E81"/>
    <w:rsid w:val="00936907"/>
    <w:rsid w:val="00936AAD"/>
    <w:rsid w:val="009A19FE"/>
    <w:rsid w:val="009C354A"/>
    <w:rsid w:val="00A0163F"/>
    <w:rsid w:val="00A61D18"/>
    <w:rsid w:val="00B41C74"/>
    <w:rsid w:val="00B6247D"/>
    <w:rsid w:val="00B82335"/>
    <w:rsid w:val="00B91CFE"/>
    <w:rsid w:val="00BC4680"/>
    <w:rsid w:val="00C82190"/>
    <w:rsid w:val="00D1247E"/>
    <w:rsid w:val="00D723B2"/>
    <w:rsid w:val="00D84F0B"/>
    <w:rsid w:val="00D95414"/>
    <w:rsid w:val="00DA1F8A"/>
    <w:rsid w:val="00E23F05"/>
    <w:rsid w:val="00E33CBA"/>
    <w:rsid w:val="00E40546"/>
    <w:rsid w:val="00EA222B"/>
    <w:rsid w:val="00EB1CC6"/>
    <w:rsid w:val="00EC7AED"/>
    <w:rsid w:val="00F30D10"/>
    <w:rsid w:val="00F575E9"/>
    <w:rsid w:val="00F71730"/>
    <w:rsid w:val="00F9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9A79"/>
  <w15:docId w15:val="{FF105D34-FBF1-4186-ACFB-7A2B9382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14"/>
    <w:pPr>
      <w:spacing w:after="200" w:line="276" w:lineRule="auto"/>
    </w:pPr>
    <w:rPr>
      <w:rFonts w:ascii="Aptos" w:eastAsia="Aptos" w:hAnsi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C2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C2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C2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C2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C2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C2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C2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C2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C2E9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C2E9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C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C2E9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2E9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C2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E99"/>
    <w:rPr>
      <w:b/>
      <w:bCs/>
      <w:smallCaps/>
      <w:color w:val="0F4761" w:themeColor="accent1" w:themeShade="BF"/>
      <w:spacing w:val="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D1DA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BD1DA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A366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A3661"/>
    <w:rPr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A3661"/>
    <w:rPr>
      <w:b/>
      <w:bCs/>
      <w:kern w:val="0"/>
      <w:sz w:val="20"/>
      <w:szCs w:val="20"/>
      <w14:ligatures w14:val="none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6C2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E9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C2E9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E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A366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A3661"/>
    <w:rPr>
      <w:b/>
      <w:bCs/>
    </w:rPr>
  </w:style>
  <w:style w:type="paragraph" w:styleId="Revision">
    <w:name w:val="Revision"/>
    <w:uiPriority w:val="99"/>
    <w:semiHidden/>
    <w:qFormat/>
    <w:rsid w:val="00C931FB"/>
    <w:rPr>
      <w:rFonts w:ascii="Aptos" w:eastAsia="Aptos" w:hAnsi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D4D3-528A-4516-8AB4-5E413B43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3604</Words>
  <Characters>2055</Characters>
  <Application>Microsoft Office Word</Application>
  <DocSecurity>0</DocSecurity>
  <Lines>17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Saudargienė</dc:creator>
  <dc:description/>
  <cp:lastModifiedBy>Virginija Lapaitytė</cp:lastModifiedBy>
  <cp:revision>66</cp:revision>
  <cp:lastPrinted>2024-09-13T08:22:00Z</cp:lastPrinted>
  <dcterms:created xsi:type="dcterms:W3CDTF">2024-09-18T08:29:00Z</dcterms:created>
  <dcterms:modified xsi:type="dcterms:W3CDTF">2024-11-05T12:25:00Z</dcterms:modified>
  <dc:language>lt-LT</dc:language>
</cp:coreProperties>
</file>