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B5741" w14:textId="0D42A5C2" w:rsidR="007321FB" w:rsidRPr="007321FB" w:rsidRDefault="007321FB" w:rsidP="007321FB">
      <w:pPr>
        <w:widowControl w:val="0"/>
        <w:pBdr>
          <w:top w:val="nil"/>
          <w:left w:val="nil"/>
          <w:bottom w:val="nil"/>
          <w:right w:val="nil"/>
          <w:between w:val="nil"/>
        </w:pBdr>
        <w:tabs>
          <w:tab w:val="left" w:pos="567"/>
          <w:tab w:val="left" w:pos="851"/>
        </w:tabs>
        <w:jc w:val="right"/>
        <w:rPr>
          <w:rFonts w:ascii="Cambria" w:hAnsi="Cambria"/>
          <w:caps/>
          <w:sz w:val="22"/>
          <w:szCs w:val="22"/>
        </w:rPr>
      </w:pPr>
      <w:r w:rsidRPr="007321FB">
        <w:rPr>
          <w:rFonts w:ascii="Cambria" w:hAnsi="Cambria"/>
          <w:caps/>
          <w:sz w:val="22"/>
          <w:szCs w:val="22"/>
        </w:rPr>
        <w:t>SUTP-</w:t>
      </w:r>
      <w:r w:rsidR="00756034">
        <w:rPr>
          <w:rFonts w:ascii="Cambria" w:hAnsi="Cambria"/>
          <w:caps/>
          <w:sz w:val="22"/>
          <w:szCs w:val="22"/>
        </w:rPr>
        <w:t>22</w:t>
      </w:r>
    </w:p>
    <w:p w14:paraId="0B217EC0" w14:textId="2746A4C1"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753252" w:rsidRPr="007C4F23" w14:paraId="7C2C2414" w14:textId="77777777" w:rsidTr="001C5E49">
        <w:tc>
          <w:tcPr>
            <w:tcW w:w="2830"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6728" w:type="dxa"/>
            <w:gridSpan w:val="3"/>
          </w:tcPr>
          <w:p w14:paraId="574E9161" w14:textId="48873176" w:rsidR="00753252" w:rsidRPr="007C4F23" w:rsidRDefault="00896352" w:rsidP="007C4F23">
            <w:pPr>
              <w:jc w:val="both"/>
              <w:rPr>
                <w:rFonts w:ascii="Cambria" w:hAnsi="Cambria"/>
                <w:kern w:val="2"/>
                <w:sz w:val="22"/>
                <w:szCs w:val="22"/>
              </w:rPr>
            </w:pPr>
            <w:r>
              <w:rPr>
                <w:rFonts w:ascii="Cambria" w:hAnsi="Cambria"/>
                <w:b/>
                <w:bCs/>
                <w:kern w:val="2"/>
                <w:sz w:val="22"/>
                <w:szCs w:val="22"/>
              </w:rPr>
              <w:t xml:space="preserve">KOMUNALINIO AUTOMOBILIO </w:t>
            </w:r>
            <w:r w:rsidR="00EF31D2" w:rsidRPr="00907FEE">
              <w:rPr>
                <w:rFonts w:ascii="Cambria" w:hAnsi="Cambria"/>
                <w:b/>
                <w:bCs/>
                <w:kern w:val="2"/>
                <w:sz w:val="22"/>
                <w:szCs w:val="22"/>
              </w:rPr>
              <w:t>VIEŠOJO PIRKIMO-PARDAVIMO SUTARTIS</w:t>
            </w:r>
          </w:p>
        </w:tc>
      </w:tr>
      <w:tr w:rsidR="00753252" w:rsidRPr="007C4F23" w14:paraId="35819FBE" w14:textId="77777777" w:rsidTr="001C5E49">
        <w:tc>
          <w:tcPr>
            <w:tcW w:w="2830"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1795" w:type="dxa"/>
          </w:tcPr>
          <w:p w14:paraId="42A86176" w14:textId="77777777" w:rsidR="00753252" w:rsidRPr="007C4F23" w:rsidRDefault="00753252" w:rsidP="007C4F23">
            <w:pPr>
              <w:jc w:val="both"/>
              <w:rPr>
                <w:rFonts w:ascii="Cambria" w:hAnsi="Cambria"/>
                <w:kern w:val="2"/>
                <w:sz w:val="22"/>
                <w:szCs w:val="22"/>
              </w:rPr>
            </w:pPr>
          </w:p>
        </w:tc>
        <w:tc>
          <w:tcPr>
            <w:tcW w:w="2362"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2571"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312111">
        <w:tc>
          <w:tcPr>
            <w:tcW w:w="2808" w:type="dxa"/>
            <w:vMerge w:val="restart"/>
            <w:vAlign w:val="center"/>
          </w:tcPr>
          <w:p w14:paraId="6E2A41E0" w14:textId="77777777" w:rsidR="00753252" w:rsidRPr="007C4F23" w:rsidRDefault="00182C20" w:rsidP="00312111">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EB1EFE">
        <w:tc>
          <w:tcPr>
            <w:tcW w:w="2808" w:type="dxa"/>
            <w:vMerge w:val="restart"/>
            <w:vAlign w:val="center"/>
          </w:tcPr>
          <w:p w14:paraId="78FDE513" w14:textId="77777777" w:rsidR="00753252" w:rsidRPr="007C4F23" w:rsidRDefault="00182C20" w:rsidP="00EB1EFE">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4173E4B3" w14:textId="782F118A" w:rsidR="00753252" w:rsidRPr="00EB1EFE"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562A95AA"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 Prek</w:t>
            </w:r>
            <w:r w:rsidR="00896352">
              <w:rPr>
                <w:rFonts w:ascii="Cambria" w:hAnsi="Cambria"/>
                <w:kern w:val="2"/>
                <w:sz w:val="22"/>
                <w:szCs w:val="22"/>
              </w:rPr>
              <w:t>ę</w:t>
            </w:r>
            <w:r w:rsidRPr="00171462">
              <w:rPr>
                <w:rFonts w:ascii="Cambria" w:hAnsi="Cambria"/>
                <w:kern w:val="2"/>
                <w:sz w:val="22"/>
                <w:szCs w:val="22"/>
              </w:rPr>
              <w:t xml:space="preserve"> </w:t>
            </w:r>
            <w:r w:rsidR="00171462">
              <w:rPr>
                <w:rFonts w:ascii="Cambria" w:hAnsi="Cambria"/>
                <w:kern w:val="2"/>
                <w:sz w:val="22"/>
                <w:szCs w:val="22"/>
              </w:rPr>
              <w:t>–</w:t>
            </w:r>
            <w:r w:rsidR="00352263" w:rsidRPr="00171462">
              <w:rPr>
                <w:rFonts w:ascii="Cambria" w:hAnsi="Cambria"/>
                <w:kern w:val="2"/>
                <w:sz w:val="22"/>
                <w:szCs w:val="22"/>
              </w:rPr>
              <w:t xml:space="preserve"> </w:t>
            </w:r>
            <w:r w:rsidR="00896352">
              <w:rPr>
                <w:rFonts w:ascii="Cambria" w:hAnsi="Cambria"/>
                <w:b/>
                <w:kern w:val="2"/>
                <w:sz w:val="22"/>
                <w:szCs w:val="22"/>
              </w:rPr>
              <w:t>komunalinį automobilį</w:t>
            </w:r>
            <w:r w:rsidRPr="00171462">
              <w:rPr>
                <w:rFonts w:ascii="Cambria" w:hAnsi="Cambria"/>
                <w:color w:val="000000"/>
                <w:kern w:val="2"/>
                <w:sz w:val="22"/>
                <w:szCs w:val="22"/>
              </w:rPr>
              <w:t xml:space="preserve"> (toliau – Prekės).</w:t>
            </w:r>
          </w:p>
          <w:p w14:paraId="51D3D857" w14:textId="15EFBA42" w:rsidR="00753252" w:rsidRPr="007C4F23" w:rsidRDefault="008B0057" w:rsidP="00AA6358">
            <w:pPr>
              <w:jc w:val="both"/>
              <w:rPr>
                <w:rFonts w:ascii="Cambria" w:hAnsi="Cambria"/>
                <w:color w:val="000000"/>
                <w:kern w:val="2"/>
                <w:sz w:val="22"/>
                <w:szCs w:val="22"/>
              </w:rPr>
            </w:pPr>
            <w:r w:rsidRPr="008B0057">
              <w:rPr>
                <w:rFonts w:ascii="Cambria" w:hAnsi="Cambria"/>
                <w:color w:val="000000"/>
                <w:kern w:val="2"/>
                <w:sz w:val="22"/>
                <w:szCs w:val="22"/>
              </w:rPr>
              <w:t>Išsamus Prekių aprašymas ir kiti reikalavimai tiekiamoms Prekėms nustatyti Sutarties priede 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520D20FC" w:rsidR="00753252" w:rsidRPr="007C4F23" w:rsidRDefault="00171462" w:rsidP="00214D30">
            <w:pPr>
              <w:jc w:val="both"/>
              <w:rPr>
                <w:rFonts w:ascii="Cambria" w:hAnsi="Cambria"/>
                <w:kern w:val="2"/>
                <w:sz w:val="22"/>
                <w:szCs w:val="22"/>
              </w:rPr>
            </w:pPr>
            <w:r>
              <w:rPr>
                <w:rFonts w:ascii="Cambria" w:hAnsi="Cambria"/>
                <w:kern w:val="2"/>
                <w:sz w:val="22"/>
                <w:szCs w:val="22"/>
              </w:rPr>
              <w:t xml:space="preserve">Atviras konkursas </w:t>
            </w:r>
            <w:r w:rsidR="009B25CE">
              <w:rPr>
                <w:rFonts w:ascii="Cambria" w:hAnsi="Cambria"/>
                <w:kern w:val="2"/>
                <w:sz w:val="22"/>
                <w:szCs w:val="22"/>
              </w:rPr>
              <w:t xml:space="preserve">(supaprastintas pirkimas) </w:t>
            </w:r>
            <w:r w:rsidR="002E540C">
              <w:rPr>
                <w:rFonts w:ascii="Cambria" w:hAnsi="Cambria"/>
                <w:kern w:val="2"/>
                <w:sz w:val="22"/>
                <w:szCs w:val="22"/>
              </w:rPr>
              <w:t xml:space="preserve">„Komunalinis automobilis“ </w:t>
            </w:r>
            <w:r w:rsidR="00572505">
              <w:rPr>
                <w:rFonts w:ascii="Cambria" w:hAnsi="Cambria"/>
                <w:kern w:val="2"/>
                <w:sz w:val="22"/>
                <w:szCs w:val="22"/>
              </w:rPr>
              <w:t>Nr.</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3.3. Informacija apie Europos Sąjungos </w:t>
            </w:r>
            <w:r w:rsidRPr="007C4F23">
              <w:rPr>
                <w:rFonts w:ascii="Cambria" w:hAnsi="Cambria"/>
                <w:b/>
                <w:bCs/>
                <w:kern w:val="2"/>
                <w:sz w:val="22"/>
                <w:szCs w:val="22"/>
              </w:rPr>
              <w:lastRenderedPageBreak/>
              <w:t>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6D7354B6" w:rsidR="00753252" w:rsidRPr="007C4F23" w:rsidRDefault="00182C20" w:rsidP="007C4F23">
            <w:pPr>
              <w:rPr>
                <w:rFonts w:ascii="Cambria" w:hAnsi="Cambria"/>
                <w:b/>
                <w:bCs/>
                <w:kern w:val="2"/>
                <w:sz w:val="22"/>
                <w:szCs w:val="22"/>
              </w:rPr>
            </w:pPr>
            <w:bookmarkStart w:id="0" w:name="_Hlk205903640"/>
            <w:r w:rsidRPr="00795684">
              <w:rPr>
                <w:rFonts w:ascii="Cambria" w:hAnsi="Cambria"/>
                <w:b/>
                <w:bCs/>
                <w:kern w:val="2"/>
                <w:sz w:val="22"/>
                <w:szCs w:val="22"/>
              </w:rPr>
              <w:t>4.1. </w:t>
            </w:r>
            <w:r w:rsidR="00343E2A" w:rsidRPr="00343E2A">
              <w:rPr>
                <w:rFonts w:ascii="Cambria" w:hAnsi="Cambria"/>
                <w:b/>
                <w:bCs/>
                <w:kern w:val="2"/>
                <w:sz w:val="22"/>
                <w:szCs w:val="22"/>
              </w:rPr>
              <w:t>Prekių pristatymo terminas, kai Prekės pristatomos vienu ka</w:t>
            </w:r>
            <w:bookmarkStart w:id="1" w:name="_GoBack"/>
            <w:bookmarkEnd w:id="1"/>
            <w:r w:rsidR="00343E2A" w:rsidRPr="00343E2A">
              <w:rPr>
                <w:rFonts w:ascii="Cambria" w:hAnsi="Cambria"/>
                <w:b/>
                <w:bCs/>
                <w:kern w:val="2"/>
                <w:sz w:val="22"/>
                <w:szCs w:val="22"/>
              </w:rPr>
              <w:t>rtu</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59BD34F2" w:rsidR="00753252" w:rsidRPr="007C4F23" w:rsidRDefault="00B279DD" w:rsidP="00F113A0">
            <w:pPr>
              <w:jc w:val="both"/>
              <w:rPr>
                <w:rFonts w:ascii="Cambria" w:hAnsi="Cambria"/>
                <w:color w:val="4472C4"/>
                <w:kern w:val="2"/>
                <w:sz w:val="22"/>
                <w:szCs w:val="22"/>
              </w:rPr>
            </w:pPr>
            <w:r w:rsidRPr="00B279DD">
              <w:rPr>
                <w:rFonts w:ascii="Cambria" w:hAnsi="Cambria"/>
                <w:kern w:val="2"/>
                <w:sz w:val="22"/>
                <w:szCs w:val="22"/>
              </w:rPr>
              <w:t xml:space="preserve">Tiekėjas Prekes (visą Prekių kiekį) įsipareigoja pristatyti </w:t>
            </w:r>
            <w:r w:rsidRPr="00920634">
              <w:rPr>
                <w:rFonts w:ascii="Cambria" w:hAnsi="Cambria"/>
                <w:b/>
                <w:kern w:val="2"/>
                <w:sz w:val="22"/>
                <w:szCs w:val="22"/>
              </w:rPr>
              <w:t>ne vėliau kaip per</w:t>
            </w:r>
            <w:r w:rsidRPr="00B279DD">
              <w:rPr>
                <w:rFonts w:ascii="Cambria" w:hAnsi="Cambria"/>
                <w:kern w:val="2"/>
                <w:sz w:val="22"/>
                <w:szCs w:val="22"/>
              </w:rPr>
              <w:t xml:space="preserve"> </w:t>
            </w:r>
            <w:r w:rsidR="002E540C">
              <w:rPr>
                <w:rFonts w:ascii="Cambria" w:hAnsi="Cambria"/>
                <w:b/>
                <w:kern w:val="2"/>
                <w:sz w:val="22"/>
                <w:szCs w:val="22"/>
              </w:rPr>
              <w:t>100</w:t>
            </w:r>
            <w:r w:rsidR="00F113A0" w:rsidRPr="00F27454">
              <w:rPr>
                <w:rFonts w:ascii="Cambria" w:hAnsi="Cambria"/>
                <w:b/>
                <w:kern w:val="2"/>
                <w:sz w:val="22"/>
                <w:szCs w:val="22"/>
              </w:rPr>
              <w:t xml:space="preserve"> (</w:t>
            </w:r>
            <w:r w:rsidR="002E540C">
              <w:rPr>
                <w:rFonts w:ascii="Cambria" w:hAnsi="Cambria"/>
                <w:b/>
                <w:kern w:val="2"/>
                <w:sz w:val="22"/>
                <w:szCs w:val="22"/>
              </w:rPr>
              <w:t xml:space="preserve">vieną </w:t>
            </w:r>
            <w:r w:rsidR="002E540C" w:rsidRPr="002E540C">
              <w:rPr>
                <w:rFonts w:ascii="Cambria" w:hAnsi="Cambria"/>
                <w:b/>
                <w:kern w:val="2"/>
                <w:sz w:val="22"/>
                <w:szCs w:val="22"/>
              </w:rPr>
              <w:t>šimtą</w:t>
            </w:r>
            <w:r w:rsidR="00F113A0" w:rsidRPr="00F27454">
              <w:rPr>
                <w:rFonts w:ascii="Cambria" w:hAnsi="Cambria"/>
                <w:b/>
                <w:kern w:val="2"/>
                <w:sz w:val="22"/>
                <w:szCs w:val="22"/>
              </w:rPr>
              <w:t xml:space="preserve">) </w:t>
            </w:r>
            <w:r w:rsidR="002E540C" w:rsidRPr="002E540C">
              <w:rPr>
                <w:rFonts w:ascii="Cambria" w:hAnsi="Cambria"/>
                <w:b/>
                <w:kern w:val="2"/>
                <w:sz w:val="22"/>
                <w:szCs w:val="22"/>
              </w:rPr>
              <w:t xml:space="preserve">kalendorinių </w:t>
            </w:r>
            <w:r w:rsidR="00F113A0" w:rsidRPr="00F27454">
              <w:rPr>
                <w:rFonts w:ascii="Cambria" w:hAnsi="Cambria"/>
                <w:b/>
                <w:kern w:val="2"/>
                <w:sz w:val="22"/>
                <w:szCs w:val="22"/>
              </w:rPr>
              <w:t>dienų</w:t>
            </w:r>
            <w:r w:rsidR="00F113A0" w:rsidRPr="00922451">
              <w:rPr>
                <w:rFonts w:ascii="Cambria" w:hAnsi="Cambria"/>
                <w:kern w:val="2"/>
                <w:sz w:val="22"/>
                <w:szCs w:val="22"/>
              </w:rPr>
              <w:t xml:space="preserve"> </w:t>
            </w:r>
            <w:r w:rsidR="00F113A0" w:rsidRPr="001D48E2">
              <w:rPr>
                <w:rFonts w:ascii="Cambria" w:hAnsi="Cambria"/>
                <w:kern w:val="2"/>
                <w:sz w:val="22"/>
                <w:szCs w:val="22"/>
              </w:rPr>
              <w:t xml:space="preserve">nuo užsakymo pateikimo dienos </w:t>
            </w:r>
            <w:r w:rsidR="00F113A0" w:rsidRPr="001D48E2">
              <w:rPr>
                <w:rFonts w:ascii="Cambria" w:hAnsi="Cambria"/>
                <w:color w:val="000000"/>
                <w:kern w:val="2"/>
                <w:sz w:val="22"/>
                <w:szCs w:val="22"/>
              </w:rPr>
              <w:t xml:space="preserve">šiuo adresu: </w:t>
            </w:r>
            <w:r w:rsidR="00F113A0" w:rsidRPr="00F62E08">
              <w:rPr>
                <w:rFonts w:ascii="Cambria" w:hAnsi="Cambria"/>
                <w:iCs/>
                <w:sz w:val="22"/>
              </w:rPr>
              <w:t>Lietuvos sveikatos mokslų universiteto ligoninė Kauno klinikos</w:t>
            </w:r>
            <w:r w:rsidR="00F113A0">
              <w:rPr>
                <w:rFonts w:ascii="Cambria" w:hAnsi="Cambria"/>
                <w:kern w:val="2"/>
                <w:sz w:val="22"/>
                <w:szCs w:val="22"/>
              </w:rPr>
              <w:t xml:space="preserve">, </w:t>
            </w:r>
            <w:r w:rsidR="00F113A0" w:rsidRPr="00F0353D">
              <w:rPr>
                <w:rFonts w:ascii="Cambria" w:hAnsi="Cambria"/>
                <w:kern w:val="2"/>
                <w:sz w:val="22"/>
                <w:szCs w:val="22"/>
              </w:rPr>
              <w:t xml:space="preserve">Eivenių g. </w:t>
            </w:r>
            <w:r w:rsidR="00F113A0" w:rsidRPr="006750E4">
              <w:rPr>
                <w:rFonts w:ascii="Cambria" w:hAnsi="Cambria"/>
                <w:kern w:val="2"/>
                <w:sz w:val="22"/>
                <w:szCs w:val="22"/>
              </w:rPr>
              <w:t>2, Kaunas</w:t>
            </w:r>
            <w:r w:rsidR="001C5E49">
              <w:rPr>
                <w:rFonts w:ascii="Cambria" w:hAnsi="Cambria"/>
                <w:kern w:val="2"/>
                <w:sz w:val="22"/>
                <w:szCs w:val="22"/>
              </w:rPr>
              <w:t>.</w:t>
            </w:r>
          </w:p>
        </w:tc>
      </w:tr>
      <w:bookmarkEnd w:id="0"/>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bookmarkStart w:id="2" w:name="_Hlk205903649"/>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0F37FA1" w:rsidR="00753252" w:rsidRPr="007C4F23" w:rsidRDefault="00F113A0" w:rsidP="00F113A0">
            <w:pPr>
              <w:jc w:val="both"/>
              <w:rPr>
                <w:rFonts w:ascii="Cambria" w:hAnsi="Cambria"/>
                <w:kern w:val="2"/>
                <w:sz w:val="22"/>
                <w:szCs w:val="22"/>
              </w:rPr>
            </w:pPr>
            <w:r w:rsidRPr="001D48E2">
              <w:rPr>
                <w:rFonts w:ascii="Cambria" w:hAnsi="Cambria"/>
                <w:kern w:val="2"/>
                <w:sz w:val="22"/>
                <w:szCs w:val="22"/>
              </w:rPr>
              <w:t>Užsakymai teikiami Tiekėjo nurodytu elektroniniu paštu  ir laikomi gautais po</w:t>
            </w:r>
            <w:r>
              <w:rPr>
                <w:rFonts w:ascii="Cambria" w:hAnsi="Cambria"/>
                <w:kern w:val="2"/>
                <w:sz w:val="22"/>
                <w:szCs w:val="22"/>
              </w:rPr>
              <w:t xml:space="preserve"> 24 (dvidešimt keturių) valandų</w:t>
            </w:r>
            <w:r w:rsidRPr="001D48E2">
              <w:rPr>
                <w:rFonts w:ascii="Cambria" w:hAnsi="Cambria"/>
                <w:kern w:val="2"/>
                <w:sz w:val="22"/>
                <w:szCs w:val="22"/>
              </w:rPr>
              <w:t xml:space="preserve"> nuo užsakymo pateikimo.</w:t>
            </w:r>
          </w:p>
        </w:tc>
      </w:tr>
      <w:bookmarkEnd w:id="2"/>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7E104D9"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83B681" w14:textId="77777777" w:rsidR="0020236F" w:rsidRDefault="0020236F" w:rsidP="0020236F">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w:t>
            </w:r>
          </w:p>
          <w:p w14:paraId="3EFD1DB9" w14:textId="022D1854" w:rsidR="0020236F" w:rsidRDefault="0020236F" w:rsidP="0020236F">
            <w:pPr>
              <w:jc w:val="both"/>
              <w:rPr>
                <w:rFonts w:ascii="Cambria" w:hAnsi="Cambria"/>
                <w:color w:val="212121"/>
                <w:sz w:val="22"/>
                <w:szCs w:val="22"/>
              </w:rPr>
            </w:pPr>
            <w:r w:rsidRPr="00A74D67">
              <w:rPr>
                <w:rFonts w:ascii="Cambria" w:hAnsi="Cambria"/>
                <w:color w:val="212121"/>
                <w:sz w:val="22"/>
                <w:szCs w:val="22"/>
              </w:rPr>
              <w:t>Prekių perdavimo-priėmimo aktas arba lygiavertis dokumentas (Sąskaita faktūra)</w:t>
            </w:r>
            <w:r w:rsidR="003942DA">
              <w:rPr>
                <w:rFonts w:ascii="Cambria" w:hAnsi="Cambria"/>
                <w:color w:val="212121"/>
                <w:sz w:val="22"/>
                <w:szCs w:val="22"/>
              </w:rPr>
              <w:t>;</w:t>
            </w:r>
            <w:r w:rsidRPr="00A74D67">
              <w:rPr>
                <w:rFonts w:ascii="Cambria" w:hAnsi="Cambria"/>
                <w:color w:val="212121"/>
                <w:sz w:val="22"/>
                <w:szCs w:val="22"/>
              </w:rPr>
              <w:t xml:space="preserve"> </w:t>
            </w:r>
          </w:p>
          <w:p w14:paraId="5D1C9C89" w14:textId="1DD68DC0" w:rsidR="00901E84" w:rsidRPr="003942DA" w:rsidRDefault="00901E84" w:rsidP="00901E84">
            <w:pPr>
              <w:jc w:val="both"/>
              <w:rPr>
                <w:rFonts w:ascii="Cambria" w:hAnsi="Cambria"/>
                <w:color w:val="212121"/>
                <w:sz w:val="22"/>
                <w:szCs w:val="22"/>
              </w:rPr>
            </w:pPr>
            <w:r w:rsidRPr="003942DA">
              <w:rPr>
                <w:rFonts w:ascii="Cambria" w:hAnsi="Cambria"/>
                <w:color w:val="212121"/>
                <w:sz w:val="22"/>
                <w:szCs w:val="22"/>
              </w:rPr>
              <w:t>Transporto priemonės registracijos dokumentas</w:t>
            </w:r>
            <w:r w:rsidR="003942DA">
              <w:rPr>
                <w:rFonts w:ascii="Cambria" w:hAnsi="Cambria"/>
                <w:color w:val="212121"/>
                <w:sz w:val="22"/>
                <w:szCs w:val="22"/>
              </w:rPr>
              <w:t>.</w:t>
            </w:r>
          </w:p>
          <w:p w14:paraId="7F360AA7" w14:textId="0383E7AF" w:rsidR="00753252" w:rsidRPr="0020236F" w:rsidRDefault="0020236F" w:rsidP="00901E84">
            <w:pPr>
              <w:jc w:val="both"/>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470763CC" w:rsidR="00753252" w:rsidRPr="007C4F23" w:rsidRDefault="004277A4" w:rsidP="007C4F23">
            <w:pPr>
              <w:rPr>
                <w:rFonts w:ascii="Cambria" w:hAnsi="Cambria"/>
                <w:kern w:val="2"/>
                <w:sz w:val="22"/>
                <w:szCs w:val="22"/>
              </w:rPr>
            </w:pPr>
            <w:r>
              <w:rPr>
                <w:rFonts w:ascii="Cambria" w:hAnsi="Cambria"/>
                <w:kern w:val="2"/>
                <w:sz w:val="22"/>
                <w:szCs w:val="22"/>
              </w:rPr>
              <w:t>F</w:t>
            </w:r>
            <w:r w:rsidRPr="004277A4">
              <w:rPr>
                <w:rFonts w:ascii="Cambria" w:hAnsi="Cambria"/>
                <w:kern w:val="2"/>
                <w:sz w:val="22"/>
                <w:szCs w:val="22"/>
              </w:rPr>
              <w:t xml:space="preserve">iksuotos kainos </w:t>
            </w:r>
            <w:r w:rsidR="00182C20" w:rsidRPr="007C4F23">
              <w:rPr>
                <w:rFonts w:ascii="Cambria" w:hAnsi="Cambria"/>
                <w:kern w:val="2"/>
                <w:sz w:val="22"/>
                <w:szCs w:val="22"/>
              </w:rPr>
              <w:t>kainodara</w:t>
            </w:r>
          </w:p>
        </w:tc>
      </w:tr>
      <w:tr w:rsidR="00753252"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6435EEE9"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5.2. </w:t>
            </w:r>
            <w:r w:rsidR="00B05FA2" w:rsidRPr="00B05FA2">
              <w:rPr>
                <w:rFonts w:ascii="Cambria" w:hAnsi="Cambria"/>
                <w:b/>
                <w:bCs/>
                <w:kern w:val="2"/>
                <w:sz w:val="22"/>
                <w:szCs w:val="22"/>
              </w:rPr>
              <w:t>Pradinės Sutarties vertė ir Sutarties kaina, kai taikoma fiksuotos kainos kainodara</w:t>
            </w:r>
          </w:p>
        </w:tc>
        <w:tc>
          <w:tcPr>
            <w:tcW w:w="6828" w:type="dxa"/>
            <w:gridSpan w:val="2"/>
            <w:tcBorders>
              <w:top w:val="single" w:sz="4" w:space="0" w:color="auto"/>
              <w:left w:val="single" w:sz="4" w:space="0" w:color="auto"/>
              <w:bottom w:val="single" w:sz="4" w:space="0" w:color="auto"/>
              <w:right w:val="single" w:sz="4" w:space="0" w:color="auto"/>
            </w:tcBorders>
          </w:tcPr>
          <w:p w14:paraId="6AF47A70" w14:textId="77777777" w:rsidR="00B05FA2" w:rsidRPr="007C4F23" w:rsidRDefault="00B05FA2" w:rsidP="00B05FA2">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pridėtinės vertės mokesčio (toliau – PVM). </w:t>
            </w:r>
          </w:p>
          <w:p w14:paraId="400A00AA" w14:textId="77777777" w:rsidR="00B05FA2" w:rsidRPr="007C4F23" w:rsidRDefault="00B05FA2" w:rsidP="00B05FA2">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5AC85BD6" w14:textId="77777777" w:rsidR="00B05FA2" w:rsidRPr="007C4F23" w:rsidRDefault="00B05FA2" w:rsidP="00B05FA2">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3E819AD1" w14:textId="53781807" w:rsidR="00753252" w:rsidRPr="007C4F23" w:rsidRDefault="00B05FA2" w:rsidP="00B05FA2">
            <w:pPr>
              <w:jc w:val="both"/>
              <w:rPr>
                <w:rFonts w:ascii="Cambria" w:hAnsi="Cambria"/>
                <w:color w:val="000000"/>
                <w:kern w:val="2"/>
                <w:sz w:val="22"/>
                <w:szCs w:val="22"/>
              </w:rPr>
            </w:pPr>
            <w:r w:rsidRPr="007C4F23">
              <w:rPr>
                <w:rFonts w:ascii="Cambria" w:hAnsi="Cambria"/>
                <w:kern w:val="2"/>
                <w:sz w:val="22"/>
                <w:szCs w:val="22"/>
              </w:rPr>
              <w:t>Šioje Sutartyje P</w:t>
            </w:r>
            <w:r w:rsidRPr="007C4F23">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381396">
              <w:rPr>
                <w:rFonts w:ascii="Cambria" w:hAnsi="Cambria"/>
                <w:kern w:val="2"/>
                <w:sz w:val="22"/>
                <w:szCs w:val="22"/>
              </w:rPr>
              <w:t xml:space="preserve">Sutarties kaina / įkainiai bus </w:t>
            </w:r>
            <w:r w:rsidRPr="007C4F23">
              <w:rPr>
                <w:rFonts w:ascii="Cambria" w:hAnsi="Cambria"/>
                <w:kern w:val="2"/>
                <w:sz w:val="22"/>
                <w:szCs w:val="22"/>
              </w:rPr>
              <w:t>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045DB9F"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381396"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w:t>
            </w:r>
            <w:r w:rsidRPr="00381396">
              <w:rPr>
                <w:rFonts w:ascii="Cambria" w:hAnsi="Cambria"/>
                <w:kern w:val="2"/>
                <w:sz w:val="22"/>
                <w:szCs w:val="22"/>
              </w:rPr>
              <w:t xml:space="preserve">kuri Sutarties šalis Sutarties galiojimo metu turi teisę inicijuoti Sutarties kainos / įkainių peržiūrą (keitimą) ne anksčiau kaip po </w:t>
            </w:r>
            <w:r w:rsidR="00780C2F" w:rsidRPr="00381396">
              <w:rPr>
                <w:rFonts w:ascii="Cambria" w:hAnsi="Cambria"/>
                <w:kern w:val="2"/>
                <w:sz w:val="22"/>
                <w:szCs w:val="22"/>
              </w:rPr>
              <w:t xml:space="preserve">6 (šešių) mėnesių </w:t>
            </w:r>
            <w:r w:rsidRPr="00381396">
              <w:rPr>
                <w:rFonts w:ascii="Cambria" w:hAnsi="Cambria"/>
                <w:kern w:val="2"/>
                <w:sz w:val="22"/>
                <w:szCs w:val="22"/>
              </w:rPr>
              <w:t xml:space="preserve">nuo </w:t>
            </w:r>
            <w:r w:rsidRPr="00381396">
              <w:rPr>
                <w:rFonts w:ascii="Cambria" w:hAnsi="Cambria"/>
                <w:sz w:val="22"/>
                <w:szCs w:val="22"/>
              </w:rPr>
              <w:t xml:space="preserve">Sutarties įsigaliojimo dienos </w:t>
            </w:r>
            <w:r w:rsidRPr="00381396">
              <w:rPr>
                <w:rFonts w:ascii="Cambria" w:hAnsi="Cambria"/>
                <w:kern w:val="2"/>
                <w:sz w:val="22"/>
                <w:szCs w:val="22"/>
              </w:rPr>
              <w:t xml:space="preserve">(jeigu peržiūra jau buvo atlikta – nuo Susitarimo dėl paskutinio perskaičiavimo pagal šį Specialiųjų sąlygų papunktį įsigaliojimo dienos), </w:t>
            </w:r>
            <w:r w:rsidRPr="00381396">
              <w:rPr>
                <w:rFonts w:ascii="Cambria" w:hAnsi="Cambria"/>
                <w:sz w:val="22"/>
                <w:szCs w:val="22"/>
              </w:rPr>
              <w:t>jeigu Vartojimo prekių ir paslaugų kainų pokytis (k), apskaičiuotas kaip nustatyta 5.3.3.6 papunktyje, viršija 5 procentus</w:t>
            </w:r>
            <w:r w:rsidRPr="00381396">
              <w:rPr>
                <w:rFonts w:ascii="Cambria" w:hAnsi="Cambria"/>
                <w:kern w:val="2"/>
                <w:sz w:val="22"/>
                <w:szCs w:val="22"/>
              </w:rPr>
              <w:t xml:space="preserve">. Sutarties kainos / įkainių peržiūra atliekama ne rečiau kaip kas </w:t>
            </w:r>
            <w:r w:rsidR="00094DCC" w:rsidRPr="00381396">
              <w:rPr>
                <w:rFonts w:ascii="Cambria" w:hAnsi="Cambria"/>
                <w:kern w:val="2"/>
                <w:sz w:val="22"/>
                <w:szCs w:val="22"/>
              </w:rPr>
              <w:t>12 (dvylika) mėnesių</w:t>
            </w:r>
            <w:r w:rsidRPr="00381396">
              <w:rPr>
                <w:rFonts w:ascii="Cambria" w:hAnsi="Cambria"/>
                <w:kern w:val="2"/>
                <w:sz w:val="22"/>
                <w:szCs w:val="22"/>
              </w:rPr>
              <w:t>.</w:t>
            </w:r>
          </w:p>
          <w:p w14:paraId="2481D1DE"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5.3.3.2. Sutarties k</w:t>
            </w:r>
            <w:r w:rsidRPr="00381396">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5.3.3.3. </w:t>
            </w:r>
            <w:r w:rsidRPr="00381396">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381396">
              <w:rPr>
                <w:rFonts w:ascii="Cambria" w:hAnsi="Cambria"/>
                <w:kern w:val="2"/>
                <w:sz w:val="22"/>
                <w:szCs w:val="22"/>
                <w:u w:val="single"/>
                <w:shd w:val="clear" w:color="auto" w:fill="FFFFFF"/>
              </w:rPr>
              <w:t>gali būti mažinami, tačiau negali būti didinami</w:t>
            </w:r>
            <w:r w:rsidRPr="00381396">
              <w:rPr>
                <w:rFonts w:ascii="Cambria" w:hAnsi="Cambria"/>
                <w:kern w:val="2"/>
                <w:sz w:val="22"/>
                <w:szCs w:val="22"/>
                <w:shd w:val="clear" w:color="auto" w:fill="FFFFFF"/>
              </w:rPr>
              <w:t>).</w:t>
            </w:r>
          </w:p>
          <w:p w14:paraId="4021D387" w14:textId="38559C36"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 xml:space="preserve">5.3.3.4. Atlikdamos Sutarties kainos / įkainių peržiūrą </w:t>
            </w:r>
            <w:r w:rsidRPr="00381396">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dokument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ar patvirtinim</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w:t>
            </w:r>
          </w:p>
          <w:p w14:paraId="6CBCB25D"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381396" w:rsidRDefault="001A46A6"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381396">
              <w:rPr>
                <w:rFonts w:ascii="Cambria" w:hAnsi="Cambria"/>
                <w:kern w:val="2"/>
                <w:sz w:val="22"/>
                <w:szCs w:val="22"/>
              </w:rPr>
              <w:t>, kur a – kaina / įkainis (Eur be PVM)) (jei peržiūra jau buvo atlikta, tai po paskutinio perskaičiavimo) </w:t>
            </w:r>
          </w:p>
          <w:p w14:paraId="39128D22" w14:textId="77777777" w:rsidR="00753252" w:rsidRPr="00381396" w:rsidRDefault="00182C20" w:rsidP="007C4F23">
            <w:pPr>
              <w:jc w:val="both"/>
              <w:textAlignment w:val="baseline"/>
              <w:rPr>
                <w:rFonts w:ascii="Cambria" w:hAnsi="Cambria"/>
                <w:kern w:val="2"/>
                <w:sz w:val="22"/>
                <w:szCs w:val="22"/>
              </w:rPr>
            </w:pPr>
            <w:r w:rsidRPr="00381396">
              <w:rPr>
                <w:rFonts w:ascii="Cambria" w:hAnsi="Cambria"/>
                <w:kern w:val="2"/>
                <w:sz w:val="22"/>
                <w:szCs w:val="22"/>
              </w:rPr>
              <w:t>a</w:t>
            </w:r>
            <w:r w:rsidRPr="00381396">
              <w:rPr>
                <w:rFonts w:ascii="Cambria" w:hAnsi="Cambria"/>
                <w:kern w:val="2"/>
                <w:sz w:val="22"/>
                <w:szCs w:val="22"/>
                <w:vertAlign w:val="subscript"/>
              </w:rPr>
              <w:t>1</w:t>
            </w:r>
            <w:r w:rsidRPr="00381396">
              <w:rPr>
                <w:rFonts w:ascii="Cambria" w:hAnsi="Cambria"/>
                <w:kern w:val="2"/>
                <w:sz w:val="22"/>
                <w:szCs w:val="22"/>
              </w:rPr>
              <w:t xml:space="preserve"> – perskaičiuota (pakeista) kaina / įkainis (Eur be PVM) </w:t>
            </w:r>
          </w:p>
          <w:p w14:paraId="6D41D890" w14:textId="77777777" w:rsidR="003E6954"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„k“ reikšmė skaičiuojama pagal formulę:</w:t>
            </w:r>
          </w:p>
          <w:p w14:paraId="5042BC0F" w14:textId="77777777" w:rsidR="00753252" w:rsidRPr="00381396"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381396">
              <w:rPr>
                <w:rFonts w:ascii="Cambria" w:hAnsi="Cambria"/>
                <w:kern w:val="2"/>
                <w:sz w:val="22"/>
                <w:szCs w:val="22"/>
              </w:rPr>
              <w:t>, (proc.) kur</w:t>
            </w:r>
          </w:p>
          <w:p w14:paraId="2B3558DA" w14:textId="1030E558" w:rsidR="00753252" w:rsidRPr="00381396" w:rsidRDefault="00182C20" w:rsidP="00A2187E">
            <w:pPr>
              <w:jc w:val="both"/>
              <w:textAlignment w:val="baseline"/>
              <w:rPr>
                <w:rFonts w:ascii="Cambria" w:hAnsi="Cambria"/>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naujausias</w:t>
            </w:r>
            <w:proofErr w:type="spellEnd"/>
            <w:r w:rsidRPr="00381396">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381396" w:rsidRDefault="00182C20" w:rsidP="00A2187E">
            <w:pPr>
              <w:jc w:val="both"/>
              <w:rPr>
                <w:rFonts w:ascii="Cambria" w:hAnsi="Cambria"/>
                <w:kern w:val="2"/>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pradžia</w:t>
            </w:r>
            <w:proofErr w:type="spellEnd"/>
            <w:r w:rsidRPr="00381396">
              <w:rPr>
                <w:rFonts w:ascii="Cambria" w:hAnsi="Cambria"/>
                <w:kern w:val="2"/>
                <w:sz w:val="22"/>
                <w:szCs w:val="22"/>
              </w:rPr>
              <w:t xml:space="preserve"> – laikotarpio pradžios datos (mėnesio) vartojimo prekių ir paslaugų indeksas. </w:t>
            </w:r>
          </w:p>
          <w:p w14:paraId="389E6F06" w14:textId="6BE72B9A" w:rsidR="00753252" w:rsidRPr="00381396" w:rsidRDefault="00182C20" w:rsidP="00A2187E">
            <w:pPr>
              <w:jc w:val="both"/>
              <w:rPr>
                <w:rFonts w:ascii="Cambria" w:hAnsi="Cambria"/>
                <w:sz w:val="22"/>
                <w:szCs w:val="22"/>
              </w:rPr>
            </w:pPr>
            <w:r w:rsidRPr="00381396">
              <w:rPr>
                <w:rFonts w:ascii="Cambria" w:hAnsi="Cambria"/>
                <w:kern w:val="2"/>
                <w:sz w:val="22"/>
                <w:szCs w:val="22"/>
              </w:rPr>
              <w:t xml:space="preserve">Pirmojo perskaičiavimo atveju laikotarpio pradžia (mėnuo) yra </w:t>
            </w:r>
            <w:r w:rsidRPr="00381396">
              <w:rPr>
                <w:rFonts w:ascii="Cambria" w:hAnsi="Cambria"/>
                <w:sz w:val="22"/>
                <w:szCs w:val="22"/>
                <w:u w:val="single"/>
              </w:rPr>
              <w:t>Sutarties įsigaliojimo dienos mėnuo.</w:t>
            </w:r>
            <w:r w:rsidRPr="00381396">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381396" w:rsidRDefault="00182C20" w:rsidP="007C4F23">
            <w:pPr>
              <w:jc w:val="both"/>
              <w:rPr>
                <w:rFonts w:ascii="Cambria" w:hAnsi="Cambria"/>
                <w:kern w:val="2"/>
                <w:sz w:val="22"/>
                <w:szCs w:val="22"/>
                <w:shd w:val="clear" w:color="auto" w:fill="FFFFFF"/>
              </w:rPr>
            </w:pPr>
            <w:r w:rsidRPr="00381396">
              <w:rPr>
                <w:rFonts w:ascii="Cambria" w:hAnsi="Cambria"/>
                <w:kern w:val="2"/>
                <w:sz w:val="22"/>
                <w:szCs w:val="22"/>
              </w:rPr>
              <w:t>5.3.3.7. </w:t>
            </w:r>
            <w:r w:rsidRPr="00381396">
              <w:rPr>
                <w:rFonts w:ascii="Cambria" w:hAnsi="Cambria"/>
                <w:kern w:val="2"/>
                <w:sz w:val="22"/>
                <w:szCs w:val="22"/>
                <w:shd w:val="clear" w:color="auto" w:fill="FFFFFF"/>
              </w:rPr>
              <w:t xml:space="preserve">Skaičiavimams indeksų reikšmės imamos </w:t>
            </w:r>
            <w:r w:rsidRPr="00381396">
              <w:rPr>
                <w:rFonts w:ascii="Cambria" w:hAnsi="Cambria"/>
                <w:b/>
                <w:bCs/>
                <w:kern w:val="2"/>
                <w:sz w:val="22"/>
                <w:szCs w:val="22"/>
                <w:shd w:val="clear" w:color="auto" w:fill="FFFFFF"/>
              </w:rPr>
              <w:t>keturių</w:t>
            </w:r>
            <w:r w:rsidRPr="00381396">
              <w:rPr>
                <w:rFonts w:ascii="Cambria" w:hAnsi="Cambria"/>
                <w:kern w:val="2"/>
                <w:sz w:val="22"/>
                <w:szCs w:val="22"/>
                <w:shd w:val="clear" w:color="auto" w:fill="FFFFFF"/>
              </w:rPr>
              <w:t xml:space="preserve"> skaitmenų po kablelio tikslumu. Apskaičiuotas pokytis (k) tolimesniems skaičiavimams naudojamas suapvalinus iki </w:t>
            </w:r>
            <w:r w:rsidRPr="00381396">
              <w:rPr>
                <w:rFonts w:ascii="Cambria" w:hAnsi="Cambria"/>
                <w:b/>
                <w:bCs/>
                <w:kern w:val="2"/>
                <w:sz w:val="22"/>
                <w:szCs w:val="22"/>
                <w:shd w:val="clear" w:color="auto" w:fill="FFFFFF"/>
              </w:rPr>
              <w:t>vieno</w:t>
            </w:r>
            <w:r w:rsidRPr="00381396">
              <w:rPr>
                <w:rFonts w:ascii="Cambria" w:hAnsi="Cambria"/>
                <w:kern w:val="2"/>
                <w:sz w:val="22"/>
                <w:szCs w:val="22"/>
                <w:shd w:val="clear" w:color="auto" w:fill="FFFFFF"/>
              </w:rPr>
              <w:t xml:space="preserve"> skaitmens po kablelio, o apskaičiuotas įkainis „a</w:t>
            </w:r>
            <w:r w:rsidRPr="00381396">
              <w:rPr>
                <w:rFonts w:ascii="Cambria" w:hAnsi="Cambria"/>
                <w:kern w:val="2"/>
                <w:sz w:val="22"/>
                <w:szCs w:val="22"/>
                <w:shd w:val="clear" w:color="auto" w:fill="FFFFFF"/>
                <w:vertAlign w:val="subscript"/>
              </w:rPr>
              <w:t>1</w:t>
            </w:r>
            <w:r w:rsidRPr="00381396">
              <w:rPr>
                <w:rFonts w:ascii="Cambria" w:hAnsi="Cambria"/>
                <w:kern w:val="2"/>
                <w:sz w:val="22"/>
                <w:szCs w:val="22"/>
                <w:shd w:val="clear" w:color="auto" w:fill="FFFFFF"/>
              </w:rPr>
              <w:t xml:space="preserve">“ suapvalinamas iki </w:t>
            </w:r>
            <w:r w:rsidRPr="00381396">
              <w:rPr>
                <w:rFonts w:ascii="Cambria" w:hAnsi="Cambria"/>
                <w:b/>
                <w:bCs/>
                <w:kern w:val="2"/>
                <w:sz w:val="22"/>
                <w:szCs w:val="22"/>
                <w:shd w:val="clear" w:color="auto" w:fill="FFFFFF"/>
              </w:rPr>
              <w:t xml:space="preserve">dviejų </w:t>
            </w:r>
            <w:r w:rsidRPr="00381396">
              <w:rPr>
                <w:rFonts w:ascii="Cambria" w:hAnsi="Cambria"/>
                <w:kern w:val="2"/>
                <w:sz w:val="22"/>
                <w:szCs w:val="22"/>
                <w:shd w:val="clear" w:color="auto" w:fill="FFFFFF"/>
              </w:rPr>
              <w:t>skaitmenų po kablelio.</w:t>
            </w:r>
          </w:p>
          <w:p w14:paraId="35DC0463" w14:textId="3EF224C8"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w:t>
            </w:r>
            <w:r w:rsidRPr="00381396">
              <w:rPr>
                <w:rFonts w:ascii="Cambria" w:hAnsi="Cambria"/>
                <w:kern w:val="2"/>
                <w:sz w:val="22"/>
                <w:szCs w:val="22"/>
                <w:shd w:val="clear" w:color="auto" w:fill="FFFFFF"/>
              </w:rPr>
              <w:lastRenderedPageBreak/>
              <w:t xml:space="preserve">Sutarties pavadinimą, numerį, datą, neperduotų ir neapmokėtų Prekių sąrašą su kiekiais, indekso reikšmes su nuorodomis į viešus šaltinius Valstybės duomenų agentūros Oficialiosios statistikos portale arba </w:t>
            </w:r>
            <w:r w:rsidRPr="00381396">
              <w:rPr>
                <w:rFonts w:ascii="Cambria" w:hAnsi="Cambria"/>
                <w:kern w:val="2"/>
                <w:sz w:val="22"/>
                <w:szCs w:val="22"/>
                <w:bdr w:val="none" w:sz="0" w:space="0" w:color="auto" w:frame="1"/>
              </w:rPr>
              <w:t>kitus oficialius šaltinių duomenis</w:t>
            </w:r>
            <w:r w:rsidRPr="00381396">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w:t>
            </w:r>
            <w:r w:rsidRPr="00381396">
              <w:rPr>
                <w:rFonts w:ascii="Cambria" w:hAnsi="Cambria"/>
                <w:kern w:val="2"/>
                <w:sz w:val="22"/>
                <w:szCs w:val="22"/>
              </w:rPr>
              <w:t>.3.3.9. </w:t>
            </w:r>
            <w:r w:rsidRPr="00381396">
              <w:rPr>
                <w:rFonts w:ascii="Cambria" w:hAnsi="Cambria"/>
                <w:kern w:val="2"/>
                <w:sz w:val="22"/>
                <w:szCs w:val="22"/>
                <w:shd w:val="clear" w:color="auto" w:fill="FFFFFF"/>
              </w:rPr>
              <w:t xml:space="preserve">Susitarimas turi būti sudarytas per </w:t>
            </w:r>
            <w:r w:rsidR="00DF4DEE" w:rsidRPr="00381396">
              <w:rPr>
                <w:rFonts w:ascii="Cambria" w:hAnsi="Cambria"/>
                <w:kern w:val="2"/>
                <w:sz w:val="22"/>
                <w:szCs w:val="22"/>
                <w:shd w:val="clear" w:color="auto" w:fill="FFFFFF"/>
              </w:rPr>
              <w:t>10 (dešimt) darbo dienų</w:t>
            </w:r>
            <w:r w:rsidRPr="00381396">
              <w:rPr>
                <w:rFonts w:ascii="Cambria" w:hAnsi="Cambria"/>
                <w:kern w:val="2"/>
                <w:sz w:val="22"/>
                <w:szCs w:val="22"/>
                <w:shd w:val="clear" w:color="auto" w:fill="FFFFFF"/>
              </w:rPr>
              <w:t xml:space="preserve"> nuo Šalies pateikto tinkamo prašymo perskaičiuoti S</w:t>
            </w:r>
            <w:r w:rsidRPr="00381396">
              <w:rPr>
                <w:rFonts w:ascii="Cambria" w:hAnsi="Cambria"/>
                <w:kern w:val="2"/>
                <w:sz w:val="22"/>
                <w:szCs w:val="22"/>
              </w:rPr>
              <w:t xml:space="preserve">utarties </w:t>
            </w:r>
            <w:r w:rsidRPr="00381396">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381396">
              <w:rPr>
                <w:rFonts w:ascii="Cambria" w:hAnsi="Cambria"/>
                <w:kern w:val="2"/>
                <w:sz w:val="22"/>
                <w:szCs w:val="22"/>
                <w:shd w:val="clear" w:color="auto" w:fill="FFFFFF"/>
              </w:rPr>
              <w:t>5.3.3.10. </w:t>
            </w:r>
            <w:r w:rsidRPr="00381396">
              <w:rPr>
                <w:rFonts w:ascii="Cambria" w:hAnsi="Cambria"/>
                <w:kern w:val="2"/>
                <w:sz w:val="22"/>
                <w:szCs w:val="22"/>
                <w:bdr w:val="none" w:sz="0" w:space="0" w:color="auto" w:frame="1"/>
              </w:rPr>
              <w:t xml:space="preserve">Susitarimu Šalys neturi teisės keisti procedūroje nurodytos tvarkos ar kitų Sutarties nuostatų, išskyrus, jei keitimas atliekamas </w:t>
            </w:r>
            <w:r w:rsidRPr="007C4F23">
              <w:rPr>
                <w:rFonts w:ascii="Cambria" w:hAnsi="Cambria"/>
                <w:color w:val="000000"/>
                <w:kern w:val="2"/>
                <w:sz w:val="22"/>
                <w:szCs w:val="22"/>
                <w:bdr w:val="none" w:sz="0" w:space="0" w:color="auto" w:frame="1"/>
              </w:rPr>
              <w:t>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2AC7F437" w:rsidR="000B6168" w:rsidRPr="00381396" w:rsidRDefault="00B71F85" w:rsidP="001E560A">
            <w:pPr>
              <w:jc w:val="both"/>
              <w:rPr>
                <w:rFonts w:ascii="Cambria" w:hAnsi="Cambria"/>
                <w:kern w:val="2"/>
                <w:sz w:val="22"/>
                <w:szCs w:val="22"/>
                <w:highlight w:val="yellow"/>
                <w:shd w:val="clear" w:color="auto" w:fill="FFFFFF"/>
              </w:rPr>
            </w:pPr>
            <w:r w:rsidRPr="00B71F85">
              <w:rPr>
                <w:rFonts w:ascii="Cambria" w:hAnsi="Cambria"/>
                <w:kern w:val="2"/>
                <w:sz w:val="22"/>
                <w:szCs w:val="22"/>
                <w:shd w:val="clear" w:color="auto" w:fill="FFFFFF"/>
              </w:rPr>
              <w:t>Apmokėjimo sąlygos: įvykdžius visus sutartinius įsipareigojimus, sumokama visa Sutarties kaina</w:t>
            </w:r>
            <w:r>
              <w:rPr>
                <w:rFonts w:ascii="Cambria" w:hAnsi="Cambria"/>
                <w:kern w:val="2"/>
                <w:sz w:val="22"/>
                <w:szCs w:val="22"/>
                <w:shd w:val="clear" w:color="auto" w:fill="FFFFFF"/>
              </w:rPr>
              <w:t>.</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2716029B" w:rsidR="00753252" w:rsidRPr="007C4F23" w:rsidRDefault="00343E2A" w:rsidP="004B44FC">
            <w:pPr>
              <w:jc w:val="both"/>
              <w:rPr>
                <w:rFonts w:ascii="Cambria" w:hAnsi="Cambria"/>
                <w:kern w:val="2"/>
                <w:sz w:val="22"/>
                <w:szCs w:val="22"/>
              </w:rPr>
            </w:pPr>
            <w:r w:rsidRPr="00343E2A">
              <w:rPr>
                <w:rFonts w:ascii="Cambria" w:hAnsi="Cambria"/>
                <w:kern w:val="2"/>
                <w:sz w:val="22"/>
                <w:szCs w:val="22"/>
              </w:rPr>
              <w:t>Prekei nustatomas Tiekėjo pasiūlytas arba Prekių gamintojo taikomas garantinis terminas, kuris bet kokiu atveju yra ne trumpesnis kaip 12 (dvylika) mėnesių arba  suteikiama garantija – 100 000 km rida, priklausomai nuo to kas įvyks greičiau. Garantinis terminas/garantija, skaičiuojamas nuo Prekių perdavimo–priėmimo akto ar Sąskaitos (kai Prekių perdavimo–priėmimo aktas nėra pasirašomas) pasirašymo dienos.</w:t>
            </w:r>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5EA5A2A0" w:rsidR="00753252" w:rsidRPr="007C4F23" w:rsidRDefault="00920D68" w:rsidP="007C4F23">
            <w:pPr>
              <w:rPr>
                <w:rFonts w:ascii="Cambria" w:hAnsi="Cambria"/>
                <w:kern w:val="2"/>
                <w:sz w:val="22"/>
                <w:szCs w:val="22"/>
              </w:rPr>
            </w:pPr>
            <w:r w:rsidRPr="00920D68">
              <w:rPr>
                <w:rFonts w:ascii="Cambria" w:hAnsi="Cambria"/>
                <w:kern w:val="2"/>
                <w:sz w:val="22"/>
                <w:szCs w:val="22"/>
              </w:rPr>
              <w:t>Garantinio termino laikotarpiu arba iki 100 000 km, priklausomai nuo to kas įvyks greičiau,</w:t>
            </w:r>
            <w:r>
              <w:t xml:space="preserve"> </w:t>
            </w:r>
            <w:r w:rsidRPr="00920D68">
              <w:rPr>
                <w:rFonts w:ascii="Cambria" w:hAnsi="Cambria"/>
                <w:kern w:val="2"/>
                <w:sz w:val="22"/>
                <w:szCs w:val="22"/>
              </w:rPr>
              <w:t>Tiekėjas turi atlikti Prekės techninį aptarnavimą pagal gamintojo nurodytą grafiką</w:t>
            </w:r>
            <w:r w:rsidR="00EB28DA">
              <w:rPr>
                <w:rFonts w:ascii="Cambria" w:hAnsi="Cambria"/>
                <w:kern w:val="2"/>
                <w:sz w:val="22"/>
                <w:szCs w:val="22"/>
              </w:rPr>
              <w:t>.</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Sutarties vykdymui pasitelkiami subtiekėjai ir (ar) specialistai yra nurodyti Sutarties priede N</w:t>
            </w:r>
            <w:r w:rsidRPr="00CB3CFC">
              <w:rPr>
                <w:rFonts w:ascii="Cambria" w:hAnsi="Cambria"/>
                <w:kern w:val="2"/>
                <w:sz w:val="22"/>
                <w:szCs w:val="22"/>
              </w:rPr>
              <w:t xml:space="preserve">r. [...] </w:t>
            </w:r>
            <w:r w:rsidRPr="007C4F23">
              <w:rPr>
                <w:rFonts w:ascii="Cambria" w:hAnsi="Cambria"/>
                <w:kern w:val="2"/>
                <w:sz w:val="22"/>
                <w:szCs w:val="22"/>
              </w:rPr>
              <w:t>„Sutarties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78B9542A" w:rsidR="00753252" w:rsidRPr="00C60F69" w:rsidRDefault="00182C20" w:rsidP="007C4F23">
            <w:pPr>
              <w:jc w:val="both"/>
              <w:rPr>
                <w:rFonts w:ascii="Cambria" w:hAnsi="Cambria"/>
                <w:kern w:val="2"/>
                <w:sz w:val="22"/>
                <w:szCs w:val="22"/>
              </w:rPr>
            </w:pPr>
            <w:r w:rsidRPr="001E560A">
              <w:rPr>
                <w:rFonts w:ascii="Cambria" w:hAnsi="Cambria"/>
                <w:kern w:val="2"/>
                <w:sz w:val="22"/>
                <w:szCs w:val="22"/>
              </w:rPr>
              <w:t xml:space="preserve">9.3.1. Nutraukus Sutartį dėl esminio Sutarties pažeidimo, nustatyto Sutarties Specialiosiose </w:t>
            </w:r>
            <w:r w:rsidRPr="00C60F69">
              <w:rPr>
                <w:rFonts w:ascii="Cambria" w:hAnsi="Cambria"/>
                <w:kern w:val="2"/>
                <w:sz w:val="22"/>
                <w:szCs w:val="22"/>
              </w:rPr>
              <w:t>sąlygose, mokama</w:t>
            </w:r>
            <w:r w:rsidR="00ED1ABA" w:rsidRPr="00C60F69">
              <w:rPr>
                <w:rFonts w:ascii="Cambria" w:hAnsi="Cambria"/>
                <w:kern w:val="2"/>
                <w:sz w:val="22"/>
                <w:szCs w:val="22"/>
              </w:rPr>
              <w:t xml:space="preserve"> </w:t>
            </w:r>
            <w:r w:rsidR="00414715" w:rsidRPr="00C60F69">
              <w:rPr>
                <w:rFonts w:ascii="Cambria" w:hAnsi="Cambria"/>
                <w:kern w:val="2"/>
                <w:sz w:val="22"/>
                <w:szCs w:val="22"/>
              </w:rPr>
              <w:t>10</w:t>
            </w:r>
            <w:r w:rsidR="00ED1ABA" w:rsidRPr="00C60F69">
              <w:rPr>
                <w:rFonts w:ascii="Cambria" w:hAnsi="Cambria"/>
                <w:kern w:val="2"/>
                <w:sz w:val="22"/>
                <w:szCs w:val="22"/>
              </w:rPr>
              <w:t xml:space="preserve"> (dešimt)</w:t>
            </w:r>
            <w:r w:rsidRPr="00C60F69">
              <w:rPr>
                <w:rFonts w:ascii="Cambria" w:hAnsi="Cambria"/>
                <w:kern w:val="2"/>
                <w:sz w:val="22"/>
                <w:szCs w:val="22"/>
              </w:rPr>
              <w:t xml:space="preserve"> procentų dydžio bauda nuo Pradinės Sutarties vertės be PVM, nurodytos Specialiųjų sąlygų 5.2 punkte. </w:t>
            </w:r>
          </w:p>
          <w:p w14:paraId="5DDDB4D8" w14:textId="69559D18" w:rsidR="00753252" w:rsidRPr="000F7AC9" w:rsidRDefault="00182C20" w:rsidP="000F7AC9">
            <w:pPr>
              <w:jc w:val="both"/>
              <w:rPr>
                <w:rFonts w:ascii="Cambria" w:hAnsi="Cambria"/>
                <w:sz w:val="22"/>
                <w:szCs w:val="22"/>
              </w:rPr>
            </w:pPr>
            <w:r w:rsidRPr="00C60F69">
              <w:rPr>
                <w:rFonts w:ascii="Cambria" w:hAnsi="Cambria"/>
                <w:kern w:val="2"/>
                <w:sz w:val="22"/>
                <w:szCs w:val="22"/>
              </w:rPr>
              <w:t>9.3.2. </w:t>
            </w:r>
            <w:r w:rsidRPr="00C60F69">
              <w:rPr>
                <w:rFonts w:ascii="Cambria" w:hAnsi="Cambria"/>
                <w:sz w:val="22"/>
                <w:szCs w:val="22"/>
              </w:rPr>
              <w:t xml:space="preserve">Nepagrįstai nutraukus Sutarties vykdymą ne Sutartyje nustatyta tvarka, mokama </w:t>
            </w:r>
            <w:r w:rsidR="00414715" w:rsidRPr="00C60F69">
              <w:rPr>
                <w:rFonts w:ascii="Cambria" w:hAnsi="Cambria"/>
                <w:sz w:val="22"/>
                <w:szCs w:val="22"/>
              </w:rPr>
              <w:t>10</w:t>
            </w:r>
            <w:r w:rsidR="003E5074" w:rsidRPr="00C60F69">
              <w:rPr>
                <w:rFonts w:ascii="Cambria" w:hAnsi="Cambria"/>
                <w:kern w:val="2"/>
                <w:sz w:val="22"/>
                <w:szCs w:val="22"/>
              </w:rPr>
              <w:t xml:space="preserve"> (dešimt) </w:t>
            </w:r>
            <w:r w:rsidRPr="00C60F69">
              <w:rPr>
                <w:rFonts w:ascii="Cambria" w:hAnsi="Cambria"/>
                <w:kern w:val="2"/>
                <w:sz w:val="22"/>
                <w:szCs w:val="22"/>
              </w:rPr>
              <w:t>procentų</w:t>
            </w:r>
            <w:r w:rsidRPr="001E560A">
              <w:rPr>
                <w:rFonts w:ascii="Cambria" w:hAnsi="Cambria"/>
                <w:kern w:val="2"/>
                <w:sz w:val="22"/>
                <w:szCs w:val="22"/>
              </w:rPr>
              <w:t xml:space="preserve">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9.5. Tiekėjui taikomos baudos dėl aplinkosauginių ir </w:t>
            </w:r>
            <w:r w:rsidRPr="007C4F23">
              <w:rPr>
                <w:rFonts w:ascii="Cambria" w:hAnsi="Cambria"/>
                <w:b/>
                <w:bCs/>
                <w:kern w:val="2"/>
                <w:sz w:val="22"/>
                <w:szCs w:val="22"/>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5D12D4A6" w:rsidR="00753252" w:rsidRPr="00601F3A" w:rsidRDefault="00EB28DA" w:rsidP="00601F3A">
            <w:pPr>
              <w:jc w:val="both"/>
              <w:rPr>
                <w:rFonts w:ascii="Cambria" w:hAnsi="Cambria"/>
                <w:kern w:val="2"/>
                <w:sz w:val="22"/>
                <w:szCs w:val="22"/>
              </w:rPr>
            </w:pPr>
            <w:r w:rsidRPr="007C4F23">
              <w:rPr>
                <w:rFonts w:ascii="Cambria" w:hAnsi="Cambria"/>
                <w:kern w:val="2"/>
                <w:sz w:val="22"/>
                <w:szCs w:val="22"/>
              </w:rPr>
              <w:lastRenderedPageBreak/>
              <w:t>Netaikoma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4F0E12" w14:textId="77777777" w:rsidR="00CB3CFC" w:rsidRPr="007C4F23" w:rsidRDefault="00CB3CFC" w:rsidP="00CB3CFC">
            <w:pPr>
              <w:rPr>
                <w:rFonts w:ascii="Cambria" w:hAnsi="Cambria"/>
                <w:sz w:val="22"/>
                <w:szCs w:val="22"/>
              </w:rPr>
            </w:pPr>
            <w:r w:rsidRPr="00E87196">
              <w:rPr>
                <w:rFonts w:ascii="Cambria" w:hAnsi="Cambria"/>
                <w:kern w:val="2"/>
                <w:sz w:val="22"/>
                <w:szCs w:val="22"/>
              </w:rPr>
              <w:t>Netaikoma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753252" w:rsidRPr="007C4F23" w14:paraId="32F27192" w14:textId="77777777">
        <w:trPr>
          <w:trHeight w:val="300"/>
        </w:trPr>
        <w:tc>
          <w:tcPr>
            <w:tcW w:w="2707" w:type="dxa"/>
            <w:gridSpan w:val="3"/>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F9C86F5" w14:textId="593A1D05" w:rsidR="00753252" w:rsidRPr="007C4F23" w:rsidRDefault="004277FF" w:rsidP="006750E4">
            <w:pPr>
              <w:jc w:val="both"/>
              <w:rPr>
                <w:rFonts w:ascii="Cambria" w:hAnsi="Cambria"/>
                <w:kern w:val="2"/>
                <w:sz w:val="22"/>
                <w:szCs w:val="22"/>
              </w:rPr>
            </w:pPr>
            <w:r>
              <w:rPr>
                <w:rFonts w:ascii="Cambria" w:hAnsi="Cambria"/>
                <w:kern w:val="2"/>
                <w:sz w:val="22"/>
                <w:szCs w:val="22"/>
              </w:rPr>
              <w:t>Netaikoma.</w:t>
            </w:r>
          </w:p>
        </w:tc>
      </w:tr>
      <w:tr w:rsidR="00753252" w:rsidRPr="007C4F23" w14:paraId="01CFD5C8" w14:textId="77777777">
        <w:trPr>
          <w:trHeight w:val="300"/>
        </w:trPr>
        <w:tc>
          <w:tcPr>
            <w:tcW w:w="2700" w:type="dxa"/>
            <w:gridSpan w:val="2"/>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601F9DE0" w14:textId="16DC687E" w:rsidR="004277FF" w:rsidRPr="007C4F23" w:rsidRDefault="004277FF" w:rsidP="004277FF">
            <w:pPr>
              <w:jc w:val="both"/>
              <w:rPr>
                <w:rFonts w:ascii="Cambria" w:hAnsi="Cambria"/>
                <w:kern w:val="2"/>
                <w:sz w:val="22"/>
                <w:szCs w:val="22"/>
              </w:rPr>
            </w:pPr>
            <w:r>
              <w:rPr>
                <w:rFonts w:ascii="Cambria" w:hAnsi="Cambria"/>
                <w:kern w:val="2"/>
                <w:sz w:val="22"/>
                <w:szCs w:val="22"/>
              </w:rPr>
              <w:t>Netaikoma.</w:t>
            </w:r>
          </w:p>
          <w:p w14:paraId="4C33FF24" w14:textId="0CAE1A84" w:rsidR="00753252" w:rsidRPr="007C4F23" w:rsidRDefault="00753252" w:rsidP="00E27E96">
            <w:pPr>
              <w:jc w:val="both"/>
              <w:rPr>
                <w:rFonts w:ascii="Cambria" w:hAnsi="Cambria"/>
                <w:kern w:val="2"/>
                <w:sz w:val="22"/>
                <w:szCs w:val="22"/>
              </w:rPr>
            </w:pP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0EFCC5C0"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w:t>
            </w:r>
            <w:r w:rsidRPr="00CB3CFC">
              <w:rPr>
                <w:rFonts w:ascii="Cambria" w:hAnsi="Cambria"/>
                <w:kern w:val="2"/>
                <w:sz w:val="22"/>
                <w:szCs w:val="22"/>
              </w:rPr>
              <w:t xml:space="preserve">ilgesnis kaip </w:t>
            </w:r>
            <w:r w:rsidR="00241877">
              <w:rPr>
                <w:rFonts w:ascii="Cambria" w:hAnsi="Cambria"/>
                <w:kern w:val="2"/>
                <w:sz w:val="22"/>
                <w:szCs w:val="22"/>
              </w:rPr>
              <w:t>12</w:t>
            </w:r>
            <w:r w:rsidR="00AF4386" w:rsidRPr="00CB3CFC">
              <w:rPr>
                <w:rFonts w:ascii="Cambria" w:hAnsi="Cambria"/>
                <w:kern w:val="2"/>
                <w:sz w:val="22"/>
                <w:szCs w:val="22"/>
              </w:rPr>
              <w:t xml:space="preserve"> (</w:t>
            </w:r>
            <w:r w:rsidR="00241877">
              <w:rPr>
                <w:rFonts w:ascii="Cambria" w:hAnsi="Cambria"/>
                <w:kern w:val="2"/>
                <w:sz w:val="22"/>
                <w:szCs w:val="22"/>
              </w:rPr>
              <w:t>dvylika</w:t>
            </w:r>
            <w:r w:rsidR="00AF4386" w:rsidRPr="00CB3CFC">
              <w:rPr>
                <w:rFonts w:ascii="Cambria" w:hAnsi="Cambria"/>
                <w:kern w:val="2"/>
                <w:sz w:val="22"/>
                <w:szCs w:val="22"/>
              </w:rPr>
              <w:t>) mėnesi</w:t>
            </w:r>
            <w:r w:rsidR="00241877">
              <w:rPr>
                <w:rFonts w:ascii="Cambria" w:hAnsi="Cambria"/>
                <w:kern w:val="2"/>
                <w:sz w:val="22"/>
                <w:szCs w:val="22"/>
              </w:rPr>
              <w:t>ų</w:t>
            </w:r>
            <w:r w:rsidR="00AF4386" w:rsidRPr="00CB3CFC">
              <w:rPr>
                <w:rFonts w:ascii="Cambria" w:hAnsi="Cambria"/>
                <w:kern w:val="2"/>
                <w:sz w:val="22"/>
                <w:szCs w:val="22"/>
              </w:rPr>
              <w:t>.</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1DAB89FA" w:rsidR="00753252" w:rsidRPr="007C4F23" w:rsidRDefault="00182C20" w:rsidP="00CB3CFC">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 xml:space="preserve">jeigu paaiškėja, kad Tiekėjas nevykdo įsipareigojimų, kurie pasiūlymų vertinimo metu Pirkimo dokumentuose buvo nustatyti kaip </w:t>
            </w:r>
            <w:r w:rsidR="00980128" w:rsidRPr="007C4F23">
              <w:rPr>
                <w:rFonts w:ascii="Cambria" w:hAnsi="Cambria"/>
                <w:kern w:val="2"/>
                <w:sz w:val="22"/>
                <w:szCs w:val="22"/>
              </w:rPr>
              <w:lastRenderedPageBreak/>
              <w:t>pasiūlymų vertinimo kriterijai ir už kuriuos Tiekėjui buvo skiriamos 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173E32D1" w:rsidR="00753252" w:rsidRPr="00CB3CFC"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lastRenderedPageBreak/>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0DEF440D" w14:textId="4EDDBDCC" w:rsidR="00E16117" w:rsidRPr="007C4F23" w:rsidRDefault="00F029C6"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29DCA74A" w:rsidR="00843DFB" w:rsidRDefault="00843DFB" w:rsidP="007C4F23">
      <w:pPr>
        <w:rPr>
          <w:rFonts w:ascii="Cambria" w:hAnsi="Cambria"/>
          <w:sz w:val="22"/>
          <w:szCs w:val="22"/>
        </w:rPr>
      </w:pPr>
    </w:p>
    <w:p w14:paraId="110A9847" w14:textId="77777777" w:rsidR="00843DFB" w:rsidRDefault="00843DFB">
      <w:pPr>
        <w:rPr>
          <w:rFonts w:ascii="Cambria" w:hAnsi="Cambria"/>
          <w:sz w:val="22"/>
          <w:szCs w:val="22"/>
        </w:rPr>
      </w:pPr>
      <w:r>
        <w:rPr>
          <w:rFonts w:ascii="Cambria" w:hAnsi="Cambria"/>
          <w:sz w:val="22"/>
          <w:szCs w:val="22"/>
        </w:rPr>
        <w:br w:type="page"/>
      </w:r>
    </w:p>
    <w:p w14:paraId="70773FEF" w14:textId="62CF64E2" w:rsidR="00843DFB" w:rsidRDefault="00843DFB" w:rsidP="007C4F23">
      <w:pPr>
        <w:rPr>
          <w:rFonts w:ascii="Cambria" w:hAnsi="Cambria"/>
          <w:sz w:val="22"/>
          <w:szCs w:val="22"/>
        </w:rPr>
      </w:pPr>
    </w:p>
    <w:p w14:paraId="3CE7F594" w14:textId="77777777" w:rsidR="00843DFB" w:rsidRPr="003047CC" w:rsidRDefault="00843DFB" w:rsidP="00843DFB">
      <w:pPr>
        <w:jc w:val="right"/>
        <w:rPr>
          <w:rFonts w:ascii="Cambria" w:hAnsi="Cambria"/>
          <w:sz w:val="22"/>
          <w:szCs w:val="22"/>
        </w:rPr>
      </w:pPr>
      <w:r w:rsidRPr="006B6B75">
        <w:rPr>
          <w:rFonts w:ascii="Cambria" w:hAnsi="Cambria"/>
          <w:sz w:val="22"/>
          <w:szCs w:val="22"/>
        </w:rPr>
        <w:t xml:space="preserve">Sutarties Nr.__________                                                                                                                                                                                                                               (1 priedas) </w:t>
      </w:r>
    </w:p>
    <w:p w14:paraId="29C50635" w14:textId="77777777" w:rsidR="00843DFB" w:rsidRPr="006B6B75" w:rsidRDefault="00843DFB" w:rsidP="00843DFB">
      <w:pPr>
        <w:jc w:val="right"/>
        <w:rPr>
          <w:rFonts w:ascii="Cambria" w:hAnsi="Cambria"/>
          <w:sz w:val="22"/>
          <w:szCs w:val="22"/>
        </w:rPr>
      </w:pPr>
    </w:p>
    <w:p w14:paraId="068BF81F" w14:textId="13F63114" w:rsidR="00843DFB" w:rsidRPr="006B6B75" w:rsidRDefault="00241877" w:rsidP="00843DFB">
      <w:pPr>
        <w:jc w:val="center"/>
        <w:rPr>
          <w:rFonts w:ascii="Cambria" w:hAnsi="Cambria"/>
          <w:b/>
          <w:sz w:val="22"/>
          <w:szCs w:val="22"/>
        </w:rPr>
      </w:pPr>
      <w:r>
        <w:rPr>
          <w:rFonts w:ascii="Cambria" w:hAnsi="Cambria"/>
          <w:b/>
          <w:sz w:val="22"/>
          <w:szCs w:val="22"/>
        </w:rPr>
        <w:t>KOMUNALINIO AUTOMOBILIO</w:t>
      </w:r>
      <w:r w:rsidR="00843DFB" w:rsidRPr="006B6B75">
        <w:rPr>
          <w:rFonts w:ascii="Cambria" w:hAnsi="Cambria"/>
          <w:b/>
          <w:sz w:val="22"/>
          <w:szCs w:val="22"/>
        </w:rPr>
        <w:t xml:space="preserve"> TECHNINĖ SPECIFIKACIJA</w:t>
      </w:r>
    </w:p>
    <w:p w14:paraId="42BA8112" w14:textId="77777777" w:rsidR="00843DFB" w:rsidRPr="006B6B75" w:rsidRDefault="00843DFB" w:rsidP="00843DFB">
      <w:pPr>
        <w:tabs>
          <w:tab w:val="left" w:pos="6812"/>
        </w:tabs>
        <w:rPr>
          <w:rFonts w:ascii="Cambria" w:hAnsi="Cambria"/>
          <w:sz w:val="22"/>
          <w:szCs w:val="22"/>
        </w:rPr>
      </w:pPr>
    </w:p>
    <w:p w14:paraId="07F67825" w14:textId="77777777" w:rsidR="00843DFB" w:rsidRDefault="00843DFB" w:rsidP="00843DFB">
      <w:pPr>
        <w:jc w:val="center"/>
        <w:rPr>
          <w:rFonts w:ascii="Cambria" w:hAnsi="Cambria"/>
          <w:color w:val="000000"/>
          <w:sz w:val="22"/>
          <w:szCs w:val="22"/>
        </w:rPr>
      </w:pPr>
      <w:r w:rsidRPr="006B6B75">
        <w:rPr>
          <w:rFonts w:ascii="Cambria" w:hAnsi="Cambria"/>
          <w:color w:val="000000"/>
          <w:sz w:val="22"/>
          <w:szCs w:val="22"/>
        </w:rPr>
        <w:t>_______________</w:t>
      </w:r>
    </w:p>
    <w:p w14:paraId="495E2CC2" w14:textId="77777777" w:rsidR="00843DFB" w:rsidRDefault="00843DFB">
      <w:pPr>
        <w:rPr>
          <w:rFonts w:ascii="Cambria" w:hAnsi="Cambria"/>
          <w:sz w:val="22"/>
          <w:szCs w:val="22"/>
        </w:rPr>
      </w:pPr>
      <w:r>
        <w:rPr>
          <w:rFonts w:ascii="Cambria" w:hAnsi="Cambria"/>
          <w:sz w:val="22"/>
          <w:szCs w:val="22"/>
        </w:rPr>
        <w:br w:type="page"/>
      </w:r>
    </w:p>
    <w:p w14:paraId="75A27C64" w14:textId="77777777" w:rsidR="00843DFB" w:rsidRPr="006B6B75" w:rsidRDefault="00843DFB" w:rsidP="00843DFB">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58B01B6" w14:textId="77777777" w:rsidR="00843DFB" w:rsidRPr="006B6B75" w:rsidRDefault="00843DFB" w:rsidP="00843DFB">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70CD86D8" w14:textId="77777777" w:rsidR="00843DFB" w:rsidRPr="006B6B75" w:rsidRDefault="00843DFB" w:rsidP="00843DFB">
      <w:pPr>
        <w:jc w:val="center"/>
        <w:rPr>
          <w:rFonts w:ascii="Cambria" w:hAnsi="Cambria"/>
          <w:sz w:val="22"/>
          <w:szCs w:val="22"/>
        </w:rPr>
      </w:pPr>
    </w:p>
    <w:p w14:paraId="17BB03AF" w14:textId="77777777" w:rsidR="00843DFB" w:rsidRDefault="00843DFB" w:rsidP="00843DFB">
      <w:pPr>
        <w:jc w:val="center"/>
        <w:rPr>
          <w:rFonts w:ascii="Cambria" w:hAnsi="Cambria"/>
          <w:b/>
          <w:sz w:val="22"/>
          <w:szCs w:val="22"/>
        </w:rPr>
      </w:pPr>
      <w:r w:rsidRPr="006B6B75">
        <w:rPr>
          <w:rFonts w:ascii="Cambria" w:hAnsi="Cambria"/>
          <w:b/>
          <w:sz w:val="22"/>
          <w:szCs w:val="22"/>
        </w:rPr>
        <w:t>PREKIŲ ŽINIARAŠTIS</w:t>
      </w:r>
    </w:p>
    <w:p w14:paraId="07805F29" w14:textId="77777777" w:rsidR="00753252" w:rsidRPr="007C4F23" w:rsidRDefault="00753252" w:rsidP="007C4F23">
      <w:pPr>
        <w:rPr>
          <w:rFonts w:ascii="Cambria" w:hAnsi="Cambria"/>
          <w:sz w:val="22"/>
          <w:szCs w:val="22"/>
        </w:rPr>
      </w:pPr>
    </w:p>
    <w:sectPr w:rsidR="00753252" w:rsidRPr="007C4F2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77481" w14:textId="77777777" w:rsidR="001A46A6" w:rsidRDefault="001A46A6">
      <w:r>
        <w:separator/>
      </w:r>
    </w:p>
  </w:endnote>
  <w:endnote w:type="continuationSeparator" w:id="0">
    <w:p w14:paraId="3297FBA9" w14:textId="77777777" w:rsidR="001A46A6" w:rsidRDefault="001A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E48AE" w14:textId="77777777" w:rsidR="001A46A6" w:rsidRDefault="001A46A6">
      <w:r>
        <w:separator/>
      </w:r>
    </w:p>
  </w:footnote>
  <w:footnote w:type="continuationSeparator" w:id="0">
    <w:p w14:paraId="19635F22" w14:textId="77777777" w:rsidR="001A46A6" w:rsidRDefault="001A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6382"/>
    <w:rsid w:val="0005213B"/>
    <w:rsid w:val="00060C71"/>
    <w:rsid w:val="00077941"/>
    <w:rsid w:val="00094DCC"/>
    <w:rsid w:val="000A2122"/>
    <w:rsid w:val="000B063D"/>
    <w:rsid w:val="000B6168"/>
    <w:rsid w:val="000D5E51"/>
    <w:rsid w:val="000E6F4B"/>
    <w:rsid w:val="000F7AC9"/>
    <w:rsid w:val="00114011"/>
    <w:rsid w:val="00120D32"/>
    <w:rsid w:val="0012395B"/>
    <w:rsid w:val="00144598"/>
    <w:rsid w:val="00146CA8"/>
    <w:rsid w:val="001470EF"/>
    <w:rsid w:val="00162911"/>
    <w:rsid w:val="00171462"/>
    <w:rsid w:val="00181872"/>
    <w:rsid w:val="00182C20"/>
    <w:rsid w:val="001A46A6"/>
    <w:rsid w:val="001C5E49"/>
    <w:rsid w:val="001E2974"/>
    <w:rsid w:val="001E560A"/>
    <w:rsid w:val="001F66BA"/>
    <w:rsid w:val="0020236F"/>
    <w:rsid w:val="00214D30"/>
    <w:rsid w:val="00241877"/>
    <w:rsid w:val="0025007F"/>
    <w:rsid w:val="0027376C"/>
    <w:rsid w:val="002755BD"/>
    <w:rsid w:val="0028501F"/>
    <w:rsid w:val="002A5BA9"/>
    <w:rsid w:val="002C2849"/>
    <w:rsid w:val="002E540C"/>
    <w:rsid w:val="002F0B5F"/>
    <w:rsid w:val="002F59B7"/>
    <w:rsid w:val="00312111"/>
    <w:rsid w:val="00317D7E"/>
    <w:rsid w:val="00343E2A"/>
    <w:rsid w:val="00352263"/>
    <w:rsid w:val="00354C4A"/>
    <w:rsid w:val="00360972"/>
    <w:rsid w:val="003644B9"/>
    <w:rsid w:val="00381396"/>
    <w:rsid w:val="00382408"/>
    <w:rsid w:val="003942DA"/>
    <w:rsid w:val="003E5074"/>
    <w:rsid w:val="003E6954"/>
    <w:rsid w:val="00414715"/>
    <w:rsid w:val="00416991"/>
    <w:rsid w:val="004277A4"/>
    <w:rsid w:val="004277FF"/>
    <w:rsid w:val="00470289"/>
    <w:rsid w:val="004A4E9B"/>
    <w:rsid w:val="004B44FC"/>
    <w:rsid w:val="004C63EA"/>
    <w:rsid w:val="00522318"/>
    <w:rsid w:val="00554688"/>
    <w:rsid w:val="0057004F"/>
    <w:rsid w:val="00572505"/>
    <w:rsid w:val="00576A5E"/>
    <w:rsid w:val="005938A1"/>
    <w:rsid w:val="005D0AAA"/>
    <w:rsid w:val="00601F3A"/>
    <w:rsid w:val="00611F32"/>
    <w:rsid w:val="00612837"/>
    <w:rsid w:val="00612C93"/>
    <w:rsid w:val="00624C05"/>
    <w:rsid w:val="006369FE"/>
    <w:rsid w:val="006750E4"/>
    <w:rsid w:val="00682208"/>
    <w:rsid w:val="0068673C"/>
    <w:rsid w:val="006925DC"/>
    <w:rsid w:val="006B6387"/>
    <w:rsid w:val="006F27F3"/>
    <w:rsid w:val="006F381D"/>
    <w:rsid w:val="006F425C"/>
    <w:rsid w:val="00705FC0"/>
    <w:rsid w:val="007104EC"/>
    <w:rsid w:val="007321FB"/>
    <w:rsid w:val="007356D2"/>
    <w:rsid w:val="007375E8"/>
    <w:rsid w:val="00753252"/>
    <w:rsid w:val="00756034"/>
    <w:rsid w:val="00780C2F"/>
    <w:rsid w:val="0079056C"/>
    <w:rsid w:val="00795684"/>
    <w:rsid w:val="007C4F23"/>
    <w:rsid w:val="007F7E96"/>
    <w:rsid w:val="008233E4"/>
    <w:rsid w:val="00843DFB"/>
    <w:rsid w:val="0084530E"/>
    <w:rsid w:val="00872775"/>
    <w:rsid w:val="00894143"/>
    <w:rsid w:val="00896352"/>
    <w:rsid w:val="008973E2"/>
    <w:rsid w:val="008B0057"/>
    <w:rsid w:val="008B0DE6"/>
    <w:rsid w:val="008C32B2"/>
    <w:rsid w:val="008E2B5B"/>
    <w:rsid w:val="008E3824"/>
    <w:rsid w:val="00901E84"/>
    <w:rsid w:val="00920634"/>
    <w:rsid w:val="00920D68"/>
    <w:rsid w:val="00945646"/>
    <w:rsid w:val="00951EC7"/>
    <w:rsid w:val="00963EE4"/>
    <w:rsid w:val="00965317"/>
    <w:rsid w:val="00980128"/>
    <w:rsid w:val="00980C50"/>
    <w:rsid w:val="0098752F"/>
    <w:rsid w:val="009A1B12"/>
    <w:rsid w:val="009A7DCE"/>
    <w:rsid w:val="009B25CE"/>
    <w:rsid w:val="009D736B"/>
    <w:rsid w:val="009E1831"/>
    <w:rsid w:val="00A2187E"/>
    <w:rsid w:val="00A3586A"/>
    <w:rsid w:val="00A471F9"/>
    <w:rsid w:val="00A55ED3"/>
    <w:rsid w:val="00A56D97"/>
    <w:rsid w:val="00A77B07"/>
    <w:rsid w:val="00AA316C"/>
    <w:rsid w:val="00AA6358"/>
    <w:rsid w:val="00AF4386"/>
    <w:rsid w:val="00B053E1"/>
    <w:rsid w:val="00B05FA2"/>
    <w:rsid w:val="00B1770D"/>
    <w:rsid w:val="00B279DD"/>
    <w:rsid w:val="00B27C6A"/>
    <w:rsid w:val="00B63BF9"/>
    <w:rsid w:val="00B6535E"/>
    <w:rsid w:val="00B71F85"/>
    <w:rsid w:val="00B76241"/>
    <w:rsid w:val="00B86E07"/>
    <w:rsid w:val="00BE2543"/>
    <w:rsid w:val="00C11CA7"/>
    <w:rsid w:val="00C31A37"/>
    <w:rsid w:val="00C60F69"/>
    <w:rsid w:val="00CA4ED2"/>
    <w:rsid w:val="00CB3CFC"/>
    <w:rsid w:val="00CB3DDE"/>
    <w:rsid w:val="00CB4493"/>
    <w:rsid w:val="00CE08B9"/>
    <w:rsid w:val="00CE1EFE"/>
    <w:rsid w:val="00CE7021"/>
    <w:rsid w:val="00D34439"/>
    <w:rsid w:val="00D55728"/>
    <w:rsid w:val="00D90295"/>
    <w:rsid w:val="00DD5A41"/>
    <w:rsid w:val="00DE7627"/>
    <w:rsid w:val="00DF4DEE"/>
    <w:rsid w:val="00E16117"/>
    <w:rsid w:val="00E27E96"/>
    <w:rsid w:val="00E45E28"/>
    <w:rsid w:val="00E73221"/>
    <w:rsid w:val="00E7622F"/>
    <w:rsid w:val="00E862C2"/>
    <w:rsid w:val="00E941C6"/>
    <w:rsid w:val="00EA3520"/>
    <w:rsid w:val="00EB1EFE"/>
    <w:rsid w:val="00EB28DA"/>
    <w:rsid w:val="00ED1ABA"/>
    <w:rsid w:val="00EE1911"/>
    <w:rsid w:val="00EE4032"/>
    <w:rsid w:val="00EE4AED"/>
    <w:rsid w:val="00EF31D2"/>
    <w:rsid w:val="00F029C6"/>
    <w:rsid w:val="00F113A0"/>
    <w:rsid w:val="00F212DB"/>
    <w:rsid w:val="00F40885"/>
    <w:rsid w:val="00F54491"/>
    <w:rsid w:val="00F81DE4"/>
    <w:rsid w:val="00F91642"/>
    <w:rsid w:val="00FB4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9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D7295-61B6-4255-BAC7-72F7724BB406}">
  <ds:schemaRefs>
    <ds:schemaRef ds:uri="http://schemas.microsoft.com/sharepoint/v3/contenttype/forms"/>
  </ds:schemaRefs>
</ds:datastoreItem>
</file>

<file path=customXml/itemProps2.xml><?xml version="1.0" encoding="utf-8"?>
<ds:datastoreItem xmlns:ds="http://schemas.openxmlformats.org/officeDocument/2006/customXml" ds:itemID="{597442C1-802D-47DD-9662-902C1B4C62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6C0FC4-661C-4F65-BBAF-54B6E3D2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10579</Words>
  <Characters>6031</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14</cp:revision>
  <cp:lastPrinted>2025-05-06T08:02:00Z</cp:lastPrinted>
  <dcterms:created xsi:type="dcterms:W3CDTF">2025-08-27T06:54:00Z</dcterms:created>
  <dcterms:modified xsi:type="dcterms:W3CDTF">2026-01-09T12:06:00Z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