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4C110C" w:rsidRDefault="00B842BC" w:rsidP="00FF19FA">
      <w:pPr>
        <w:jc w:val="center"/>
        <w:rPr>
          <w:rFonts w:ascii="Verdana" w:hAnsi="Verdana"/>
        </w:rPr>
      </w:pPr>
      <w:r w:rsidRPr="004C110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4C110C" w:rsidRDefault="00B842BC" w:rsidP="00FF19FA">
      <w:pPr>
        <w:jc w:val="center"/>
        <w:rPr>
          <w:rFonts w:ascii="Verdana" w:hAnsi="Verdana"/>
        </w:rPr>
      </w:pPr>
      <w:r w:rsidRPr="004C110C">
        <w:rPr>
          <w:rFonts w:ascii="Verdana" w:hAnsi="Verdana"/>
          <w:b/>
          <w:caps/>
        </w:rPr>
        <w:t>MARIJAMPOLĖS SAVIVALDYBĖS ADMINISTRACIJA</w:t>
      </w:r>
    </w:p>
    <w:p w14:paraId="402D442E" w14:textId="77777777" w:rsidR="00B842BC" w:rsidRPr="004C110C" w:rsidRDefault="00B842BC" w:rsidP="00FF19FA">
      <w:pPr>
        <w:tabs>
          <w:tab w:val="right" w:leader="underscore" w:pos="8640"/>
        </w:tabs>
        <w:ind w:left="5529" w:hanging="5529"/>
        <w:jc w:val="center"/>
        <w:rPr>
          <w:rFonts w:ascii="Verdana" w:hAnsi="Verdana"/>
        </w:rPr>
      </w:pPr>
    </w:p>
    <w:p w14:paraId="342DAB7E" w14:textId="5248235C" w:rsidR="00B842BC" w:rsidRPr="004C110C" w:rsidRDefault="00B842BC" w:rsidP="00FF19FA">
      <w:pPr>
        <w:tabs>
          <w:tab w:val="left" w:pos="4395"/>
          <w:tab w:val="right" w:leader="underscore" w:pos="8640"/>
        </w:tabs>
        <w:rPr>
          <w:rFonts w:ascii="Verdana" w:hAnsi="Verdana"/>
        </w:rPr>
      </w:pPr>
    </w:p>
    <w:p w14:paraId="5718DC69" w14:textId="77777777" w:rsidR="00B842BC" w:rsidRPr="004C110C" w:rsidRDefault="00B842BC" w:rsidP="00FF19FA">
      <w:pPr>
        <w:pStyle w:val="1Skyrius"/>
        <w:rPr>
          <w:rFonts w:ascii="Verdana" w:hAnsi="Verdana"/>
          <w:color w:val="000000"/>
          <w:sz w:val="24"/>
          <w:szCs w:val="24"/>
          <w:lang w:val="lt-LT"/>
        </w:rPr>
      </w:pPr>
    </w:p>
    <w:p w14:paraId="23DD3036" w14:textId="77777777" w:rsidR="005A3B46" w:rsidRPr="004C110C" w:rsidRDefault="005A3B46" w:rsidP="00FF19FA">
      <w:pPr>
        <w:tabs>
          <w:tab w:val="right" w:leader="underscore" w:pos="8640"/>
        </w:tabs>
        <w:ind w:left="4394"/>
        <w:rPr>
          <w:rFonts w:ascii="Verdana" w:hAnsi="Verdana"/>
        </w:rPr>
      </w:pPr>
      <w:r w:rsidRPr="004C110C">
        <w:rPr>
          <w:rFonts w:ascii="Verdana" w:hAnsi="Verdana"/>
        </w:rPr>
        <w:t>PATVIRTINTA:</w:t>
      </w:r>
    </w:p>
    <w:p w14:paraId="778F5218" w14:textId="34815850" w:rsidR="005A3B46" w:rsidRPr="004C110C" w:rsidRDefault="005A3B46" w:rsidP="00FF19FA">
      <w:pPr>
        <w:tabs>
          <w:tab w:val="right" w:leader="underscore" w:pos="8640"/>
        </w:tabs>
        <w:ind w:left="4394"/>
        <w:rPr>
          <w:rFonts w:ascii="Verdana" w:hAnsi="Verdana"/>
        </w:rPr>
      </w:pPr>
      <w:r w:rsidRPr="004C110C">
        <w:rPr>
          <w:rFonts w:ascii="Verdana" w:hAnsi="Verdana"/>
        </w:rPr>
        <w:t>Marijampolės savivaldybės administracijos</w:t>
      </w:r>
    </w:p>
    <w:p w14:paraId="504D51B0" w14:textId="6125D15F" w:rsidR="005A3B46" w:rsidRPr="004C110C" w:rsidRDefault="005A3B46" w:rsidP="00FF19FA">
      <w:pPr>
        <w:tabs>
          <w:tab w:val="right" w:leader="underscore" w:pos="8640"/>
        </w:tabs>
        <w:ind w:left="4394"/>
        <w:rPr>
          <w:rFonts w:ascii="Verdana" w:hAnsi="Verdana"/>
        </w:rPr>
      </w:pPr>
      <w:r w:rsidRPr="004C110C">
        <w:rPr>
          <w:rFonts w:ascii="Verdana" w:hAnsi="Verdana"/>
        </w:rPr>
        <w:t>Viešųjų pirkimų nuolatinės komisijos</w:t>
      </w:r>
    </w:p>
    <w:p w14:paraId="4143A73A" w14:textId="40C4283A" w:rsidR="005A3B46" w:rsidRPr="004C110C" w:rsidRDefault="005A3B46" w:rsidP="00FF19FA">
      <w:pPr>
        <w:tabs>
          <w:tab w:val="right" w:leader="underscore" w:pos="8640"/>
        </w:tabs>
        <w:ind w:left="4394"/>
        <w:rPr>
          <w:rFonts w:ascii="Verdana" w:hAnsi="Verdana"/>
          <w:spacing w:val="-4"/>
        </w:rPr>
      </w:pPr>
      <w:r w:rsidRPr="004C110C">
        <w:rPr>
          <w:rFonts w:ascii="Verdana" w:hAnsi="Verdana"/>
          <w:spacing w:val="-4"/>
        </w:rPr>
        <w:t>202</w:t>
      </w:r>
      <w:r w:rsidR="001055AB">
        <w:rPr>
          <w:rFonts w:ascii="Verdana" w:hAnsi="Verdana"/>
          <w:spacing w:val="-4"/>
        </w:rPr>
        <w:t>6</w:t>
      </w:r>
      <w:r w:rsidRPr="004C110C">
        <w:rPr>
          <w:rFonts w:ascii="Verdana" w:hAnsi="Verdana"/>
          <w:spacing w:val="-4"/>
        </w:rPr>
        <w:t xml:space="preserve"> m. </w:t>
      </w:r>
      <w:r w:rsidR="001055AB">
        <w:rPr>
          <w:rFonts w:ascii="Verdana" w:hAnsi="Verdana"/>
          <w:spacing w:val="-4"/>
        </w:rPr>
        <w:t xml:space="preserve">sausio </w:t>
      </w:r>
      <w:r w:rsidR="00116D02">
        <w:rPr>
          <w:rFonts w:ascii="Verdana" w:hAnsi="Verdana"/>
          <w:spacing w:val="-4"/>
        </w:rPr>
        <w:t xml:space="preserve">16 </w:t>
      </w:r>
      <w:r w:rsidRPr="004C110C">
        <w:rPr>
          <w:rFonts w:ascii="Verdana" w:hAnsi="Verdana"/>
          <w:spacing w:val="-4"/>
        </w:rPr>
        <w:t>d. posėdžio protokolu Nr. K-</w:t>
      </w:r>
      <w:r w:rsidR="00116D02">
        <w:rPr>
          <w:rFonts w:ascii="Verdana" w:hAnsi="Verdana"/>
          <w:spacing w:val="-4"/>
        </w:rPr>
        <w:t>30</w:t>
      </w:r>
    </w:p>
    <w:p w14:paraId="1A89331E" w14:textId="02DE2153" w:rsidR="005A3B46" w:rsidRPr="004C110C" w:rsidRDefault="005A3B46" w:rsidP="00FF19FA">
      <w:pPr>
        <w:pStyle w:val="Antrat"/>
        <w:rPr>
          <w:rFonts w:ascii="Verdana" w:hAnsi="Verdana" w:cs="Times New Roman"/>
          <w:color w:val="FF0000"/>
          <w:sz w:val="24"/>
          <w:szCs w:val="24"/>
          <w:lang w:val="lt-LT"/>
        </w:rPr>
      </w:pPr>
    </w:p>
    <w:p w14:paraId="63E6636F" w14:textId="6190E7EC" w:rsidR="005A3B46" w:rsidRPr="004C110C" w:rsidRDefault="00EC1926" w:rsidP="00FF19FA">
      <w:pPr>
        <w:jc w:val="center"/>
        <w:rPr>
          <w:rFonts w:ascii="Verdana" w:hAnsi="Verdana"/>
          <w:b/>
          <w:caps/>
          <w:color w:val="auto"/>
        </w:rPr>
      </w:pPr>
      <w:r w:rsidRPr="004C110C">
        <w:rPr>
          <w:rFonts w:ascii="Verdana" w:eastAsia="Times New Roman" w:hAnsi="Verdana" w:cs="Helvetica"/>
          <w:b/>
          <w:bCs/>
          <w:color w:val="0C0B0B"/>
          <w:lang w:eastAsia="lt-LT"/>
        </w:rPr>
        <w:t>MARIJAMPOLĖS SAVIVALDYBĖS ADMINISTRACIJAI PRIKLAUSANČIO NEKILNOJAMOJO TURTO DRAUDIMO</w:t>
      </w:r>
      <w:r w:rsidR="00E53DA6" w:rsidRPr="004C110C">
        <w:rPr>
          <w:rFonts w:ascii="Verdana" w:eastAsia="Times New Roman" w:hAnsi="Verdana" w:cs="Helvetica"/>
          <w:b/>
          <w:bCs/>
          <w:color w:val="0C0B0B"/>
          <w:lang w:eastAsia="lt-LT"/>
        </w:rPr>
        <w:t xml:space="preserve"> </w:t>
      </w:r>
      <w:r w:rsidR="00E53DA6" w:rsidRPr="004C110C">
        <w:rPr>
          <w:rFonts w:ascii="Verdana" w:hAnsi="Verdana"/>
          <w:b/>
          <w:color w:val="auto"/>
        </w:rPr>
        <w:t>PIRKIMO</w:t>
      </w:r>
    </w:p>
    <w:p w14:paraId="18818167" w14:textId="77777777" w:rsidR="005A3B46" w:rsidRPr="004C110C" w:rsidRDefault="005A3B46" w:rsidP="00FF19FA">
      <w:pPr>
        <w:jc w:val="center"/>
        <w:rPr>
          <w:rFonts w:ascii="Verdana" w:hAnsi="Verdana"/>
          <w:b/>
          <w:caps/>
          <w:color w:val="auto"/>
        </w:rPr>
      </w:pPr>
    </w:p>
    <w:p w14:paraId="3B4E0B5C" w14:textId="27CB55F6" w:rsidR="005A3B46" w:rsidRPr="004C110C" w:rsidRDefault="00AF35E0" w:rsidP="00FF19FA">
      <w:pPr>
        <w:jc w:val="center"/>
        <w:rPr>
          <w:rFonts w:ascii="Verdana" w:hAnsi="Verdana"/>
          <w:b/>
          <w:caps/>
          <w:color w:val="auto"/>
        </w:rPr>
      </w:pPr>
      <w:r w:rsidRPr="004C110C">
        <w:rPr>
          <w:rFonts w:ascii="Verdana" w:hAnsi="Verdana"/>
          <w:b/>
          <w:caps/>
          <w:color w:val="auto"/>
          <w:lang w:eastAsia="lt-LT"/>
        </w:rPr>
        <w:t>SKELBIAMOS APKLAUSOS</w:t>
      </w:r>
      <w:r w:rsidR="005A3B46" w:rsidRPr="004C110C">
        <w:rPr>
          <w:rFonts w:ascii="Verdana" w:hAnsi="Verdana"/>
          <w:b/>
          <w:caps/>
          <w:color w:val="auto"/>
          <w:lang w:eastAsia="lt-LT"/>
        </w:rPr>
        <w:t xml:space="preserve"> SĄLYGOS</w:t>
      </w:r>
    </w:p>
    <w:p w14:paraId="34CB049A" w14:textId="77777777" w:rsidR="00B842BC" w:rsidRPr="004C110C" w:rsidRDefault="00B842BC" w:rsidP="00FF19FA">
      <w:pPr>
        <w:jc w:val="center"/>
        <w:rPr>
          <w:rFonts w:ascii="Verdana" w:hAnsi="Verdana"/>
        </w:rPr>
      </w:pPr>
    </w:p>
    <w:p w14:paraId="6B7C53FF" w14:textId="77777777" w:rsidR="00B842BC" w:rsidRPr="004C110C" w:rsidRDefault="00B842BC" w:rsidP="00FF19FA">
      <w:pPr>
        <w:jc w:val="center"/>
        <w:rPr>
          <w:rFonts w:ascii="Verdana" w:hAnsi="Verdana"/>
          <w:b/>
          <w:caps/>
        </w:rPr>
      </w:pPr>
      <w:r w:rsidRPr="004C110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4C110C" w:rsidRDefault="00B842BC" w:rsidP="00FF19FA">
          <w:pPr>
            <w:pStyle w:val="Turinioantrat"/>
            <w:spacing w:before="0" w:line="240" w:lineRule="auto"/>
            <w:rPr>
              <w:rFonts w:ascii="Verdana" w:hAnsi="Verdana"/>
              <w:sz w:val="24"/>
              <w:szCs w:val="24"/>
            </w:rPr>
          </w:pPr>
        </w:p>
        <w:p w14:paraId="1793A0FB" w14:textId="1E974DE0" w:rsidR="0011766E" w:rsidRPr="004C110C" w:rsidRDefault="00B842BC">
          <w:pPr>
            <w:pStyle w:val="Turinys1"/>
            <w:rPr>
              <w:rFonts w:ascii="Verdana" w:eastAsiaTheme="minorEastAsia" w:hAnsi="Verdana" w:cstheme="minorBidi"/>
              <w:noProof/>
              <w:kern w:val="2"/>
              <w:sz w:val="24"/>
              <w:szCs w:val="24"/>
              <w:lang w:eastAsia="lt-LT"/>
              <w14:ligatures w14:val="standardContextual"/>
            </w:rPr>
          </w:pPr>
          <w:r w:rsidRPr="004C110C">
            <w:rPr>
              <w:rFonts w:ascii="Verdana" w:hAnsi="Verdana"/>
              <w:sz w:val="24"/>
              <w:szCs w:val="24"/>
            </w:rPr>
            <w:fldChar w:fldCharType="begin"/>
          </w:r>
          <w:r w:rsidRPr="004C110C">
            <w:rPr>
              <w:rFonts w:ascii="Verdana" w:hAnsi="Verdana"/>
              <w:sz w:val="24"/>
              <w:szCs w:val="24"/>
            </w:rPr>
            <w:instrText xml:space="preserve"> TOC \o "1-3" \h \z \u </w:instrText>
          </w:r>
          <w:r w:rsidRPr="004C110C">
            <w:rPr>
              <w:rFonts w:ascii="Verdana" w:hAnsi="Verdana"/>
              <w:sz w:val="24"/>
              <w:szCs w:val="24"/>
            </w:rPr>
            <w:fldChar w:fldCharType="separate"/>
          </w:r>
          <w:hyperlink w:anchor="_Toc213770346" w:history="1">
            <w:r w:rsidR="0011766E" w:rsidRPr="004C110C">
              <w:rPr>
                <w:rStyle w:val="Hipersaitas"/>
                <w:rFonts w:ascii="Verdana" w:hAnsi="Verdana"/>
                <w:noProof/>
                <w:sz w:val="24"/>
                <w:szCs w:val="24"/>
              </w:rPr>
              <w:t>I.</w:t>
            </w:r>
            <w:r w:rsidR="0011766E" w:rsidRPr="004C110C">
              <w:rPr>
                <w:rFonts w:ascii="Verdana" w:eastAsiaTheme="minorEastAsia" w:hAnsi="Verdana" w:cstheme="minorBidi"/>
                <w:noProof/>
                <w:kern w:val="2"/>
                <w:sz w:val="24"/>
                <w:szCs w:val="24"/>
                <w:lang w:eastAsia="lt-LT"/>
                <w14:ligatures w14:val="standardContextual"/>
              </w:rPr>
              <w:tab/>
            </w:r>
            <w:r w:rsidR="0011766E" w:rsidRPr="004C110C">
              <w:rPr>
                <w:rStyle w:val="Hipersaitas"/>
                <w:rFonts w:ascii="Verdana" w:hAnsi="Verdana"/>
                <w:noProof/>
                <w:sz w:val="24"/>
                <w:szCs w:val="24"/>
              </w:rPr>
              <w:t>BENDROSIOS NUOSTATOS</w:t>
            </w:r>
            <w:r w:rsidR="0011766E" w:rsidRPr="004C110C">
              <w:rPr>
                <w:rFonts w:ascii="Verdana" w:hAnsi="Verdana"/>
                <w:noProof/>
                <w:webHidden/>
                <w:sz w:val="24"/>
                <w:szCs w:val="24"/>
              </w:rPr>
              <w:tab/>
            </w:r>
            <w:r w:rsidR="0011766E" w:rsidRPr="004C110C">
              <w:rPr>
                <w:rFonts w:ascii="Verdana" w:hAnsi="Verdana"/>
                <w:noProof/>
                <w:webHidden/>
                <w:sz w:val="24"/>
                <w:szCs w:val="24"/>
              </w:rPr>
              <w:fldChar w:fldCharType="begin"/>
            </w:r>
            <w:r w:rsidR="0011766E" w:rsidRPr="004C110C">
              <w:rPr>
                <w:rFonts w:ascii="Verdana" w:hAnsi="Verdana"/>
                <w:noProof/>
                <w:webHidden/>
                <w:sz w:val="24"/>
                <w:szCs w:val="24"/>
              </w:rPr>
              <w:instrText xml:space="preserve"> PAGEREF _Toc213770346 \h </w:instrText>
            </w:r>
            <w:r w:rsidR="0011766E" w:rsidRPr="004C110C">
              <w:rPr>
                <w:rFonts w:ascii="Verdana" w:hAnsi="Verdana"/>
                <w:noProof/>
                <w:webHidden/>
                <w:sz w:val="24"/>
                <w:szCs w:val="24"/>
              </w:rPr>
            </w:r>
            <w:r w:rsidR="0011766E" w:rsidRPr="004C110C">
              <w:rPr>
                <w:rFonts w:ascii="Verdana" w:hAnsi="Verdana"/>
                <w:noProof/>
                <w:webHidden/>
                <w:sz w:val="24"/>
                <w:szCs w:val="24"/>
              </w:rPr>
              <w:fldChar w:fldCharType="separate"/>
            </w:r>
            <w:r w:rsidR="00116D02">
              <w:rPr>
                <w:rFonts w:ascii="Verdana" w:hAnsi="Verdana"/>
                <w:noProof/>
                <w:webHidden/>
                <w:sz w:val="24"/>
                <w:szCs w:val="24"/>
              </w:rPr>
              <w:t>2</w:t>
            </w:r>
            <w:r w:rsidR="0011766E" w:rsidRPr="004C110C">
              <w:rPr>
                <w:rFonts w:ascii="Verdana" w:hAnsi="Verdana"/>
                <w:noProof/>
                <w:webHidden/>
                <w:sz w:val="24"/>
                <w:szCs w:val="24"/>
              </w:rPr>
              <w:fldChar w:fldCharType="end"/>
            </w:r>
          </w:hyperlink>
        </w:p>
        <w:p w14:paraId="15938DA9" w14:textId="51101535"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4C110C">
              <w:rPr>
                <w:rStyle w:val="Hipersaitas"/>
                <w:rFonts w:ascii="Verdana" w:hAnsi="Verdana"/>
                <w:noProof/>
                <w:sz w:val="24"/>
                <w:szCs w:val="24"/>
              </w:rPr>
              <w:t>I.</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PIRKIMO OBJEKTAS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_Toc213770347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w:t>
            </w:r>
            <w:r w:rsidRPr="004C110C">
              <w:rPr>
                <w:rFonts w:ascii="Verdana" w:hAnsi="Verdana"/>
                <w:noProof/>
                <w:webHidden/>
                <w:sz w:val="24"/>
                <w:szCs w:val="24"/>
              </w:rPr>
              <w:fldChar w:fldCharType="end"/>
            </w:r>
          </w:hyperlink>
        </w:p>
        <w:p w14:paraId="58AE4304" w14:textId="5799460A"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4C110C">
              <w:rPr>
                <w:rStyle w:val="Hipersaitas"/>
                <w:rFonts w:ascii="Verdana" w:hAnsi="Verdana"/>
                <w:noProof/>
                <w:sz w:val="24"/>
                <w:szCs w:val="24"/>
              </w:rPr>
              <w:t>II.</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TIEKĖJŲ PAŠALINIMO PAGRINDAI IR REIKALAUJAMA KVALIFIKACIJA</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_Toc213770348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3</w:t>
            </w:r>
            <w:r w:rsidRPr="004C110C">
              <w:rPr>
                <w:rFonts w:ascii="Verdana" w:hAnsi="Verdana"/>
                <w:noProof/>
                <w:webHidden/>
                <w:sz w:val="24"/>
                <w:szCs w:val="24"/>
              </w:rPr>
              <w:fldChar w:fldCharType="end"/>
            </w:r>
          </w:hyperlink>
        </w:p>
        <w:p w14:paraId="304DDA41" w14:textId="25E8FBA8"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4C110C">
              <w:rPr>
                <w:rStyle w:val="Hipersaitas"/>
                <w:rFonts w:ascii="Verdana" w:hAnsi="Verdana"/>
                <w:noProof/>
                <w:sz w:val="24"/>
                <w:szCs w:val="24"/>
              </w:rPr>
              <w:t>IV. ŪKIO SUBJEKTŲ GRUPĖS DALYVAVIMAS PIRKIMO PROCEDŪROSE</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_Toc213770349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18</w:t>
            </w:r>
            <w:r w:rsidRPr="004C110C">
              <w:rPr>
                <w:rFonts w:ascii="Verdana" w:hAnsi="Verdana"/>
                <w:noProof/>
                <w:webHidden/>
                <w:sz w:val="24"/>
                <w:szCs w:val="24"/>
              </w:rPr>
              <w:fldChar w:fldCharType="end"/>
            </w:r>
          </w:hyperlink>
        </w:p>
        <w:p w14:paraId="35BAB55F" w14:textId="2AFDC01C"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4C110C">
              <w:rPr>
                <w:rStyle w:val="Hipersaitas"/>
                <w:rFonts w:ascii="Verdana" w:hAnsi="Verdana"/>
                <w:noProof/>
                <w:sz w:val="24"/>
                <w:szCs w:val="24"/>
              </w:rPr>
              <w:t>V.</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PASIŪLYMŲ RENGIMAS, PATEIKIMAS, KEITIMAS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_Toc213770350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18</w:t>
            </w:r>
            <w:r w:rsidRPr="004C110C">
              <w:rPr>
                <w:rFonts w:ascii="Verdana" w:hAnsi="Verdana"/>
                <w:noProof/>
                <w:webHidden/>
                <w:sz w:val="24"/>
                <w:szCs w:val="24"/>
              </w:rPr>
              <w:fldChar w:fldCharType="end"/>
            </w:r>
          </w:hyperlink>
        </w:p>
        <w:p w14:paraId="56CCDB79" w14:textId="250FFC28"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4C110C">
              <w:rPr>
                <w:rStyle w:val="Hipersaitas"/>
                <w:rFonts w:ascii="Verdana" w:hAnsi="Verdana"/>
                <w:noProof/>
                <w:sz w:val="24"/>
                <w:szCs w:val="24"/>
              </w:rPr>
              <w:t>VI.</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PASIŪLYMŲ ŠIFRAVIMAS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_Toc213770351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22</w:t>
            </w:r>
            <w:r w:rsidRPr="004C110C">
              <w:rPr>
                <w:rFonts w:ascii="Verdana" w:hAnsi="Verdana"/>
                <w:noProof/>
                <w:webHidden/>
                <w:sz w:val="24"/>
                <w:szCs w:val="24"/>
              </w:rPr>
              <w:fldChar w:fldCharType="end"/>
            </w:r>
          </w:hyperlink>
        </w:p>
        <w:p w14:paraId="0C0C8242" w14:textId="3B93442F"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4C110C">
              <w:rPr>
                <w:rStyle w:val="Hipersaitas"/>
                <w:rFonts w:ascii="Verdana" w:hAnsi="Verdana"/>
                <w:noProof/>
                <w:sz w:val="24"/>
                <w:szCs w:val="24"/>
              </w:rPr>
              <w:t>VII.</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PASIŪLYMŲ GALIOJIMO UŽTIKRINIMAS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_Toc213770352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22</w:t>
            </w:r>
            <w:r w:rsidRPr="004C110C">
              <w:rPr>
                <w:rFonts w:ascii="Verdana" w:hAnsi="Verdana"/>
                <w:noProof/>
                <w:webHidden/>
                <w:sz w:val="24"/>
                <w:szCs w:val="24"/>
              </w:rPr>
              <w:fldChar w:fldCharType="end"/>
            </w:r>
          </w:hyperlink>
        </w:p>
        <w:p w14:paraId="56EDD486" w14:textId="504826A2"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4C110C">
              <w:rPr>
                <w:rStyle w:val="Hipersaitas"/>
                <w:rFonts w:ascii="Verdana" w:hAnsi="Verdana"/>
                <w:noProof/>
                <w:sz w:val="24"/>
                <w:szCs w:val="24"/>
              </w:rPr>
              <w:t>VIII.</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PIRKIMO DOKUMENTŲ PAAIŠKINIMAS IR PATIKSLINIMAS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_Toc213770353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22</w:t>
            </w:r>
            <w:r w:rsidRPr="004C110C">
              <w:rPr>
                <w:rFonts w:ascii="Verdana" w:hAnsi="Verdana"/>
                <w:noProof/>
                <w:webHidden/>
                <w:sz w:val="24"/>
                <w:szCs w:val="24"/>
              </w:rPr>
              <w:fldChar w:fldCharType="end"/>
            </w:r>
          </w:hyperlink>
        </w:p>
        <w:p w14:paraId="7CFEFB82" w14:textId="0AB5FF20"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4C110C">
              <w:rPr>
                <w:rStyle w:val="Hipersaitas"/>
                <w:rFonts w:ascii="Verdana" w:hAnsi="Verdana"/>
                <w:noProof/>
                <w:sz w:val="24"/>
                <w:szCs w:val="24"/>
              </w:rPr>
              <w:t>IX.</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SUSIPAŽINIMAS SU GAUTAIS PASIŪLYMAIS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_Toc213770354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23</w:t>
            </w:r>
            <w:r w:rsidRPr="004C110C">
              <w:rPr>
                <w:rFonts w:ascii="Verdana" w:hAnsi="Verdana"/>
                <w:noProof/>
                <w:webHidden/>
                <w:sz w:val="24"/>
                <w:szCs w:val="24"/>
              </w:rPr>
              <w:fldChar w:fldCharType="end"/>
            </w:r>
          </w:hyperlink>
        </w:p>
        <w:p w14:paraId="5D039A78" w14:textId="7C686F23"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4C110C">
              <w:rPr>
                <w:rStyle w:val="Hipersaitas"/>
                <w:rFonts w:ascii="Verdana" w:hAnsi="Verdana"/>
                <w:noProof/>
                <w:sz w:val="24"/>
                <w:szCs w:val="24"/>
              </w:rPr>
              <w:t>X.</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PASIŪLYMŲ NAGRINĖJIMAS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_Toc213770355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24</w:t>
            </w:r>
            <w:r w:rsidRPr="004C110C">
              <w:rPr>
                <w:rFonts w:ascii="Verdana" w:hAnsi="Verdana"/>
                <w:noProof/>
                <w:webHidden/>
                <w:sz w:val="24"/>
                <w:szCs w:val="24"/>
              </w:rPr>
              <w:fldChar w:fldCharType="end"/>
            </w:r>
          </w:hyperlink>
        </w:p>
        <w:p w14:paraId="6E49CB54" w14:textId="03B5070E"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4C110C">
              <w:rPr>
                <w:rStyle w:val="Hipersaitas"/>
                <w:rFonts w:ascii="Verdana" w:hAnsi="Verdana"/>
                <w:noProof/>
                <w:sz w:val="24"/>
                <w:szCs w:val="24"/>
              </w:rPr>
              <w:t>XI.</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PASIŪLYMŲ ATMETIMO PRIEŽASTYS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_Toc213770356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26</w:t>
            </w:r>
            <w:r w:rsidRPr="004C110C">
              <w:rPr>
                <w:rFonts w:ascii="Verdana" w:hAnsi="Verdana"/>
                <w:noProof/>
                <w:webHidden/>
                <w:sz w:val="24"/>
                <w:szCs w:val="24"/>
              </w:rPr>
              <w:fldChar w:fldCharType="end"/>
            </w:r>
          </w:hyperlink>
        </w:p>
        <w:p w14:paraId="200A3846" w14:textId="7556505D"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4C110C">
              <w:rPr>
                <w:rStyle w:val="Hipersaitas"/>
                <w:rFonts w:ascii="Verdana" w:hAnsi="Verdana"/>
                <w:noProof/>
                <w:sz w:val="24"/>
                <w:szCs w:val="24"/>
              </w:rPr>
              <w:t>XII.</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PASIŪLYMŲ VERTINIMAS IR PALYGINIMAS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_Toc213770357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27</w:t>
            </w:r>
            <w:r w:rsidRPr="004C110C">
              <w:rPr>
                <w:rFonts w:ascii="Verdana" w:hAnsi="Verdana"/>
                <w:noProof/>
                <w:webHidden/>
                <w:sz w:val="24"/>
                <w:szCs w:val="24"/>
              </w:rPr>
              <w:fldChar w:fldCharType="end"/>
            </w:r>
          </w:hyperlink>
        </w:p>
        <w:p w14:paraId="431D987E" w14:textId="4E4F9E46"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4C110C">
              <w:rPr>
                <w:rStyle w:val="Hipersaitas"/>
                <w:rFonts w:ascii="Verdana" w:hAnsi="Verdana"/>
                <w:noProof/>
                <w:sz w:val="24"/>
                <w:szCs w:val="24"/>
              </w:rPr>
              <w:t>XIII.</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PASIŪLYMŲ EILĖ IR LAIMĖTOJO NUSTATYMAS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_Toc213770358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27</w:t>
            </w:r>
            <w:r w:rsidRPr="004C110C">
              <w:rPr>
                <w:rFonts w:ascii="Verdana" w:hAnsi="Verdana"/>
                <w:noProof/>
                <w:webHidden/>
                <w:sz w:val="24"/>
                <w:szCs w:val="24"/>
              </w:rPr>
              <w:fldChar w:fldCharType="end"/>
            </w:r>
          </w:hyperlink>
        </w:p>
        <w:p w14:paraId="616FE30D" w14:textId="7FCD95F6"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4C110C">
              <w:rPr>
                <w:rStyle w:val="Hipersaitas"/>
                <w:rFonts w:ascii="Verdana" w:hAnsi="Verdana"/>
                <w:noProof/>
                <w:sz w:val="24"/>
                <w:szCs w:val="24"/>
              </w:rPr>
              <w:t>XIV.</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PRETENZIJŲ IR SKUNDŲ NAGRINĖJIMAS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_Toc213770359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28</w:t>
            </w:r>
            <w:r w:rsidRPr="004C110C">
              <w:rPr>
                <w:rFonts w:ascii="Verdana" w:hAnsi="Verdana"/>
                <w:noProof/>
                <w:webHidden/>
                <w:sz w:val="24"/>
                <w:szCs w:val="24"/>
              </w:rPr>
              <w:fldChar w:fldCharType="end"/>
            </w:r>
          </w:hyperlink>
        </w:p>
        <w:p w14:paraId="79047053" w14:textId="580E2FC5" w:rsidR="0011766E" w:rsidRPr="004C110C"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4C110C">
              <w:rPr>
                <w:rStyle w:val="Hipersaitas"/>
                <w:rFonts w:ascii="Verdana" w:hAnsi="Verdana"/>
                <w:noProof/>
                <w:sz w:val="24"/>
                <w:szCs w:val="24"/>
              </w:rPr>
              <w:t>XV.</w:t>
            </w:r>
            <w:r w:rsidRPr="004C110C">
              <w:rPr>
                <w:rFonts w:ascii="Verdana" w:eastAsiaTheme="minorEastAsia" w:hAnsi="Verdana" w:cstheme="minorBidi"/>
                <w:noProof/>
                <w:kern w:val="2"/>
                <w:sz w:val="24"/>
                <w:szCs w:val="24"/>
                <w:lang w:eastAsia="lt-LT"/>
                <w14:ligatures w14:val="standardContextual"/>
              </w:rPr>
              <w:tab/>
            </w:r>
            <w:r w:rsidRPr="004C110C">
              <w:rPr>
                <w:rStyle w:val="Hipersaitas"/>
                <w:rFonts w:ascii="Verdana" w:hAnsi="Verdana"/>
                <w:noProof/>
                <w:sz w:val="24"/>
                <w:szCs w:val="24"/>
              </w:rPr>
              <w:t>PIRKIMO SUTARTIES PASIRAŠYMAS IR jos SĄLYGOS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_Toc213770360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116D02">
              <w:rPr>
                <w:rFonts w:ascii="Verdana" w:hAnsi="Verdana"/>
                <w:noProof/>
                <w:webHidden/>
                <w:sz w:val="24"/>
                <w:szCs w:val="24"/>
              </w:rPr>
              <w:t>29</w:t>
            </w:r>
            <w:r w:rsidRPr="004C110C">
              <w:rPr>
                <w:rFonts w:ascii="Verdana" w:hAnsi="Verdana"/>
                <w:noProof/>
                <w:webHidden/>
                <w:sz w:val="24"/>
                <w:szCs w:val="24"/>
              </w:rPr>
              <w:fldChar w:fldCharType="end"/>
            </w:r>
          </w:hyperlink>
        </w:p>
        <w:p w14:paraId="5842BB7B" w14:textId="053E43C7" w:rsidR="0019775F" w:rsidRPr="004C110C" w:rsidRDefault="00B842BC" w:rsidP="00FF19FA">
          <w:pPr>
            <w:pStyle w:val="Turinys1"/>
            <w:rPr>
              <w:rFonts w:ascii="Verdana" w:hAnsi="Verdana"/>
              <w:sz w:val="24"/>
              <w:szCs w:val="24"/>
            </w:rPr>
          </w:pPr>
          <w:r w:rsidRPr="004C110C">
            <w:rPr>
              <w:rFonts w:ascii="Verdana" w:hAnsi="Verdana"/>
              <w:sz w:val="24"/>
              <w:szCs w:val="24"/>
            </w:rPr>
            <w:fldChar w:fldCharType="end"/>
          </w:r>
          <w:r w:rsidR="0019775F" w:rsidRPr="004C110C">
            <w:rPr>
              <w:rFonts w:ascii="Verdana" w:hAnsi="Verdana"/>
              <w:sz w:val="24"/>
              <w:szCs w:val="24"/>
            </w:rPr>
            <w:t xml:space="preserve">XVI. </w:t>
          </w:r>
          <w:r w:rsidR="0019775F" w:rsidRPr="004C110C">
            <w:rPr>
              <w:rFonts w:ascii="Verdana" w:hAnsi="Verdana"/>
              <w:color w:val="00000A"/>
              <w:sz w:val="24"/>
              <w:szCs w:val="24"/>
            </w:rPr>
            <w:t>ASMENS DUOMENŲ TVARKYMAS…………………………………………………………..3</w:t>
          </w:r>
          <w:r w:rsidR="0011766E" w:rsidRPr="004C110C">
            <w:rPr>
              <w:rFonts w:ascii="Verdana" w:hAnsi="Verdana"/>
              <w:color w:val="00000A"/>
              <w:sz w:val="24"/>
              <w:szCs w:val="24"/>
            </w:rPr>
            <w:t>3</w:t>
          </w:r>
        </w:p>
        <w:p w14:paraId="367C49DC" w14:textId="131F4F21" w:rsidR="00B842BC" w:rsidRPr="004C110C" w:rsidRDefault="00000000" w:rsidP="00FF19FA">
          <w:pPr>
            <w:rPr>
              <w:rFonts w:ascii="Verdana" w:hAnsi="Verdana"/>
            </w:rPr>
          </w:pPr>
        </w:p>
      </w:sdtContent>
    </w:sdt>
    <w:p w14:paraId="45A8E708" w14:textId="77777777" w:rsidR="00B842BC" w:rsidRPr="004C110C" w:rsidRDefault="00B842BC" w:rsidP="00FF19FA">
      <w:pPr>
        <w:pStyle w:val="Body2"/>
        <w:spacing w:after="0"/>
        <w:ind w:firstLine="284"/>
        <w:rPr>
          <w:rFonts w:ascii="Verdana" w:hAnsi="Verdana" w:cs="Times New Roman"/>
          <w:color w:val="00000A"/>
          <w:sz w:val="24"/>
          <w:szCs w:val="24"/>
          <w:lang w:val="lt-LT"/>
        </w:rPr>
      </w:pPr>
      <w:r w:rsidRPr="004C110C">
        <w:rPr>
          <w:rFonts w:ascii="Verdana" w:hAnsi="Verdana" w:cs="Times New Roman"/>
          <w:color w:val="00000A"/>
          <w:sz w:val="24"/>
          <w:szCs w:val="24"/>
          <w:lang w:val="lt-LT"/>
        </w:rPr>
        <w:t>PRIEDAI:</w:t>
      </w:r>
    </w:p>
    <w:p w14:paraId="63C20024" w14:textId="77777777" w:rsidR="001F65AB" w:rsidRPr="004C110C"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4C110C">
        <w:rPr>
          <w:rFonts w:ascii="Verdana" w:hAnsi="Verdana"/>
          <w:sz w:val="24"/>
          <w:szCs w:val="24"/>
        </w:rPr>
        <w:t>priedas „Pasiūlymo forma“;</w:t>
      </w:r>
      <w:bookmarkStart w:id="1" w:name="_Ref69401683"/>
      <w:bookmarkEnd w:id="0"/>
    </w:p>
    <w:p w14:paraId="4428558E" w14:textId="4BD74F89" w:rsidR="00B842BC" w:rsidRPr="004C110C" w:rsidRDefault="001F65AB" w:rsidP="00B84485">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4C110C">
        <w:rPr>
          <w:rFonts w:ascii="Verdana" w:hAnsi="Verdana"/>
          <w:sz w:val="24"/>
          <w:szCs w:val="24"/>
        </w:rPr>
        <w:t xml:space="preserve">priedas </w:t>
      </w:r>
      <w:bookmarkEnd w:id="1"/>
      <w:r w:rsidRPr="004C110C">
        <w:rPr>
          <w:rFonts w:ascii="Verdana" w:hAnsi="Verdana"/>
          <w:color w:val="00000A"/>
          <w:sz w:val="24"/>
          <w:szCs w:val="24"/>
        </w:rPr>
        <w:t>„Europos bendrasis viešųjų pirkimų dokumentas (EBVPD)“;</w:t>
      </w:r>
    </w:p>
    <w:p w14:paraId="09132394" w14:textId="77777777" w:rsidR="007E1D30" w:rsidRPr="004C110C" w:rsidRDefault="00B842BC" w:rsidP="007E1D30">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4C110C">
        <w:rPr>
          <w:rFonts w:ascii="Verdana" w:hAnsi="Verdana"/>
          <w:sz w:val="24"/>
          <w:szCs w:val="24"/>
        </w:rPr>
        <w:t>priedas „Techninė specifikacija</w:t>
      </w:r>
      <w:bookmarkEnd w:id="2"/>
      <w:r w:rsidRPr="004C110C">
        <w:rPr>
          <w:rFonts w:ascii="Verdana" w:hAnsi="Verdana"/>
          <w:sz w:val="24"/>
          <w:szCs w:val="24"/>
        </w:rPr>
        <w:t>“</w:t>
      </w:r>
      <w:r w:rsidR="007E1D30" w:rsidRPr="004C110C">
        <w:rPr>
          <w:rFonts w:ascii="Verdana" w:hAnsi="Verdana"/>
          <w:sz w:val="24"/>
          <w:szCs w:val="24"/>
        </w:rPr>
        <w:t>;</w:t>
      </w:r>
    </w:p>
    <w:p w14:paraId="47A1CCD6" w14:textId="606CDE74" w:rsidR="00B842BC" w:rsidRPr="004C110C" w:rsidRDefault="007E1D30" w:rsidP="007E1D30">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4C110C">
        <w:rPr>
          <w:rFonts w:ascii="Verdana" w:hAnsi="Verdana"/>
          <w:sz w:val="24"/>
          <w:szCs w:val="24"/>
        </w:rPr>
        <w:t>priedas „Turto draudimo objektai“.</w:t>
      </w:r>
      <w:r w:rsidR="00B842BC" w:rsidRPr="004C110C">
        <w:rPr>
          <w:rFonts w:ascii="Verdana" w:hAnsi="Verdana"/>
          <w:sz w:val="24"/>
          <w:szCs w:val="24"/>
        </w:rPr>
        <w:br w:type="page"/>
      </w:r>
    </w:p>
    <w:p w14:paraId="0C0704C7"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3" w:name="_Toc213770346"/>
      <w:r w:rsidRPr="004C110C">
        <w:rPr>
          <w:rFonts w:ascii="Verdana" w:hAnsi="Verdana" w:cs="Times New Roman"/>
          <w:color w:val="auto"/>
          <w:sz w:val="24"/>
          <w:szCs w:val="24"/>
          <w:lang w:val="lt-LT"/>
        </w:rPr>
        <w:lastRenderedPageBreak/>
        <w:t>BENDROSIOS NUOSTATOS</w:t>
      </w:r>
      <w:bookmarkEnd w:id="3"/>
    </w:p>
    <w:p w14:paraId="044EF9B3" w14:textId="77777777" w:rsidR="00B842BC" w:rsidRPr="004C110C" w:rsidRDefault="00B842BC" w:rsidP="00FF19FA">
      <w:pPr>
        <w:pStyle w:val="Pagrindinistekstas"/>
        <w:spacing w:after="0" w:line="240" w:lineRule="auto"/>
        <w:rPr>
          <w:rFonts w:ascii="Verdana" w:hAnsi="Verdana"/>
        </w:rPr>
      </w:pPr>
    </w:p>
    <w:p w14:paraId="5C33A42B" w14:textId="424754FA" w:rsidR="000411CB" w:rsidRPr="004C110C"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4C110C">
        <w:rPr>
          <w:rFonts w:ascii="Verdana" w:hAnsi="Verdana" w:cs="Times New Roman"/>
          <w:color w:val="auto"/>
          <w:sz w:val="24"/>
          <w:szCs w:val="24"/>
          <w:lang w:val="lt-LT"/>
        </w:rPr>
        <w:t>Marijampolės savivaldybės administracija, kodas 188769113, J. Basanavičiaus a. 1, LT-68307 Marijampolė, tel. (</w:t>
      </w:r>
      <w:r w:rsidR="00C63A94" w:rsidRPr="004C110C">
        <w:rPr>
          <w:rFonts w:ascii="Verdana" w:hAnsi="Verdana" w:cs="Times New Roman"/>
          <w:color w:val="auto"/>
          <w:sz w:val="24"/>
          <w:szCs w:val="24"/>
          <w:lang w:val="lt-LT"/>
        </w:rPr>
        <w:t>+370</w:t>
      </w:r>
      <w:r w:rsidRPr="004C110C">
        <w:rPr>
          <w:rFonts w:ascii="Verdana" w:hAnsi="Verdana" w:cs="Times New Roman"/>
          <w:color w:val="auto"/>
          <w:sz w:val="24"/>
          <w:szCs w:val="24"/>
          <w:lang w:val="lt-LT"/>
        </w:rPr>
        <w:t xml:space="preserve"> 343) 90011, (toliau – Perkančioji organizacija), vykdydama šį viešąjį pirkimą, numato įsigyti </w:t>
      </w:r>
      <w:r w:rsidR="000411CB" w:rsidRPr="004C110C">
        <w:rPr>
          <w:rFonts w:ascii="Verdana" w:eastAsia="Times New Roman" w:hAnsi="Verdana" w:cs="Helvetica"/>
          <w:color w:val="auto"/>
          <w:sz w:val="24"/>
          <w:szCs w:val="24"/>
          <w:lang w:val="lt-LT"/>
        </w:rPr>
        <w:t xml:space="preserve">Marijampolės </w:t>
      </w:r>
      <w:r w:rsidR="00EC1926" w:rsidRPr="004C110C">
        <w:rPr>
          <w:rFonts w:ascii="Verdana" w:eastAsia="Times New Roman" w:hAnsi="Verdana" w:cs="Helvetica"/>
          <w:color w:val="auto"/>
          <w:sz w:val="24"/>
          <w:szCs w:val="24"/>
          <w:lang w:val="lt-LT"/>
        </w:rPr>
        <w:t>savivaldybės administracijai priklausančio nekilnojamojo turto draudimą</w:t>
      </w:r>
      <w:r w:rsidR="000411CB" w:rsidRPr="004C110C">
        <w:rPr>
          <w:rFonts w:ascii="Verdana" w:eastAsia="Times New Roman" w:hAnsi="Verdana" w:cs="Helvetica"/>
          <w:color w:val="auto"/>
          <w:sz w:val="24"/>
          <w:szCs w:val="24"/>
          <w:lang w:val="lt-LT"/>
        </w:rPr>
        <w:t>.</w:t>
      </w:r>
    </w:p>
    <w:p w14:paraId="2979EBD4" w14:textId="1A9E76BA" w:rsidR="005800F8" w:rsidRPr="004C110C" w:rsidRDefault="001909AF">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4C110C">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w:t>
      </w:r>
      <w:r w:rsidRPr="004C110C">
        <w:rPr>
          <w:rFonts w:ascii="Verdana" w:hAnsi="Verdana"/>
          <w:sz w:val="24"/>
          <w:szCs w:val="24"/>
        </w:rPr>
        <w:t>kitais viešuosius pirkimus reglamentuojančiais teisės aktais bei šiomis pirkimo sąlygomis (toliau – pirkimo sąlygos</w:t>
      </w:r>
      <w:r w:rsidR="004C110C" w:rsidRPr="004C110C">
        <w:rPr>
          <w:rFonts w:ascii="Verdana" w:hAnsi="Verdana"/>
          <w:sz w:val="24"/>
          <w:szCs w:val="24"/>
        </w:rPr>
        <w:t>)</w:t>
      </w:r>
      <w:r w:rsidR="005800F8" w:rsidRPr="004C110C">
        <w:rPr>
          <w:rFonts w:ascii="Verdana" w:hAnsi="Verdana"/>
          <w:sz w:val="24"/>
          <w:szCs w:val="24"/>
        </w:rPr>
        <w:t>.</w:t>
      </w:r>
    </w:p>
    <w:p w14:paraId="12BA7EFC" w14:textId="77777777" w:rsidR="00016878" w:rsidRPr="004C110C"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4C110C">
        <w:rPr>
          <w:rFonts w:ascii="Verdana" w:hAnsi="Verdana"/>
          <w:color w:val="000000"/>
          <w:sz w:val="24"/>
          <w:szCs w:val="24"/>
        </w:rPr>
        <w:t xml:space="preserve">Vartojamos pagrindinės sąvokos apibrėžtos </w:t>
      </w:r>
      <w:r w:rsidRPr="004C110C">
        <w:rPr>
          <w:rFonts w:ascii="Verdana" w:hAnsi="Verdana"/>
          <w:sz w:val="24"/>
          <w:szCs w:val="24"/>
        </w:rPr>
        <w:t>VPĮ ir Apraše</w:t>
      </w:r>
      <w:r w:rsidRPr="004C110C">
        <w:rPr>
          <w:rFonts w:ascii="Verdana" w:hAnsi="Verdana"/>
          <w:color w:val="000000"/>
          <w:sz w:val="24"/>
          <w:szCs w:val="24"/>
        </w:rPr>
        <w:t>.</w:t>
      </w:r>
    </w:p>
    <w:p w14:paraId="77CBA428" w14:textId="34533FE7" w:rsidR="00B842BC" w:rsidRPr="004C110C"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4C110C">
        <w:rPr>
          <w:rFonts w:ascii="Verdana" w:hAnsi="Verdana"/>
          <w:sz w:val="24"/>
          <w:szCs w:val="24"/>
        </w:rPr>
        <w:t xml:space="preserve">Šis </w:t>
      </w:r>
      <w:r w:rsidR="00CE2D1C" w:rsidRPr="004C110C">
        <w:rPr>
          <w:rFonts w:ascii="Verdana" w:hAnsi="Verdana"/>
          <w:sz w:val="24"/>
          <w:szCs w:val="24"/>
        </w:rPr>
        <w:t>mažos vertės</w:t>
      </w:r>
      <w:r w:rsidRPr="004C110C">
        <w:rPr>
          <w:rFonts w:ascii="Verdana" w:hAnsi="Verdana"/>
          <w:sz w:val="24"/>
          <w:szCs w:val="24"/>
        </w:rPr>
        <w:t xml:space="preserve"> pirkimas vykdomas </w:t>
      </w:r>
      <w:r w:rsidR="00CE2D1C" w:rsidRPr="004C110C">
        <w:rPr>
          <w:rFonts w:ascii="Verdana" w:hAnsi="Verdana"/>
          <w:sz w:val="24"/>
          <w:szCs w:val="24"/>
        </w:rPr>
        <w:t>skelbiamos apklausos</w:t>
      </w:r>
      <w:r w:rsidRPr="004C110C">
        <w:rPr>
          <w:rFonts w:ascii="Verdana" w:hAnsi="Verdana"/>
          <w:sz w:val="24"/>
          <w:szCs w:val="24"/>
        </w:rPr>
        <w:t xml:space="preserve"> būdu, naudojantis Centrinės viešųjų pirkimų informacinės sistemos (toliau – CVP IS) priemonėmis, adresu: </w:t>
      </w:r>
      <w:hyperlink r:id="rId9" w:history="1">
        <w:r w:rsidR="006771C7" w:rsidRPr="004C110C">
          <w:rPr>
            <w:rStyle w:val="Hipersaitas"/>
            <w:rFonts w:ascii="Verdana" w:hAnsi="Verdana"/>
            <w:sz w:val="24"/>
            <w:szCs w:val="24"/>
          </w:rPr>
          <w:t>https://viesiejipirkimai.lt/</w:t>
        </w:r>
      </w:hyperlink>
      <w:r w:rsidRPr="004C110C">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4C110C"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rPr>
        <w:t>Išankstinis skelbimas apie pirkimą nebuvo skelbtas.</w:t>
      </w:r>
    </w:p>
    <w:p w14:paraId="06BDBC68" w14:textId="77777777" w:rsidR="00B842BC" w:rsidRPr="004C110C"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rPr>
        <w:t>Visos pirkimo sąlygos nustatytos pirkimo dokumentuose, kuriuos sudaro:</w:t>
      </w:r>
    </w:p>
    <w:p w14:paraId="37F1A884" w14:textId="578ED0CE" w:rsidR="00B842BC" w:rsidRPr="004C110C"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4C110C">
        <w:rPr>
          <w:rFonts w:ascii="Verdana" w:hAnsi="Verdana"/>
          <w:sz w:val="24"/>
          <w:szCs w:val="24"/>
        </w:rPr>
        <w:t>skelbimas apie pirkimą;</w:t>
      </w:r>
    </w:p>
    <w:p w14:paraId="4CDA9569" w14:textId="24A8DDE8" w:rsidR="00B842BC" w:rsidRPr="004C110C"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4C110C">
        <w:rPr>
          <w:rFonts w:ascii="Verdana" w:hAnsi="Verdana"/>
          <w:sz w:val="24"/>
          <w:szCs w:val="24"/>
        </w:rPr>
        <w:t>P</w:t>
      </w:r>
      <w:r w:rsidR="00B842BC" w:rsidRPr="004C110C">
        <w:rPr>
          <w:rFonts w:ascii="Verdana" w:hAnsi="Verdana"/>
          <w:sz w:val="24"/>
          <w:szCs w:val="24"/>
        </w:rPr>
        <w:t>irkimo sąlygos (kartu su priedais);</w:t>
      </w:r>
    </w:p>
    <w:p w14:paraId="016774FF" w14:textId="77777777" w:rsidR="005228ED" w:rsidRPr="004C110C"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4C110C">
        <w:rPr>
          <w:rFonts w:ascii="Verdana" w:hAnsi="Verdana"/>
          <w:sz w:val="24"/>
          <w:szCs w:val="24"/>
        </w:rPr>
        <w:t>pirkimo dokumentų paaiškinimai (patikslinimai), taip pat atsakymai į tiekėjų klausimus (jeigu bus).</w:t>
      </w:r>
    </w:p>
    <w:p w14:paraId="17833A01" w14:textId="4147FAA5" w:rsidR="00B842BC" w:rsidRPr="004C110C"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4C110C">
        <w:rPr>
          <w:rFonts w:ascii="Verdana" w:hAnsi="Verdana"/>
          <w:sz w:val="24"/>
          <w:szCs w:val="24"/>
        </w:rPr>
        <w:t>kita CVP IS priemonėmis pateikta informacija.</w:t>
      </w:r>
    </w:p>
    <w:p w14:paraId="5400B765" w14:textId="77777777" w:rsidR="003276F2" w:rsidRPr="004C110C"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rPr>
        <w:t>Pirkimas atliekamas laikantis lygiateisiškumo, nediskriminavimo, abipusio pripažinimo, proporcingumo ir skaidrumo principų bei konfidencialumo ir nešališkumo reikalavimų.</w:t>
      </w:r>
    </w:p>
    <w:p w14:paraId="2FBD5EE0" w14:textId="4D8E3740" w:rsidR="00E53DA6" w:rsidRPr="004C110C" w:rsidRDefault="009E21E6"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shd w:val="clear" w:color="auto" w:fill="FFFFFF"/>
        </w:rPr>
        <w:t>Paslaugos</w:t>
      </w:r>
      <w:r w:rsidR="00E53DA6" w:rsidRPr="004C110C">
        <w:rPr>
          <w:rFonts w:ascii="Verdana" w:hAnsi="Verdana"/>
          <w:sz w:val="24"/>
          <w:szCs w:val="24"/>
          <w:shd w:val="clear" w:color="auto" w:fill="FFFFFF"/>
        </w:rPr>
        <w:t xml:space="preserve"> neperkamos iš centrinės perkančiosios organizacijos (toliau – CPO), kadangi išanalizavus CPO kataloge esančią p</w:t>
      </w:r>
      <w:r w:rsidRPr="004C110C">
        <w:rPr>
          <w:rFonts w:ascii="Verdana" w:hAnsi="Verdana"/>
          <w:sz w:val="24"/>
          <w:szCs w:val="24"/>
          <w:shd w:val="clear" w:color="auto" w:fill="FFFFFF"/>
        </w:rPr>
        <w:t xml:space="preserve">aslaugų </w:t>
      </w:r>
      <w:r w:rsidR="00E53DA6" w:rsidRPr="004C110C">
        <w:rPr>
          <w:rFonts w:ascii="Verdana" w:hAnsi="Verdana"/>
          <w:sz w:val="24"/>
          <w:szCs w:val="24"/>
          <w:shd w:val="clear" w:color="auto" w:fill="FFFFFF"/>
        </w:rPr>
        <w:t>pasiūlą, nustatyta, kad CPO negalima nusipirkti pirkimo objekto.</w:t>
      </w:r>
    </w:p>
    <w:p w14:paraId="660CA05D" w14:textId="53DFE57F" w:rsidR="00E53DA6" w:rsidRPr="004C110C" w:rsidRDefault="00F21E85"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Tiesioginį ryšį su tiekėjais įgalioti palaikyti Perkančiosios organizacijos atstovai: </w:t>
      </w:r>
      <w:r w:rsidRPr="004C110C">
        <w:rPr>
          <w:rFonts w:ascii="Verdana" w:hAnsi="Verdana"/>
          <w:iCs/>
          <w:sz w:val="24"/>
          <w:szCs w:val="24"/>
        </w:rPr>
        <w:t xml:space="preserve">dėl pirkimo procedūrų: </w:t>
      </w:r>
      <w:r w:rsidR="00E676DC" w:rsidRPr="004C110C">
        <w:rPr>
          <w:rFonts w:ascii="Verdana" w:hAnsi="Verdana"/>
          <w:iCs/>
          <w:sz w:val="24"/>
          <w:szCs w:val="24"/>
        </w:rPr>
        <w:t>Viktorija Griškaitė</w:t>
      </w:r>
      <w:r w:rsidRPr="004C110C">
        <w:rPr>
          <w:rFonts w:ascii="Verdana" w:hAnsi="Verdana"/>
          <w:sz w:val="24"/>
          <w:szCs w:val="24"/>
        </w:rPr>
        <w:t>, Viešųjų pirkimų skyriaus vyriausi</w:t>
      </w:r>
      <w:r w:rsidR="00E676DC" w:rsidRPr="004C110C">
        <w:rPr>
          <w:rFonts w:ascii="Verdana" w:hAnsi="Verdana"/>
          <w:sz w:val="24"/>
          <w:szCs w:val="24"/>
        </w:rPr>
        <w:t>oji</w:t>
      </w:r>
      <w:r w:rsidRPr="004C110C">
        <w:rPr>
          <w:rFonts w:ascii="Verdana" w:hAnsi="Verdana"/>
          <w:sz w:val="24"/>
          <w:szCs w:val="24"/>
        </w:rPr>
        <w:t xml:space="preserve"> specialist</w:t>
      </w:r>
      <w:r w:rsidR="00E676DC" w:rsidRPr="004C110C">
        <w:rPr>
          <w:rFonts w:ascii="Verdana" w:hAnsi="Verdana"/>
          <w:sz w:val="24"/>
          <w:szCs w:val="24"/>
        </w:rPr>
        <w:t>ė</w:t>
      </w:r>
      <w:r w:rsidRPr="004C110C">
        <w:rPr>
          <w:rFonts w:ascii="Verdana" w:hAnsi="Verdana"/>
          <w:sz w:val="24"/>
          <w:szCs w:val="24"/>
        </w:rPr>
        <w:t>, tel. +370 343 900</w:t>
      </w:r>
      <w:r w:rsidR="00E676DC" w:rsidRPr="004C110C">
        <w:rPr>
          <w:rFonts w:ascii="Verdana" w:hAnsi="Verdana"/>
          <w:sz w:val="24"/>
          <w:szCs w:val="24"/>
        </w:rPr>
        <w:t>3</w:t>
      </w:r>
      <w:r w:rsidR="00EC1926" w:rsidRPr="004C110C">
        <w:rPr>
          <w:rFonts w:ascii="Verdana" w:hAnsi="Verdana"/>
          <w:sz w:val="24"/>
          <w:szCs w:val="24"/>
        </w:rPr>
        <w:t>4</w:t>
      </w:r>
      <w:r w:rsidRPr="004C110C">
        <w:rPr>
          <w:rFonts w:ascii="Verdana" w:hAnsi="Verdana"/>
          <w:sz w:val="24"/>
          <w:szCs w:val="24"/>
        </w:rPr>
        <w:t xml:space="preserve">, el. paštas </w:t>
      </w:r>
      <w:hyperlink r:id="rId10" w:history="1">
        <w:r w:rsidR="00E676DC" w:rsidRPr="004C110C">
          <w:rPr>
            <w:rStyle w:val="Hipersaitas"/>
            <w:rFonts w:ascii="Verdana" w:hAnsi="Verdana"/>
            <w:sz w:val="24"/>
            <w:szCs w:val="24"/>
          </w:rPr>
          <w:t>viktorija.griskaite@marijampole.lt</w:t>
        </w:r>
      </w:hyperlink>
      <w:r w:rsidR="00E53DA6" w:rsidRPr="004C110C">
        <w:rPr>
          <w:rFonts w:ascii="Verdana" w:hAnsi="Verdana"/>
          <w:sz w:val="24"/>
          <w:szCs w:val="24"/>
        </w:rPr>
        <w:t>.</w:t>
      </w:r>
    </w:p>
    <w:p w14:paraId="0D158D48" w14:textId="47B14890" w:rsidR="00B842BC" w:rsidRPr="004C110C"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4C110C" w:rsidRDefault="00B842BC">
      <w:pPr>
        <w:pStyle w:val="Antrat"/>
        <w:numPr>
          <w:ilvl w:val="0"/>
          <w:numId w:val="11"/>
        </w:numPr>
        <w:jc w:val="center"/>
        <w:rPr>
          <w:rFonts w:ascii="Verdana" w:hAnsi="Verdana" w:cs="Times New Roman"/>
          <w:color w:val="auto"/>
          <w:sz w:val="24"/>
          <w:szCs w:val="24"/>
          <w:lang w:val="lt-LT"/>
        </w:rPr>
      </w:pPr>
      <w:bookmarkStart w:id="4" w:name="_Toc488998668"/>
      <w:bookmarkStart w:id="5" w:name="_Toc513036"/>
      <w:bookmarkStart w:id="6" w:name="_Toc213770347"/>
      <w:bookmarkEnd w:id="4"/>
      <w:r w:rsidRPr="004C110C">
        <w:rPr>
          <w:rFonts w:ascii="Verdana" w:hAnsi="Verdana" w:cs="Times New Roman"/>
          <w:color w:val="auto"/>
          <w:sz w:val="24"/>
          <w:szCs w:val="24"/>
          <w:lang w:val="lt-LT"/>
        </w:rPr>
        <w:t>PIRKIMO OBJEKTAS</w:t>
      </w:r>
      <w:bookmarkEnd w:id="5"/>
      <w:bookmarkEnd w:id="6"/>
    </w:p>
    <w:p w14:paraId="3715D538" w14:textId="77777777" w:rsidR="00B31D6A" w:rsidRPr="004C110C" w:rsidRDefault="00B31D6A" w:rsidP="00FF19FA">
      <w:pPr>
        <w:pStyle w:val="Pagrindinistekstas"/>
        <w:spacing w:after="0" w:line="240" w:lineRule="auto"/>
        <w:rPr>
          <w:rFonts w:ascii="Verdana" w:hAnsi="Verdana"/>
        </w:rPr>
      </w:pPr>
    </w:p>
    <w:p w14:paraId="2D3C17DE" w14:textId="695FDBB2" w:rsidR="00E675C6" w:rsidRPr="00EC0191" w:rsidRDefault="007E502A" w:rsidP="00EC0191">
      <w:pPr>
        <w:pStyle w:val="Sraopastraipa"/>
        <w:numPr>
          <w:ilvl w:val="1"/>
          <w:numId w:val="19"/>
        </w:numPr>
        <w:ind w:left="0" w:firstLine="709"/>
        <w:jc w:val="both"/>
        <w:rPr>
          <w:rFonts w:ascii="Verdana" w:hAnsi="Verdana"/>
          <w:iCs/>
        </w:rPr>
      </w:pPr>
      <w:r w:rsidRPr="004C110C">
        <w:rPr>
          <w:rFonts w:ascii="Verdana" w:hAnsi="Verdana"/>
          <w:sz w:val="24"/>
          <w:szCs w:val="24"/>
        </w:rPr>
        <w:t xml:space="preserve">Pirkimo objektas – </w:t>
      </w:r>
      <w:r w:rsidR="00EC1926" w:rsidRPr="004C110C">
        <w:rPr>
          <w:rFonts w:ascii="Verdana" w:eastAsia="Times New Roman" w:hAnsi="Verdana" w:cs="Helvetica"/>
          <w:b/>
          <w:bCs/>
          <w:color w:val="0C0B0B"/>
          <w:sz w:val="24"/>
          <w:szCs w:val="24"/>
          <w:lang w:eastAsia="lt-LT"/>
        </w:rPr>
        <w:t>Marijampolės savivaldybės admin</w:t>
      </w:r>
      <w:r w:rsidR="004C110C" w:rsidRPr="004C110C">
        <w:rPr>
          <w:rFonts w:ascii="Verdana" w:eastAsia="Times New Roman" w:hAnsi="Verdana" w:cs="Helvetica"/>
          <w:b/>
          <w:bCs/>
          <w:color w:val="0C0B0B"/>
          <w:sz w:val="24"/>
          <w:szCs w:val="24"/>
          <w:lang w:eastAsia="lt-LT"/>
        </w:rPr>
        <w:t>i</w:t>
      </w:r>
      <w:r w:rsidR="00EC1926" w:rsidRPr="004C110C">
        <w:rPr>
          <w:rFonts w:ascii="Verdana" w:eastAsia="Times New Roman" w:hAnsi="Verdana" w:cs="Helvetica"/>
          <w:b/>
          <w:bCs/>
          <w:color w:val="0C0B0B"/>
          <w:sz w:val="24"/>
          <w:szCs w:val="24"/>
          <w:lang w:eastAsia="lt-LT"/>
        </w:rPr>
        <w:t>stracijai priklausančio nekilnojamojo turto draudimas</w:t>
      </w:r>
      <w:r w:rsidR="00E53DA6" w:rsidRPr="004C110C">
        <w:rPr>
          <w:rFonts w:ascii="Verdana" w:eastAsia="Times New Roman" w:hAnsi="Verdana" w:cs="Helvetica"/>
          <w:b/>
          <w:bCs/>
          <w:color w:val="0C0B0B"/>
          <w:sz w:val="24"/>
          <w:szCs w:val="24"/>
          <w:lang w:eastAsia="lt-LT"/>
        </w:rPr>
        <w:t xml:space="preserve"> </w:t>
      </w:r>
      <w:r w:rsidR="00E53DA6" w:rsidRPr="004C110C">
        <w:rPr>
          <w:rFonts w:ascii="Verdana" w:hAnsi="Verdana"/>
          <w:sz w:val="24"/>
          <w:szCs w:val="24"/>
        </w:rPr>
        <w:t>(</w:t>
      </w:r>
      <w:r w:rsidRPr="004C110C">
        <w:rPr>
          <w:rFonts w:ascii="Verdana" w:hAnsi="Verdana"/>
          <w:sz w:val="24"/>
          <w:szCs w:val="24"/>
        </w:rPr>
        <w:t>toliau tekste įvardijama bendra sąvoka</w:t>
      </w:r>
      <w:r w:rsidR="009E21E6" w:rsidRPr="004C110C">
        <w:rPr>
          <w:rFonts w:ascii="Verdana" w:hAnsi="Verdana"/>
          <w:sz w:val="24"/>
          <w:szCs w:val="24"/>
        </w:rPr>
        <w:t xml:space="preserve"> - Paslaugos</w:t>
      </w:r>
      <w:r w:rsidRPr="004C110C">
        <w:rPr>
          <w:rFonts w:ascii="Verdana" w:hAnsi="Verdana"/>
          <w:sz w:val="24"/>
          <w:szCs w:val="24"/>
        </w:rPr>
        <w:t xml:space="preserve">). </w:t>
      </w:r>
      <w:r w:rsidR="00E675C6" w:rsidRPr="004C110C">
        <w:rPr>
          <w:rFonts w:ascii="Verdana" w:hAnsi="Verdana"/>
          <w:sz w:val="24"/>
          <w:szCs w:val="24"/>
        </w:rPr>
        <w:t xml:space="preserve">Pirkimo objekto BVPŽ kodas: </w:t>
      </w:r>
      <w:r w:rsidR="00EC1926" w:rsidRPr="004C110C">
        <w:rPr>
          <w:rFonts w:ascii="Verdana" w:hAnsi="Verdana"/>
          <w:b/>
          <w:bCs/>
          <w:iCs/>
          <w:sz w:val="24"/>
          <w:szCs w:val="24"/>
        </w:rPr>
        <w:t>66515200-5</w:t>
      </w:r>
      <w:r w:rsidR="00E07584" w:rsidRPr="004C110C">
        <w:rPr>
          <w:rFonts w:ascii="Verdana" w:hAnsi="Verdana"/>
          <w:b/>
          <w:bCs/>
          <w:iCs/>
          <w:sz w:val="24"/>
          <w:szCs w:val="24"/>
        </w:rPr>
        <w:t xml:space="preserve"> – „</w:t>
      </w:r>
      <w:r w:rsidR="00EC1926" w:rsidRPr="004C110C">
        <w:rPr>
          <w:rFonts w:ascii="Verdana" w:hAnsi="Verdana"/>
          <w:b/>
          <w:bCs/>
          <w:iCs/>
          <w:sz w:val="24"/>
          <w:szCs w:val="24"/>
        </w:rPr>
        <w:t>Truto draudimo paslaugos</w:t>
      </w:r>
      <w:r w:rsidR="00E07584" w:rsidRPr="004C110C">
        <w:rPr>
          <w:rFonts w:ascii="Verdana" w:hAnsi="Verdana"/>
          <w:b/>
          <w:bCs/>
          <w:iCs/>
          <w:sz w:val="24"/>
          <w:szCs w:val="24"/>
        </w:rPr>
        <w:t>“</w:t>
      </w:r>
      <w:r w:rsidR="00E07584" w:rsidRPr="004C110C">
        <w:rPr>
          <w:rFonts w:ascii="Verdana" w:hAnsi="Verdana"/>
          <w:iCs/>
          <w:sz w:val="24"/>
          <w:szCs w:val="24"/>
        </w:rPr>
        <w:t>.</w:t>
      </w:r>
      <w:r w:rsidR="00EC0191">
        <w:rPr>
          <w:rFonts w:ascii="Verdana" w:hAnsi="Verdana"/>
          <w:iCs/>
          <w:sz w:val="24"/>
          <w:szCs w:val="24"/>
        </w:rPr>
        <w:t xml:space="preserve"> </w:t>
      </w:r>
      <w:r w:rsidR="00EC0191" w:rsidRPr="0044238B">
        <w:rPr>
          <w:rFonts w:ascii="Verdana" w:hAnsi="Verdana"/>
          <w:b/>
          <w:bCs/>
          <w:iCs/>
          <w:color w:val="EE0000"/>
          <w:sz w:val="24"/>
          <w:szCs w:val="24"/>
        </w:rPr>
        <w:t xml:space="preserve">Draudimas ne visiems objektams </w:t>
      </w:r>
      <w:r w:rsidR="00EC0191" w:rsidRPr="0044238B">
        <w:rPr>
          <w:rFonts w:ascii="Verdana" w:hAnsi="Verdana"/>
          <w:b/>
          <w:bCs/>
          <w:iCs/>
          <w:color w:val="EE0000"/>
          <w:sz w:val="24"/>
          <w:szCs w:val="24"/>
        </w:rPr>
        <w:lastRenderedPageBreak/>
        <w:t>perkamas metams, daliai - nuo dabar galiojančių draudimų pabaigos termino (žr. 4 Pirkimo sąlygų priedą – „Turto draudimo objektai“).</w:t>
      </w:r>
    </w:p>
    <w:p w14:paraId="0B844FB2" w14:textId="0E9F73C0" w:rsidR="00F81BC2" w:rsidRPr="004C110C" w:rsidRDefault="00F81BC2">
      <w:pPr>
        <w:pStyle w:val="Sraopastraipa"/>
        <w:numPr>
          <w:ilvl w:val="1"/>
          <w:numId w:val="19"/>
        </w:numPr>
        <w:spacing w:after="0" w:line="240" w:lineRule="auto"/>
        <w:ind w:left="0" w:firstLine="709"/>
        <w:jc w:val="both"/>
        <w:rPr>
          <w:rFonts w:ascii="Verdana" w:hAnsi="Verdana"/>
          <w:sz w:val="24"/>
          <w:szCs w:val="24"/>
        </w:rPr>
      </w:pPr>
      <w:r w:rsidRPr="004C110C">
        <w:rPr>
          <w:rFonts w:ascii="Verdana" w:hAnsi="Verdana"/>
          <w:sz w:val="24"/>
          <w:szCs w:val="24"/>
          <w:shd w:val="clear" w:color="auto" w:fill="FFFFFF"/>
        </w:rPr>
        <w:t xml:space="preserve">Pirkimo objektas </w:t>
      </w:r>
      <w:r w:rsidRPr="004C110C">
        <w:rPr>
          <w:rFonts w:ascii="Verdana" w:eastAsia="Times New Roman" w:hAnsi="Verdana"/>
          <w:sz w:val="24"/>
          <w:szCs w:val="24"/>
        </w:rPr>
        <w:t xml:space="preserve">į dalis neskaidomas, </w:t>
      </w:r>
      <w:r w:rsidRPr="004C110C">
        <w:rPr>
          <w:rFonts w:ascii="Verdana" w:eastAsia="Times New Roman" w:hAnsi="Verdana"/>
          <w:bCs/>
          <w:sz w:val="24"/>
          <w:szCs w:val="24"/>
        </w:rPr>
        <w:t>todėl pasiūlymas turi būti pateiktas visai nurodytai p</w:t>
      </w:r>
      <w:r w:rsidR="00EC1926" w:rsidRPr="004C110C">
        <w:rPr>
          <w:rFonts w:ascii="Verdana" w:eastAsia="Times New Roman" w:hAnsi="Verdana"/>
          <w:bCs/>
          <w:sz w:val="24"/>
          <w:szCs w:val="24"/>
        </w:rPr>
        <w:t>aslaugų</w:t>
      </w:r>
      <w:r w:rsidRPr="004C110C">
        <w:rPr>
          <w:rFonts w:ascii="Verdana" w:eastAsia="Times New Roman" w:hAnsi="Verdana"/>
          <w:bCs/>
          <w:sz w:val="24"/>
          <w:szCs w:val="24"/>
        </w:rPr>
        <w:t xml:space="preserve"> apimčiai. Tiekėjo pasiūlymas turi būti parengtas pagal pirkimo sąlygų 1 priedo reikalavimus. Pasiūlymai, apimantys ne visą pirkimo objektą, vertinami nebus.</w:t>
      </w:r>
    </w:p>
    <w:p w14:paraId="336020A2" w14:textId="77777777" w:rsidR="00E675C6" w:rsidRPr="004C110C" w:rsidRDefault="00E675C6">
      <w:pPr>
        <w:pStyle w:val="Sraopastraipa"/>
        <w:numPr>
          <w:ilvl w:val="1"/>
          <w:numId w:val="19"/>
        </w:numPr>
        <w:spacing w:after="0" w:line="240" w:lineRule="auto"/>
        <w:ind w:left="0" w:firstLine="709"/>
        <w:jc w:val="both"/>
        <w:rPr>
          <w:rFonts w:ascii="Verdana" w:hAnsi="Verdana"/>
          <w:sz w:val="24"/>
          <w:szCs w:val="24"/>
        </w:rPr>
      </w:pPr>
      <w:r w:rsidRPr="004C110C">
        <w:rPr>
          <w:rFonts w:ascii="Verdana" w:hAnsi="Verdana"/>
          <w:sz w:val="24"/>
          <w:szCs w:val="24"/>
        </w:rPr>
        <w:t xml:space="preserve">Tiekėjo pasiūlymas turi būti parengtas pagal pirkimo sąlygų </w:t>
      </w:r>
      <w:r w:rsidRPr="004C110C">
        <w:rPr>
          <w:rFonts w:ascii="Verdana" w:hAnsi="Verdana"/>
          <w:sz w:val="24"/>
          <w:szCs w:val="24"/>
        </w:rPr>
        <w:fldChar w:fldCharType="begin"/>
      </w:r>
      <w:r w:rsidRPr="004C110C">
        <w:rPr>
          <w:rFonts w:ascii="Verdana" w:hAnsi="Verdana"/>
          <w:sz w:val="24"/>
          <w:szCs w:val="24"/>
        </w:rPr>
        <w:instrText xml:space="preserve"> REF _Ref69401645 \r \h  \* MERGEFORMAT </w:instrText>
      </w:r>
      <w:r w:rsidRPr="004C110C">
        <w:rPr>
          <w:rFonts w:ascii="Verdana" w:hAnsi="Verdana"/>
          <w:sz w:val="24"/>
          <w:szCs w:val="24"/>
        </w:rPr>
      </w:r>
      <w:r w:rsidRPr="004C110C">
        <w:rPr>
          <w:rFonts w:ascii="Verdana" w:hAnsi="Verdana"/>
          <w:sz w:val="24"/>
          <w:szCs w:val="24"/>
        </w:rPr>
        <w:fldChar w:fldCharType="separate"/>
      </w:r>
      <w:r w:rsidRPr="004C110C">
        <w:rPr>
          <w:rFonts w:ascii="Verdana" w:hAnsi="Verdana"/>
          <w:sz w:val="24"/>
          <w:szCs w:val="24"/>
        </w:rPr>
        <w:t>1</w:t>
      </w:r>
      <w:r w:rsidRPr="004C110C">
        <w:rPr>
          <w:rFonts w:ascii="Verdana" w:hAnsi="Verdana"/>
          <w:sz w:val="24"/>
          <w:szCs w:val="24"/>
        </w:rPr>
        <w:fldChar w:fldCharType="end"/>
      </w:r>
      <w:r w:rsidRPr="004C110C">
        <w:rPr>
          <w:rFonts w:ascii="Verdana" w:hAnsi="Verdana"/>
          <w:sz w:val="24"/>
          <w:szCs w:val="24"/>
        </w:rPr>
        <w:t xml:space="preserve"> priedo reikalavimus.</w:t>
      </w:r>
    </w:p>
    <w:p w14:paraId="432DEA0D" w14:textId="07BFD99E" w:rsidR="00E675C6" w:rsidRPr="004C110C" w:rsidRDefault="00E675C6">
      <w:pPr>
        <w:pStyle w:val="Sraopastraipa"/>
        <w:numPr>
          <w:ilvl w:val="1"/>
          <w:numId w:val="19"/>
        </w:numPr>
        <w:spacing w:after="0" w:line="240" w:lineRule="auto"/>
        <w:ind w:left="0" w:firstLine="709"/>
        <w:jc w:val="both"/>
        <w:rPr>
          <w:rFonts w:ascii="Verdana" w:hAnsi="Verdana"/>
          <w:sz w:val="24"/>
          <w:szCs w:val="24"/>
        </w:rPr>
      </w:pPr>
      <w:r w:rsidRPr="004C110C">
        <w:rPr>
          <w:rFonts w:ascii="Verdana" w:eastAsiaTheme="minorEastAsia" w:hAnsi="Verdana"/>
          <w:sz w:val="24"/>
          <w:szCs w:val="24"/>
          <w:lang w:eastAsia="lt-LT"/>
        </w:rPr>
        <w:t>Pirkimo objekto techninė specifikacija, reikalavimai ir kiekiai pateikiami pirkimo sąlygų 1</w:t>
      </w:r>
      <w:r w:rsidR="00B84485" w:rsidRPr="004C110C">
        <w:rPr>
          <w:rFonts w:ascii="Verdana" w:eastAsiaTheme="minorEastAsia" w:hAnsi="Verdana"/>
          <w:sz w:val="24"/>
          <w:szCs w:val="24"/>
          <w:lang w:eastAsia="lt-LT"/>
        </w:rPr>
        <w:t xml:space="preserve"> ir </w:t>
      </w:r>
      <w:r w:rsidRPr="004C110C">
        <w:rPr>
          <w:rFonts w:ascii="Verdana" w:eastAsiaTheme="minorEastAsia" w:hAnsi="Verdana"/>
          <w:sz w:val="24"/>
          <w:szCs w:val="24"/>
          <w:lang w:eastAsia="lt-LT"/>
        </w:rPr>
        <w:t>3 prieduose.</w:t>
      </w:r>
    </w:p>
    <w:p w14:paraId="28EDF07C" w14:textId="003E7CE3" w:rsidR="009B7EC7" w:rsidRPr="004C110C" w:rsidRDefault="00B84485" w:rsidP="00656326">
      <w:pPr>
        <w:pStyle w:val="Sraopastraipa"/>
        <w:numPr>
          <w:ilvl w:val="1"/>
          <w:numId w:val="19"/>
        </w:numPr>
        <w:spacing w:after="0" w:line="240" w:lineRule="auto"/>
        <w:ind w:left="0" w:firstLine="709"/>
        <w:jc w:val="both"/>
        <w:rPr>
          <w:rFonts w:ascii="Verdana" w:hAnsi="Verdana"/>
          <w:sz w:val="24"/>
          <w:szCs w:val="24"/>
        </w:rPr>
      </w:pPr>
      <w:r w:rsidRPr="004C110C">
        <w:rPr>
          <w:rFonts w:ascii="Verdana" w:hAnsi="Verdana"/>
          <w:iCs/>
          <w:sz w:val="24"/>
          <w:szCs w:val="24"/>
        </w:rPr>
        <w:t>Perkančiosios organizacijos draudimo sutartys laimėjus viešąjį pirkimą bus sudaromos tarpininkaujant Uždarajai akcinei draudimo brokerių bendrovei „Draudimo brokerių aljansas“ (toliau – UADBB „Draudimo brokerių aljansas“). Perkančioji organizacija žino ir sutinka, kad UADBB „Draudimo brokerių aljansas“ yra sudaręs bendradarbiavimo sutartį su Draudiku ir iš Draudiko gauna komisinį atlyginimą ir Perkančioji organizacija nenustatė interesų konflikto. Brokeris negauna jokio atlygio iš Perkančiosios organizacijos, susijusio su draudimo sutartimis.</w:t>
      </w:r>
      <w:r w:rsidRPr="004C110C">
        <w:rPr>
          <w:rFonts w:ascii="Verdana" w:hAnsi="Verdana"/>
          <w:sz w:val="24"/>
          <w:szCs w:val="24"/>
        </w:rPr>
        <w:t xml:space="preserve"> Visais rizikos valdymo, žalų ir nuostolingumo, draudimo sąlygų ruošimo, draudimo klausimais - UADBB „Draudimo brokerių aljansas“, į. k. 302608851, įgaliotas brokeris -</w:t>
      </w:r>
      <w:r w:rsidRPr="004C110C">
        <w:rPr>
          <w:rFonts w:ascii="Verdana" w:hAnsi="Verdana"/>
          <w:sz w:val="24"/>
          <w:szCs w:val="24"/>
          <w:shd w:val="clear" w:color="auto" w:fill="FFFFFF"/>
        </w:rPr>
        <w:t xml:space="preserve"> Korporatyvinių klientų projektų vadovė Aušra Plačiakienė, tel. Nr. +370 5 275 6761, mob. tel. Nr. +370 682 57418, el. paštas </w:t>
      </w:r>
      <w:hyperlink r:id="rId11" w:history="1">
        <w:r w:rsidRPr="004C110C">
          <w:rPr>
            <w:rStyle w:val="Hipersaitas"/>
            <w:rFonts w:ascii="Verdana" w:hAnsi="Verdana"/>
            <w:sz w:val="24"/>
            <w:szCs w:val="24"/>
          </w:rPr>
          <w:t>ausra.placiakiene@dba.lt</w:t>
        </w:r>
      </w:hyperlink>
      <w:r w:rsidR="009B7EC7" w:rsidRPr="004C110C">
        <w:rPr>
          <w:rFonts w:ascii="Verdana" w:hAnsi="Verdana"/>
          <w:sz w:val="24"/>
          <w:szCs w:val="24"/>
        </w:rPr>
        <w:t>.</w:t>
      </w:r>
    </w:p>
    <w:p w14:paraId="3D774A95" w14:textId="77777777" w:rsidR="00E675C6" w:rsidRPr="004C110C"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4C110C">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15D6FB3D" w14:textId="516CB4BD" w:rsidR="009E21E6" w:rsidRPr="004C110C" w:rsidRDefault="00AD05A9">
      <w:pPr>
        <w:pStyle w:val="Sraopastraipa"/>
        <w:numPr>
          <w:ilvl w:val="1"/>
          <w:numId w:val="19"/>
        </w:numPr>
        <w:tabs>
          <w:tab w:val="left" w:pos="1418"/>
        </w:tabs>
        <w:spacing w:after="0" w:line="240" w:lineRule="auto"/>
        <w:ind w:left="0" w:firstLine="709"/>
        <w:jc w:val="both"/>
        <w:rPr>
          <w:rFonts w:ascii="Verdana" w:hAnsi="Verdana"/>
          <w:sz w:val="24"/>
          <w:szCs w:val="24"/>
        </w:rPr>
      </w:pPr>
      <w:r w:rsidRPr="004C110C">
        <w:rPr>
          <w:rFonts w:ascii="Verdana" w:hAnsi="Verdana"/>
          <w:sz w:val="24"/>
          <w:szCs w:val="24"/>
        </w:rPr>
        <w:t xml:space="preserve">Vadovaujantis </w:t>
      </w:r>
      <w:r w:rsidRPr="004C110C">
        <w:rPr>
          <w:rFonts w:ascii="Verdana" w:hAnsi="Verdana"/>
          <w:color w:val="000000"/>
          <w:sz w:val="24"/>
          <w:szCs w:val="24"/>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w:t>
      </w:r>
      <w:r w:rsidR="006D210B" w:rsidRPr="004C110C">
        <w:rPr>
          <w:rFonts w:ascii="Verdana" w:hAnsi="Verdana"/>
          <w:color w:val="000000"/>
          <w:sz w:val="24"/>
          <w:szCs w:val="24"/>
        </w:rPr>
        <w:t>3</w:t>
      </w:r>
      <w:r w:rsidRPr="004C110C">
        <w:rPr>
          <w:rFonts w:ascii="Verdana" w:hAnsi="Verdana"/>
          <w:color w:val="000000"/>
          <w:sz w:val="24"/>
          <w:szCs w:val="24"/>
        </w:rPr>
        <w:t xml:space="preserve"> punktu </w:t>
      </w:r>
      <w:r w:rsidRPr="004C110C">
        <w:rPr>
          <w:rFonts w:ascii="Verdana" w:hAnsi="Verdana"/>
          <w:sz w:val="24"/>
          <w:szCs w:val="24"/>
        </w:rPr>
        <w:t>p</w:t>
      </w:r>
      <w:r w:rsidRPr="004C110C">
        <w:rPr>
          <w:rFonts w:ascii="Verdana" w:hAnsi="Verdana"/>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w:t>
      </w:r>
    </w:p>
    <w:p w14:paraId="19570206" w14:textId="77777777" w:rsidR="002E58DD" w:rsidRPr="004C110C"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7" w:name="_Toc488998669"/>
      <w:bookmarkStart w:id="8" w:name="_Toc513037"/>
      <w:bookmarkStart w:id="9" w:name="_Toc213770348"/>
      <w:bookmarkEnd w:id="7"/>
      <w:r w:rsidRPr="004C110C">
        <w:rPr>
          <w:rFonts w:ascii="Verdana" w:hAnsi="Verdana" w:cs="Times New Roman"/>
          <w:color w:val="auto"/>
          <w:sz w:val="24"/>
          <w:szCs w:val="24"/>
          <w:lang w:val="lt-LT"/>
        </w:rPr>
        <w:t xml:space="preserve">TIEKĖJŲ PAŠALINIMO PAGRINDAI </w:t>
      </w:r>
      <w:bookmarkEnd w:id="8"/>
      <w:r w:rsidRPr="004C110C">
        <w:rPr>
          <w:rFonts w:ascii="Verdana" w:hAnsi="Verdana" w:cs="Times New Roman"/>
          <w:color w:val="auto"/>
          <w:sz w:val="24"/>
          <w:szCs w:val="24"/>
          <w:lang w:val="lt-LT"/>
        </w:rPr>
        <w:t>IR REIKALAUJAMA KVALIFIKACIJA</w:t>
      </w:r>
      <w:bookmarkEnd w:id="9"/>
    </w:p>
    <w:p w14:paraId="44A524E1" w14:textId="78FFDD96" w:rsidR="00B842BC" w:rsidRPr="004C110C" w:rsidRDefault="00B842BC" w:rsidP="00FF19FA">
      <w:pPr>
        <w:pStyle w:val="Antrat"/>
        <w:rPr>
          <w:rFonts w:ascii="Verdana" w:hAnsi="Verdana"/>
          <w:sz w:val="24"/>
          <w:szCs w:val="24"/>
          <w:lang w:val="lt-LT"/>
        </w:rPr>
      </w:pPr>
    </w:p>
    <w:p w14:paraId="6B08851E" w14:textId="654D488E" w:rsidR="006A632A" w:rsidRPr="004C110C"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0" w:name="_Ref96676198"/>
      <w:r w:rsidRPr="004C110C">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w:t>
      </w:r>
      <w:r w:rsidR="009C3B74">
        <w:rPr>
          <w:rFonts w:ascii="Verdana" w:hAnsi="Verdana"/>
          <w:kern w:val="16"/>
          <w:sz w:val="24"/>
          <w:szCs w:val="24"/>
        </w:rPr>
        <w:t>.</w:t>
      </w:r>
    </w:p>
    <w:p w14:paraId="40E7C4F0" w14:textId="26FC49B3"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kern w:val="16"/>
          <w:sz w:val="24"/>
          <w:szCs w:val="24"/>
        </w:rPr>
        <w:t>Tiekėjai, dalyvaujantys pirkime, pareikšdami, kad nėra tiekėjo pašalinimo pagrindų ir, kad jie tenkina pirkimo dokumentuose nustatytus reikalavimus, turi pateikti užpildytą</w:t>
      </w:r>
      <w:r w:rsidR="00B84485" w:rsidRPr="004C110C">
        <w:rPr>
          <w:rFonts w:ascii="Verdana" w:hAnsi="Verdana"/>
          <w:kern w:val="16"/>
          <w:sz w:val="24"/>
          <w:szCs w:val="24"/>
        </w:rPr>
        <w:t xml:space="preserve"> ir pasirašytą</w:t>
      </w:r>
      <w:r w:rsidRPr="004C110C">
        <w:rPr>
          <w:rFonts w:ascii="Verdana" w:hAnsi="Verdana"/>
          <w:kern w:val="16"/>
          <w:sz w:val="24"/>
          <w:szCs w:val="24"/>
        </w:rPr>
        <w:t xml:space="preserve"> pirkimo sąlygų 2 priedą „Europos bendrasis viešųjų pirkimų dokumentas“ (toliau – EBVPD) pagal VPĮ 50 straipsnyje nustatytus reikalavimus. EBVPD pildomas jį įkėlus į interneto svetainę nuoroda </w:t>
      </w:r>
      <w:hyperlink r:id="rId12" w:history="1">
        <w:r w:rsidR="00087CBB" w:rsidRPr="004C110C">
          <w:rPr>
            <w:rStyle w:val="Hipersaitas"/>
            <w:rFonts w:ascii="Verdana" w:hAnsi="Verdana"/>
            <w:sz w:val="24"/>
            <w:szCs w:val="24"/>
          </w:rPr>
          <w:t>https://ebvpd.eviesiejipirkimai.lt/espd-web/</w:t>
        </w:r>
      </w:hyperlink>
      <w:r w:rsidRPr="004C110C">
        <w:rPr>
          <w:rFonts w:ascii="Verdana" w:hAnsi="Verdana"/>
          <w:kern w:val="16"/>
          <w:sz w:val="24"/>
          <w:szCs w:val="24"/>
        </w:rPr>
        <w:t xml:space="preserve"> ir užpildžius bei atsisiuntus pateikiamas kartu su pasiūlymu (</w:t>
      </w:r>
      <w:r w:rsidRPr="004C110C">
        <w:rPr>
          <w:rFonts w:ascii="Verdana" w:hAnsi="Verdana"/>
          <w:kern w:val="16"/>
          <w:sz w:val="24"/>
          <w:szCs w:val="24"/>
          <w:u w:val="single"/>
        </w:rPr>
        <w:t>pdf formatu</w:t>
      </w:r>
      <w:r w:rsidRPr="004C110C">
        <w:rPr>
          <w:rFonts w:ascii="Verdana" w:hAnsi="Verdana"/>
          <w:kern w:val="16"/>
          <w:sz w:val="24"/>
          <w:szCs w:val="24"/>
        </w:rPr>
        <w:t xml:space="preserve">). EBVPD pildymo instrukciją galima rasti Viešųjų pirkimų tarnybos internetinėje svetainėje adresu </w:t>
      </w:r>
      <w:hyperlink r:id="rId13" w:history="1">
        <w:r w:rsidRPr="004C110C">
          <w:rPr>
            <w:rStyle w:val="Hipersaitas"/>
            <w:rFonts w:ascii="Verdana" w:hAnsi="Verdana"/>
            <w:color w:val="auto"/>
            <w:kern w:val="16"/>
            <w:sz w:val="24"/>
            <w:szCs w:val="24"/>
          </w:rPr>
          <w:t>https://vpt.lrv.lt/lt/naujienos/ebvpd-pildymo-rekomendacijos</w:t>
        </w:r>
      </w:hyperlink>
      <w:r w:rsidRPr="004C110C">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60E56C1D"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Perkančioji organizacija su pasiūlymu nereikalauja pateikti 3.4 punktų lentelėse nurodytų pašalinimo pagrindų nebuvimą įrodančių dokumentų. Šių dokumentų bus prašoma tik iš ekonomiškai naudingiausią pasiūlymą pateikusio tiekėjo prieš nustatant laimėjusį pasiūlymą. 3.4. punkte pašalinimo pagrindų nebuvimą patvirtinančių dokumentų </w:t>
      </w:r>
      <w:r w:rsidRPr="004C110C">
        <w:rPr>
          <w:rFonts w:ascii="Verdana" w:hAnsi="Verdana"/>
          <w:b/>
          <w:bCs/>
          <w:sz w:val="24"/>
          <w:szCs w:val="24"/>
        </w:rPr>
        <w:t>Perkančioji organizacija</w:t>
      </w:r>
      <w:r w:rsidRPr="004C110C">
        <w:rPr>
          <w:rFonts w:ascii="Verdana" w:hAnsi="Verdana"/>
          <w:sz w:val="24"/>
          <w:szCs w:val="24"/>
        </w:rPr>
        <w:t xml:space="preserve"> </w:t>
      </w:r>
      <w:r w:rsidRPr="004C110C">
        <w:rPr>
          <w:rFonts w:ascii="Verdana" w:hAnsi="Verdana"/>
          <w:b/>
          <w:bCs/>
          <w:sz w:val="24"/>
          <w:szCs w:val="24"/>
        </w:rPr>
        <w:t>reikalaus tik turėdama pagrįstų abejonių dėl tiekėjo patikimumo</w:t>
      </w:r>
      <w:r w:rsidRPr="004C110C">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4C110C">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4C110C">
        <w:rPr>
          <w:rFonts w:ascii="Verdana" w:hAnsi="Verdana"/>
          <w:sz w:val="24"/>
          <w:szCs w:val="24"/>
        </w:rPr>
        <w:t>.</w:t>
      </w:r>
    </w:p>
    <w:p w14:paraId="58A9180A" w14:textId="77777777" w:rsidR="00752729" w:rsidRPr="004C110C"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kern w:val="16"/>
          <w:sz w:val="24"/>
          <w:szCs w:val="24"/>
        </w:rPr>
        <w:t>Perkančioji organizacija pašalina tiekėją iš pirkimo procedūros, jeigu:</w:t>
      </w:r>
      <w:bookmarkEnd w:id="10"/>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4C110C"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4C110C" w:rsidRDefault="007A488C" w:rsidP="00FF19FA">
            <w:pPr>
              <w:pStyle w:val="Betarp"/>
              <w:ind w:left="32"/>
              <w:jc w:val="center"/>
              <w:rPr>
                <w:rFonts w:ascii="Verdana" w:hAnsi="Verdana"/>
                <w:b/>
                <w:bCs/>
                <w:szCs w:val="24"/>
              </w:rPr>
            </w:pPr>
            <w:r w:rsidRPr="004C110C">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4C110C" w:rsidRDefault="007A488C" w:rsidP="00FF19FA">
            <w:pPr>
              <w:pStyle w:val="Betarp"/>
              <w:jc w:val="center"/>
              <w:rPr>
                <w:rFonts w:ascii="Verdana" w:hAnsi="Verdana"/>
                <w:szCs w:val="24"/>
              </w:rPr>
            </w:pPr>
            <w:r w:rsidRPr="004C110C">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4C110C" w:rsidRDefault="007A488C" w:rsidP="00FF19FA">
            <w:pPr>
              <w:pStyle w:val="Betarp"/>
              <w:jc w:val="center"/>
              <w:rPr>
                <w:rFonts w:ascii="Verdana" w:eastAsia="Yu Mincho" w:hAnsi="Verdana"/>
                <w:b/>
                <w:bCs/>
                <w:szCs w:val="24"/>
              </w:rPr>
            </w:pPr>
            <w:r w:rsidRPr="004C110C">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4C110C" w:rsidRDefault="007A488C" w:rsidP="00FF19FA">
            <w:pPr>
              <w:pStyle w:val="Betarp"/>
              <w:jc w:val="center"/>
              <w:rPr>
                <w:rFonts w:ascii="Verdana" w:hAnsi="Verdana"/>
                <w:szCs w:val="24"/>
              </w:rPr>
            </w:pPr>
            <w:r w:rsidRPr="004C110C">
              <w:rPr>
                <w:rFonts w:ascii="Verdana" w:hAnsi="Verdana"/>
                <w:b/>
                <w:bCs/>
                <w:szCs w:val="24"/>
              </w:rPr>
              <w:t>Pašalinimo pagrindų nebuvimą įrodantys dokumentai</w:t>
            </w:r>
          </w:p>
        </w:tc>
      </w:tr>
      <w:tr w:rsidR="00A83E64" w:rsidRPr="004C110C"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4C110C" w:rsidRDefault="007A488C" w:rsidP="00FF19FA">
            <w:pPr>
              <w:rPr>
                <w:rFonts w:ascii="Verdana" w:hAnsi="Verdana"/>
                <w:color w:val="auto"/>
              </w:rPr>
            </w:pPr>
            <w:r w:rsidRPr="004C110C">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4C110C" w:rsidRDefault="007A488C" w:rsidP="00FF19FA">
            <w:pPr>
              <w:pStyle w:val="Betarp"/>
              <w:jc w:val="both"/>
              <w:rPr>
                <w:rFonts w:ascii="Verdana" w:hAnsi="Verdana"/>
                <w:b/>
                <w:bCs/>
                <w:szCs w:val="24"/>
              </w:rPr>
            </w:pPr>
            <w:r w:rsidRPr="004C110C">
              <w:rPr>
                <w:rFonts w:ascii="Verdana" w:hAnsi="Verdana"/>
                <w:szCs w:val="24"/>
              </w:rPr>
              <w:t>Tiekėjas arba jo atsakingas asmuo, nurodytas VPĮ 46 straipsnio 2 dalies 2 punkte, nuteistas už šią nusikalstamą veiką:</w:t>
            </w:r>
          </w:p>
          <w:p w14:paraId="31E4119E" w14:textId="77777777" w:rsidR="007A488C" w:rsidRPr="004C110C" w:rsidRDefault="007A488C" w:rsidP="00FF19FA">
            <w:pPr>
              <w:pStyle w:val="Betarp"/>
              <w:jc w:val="both"/>
              <w:rPr>
                <w:rFonts w:ascii="Verdana" w:hAnsi="Verdana"/>
                <w:b/>
                <w:bCs/>
                <w:szCs w:val="24"/>
              </w:rPr>
            </w:pPr>
            <w:r w:rsidRPr="004C110C">
              <w:rPr>
                <w:rFonts w:ascii="Verdana" w:hAnsi="Verdana"/>
                <w:szCs w:val="24"/>
              </w:rPr>
              <w:t>1) dalyvavimą nusikalstamame susivienijime, jo organizavimą ar vadovavimą jam;</w:t>
            </w:r>
          </w:p>
          <w:p w14:paraId="15849DD6" w14:textId="77777777" w:rsidR="007A488C" w:rsidRPr="004C110C" w:rsidRDefault="007A488C" w:rsidP="00FF19FA">
            <w:pPr>
              <w:pStyle w:val="Betarp"/>
              <w:jc w:val="both"/>
              <w:rPr>
                <w:rFonts w:ascii="Verdana" w:hAnsi="Verdana"/>
                <w:b/>
                <w:bCs/>
                <w:szCs w:val="24"/>
              </w:rPr>
            </w:pPr>
            <w:r w:rsidRPr="004C110C">
              <w:rPr>
                <w:rFonts w:ascii="Verdana" w:hAnsi="Verdana"/>
                <w:szCs w:val="24"/>
              </w:rPr>
              <w:t>2) kyšininkavimą, prekybą poveikiu, papirkimą;</w:t>
            </w:r>
          </w:p>
          <w:p w14:paraId="1BA7E081" w14:textId="77777777" w:rsidR="007A488C" w:rsidRPr="004C110C" w:rsidRDefault="007A488C" w:rsidP="00FF19FA">
            <w:pPr>
              <w:pStyle w:val="Betarp"/>
              <w:jc w:val="both"/>
              <w:rPr>
                <w:rFonts w:ascii="Verdana" w:hAnsi="Verdana"/>
                <w:b/>
                <w:bCs/>
                <w:szCs w:val="24"/>
              </w:rPr>
            </w:pPr>
            <w:r w:rsidRPr="004C110C">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4C110C">
              <w:rPr>
                <w:rFonts w:ascii="Verdana" w:hAnsi="Verdana"/>
                <w:szCs w:val="24"/>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4C110C" w:rsidRDefault="007A488C" w:rsidP="00FF19FA">
            <w:pPr>
              <w:pStyle w:val="Betarp"/>
              <w:jc w:val="both"/>
              <w:rPr>
                <w:rFonts w:ascii="Verdana" w:hAnsi="Verdana"/>
                <w:b/>
                <w:bCs/>
                <w:szCs w:val="24"/>
              </w:rPr>
            </w:pPr>
            <w:r w:rsidRPr="004C110C">
              <w:rPr>
                <w:rFonts w:ascii="Verdana" w:hAnsi="Verdana"/>
                <w:szCs w:val="24"/>
              </w:rPr>
              <w:t>4) nusikalstamą bankrotą;</w:t>
            </w:r>
          </w:p>
          <w:p w14:paraId="7EB9BC29" w14:textId="77777777" w:rsidR="007A488C" w:rsidRPr="004C110C" w:rsidRDefault="007A488C" w:rsidP="00FF19FA">
            <w:pPr>
              <w:pStyle w:val="Betarp"/>
              <w:jc w:val="both"/>
              <w:rPr>
                <w:rFonts w:ascii="Verdana" w:hAnsi="Verdana"/>
                <w:b/>
                <w:bCs/>
                <w:szCs w:val="24"/>
              </w:rPr>
            </w:pPr>
            <w:r w:rsidRPr="004C110C">
              <w:rPr>
                <w:rFonts w:ascii="Verdana" w:hAnsi="Verdana"/>
                <w:szCs w:val="24"/>
              </w:rPr>
              <w:t>5) teroristinį ir su teroristine veikla susijusį nusikaltimą;</w:t>
            </w:r>
          </w:p>
          <w:p w14:paraId="3674742B" w14:textId="77777777" w:rsidR="007A488C" w:rsidRPr="004C110C" w:rsidRDefault="007A488C" w:rsidP="00FF19FA">
            <w:pPr>
              <w:pStyle w:val="Betarp"/>
              <w:jc w:val="both"/>
              <w:rPr>
                <w:rFonts w:ascii="Verdana" w:hAnsi="Verdana"/>
                <w:b/>
                <w:bCs/>
                <w:szCs w:val="24"/>
              </w:rPr>
            </w:pPr>
            <w:r w:rsidRPr="004C110C">
              <w:rPr>
                <w:rFonts w:ascii="Verdana" w:hAnsi="Verdana"/>
                <w:szCs w:val="24"/>
              </w:rPr>
              <w:t>6) nusikalstamu būdu gauto turto legalizavimą;</w:t>
            </w:r>
          </w:p>
          <w:p w14:paraId="2C997874" w14:textId="77777777" w:rsidR="007A488C" w:rsidRPr="004C110C" w:rsidRDefault="007A488C" w:rsidP="00FF19FA">
            <w:pPr>
              <w:pStyle w:val="Betarp"/>
              <w:jc w:val="both"/>
              <w:rPr>
                <w:rFonts w:ascii="Verdana" w:hAnsi="Verdana"/>
                <w:b/>
                <w:bCs/>
                <w:szCs w:val="24"/>
              </w:rPr>
            </w:pPr>
            <w:r w:rsidRPr="004C110C">
              <w:rPr>
                <w:rFonts w:ascii="Verdana" w:hAnsi="Verdana"/>
                <w:szCs w:val="24"/>
              </w:rPr>
              <w:t>7) prekybą žmonėmis, vaiko pirkimą arba pardavimą;</w:t>
            </w:r>
          </w:p>
          <w:p w14:paraId="16AEC406" w14:textId="77777777" w:rsidR="007A488C" w:rsidRPr="004C110C" w:rsidRDefault="007A488C" w:rsidP="00FF19FA">
            <w:pPr>
              <w:pStyle w:val="Betarp"/>
              <w:jc w:val="both"/>
              <w:rPr>
                <w:rFonts w:ascii="Verdana" w:hAnsi="Verdana"/>
                <w:b/>
                <w:bCs/>
                <w:szCs w:val="24"/>
              </w:rPr>
            </w:pPr>
            <w:r w:rsidRPr="004C110C">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4C110C" w:rsidRDefault="007A488C" w:rsidP="00FF19FA">
            <w:pPr>
              <w:pStyle w:val="Betarp"/>
              <w:jc w:val="both"/>
              <w:rPr>
                <w:rFonts w:ascii="Verdana" w:hAnsi="Verdana"/>
                <w:b/>
                <w:bCs/>
                <w:szCs w:val="24"/>
              </w:rPr>
            </w:pPr>
            <w:r w:rsidRPr="004C110C">
              <w:rPr>
                <w:rFonts w:ascii="Verdana" w:hAnsi="Verdana"/>
                <w:szCs w:val="24"/>
              </w:rPr>
              <w:t>Laikoma, kad tiekėjas arba jo atsakingas asmuo nuteistas už aukščiau nurodytą nusikalstamą veiką, kai dėl:</w:t>
            </w:r>
          </w:p>
          <w:p w14:paraId="0648313E" w14:textId="77777777" w:rsidR="007A488C" w:rsidRPr="004C110C" w:rsidRDefault="007A488C" w:rsidP="00FF19FA">
            <w:pPr>
              <w:pStyle w:val="Betarp"/>
              <w:jc w:val="both"/>
              <w:rPr>
                <w:rFonts w:ascii="Verdana" w:hAnsi="Verdana"/>
                <w:b/>
                <w:bCs/>
                <w:szCs w:val="24"/>
              </w:rPr>
            </w:pPr>
            <w:r w:rsidRPr="004C110C">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4C110C" w:rsidRDefault="007A488C" w:rsidP="00FF19FA">
            <w:pPr>
              <w:pStyle w:val="Betarp"/>
              <w:jc w:val="both"/>
              <w:rPr>
                <w:rFonts w:ascii="Verdana" w:hAnsi="Verdana"/>
                <w:szCs w:val="24"/>
              </w:rPr>
            </w:pPr>
            <w:r w:rsidRPr="004C110C">
              <w:rPr>
                <w:rFonts w:ascii="Verdana" w:hAnsi="Verdana"/>
                <w:szCs w:val="24"/>
              </w:rPr>
              <w:t xml:space="preserve">2) tiekėjo, kuris yra juridinis asmuo, kita organizacija ar jos </w:t>
            </w:r>
            <w:r w:rsidRPr="004C110C">
              <w:rPr>
                <w:rFonts w:ascii="Verdana" w:hAnsi="Verdana"/>
                <w:b/>
                <w:bCs/>
                <w:szCs w:val="24"/>
              </w:rPr>
              <w:t>struktūrinis</w:t>
            </w:r>
            <w:r w:rsidRPr="004C110C">
              <w:rPr>
                <w:rFonts w:ascii="Verdana" w:hAnsi="Verdana"/>
                <w:szCs w:val="24"/>
              </w:rPr>
              <w:t xml:space="preserve"> padalinys, vadovo ar asmens (asmenų), turinčio (turinčių) teisę surašyti ir pasirašyti tiekėjo finansinės apskaitos dokumentus, per pastaruosius 5 metus buvo </w:t>
            </w:r>
            <w:r w:rsidRPr="004C110C">
              <w:rPr>
                <w:rFonts w:ascii="Verdana" w:hAnsi="Verdana"/>
                <w:szCs w:val="24"/>
              </w:rPr>
              <w:lastRenderedPageBreak/>
              <w:t>priimtas ir įsiteisėjęs apkaltinamasis teismo nuosprendis ir šis asmuo turi neišnykusį ar nepanaikintą teistumą;</w:t>
            </w:r>
          </w:p>
          <w:p w14:paraId="7D662A04" w14:textId="77777777" w:rsidR="007A488C" w:rsidRPr="004C110C" w:rsidRDefault="007A488C" w:rsidP="00FF19FA">
            <w:pPr>
              <w:pStyle w:val="Betarp"/>
              <w:jc w:val="both"/>
              <w:rPr>
                <w:rFonts w:ascii="Verdana" w:hAnsi="Verdana"/>
                <w:b/>
                <w:bCs/>
                <w:szCs w:val="24"/>
              </w:rPr>
            </w:pPr>
            <w:r w:rsidRPr="004C110C">
              <w:rPr>
                <w:rFonts w:ascii="Verdana" w:hAnsi="Verdana" w:cstheme="minorHAnsi"/>
                <w:bCs/>
                <w:szCs w:val="24"/>
              </w:rPr>
              <w:t xml:space="preserve">3) tiekėjo, kuris yra juridinis asmuo, kita organizacija ar jos </w:t>
            </w:r>
            <w:r w:rsidRPr="004C110C">
              <w:rPr>
                <w:rFonts w:ascii="Verdana" w:hAnsi="Verdana" w:cstheme="minorHAnsi"/>
                <w:b/>
                <w:szCs w:val="24"/>
              </w:rPr>
              <w:t>struktūrinis</w:t>
            </w:r>
            <w:r w:rsidRPr="004C110C">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4C110C" w:rsidRDefault="007A488C" w:rsidP="00FF19FA">
            <w:pPr>
              <w:pStyle w:val="Betarp"/>
              <w:jc w:val="both"/>
              <w:rPr>
                <w:rFonts w:ascii="Verdana" w:eastAsia="Yu Mincho" w:hAnsi="Verdana"/>
                <w:b/>
                <w:bCs/>
                <w:szCs w:val="24"/>
              </w:rPr>
            </w:pPr>
            <w:r w:rsidRPr="004C110C">
              <w:rPr>
                <w:rFonts w:ascii="Verdana" w:eastAsia="Yu Mincho" w:hAnsi="Verdana"/>
                <w:b/>
                <w:bCs/>
                <w:szCs w:val="24"/>
              </w:rPr>
              <w:lastRenderedPageBreak/>
              <w:t>VPĮ 46 straipsnio 1 dalis</w:t>
            </w:r>
          </w:p>
          <w:p w14:paraId="2C44CAEF" w14:textId="77777777" w:rsidR="007A488C" w:rsidRPr="004C110C" w:rsidRDefault="007A488C" w:rsidP="00FF19FA">
            <w:pPr>
              <w:pStyle w:val="Betarp"/>
              <w:jc w:val="both"/>
              <w:rPr>
                <w:rFonts w:ascii="Verdana" w:eastAsia="Yu Mincho" w:hAnsi="Verdana"/>
                <w:szCs w:val="24"/>
              </w:rPr>
            </w:pPr>
          </w:p>
          <w:p w14:paraId="662A053E" w14:textId="77777777" w:rsidR="007A488C" w:rsidRPr="004C110C" w:rsidRDefault="007A488C" w:rsidP="00FF19FA">
            <w:pPr>
              <w:pStyle w:val="Betarp"/>
              <w:jc w:val="both"/>
              <w:rPr>
                <w:rFonts w:ascii="Verdana" w:eastAsia="Yu Mincho" w:hAnsi="Verdana"/>
                <w:szCs w:val="24"/>
              </w:rPr>
            </w:pPr>
            <w:r w:rsidRPr="004C110C">
              <w:rPr>
                <w:rFonts w:ascii="Verdana" w:eastAsia="Yu Mincho" w:hAnsi="Verdana"/>
                <w:szCs w:val="24"/>
              </w:rPr>
              <w:t>EBVPD III dalies A1-A6 punktai</w:t>
            </w:r>
          </w:p>
          <w:p w14:paraId="7518143B" w14:textId="77777777" w:rsidR="007A488C" w:rsidRPr="004C110C" w:rsidRDefault="007A488C" w:rsidP="00FF19FA">
            <w:pPr>
              <w:pStyle w:val="Betarp"/>
              <w:jc w:val="both"/>
              <w:rPr>
                <w:rFonts w:ascii="Verdana" w:eastAsia="Yu Mincho" w:hAnsi="Verdana"/>
                <w:szCs w:val="24"/>
              </w:rPr>
            </w:pPr>
          </w:p>
          <w:p w14:paraId="37CD0D2D" w14:textId="77777777" w:rsidR="007A488C" w:rsidRPr="004C110C" w:rsidRDefault="007A488C" w:rsidP="00FF19FA">
            <w:pPr>
              <w:pStyle w:val="Betarp"/>
              <w:jc w:val="both"/>
              <w:rPr>
                <w:rFonts w:ascii="Verdana" w:eastAsia="Yu Mincho" w:hAnsi="Verdana"/>
                <w:szCs w:val="24"/>
              </w:rPr>
            </w:pPr>
            <w:r w:rsidRPr="004C110C">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4C110C" w:rsidRDefault="007A488C" w:rsidP="00FF19FA">
            <w:pPr>
              <w:jc w:val="both"/>
              <w:rPr>
                <w:rFonts w:ascii="Verdana" w:eastAsia="Yu Mincho" w:hAnsi="Verdana"/>
                <w:i/>
                <w:iCs/>
                <w:color w:val="auto"/>
              </w:rPr>
            </w:pPr>
            <w:r w:rsidRPr="004C110C">
              <w:rPr>
                <w:rFonts w:ascii="Verdana" w:eastAsia="Yu Mincho" w:hAnsi="Verdana"/>
                <w:iCs/>
                <w:color w:val="auto"/>
              </w:rPr>
              <w:t>Pateikiama su pasiūlymu: EBVPD.</w:t>
            </w:r>
          </w:p>
          <w:p w14:paraId="3DD381B3" w14:textId="77777777" w:rsidR="007A488C" w:rsidRPr="004C110C" w:rsidRDefault="007A488C" w:rsidP="00FF19FA">
            <w:pPr>
              <w:pStyle w:val="Betarp"/>
              <w:jc w:val="both"/>
              <w:rPr>
                <w:rFonts w:ascii="Verdana" w:hAnsi="Verdana"/>
                <w:szCs w:val="24"/>
              </w:rPr>
            </w:pPr>
            <w:r w:rsidRPr="004C110C">
              <w:rPr>
                <w:rFonts w:ascii="Verdana" w:hAnsi="Verdana"/>
                <w:szCs w:val="24"/>
              </w:rPr>
              <w:t>Iš Lietuvoje įsteigtų subjektų reikalaujama:</w:t>
            </w:r>
          </w:p>
          <w:p w14:paraId="76237A6E" w14:textId="77777777" w:rsidR="007A488C" w:rsidRPr="004C110C"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4C110C">
              <w:rPr>
                <w:rFonts w:ascii="Verdana" w:hAnsi="Verdana"/>
                <w:szCs w:val="24"/>
              </w:rPr>
              <w:t>išrašo iš teismo sprendimo arba</w:t>
            </w:r>
          </w:p>
          <w:p w14:paraId="4A1CB5F6" w14:textId="77777777" w:rsidR="007A488C" w:rsidRPr="004C110C"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4C110C">
              <w:rPr>
                <w:rFonts w:ascii="Verdana" w:hAnsi="Verdana"/>
                <w:szCs w:val="24"/>
              </w:rPr>
              <w:t>Informatikos ir ryšių departamento prie Vidaus reikalų ministerijos pažymos, arba</w:t>
            </w:r>
          </w:p>
          <w:p w14:paraId="4A7D7CB4" w14:textId="77777777" w:rsidR="007A488C" w:rsidRPr="004C110C"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4C110C">
              <w:rPr>
                <w:rFonts w:ascii="Verdana" w:hAnsi="Verdana"/>
                <w:szCs w:val="24"/>
              </w:rPr>
              <w:t xml:space="preserve">valstybės įmonės Registrų centro Lietuvos Respublikos Vyriausybės nustatyta tvarka išduoto dokumento, patvirtinančio jungtinius kompetentingų </w:t>
            </w:r>
            <w:r w:rsidRPr="004C110C">
              <w:rPr>
                <w:rFonts w:ascii="Verdana" w:hAnsi="Verdana"/>
                <w:szCs w:val="24"/>
              </w:rPr>
              <w:lastRenderedPageBreak/>
              <w:t>institucijų tvarkomus duomenis.</w:t>
            </w:r>
          </w:p>
          <w:p w14:paraId="4B25D32A" w14:textId="77777777" w:rsidR="007A488C" w:rsidRPr="004C110C" w:rsidRDefault="007A488C" w:rsidP="00FF19FA">
            <w:pPr>
              <w:pStyle w:val="Betarp"/>
              <w:jc w:val="both"/>
              <w:rPr>
                <w:rFonts w:ascii="Verdana" w:hAnsi="Verdana"/>
                <w:szCs w:val="24"/>
              </w:rPr>
            </w:pPr>
          </w:p>
          <w:p w14:paraId="0522E0EE" w14:textId="77777777" w:rsidR="007A488C" w:rsidRPr="004C110C" w:rsidRDefault="007A488C" w:rsidP="00FF19FA">
            <w:pPr>
              <w:pStyle w:val="Betarp"/>
              <w:jc w:val="both"/>
              <w:rPr>
                <w:rFonts w:ascii="Verdana" w:hAnsi="Verdana"/>
                <w:szCs w:val="24"/>
              </w:rPr>
            </w:pPr>
            <w:r w:rsidRPr="004C110C">
              <w:rPr>
                <w:rFonts w:ascii="Verdana" w:hAnsi="Verdana"/>
                <w:szCs w:val="24"/>
              </w:rPr>
              <w:t>Iš ne Lietuvoje įsteigtų subjektų reikalaujama:</w:t>
            </w:r>
          </w:p>
          <w:p w14:paraId="261BC8CE" w14:textId="77777777" w:rsidR="007A488C" w:rsidRPr="004C110C"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4C110C">
              <w:rPr>
                <w:rFonts w:ascii="Verdana" w:hAnsi="Verdana"/>
                <w:szCs w:val="24"/>
              </w:rPr>
              <w:t>atitinkamos užsienio šalies institucijos dokumento</w:t>
            </w:r>
            <w:r w:rsidRPr="004C110C">
              <w:rPr>
                <w:rStyle w:val="Puslapioinaosnuoroda"/>
                <w:rFonts w:ascii="Verdana" w:hAnsi="Verdana"/>
                <w:szCs w:val="24"/>
              </w:rPr>
              <w:footnoteReference w:id="1"/>
            </w:r>
            <w:r w:rsidRPr="004C110C">
              <w:rPr>
                <w:rFonts w:ascii="Verdana" w:hAnsi="Verdana"/>
                <w:szCs w:val="24"/>
              </w:rPr>
              <w:t>.</w:t>
            </w:r>
          </w:p>
          <w:p w14:paraId="12F33F1C" w14:textId="77777777" w:rsidR="007A488C" w:rsidRPr="004C110C" w:rsidRDefault="007A488C" w:rsidP="00FF19FA">
            <w:pPr>
              <w:pStyle w:val="Betarp"/>
              <w:jc w:val="both"/>
              <w:rPr>
                <w:rFonts w:ascii="Verdana" w:hAnsi="Verdana"/>
                <w:szCs w:val="24"/>
              </w:rPr>
            </w:pPr>
          </w:p>
          <w:p w14:paraId="18C8D876" w14:textId="3CB44963" w:rsidR="007A488C" w:rsidRPr="004C110C" w:rsidRDefault="007A488C" w:rsidP="00FF19FA">
            <w:pPr>
              <w:pStyle w:val="Betarp"/>
              <w:jc w:val="both"/>
              <w:rPr>
                <w:rFonts w:ascii="Verdana" w:hAnsi="Verdana"/>
                <w:szCs w:val="24"/>
              </w:rPr>
            </w:pPr>
            <w:bookmarkStart w:id="11" w:name="_Hlk96594056"/>
            <w:r w:rsidRPr="004C110C">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1"/>
          <w:p w14:paraId="6C24DEB0" w14:textId="77777777" w:rsidR="007A488C" w:rsidRPr="004C110C" w:rsidRDefault="007A488C" w:rsidP="00FF19FA">
            <w:pPr>
              <w:pStyle w:val="Betarp"/>
              <w:jc w:val="both"/>
              <w:rPr>
                <w:rFonts w:ascii="Verdana" w:hAnsi="Verdana"/>
                <w:b/>
                <w:bCs/>
                <w:szCs w:val="24"/>
              </w:rPr>
            </w:pPr>
          </w:p>
          <w:p w14:paraId="5D7FEC23" w14:textId="77777777" w:rsidR="007A488C" w:rsidRPr="004C110C" w:rsidRDefault="007A488C" w:rsidP="00FF19FA">
            <w:pPr>
              <w:pStyle w:val="Betarp"/>
              <w:jc w:val="both"/>
              <w:rPr>
                <w:rFonts w:ascii="Verdana" w:hAnsi="Verdana"/>
                <w:szCs w:val="24"/>
              </w:rPr>
            </w:pPr>
            <w:r w:rsidRPr="004C110C">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4C110C" w:rsidRDefault="007A488C" w:rsidP="00FF19FA">
            <w:pPr>
              <w:pStyle w:val="Betarp"/>
              <w:jc w:val="both"/>
              <w:rPr>
                <w:rFonts w:ascii="Verdana" w:hAnsi="Verdana"/>
                <w:szCs w:val="24"/>
              </w:rPr>
            </w:pPr>
          </w:p>
          <w:p w14:paraId="134C6B15" w14:textId="77777777" w:rsidR="007A488C" w:rsidRPr="004C110C" w:rsidRDefault="007A488C" w:rsidP="00FF19FA">
            <w:pPr>
              <w:pStyle w:val="Betarp"/>
              <w:jc w:val="both"/>
              <w:rPr>
                <w:rFonts w:ascii="Verdana" w:hAnsi="Verdana"/>
                <w:b/>
                <w:bCs/>
                <w:i/>
                <w:iCs/>
                <w:szCs w:val="24"/>
                <w:u w:val="single"/>
              </w:rPr>
            </w:pPr>
            <w:r w:rsidRPr="004C110C">
              <w:rPr>
                <w:rFonts w:ascii="Verdana" w:hAnsi="Verdana"/>
                <w:b/>
                <w:bCs/>
                <w:i/>
                <w:iCs/>
                <w:szCs w:val="24"/>
                <w:u w:val="single"/>
              </w:rPr>
              <w:t>PASTABA:</w:t>
            </w:r>
          </w:p>
          <w:p w14:paraId="75B4C3F1" w14:textId="77777777" w:rsidR="007A488C" w:rsidRPr="004C110C" w:rsidRDefault="007A488C" w:rsidP="00FF19FA">
            <w:pPr>
              <w:pStyle w:val="Betarp"/>
              <w:jc w:val="both"/>
              <w:rPr>
                <w:rFonts w:ascii="Verdana" w:hAnsi="Verdana"/>
                <w:b/>
                <w:bCs/>
                <w:szCs w:val="24"/>
              </w:rPr>
            </w:pPr>
            <w:r w:rsidRPr="004C110C">
              <w:rPr>
                <w:rFonts w:ascii="Verdana" w:hAnsi="Verdana"/>
                <w:b/>
                <w:bCs/>
                <w:szCs w:val="24"/>
              </w:rPr>
              <w:t xml:space="preserve">Pažymų, patvirtinančių VPĮ 46 straipsnyje nurodytų tiekėjo pašalinimo pagrindų nebuvimą, pateikti nereikalaujama. Jų </w:t>
            </w:r>
            <w:r w:rsidRPr="004C110C">
              <w:rPr>
                <w:rFonts w:ascii="Verdana" w:hAnsi="Verdana"/>
                <w:b/>
                <w:bCs/>
                <w:szCs w:val="24"/>
              </w:rPr>
              <w:lastRenderedPageBreak/>
              <w:t>perkančioji organizacija reikalaus tik turėdama pagrįstų abejonių dėl tiekėjo patikimumo.</w:t>
            </w:r>
          </w:p>
        </w:tc>
      </w:tr>
      <w:tr w:rsidR="006129DF" w:rsidRPr="004C110C"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4C110C" w:rsidRDefault="006129DF" w:rsidP="00FF19FA">
            <w:pPr>
              <w:rPr>
                <w:rFonts w:ascii="Verdana" w:hAnsi="Verdana"/>
                <w:color w:val="auto"/>
              </w:rPr>
            </w:pPr>
            <w:r w:rsidRPr="004C110C">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4C110C" w:rsidRDefault="006129DF" w:rsidP="00FF19FA">
            <w:pPr>
              <w:pStyle w:val="Betarp"/>
              <w:jc w:val="both"/>
              <w:rPr>
                <w:rFonts w:ascii="Verdana" w:hAnsi="Verdana"/>
                <w:szCs w:val="24"/>
              </w:rPr>
            </w:pPr>
            <w:r w:rsidRPr="004C110C">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4C110C" w:rsidRDefault="006129DF" w:rsidP="00FF19FA">
            <w:pPr>
              <w:jc w:val="both"/>
              <w:rPr>
                <w:rFonts w:ascii="Verdana" w:eastAsia="Yu Mincho" w:hAnsi="Verdana"/>
                <w:b/>
                <w:bCs/>
              </w:rPr>
            </w:pPr>
            <w:r w:rsidRPr="004C110C">
              <w:rPr>
                <w:rFonts w:ascii="Verdana" w:eastAsia="Yu Mincho" w:hAnsi="Verdana"/>
                <w:b/>
                <w:bCs/>
              </w:rPr>
              <w:t>VPĮ 46 straipsnio 2</w:t>
            </w:r>
            <w:r w:rsidRPr="004C110C">
              <w:rPr>
                <w:rFonts w:ascii="Verdana" w:eastAsia="Yu Mincho" w:hAnsi="Verdana"/>
                <w:b/>
                <w:bCs/>
                <w:vertAlign w:val="superscript"/>
              </w:rPr>
              <w:t>1</w:t>
            </w:r>
            <w:r w:rsidRPr="004C110C">
              <w:rPr>
                <w:rFonts w:ascii="Verdana" w:eastAsia="Yu Mincho" w:hAnsi="Verdana"/>
                <w:b/>
                <w:bCs/>
              </w:rPr>
              <w:t xml:space="preserve"> dalis</w:t>
            </w:r>
          </w:p>
          <w:p w14:paraId="74F98FAC" w14:textId="77777777" w:rsidR="006129DF" w:rsidRPr="004C110C" w:rsidRDefault="006129DF" w:rsidP="00FF19FA">
            <w:pPr>
              <w:jc w:val="both"/>
              <w:rPr>
                <w:rFonts w:ascii="Verdana" w:eastAsia="Yu Mincho" w:hAnsi="Verdana"/>
                <w:b/>
                <w:bCs/>
              </w:rPr>
            </w:pPr>
          </w:p>
          <w:p w14:paraId="4052A700" w14:textId="2509A934" w:rsidR="006129DF" w:rsidRPr="004C110C" w:rsidRDefault="006129DF" w:rsidP="00FF19FA">
            <w:pPr>
              <w:pStyle w:val="Betarp"/>
              <w:jc w:val="both"/>
              <w:rPr>
                <w:rFonts w:ascii="Verdana" w:eastAsia="Yu Mincho" w:hAnsi="Verdana"/>
                <w:b/>
                <w:bCs/>
                <w:szCs w:val="24"/>
              </w:rPr>
            </w:pPr>
            <w:r w:rsidRPr="004C110C">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4C110C" w:rsidRDefault="006129DF" w:rsidP="00FF19FA">
            <w:pPr>
              <w:jc w:val="both"/>
              <w:rPr>
                <w:rFonts w:ascii="Verdana" w:eastAsia="Yu Mincho" w:hAnsi="Verdana"/>
                <w:iCs/>
                <w:color w:val="auto"/>
              </w:rPr>
            </w:pPr>
            <w:r w:rsidRPr="004C110C">
              <w:rPr>
                <w:rFonts w:ascii="Verdana" w:eastAsia="Calibri" w:hAnsi="Verdana"/>
              </w:rPr>
              <w:t>Iš Lietuvoje įsteigtų subjektų įrodančių dokumentų nereikalaujama. Užtenka pateikto EBVPD.</w:t>
            </w:r>
          </w:p>
        </w:tc>
      </w:tr>
      <w:tr w:rsidR="00A83E64" w:rsidRPr="004C110C"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4C110C" w:rsidRDefault="007A488C" w:rsidP="00FF19FA">
            <w:pPr>
              <w:pStyle w:val="Betarp"/>
              <w:suppressAutoHyphens w:val="0"/>
              <w:autoSpaceDN/>
              <w:textAlignment w:val="auto"/>
              <w:rPr>
                <w:rFonts w:ascii="Verdana" w:hAnsi="Verdana"/>
                <w:szCs w:val="24"/>
              </w:rPr>
            </w:pPr>
            <w:bookmarkStart w:id="12" w:name="_Hlk90887843"/>
            <w:r w:rsidRPr="004C110C">
              <w:rPr>
                <w:rFonts w:ascii="Verdana" w:hAnsi="Verdana"/>
                <w:szCs w:val="24"/>
              </w:rPr>
              <w:t>3.4.</w:t>
            </w:r>
            <w:r w:rsidR="006129DF" w:rsidRPr="004C110C">
              <w:rPr>
                <w:rFonts w:ascii="Verdana" w:hAnsi="Verdana"/>
                <w:szCs w:val="24"/>
              </w:rPr>
              <w:t>3</w:t>
            </w:r>
            <w:r w:rsidRPr="004C110C">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4C110C" w:rsidRDefault="007A488C" w:rsidP="00FF19FA">
            <w:pPr>
              <w:pStyle w:val="Betarp"/>
              <w:jc w:val="both"/>
              <w:rPr>
                <w:rFonts w:ascii="Verdana" w:hAnsi="Verdana"/>
                <w:b/>
                <w:bCs/>
                <w:szCs w:val="24"/>
              </w:rPr>
            </w:pPr>
            <w:r w:rsidRPr="004C110C">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4C110C" w:rsidRDefault="007A488C" w:rsidP="00FF19FA">
            <w:pPr>
              <w:pStyle w:val="Betarp"/>
              <w:jc w:val="both"/>
              <w:rPr>
                <w:rFonts w:ascii="Verdana" w:hAnsi="Verdana"/>
                <w:b/>
                <w:bCs/>
                <w:szCs w:val="24"/>
              </w:rPr>
            </w:pPr>
          </w:p>
          <w:p w14:paraId="20E48B4A" w14:textId="77777777" w:rsidR="007A488C" w:rsidRPr="004C110C" w:rsidRDefault="007A488C" w:rsidP="00FF19FA">
            <w:pPr>
              <w:pStyle w:val="Betarp"/>
              <w:jc w:val="both"/>
              <w:rPr>
                <w:rFonts w:ascii="Verdana" w:hAnsi="Verdana"/>
                <w:b/>
                <w:bCs/>
                <w:szCs w:val="24"/>
              </w:rPr>
            </w:pPr>
            <w:r w:rsidRPr="004C110C">
              <w:rPr>
                <w:rFonts w:ascii="Verdana" w:hAnsi="Verdana"/>
                <w:szCs w:val="24"/>
              </w:rPr>
              <w:t>Laikoma, kad tiekėjas arba jo atsakingas asmuo nuteistas už aukščiau nurodytą nusikalstamą veiką, kai dėl:</w:t>
            </w:r>
          </w:p>
          <w:p w14:paraId="7AC05678" w14:textId="77777777" w:rsidR="007A488C" w:rsidRPr="004C110C" w:rsidRDefault="007A488C" w:rsidP="00FF19FA">
            <w:pPr>
              <w:pStyle w:val="Betarp"/>
              <w:jc w:val="both"/>
              <w:rPr>
                <w:rFonts w:ascii="Verdana" w:hAnsi="Verdana"/>
                <w:b/>
                <w:bCs/>
                <w:szCs w:val="24"/>
              </w:rPr>
            </w:pPr>
            <w:r w:rsidRPr="004C110C">
              <w:rPr>
                <w:rFonts w:ascii="Verdana" w:hAnsi="Verdana"/>
                <w:szCs w:val="24"/>
              </w:rPr>
              <w:t xml:space="preserve">1) tiekėjo, kuris yra fizinis asmuo, per pastaruosius 5 metus buvo priimtas ir įsiteisėjęs apkaltinamasis teismo nuosprendis ir šis asmuo turi </w:t>
            </w:r>
            <w:r w:rsidRPr="004C110C">
              <w:rPr>
                <w:rFonts w:ascii="Verdana" w:hAnsi="Verdana"/>
                <w:szCs w:val="24"/>
              </w:rPr>
              <w:lastRenderedPageBreak/>
              <w:t>neišnykusį ar nepanaikintą teistumą;</w:t>
            </w:r>
          </w:p>
          <w:p w14:paraId="3FC22976" w14:textId="77777777" w:rsidR="007A488C" w:rsidRPr="004C110C" w:rsidRDefault="007A488C" w:rsidP="00FF19FA">
            <w:pPr>
              <w:pStyle w:val="Betarp"/>
              <w:jc w:val="both"/>
              <w:rPr>
                <w:rFonts w:ascii="Verdana" w:hAnsi="Verdana" w:cstheme="minorHAnsi"/>
                <w:b/>
                <w:bCs/>
                <w:szCs w:val="24"/>
              </w:rPr>
            </w:pPr>
            <w:r w:rsidRPr="004C110C">
              <w:rPr>
                <w:rFonts w:ascii="Verdana" w:hAnsi="Verdana" w:cstheme="minorHAnsi"/>
                <w:bCs/>
                <w:szCs w:val="24"/>
              </w:rPr>
              <w:t xml:space="preserve">2) tiekėjo, kuris yra juridinis asmuo, kita organizacija ar jos </w:t>
            </w:r>
            <w:r w:rsidRPr="004C110C">
              <w:rPr>
                <w:rFonts w:ascii="Verdana" w:hAnsi="Verdana" w:cstheme="minorHAnsi"/>
                <w:b/>
                <w:szCs w:val="24"/>
              </w:rPr>
              <w:t>struktūrinis</w:t>
            </w:r>
            <w:r w:rsidRPr="004C110C">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4C110C" w:rsidRDefault="007A488C" w:rsidP="00FF19FA">
            <w:pPr>
              <w:pStyle w:val="Betarp"/>
              <w:jc w:val="both"/>
              <w:rPr>
                <w:rFonts w:ascii="Verdana" w:hAnsi="Verdana"/>
                <w:b/>
                <w:bCs/>
                <w:szCs w:val="24"/>
              </w:rPr>
            </w:pPr>
          </w:p>
          <w:p w14:paraId="7D403DC0" w14:textId="77777777" w:rsidR="007A488C" w:rsidRPr="004C110C" w:rsidRDefault="007A488C" w:rsidP="00FF19FA">
            <w:pPr>
              <w:pStyle w:val="Betarp"/>
              <w:jc w:val="both"/>
              <w:rPr>
                <w:rFonts w:ascii="Verdana" w:hAnsi="Verdana"/>
                <w:b/>
                <w:bCs/>
                <w:szCs w:val="24"/>
              </w:rPr>
            </w:pPr>
            <w:r w:rsidRPr="004C110C">
              <w:rPr>
                <w:rFonts w:ascii="Verdana" w:hAnsi="Verdana"/>
                <w:szCs w:val="24"/>
              </w:rPr>
              <w:t>Tačiau ši nuostata netaikoma, jeigu:</w:t>
            </w:r>
          </w:p>
          <w:p w14:paraId="248DDA46" w14:textId="77777777" w:rsidR="007A488C" w:rsidRPr="004C110C" w:rsidRDefault="007A488C" w:rsidP="00FF19FA">
            <w:pPr>
              <w:pStyle w:val="Betarp"/>
              <w:jc w:val="both"/>
              <w:rPr>
                <w:rFonts w:ascii="Verdana" w:hAnsi="Verdana"/>
                <w:b/>
                <w:bCs/>
                <w:szCs w:val="24"/>
              </w:rPr>
            </w:pPr>
            <w:r w:rsidRPr="004C110C">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4C110C" w:rsidRDefault="007A488C" w:rsidP="00FF19FA">
            <w:pPr>
              <w:pStyle w:val="Betarp"/>
              <w:jc w:val="both"/>
              <w:rPr>
                <w:rFonts w:ascii="Verdana" w:hAnsi="Verdana"/>
                <w:b/>
                <w:bCs/>
                <w:szCs w:val="24"/>
              </w:rPr>
            </w:pPr>
            <w:r w:rsidRPr="004C110C">
              <w:rPr>
                <w:rFonts w:ascii="Verdana" w:hAnsi="Verdana"/>
                <w:szCs w:val="24"/>
              </w:rPr>
              <w:t>2) įsiskolinimo suma neviršija 50 Eur (penkiasdešimt eurų);</w:t>
            </w:r>
          </w:p>
          <w:p w14:paraId="7AD4047F" w14:textId="77777777" w:rsidR="007A488C" w:rsidRPr="004C110C" w:rsidRDefault="007A488C" w:rsidP="00FF19FA">
            <w:pPr>
              <w:pStyle w:val="Betarp"/>
              <w:jc w:val="both"/>
              <w:rPr>
                <w:rFonts w:ascii="Verdana" w:hAnsi="Verdana"/>
                <w:b/>
                <w:bCs/>
                <w:szCs w:val="24"/>
              </w:rPr>
            </w:pPr>
            <w:r w:rsidRPr="004C110C">
              <w:rPr>
                <w:rFonts w:ascii="Verdana" w:hAnsi="Verdana"/>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4C110C">
              <w:rPr>
                <w:rFonts w:ascii="Verdana" w:hAnsi="Verdana"/>
                <w:szCs w:val="24"/>
              </w:rPr>
              <w:lastRenderedPageBreak/>
              <w:t>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4C110C" w:rsidRDefault="007A488C" w:rsidP="00FF19FA">
            <w:pPr>
              <w:pStyle w:val="Betarp"/>
              <w:jc w:val="both"/>
              <w:rPr>
                <w:rFonts w:ascii="Verdana" w:eastAsia="Yu Mincho" w:hAnsi="Verdana"/>
                <w:b/>
                <w:bCs/>
                <w:szCs w:val="24"/>
              </w:rPr>
            </w:pPr>
            <w:r w:rsidRPr="004C110C">
              <w:rPr>
                <w:rFonts w:ascii="Verdana" w:eastAsia="Yu Mincho" w:hAnsi="Verdana"/>
                <w:b/>
                <w:bCs/>
                <w:szCs w:val="24"/>
              </w:rPr>
              <w:lastRenderedPageBreak/>
              <w:t>VPĮ 46 straipsnio 3 dalis</w:t>
            </w:r>
          </w:p>
          <w:p w14:paraId="29C26E14" w14:textId="77777777" w:rsidR="007A488C" w:rsidRPr="004C110C" w:rsidRDefault="007A488C" w:rsidP="00FF19FA">
            <w:pPr>
              <w:pStyle w:val="Betarp"/>
              <w:jc w:val="both"/>
              <w:rPr>
                <w:rFonts w:ascii="Verdana" w:hAnsi="Verdana"/>
                <w:szCs w:val="24"/>
              </w:rPr>
            </w:pPr>
          </w:p>
          <w:p w14:paraId="2305C5BE" w14:textId="77777777" w:rsidR="007A488C" w:rsidRPr="004C110C" w:rsidRDefault="007A488C" w:rsidP="00FF19FA">
            <w:pPr>
              <w:pStyle w:val="Betarp"/>
              <w:jc w:val="both"/>
              <w:rPr>
                <w:rFonts w:ascii="Verdana" w:eastAsia="Yu Mincho" w:hAnsi="Verdana"/>
                <w:szCs w:val="24"/>
              </w:rPr>
            </w:pPr>
            <w:r w:rsidRPr="004C110C">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4C110C" w:rsidRDefault="007A488C" w:rsidP="00FF19FA">
            <w:pPr>
              <w:pStyle w:val="Betarp"/>
              <w:tabs>
                <w:tab w:val="left" w:pos="331"/>
              </w:tabs>
              <w:jc w:val="both"/>
              <w:rPr>
                <w:rFonts w:ascii="Verdana" w:hAnsi="Verdana"/>
                <w:b/>
                <w:bCs/>
                <w:szCs w:val="24"/>
              </w:rPr>
            </w:pPr>
            <w:r w:rsidRPr="004C110C">
              <w:rPr>
                <w:rFonts w:ascii="Verdana" w:hAnsi="Verdana"/>
                <w:szCs w:val="24"/>
              </w:rPr>
              <w:t>1) Dėl įsipareigojimų, susijusių su mokesčių mokėjimu, įvykdymo iš Lietuvoje įsteigtų subjektų prašoma:</w:t>
            </w:r>
          </w:p>
          <w:p w14:paraId="530E63BD" w14:textId="77777777" w:rsidR="007A488C" w:rsidRPr="004C110C" w:rsidRDefault="007A488C" w:rsidP="00FF19FA">
            <w:pPr>
              <w:pStyle w:val="Betarp"/>
              <w:jc w:val="both"/>
              <w:rPr>
                <w:rFonts w:ascii="Verdana" w:hAnsi="Verdana"/>
                <w:szCs w:val="24"/>
              </w:rPr>
            </w:pPr>
          </w:p>
          <w:p w14:paraId="6A1535C8" w14:textId="77777777" w:rsidR="007A488C" w:rsidRPr="004C110C" w:rsidRDefault="007A488C" w:rsidP="00FF19FA">
            <w:pPr>
              <w:pStyle w:val="Betarp"/>
              <w:jc w:val="both"/>
              <w:rPr>
                <w:rFonts w:ascii="Verdana" w:hAnsi="Verdana"/>
                <w:szCs w:val="24"/>
              </w:rPr>
            </w:pPr>
            <w:r w:rsidRPr="004C110C">
              <w:rPr>
                <w:rFonts w:ascii="Verdana" w:hAnsi="Verdana"/>
                <w:szCs w:val="24"/>
              </w:rPr>
              <w:t xml:space="preserve">• išrašo iš teismo sprendimo (jei toks yra) arba </w:t>
            </w:r>
          </w:p>
          <w:p w14:paraId="4ABD179E" w14:textId="77777777" w:rsidR="007A488C" w:rsidRPr="004C110C" w:rsidRDefault="007A488C" w:rsidP="00FF19FA">
            <w:pPr>
              <w:pStyle w:val="Betarp"/>
              <w:jc w:val="both"/>
              <w:rPr>
                <w:rFonts w:ascii="Verdana" w:hAnsi="Verdana"/>
                <w:szCs w:val="24"/>
              </w:rPr>
            </w:pPr>
            <w:r w:rsidRPr="004C110C">
              <w:rPr>
                <w:rFonts w:ascii="Verdana" w:hAnsi="Verdana"/>
                <w:szCs w:val="24"/>
              </w:rPr>
              <w:t xml:space="preserve">• Valstybinės mokesčių inspekcijos prie Lietuvos Respublikos finansų ministerijos išduoto dokumento, </w:t>
            </w:r>
          </w:p>
          <w:p w14:paraId="533FD9B2" w14:textId="77777777" w:rsidR="007A488C" w:rsidRPr="004C110C" w:rsidRDefault="007A488C" w:rsidP="00FF19FA">
            <w:pPr>
              <w:pStyle w:val="Betarp"/>
              <w:jc w:val="both"/>
              <w:rPr>
                <w:rFonts w:ascii="Verdana" w:hAnsi="Verdana"/>
                <w:szCs w:val="24"/>
              </w:rPr>
            </w:pPr>
            <w:r w:rsidRPr="004C110C">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4C110C" w:rsidRDefault="007A488C" w:rsidP="00FF19FA">
            <w:pPr>
              <w:pStyle w:val="Betarp"/>
              <w:jc w:val="both"/>
              <w:rPr>
                <w:rFonts w:ascii="Verdana" w:hAnsi="Verdana"/>
                <w:szCs w:val="24"/>
              </w:rPr>
            </w:pPr>
            <w:r w:rsidRPr="004C110C">
              <w:rPr>
                <w:rFonts w:ascii="Verdana" w:hAnsi="Verdana"/>
                <w:szCs w:val="24"/>
              </w:rPr>
              <w:lastRenderedPageBreak/>
              <w:t>Iš ne Lietuvoje įsteigtų subjektų reikalaujama:</w:t>
            </w:r>
          </w:p>
          <w:p w14:paraId="3E2C103C" w14:textId="77777777" w:rsidR="007A488C" w:rsidRPr="004C110C"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4C110C">
              <w:rPr>
                <w:rFonts w:ascii="Verdana" w:hAnsi="Verdana"/>
                <w:szCs w:val="24"/>
              </w:rPr>
              <w:t>atitinkamos užsienio šalies institucijos dokumento</w:t>
            </w:r>
            <w:r w:rsidRPr="004C110C">
              <w:rPr>
                <w:rStyle w:val="Puslapioinaosnuoroda"/>
                <w:rFonts w:ascii="Verdana" w:hAnsi="Verdana"/>
                <w:szCs w:val="24"/>
              </w:rPr>
              <w:footnoteReference w:id="2"/>
            </w:r>
            <w:r w:rsidRPr="004C110C">
              <w:rPr>
                <w:rFonts w:ascii="Verdana" w:hAnsi="Verdana"/>
                <w:szCs w:val="24"/>
              </w:rPr>
              <w:t>.</w:t>
            </w:r>
          </w:p>
          <w:p w14:paraId="3B7797AD" w14:textId="77777777" w:rsidR="007A488C" w:rsidRPr="004C110C" w:rsidRDefault="007A488C" w:rsidP="00FF19FA">
            <w:pPr>
              <w:pStyle w:val="Betarp"/>
              <w:jc w:val="both"/>
              <w:rPr>
                <w:rFonts w:ascii="Verdana" w:eastAsia="Yu Mincho" w:hAnsi="Verdana"/>
                <w:szCs w:val="24"/>
              </w:rPr>
            </w:pPr>
          </w:p>
          <w:p w14:paraId="7602A56E" w14:textId="1FFE3E21" w:rsidR="007A488C" w:rsidRPr="004C110C" w:rsidRDefault="007A488C" w:rsidP="00FF19FA">
            <w:pPr>
              <w:pStyle w:val="Betarp"/>
              <w:jc w:val="both"/>
              <w:rPr>
                <w:rFonts w:ascii="Verdana" w:hAnsi="Verdana"/>
                <w:i/>
                <w:iCs/>
                <w:szCs w:val="24"/>
              </w:rPr>
            </w:pPr>
            <w:r w:rsidRPr="004C110C">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4C110C" w:rsidRDefault="007A488C" w:rsidP="00FF19FA">
            <w:pPr>
              <w:pStyle w:val="Betarp"/>
              <w:jc w:val="both"/>
              <w:rPr>
                <w:rFonts w:ascii="Verdana" w:hAnsi="Verdana"/>
                <w:i/>
                <w:iCs/>
                <w:szCs w:val="24"/>
              </w:rPr>
            </w:pPr>
          </w:p>
          <w:p w14:paraId="0B551E99" w14:textId="77777777" w:rsidR="007A488C" w:rsidRPr="004C110C" w:rsidRDefault="007A488C" w:rsidP="00FF19FA">
            <w:pPr>
              <w:pStyle w:val="Betarp"/>
              <w:jc w:val="both"/>
              <w:rPr>
                <w:rFonts w:ascii="Verdana" w:hAnsi="Verdana"/>
                <w:b/>
                <w:bCs/>
                <w:szCs w:val="24"/>
              </w:rPr>
            </w:pPr>
            <w:r w:rsidRPr="004C110C">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4C110C" w:rsidRDefault="007A488C" w:rsidP="00FF19FA">
            <w:pPr>
              <w:pStyle w:val="Betarp"/>
              <w:jc w:val="both"/>
              <w:rPr>
                <w:rFonts w:ascii="Verdana" w:hAnsi="Verdana"/>
                <w:b/>
                <w:bCs/>
                <w:szCs w:val="24"/>
              </w:rPr>
            </w:pPr>
          </w:p>
          <w:p w14:paraId="60F22FD5" w14:textId="77777777" w:rsidR="007A488C" w:rsidRPr="004C110C" w:rsidRDefault="007A488C" w:rsidP="00FF19FA">
            <w:pPr>
              <w:pStyle w:val="Betarp"/>
              <w:jc w:val="both"/>
              <w:rPr>
                <w:rFonts w:ascii="Verdana" w:hAnsi="Verdana"/>
                <w:b/>
                <w:bCs/>
                <w:szCs w:val="24"/>
              </w:rPr>
            </w:pPr>
            <w:r w:rsidRPr="004C110C">
              <w:rPr>
                <w:rFonts w:ascii="Verdana" w:hAnsi="Verdana"/>
                <w:szCs w:val="24"/>
              </w:rPr>
              <w:t>2) Dėl įsipareigojimų, susijusių su socialinio draudimo įmokų mokėjimu, įvykdymo iš Lietuvoje įsteigtų subjektų prašoma:</w:t>
            </w:r>
          </w:p>
          <w:p w14:paraId="4621F644" w14:textId="6BB883DF" w:rsidR="007A488C" w:rsidRPr="004C110C" w:rsidRDefault="007A488C" w:rsidP="00FF19FA">
            <w:pPr>
              <w:pStyle w:val="Betarp"/>
              <w:jc w:val="both"/>
              <w:rPr>
                <w:rFonts w:ascii="Verdana" w:hAnsi="Verdana"/>
                <w:szCs w:val="24"/>
              </w:rPr>
            </w:pPr>
            <w:r w:rsidRPr="004C110C">
              <w:rPr>
                <w:rFonts w:ascii="Verdana" w:hAnsi="Verdana"/>
                <w:szCs w:val="24"/>
              </w:rPr>
              <w:t xml:space="preserve">2.1) Jeigu tiekėjas yra juridinis asmuo, registruotas Lietuvos Respublikoje, iš jo nereikalaujama pateikti </w:t>
            </w:r>
            <w:r w:rsidRPr="004C110C">
              <w:rPr>
                <w:rFonts w:ascii="Verdana" w:hAnsi="Verdana"/>
                <w:szCs w:val="24"/>
              </w:rPr>
              <w:lastRenderedPageBreak/>
              <w:t xml:space="preserve">jokių šį reikalavimą įrodančių dokumentų. Perkančioji organizacija savarankiškai patikrina duomenis nacionalinėje duomenų bazėje, adresu </w:t>
            </w:r>
            <w:hyperlink r:id="rId14" w:history="1">
              <w:r w:rsidRPr="004C110C">
                <w:rPr>
                  <w:rStyle w:val="Hipersaitas"/>
                  <w:rFonts w:ascii="Verdana" w:hAnsi="Verdana"/>
                  <w:color w:val="auto"/>
                  <w:szCs w:val="24"/>
                </w:rPr>
                <w:t>http://draudejai.sodra.lt/draudeju_viesi_duomenys/</w:t>
              </w:r>
            </w:hyperlink>
            <w:r w:rsidRPr="004C110C">
              <w:rPr>
                <w:rFonts w:ascii="Verdana" w:hAnsi="Verdana"/>
                <w:szCs w:val="24"/>
              </w:rPr>
              <w:t>.</w:t>
            </w:r>
          </w:p>
          <w:p w14:paraId="1FF15A28" w14:textId="77777777" w:rsidR="007A488C" w:rsidRPr="004C110C" w:rsidRDefault="007A488C" w:rsidP="00FF19FA">
            <w:pPr>
              <w:pStyle w:val="Betarp"/>
              <w:jc w:val="both"/>
              <w:rPr>
                <w:rFonts w:ascii="Verdana" w:hAnsi="Verdana"/>
                <w:b/>
                <w:bCs/>
                <w:szCs w:val="24"/>
              </w:rPr>
            </w:pPr>
          </w:p>
          <w:p w14:paraId="091C8701" w14:textId="77777777" w:rsidR="007A488C" w:rsidRPr="004C110C" w:rsidRDefault="007A488C" w:rsidP="00FF19FA">
            <w:pPr>
              <w:pStyle w:val="Betarp"/>
              <w:jc w:val="both"/>
              <w:rPr>
                <w:rFonts w:ascii="Verdana" w:hAnsi="Verdana"/>
                <w:b/>
                <w:bCs/>
                <w:szCs w:val="24"/>
              </w:rPr>
            </w:pPr>
            <w:r w:rsidRPr="004C110C">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4C110C" w:rsidRDefault="007A488C" w:rsidP="00FF19FA">
            <w:pPr>
              <w:pStyle w:val="Betarp"/>
              <w:jc w:val="both"/>
              <w:rPr>
                <w:rFonts w:ascii="Verdana" w:hAnsi="Verdana"/>
                <w:b/>
                <w:bCs/>
                <w:szCs w:val="24"/>
              </w:rPr>
            </w:pPr>
            <w:r w:rsidRPr="004C110C">
              <w:rPr>
                <w:rFonts w:ascii="Verdana" w:hAnsi="Verdana"/>
                <w:szCs w:val="24"/>
              </w:rPr>
              <w:t xml:space="preserve">2.2) Jeigu tiekėjas yra fizinis asmuo, registruotas Lietuvos Respublikoje, jis pateikia išrašą iš teismo sprendimo (jei toks yra) arba „Sodros“ išduotą </w:t>
            </w:r>
            <w:r w:rsidRPr="004C110C">
              <w:rPr>
                <w:rFonts w:ascii="Verdana" w:hAnsi="Verdana"/>
                <w:szCs w:val="24"/>
              </w:rPr>
              <w:lastRenderedPageBreak/>
              <w:t>dokumentą, arba valstybės įmonės Registrų centras Lietuvos Respublikos Vyriausybės nustatyta tvarka išduotą dokumentą, patvirtinantį jungtinius kompetentingų institucijų tvarkomus duomenis.</w:t>
            </w:r>
          </w:p>
          <w:p w14:paraId="44E5B762" w14:textId="77777777" w:rsidR="007A488C" w:rsidRPr="004C110C" w:rsidRDefault="007A488C" w:rsidP="00FF19FA">
            <w:pPr>
              <w:pStyle w:val="Betarp"/>
              <w:jc w:val="both"/>
              <w:rPr>
                <w:rFonts w:ascii="Verdana" w:hAnsi="Verdana"/>
                <w:szCs w:val="24"/>
              </w:rPr>
            </w:pPr>
            <w:r w:rsidRPr="004C110C">
              <w:rPr>
                <w:rFonts w:ascii="Verdana" w:hAnsi="Verdana"/>
                <w:szCs w:val="24"/>
              </w:rPr>
              <w:t>Iš ne Lietuvoje įsteigtų subjektų reikalaujama:</w:t>
            </w:r>
          </w:p>
          <w:p w14:paraId="3BB90E55" w14:textId="77777777" w:rsidR="007A488C" w:rsidRPr="004C110C"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4C110C">
              <w:rPr>
                <w:rFonts w:ascii="Verdana" w:hAnsi="Verdana"/>
                <w:szCs w:val="24"/>
              </w:rPr>
              <w:t>atitinkamos užsienio šalies kompetentingos institucijos dokumento</w:t>
            </w:r>
            <w:r w:rsidRPr="004C110C">
              <w:rPr>
                <w:rStyle w:val="Puslapioinaosnuoroda"/>
                <w:rFonts w:ascii="Verdana" w:hAnsi="Verdana"/>
                <w:szCs w:val="24"/>
              </w:rPr>
              <w:footnoteReference w:id="3"/>
            </w:r>
            <w:r w:rsidRPr="004C110C">
              <w:rPr>
                <w:rFonts w:ascii="Verdana" w:hAnsi="Verdana"/>
                <w:szCs w:val="24"/>
              </w:rPr>
              <w:t>.</w:t>
            </w:r>
          </w:p>
          <w:p w14:paraId="4567A3A7" w14:textId="77777777" w:rsidR="007A488C" w:rsidRPr="004C110C" w:rsidRDefault="007A488C" w:rsidP="00FF19FA">
            <w:pPr>
              <w:pStyle w:val="Betarp"/>
              <w:jc w:val="both"/>
              <w:rPr>
                <w:rFonts w:ascii="Verdana" w:hAnsi="Verdana"/>
                <w:b/>
                <w:bCs/>
                <w:szCs w:val="24"/>
              </w:rPr>
            </w:pPr>
          </w:p>
          <w:p w14:paraId="33FE102A" w14:textId="2D10B810" w:rsidR="007A488C" w:rsidRPr="004C110C" w:rsidRDefault="007A488C" w:rsidP="00FF19FA">
            <w:pPr>
              <w:pStyle w:val="Betarp"/>
              <w:jc w:val="both"/>
              <w:rPr>
                <w:rFonts w:ascii="Verdana" w:hAnsi="Verdana"/>
                <w:i/>
                <w:iCs/>
                <w:szCs w:val="24"/>
              </w:rPr>
            </w:pPr>
            <w:r w:rsidRPr="004C110C">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4C110C" w:rsidRDefault="007A488C" w:rsidP="00FF19FA">
            <w:pPr>
              <w:pStyle w:val="Betarp"/>
              <w:jc w:val="both"/>
              <w:rPr>
                <w:rFonts w:ascii="Verdana" w:hAnsi="Verdana"/>
                <w:b/>
                <w:bCs/>
                <w:szCs w:val="24"/>
              </w:rPr>
            </w:pPr>
          </w:p>
          <w:p w14:paraId="1CB972A9" w14:textId="77777777" w:rsidR="007A488C" w:rsidRPr="004C110C" w:rsidRDefault="007A488C" w:rsidP="00FF19FA">
            <w:pPr>
              <w:pStyle w:val="Betarp"/>
              <w:jc w:val="both"/>
              <w:rPr>
                <w:rFonts w:ascii="Verdana" w:hAnsi="Verdana"/>
                <w:szCs w:val="24"/>
              </w:rPr>
            </w:pPr>
            <w:r w:rsidRPr="004C110C">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4C110C" w:rsidRDefault="007A488C" w:rsidP="00FF19FA">
            <w:pPr>
              <w:pStyle w:val="Betarp"/>
              <w:jc w:val="both"/>
              <w:rPr>
                <w:rFonts w:ascii="Verdana" w:hAnsi="Verdana"/>
                <w:szCs w:val="24"/>
              </w:rPr>
            </w:pPr>
          </w:p>
          <w:p w14:paraId="25E85BAC" w14:textId="77777777" w:rsidR="007A488C" w:rsidRPr="004C110C" w:rsidRDefault="007A488C" w:rsidP="00FF19FA">
            <w:pPr>
              <w:pStyle w:val="Betarp"/>
              <w:jc w:val="both"/>
              <w:rPr>
                <w:rFonts w:ascii="Verdana" w:hAnsi="Verdana"/>
                <w:b/>
                <w:bCs/>
                <w:i/>
                <w:iCs/>
                <w:szCs w:val="24"/>
                <w:u w:val="single"/>
              </w:rPr>
            </w:pPr>
            <w:r w:rsidRPr="004C110C">
              <w:rPr>
                <w:rFonts w:ascii="Verdana" w:hAnsi="Verdana"/>
                <w:b/>
                <w:bCs/>
                <w:i/>
                <w:iCs/>
                <w:szCs w:val="24"/>
                <w:u w:val="single"/>
              </w:rPr>
              <w:t>PASTABA</w:t>
            </w:r>
          </w:p>
          <w:p w14:paraId="5E119386" w14:textId="77777777" w:rsidR="007A488C" w:rsidRPr="004C110C" w:rsidRDefault="007A488C" w:rsidP="00FF19FA">
            <w:pPr>
              <w:pStyle w:val="Betarp"/>
              <w:jc w:val="both"/>
              <w:rPr>
                <w:rFonts w:ascii="Verdana" w:hAnsi="Verdana"/>
                <w:b/>
                <w:bCs/>
                <w:szCs w:val="24"/>
              </w:rPr>
            </w:pPr>
            <w:r w:rsidRPr="004C110C">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2"/>
      <w:tr w:rsidR="00A83E64" w:rsidRPr="004C110C"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4C110C" w:rsidRDefault="007A488C" w:rsidP="00FF19FA">
            <w:pPr>
              <w:pStyle w:val="Betarp"/>
              <w:suppressAutoHyphens w:val="0"/>
              <w:autoSpaceDN/>
              <w:textAlignment w:val="auto"/>
              <w:rPr>
                <w:rFonts w:ascii="Verdana" w:hAnsi="Verdana"/>
                <w:szCs w:val="24"/>
              </w:rPr>
            </w:pPr>
            <w:r w:rsidRPr="004C110C">
              <w:rPr>
                <w:rFonts w:ascii="Verdana" w:hAnsi="Verdana"/>
                <w:szCs w:val="24"/>
              </w:rPr>
              <w:lastRenderedPageBreak/>
              <w:t>3.4.</w:t>
            </w:r>
            <w:r w:rsidR="006129DF" w:rsidRPr="004C110C">
              <w:rPr>
                <w:rFonts w:ascii="Verdana" w:hAnsi="Verdana"/>
                <w:szCs w:val="24"/>
              </w:rPr>
              <w:t>4</w:t>
            </w:r>
            <w:r w:rsidRPr="004C110C">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4C110C" w:rsidRDefault="007A488C" w:rsidP="00FF19FA">
            <w:pPr>
              <w:pStyle w:val="Betarp"/>
              <w:jc w:val="both"/>
              <w:rPr>
                <w:rFonts w:ascii="Verdana" w:hAnsi="Verdana"/>
                <w:b/>
                <w:bCs/>
                <w:szCs w:val="24"/>
              </w:rPr>
            </w:pPr>
            <w:r w:rsidRPr="004C110C">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4C110C" w:rsidRDefault="007A488C" w:rsidP="00FF19FA">
            <w:pPr>
              <w:pStyle w:val="Betarp"/>
              <w:jc w:val="both"/>
              <w:rPr>
                <w:rFonts w:ascii="Verdana" w:eastAsia="Yu Mincho" w:hAnsi="Verdana"/>
                <w:b/>
                <w:bCs/>
                <w:szCs w:val="24"/>
              </w:rPr>
            </w:pPr>
            <w:r w:rsidRPr="004C110C">
              <w:rPr>
                <w:rFonts w:ascii="Verdana" w:eastAsia="Yu Mincho" w:hAnsi="Verdana"/>
                <w:b/>
                <w:bCs/>
                <w:szCs w:val="24"/>
              </w:rPr>
              <w:t>VPĮ 46 straipsnio 4 dalies 1 punktas</w:t>
            </w:r>
          </w:p>
          <w:p w14:paraId="150D1E0D" w14:textId="77777777" w:rsidR="007A488C" w:rsidRPr="004C110C" w:rsidRDefault="007A488C" w:rsidP="00FF19FA">
            <w:pPr>
              <w:pStyle w:val="Betarp"/>
              <w:jc w:val="both"/>
              <w:rPr>
                <w:rFonts w:ascii="Verdana" w:eastAsia="Yu Mincho" w:hAnsi="Verdana"/>
                <w:szCs w:val="24"/>
              </w:rPr>
            </w:pPr>
          </w:p>
          <w:p w14:paraId="334691BF" w14:textId="77777777" w:rsidR="007A488C" w:rsidRPr="004C110C" w:rsidRDefault="007A488C" w:rsidP="00FF19FA">
            <w:pPr>
              <w:pStyle w:val="Betarp"/>
              <w:jc w:val="both"/>
              <w:rPr>
                <w:rFonts w:ascii="Verdana" w:eastAsia="Yu Mincho" w:hAnsi="Verdana"/>
                <w:szCs w:val="24"/>
              </w:rPr>
            </w:pPr>
            <w:r w:rsidRPr="004C110C">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4C110C" w:rsidRDefault="007A488C" w:rsidP="00FF19FA">
            <w:pPr>
              <w:pStyle w:val="Betarp"/>
              <w:jc w:val="both"/>
              <w:rPr>
                <w:rFonts w:ascii="Verdana" w:hAnsi="Verdana"/>
                <w:szCs w:val="24"/>
              </w:rPr>
            </w:pPr>
            <w:r w:rsidRPr="004C110C">
              <w:rPr>
                <w:rFonts w:ascii="Verdana" w:hAnsi="Verdana"/>
                <w:szCs w:val="24"/>
              </w:rPr>
              <w:t>Iš Lietuvoje įsteigtų subjektų įrodančių dokumentų nereikalaujama. Užtenka pateikto EBVPD.</w:t>
            </w:r>
          </w:p>
        </w:tc>
      </w:tr>
      <w:tr w:rsidR="00A83E64" w:rsidRPr="004C110C"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4C110C" w:rsidRDefault="007A488C" w:rsidP="00FF19FA">
            <w:pPr>
              <w:rPr>
                <w:rFonts w:ascii="Verdana" w:hAnsi="Verdana"/>
              </w:rPr>
            </w:pPr>
            <w:r w:rsidRPr="004C110C">
              <w:rPr>
                <w:rFonts w:ascii="Verdana" w:hAnsi="Verdana"/>
                <w:color w:val="auto"/>
              </w:rPr>
              <w:t>3.4.</w:t>
            </w:r>
            <w:r w:rsidR="006129DF" w:rsidRPr="004C110C">
              <w:rPr>
                <w:rFonts w:ascii="Verdana" w:hAnsi="Verdana"/>
                <w:color w:val="auto"/>
              </w:rPr>
              <w:t>5</w:t>
            </w:r>
            <w:r w:rsidRPr="004C110C">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4C110C" w:rsidRDefault="007A488C" w:rsidP="00FF19FA">
            <w:pPr>
              <w:pStyle w:val="Betarp"/>
              <w:jc w:val="both"/>
              <w:rPr>
                <w:rFonts w:ascii="Verdana" w:hAnsi="Verdana"/>
                <w:b/>
                <w:bCs/>
                <w:szCs w:val="24"/>
              </w:rPr>
            </w:pPr>
            <w:r w:rsidRPr="004C110C">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4C110C" w:rsidRDefault="007A488C" w:rsidP="00FF19FA">
            <w:pPr>
              <w:pStyle w:val="Betarp"/>
              <w:jc w:val="both"/>
              <w:rPr>
                <w:rFonts w:ascii="Verdana" w:hAnsi="Verdana"/>
                <w:b/>
                <w:bCs/>
                <w:szCs w:val="24"/>
              </w:rPr>
            </w:pPr>
            <w:r w:rsidRPr="004C110C">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4C110C" w:rsidRDefault="007A488C" w:rsidP="00FF19FA">
            <w:pPr>
              <w:pStyle w:val="Betarp"/>
              <w:jc w:val="both"/>
              <w:rPr>
                <w:rFonts w:ascii="Verdana" w:eastAsia="Yu Mincho" w:hAnsi="Verdana"/>
                <w:b/>
                <w:bCs/>
                <w:szCs w:val="24"/>
              </w:rPr>
            </w:pPr>
            <w:r w:rsidRPr="004C110C">
              <w:rPr>
                <w:rFonts w:ascii="Verdana" w:eastAsia="Yu Mincho" w:hAnsi="Verdana"/>
                <w:b/>
                <w:bCs/>
                <w:szCs w:val="24"/>
              </w:rPr>
              <w:t>VPĮ 46 straipsnio 4 dalies 2 punktas</w:t>
            </w:r>
          </w:p>
          <w:p w14:paraId="2949658A" w14:textId="77777777" w:rsidR="007A488C" w:rsidRPr="004C110C" w:rsidRDefault="007A488C" w:rsidP="00FF19FA">
            <w:pPr>
              <w:pStyle w:val="Betarp"/>
              <w:jc w:val="both"/>
              <w:rPr>
                <w:rFonts w:ascii="Verdana" w:eastAsia="Yu Mincho" w:hAnsi="Verdana"/>
                <w:szCs w:val="24"/>
              </w:rPr>
            </w:pPr>
          </w:p>
          <w:p w14:paraId="7FC92CC1" w14:textId="77777777" w:rsidR="007A488C" w:rsidRPr="004C110C" w:rsidRDefault="007A488C" w:rsidP="00FF19FA">
            <w:pPr>
              <w:pStyle w:val="Betarp"/>
              <w:jc w:val="both"/>
              <w:rPr>
                <w:rFonts w:ascii="Verdana" w:eastAsia="Yu Mincho" w:hAnsi="Verdana"/>
                <w:szCs w:val="24"/>
              </w:rPr>
            </w:pPr>
            <w:r w:rsidRPr="004C110C">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4C110C" w:rsidRDefault="007A488C" w:rsidP="00FF19FA">
            <w:pPr>
              <w:pStyle w:val="Betarp"/>
              <w:jc w:val="both"/>
              <w:rPr>
                <w:rFonts w:ascii="Verdana" w:hAnsi="Verdana"/>
                <w:szCs w:val="24"/>
              </w:rPr>
            </w:pPr>
            <w:r w:rsidRPr="004C110C">
              <w:rPr>
                <w:rFonts w:ascii="Verdana" w:hAnsi="Verdana"/>
                <w:szCs w:val="24"/>
              </w:rPr>
              <w:t>Iš Lietuvoje įsteigtų subjektų įrodančių dokumentų nereikalaujama. Užtenka pateikto EBVPD.</w:t>
            </w:r>
          </w:p>
        </w:tc>
      </w:tr>
      <w:tr w:rsidR="00A83E64" w:rsidRPr="004C110C"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4C110C" w:rsidRDefault="007A488C" w:rsidP="00FF19FA">
            <w:pPr>
              <w:pStyle w:val="Betarp"/>
              <w:suppressAutoHyphens w:val="0"/>
              <w:autoSpaceDN/>
              <w:textAlignment w:val="auto"/>
              <w:rPr>
                <w:rFonts w:ascii="Verdana" w:hAnsi="Verdana"/>
                <w:szCs w:val="24"/>
              </w:rPr>
            </w:pPr>
            <w:r w:rsidRPr="004C110C">
              <w:rPr>
                <w:rFonts w:ascii="Verdana" w:hAnsi="Verdana"/>
                <w:szCs w:val="24"/>
              </w:rPr>
              <w:t>3.4.</w:t>
            </w:r>
            <w:r w:rsidR="006129DF" w:rsidRPr="004C110C">
              <w:rPr>
                <w:rFonts w:ascii="Verdana" w:hAnsi="Verdana"/>
                <w:szCs w:val="24"/>
              </w:rPr>
              <w:t>6</w:t>
            </w:r>
            <w:r w:rsidRPr="004C110C">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4C110C" w:rsidRDefault="007A488C" w:rsidP="00FF19FA">
            <w:pPr>
              <w:pStyle w:val="Betarp"/>
              <w:jc w:val="both"/>
              <w:rPr>
                <w:rFonts w:ascii="Verdana" w:hAnsi="Verdana"/>
                <w:b/>
                <w:bCs/>
                <w:szCs w:val="24"/>
              </w:rPr>
            </w:pPr>
            <w:r w:rsidRPr="004C110C">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4C110C" w:rsidRDefault="007A488C" w:rsidP="00FF19FA">
            <w:pPr>
              <w:pStyle w:val="Betarp"/>
              <w:jc w:val="both"/>
              <w:rPr>
                <w:rFonts w:ascii="Verdana" w:eastAsia="Yu Mincho" w:hAnsi="Verdana"/>
                <w:b/>
                <w:bCs/>
                <w:szCs w:val="24"/>
              </w:rPr>
            </w:pPr>
            <w:r w:rsidRPr="004C110C">
              <w:rPr>
                <w:rFonts w:ascii="Verdana" w:eastAsia="Yu Mincho" w:hAnsi="Verdana"/>
                <w:b/>
                <w:bCs/>
                <w:szCs w:val="24"/>
              </w:rPr>
              <w:t>VPĮ 46 straipsnio 4 dalies 3 punktas</w:t>
            </w:r>
          </w:p>
          <w:p w14:paraId="48F1D946" w14:textId="77777777" w:rsidR="007A488C" w:rsidRPr="004C110C" w:rsidRDefault="007A488C" w:rsidP="00FF19FA">
            <w:pPr>
              <w:pStyle w:val="Betarp"/>
              <w:jc w:val="both"/>
              <w:rPr>
                <w:rFonts w:ascii="Verdana" w:eastAsia="Yu Mincho" w:hAnsi="Verdana"/>
                <w:szCs w:val="24"/>
              </w:rPr>
            </w:pPr>
          </w:p>
          <w:p w14:paraId="01292022" w14:textId="77777777" w:rsidR="007A488C" w:rsidRPr="004C110C" w:rsidRDefault="007A488C" w:rsidP="00FF19FA">
            <w:pPr>
              <w:pStyle w:val="Betarp"/>
              <w:jc w:val="both"/>
              <w:rPr>
                <w:rFonts w:ascii="Verdana" w:eastAsia="Yu Mincho" w:hAnsi="Verdana"/>
                <w:szCs w:val="24"/>
              </w:rPr>
            </w:pPr>
            <w:r w:rsidRPr="004C110C">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4C110C" w:rsidRDefault="007A488C" w:rsidP="00FF19FA">
            <w:pPr>
              <w:pStyle w:val="Betarp"/>
              <w:jc w:val="both"/>
              <w:rPr>
                <w:rFonts w:ascii="Verdana" w:hAnsi="Verdana"/>
                <w:szCs w:val="24"/>
              </w:rPr>
            </w:pPr>
            <w:r w:rsidRPr="004C110C">
              <w:rPr>
                <w:rFonts w:ascii="Verdana" w:hAnsi="Verdana"/>
                <w:szCs w:val="24"/>
              </w:rPr>
              <w:t>Iš Lietuvoje įsteigtų subjektų įrodančių dokumentų nereikalaujama. Užtenka pateikto EBVPD.</w:t>
            </w:r>
          </w:p>
        </w:tc>
      </w:tr>
      <w:tr w:rsidR="006129DF" w:rsidRPr="004C110C"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4C110C" w:rsidRDefault="006129DF" w:rsidP="00FF19FA">
            <w:pPr>
              <w:pStyle w:val="Betarp"/>
              <w:suppressAutoHyphens w:val="0"/>
              <w:autoSpaceDN/>
              <w:textAlignment w:val="auto"/>
              <w:rPr>
                <w:rFonts w:ascii="Verdana" w:hAnsi="Verdana"/>
                <w:szCs w:val="24"/>
              </w:rPr>
            </w:pPr>
            <w:r w:rsidRPr="004C110C">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4C110C" w:rsidRDefault="006129DF" w:rsidP="00FF19FA">
            <w:pPr>
              <w:pStyle w:val="Betarp"/>
              <w:jc w:val="both"/>
              <w:rPr>
                <w:rFonts w:ascii="Verdana" w:hAnsi="Verdana"/>
                <w:szCs w:val="24"/>
              </w:rPr>
            </w:pPr>
            <w:r w:rsidRPr="004C110C">
              <w:rPr>
                <w:rFonts w:ascii="Verdana" w:hAnsi="Verdana"/>
                <w:szCs w:val="24"/>
              </w:rPr>
              <w:t xml:space="preserve">Tiekėjas pirkimo procedūrų metu nuslėpė informaciją ar pateikė melagingą informaciją apie atitiktį VPĮ 46 ir 47 straipsniuose </w:t>
            </w:r>
            <w:r w:rsidRPr="004C110C">
              <w:rPr>
                <w:rFonts w:ascii="Verdana" w:hAnsi="Verdana"/>
                <w:szCs w:val="24"/>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4C110C" w:rsidRDefault="006129DF" w:rsidP="00FF19FA">
            <w:pPr>
              <w:pStyle w:val="Betarp"/>
              <w:jc w:val="both"/>
              <w:rPr>
                <w:rFonts w:ascii="Verdana" w:hAnsi="Verdana"/>
                <w:szCs w:val="24"/>
              </w:rPr>
            </w:pPr>
            <w:r w:rsidRPr="004C110C">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4C110C" w:rsidRDefault="006129DF" w:rsidP="00FF19FA">
            <w:pPr>
              <w:pStyle w:val="Betarp"/>
              <w:jc w:val="both"/>
              <w:rPr>
                <w:rFonts w:ascii="Verdana" w:hAnsi="Verdana"/>
                <w:szCs w:val="24"/>
              </w:rPr>
            </w:pPr>
            <w:r w:rsidRPr="004C110C">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4C110C" w:rsidRDefault="006129DF" w:rsidP="00FF19FA">
            <w:pPr>
              <w:pStyle w:val="Betarp"/>
              <w:jc w:val="both"/>
              <w:rPr>
                <w:rFonts w:ascii="Verdana" w:eastAsia="Yu Mincho" w:hAnsi="Verdana"/>
                <w:b/>
                <w:bCs/>
                <w:szCs w:val="24"/>
              </w:rPr>
            </w:pPr>
            <w:r w:rsidRPr="004C110C">
              <w:rPr>
                <w:rFonts w:ascii="Verdana" w:eastAsia="Yu Mincho" w:hAnsi="Verdana"/>
                <w:b/>
                <w:bCs/>
                <w:szCs w:val="24"/>
              </w:rPr>
              <w:lastRenderedPageBreak/>
              <w:t>VPĮ 46 straipsnio 4 dalies 4 punktas</w:t>
            </w:r>
          </w:p>
          <w:p w14:paraId="20DF9B9C" w14:textId="77777777" w:rsidR="006129DF" w:rsidRPr="004C110C" w:rsidRDefault="006129DF" w:rsidP="00FF19FA">
            <w:pPr>
              <w:pStyle w:val="Betarp"/>
              <w:jc w:val="both"/>
              <w:rPr>
                <w:rFonts w:ascii="Verdana" w:eastAsia="Yu Mincho" w:hAnsi="Verdana"/>
                <w:szCs w:val="24"/>
              </w:rPr>
            </w:pPr>
          </w:p>
          <w:p w14:paraId="3D616EC3" w14:textId="77777777" w:rsidR="006129DF" w:rsidRPr="004C110C" w:rsidRDefault="006129DF" w:rsidP="00FF19FA">
            <w:pPr>
              <w:pStyle w:val="Betarp"/>
              <w:jc w:val="both"/>
              <w:rPr>
                <w:rFonts w:ascii="Verdana" w:eastAsia="Yu Mincho" w:hAnsi="Verdana"/>
                <w:szCs w:val="24"/>
              </w:rPr>
            </w:pPr>
            <w:r w:rsidRPr="004C110C">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4C110C" w:rsidRDefault="006129DF" w:rsidP="00FF19FA">
            <w:pPr>
              <w:jc w:val="both"/>
              <w:rPr>
                <w:rFonts w:ascii="Verdana" w:eastAsia="Calibri" w:hAnsi="Verdana"/>
              </w:rPr>
            </w:pPr>
            <w:r w:rsidRPr="004C110C">
              <w:rPr>
                <w:rFonts w:ascii="Verdana" w:eastAsia="Calibri" w:hAnsi="Verdana"/>
              </w:rPr>
              <w:lastRenderedPageBreak/>
              <w:t xml:space="preserve">Iš Lietuvoje įsteigtų subjektų įrodančių dokumentų nereikalaujama. </w:t>
            </w:r>
            <w:r w:rsidRPr="004C110C">
              <w:rPr>
                <w:rFonts w:ascii="Verdana" w:eastAsia="Calibri" w:hAnsi="Verdana"/>
              </w:rPr>
              <w:lastRenderedPageBreak/>
              <w:t>Užtenka pateikto EBVPD.</w:t>
            </w:r>
          </w:p>
          <w:p w14:paraId="554F4A28" w14:textId="77777777" w:rsidR="006129DF" w:rsidRPr="004C110C" w:rsidRDefault="006129DF" w:rsidP="00FF19FA">
            <w:pPr>
              <w:jc w:val="both"/>
              <w:rPr>
                <w:rFonts w:ascii="Verdana" w:eastAsia="Calibri" w:hAnsi="Verdana"/>
              </w:rPr>
            </w:pPr>
          </w:p>
          <w:p w14:paraId="5DDCC801" w14:textId="77777777" w:rsidR="006129DF" w:rsidRPr="004C110C" w:rsidRDefault="006129DF" w:rsidP="00FF19FA">
            <w:pPr>
              <w:jc w:val="both"/>
              <w:rPr>
                <w:rFonts w:ascii="Verdana" w:eastAsia="Calibri" w:hAnsi="Verdana"/>
              </w:rPr>
            </w:pPr>
            <w:r w:rsidRPr="004C110C">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4C110C" w:rsidRDefault="006129DF" w:rsidP="00FF19FA">
            <w:pPr>
              <w:jc w:val="both"/>
              <w:rPr>
                <w:rFonts w:ascii="Verdana" w:eastAsia="Calibri" w:hAnsi="Verdana"/>
                <w:b/>
                <w:bCs/>
              </w:rPr>
            </w:pPr>
          </w:p>
          <w:p w14:paraId="1B32EEFA" w14:textId="4BAB4C90" w:rsidR="006129DF" w:rsidRPr="004C110C" w:rsidRDefault="006129DF" w:rsidP="00FF19FA">
            <w:pPr>
              <w:pStyle w:val="Betarp"/>
              <w:jc w:val="both"/>
              <w:rPr>
                <w:rFonts w:ascii="Verdana" w:hAnsi="Verdana"/>
                <w:b/>
                <w:bCs/>
                <w:szCs w:val="24"/>
              </w:rPr>
            </w:pPr>
            <w:hyperlink r:id="rId15" w:history="1">
              <w:r w:rsidRPr="004C110C">
                <w:rPr>
                  <w:rStyle w:val="Hipersaitas"/>
                  <w:rFonts w:ascii="Verdana" w:hAnsi="Verdana"/>
                  <w:szCs w:val="24"/>
                </w:rPr>
                <w:t>https://vpt.lrv.lt/lt/nuorodos/kiti-duomenys/powerbi/melaginga-informacija-pateikusiu-tiekeju-sarasas-3/</w:t>
              </w:r>
            </w:hyperlink>
          </w:p>
        </w:tc>
      </w:tr>
      <w:tr w:rsidR="00A83E64" w:rsidRPr="004C110C"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4C110C" w:rsidRDefault="007A488C" w:rsidP="00FF19FA">
            <w:pPr>
              <w:pStyle w:val="Betarp"/>
              <w:suppressAutoHyphens w:val="0"/>
              <w:autoSpaceDN/>
              <w:textAlignment w:val="auto"/>
              <w:rPr>
                <w:rFonts w:ascii="Verdana" w:hAnsi="Verdana"/>
                <w:szCs w:val="24"/>
              </w:rPr>
            </w:pPr>
            <w:r w:rsidRPr="004C110C">
              <w:rPr>
                <w:rFonts w:ascii="Verdana" w:hAnsi="Verdana"/>
                <w:szCs w:val="24"/>
              </w:rPr>
              <w:lastRenderedPageBreak/>
              <w:t>3.4.</w:t>
            </w:r>
            <w:r w:rsidR="006129DF" w:rsidRPr="004C110C">
              <w:rPr>
                <w:rFonts w:ascii="Verdana" w:hAnsi="Verdana"/>
                <w:szCs w:val="24"/>
              </w:rPr>
              <w:t>8</w:t>
            </w:r>
            <w:r w:rsidRPr="004C110C">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4C110C" w:rsidRDefault="007A488C" w:rsidP="00FF19FA">
            <w:pPr>
              <w:pStyle w:val="Betarp"/>
              <w:jc w:val="both"/>
              <w:rPr>
                <w:rFonts w:ascii="Verdana" w:hAnsi="Verdana"/>
                <w:b/>
                <w:bCs/>
                <w:szCs w:val="24"/>
              </w:rPr>
            </w:pPr>
            <w:r w:rsidRPr="004C110C">
              <w:rPr>
                <w:rFonts w:ascii="Verdana" w:hAnsi="Verdana"/>
                <w:szCs w:val="24"/>
              </w:rPr>
              <w:t xml:space="preserve">Tiekėjas pirkimo metu ėmėsi neteisėtų veiksmų, siekdamas </w:t>
            </w:r>
            <w:r w:rsidRPr="004C110C">
              <w:rPr>
                <w:rFonts w:ascii="Verdana" w:hAnsi="Verdana"/>
                <w:szCs w:val="24"/>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4C110C" w:rsidRDefault="007A488C" w:rsidP="00FF19FA">
            <w:pPr>
              <w:pStyle w:val="Betarp"/>
              <w:jc w:val="both"/>
              <w:rPr>
                <w:rFonts w:ascii="Verdana" w:eastAsia="Yu Mincho" w:hAnsi="Verdana"/>
                <w:b/>
                <w:bCs/>
                <w:szCs w:val="24"/>
              </w:rPr>
            </w:pPr>
            <w:r w:rsidRPr="004C110C">
              <w:rPr>
                <w:rFonts w:ascii="Verdana" w:eastAsia="Yu Mincho" w:hAnsi="Verdana"/>
                <w:b/>
                <w:bCs/>
                <w:szCs w:val="24"/>
              </w:rPr>
              <w:lastRenderedPageBreak/>
              <w:t xml:space="preserve">VPĮ 46 straipsnio </w:t>
            </w:r>
            <w:r w:rsidRPr="004C110C">
              <w:rPr>
                <w:rFonts w:ascii="Verdana" w:eastAsia="Yu Mincho" w:hAnsi="Verdana"/>
                <w:b/>
                <w:bCs/>
                <w:szCs w:val="24"/>
              </w:rPr>
              <w:lastRenderedPageBreak/>
              <w:t>4 dalies 5 punktas</w:t>
            </w:r>
          </w:p>
          <w:p w14:paraId="0D0BAAEC" w14:textId="77777777" w:rsidR="007A488C" w:rsidRPr="004C110C" w:rsidRDefault="007A488C" w:rsidP="00FF19FA">
            <w:pPr>
              <w:pStyle w:val="Betarp"/>
              <w:jc w:val="both"/>
              <w:rPr>
                <w:rFonts w:ascii="Verdana" w:eastAsia="Yu Mincho" w:hAnsi="Verdana"/>
                <w:szCs w:val="24"/>
              </w:rPr>
            </w:pPr>
          </w:p>
          <w:p w14:paraId="3A2C7258" w14:textId="01599353" w:rsidR="007A488C" w:rsidRPr="004C110C" w:rsidRDefault="007A488C" w:rsidP="00FF19FA">
            <w:pPr>
              <w:pStyle w:val="Betarp"/>
              <w:jc w:val="both"/>
              <w:rPr>
                <w:rFonts w:ascii="Verdana" w:eastAsia="Yu Mincho" w:hAnsi="Verdana"/>
                <w:szCs w:val="24"/>
              </w:rPr>
            </w:pPr>
            <w:r w:rsidRPr="004C110C">
              <w:rPr>
                <w:rFonts w:ascii="Verdana" w:eastAsia="Yu Mincho" w:hAnsi="Verdana"/>
                <w:szCs w:val="24"/>
              </w:rPr>
              <w:t>EBVPD</w:t>
            </w:r>
            <w:r w:rsidRPr="004C110C">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4C110C" w:rsidRDefault="007A488C" w:rsidP="00FF19FA">
            <w:pPr>
              <w:pStyle w:val="Betarp"/>
              <w:jc w:val="both"/>
              <w:rPr>
                <w:rFonts w:ascii="Verdana" w:hAnsi="Verdana"/>
                <w:szCs w:val="24"/>
              </w:rPr>
            </w:pPr>
            <w:r w:rsidRPr="004C110C">
              <w:rPr>
                <w:rFonts w:ascii="Verdana" w:hAnsi="Verdana"/>
                <w:szCs w:val="24"/>
              </w:rPr>
              <w:lastRenderedPageBreak/>
              <w:t xml:space="preserve">Iš Lietuvoje įsteigtų subjektų įrodančių </w:t>
            </w:r>
            <w:r w:rsidRPr="004C110C">
              <w:rPr>
                <w:rFonts w:ascii="Verdana" w:hAnsi="Verdana"/>
                <w:szCs w:val="24"/>
              </w:rPr>
              <w:lastRenderedPageBreak/>
              <w:t>dokumentų nereikalaujama. Užtenka pateikto EBVPD.</w:t>
            </w:r>
          </w:p>
        </w:tc>
      </w:tr>
      <w:tr w:rsidR="006129DF" w:rsidRPr="004C110C"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4C110C" w:rsidRDefault="006129DF" w:rsidP="00FF19FA">
            <w:pPr>
              <w:pStyle w:val="Betarp"/>
              <w:suppressAutoHyphens w:val="0"/>
              <w:autoSpaceDN/>
              <w:textAlignment w:val="auto"/>
              <w:rPr>
                <w:rFonts w:ascii="Verdana" w:hAnsi="Verdana"/>
                <w:szCs w:val="24"/>
              </w:rPr>
            </w:pPr>
            <w:r w:rsidRPr="004C110C">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4C110C" w:rsidRDefault="006129DF" w:rsidP="00FF19FA">
            <w:pPr>
              <w:jc w:val="both"/>
              <w:rPr>
                <w:rFonts w:ascii="Verdana" w:hAnsi="Verdana"/>
                <w:color w:val="auto"/>
              </w:rPr>
            </w:pPr>
            <w:r w:rsidRPr="004C110C">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4C110C">
              <w:rPr>
                <w:rFonts w:ascii="Verdana" w:hAnsi="Verdana"/>
                <w:color w:val="auto"/>
              </w:rPr>
              <w:lastRenderedPageBreak/>
              <w:t xml:space="preserve">trūkumais ir dėl to buvo pritaikyta sutartyje nustatyta sankcija. </w:t>
            </w:r>
          </w:p>
          <w:p w14:paraId="37DB351B" w14:textId="77777777" w:rsidR="006129DF" w:rsidRPr="004C110C" w:rsidRDefault="006129DF" w:rsidP="00FF19FA">
            <w:pPr>
              <w:jc w:val="both"/>
              <w:rPr>
                <w:rFonts w:ascii="Verdana" w:hAnsi="Verdana"/>
                <w:color w:val="auto"/>
              </w:rPr>
            </w:pPr>
            <w:r w:rsidRPr="004C110C">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4C110C" w:rsidRDefault="006129DF" w:rsidP="00FF19FA">
            <w:pPr>
              <w:pStyle w:val="Betarp"/>
              <w:jc w:val="both"/>
              <w:rPr>
                <w:rFonts w:ascii="Verdana" w:eastAsia="Yu Mincho" w:hAnsi="Verdana"/>
                <w:b/>
                <w:bCs/>
                <w:szCs w:val="24"/>
              </w:rPr>
            </w:pPr>
            <w:r w:rsidRPr="004C110C">
              <w:rPr>
                <w:rFonts w:ascii="Verdana" w:eastAsia="Yu Mincho" w:hAnsi="Verdana"/>
                <w:b/>
                <w:bCs/>
                <w:szCs w:val="24"/>
              </w:rPr>
              <w:lastRenderedPageBreak/>
              <w:t>VPĮ 46 straipsnio 4 dalies 6 punktas</w:t>
            </w:r>
          </w:p>
          <w:p w14:paraId="2CF21215" w14:textId="77777777" w:rsidR="006129DF" w:rsidRPr="004C110C" w:rsidRDefault="006129DF" w:rsidP="00FF19FA">
            <w:pPr>
              <w:pStyle w:val="Betarp"/>
              <w:jc w:val="both"/>
              <w:rPr>
                <w:rFonts w:ascii="Verdana" w:eastAsia="Yu Mincho" w:hAnsi="Verdana"/>
                <w:szCs w:val="24"/>
              </w:rPr>
            </w:pPr>
          </w:p>
          <w:p w14:paraId="10B8B259" w14:textId="3E277FD2" w:rsidR="006129DF" w:rsidRPr="004C110C" w:rsidRDefault="006129DF" w:rsidP="00FF19FA">
            <w:pPr>
              <w:pStyle w:val="Betarp"/>
              <w:jc w:val="both"/>
              <w:rPr>
                <w:rFonts w:ascii="Verdana" w:eastAsia="Yu Mincho" w:hAnsi="Verdana"/>
                <w:szCs w:val="24"/>
              </w:rPr>
            </w:pPr>
            <w:r w:rsidRPr="004C110C">
              <w:rPr>
                <w:rFonts w:ascii="Verdana" w:eastAsia="Yu Mincho" w:hAnsi="Verdana"/>
                <w:szCs w:val="24"/>
              </w:rPr>
              <w:t>EBVPD</w:t>
            </w:r>
            <w:r w:rsidRPr="004C110C">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4C110C" w:rsidRDefault="006129DF" w:rsidP="00FF19FA">
            <w:pPr>
              <w:jc w:val="both"/>
              <w:rPr>
                <w:rFonts w:ascii="Verdana" w:eastAsia="Calibri" w:hAnsi="Verdana"/>
              </w:rPr>
            </w:pPr>
            <w:r w:rsidRPr="004C110C">
              <w:rPr>
                <w:rFonts w:ascii="Verdana" w:eastAsia="Calibri" w:hAnsi="Verdana"/>
              </w:rPr>
              <w:t>Iš Lietuvoje įsteigtų subjektų įrodančių dokumentų nereikalaujama. Užtenka pateikto EBVPD.</w:t>
            </w:r>
          </w:p>
          <w:p w14:paraId="575042E9" w14:textId="77777777" w:rsidR="006129DF" w:rsidRPr="004C110C" w:rsidRDefault="006129DF" w:rsidP="00FF19FA">
            <w:pPr>
              <w:jc w:val="both"/>
              <w:rPr>
                <w:rFonts w:ascii="Verdana" w:eastAsia="Calibri" w:hAnsi="Verdana"/>
                <w:b/>
                <w:bCs/>
              </w:rPr>
            </w:pPr>
          </w:p>
          <w:p w14:paraId="3D23BC9C" w14:textId="77777777" w:rsidR="006129DF" w:rsidRPr="004C110C" w:rsidRDefault="006129DF" w:rsidP="00FF19FA">
            <w:pPr>
              <w:jc w:val="both"/>
              <w:rPr>
                <w:rFonts w:ascii="Verdana" w:eastAsia="Calibri" w:hAnsi="Verdana"/>
                <w:b/>
                <w:bCs/>
              </w:rPr>
            </w:pPr>
            <w:r w:rsidRPr="004C110C">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4C110C" w:rsidRDefault="006129DF" w:rsidP="00FF19FA">
            <w:pPr>
              <w:jc w:val="both"/>
              <w:rPr>
                <w:rFonts w:ascii="Verdana" w:eastAsia="Calibri" w:hAnsi="Verdana"/>
              </w:rPr>
            </w:pPr>
          </w:p>
          <w:p w14:paraId="002A50F9" w14:textId="7E53F1C4" w:rsidR="006129DF" w:rsidRPr="004C110C" w:rsidRDefault="006129DF" w:rsidP="00FF19FA">
            <w:pPr>
              <w:pStyle w:val="Betarp"/>
              <w:jc w:val="both"/>
              <w:rPr>
                <w:rStyle w:val="Hipersaitas"/>
                <w:rFonts w:ascii="Verdana" w:hAnsi="Verdana"/>
                <w:szCs w:val="24"/>
              </w:rPr>
            </w:pPr>
            <w:hyperlink r:id="rId16" w:history="1">
              <w:r w:rsidRPr="004C110C">
                <w:rPr>
                  <w:rStyle w:val="Hipersaitas"/>
                  <w:rFonts w:ascii="Verdana" w:hAnsi="Verdana"/>
                  <w:szCs w:val="24"/>
                </w:rPr>
                <w:t>https://vpt.lrv.lt/lt/nuorodos/kiti-duomenys/powerbi/nepatikimi-tiekejai-1/</w:t>
              </w:r>
            </w:hyperlink>
          </w:p>
          <w:p w14:paraId="7270FEF3" w14:textId="77777777" w:rsidR="006129DF" w:rsidRPr="004C110C" w:rsidRDefault="006129DF" w:rsidP="00FF19FA">
            <w:pPr>
              <w:jc w:val="both"/>
              <w:rPr>
                <w:rFonts w:ascii="Verdana" w:eastAsia="Calibri" w:hAnsi="Verdana"/>
              </w:rPr>
            </w:pPr>
          </w:p>
          <w:p w14:paraId="54E17BF3" w14:textId="73F1ADB5" w:rsidR="006129DF" w:rsidRPr="004C110C" w:rsidRDefault="006129DF" w:rsidP="00FF19FA">
            <w:pPr>
              <w:pStyle w:val="Betarp"/>
              <w:jc w:val="both"/>
              <w:rPr>
                <w:rFonts w:ascii="Verdana" w:hAnsi="Verdana"/>
                <w:szCs w:val="24"/>
              </w:rPr>
            </w:pPr>
            <w:hyperlink r:id="rId17" w:history="1">
              <w:r w:rsidRPr="004C110C">
                <w:rPr>
                  <w:rStyle w:val="Hipersaitas"/>
                  <w:rFonts w:ascii="Verdana" w:hAnsi="Verdana" w:cstheme="minorBidi"/>
                  <w:szCs w:val="24"/>
                </w:rPr>
                <w:t>https://vpt.lrv.lt/pasalinimo-pagrindai-1/nepatikimu-koncesininku-sarasas-1/</w:t>
              </w:r>
            </w:hyperlink>
          </w:p>
        </w:tc>
      </w:tr>
      <w:tr w:rsidR="007B7BBE" w:rsidRPr="004C110C"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4C110C" w:rsidRDefault="007B7BBE" w:rsidP="00FF19FA">
            <w:pPr>
              <w:pStyle w:val="Betarp"/>
              <w:suppressAutoHyphens w:val="0"/>
              <w:autoSpaceDN/>
              <w:textAlignment w:val="auto"/>
              <w:rPr>
                <w:rFonts w:ascii="Verdana" w:hAnsi="Verdana"/>
                <w:szCs w:val="24"/>
              </w:rPr>
            </w:pPr>
            <w:r w:rsidRPr="004C110C">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4C110C" w:rsidRDefault="007B7BBE" w:rsidP="00FF19FA">
            <w:pPr>
              <w:pStyle w:val="Betarp"/>
              <w:jc w:val="both"/>
              <w:rPr>
                <w:rFonts w:ascii="Verdana" w:hAnsi="Verdana"/>
                <w:szCs w:val="24"/>
              </w:rPr>
            </w:pPr>
            <w:r w:rsidRPr="004C110C">
              <w:rPr>
                <w:rFonts w:ascii="Verdana" w:hAnsi="Verdana"/>
                <w:szCs w:val="24"/>
              </w:rPr>
              <w:t>Tiekėjas yra padaręs rimtą profesinį pažeidimą, dėl kurio perkančioji organizacija abejoja tiekėjo sąžiningumu, kai jis</w:t>
            </w:r>
            <w:bookmarkStart w:id="13" w:name="part_030e6c6c64ba4f96a23474e439d1b80c"/>
            <w:bookmarkEnd w:id="13"/>
            <w:r w:rsidRPr="004C110C">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4C110C" w:rsidRDefault="007B7BBE" w:rsidP="00FF19FA">
            <w:pPr>
              <w:pStyle w:val="Betarp"/>
              <w:jc w:val="both"/>
              <w:rPr>
                <w:rFonts w:ascii="Verdana" w:eastAsia="Yu Mincho" w:hAnsi="Verdana"/>
                <w:b/>
                <w:bCs/>
                <w:szCs w:val="24"/>
              </w:rPr>
            </w:pPr>
            <w:r w:rsidRPr="004C110C">
              <w:rPr>
                <w:rFonts w:ascii="Verdana" w:eastAsia="Yu Mincho" w:hAnsi="Verdana"/>
                <w:b/>
                <w:bCs/>
                <w:szCs w:val="24"/>
              </w:rPr>
              <w:t>VPĮ 46 straipsnio 4 dalies 7 punkto a papunktis</w:t>
            </w:r>
          </w:p>
          <w:p w14:paraId="1A648B2B" w14:textId="77777777" w:rsidR="007B7BBE" w:rsidRPr="004C110C" w:rsidRDefault="007B7BBE" w:rsidP="00FF19FA">
            <w:pPr>
              <w:pStyle w:val="Betarp"/>
              <w:jc w:val="both"/>
              <w:rPr>
                <w:rFonts w:ascii="Verdana" w:eastAsia="Yu Mincho" w:hAnsi="Verdana"/>
                <w:szCs w:val="24"/>
              </w:rPr>
            </w:pPr>
          </w:p>
          <w:p w14:paraId="1E3BB15D" w14:textId="77777777" w:rsidR="007B7BBE" w:rsidRPr="004C110C" w:rsidRDefault="007B7BBE" w:rsidP="00FF19FA">
            <w:pPr>
              <w:pStyle w:val="Betarp"/>
              <w:jc w:val="both"/>
              <w:rPr>
                <w:rFonts w:ascii="Verdana" w:eastAsia="Yu Mincho" w:hAnsi="Verdana"/>
                <w:szCs w:val="24"/>
              </w:rPr>
            </w:pPr>
            <w:r w:rsidRPr="004C110C">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4C110C" w:rsidRDefault="007B7BBE" w:rsidP="00FF19FA">
            <w:pPr>
              <w:jc w:val="both"/>
              <w:rPr>
                <w:rFonts w:ascii="Verdana" w:eastAsia="Calibri" w:hAnsi="Verdana"/>
              </w:rPr>
            </w:pPr>
            <w:r w:rsidRPr="004C110C">
              <w:rPr>
                <w:rFonts w:ascii="Verdana" w:eastAsia="Calibri" w:hAnsi="Verdana"/>
              </w:rPr>
              <w:t xml:space="preserve">Iš Lietuvoje įsteigtų subjektų įrodančių dokumentų nereikalaujama. Užtenka pateikto EBVPD. </w:t>
            </w:r>
          </w:p>
          <w:p w14:paraId="36C0098E" w14:textId="77777777" w:rsidR="007B7BBE" w:rsidRPr="004C110C" w:rsidRDefault="007B7BBE" w:rsidP="00FF19FA">
            <w:pPr>
              <w:jc w:val="both"/>
              <w:rPr>
                <w:rFonts w:ascii="Verdana" w:eastAsia="Calibri" w:hAnsi="Verdana"/>
              </w:rPr>
            </w:pPr>
            <w:r w:rsidRPr="004C110C">
              <w:rPr>
                <w:rFonts w:ascii="Verdana" w:eastAsia="Calibri" w:hAnsi="Verdana"/>
              </w:rPr>
              <w:t>Priimant sprendimus dėl tiekėjo pašalinimo iš pirkimo procedūros šiame punkte nurodytu pašalinimo pagrindu, be kita ko, atsižvelgiama į</w:t>
            </w:r>
            <w:r w:rsidRPr="004C110C">
              <w:rPr>
                <w:rFonts w:ascii="Verdana" w:eastAsia="Calibri" w:hAnsi="Verdana"/>
                <w:b/>
                <w:bCs/>
              </w:rPr>
              <w:t xml:space="preserve"> </w:t>
            </w:r>
            <w:r w:rsidRPr="004C110C">
              <w:rPr>
                <w:rFonts w:ascii="Verdana" w:eastAsia="Calibri" w:hAnsi="Verdana"/>
              </w:rPr>
              <w:t xml:space="preserve">nacionalinėje duomenų bazėje adresu: </w:t>
            </w:r>
            <w:hyperlink r:id="rId18" w:history="1">
              <w:r w:rsidRPr="004C110C">
                <w:rPr>
                  <w:rFonts w:ascii="Verdana" w:eastAsia="Calibri" w:hAnsi="Verdana"/>
                  <w:u w:val="single"/>
                </w:rPr>
                <w:t>https://www.registrucentras.lt/jar/p/index.php</w:t>
              </w:r>
            </w:hyperlink>
          </w:p>
          <w:p w14:paraId="003B7005" w14:textId="77777777" w:rsidR="007B7BBE" w:rsidRPr="004C110C" w:rsidRDefault="007B7BBE" w:rsidP="00FF19FA">
            <w:pPr>
              <w:jc w:val="both"/>
              <w:rPr>
                <w:rFonts w:ascii="Verdana" w:eastAsia="Calibri" w:hAnsi="Verdana"/>
              </w:rPr>
            </w:pPr>
            <w:r w:rsidRPr="004C110C">
              <w:rPr>
                <w:rFonts w:ascii="Verdana" w:eastAsia="Calibri" w:hAnsi="Verdana"/>
              </w:rPr>
              <w:t>paskelbtą informaciją, taip pat į šiame informaciniame pranešime pateiktą informaciją:</w:t>
            </w:r>
          </w:p>
          <w:p w14:paraId="4AE5FE29" w14:textId="034524B8" w:rsidR="007B7BBE" w:rsidRPr="004C110C" w:rsidRDefault="007B7BBE" w:rsidP="00FF19FA">
            <w:pPr>
              <w:pStyle w:val="Betarp"/>
              <w:jc w:val="both"/>
              <w:rPr>
                <w:rFonts w:ascii="Verdana" w:hAnsi="Verdana"/>
                <w:b/>
                <w:bCs/>
                <w:szCs w:val="24"/>
              </w:rPr>
            </w:pPr>
            <w:hyperlink r:id="rId19" w:history="1">
              <w:r w:rsidRPr="004C110C">
                <w:rPr>
                  <w:rStyle w:val="Hipersaitas"/>
                  <w:rFonts w:ascii="Verdana" w:hAnsi="Verdana"/>
                  <w:szCs w:val="24"/>
                </w:rPr>
                <w:t>https://vpt.lrv.lt/lt/naujienos-3/finansiniu-ataskaitu-nepateikimas-gali-tapti-kliutimi-dalyvauti-viesuosiuose-pirkimuose</w:t>
              </w:r>
            </w:hyperlink>
            <w:r w:rsidRPr="004C110C">
              <w:rPr>
                <w:rFonts w:ascii="Verdana" w:hAnsi="Verdana"/>
                <w:szCs w:val="24"/>
              </w:rPr>
              <w:t xml:space="preserve">. </w:t>
            </w:r>
          </w:p>
        </w:tc>
      </w:tr>
      <w:tr w:rsidR="007B7BBE" w:rsidRPr="004C110C"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4C110C" w:rsidRDefault="007B7BBE" w:rsidP="00FF19FA">
            <w:pPr>
              <w:pStyle w:val="Betarp"/>
              <w:suppressAutoHyphens w:val="0"/>
              <w:autoSpaceDN/>
              <w:textAlignment w:val="auto"/>
              <w:rPr>
                <w:rFonts w:ascii="Verdana" w:hAnsi="Verdana"/>
                <w:szCs w:val="24"/>
              </w:rPr>
            </w:pPr>
            <w:r w:rsidRPr="004C110C">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4C110C" w:rsidRDefault="007B7BBE" w:rsidP="00FF19FA">
            <w:pPr>
              <w:pStyle w:val="Betarp"/>
              <w:jc w:val="both"/>
              <w:rPr>
                <w:rFonts w:ascii="Verdana" w:hAnsi="Verdana"/>
                <w:b/>
                <w:bCs/>
                <w:szCs w:val="24"/>
              </w:rPr>
            </w:pPr>
            <w:r w:rsidRPr="004C110C">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C110C">
              <w:rPr>
                <w:rFonts w:ascii="Verdana" w:hAnsi="Verdana"/>
                <w:szCs w:val="24"/>
                <w:vertAlign w:val="superscript"/>
              </w:rPr>
              <w:t>1</w:t>
            </w:r>
            <w:r w:rsidRPr="004C110C">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4C110C" w:rsidRDefault="007B7BBE" w:rsidP="00FF19FA">
            <w:pPr>
              <w:pStyle w:val="Betarp"/>
              <w:jc w:val="both"/>
              <w:rPr>
                <w:rFonts w:ascii="Verdana" w:eastAsia="Yu Mincho" w:hAnsi="Verdana"/>
                <w:b/>
                <w:bCs/>
                <w:szCs w:val="24"/>
              </w:rPr>
            </w:pPr>
            <w:r w:rsidRPr="004C110C">
              <w:rPr>
                <w:rFonts w:ascii="Verdana" w:eastAsia="Yu Mincho" w:hAnsi="Verdana"/>
                <w:b/>
                <w:bCs/>
                <w:szCs w:val="24"/>
              </w:rPr>
              <w:t>VPĮ 46 straipsnio 4 dalies 7 punkto b papunktis</w:t>
            </w:r>
          </w:p>
          <w:p w14:paraId="5E553806" w14:textId="77777777" w:rsidR="007B7BBE" w:rsidRPr="004C110C" w:rsidRDefault="007B7BBE" w:rsidP="00FF19FA">
            <w:pPr>
              <w:pStyle w:val="Betarp"/>
              <w:jc w:val="both"/>
              <w:rPr>
                <w:rFonts w:ascii="Verdana" w:eastAsia="Yu Mincho" w:hAnsi="Verdana"/>
                <w:szCs w:val="24"/>
              </w:rPr>
            </w:pPr>
          </w:p>
          <w:p w14:paraId="06531AB8" w14:textId="77777777" w:rsidR="007B7BBE" w:rsidRPr="004C110C" w:rsidRDefault="007B7BBE" w:rsidP="00FF19FA">
            <w:pPr>
              <w:pStyle w:val="Betarp"/>
              <w:jc w:val="both"/>
              <w:rPr>
                <w:rFonts w:ascii="Verdana" w:eastAsia="Yu Mincho" w:hAnsi="Verdana"/>
                <w:szCs w:val="24"/>
              </w:rPr>
            </w:pPr>
            <w:r w:rsidRPr="004C110C">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4C110C" w:rsidRDefault="007B7BBE" w:rsidP="00FF19FA">
            <w:pPr>
              <w:pStyle w:val="Betarp"/>
              <w:jc w:val="both"/>
              <w:rPr>
                <w:rFonts w:ascii="Verdana" w:hAnsi="Verdana"/>
                <w:szCs w:val="24"/>
              </w:rPr>
            </w:pPr>
            <w:r w:rsidRPr="004C110C">
              <w:rPr>
                <w:rFonts w:ascii="Verdana" w:hAnsi="Verdana"/>
                <w:szCs w:val="24"/>
              </w:rPr>
              <w:t>Iš Lietuvoje įsteigtų subjektų įrodančių dokumentų nereikalaujama. Užtenka pateikto EBVPD.</w:t>
            </w:r>
          </w:p>
          <w:p w14:paraId="2C6FFDDD" w14:textId="77777777" w:rsidR="007B7BBE" w:rsidRPr="004C110C" w:rsidRDefault="007B7BBE" w:rsidP="00FF19FA">
            <w:pPr>
              <w:pStyle w:val="Betarp"/>
              <w:jc w:val="both"/>
              <w:rPr>
                <w:rFonts w:ascii="Verdana" w:hAnsi="Verdana"/>
                <w:b/>
                <w:bCs/>
                <w:szCs w:val="24"/>
              </w:rPr>
            </w:pPr>
          </w:p>
          <w:p w14:paraId="5F6AE2FF" w14:textId="77777777" w:rsidR="007B7BBE" w:rsidRPr="004C110C" w:rsidRDefault="007B7BBE" w:rsidP="00FF19FA">
            <w:pPr>
              <w:pStyle w:val="Betarp"/>
              <w:jc w:val="both"/>
              <w:rPr>
                <w:rFonts w:ascii="Verdana" w:hAnsi="Verdana"/>
                <w:b/>
                <w:bCs/>
                <w:szCs w:val="24"/>
              </w:rPr>
            </w:pPr>
            <w:r w:rsidRPr="004C110C">
              <w:rPr>
                <w:rFonts w:ascii="Verdana" w:hAnsi="Verdana"/>
                <w:szCs w:val="24"/>
              </w:rPr>
              <w:t>Priimant sprendimus dėl tiekėjo pašalinimo iš pirkimo procedūros šiame punkte nurodytu pašalinimo pagrindu, be kita ko, atsižvelgiama į</w:t>
            </w:r>
            <w:r w:rsidRPr="004C110C">
              <w:rPr>
                <w:rFonts w:ascii="Verdana" w:hAnsi="Verdana"/>
                <w:b/>
                <w:bCs/>
                <w:szCs w:val="24"/>
              </w:rPr>
              <w:t xml:space="preserve"> </w:t>
            </w:r>
            <w:r w:rsidRPr="004C110C">
              <w:rPr>
                <w:rFonts w:ascii="Verdana" w:hAnsi="Verdana"/>
                <w:szCs w:val="24"/>
              </w:rPr>
              <w:t xml:space="preserve">nacionalinėje duomenų bazėje adresu </w:t>
            </w:r>
            <w:hyperlink r:id="rId20">
              <w:r w:rsidRPr="004C110C">
                <w:rPr>
                  <w:rStyle w:val="Hipersaitas"/>
                  <w:rFonts w:ascii="Verdana" w:hAnsi="Verdana"/>
                  <w:color w:val="auto"/>
                  <w:szCs w:val="24"/>
                </w:rPr>
                <w:t>https://www.vmi.lt/evmi/mokesciu-moketoju-informacija</w:t>
              </w:r>
            </w:hyperlink>
            <w:r w:rsidRPr="004C110C">
              <w:rPr>
                <w:rFonts w:ascii="Verdana" w:hAnsi="Verdana"/>
                <w:szCs w:val="24"/>
              </w:rPr>
              <w:t xml:space="preserve"> skelbiamą informaciją.</w:t>
            </w:r>
          </w:p>
        </w:tc>
      </w:tr>
      <w:tr w:rsidR="007B7BBE" w:rsidRPr="004C110C"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4C110C" w:rsidRDefault="007B7BBE" w:rsidP="00FF19FA">
            <w:pPr>
              <w:pStyle w:val="Betarp"/>
              <w:suppressAutoHyphens w:val="0"/>
              <w:autoSpaceDN/>
              <w:textAlignment w:val="auto"/>
              <w:rPr>
                <w:rFonts w:ascii="Verdana" w:hAnsi="Verdana"/>
                <w:szCs w:val="24"/>
              </w:rPr>
            </w:pPr>
            <w:r w:rsidRPr="004C110C">
              <w:rPr>
                <w:rFonts w:ascii="Verdana" w:hAnsi="Verdana"/>
                <w:szCs w:val="24"/>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4C110C" w:rsidRDefault="007B7BBE" w:rsidP="00FF19FA">
            <w:pPr>
              <w:pStyle w:val="Betarp"/>
              <w:jc w:val="both"/>
              <w:rPr>
                <w:rFonts w:ascii="Verdana" w:hAnsi="Verdana"/>
                <w:szCs w:val="24"/>
              </w:rPr>
            </w:pPr>
            <w:r w:rsidRPr="004C110C">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4C110C" w:rsidRDefault="007B7BBE" w:rsidP="00FF19FA">
            <w:pPr>
              <w:pStyle w:val="Betarp"/>
              <w:jc w:val="both"/>
              <w:rPr>
                <w:rFonts w:ascii="Verdana" w:eastAsia="Yu Mincho" w:hAnsi="Verdana"/>
                <w:b/>
                <w:bCs/>
                <w:szCs w:val="24"/>
              </w:rPr>
            </w:pPr>
            <w:r w:rsidRPr="004C110C">
              <w:rPr>
                <w:rFonts w:ascii="Verdana" w:eastAsia="Yu Mincho" w:hAnsi="Verdana"/>
                <w:b/>
                <w:bCs/>
                <w:szCs w:val="24"/>
              </w:rPr>
              <w:t>VPĮ 46 straipsnio 4 dalies 7 punkto c papunktis</w:t>
            </w:r>
          </w:p>
          <w:p w14:paraId="4ED3C83B" w14:textId="77777777" w:rsidR="007B7BBE" w:rsidRPr="004C110C" w:rsidRDefault="007B7BBE" w:rsidP="00FF19FA">
            <w:pPr>
              <w:pStyle w:val="Betarp"/>
              <w:jc w:val="both"/>
              <w:rPr>
                <w:rFonts w:ascii="Verdana" w:eastAsia="Yu Mincho" w:hAnsi="Verdana"/>
                <w:szCs w:val="24"/>
              </w:rPr>
            </w:pPr>
          </w:p>
          <w:p w14:paraId="2DB5681C" w14:textId="77777777" w:rsidR="007B7BBE" w:rsidRPr="004C110C" w:rsidRDefault="007B7BBE" w:rsidP="00FF19FA">
            <w:pPr>
              <w:pStyle w:val="Betarp"/>
              <w:jc w:val="both"/>
              <w:rPr>
                <w:rFonts w:ascii="Verdana" w:eastAsia="Yu Mincho" w:hAnsi="Verdana"/>
                <w:szCs w:val="24"/>
              </w:rPr>
            </w:pPr>
            <w:r w:rsidRPr="004C110C">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4C110C" w:rsidRDefault="007B7BBE" w:rsidP="00FF19FA">
            <w:pPr>
              <w:pStyle w:val="Betarp"/>
              <w:jc w:val="both"/>
              <w:rPr>
                <w:rFonts w:ascii="Verdana" w:hAnsi="Verdana"/>
                <w:szCs w:val="24"/>
              </w:rPr>
            </w:pPr>
            <w:r w:rsidRPr="004C110C">
              <w:rPr>
                <w:rFonts w:ascii="Verdana" w:hAnsi="Verdana"/>
                <w:szCs w:val="24"/>
              </w:rPr>
              <w:t>Iš Lietuvoje įsteigtų subjektų įrodančių dokumentų nereikalaujama. Užtenka pateikto EBVPD.</w:t>
            </w:r>
          </w:p>
          <w:p w14:paraId="5FD0392F" w14:textId="77777777" w:rsidR="007B7BBE" w:rsidRPr="004C110C" w:rsidRDefault="007B7BBE" w:rsidP="00FF19FA">
            <w:pPr>
              <w:pStyle w:val="Betarp"/>
              <w:jc w:val="both"/>
              <w:rPr>
                <w:rFonts w:ascii="Verdana" w:hAnsi="Verdana"/>
                <w:szCs w:val="24"/>
              </w:rPr>
            </w:pPr>
          </w:p>
          <w:p w14:paraId="522EB21D" w14:textId="39D67410" w:rsidR="007B7BBE" w:rsidRPr="004C110C" w:rsidRDefault="007B7BBE" w:rsidP="00FF19FA">
            <w:pPr>
              <w:jc w:val="both"/>
              <w:rPr>
                <w:rFonts w:ascii="Verdana" w:hAnsi="Verdana"/>
                <w:b/>
                <w:bCs/>
                <w:color w:val="auto"/>
              </w:rPr>
            </w:pPr>
            <w:r w:rsidRPr="004C110C">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4C110C" w:rsidRDefault="007B7BBE" w:rsidP="00FF19FA">
            <w:pPr>
              <w:jc w:val="both"/>
              <w:rPr>
                <w:rFonts w:ascii="Verdana" w:hAnsi="Verdana"/>
                <w:color w:val="auto"/>
              </w:rPr>
            </w:pPr>
            <w:hyperlink r:id="rId21" w:history="1">
              <w:r w:rsidRPr="004C110C">
                <w:rPr>
                  <w:rStyle w:val="Hipersaitas"/>
                  <w:rFonts w:ascii="Verdana" w:hAnsi="Verdana"/>
                  <w:color w:val="auto"/>
                </w:rPr>
                <w:t>https://kt.gov.lt/lt/atviri-duomenys/diskvalifikavimas-is-viesuju-pirkimu</w:t>
              </w:r>
            </w:hyperlink>
            <w:r w:rsidRPr="004C110C">
              <w:rPr>
                <w:rFonts w:ascii="Verdana" w:hAnsi="Verdana"/>
                <w:color w:val="auto"/>
              </w:rPr>
              <w:t xml:space="preserve"> skelbiamą informaciją.</w:t>
            </w:r>
          </w:p>
        </w:tc>
      </w:tr>
    </w:tbl>
    <w:p w14:paraId="51BFFA4B" w14:textId="77777777" w:rsidR="00752729" w:rsidRPr="004C110C" w:rsidRDefault="00752729" w:rsidP="00FF19FA">
      <w:pPr>
        <w:tabs>
          <w:tab w:val="left" w:pos="1260"/>
        </w:tabs>
        <w:suppressAutoHyphens/>
        <w:jc w:val="both"/>
        <w:rPr>
          <w:rFonts w:ascii="Verdana" w:hAnsi="Verdana"/>
          <w:color w:val="000000"/>
          <w:lang w:eastAsia="lt-LT"/>
        </w:rPr>
      </w:pPr>
    </w:p>
    <w:p w14:paraId="4572BB1B" w14:textId="403679F1" w:rsidR="00DE1C9A" w:rsidRPr="004C110C" w:rsidRDefault="00B6726C" w:rsidP="00137D19">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4C110C">
        <w:rPr>
          <w:rFonts w:ascii="Verdana" w:eastAsia="Arial Unicode MS" w:hAnsi="Verdana"/>
          <w:b/>
          <w:bCs/>
          <w:color w:val="00000A"/>
          <w:sz w:val="24"/>
          <w:szCs w:val="24"/>
          <w:lang w:eastAsia="lt-LT"/>
        </w:rPr>
        <w:t>Tiekėj</w:t>
      </w:r>
      <w:r w:rsidR="00137D19" w:rsidRPr="004C110C">
        <w:rPr>
          <w:rFonts w:ascii="Verdana" w:eastAsia="Arial Unicode MS" w:hAnsi="Verdana"/>
          <w:b/>
          <w:bCs/>
          <w:color w:val="00000A"/>
          <w:sz w:val="24"/>
          <w:szCs w:val="24"/>
          <w:lang w:eastAsia="lt-LT"/>
        </w:rPr>
        <w:t>ams</w:t>
      </w:r>
      <w:r w:rsidRPr="004C110C">
        <w:rPr>
          <w:rFonts w:ascii="Verdana" w:eastAsia="Arial Unicode MS" w:hAnsi="Verdana"/>
          <w:b/>
          <w:bCs/>
          <w:color w:val="00000A"/>
          <w:sz w:val="24"/>
          <w:szCs w:val="24"/>
          <w:lang w:eastAsia="lt-LT"/>
        </w:rPr>
        <w:t xml:space="preserve"> kvalifikacijos reikalavimai</w:t>
      </w:r>
      <w:r w:rsidR="00137D19" w:rsidRPr="004C110C">
        <w:rPr>
          <w:rFonts w:ascii="Verdana" w:eastAsia="Arial Unicode MS" w:hAnsi="Verdana"/>
          <w:b/>
          <w:bCs/>
          <w:color w:val="00000A"/>
          <w:sz w:val="24"/>
          <w:szCs w:val="24"/>
          <w:lang w:eastAsia="lt-LT"/>
        </w:rPr>
        <w:t xml:space="preserve"> ne</w:t>
      </w:r>
      <w:r w:rsidR="00176FBE" w:rsidRPr="004C110C">
        <w:rPr>
          <w:rFonts w:ascii="Verdana" w:eastAsia="Arial Unicode MS" w:hAnsi="Verdana"/>
          <w:b/>
          <w:bCs/>
          <w:color w:val="00000A"/>
          <w:sz w:val="24"/>
          <w:szCs w:val="24"/>
          <w:lang w:eastAsia="lt-LT"/>
        </w:rPr>
        <w:t>taikomi</w:t>
      </w:r>
      <w:r w:rsidR="00137D19" w:rsidRPr="004C110C">
        <w:rPr>
          <w:rFonts w:ascii="Verdana" w:eastAsia="Arial Unicode MS" w:hAnsi="Verdana"/>
          <w:b/>
          <w:bCs/>
          <w:color w:val="00000A"/>
          <w:sz w:val="24"/>
          <w:szCs w:val="24"/>
          <w:lang w:eastAsia="lt-LT"/>
        </w:rPr>
        <w:t>.</w:t>
      </w:r>
    </w:p>
    <w:p w14:paraId="47AD6A6F" w14:textId="5C719064"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w:t>
      </w:r>
      <w:r w:rsidRPr="004C110C">
        <w:rPr>
          <w:rFonts w:ascii="Verdana" w:hAnsi="Verdana"/>
          <w:color w:val="00000A"/>
          <w:sz w:val="24"/>
          <w:szCs w:val="24"/>
        </w:rPr>
        <w:lastRenderedPageBreak/>
        <w:t>nebuvimą, perkančioji organizacija gali reikalauti iš tiekėjų tik turėdama pagrįstų abejonių dėl tiekėjų patikimumo), prieš tai tik šio dalyvio paprašęs pateikti 3.4 punkte nurodytų pašalinimo pagrindų nebuvimą patvirtinančius dokumentus (</w:t>
      </w:r>
      <w:r w:rsidRPr="004C110C">
        <w:rPr>
          <w:rFonts w:ascii="Verdana" w:hAnsi="Verdana"/>
          <w:b/>
          <w:bCs/>
          <w:color w:val="00000A"/>
          <w:sz w:val="24"/>
          <w:szCs w:val="24"/>
        </w:rPr>
        <w:t>nereikalaujama, jei nėra pagrįstų abejonių dėl tiekėjų patikimumo</w:t>
      </w:r>
      <w:r w:rsidRPr="004C110C">
        <w:rPr>
          <w:rFonts w:ascii="Verdana" w:hAnsi="Verdana"/>
          <w:color w:val="00000A"/>
          <w:sz w:val="24"/>
          <w:szCs w:val="24"/>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pašalina tiekėją iš pirkimo procedūros pagal VPĮ 46 straipsnio 4 daly</w:t>
      </w:r>
      <w:r w:rsidR="00616EF9" w:rsidRPr="004C110C">
        <w:rPr>
          <w:rFonts w:ascii="Verdana" w:hAnsi="Verdana"/>
          <w:color w:val="00000A"/>
          <w:sz w:val="24"/>
          <w:szCs w:val="24"/>
        </w:rPr>
        <w:t>j</w:t>
      </w:r>
      <w:r w:rsidRPr="004C110C">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4C110C">
        <w:rPr>
          <w:rFonts w:ascii="Verdana" w:hAnsi="Verdana"/>
          <w:color w:val="00000A"/>
          <w:sz w:val="24"/>
          <w:szCs w:val="24"/>
        </w:rPr>
        <w:t>j</w:t>
      </w:r>
      <w:r w:rsidRPr="004C110C">
        <w:rPr>
          <w:rFonts w:ascii="Verdana" w:hAnsi="Verdana"/>
          <w:color w:val="00000A"/>
          <w:sz w:val="24"/>
          <w:szCs w:val="24"/>
        </w:rPr>
        <w:t>e nurodytų pašalinimo pagrindų taikymo.</w:t>
      </w:r>
    </w:p>
    <w:p w14:paraId="3C9AE066" w14:textId="57A9BA94"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priimdama sprendimus dėl tiekėjo pašalinimo iš pirkimo procedūros VPĮ 46 straipsnio 4 daly</w:t>
      </w:r>
      <w:r w:rsidR="00616EF9" w:rsidRPr="004C110C">
        <w:rPr>
          <w:rFonts w:ascii="Verdana" w:hAnsi="Verdana"/>
          <w:color w:val="00000A"/>
          <w:sz w:val="24"/>
          <w:szCs w:val="24"/>
        </w:rPr>
        <w:t>j</w:t>
      </w:r>
      <w:r w:rsidRPr="004C110C">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B84485" w:rsidRPr="004C110C">
        <w:rPr>
          <w:rFonts w:ascii="Verdana" w:hAnsi="Verdana"/>
          <w:color w:val="00000A"/>
          <w:sz w:val="24"/>
          <w:szCs w:val="24"/>
        </w:rPr>
        <w:t xml:space="preserve"> ir 6</w:t>
      </w:r>
      <w:r w:rsidRPr="004C110C">
        <w:rPr>
          <w:rFonts w:ascii="Verdana" w:hAnsi="Verdana"/>
          <w:color w:val="00000A"/>
          <w:sz w:val="24"/>
          <w:szCs w:val="24"/>
        </w:rPr>
        <w:t xml:space="preserve"> punkt</w:t>
      </w:r>
      <w:r w:rsidR="00B84485" w:rsidRPr="004C110C">
        <w:rPr>
          <w:rFonts w:ascii="Verdana" w:hAnsi="Verdana"/>
          <w:color w:val="00000A"/>
          <w:sz w:val="24"/>
          <w:szCs w:val="24"/>
        </w:rPr>
        <w:t>uos</w:t>
      </w:r>
      <w:r w:rsidRPr="004C110C">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4C110C">
        <w:rPr>
          <w:rFonts w:ascii="Verdana" w:hAnsi="Verdana"/>
          <w:color w:val="00000A"/>
          <w:sz w:val="24"/>
          <w:szCs w:val="24"/>
        </w:rPr>
        <w:t xml:space="preserve">3 ir </w:t>
      </w:r>
      <w:r w:rsidRPr="004C110C">
        <w:rPr>
          <w:rFonts w:ascii="Verdana" w:hAnsi="Verdana"/>
          <w:color w:val="00000A"/>
          <w:sz w:val="24"/>
          <w:szCs w:val="24"/>
        </w:rPr>
        <w:t>10 dalyje nustatytus atvejus (tačiau atsižvelgiant į VPĮ 46 straipsnio 11 ir 12 dalių nuostatas).</w:t>
      </w:r>
    </w:p>
    <w:p w14:paraId="3030A88F" w14:textId="10B744A6"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4C110C">
        <w:rPr>
          <w:rFonts w:ascii="Verdana" w:hAnsi="Verdana"/>
          <w:color w:val="00000A"/>
          <w:sz w:val="24"/>
          <w:szCs w:val="24"/>
        </w:rPr>
        <w:t>.4</w:t>
      </w:r>
      <w:r w:rsidRPr="004C110C">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4C110C">
          <w:rPr>
            <w:rStyle w:val="Hipersaitas"/>
            <w:rFonts w:ascii="Verdana" w:hAnsi="Verdana"/>
            <w:sz w:val="24"/>
            <w:szCs w:val="24"/>
          </w:rPr>
          <w:t>https://ec.europa.eu/tools/ecertis/</w:t>
        </w:r>
      </w:hyperlink>
      <w:r w:rsidRPr="004C110C">
        <w:rPr>
          <w:rFonts w:ascii="Verdana" w:hAnsi="Verdana"/>
          <w:color w:val="00000A"/>
          <w:sz w:val="24"/>
          <w:szCs w:val="24"/>
        </w:rPr>
        <w:t>.</w:t>
      </w:r>
    </w:p>
    <w:p w14:paraId="2819E1E9" w14:textId="15159F89"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lastRenderedPageBreak/>
        <w:t xml:space="preserve">Perkančioji organizacija nereikalauja iš tiekėjo pateikti dokumentų, patvirtinančių jo pašalinimo pagrindų nebuvimą, kaip nustatyta VPĮ 50 straipsnio 4 </w:t>
      </w:r>
      <w:r w:rsidR="00B84485" w:rsidRPr="004C110C">
        <w:rPr>
          <w:rFonts w:ascii="Verdana" w:hAnsi="Verdana"/>
          <w:color w:val="00000A"/>
          <w:sz w:val="24"/>
          <w:szCs w:val="24"/>
        </w:rPr>
        <w:t xml:space="preserve">ir 6 </w:t>
      </w:r>
      <w:r w:rsidRPr="004C110C">
        <w:rPr>
          <w:rFonts w:ascii="Verdana" w:hAnsi="Verdana"/>
          <w:color w:val="00000A"/>
          <w:sz w:val="24"/>
          <w:szCs w:val="24"/>
        </w:rPr>
        <w:t>daly</w:t>
      </w:r>
      <w:r w:rsidR="00B84485" w:rsidRPr="004C110C">
        <w:rPr>
          <w:rFonts w:ascii="Verdana" w:hAnsi="Verdana"/>
          <w:color w:val="00000A"/>
          <w:sz w:val="24"/>
          <w:szCs w:val="24"/>
        </w:rPr>
        <w:t>s</w:t>
      </w:r>
      <w:r w:rsidRPr="004C110C">
        <w:rPr>
          <w:rFonts w:ascii="Verdana" w:hAnsi="Verdana"/>
          <w:color w:val="00000A"/>
          <w:sz w:val="24"/>
          <w:szCs w:val="24"/>
        </w:rPr>
        <w:t>e, jeigu ji:</w:t>
      </w:r>
    </w:p>
    <w:p w14:paraId="03FC6397" w14:textId="542A0A44" w:rsidR="006A632A" w:rsidRPr="004C110C"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color w:val="00000A"/>
          <w:sz w:val="24"/>
          <w:szCs w:val="24"/>
        </w:rPr>
        <w:t xml:space="preserve">turi galimybę susipažinti su šiais dokumentais ar informacija </w:t>
      </w:r>
      <w:r w:rsidRPr="004C110C">
        <w:rPr>
          <w:rFonts w:ascii="Verdana" w:hAnsi="Verdana"/>
          <w:b/>
          <w:bCs/>
          <w:color w:val="00000A"/>
          <w:sz w:val="24"/>
          <w:szCs w:val="24"/>
        </w:rPr>
        <w:t>tiesiogiai ir neatlygintinai</w:t>
      </w:r>
      <w:r w:rsidRPr="004C110C">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4C110C"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4C110C"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color w:val="00000A"/>
          <w:sz w:val="24"/>
          <w:szCs w:val="24"/>
        </w:rPr>
        <w:t>priesaikos deklaracija;</w:t>
      </w:r>
    </w:p>
    <w:p w14:paraId="32633CB4" w14:textId="031B6A9D" w:rsidR="006A632A" w:rsidRPr="004C110C"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Pr="004C110C" w:rsidRDefault="006A632A" w:rsidP="00BF28FA">
      <w:pPr>
        <w:pStyle w:val="Sraopastraipa"/>
        <w:numPr>
          <w:ilvl w:val="1"/>
          <w:numId w:val="11"/>
        </w:numPr>
        <w:tabs>
          <w:tab w:val="left" w:pos="0"/>
          <w:tab w:val="left" w:pos="709"/>
          <w:tab w:val="left" w:pos="1260"/>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p>
    <w:p w14:paraId="730E5C67" w14:textId="5BD15E0B" w:rsidR="006A632A" w:rsidRPr="004C110C" w:rsidRDefault="00945534" w:rsidP="00BF28FA">
      <w:pPr>
        <w:pStyle w:val="Sraopastraipa"/>
        <w:numPr>
          <w:ilvl w:val="1"/>
          <w:numId w:val="11"/>
        </w:numPr>
        <w:tabs>
          <w:tab w:val="left" w:pos="0"/>
          <w:tab w:val="left" w:pos="709"/>
          <w:tab w:val="left" w:pos="1260"/>
        </w:tabs>
        <w:suppressAutoHyphens/>
        <w:spacing w:after="0" w:line="240" w:lineRule="auto"/>
        <w:ind w:left="0" w:firstLine="709"/>
        <w:jc w:val="both"/>
        <w:rPr>
          <w:rFonts w:ascii="Verdana" w:hAnsi="Verdana"/>
          <w:color w:val="00000A"/>
          <w:sz w:val="24"/>
          <w:szCs w:val="24"/>
        </w:rPr>
      </w:pPr>
      <w:r w:rsidRPr="004C110C">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Pirkimo sąlygų 2 priede numatyta tvarka</w:t>
      </w:r>
      <w:r w:rsidR="006A632A" w:rsidRPr="004C110C">
        <w:rPr>
          <w:rFonts w:ascii="Verdana" w:hAnsi="Verdana"/>
          <w:color w:val="00000A"/>
          <w:sz w:val="24"/>
          <w:szCs w:val="24"/>
        </w:rPr>
        <w:t>.</w:t>
      </w:r>
    </w:p>
    <w:p w14:paraId="08FBCB24" w14:textId="15B976C0"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4C110C">
        <w:rPr>
          <w:rFonts w:ascii="Verdana" w:hAnsi="Verdana"/>
          <w:sz w:val="24"/>
          <w:szCs w:val="24"/>
        </w:rPr>
        <w:t>VPĮ 88 str. 1 ir 2 dalyse nustatyti reikalavimai nekeičia pagrindinio tiekėjo atsakomybės</w:t>
      </w:r>
      <w:r w:rsidR="0038321C" w:rsidRPr="004C110C">
        <w:rPr>
          <w:rFonts w:ascii="Verdana" w:hAnsi="Verdana"/>
          <w:i/>
          <w:iCs/>
          <w:sz w:val="24"/>
          <w:szCs w:val="24"/>
        </w:rPr>
        <w:t> </w:t>
      </w:r>
      <w:r w:rsidR="0038321C" w:rsidRPr="004C110C">
        <w:rPr>
          <w:rFonts w:ascii="Verdana" w:hAnsi="Verdana"/>
          <w:sz w:val="24"/>
          <w:szCs w:val="24"/>
        </w:rPr>
        <w:t>dėl numatomos sudaryti pirkimo sutarties įvykdymo</w:t>
      </w:r>
      <w:r w:rsidRPr="004C110C">
        <w:rPr>
          <w:rFonts w:ascii="Verdana" w:hAnsi="Verdana"/>
          <w:color w:val="00000A"/>
          <w:sz w:val="24"/>
          <w:szCs w:val="24"/>
        </w:rPr>
        <w:t>.</w:t>
      </w:r>
    </w:p>
    <w:p w14:paraId="5BC119B4" w14:textId="1A03FE30" w:rsidR="002452F0" w:rsidRPr="004C110C"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sz w:val="24"/>
          <w:szCs w:val="24"/>
        </w:rPr>
        <w:lastRenderedPageBreak/>
        <w:t>Tiekėjas sutarties vykdymui kaip specialistą gali pasitelkti fizinį asmenį, kuris privalo būti nurodomas tiekėjo pasiūlyme (pirkimo sąlygų 1 priedas):</w:t>
      </w:r>
    </w:p>
    <w:p w14:paraId="094D2D3E" w14:textId="63614569" w:rsidR="002452F0" w:rsidRPr="004C110C"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sz w:val="24"/>
          <w:szCs w:val="24"/>
        </w:rPr>
        <w:t xml:space="preserve">jei tiekėjas tokio asmens </w:t>
      </w:r>
      <w:r w:rsidRPr="004C110C">
        <w:rPr>
          <w:rFonts w:ascii="Verdana" w:hAnsi="Verdana"/>
          <w:b/>
          <w:bCs/>
          <w:sz w:val="24"/>
          <w:szCs w:val="24"/>
        </w:rPr>
        <w:t>neketina įdarbinti</w:t>
      </w:r>
      <w:r w:rsidRPr="004C110C">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4C110C"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sz w:val="24"/>
          <w:szCs w:val="24"/>
        </w:rPr>
        <w:t xml:space="preserve">jei tiekėjas, pasiūlyme nurodo specialistą (fizinį asmenį), kurį laimėjimo ir sutarties sudarymo atveju </w:t>
      </w:r>
      <w:r w:rsidRPr="004C110C">
        <w:rPr>
          <w:rFonts w:ascii="Verdana" w:hAnsi="Verdana"/>
          <w:b/>
          <w:bCs/>
          <w:sz w:val="24"/>
          <w:szCs w:val="24"/>
        </w:rPr>
        <w:t>ketina įdarbinti (kvazisubtiekėją)</w:t>
      </w:r>
      <w:r w:rsidRPr="004C110C">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4C110C"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b/>
          <w:sz w:val="24"/>
          <w:szCs w:val="24"/>
        </w:rPr>
        <w:t xml:space="preserve">Kiekvienas subjektas, kurio pajėgumu tiekėjas remiasi kvalifikacijai įrodyti, neatsižvelgiant į tai, kokio teisinio pobūdžio būtų jo ryšiai </w:t>
      </w:r>
      <w:r w:rsidRPr="004C110C">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4C110C">
        <w:rPr>
          <w:rFonts w:ascii="Verdana" w:hAnsi="Verdana"/>
          <w:color w:val="00000A"/>
          <w:sz w:val="24"/>
          <w:szCs w:val="24"/>
        </w:rPr>
        <w:t>.</w:t>
      </w:r>
    </w:p>
    <w:p w14:paraId="06D93FA4" w14:textId="7995FC98" w:rsidR="006A632A" w:rsidRPr="004C110C"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sz w:val="24"/>
          <w:szCs w:val="24"/>
        </w:rPr>
        <w:t>Tais atvejais, kai</w:t>
      </w:r>
      <w:r w:rsidR="005906AB">
        <w:rPr>
          <w:rFonts w:ascii="Verdana" w:hAnsi="Verdana"/>
          <w:sz w:val="24"/>
          <w:szCs w:val="24"/>
        </w:rPr>
        <w:t xml:space="preserve"> </w:t>
      </w:r>
      <w:r w:rsidRPr="004C110C">
        <w:rPr>
          <w:rFonts w:ascii="Verdana" w:hAnsi="Verdana"/>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4C110C">
        <w:rPr>
          <w:rFonts w:ascii="Verdana" w:hAnsi="Verdana"/>
          <w:color w:val="00000A"/>
          <w:sz w:val="24"/>
          <w:szCs w:val="24"/>
        </w:rPr>
        <w:t>.</w:t>
      </w:r>
    </w:p>
    <w:p w14:paraId="576B3AFD" w14:textId="2D956E68"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w:t>
      </w:r>
      <w:r w:rsidRPr="004C110C">
        <w:rPr>
          <w:rFonts w:ascii="Verdana" w:hAnsi="Verdana"/>
          <w:color w:val="00000A"/>
          <w:sz w:val="24"/>
          <w:szCs w:val="24"/>
        </w:rPr>
        <w:lastRenderedPageBreak/>
        <w:t>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4C110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4C110C"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4C110C" w:rsidRDefault="00B842BC">
      <w:pPr>
        <w:pStyle w:val="Antrat"/>
        <w:numPr>
          <w:ilvl w:val="0"/>
          <w:numId w:val="11"/>
        </w:numPr>
        <w:jc w:val="center"/>
        <w:rPr>
          <w:rFonts w:ascii="Verdana" w:hAnsi="Verdana" w:cs="Times New Roman"/>
          <w:color w:val="auto"/>
          <w:sz w:val="24"/>
          <w:szCs w:val="24"/>
          <w:lang w:val="lt-LT"/>
        </w:rPr>
      </w:pPr>
      <w:bookmarkStart w:id="14" w:name="_Toc488998670"/>
      <w:bookmarkStart w:id="15" w:name="_Toc513076"/>
      <w:bookmarkStart w:id="16" w:name="_Toc213770349"/>
      <w:bookmarkEnd w:id="14"/>
      <w:r w:rsidRPr="004C110C">
        <w:rPr>
          <w:rFonts w:ascii="Verdana" w:hAnsi="Verdana" w:cs="Times New Roman"/>
          <w:color w:val="auto"/>
          <w:sz w:val="24"/>
          <w:szCs w:val="24"/>
          <w:lang w:val="lt-LT"/>
        </w:rPr>
        <w:t>ŪKIO SUBJEKTŲ GRUPĖS DALYVAVIMAS PIRKIMO PROCEDŪROSE</w:t>
      </w:r>
      <w:bookmarkEnd w:id="15"/>
      <w:bookmarkEnd w:id="16"/>
    </w:p>
    <w:p w14:paraId="6DD3FBE7" w14:textId="77777777" w:rsidR="00B842BC" w:rsidRPr="004C110C" w:rsidRDefault="00B842BC" w:rsidP="00FF19FA">
      <w:pPr>
        <w:pStyle w:val="Body2"/>
        <w:spacing w:after="0"/>
        <w:rPr>
          <w:rFonts w:ascii="Verdana" w:hAnsi="Verdana" w:cs="Times New Roman"/>
          <w:color w:val="00000A"/>
          <w:sz w:val="24"/>
          <w:szCs w:val="24"/>
          <w:lang w:val="lt-LT"/>
        </w:rPr>
      </w:pPr>
    </w:p>
    <w:p w14:paraId="7645DF0A" w14:textId="42435530" w:rsidR="006A632A"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Jei pirkimo procedūrose dalyvauja</w:t>
      </w:r>
      <w:r w:rsidR="00C85E04" w:rsidRPr="004C110C">
        <w:rPr>
          <w:rFonts w:ascii="Verdana" w:hAnsi="Verdana"/>
          <w:color w:val="00000A"/>
          <w:sz w:val="24"/>
          <w:szCs w:val="24"/>
        </w:rPr>
        <w:t xml:space="preserve"> ir pasiūlymą pateikia</w:t>
      </w:r>
      <w:r w:rsidRPr="004C110C">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4C110C">
        <w:rPr>
          <w:rFonts w:ascii="Verdana" w:hAnsi="Verdana"/>
          <w:sz w:val="24"/>
          <w:szCs w:val="24"/>
        </w:rPr>
        <w:t xml:space="preserve">Perkančiajai organizacijai </w:t>
      </w:r>
      <w:r w:rsidRPr="004C110C">
        <w:rPr>
          <w:rFonts w:ascii="Verdana" w:hAnsi="Verdana"/>
          <w:color w:val="00000A"/>
          <w:sz w:val="24"/>
          <w:szCs w:val="24"/>
        </w:rPr>
        <w:t xml:space="preserve">nevykdymą. Taip pat jungtinės veiklos sutartyje turi būti numatyta, kuris asmuo atstovauja ūkio subjektų grupei (su kuo </w:t>
      </w: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turėtų bendrauti pasiūlymo vertinimo metu kylančiais klausimais ir teikti su pasiūlymo įvertinimu susijusią informaciją). </w:t>
      </w:r>
      <w:r w:rsidRPr="004C110C">
        <w:rPr>
          <w:rFonts w:ascii="Verdana" w:hAnsi="Verdana"/>
          <w:sz w:val="24"/>
          <w:szCs w:val="24"/>
        </w:rPr>
        <w:t>Sutartyje taip pat turi būti paskirtas bendras atstovas arba vadovaujantis narys, grupės sudėtis</w:t>
      </w:r>
      <w:r w:rsidR="00C85E04" w:rsidRPr="004C110C">
        <w:rPr>
          <w:rFonts w:ascii="Verdana" w:hAnsi="Verdana"/>
          <w:sz w:val="24"/>
          <w:szCs w:val="24"/>
        </w:rPr>
        <w:t>,</w:t>
      </w:r>
      <w:r w:rsidRPr="004C110C">
        <w:rPr>
          <w:rFonts w:ascii="Verdana" w:hAnsi="Verdana"/>
          <w:sz w:val="24"/>
          <w:szCs w:val="24"/>
        </w:rPr>
        <w:t xml:space="preserve"> </w:t>
      </w:r>
      <w:r w:rsidR="00C85E04" w:rsidRPr="004C110C">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4C110C">
        <w:rPr>
          <w:rFonts w:ascii="Verdana" w:hAnsi="Verdana"/>
          <w:sz w:val="24"/>
          <w:szCs w:val="24"/>
        </w:rPr>
        <w:t>. Apie tokio asmens pakeitimą nedelsiant raštu privalo būti informuota Perkančioji organizacija.</w:t>
      </w:r>
    </w:p>
    <w:p w14:paraId="4FE96054" w14:textId="386B665F" w:rsidR="006A632A"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nereikalauja, kad ūkio subjektų grupės pateiktą pasiūlymą pripažinus geriausiu ir </w:t>
      </w:r>
      <w:r w:rsidRPr="004C110C">
        <w:rPr>
          <w:rFonts w:ascii="Verdana" w:hAnsi="Verdana"/>
          <w:sz w:val="24"/>
          <w:szCs w:val="24"/>
        </w:rPr>
        <w:t xml:space="preserve">Perkančiajai organizacijai </w:t>
      </w:r>
      <w:r w:rsidRPr="004C110C">
        <w:rPr>
          <w:rFonts w:ascii="Verdana" w:hAnsi="Verdana"/>
          <w:color w:val="00000A"/>
          <w:sz w:val="24"/>
          <w:szCs w:val="24"/>
        </w:rPr>
        <w:t>pasiūlius sudaryti pirkimo sutartį, ši ūkio subjektų grupė įgautų tam tikrą teisinę formą.</w:t>
      </w:r>
    </w:p>
    <w:p w14:paraId="7D334A83" w14:textId="77777777" w:rsidR="00B842BC" w:rsidRPr="004C110C" w:rsidRDefault="00B842BC" w:rsidP="00FF19FA">
      <w:pPr>
        <w:pStyle w:val="1Skyrius"/>
        <w:rPr>
          <w:rFonts w:ascii="Verdana" w:hAnsi="Verdana"/>
          <w:color w:val="000000"/>
          <w:sz w:val="24"/>
          <w:szCs w:val="24"/>
          <w:lang w:val="lt-LT"/>
        </w:rPr>
      </w:pPr>
    </w:p>
    <w:p w14:paraId="33BE728F"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17" w:name="_Toc488998671"/>
      <w:bookmarkStart w:id="18" w:name="_Toc513077"/>
      <w:bookmarkStart w:id="19" w:name="_Toc213770350"/>
      <w:bookmarkEnd w:id="17"/>
      <w:r w:rsidRPr="004C110C">
        <w:rPr>
          <w:rFonts w:ascii="Verdana" w:hAnsi="Verdana" w:cs="Times New Roman"/>
          <w:color w:val="auto"/>
          <w:sz w:val="24"/>
          <w:szCs w:val="24"/>
          <w:lang w:val="lt-LT"/>
        </w:rPr>
        <w:t>PASIŪLYMŲ RENGIMAS, PATEIKIMAS, KEITIMAS</w:t>
      </w:r>
      <w:bookmarkEnd w:id="18"/>
      <w:bookmarkEnd w:id="19"/>
    </w:p>
    <w:p w14:paraId="2C3DB23D" w14:textId="77777777" w:rsidR="00B842BC" w:rsidRPr="004C110C" w:rsidRDefault="00B842BC" w:rsidP="00FF19FA">
      <w:pPr>
        <w:pStyle w:val="Body2"/>
        <w:spacing w:after="0"/>
        <w:rPr>
          <w:rFonts w:ascii="Verdana" w:hAnsi="Verdana" w:cs="Times New Roman"/>
          <w:color w:val="00000A"/>
          <w:sz w:val="24"/>
          <w:szCs w:val="24"/>
          <w:lang w:val="lt-LT"/>
        </w:rPr>
      </w:pPr>
    </w:p>
    <w:p w14:paraId="55EBA347" w14:textId="664A556F"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sz w:val="24"/>
          <w:szCs w:val="24"/>
          <w:bdr w:val="none" w:sz="0" w:space="0" w:color="auto" w:frame="1"/>
          <w:shd w:val="clear" w:color="auto" w:fill="FFFFFF"/>
        </w:rPr>
        <w:t>Tiekėjas (fizinis ar juridinis asmuo) gali pateikti</w:t>
      </w:r>
      <w:r w:rsidR="005906AB">
        <w:rPr>
          <w:rFonts w:ascii="Verdana" w:hAnsi="Verdana"/>
          <w:sz w:val="24"/>
          <w:szCs w:val="24"/>
          <w:bdr w:val="none" w:sz="0" w:space="0" w:color="auto" w:frame="1"/>
          <w:shd w:val="clear" w:color="auto" w:fill="FFFFFF"/>
        </w:rPr>
        <w:t xml:space="preserve"> </w:t>
      </w:r>
      <w:r w:rsidRPr="004C110C">
        <w:rPr>
          <w:rFonts w:ascii="Verdana" w:hAnsi="Verdana"/>
          <w:sz w:val="24"/>
          <w:szCs w:val="24"/>
          <w:bdr w:val="none" w:sz="0" w:space="0" w:color="auto" w:frame="1"/>
          <w:shd w:val="clear" w:color="auto" w:fill="FFFFFF"/>
        </w:rPr>
        <w:t>Perkančiajai organizacijai</w:t>
      </w:r>
      <w:r w:rsidR="005906AB">
        <w:rPr>
          <w:rFonts w:ascii="Verdana" w:hAnsi="Verdana"/>
          <w:sz w:val="24"/>
          <w:szCs w:val="24"/>
          <w:bdr w:val="none" w:sz="0" w:space="0" w:color="auto" w:frame="1"/>
          <w:shd w:val="clear" w:color="auto" w:fill="FFFFFF"/>
        </w:rPr>
        <w:t xml:space="preserve"> </w:t>
      </w:r>
      <w:r w:rsidRPr="004C110C">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4C110C"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kern w:val="16"/>
          <w:sz w:val="24"/>
          <w:szCs w:val="24"/>
        </w:rPr>
        <w:lastRenderedPageBreak/>
        <w:t>Tiekėjas, pateikdamas pasiūlymą, turi siūlyti visą pirkimo objekto apimtį.</w:t>
      </w:r>
    </w:p>
    <w:p w14:paraId="3F469053" w14:textId="1EEBCF1B" w:rsidR="000F33A2" w:rsidRPr="004C110C"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0A9FC28E" w:rsidR="00B842BC" w:rsidRPr="004C110C"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kern w:val="16"/>
          <w:sz w:val="24"/>
          <w:szCs w:val="24"/>
        </w:rPr>
        <w:t>Perkančioji organizacija reikalauja pasiūlymus teikti tik elektroninėmis priemonėmis naudojant CVP IS. Pasiūlymai popierinėje laikmenoje, jei tokie būtų pateikti, bus</w:t>
      </w:r>
      <w:r w:rsidRPr="004C110C">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4C110C">
          <w:rPr>
            <w:rStyle w:val="Hipersaitas"/>
            <w:rFonts w:ascii="Verdana" w:hAnsi="Verdana"/>
            <w:sz w:val="24"/>
            <w:szCs w:val="24"/>
          </w:rPr>
          <w:t>https://viesiejipirkimai.lt</w:t>
        </w:r>
      </w:hyperlink>
      <w:r w:rsidRPr="004C110C">
        <w:fldChar w:fldCharType="begin"/>
      </w:r>
      <w:r w:rsidRPr="004C110C">
        <w:rPr>
          <w:rFonts w:ascii="Verdana" w:hAnsi="Verdana"/>
          <w:vanish/>
          <w:sz w:val="24"/>
          <w:szCs w:val="24"/>
        </w:rPr>
        <w:instrText xml:space="preserve"> HYPERLINK "https://pirkimai.eviesiejipirkimai.lt/" \h </w:instrText>
      </w:r>
      <w:r w:rsidRPr="004C110C">
        <w:fldChar w:fldCharType="separate"/>
      </w:r>
      <w:r w:rsidRPr="004C110C">
        <w:rPr>
          <w:rStyle w:val="Internetosaitas"/>
          <w:rFonts w:ascii="Verdana" w:hAnsi="Verdana"/>
          <w:vanish/>
          <w:webHidden/>
          <w:sz w:val="24"/>
          <w:szCs w:val="24"/>
        </w:rPr>
        <w:t>https://pirkimai.eviesiejipirkimai.lt</w:t>
      </w:r>
      <w:r w:rsidRPr="004C110C">
        <w:rPr>
          <w:rStyle w:val="Internetosaitas"/>
          <w:rFonts w:ascii="Verdana" w:hAnsi="Verdana"/>
          <w:vanish/>
          <w:sz w:val="24"/>
          <w:szCs w:val="24"/>
        </w:rPr>
        <w:fldChar w:fldCharType="end"/>
      </w:r>
      <w:r w:rsidRPr="004C110C">
        <w:rPr>
          <w:rFonts w:ascii="Verdana" w:hAnsi="Verdana"/>
          <w:sz w:val="24"/>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4C110C">
        <w:rPr>
          <w:rFonts w:ascii="Verdana" w:hAnsi="Verdana"/>
          <w:color w:val="00000A"/>
          <w:sz w:val="24"/>
          <w:szCs w:val="24"/>
        </w:rPr>
        <w:t>.</w:t>
      </w:r>
    </w:p>
    <w:p w14:paraId="56BEE5C5" w14:textId="79BDBD48"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b/>
          <w:bCs/>
          <w:kern w:val="16"/>
          <w:sz w:val="24"/>
          <w:szCs w:val="24"/>
        </w:rPr>
        <w:t>Pasiūlymas turi būti pateiktas iki</w:t>
      </w:r>
      <w:r w:rsidR="00F40ABB" w:rsidRPr="004C110C">
        <w:rPr>
          <w:rFonts w:ascii="Verdana" w:hAnsi="Verdana"/>
          <w:b/>
          <w:bCs/>
          <w:kern w:val="16"/>
          <w:sz w:val="24"/>
          <w:szCs w:val="24"/>
        </w:rPr>
        <w:t xml:space="preserve"> pirkimo skelbime nurodytos datos ir laiko </w:t>
      </w:r>
      <w:r w:rsidRPr="004C110C">
        <w:rPr>
          <w:rFonts w:ascii="Verdana" w:hAnsi="Verdana"/>
          <w:b/>
          <w:bCs/>
          <w:kern w:val="16"/>
          <w:sz w:val="24"/>
          <w:szCs w:val="24"/>
        </w:rPr>
        <w:t>(Lietuvos Respublikos laiku) tik elektroninėmis priemonėmis, naudojant CVP IS.</w:t>
      </w:r>
    </w:p>
    <w:p w14:paraId="74819067" w14:textId="77777777"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kern w:val="16"/>
          <w:sz w:val="24"/>
          <w:szCs w:val="24"/>
        </w:rPr>
        <w:t>Susipažinti su pirkimo dokumentais tiekėjai turi teisę iki pasiūlymų pateikimo termino pabaigos.</w:t>
      </w:r>
    </w:p>
    <w:p w14:paraId="298DB774" w14:textId="77777777"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kern w:val="16"/>
          <w:sz w:val="24"/>
          <w:szCs w:val="24"/>
        </w:rPr>
        <w:t>Pateikdamas pasiūlymą, tiekėjas sutinka su šiais pirkimo dokumentais ir patvirtina, kad</w:t>
      </w:r>
      <w:r w:rsidRPr="004C110C">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4C110C"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4C110C">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Pasiūlyme turi būti nurodytas jo galiojimo terminas. Pasiūlymas turi galioti ne trumpiau nei </w:t>
      </w:r>
      <w:r w:rsidR="007A162D" w:rsidRPr="004C110C">
        <w:rPr>
          <w:rFonts w:ascii="Verdana" w:hAnsi="Verdana"/>
          <w:b/>
          <w:bCs/>
          <w:sz w:val="24"/>
          <w:szCs w:val="24"/>
        </w:rPr>
        <w:t>3 mėnesius</w:t>
      </w:r>
      <w:r w:rsidRPr="004C110C">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Pasiūlyme nurodoma kaina</w:t>
      </w:r>
      <w:r w:rsidR="00D0112C" w:rsidRPr="004C110C">
        <w:rPr>
          <w:rFonts w:ascii="Verdana" w:hAnsi="Verdana"/>
          <w:color w:val="00000A"/>
          <w:sz w:val="24"/>
          <w:szCs w:val="24"/>
        </w:rPr>
        <w:t>/įkainiai</w:t>
      </w:r>
      <w:r w:rsidRPr="004C110C">
        <w:rPr>
          <w:rFonts w:ascii="Verdana" w:hAnsi="Verdana"/>
          <w:color w:val="00000A"/>
          <w:sz w:val="24"/>
          <w:szCs w:val="24"/>
        </w:rPr>
        <w:t xml:space="preserve"> pateikiama eurais. Apskaičiuojant kainą</w:t>
      </w:r>
      <w:r w:rsidR="00D0112C" w:rsidRPr="004C110C">
        <w:rPr>
          <w:rFonts w:ascii="Verdana" w:hAnsi="Verdana"/>
          <w:color w:val="00000A"/>
          <w:sz w:val="24"/>
          <w:szCs w:val="24"/>
        </w:rPr>
        <w:t>/įkainį</w:t>
      </w:r>
      <w:r w:rsidRPr="004C110C">
        <w:rPr>
          <w:rFonts w:ascii="Verdana" w:hAnsi="Verdana"/>
          <w:color w:val="00000A"/>
          <w:sz w:val="24"/>
          <w:szCs w:val="24"/>
        </w:rPr>
        <w:t xml:space="preserve"> turi būti atsižvelgta į visus </w:t>
      </w:r>
      <w:r w:rsidR="000D4A0F" w:rsidRPr="004C110C">
        <w:rPr>
          <w:rFonts w:ascii="Verdana" w:hAnsi="Verdana"/>
          <w:color w:val="00000A"/>
          <w:sz w:val="24"/>
          <w:szCs w:val="24"/>
        </w:rPr>
        <w:t>P</w:t>
      </w:r>
      <w:r w:rsidRPr="004C110C">
        <w:rPr>
          <w:rFonts w:ascii="Verdana" w:hAnsi="Verdana"/>
          <w:color w:val="00000A"/>
          <w:sz w:val="24"/>
          <w:szCs w:val="24"/>
        </w:rPr>
        <w:t>irkimo sąlygų, įskaitant pirkimo sutarties projektą, reikalavimus. Į pasiūlymo kainą</w:t>
      </w:r>
      <w:r w:rsidR="00D0112C" w:rsidRPr="004C110C">
        <w:rPr>
          <w:rFonts w:ascii="Verdana" w:hAnsi="Verdana"/>
          <w:color w:val="00000A"/>
          <w:sz w:val="24"/>
          <w:szCs w:val="24"/>
        </w:rPr>
        <w:t>/įkainius</w:t>
      </w:r>
      <w:r w:rsidRPr="004C110C">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turi teisę pratęsti pasiūlymo pateikimo terminą. Apie naują pasiūlymų pateikimo terminą </w:t>
      </w:r>
      <w:r w:rsidRPr="004C110C">
        <w:rPr>
          <w:rFonts w:ascii="Verdana" w:hAnsi="Verdana"/>
          <w:kern w:val="16"/>
          <w:sz w:val="24"/>
          <w:szCs w:val="24"/>
        </w:rPr>
        <w:t xml:space="preserve">Perkančioji organizacija </w:t>
      </w:r>
      <w:r w:rsidRPr="004C110C">
        <w:rPr>
          <w:rFonts w:ascii="Verdana" w:hAnsi="Verdana"/>
          <w:color w:val="00000A"/>
          <w:sz w:val="24"/>
          <w:szCs w:val="24"/>
        </w:rPr>
        <w:t>paskelbia CVP IS ir praneša prie pirkimo CVP IS prisijungusiems tiekėjams.</w:t>
      </w:r>
    </w:p>
    <w:p w14:paraId="45185124" w14:textId="58AC5B38"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kern w:val="16"/>
          <w:sz w:val="24"/>
          <w:szCs w:val="24"/>
        </w:rPr>
        <w:lastRenderedPageBreak/>
        <w:t>Pasiūlymas turi būti pateikiamas CVP IS priemonėmis užpildant pasiūlymo formą ir prie jos pridedant visus pasiūlymo formoje reikalaujamus pateikti dokumentus.</w:t>
      </w:r>
    </w:p>
    <w:p w14:paraId="50EDA3D3" w14:textId="777B4078"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4C110C">
        <w:rPr>
          <w:rFonts w:ascii="Verdana" w:hAnsi="Verdana"/>
          <w:kern w:val="16"/>
          <w:sz w:val="24"/>
          <w:szCs w:val="24"/>
        </w:rPr>
        <w:t>Tiekėjo pasiūlymą sudaro CVP IS priemonėmis pateiktos informacijos</w:t>
      </w:r>
      <w:r w:rsidRPr="004C110C">
        <w:rPr>
          <w:rFonts w:ascii="Verdana" w:hAnsi="Verdana"/>
          <w:b/>
          <w:bCs/>
          <w:color w:val="00000A"/>
          <w:sz w:val="24"/>
          <w:szCs w:val="24"/>
        </w:rPr>
        <w:t xml:space="preserve"> ir dokumentų visuma</w:t>
      </w:r>
      <w:r w:rsidR="00D0112C" w:rsidRPr="004C110C">
        <w:rPr>
          <w:rFonts w:ascii="Verdana" w:hAnsi="Verdana"/>
          <w:b/>
          <w:bCs/>
          <w:color w:val="00000A"/>
          <w:sz w:val="24"/>
          <w:szCs w:val="24"/>
        </w:rPr>
        <w:t xml:space="preserve"> (įskaitant pasiūlymo paaiškinimus bei atsakymus dėl pasiūlymo (jei tokių bus)</w:t>
      </w:r>
      <w:r w:rsidR="00D0112C" w:rsidRPr="004C110C">
        <w:rPr>
          <w:rFonts w:ascii="Verdana" w:hAnsi="Verdana"/>
          <w:b/>
          <w:bCs/>
          <w:sz w:val="24"/>
          <w:szCs w:val="24"/>
        </w:rPr>
        <w:t>)</w:t>
      </w:r>
      <w:r w:rsidRPr="004C110C">
        <w:rPr>
          <w:rFonts w:ascii="Verdana" w:hAnsi="Verdana"/>
          <w:b/>
          <w:bCs/>
          <w:color w:val="00000A"/>
          <w:sz w:val="24"/>
          <w:szCs w:val="24"/>
        </w:rPr>
        <w:t>:</w:t>
      </w:r>
    </w:p>
    <w:p w14:paraId="0055F54E" w14:textId="7AE68DDD" w:rsidR="0050593F" w:rsidRPr="004C110C"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užpildyta pasiūlymo forma, parengta pagal šių pirkimo dokumentų 1 priedą;</w:t>
      </w:r>
    </w:p>
    <w:p w14:paraId="447687A8" w14:textId="77777777" w:rsidR="004E5F7E" w:rsidRPr="004C110C"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EBVPD (</w:t>
      </w:r>
      <w:r w:rsidR="007A162D" w:rsidRPr="004C110C">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4C110C">
        <w:rPr>
          <w:rFonts w:ascii="Verdana" w:hAnsi="Verdana"/>
          <w:sz w:val="24"/>
          <w:szCs w:val="24"/>
        </w:rPr>
        <w:t>);</w:t>
      </w:r>
    </w:p>
    <w:p w14:paraId="6BA0594A" w14:textId="396B5EDD" w:rsidR="00B842BC" w:rsidRPr="004C110C"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jungtinės veiklos sutarties skaitmeninė kopija (jeigu dalyvauja ūkio subjektų grupė);</w:t>
      </w:r>
    </w:p>
    <w:p w14:paraId="018E5AB5" w14:textId="1E3D0267" w:rsidR="00B842BC" w:rsidRPr="004C110C"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4C110C"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4C110C"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4C110C"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8C46ED0" w14:textId="5795B8BB" w:rsidR="00E27F3C" w:rsidRPr="004C110C"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4C110C"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eastAsia="Times New Roman" w:hAnsi="Verdana" w:cs="Segoe UI"/>
          <w:sz w:val="24"/>
          <w:szCs w:val="24"/>
        </w:rPr>
        <w:t xml:space="preserve">Pasiūlymas gali būti pasirašytas tiekėjo (pavienio tiekėjo vadovo, ar ūkio subjektų </w:t>
      </w:r>
      <w:r w:rsidRPr="004C110C">
        <w:rPr>
          <w:rFonts w:ascii="Verdana" w:hAnsi="Verdana"/>
          <w:sz w:val="24"/>
          <w:szCs w:val="24"/>
        </w:rPr>
        <w:t>grupės</w:t>
      </w:r>
      <w:r w:rsidRPr="004C110C">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4C110C">
        <w:rPr>
          <w:rFonts w:ascii="Verdana" w:eastAsia="Times New Roman" w:hAnsi="Verdana" w:cs="Segoe UI"/>
          <w:color w:val="FF0000"/>
          <w:sz w:val="24"/>
          <w:szCs w:val="24"/>
        </w:rPr>
        <w:t xml:space="preserve"> </w:t>
      </w:r>
      <w:r w:rsidRPr="004C110C">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4C110C"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w:t>
      </w:r>
      <w:r w:rsidRPr="004C110C">
        <w:rPr>
          <w:rFonts w:ascii="Verdana" w:hAnsi="Verdana"/>
          <w:sz w:val="24"/>
          <w:szCs w:val="24"/>
        </w:rPr>
        <w:lastRenderedPageBreak/>
        <w:t>tarpusavyje</w:t>
      </w:r>
      <w:r w:rsidRPr="004C110C">
        <w:rPr>
          <w:rFonts w:ascii="Verdana" w:hAnsi="Verdana"/>
          <w:bCs/>
          <w:sz w:val="24"/>
          <w:szCs w:val="24"/>
        </w:rPr>
        <w:t>.</w:t>
      </w:r>
      <w:r w:rsidRPr="004C110C">
        <w:rPr>
          <w:rFonts w:ascii="Verdana" w:hAnsi="Verdana"/>
          <w:b/>
          <w:sz w:val="24"/>
          <w:szCs w:val="24"/>
        </w:rPr>
        <w:t xml:space="preserve"> </w:t>
      </w:r>
      <w:r w:rsidRPr="004C110C">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4C110C">
        <w:rPr>
          <w:rFonts w:ascii="Verdana" w:hAnsi="Verdana"/>
          <w:spacing w:val="-2"/>
          <w:sz w:val="24"/>
          <w:szCs w:val="24"/>
        </w:rPr>
        <w:t>k</w:t>
      </w:r>
      <w:r w:rsidRPr="004C110C">
        <w:rPr>
          <w:rFonts w:ascii="Verdana" w:hAnsi="Verdana"/>
          <w:sz w:val="24"/>
          <w:szCs w:val="24"/>
        </w:rPr>
        <w:t xml:space="preserve">aip suprantamas konfidencialumas viešuosiuose pirkimuose (VPĮ 20 straipsnis) galima rasti adresu: </w:t>
      </w:r>
      <w:hyperlink r:id="rId24" w:history="1">
        <w:r w:rsidRPr="004C110C">
          <w:rPr>
            <w:rStyle w:val="Hipersaitas"/>
            <w:rFonts w:ascii="Verdana" w:hAnsi="Verdana"/>
            <w:color w:val="auto"/>
            <w:sz w:val="24"/>
            <w:szCs w:val="24"/>
          </w:rPr>
          <w:t>http://vpt.lrv.lt/uploads/vpt/documents/files/mp/konfidenciali_informacija.pdf</w:t>
        </w:r>
      </w:hyperlink>
      <w:r w:rsidR="0050593F" w:rsidRPr="004C110C">
        <w:rPr>
          <w:rFonts w:ascii="Verdana" w:hAnsi="Verdana"/>
          <w:sz w:val="24"/>
          <w:szCs w:val="24"/>
        </w:rPr>
        <w:t>.</w:t>
      </w:r>
    </w:p>
    <w:p w14:paraId="54185577" w14:textId="77777777"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4C110C">
        <w:rPr>
          <w:rFonts w:ascii="Verdana" w:hAnsi="Verdana"/>
          <w:b/>
          <w:sz w:val="24"/>
          <w:szCs w:val="24"/>
        </w:rPr>
        <w:t xml:space="preserve">atskirais failais </w:t>
      </w:r>
      <w:r w:rsidRPr="004C110C">
        <w:rPr>
          <w:rFonts w:ascii="Verdana" w:hAnsi="Verdana"/>
          <w:i/>
          <w:sz w:val="24"/>
          <w:szCs w:val="24"/>
        </w:rPr>
        <w:t>(bylomis)</w:t>
      </w:r>
      <w:r w:rsidRPr="004C110C">
        <w:rPr>
          <w:rFonts w:ascii="Verdana" w:hAnsi="Verdana"/>
          <w:sz w:val="24"/>
          <w:szCs w:val="24"/>
        </w:rPr>
        <w:t>:</w:t>
      </w:r>
    </w:p>
    <w:p w14:paraId="50D45432" w14:textId="77777777" w:rsidR="00AD0346" w:rsidRPr="004C110C"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0" w:name="_Hlk214010812"/>
      <w:r w:rsidRPr="004C110C">
        <w:rPr>
          <w:rFonts w:ascii="Verdana" w:hAnsi="Verdana"/>
          <w:sz w:val="24"/>
          <w:szCs w:val="24"/>
        </w:rPr>
        <w:t xml:space="preserve">informaciją, kuri yra konfidenciali, failo </w:t>
      </w:r>
      <w:r w:rsidRPr="004C110C">
        <w:rPr>
          <w:rFonts w:ascii="Verdana" w:hAnsi="Verdana"/>
          <w:i/>
          <w:sz w:val="24"/>
          <w:szCs w:val="24"/>
        </w:rPr>
        <w:t xml:space="preserve">(bylos) </w:t>
      </w:r>
      <w:r w:rsidRPr="004C110C">
        <w:rPr>
          <w:rFonts w:ascii="Verdana" w:hAnsi="Verdana"/>
          <w:sz w:val="24"/>
          <w:szCs w:val="24"/>
        </w:rPr>
        <w:t xml:space="preserve">pavadinime nurodant „konfidencialu“ arba užpildytoje pasiūlymo formoje pridedamų dokumentų sąraše nurodant, kurie failai </w:t>
      </w:r>
      <w:r w:rsidRPr="004C110C">
        <w:rPr>
          <w:rFonts w:ascii="Verdana" w:hAnsi="Verdana"/>
          <w:i/>
          <w:sz w:val="24"/>
          <w:szCs w:val="24"/>
        </w:rPr>
        <w:t>(bylos)</w:t>
      </w:r>
      <w:r w:rsidRPr="004C110C">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0"/>
      <w:r w:rsidRPr="004C110C">
        <w:rPr>
          <w:rFonts w:ascii="Verdana" w:hAnsi="Verdana"/>
          <w:sz w:val="24"/>
          <w:szCs w:val="24"/>
        </w:rPr>
        <w:t>:</w:t>
      </w:r>
    </w:p>
    <w:p w14:paraId="7CAEF0AE" w14:textId="1E1A865F" w:rsidR="00AD0346" w:rsidRPr="004C110C"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1" w:name="_Hlk214010827"/>
      <w:r w:rsidRPr="004C110C">
        <w:rPr>
          <w:rFonts w:ascii="Verdana" w:hAnsi="Verdana"/>
          <w:sz w:val="24"/>
          <w:szCs w:val="24"/>
        </w:rPr>
        <w:t>Informaciją, pateiktą tiekėjų pašalinimo pagrindų nebuvimą, išskyrus informaciją, kurią atskleidus būtų pažeisti tiekėjo įsipareigojimai pagal su trečiaisiais asmenimis sudarytas sutartis,</w:t>
      </w:r>
      <w:r w:rsidRPr="004C110C">
        <w:rPr>
          <w:rFonts w:ascii="Verdana" w:hAnsi="Verdana"/>
          <w:b/>
          <w:bCs/>
          <w:sz w:val="24"/>
          <w:szCs w:val="24"/>
        </w:rPr>
        <w:t> </w:t>
      </w:r>
      <w:r w:rsidRPr="004C110C">
        <w:rPr>
          <w:rFonts w:ascii="Verdana" w:hAnsi="Verdana"/>
          <w:sz w:val="24"/>
          <w:szCs w:val="24"/>
        </w:rPr>
        <w:t>– tuo atveju, kai ši informacija reikalinga tiekėjui jo teisėtiems interesams ginti</w:t>
      </w:r>
      <w:bookmarkEnd w:id="21"/>
      <w:r w:rsidRPr="004C110C">
        <w:rPr>
          <w:rFonts w:ascii="Verdana" w:hAnsi="Verdana"/>
          <w:sz w:val="24"/>
          <w:szCs w:val="24"/>
        </w:rPr>
        <w:t>;</w:t>
      </w:r>
    </w:p>
    <w:p w14:paraId="4493ABB8" w14:textId="4B79E25E" w:rsidR="00B842BC" w:rsidRPr="004C110C"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4C110C">
        <w:rPr>
          <w:rFonts w:ascii="Verdana" w:hAnsi="Verdana"/>
          <w:sz w:val="24"/>
          <w:szCs w:val="24"/>
        </w:rPr>
        <w:t>Informacija apie pasitelktus ūkio subjektus, kurių pajėgumais remiasi tiekėjas, ir subtiekėjus – tuo atveju, kai ši informacija reikalinga tiekėjui jo teisėtiems interesams ginti</w:t>
      </w:r>
      <w:r w:rsidR="00B842BC" w:rsidRPr="004C110C">
        <w:rPr>
          <w:rFonts w:ascii="Verdana" w:hAnsi="Verdana"/>
          <w:sz w:val="24"/>
          <w:szCs w:val="24"/>
        </w:rPr>
        <w:t>;</w:t>
      </w:r>
    </w:p>
    <w:p w14:paraId="46E8CA34" w14:textId="30CCF339" w:rsidR="002E301E" w:rsidRPr="004C110C"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 xml:space="preserve">informaciją, kurios atskleidimas prieštarauja teisės aktams arba teisėtiems tiekėjo komerciniams interesams arba trukdo laisvai konkuruoti tarpusavyje, failo </w:t>
      </w:r>
      <w:r w:rsidRPr="004C110C">
        <w:rPr>
          <w:rFonts w:ascii="Verdana" w:hAnsi="Verdana"/>
          <w:i/>
          <w:sz w:val="24"/>
          <w:szCs w:val="24"/>
        </w:rPr>
        <w:t xml:space="preserve">(bylos) </w:t>
      </w:r>
      <w:r w:rsidRPr="004C110C">
        <w:rPr>
          <w:rFonts w:ascii="Verdana" w:hAnsi="Verdana"/>
          <w:sz w:val="24"/>
          <w:szCs w:val="24"/>
        </w:rPr>
        <w:t xml:space="preserve">pavadinime nurodant „neviešinama“ arba užpildytoje pasiūlymo formoje pridedamų dokumentų sąraše nurodant, kurie failai </w:t>
      </w:r>
      <w:r w:rsidRPr="004C110C">
        <w:rPr>
          <w:rFonts w:ascii="Verdana" w:hAnsi="Verdana"/>
          <w:i/>
          <w:sz w:val="24"/>
          <w:szCs w:val="24"/>
        </w:rPr>
        <w:t>(bylos)</w:t>
      </w:r>
      <w:r w:rsidRPr="004C110C">
        <w:rPr>
          <w:rFonts w:ascii="Verdana" w:hAnsi="Verdana"/>
          <w:sz w:val="24"/>
          <w:szCs w:val="24"/>
        </w:rPr>
        <w:t xml:space="preserve"> yra neviešinami.</w:t>
      </w:r>
    </w:p>
    <w:p w14:paraId="082B7869" w14:textId="4910E5C1" w:rsidR="002E301E" w:rsidRPr="004C110C"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w:t>
      </w:r>
      <w:r w:rsidRPr="004C110C">
        <w:rPr>
          <w:rFonts w:ascii="Verdana" w:hAnsi="Verdana"/>
          <w:sz w:val="24"/>
          <w:szCs w:val="24"/>
        </w:rPr>
        <w:lastRenderedPageBreak/>
        <w:t>savo ketinimus informuos konfidencialią informaciją pasiūlyme nurodžiusį tiekėją.</w:t>
      </w:r>
    </w:p>
    <w:p w14:paraId="73AC3A59" w14:textId="419B918C" w:rsidR="004F7A0E"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Tiekėjas iki galutinio pasiūlymų pateikimo termino turi teisę pakeisti arba atšaukti savo pasiūlymą CVP IS priemonėmis. Toks pakeitimas arba </w:t>
      </w:r>
      <w:r w:rsidRPr="004C110C">
        <w:rPr>
          <w:rFonts w:ascii="Verdana" w:hAnsi="Verdana"/>
          <w:sz w:val="24"/>
          <w:szCs w:val="24"/>
        </w:rPr>
        <w:t>pranešimas</w:t>
      </w:r>
      <w:r w:rsidRPr="004C110C">
        <w:rPr>
          <w:rFonts w:ascii="Verdana" w:hAnsi="Verdana"/>
          <w:color w:val="00000A"/>
          <w:sz w:val="24"/>
          <w:szCs w:val="24"/>
        </w:rPr>
        <w:t xml:space="preserve">, kad pasiūlymas atšaukiamas, pripažįstamas galiojančiu, jeigu </w:t>
      </w:r>
      <w:r w:rsidRPr="004C110C">
        <w:rPr>
          <w:rFonts w:ascii="Verdana" w:hAnsi="Verdana"/>
          <w:kern w:val="16"/>
          <w:sz w:val="24"/>
          <w:szCs w:val="24"/>
        </w:rPr>
        <w:t xml:space="preserve">Perkančioji organizacija </w:t>
      </w:r>
      <w:r w:rsidRPr="004C110C">
        <w:rPr>
          <w:rFonts w:ascii="Verdana" w:hAnsi="Verdana"/>
          <w:color w:val="00000A"/>
          <w:sz w:val="24"/>
          <w:szCs w:val="24"/>
        </w:rPr>
        <w:t>jį gauna pateiktą CVP IS priemonėmis iki pasiūlymų pateikimo termino pabaigos.</w:t>
      </w:r>
    </w:p>
    <w:p w14:paraId="76761E4E" w14:textId="284AF814" w:rsidR="004F7A0E" w:rsidRPr="004C110C"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Kol nesibaigė pasiūlymų galiojimo laikas, </w:t>
      </w: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4C110C">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4C110C"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22" w:name="_Toc488998672"/>
      <w:bookmarkStart w:id="23" w:name="_Toc513078"/>
      <w:bookmarkStart w:id="24" w:name="_Toc213770351"/>
      <w:bookmarkEnd w:id="22"/>
      <w:r w:rsidRPr="004C110C">
        <w:rPr>
          <w:rFonts w:ascii="Verdana" w:hAnsi="Verdana" w:cs="Times New Roman"/>
          <w:color w:val="auto"/>
          <w:sz w:val="24"/>
          <w:szCs w:val="24"/>
          <w:lang w:val="lt-LT"/>
        </w:rPr>
        <w:t>PASIŪLYMŲ ŠIFRAVIMAS</w:t>
      </w:r>
      <w:bookmarkEnd w:id="23"/>
      <w:bookmarkEnd w:id="24"/>
    </w:p>
    <w:p w14:paraId="64265367" w14:textId="77777777" w:rsidR="00B842BC" w:rsidRPr="004C110C" w:rsidRDefault="00B842BC" w:rsidP="00FF19FA">
      <w:pPr>
        <w:pStyle w:val="Pagrindinistekstas"/>
        <w:spacing w:after="0" w:line="240" w:lineRule="auto"/>
        <w:rPr>
          <w:rFonts w:ascii="Verdana" w:hAnsi="Verdana"/>
        </w:rPr>
      </w:pPr>
    </w:p>
    <w:p w14:paraId="2D5A7C3F" w14:textId="7C408CED"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Tiekėjo teikiamas pasiūlymas gali būti užšifruojamas. Tiekėjas, nusprendęs pateikti </w:t>
      </w:r>
      <w:r w:rsidRPr="004C110C">
        <w:rPr>
          <w:rFonts w:ascii="Verdana" w:hAnsi="Verdana"/>
          <w:sz w:val="24"/>
          <w:szCs w:val="24"/>
        </w:rPr>
        <w:t>užšifruotą pasiūlymą, turi:</w:t>
      </w:r>
    </w:p>
    <w:p w14:paraId="645DD367" w14:textId="4EF98C7B" w:rsidR="008F2534" w:rsidRPr="004C110C"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iki</w:t>
      </w:r>
      <w:r w:rsidR="008F2534" w:rsidRPr="004C110C">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4C110C">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4C110C"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4C110C">
        <w:rPr>
          <w:rFonts w:ascii="Verdana" w:hAnsi="Verdana"/>
          <w:color w:val="00000A"/>
          <w:sz w:val="24"/>
          <w:szCs w:val="24"/>
        </w:rPr>
        <w:t>).</w:t>
      </w:r>
    </w:p>
    <w:p w14:paraId="0EBD1D56" w14:textId="77777777"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4C110C">
        <w:rPr>
          <w:rFonts w:ascii="Verdana" w:hAnsi="Verdana"/>
          <w:kern w:val="16"/>
          <w:sz w:val="24"/>
          <w:szCs w:val="24"/>
        </w:rPr>
        <w:t xml:space="preserve">Perkančioji organizacija </w:t>
      </w:r>
      <w:r w:rsidRPr="004C110C">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4C110C"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25" w:name="_Toc488998673"/>
      <w:bookmarkStart w:id="26" w:name="_Toc513079"/>
      <w:bookmarkStart w:id="27" w:name="_Toc213770352"/>
      <w:bookmarkEnd w:id="25"/>
      <w:r w:rsidRPr="004C110C">
        <w:rPr>
          <w:rFonts w:ascii="Verdana" w:hAnsi="Verdana" w:cs="Times New Roman"/>
          <w:color w:val="auto"/>
          <w:sz w:val="24"/>
          <w:szCs w:val="24"/>
          <w:lang w:val="lt-LT"/>
        </w:rPr>
        <w:t>PASIŪLYMŲ GALIOJIMO UŽTIKRINIMAS</w:t>
      </w:r>
      <w:bookmarkEnd w:id="26"/>
      <w:bookmarkEnd w:id="27"/>
    </w:p>
    <w:p w14:paraId="6C1FB767" w14:textId="77777777" w:rsidR="00B842BC" w:rsidRPr="004C110C"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4C110C" w:rsidRDefault="004913FE" w:rsidP="004913FE">
      <w:pPr>
        <w:pStyle w:val="Body2"/>
        <w:spacing w:after="0"/>
        <w:ind w:firstLine="709"/>
        <w:rPr>
          <w:rFonts w:ascii="Verdana" w:hAnsi="Verdana"/>
          <w:color w:val="auto"/>
          <w:sz w:val="24"/>
          <w:szCs w:val="24"/>
          <w:lang w:val="lt-LT"/>
        </w:rPr>
      </w:pPr>
      <w:bookmarkStart w:id="28" w:name="_Toc488998674"/>
      <w:bookmarkEnd w:id="28"/>
      <w:r w:rsidRPr="004C110C">
        <w:rPr>
          <w:rFonts w:ascii="Verdana" w:hAnsi="Verdana" w:cs="Times New Roman"/>
          <w:color w:val="auto"/>
          <w:sz w:val="24"/>
          <w:szCs w:val="24"/>
          <w:lang w:val="lt-LT"/>
        </w:rPr>
        <w:t>7.1. Pasiūlymo galiojimo užtikrinimas nereikalaujamas.</w:t>
      </w:r>
    </w:p>
    <w:p w14:paraId="5AEEF9DC" w14:textId="77777777" w:rsidR="002A11EB" w:rsidRPr="004C110C" w:rsidRDefault="002A11EB" w:rsidP="002A11EB">
      <w:pPr>
        <w:pStyle w:val="Body2"/>
        <w:spacing w:after="0"/>
        <w:rPr>
          <w:rFonts w:ascii="Verdana" w:hAnsi="Verdana" w:cs="Times New Roman"/>
          <w:color w:val="00000A"/>
          <w:sz w:val="24"/>
          <w:szCs w:val="24"/>
          <w:lang w:val="lt-LT"/>
        </w:rPr>
      </w:pPr>
    </w:p>
    <w:p w14:paraId="25A420F8"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29" w:name="_Toc488998675"/>
      <w:bookmarkStart w:id="30" w:name="_Toc513081"/>
      <w:bookmarkStart w:id="31" w:name="_Toc213770353"/>
      <w:bookmarkEnd w:id="29"/>
      <w:r w:rsidRPr="004C110C">
        <w:rPr>
          <w:rFonts w:ascii="Verdana" w:hAnsi="Verdana" w:cs="Times New Roman"/>
          <w:color w:val="auto"/>
          <w:sz w:val="24"/>
          <w:szCs w:val="24"/>
          <w:lang w:val="lt-LT"/>
        </w:rPr>
        <w:t>PIRKIMO DOKUMENTŲ PAAIŠKINIMAS IR PATIKSLINIMAS</w:t>
      </w:r>
      <w:bookmarkEnd w:id="30"/>
      <w:bookmarkEnd w:id="31"/>
    </w:p>
    <w:p w14:paraId="24919CE5" w14:textId="77777777" w:rsidR="00B842BC" w:rsidRPr="004C110C" w:rsidRDefault="00B842BC" w:rsidP="00FF19FA">
      <w:pPr>
        <w:pStyle w:val="Pagrindinistekstas"/>
        <w:spacing w:after="0" w:line="240" w:lineRule="auto"/>
        <w:rPr>
          <w:rFonts w:ascii="Verdana" w:hAnsi="Verdana"/>
        </w:rPr>
      </w:pPr>
    </w:p>
    <w:p w14:paraId="024CD761" w14:textId="77777777" w:rsidR="004913FE" w:rsidRPr="004C110C" w:rsidRDefault="004913FE" w:rsidP="004913FE">
      <w:pPr>
        <w:pStyle w:val="Sraopastraipa"/>
        <w:numPr>
          <w:ilvl w:val="1"/>
          <w:numId w:val="33"/>
        </w:numPr>
        <w:tabs>
          <w:tab w:val="clear" w:pos="789"/>
        </w:tabs>
        <w:spacing w:after="0" w:line="240" w:lineRule="auto"/>
        <w:ind w:left="0" w:firstLine="709"/>
        <w:jc w:val="both"/>
        <w:rPr>
          <w:rFonts w:ascii="Verdana" w:hAnsi="Verdana"/>
          <w:sz w:val="24"/>
          <w:szCs w:val="24"/>
        </w:rPr>
      </w:pPr>
      <w:r w:rsidRPr="004C110C">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C110C">
        <w:rPr>
          <w:rFonts w:ascii="Verdana" w:hAnsi="Verdana" w:cstheme="minorHAnsi"/>
          <w:sz w:val="24"/>
          <w:szCs w:val="24"/>
        </w:rPr>
        <w:t xml:space="preserve"> jie skelbiami CVP IS priemonėmis</w:t>
      </w:r>
      <w:r w:rsidRPr="004C110C">
        <w:rPr>
          <w:rFonts w:ascii="Verdana" w:hAnsi="Verdana"/>
          <w:sz w:val="24"/>
          <w:szCs w:val="24"/>
        </w:rPr>
        <w:t xml:space="preserve"> </w:t>
      </w:r>
      <w:r w:rsidRPr="004C110C">
        <w:rPr>
          <w:rFonts w:ascii="Verdana" w:hAnsi="Verdana" w:cstheme="minorHAnsi"/>
          <w:sz w:val="24"/>
          <w:szCs w:val="24"/>
        </w:rPr>
        <w:t>bei apie juos informuojami prie pirkimo prisijungę tiekėjai.</w:t>
      </w:r>
      <w:r w:rsidRPr="004C110C">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4C110C"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4C110C">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4C110C"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4C110C">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4C110C">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4C110C"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4C110C">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EB34897" w14:textId="77777777" w:rsidR="004913FE" w:rsidRPr="004C110C"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4C110C">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04C3782" w14:textId="577B0556" w:rsidR="00655FBB" w:rsidRPr="004C110C" w:rsidRDefault="004913FE" w:rsidP="004913FE">
      <w:pPr>
        <w:tabs>
          <w:tab w:val="left" w:pos="360"/>
          <w:tab w:val="left" w:pos="1276"/>
        </w:tabs>
        <w:jc w:val="both"/>
        <w:rPr>
          <w:rFonts w:ascii="Verdana" w:hAnsi="Verdana"/>
        </w:rPr>
      </w:pPr>
      <w:r w:rsidRPr="004C110C">
        <w:rPr>
          <w:rFonts w:ascii="Verdana" w:hAnsi="Verdana"/>
        </w:rPr>
        <w:t>Bet kokia informacija, konkurso sąlygų paaiškinimai, pranešimai ar kitas Perkančiosios organizacijos ir tiekėjo susirašinėjimas yra vykdomas tik CVP IS susirašinėjimo priemonėmis.</w:t>
      </w:r>
    </w:p>
    <w:p w14:paraId="210B3A87" w14:textId="77777777" w:rsidR="004913FE" w:rsidRPr="004C110C" w:rsidRDefault="004913FE" w:rsidP="004913FE">
      <w:pPr>
        <w:tabs>
          <w:tab w:val="left" w:pos="360"/>
          <w:tab w:val="left" w:pos="1276"/>
        </w:tabs>
        <w:jc w:val="both"/>
        <w:rPr>
          <w:rFonts w:ascii="Verdana" w:hAnsi="Verdana"/>
        </w:rPr>
      </w:pPr>
    </w:p>
    <w:p w14:paraId="12661BCC"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32" w:name="_Toc488998676"/>
      <w:bookmarkStart w:id="33" w:name="_Toc513082"/>
      <w:bookmarkStart w:id="34" w:name="_Toc213770354"/>
      <w:bookmarkEnd w:id="32"/>
      <w:r w:rsidRPr="004C110C">
        <w:rPr>
          <w:rFonts w:ascii="Verdana" w:hAnsi="Verdana" w:cs="Times New Roman"/>
          <w:color w:val="auto"/>
          <w:sz w:val="24"/>
          <w:szCs w:val="24"/>
          <w:lang w:val="lt-LT"/>
        </w:rPr>
        <w:t>SUSIPAŽINIMAS SU GAUTAIS PASIŪLYMAIS</w:t>
      </w:r>
      <w:bookmarkEnd w:id="33"/>
      <w:bookmarkEnd w:id="34"/>
    </w:p>
    <w:p w14:paraId="72451478" w14:textId="77777777" w:rsidR="00B842BC" w:rsidRPr="004C110C" w:rsidRDefault="00B842BC" w:rsidP="00FF19FA">
      <w:pPr>
        <w:pStyle w:val="Body2"/>
        <w:spacing w:after="0"/>
        <w:rPr>
          <w:rFonts w:ascii="Verdana" w:hAnsi="Verdana" w:cs="Times New Roman"/>
          <w:color w:val="00000A"/>
          <w:sz w:val="24"/>
          <w:szCs w:val="24"/>
          <w:lang w:val="lt-LT"/>
        </w:rPr>
      </w:pPr>
    </w:p>
    <w:p w14:paraId="75EC7C3F" w14:textId="57FC3F18" w:rsidR="0084080F" w:rsidRPr="004C110C"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Su CVP</w:t>
      </w:r>
      <w:r w:rsidR="00A16963" w:rsidRPr="004C110C">
        <w:rPr>
          <w:rFonts w:ascii="Verdana" w:hAnsi="Verdana"/>
          <w:sz w:val="24"/>
          <w:szCs w:val="24"/>
        </w:rPr>
        <w:t xml:space="preserve"> </w:t>
      </w:r>
      <w:r w:rsidRPr="004C110C">
        <w:rPr>
          <w:rFonts w:ascii="Verdana" w:hAnsi="Verdana"/>
          <w:sz w:val="24"/>
          <w:szCs w:val="24"/>
        </w:rPr>
        <w:t xml:space="preserve">IS priemonėmis gautais pasiūlymais susipažįstama naudojantis CVP IS priemonėmis. Susipažinimas su CVP IS priemonėmis gautais pasiūlymais vyks </w:t>
      </w:r>
      <w:r w:rsidRPr="004C110C">
        <w:rPr>
          <w:rFonts w:ascii="Verdana" w:hAnsi="Verdana"/>
          <w:b/>
          <w:bCs/>
          <w:sz w:val="24"/>
          <w:szCs w:val="24"/>
        </w:rPr>
        <w:t>pirkimo skelbime nurodyta data ir laiku</w:t>
      </w:r>
      <w:r w:rsidRPr="004C110C">
        <w:rPr>
          <w:rFonts w:ascii="Verdana" w:hAnsi="Verdana"/>
          <w:sz w:val="24"/>
          <w:szCs w:val="24"/>
        </w:rPr>
        <w:t>.</w:t>
      </w:r>
    </w:p>
    <w:p w14:paraId="0C67766D" w14:textId="2FFEC81D" w:rsidR="0084080F" w:rsidRPr="004C110C"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lastRenderedPageBreak/>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4C110C" w:rsidRDefault="00B842BC" w:rsidP="00FF19FA">
      <w:pPr>
        <w:pStyle w:val="Body2"/>
        <w:spacing w:after="0"/>
        <w:rPr>
          <w:rFonts w:ascii="Verdana" w:hAnsi="Verdana" w:cs="Times New Roman"/>
          <w:sz w:val="24"/>
          <w:szCs w:val="24"/>
          <w:lang w:val="lt-LT"/>
        </w:rPr>
      </w:pPr>
    </w:p>
    <w:p w14:paraId="4EBB3FD1"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35" w:name="_Toc488998677"/>
      <w:bookmarkStart w:id="36" w:name="_Toc513083"/>
      <w:bookmarkStart w:id="37" w:name="_Toc213770355"/>
      <w:bookmarkEnd w:id="35"/>
      <w:r w:rsidRPr="004C110C">
        <w:rPr>
          <w:rFonts w:ascii="Verdana" w:hAnsi="Verdana" w:cs="Times New Roman"/>
          <w:color w:val="auto"/>
          <w:sz w:val="24"/>
          <w:szCs w:val="24"/>
          <w:lang w:val="lt-LT"/>
        </w:rPr>
        <w:t>PASIŪLYMŲ NAGRINĖJIMAS</w:t>
      </w:r>
      <w:bookmarkEnd w:id="36"/>
      <w:bookmarkEnd w:id="37"/>
    </w:p>
    <w:p w14:paraId="30DCDD29" w14:textId="578DE48D" w:rsidR="00017C0D" w:rsidRPr="004C110C"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4C110C" w:rsidRDefault="004913FE" w:rsidP="004913FE">
      <w:pPr>
        <w:ind w:firstLine="709"/>
        <w:jc w:val="both"/>
        <w:rPr>
          <w:rFonts w:ascii="Verdana" w:hAnsi="Verdana" w:cs="Arial Unicode MS"/>
          <w:color w:val="000000"/>
          <w:lang w:eastAsia="lt-LT"/>
        </w:rPr>
      </w:pPr>
      <w:r w:rsidRPr="004C110C">
        <w:rPr>
          <w:rFonts w:ascii="Verdana" w:hAnsi="Verdana" w:cs="Arial Unicode MS"/>
          <w:color w:val="000000"/>
          <w:lang w:eastAsia="lt-LT"/>
        </w:rPr>
        <w:t>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373A70C2" w14:textId="77777777" w:rsidR="004913FE" w:rsidRPr="004C110C" w:rsidRDefault="004913FE" w:rsidP="004913FE">
      <w:pPr>
        <w:pStyle w:val="Body2"/>
        <w:numPr>
          <w:ilvl w:val="1"/>
          <w:numId w:val="11"/>
        </w:numPr>
        <w:tabs>
          <w:tab w:val="left" w:pos="1134"/>
          <w:tab w:val="left" w:pos="1560"/>
        </w:tabs>
        <w:spacing w:after="0"/>
        <w:ind w:left="0" w:firstLine="709"/>
        <w:rPr>
          <w:rFonts w:ascii="Verdana" w:hAnsi="Verdana"/>
          <w:sz w:val="24"/>
          <w:szCs w:val="24"/>
          <w:lang w:val="lt-LT"/>
        </w:rPr>
      </w:pPr>
      <w:r w:rsidRPr="004C110C">
        <w:rPr>
          <w:rFonts w:ascii="Verdana" w:hAnsi="Verdana"/>
          <w:b/>
          <w:bCs/>
          <w:sz w:val="24"/>
          <w:szCs w:val="24"/>
          <w:lang w:val="lt-LT"/>
        </w:rPr>
        <w:t>Pateiktus pasiūlymus Komisija nagrinėja, vertina ir palygina šia tvarka</w:t>
      </w:r>
      <w:r w:rsidRPr="004C110C">
        <w:rPr>
          <w:rFonts w:ascii="Verdana" w:hAnsi="Verdana"/>
          <w:sz w:val="24"/>
          <w:szCs w:val="24"/>
          <w:lang w:val="lt-LT"/>
        </w:rPr>
        <w:t>:</w:t>
      </w:r>
    </w:p>
    <w:p w14:paraId="58048610"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097E782"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nagrinėja, ar pasiūlymas atitinka pirkimo dokumentuose nustatytus reikalavimus, nesusijusius su pirkimo objektu;</w:t>
      </w:r>
    </w:p>
    <w:p w14:paraId="779D84F5"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38" w:name="_Hlk213936094"/>
      <w:r w:rsidRPr="004C110C">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8"/>
      <w:r w:rsidRPr="004C110C">
        <w:rPr>
          <w:rFonts w:ascii="Verdana" w:hAnsi="Verdana"/>
          <w:sz w:val="24"/>
          <w:szCs w:val="24"/>
          <w:lang w:val="lt-LT"/>
        </w:rPr>
        <w:t>;</w:t>
      </w:r>
      <w:bookmarkStart w:id="39" w:name="_Ref74228417"/>
    </w:p>
    <w:p w14:paraId="0DD688EF" w14:textId="13DD17B6"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galimo laimėtojo prašo pateikti pirkimo sąlygų 3.4. (</w:t>
      </w:r>
      <w:r w:rsidRPr="004C110C">
        <w:rPr>
          <w:rFonts w:ascii="Verdana" w:hAnsi="Verdana"/>
          <w:b/>
          <w:bCs/>
          <w:sz w:val="24"/>
          <w:szCs w:val="24"/>
          <w:lang w:val="lt-LT"/>
        </w:rPr>
        <w:t>prašoma tik turint abejonių dėl tiekėjo patikimumo</w:t>
      </w:r>
      <w:r w:rsidRPr="004C110C">
        <w:rPr>
          <w:rFonts w:ascii="Verdana" w:hAnsi="Verdana"/>
          <w:sz w:val="24"/>
          <w:szCs w:val="24"/>
          <w:lang w:val="lt-LT"/>
        </w:rPr>
        <w:t xml:space="preserve">), punkte nurodytus dokumentus ir patikrina, ar nėra pirkimo sąlygų 3.4. punkte nustatytų pašalinimo pagrindų </w:t>
      </w:r>
      <w:r w:rsidRPr="004C110C">
        <w:rPr>
          <w:rFonts w:ascii="Verdana" w:hAnsi="Verdana"/>
          <w:kern w:val="16"/>
          <w:sz w:val="24"/>
          <w:szCs w:val="24"/>
          <w:lang w:val="lt-LT"/>
        </w:rPr>
        <w:t>(nereikalaujama, jei nėra</w:t>
      </w:r>
      <w:r w:rsidRPr="004C110C">
        <w:rPr>
          <w:rFonts w:ascii="Verdana" w:hAnsi="Verdana"/>
          <w:sz w:val="24"/>
          <w:szCs w:val="24"/>
          <w:lang w:val="lt-LT"/>
        </w:rPr>
        <w:t xml:space="preserve"> </w:t>
      </w:r>
      <w:r w:rsidRPr="004C110C">
        <w:rPr>
          <w:rFonts w:ascii="Verdana" w:hAnsi="Verdana" w:cs="Times New Roman"/>
          <w:color w:val="auto"/>
          <w:sz w:val="24"/>
          <w:szCs w:val="24"/>
          <w:lang w:val="lt-LT"/>
        </w:rPr>
        <w:t>pagrįstų abejonių dėl tiekėjų patikimumo</w:t>
      </w:r>
      <w:r w:rsidRPr="004C110C">
        <w:rPr>
          <w:rFonts w:ascii="Verdana" w:hAnsi="Verdana"/>
          <w:sz w:val="24"/>
          <w:szCs w:val="24"/>
          <w:lang w:val="lt-LT"/>
        </w:rPr>
        <w:t>).</w:t>
      </w:r>
    </w:p>
    <w:p w14:paraId="7A4FEE18" w14:textId="77777777" w:rsidR="004913FE" w:rsidRPr="004C110C" w:rsidRDefault="004913FE" w:rsidP="004913FE">
      <w:pPr>
        <w:pStyle w:val="Body2"/>
        <w:numPr>
          <w:ilvl w:val="1"/>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lastRenderedPageBreak/>
        <w:t xml:space="preserve">Jeigu kandidatas ar dalyvis pateikė netikslius, neišsamius ar klaidingus </w:t>
      </w:r>
      <w:r w:rsidRPr="004C110C">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4C110C">
          <w:rPr>
            <w:rStyle w:val="Hipersaitas"/>
            <w:rFonts w:ascii="Verdana" w:hAnsi="Verdana"/>
            <w:color w:val="auto"/>
            <w:sz w:val="24"/>
            <w:szCs w:val="24"/>
            <w:lang w:val="lt-LT"/>
          </w:rPr>
          <w:t>Viešųjų pirkimų tarnybos nustatytomis taisyklėmis</w:t>
        </w:r>
      </w:hyperlink>
      <w:r w:rsidRPr="004C110C">
        <w:rPr>
          <w:rFonts w:ascii="Verdana" w:hAnsi="Verdana"/>
          <w:color w:val="auto"/>
          <w:sz w:val="24"/>
          <w:szCs w:val="24"/>
          <w:lang w:val="lt-LT"/>
        </w:rPr>
        <w:t>.</w:t>
      </w:r>
    </w:p>
    <w:p w14:paraId="676E148A" w14:textId="77777777" w:rsidR="004913FE" w:rsidRPr="004C110C" w:rsidRDefault="004913FE" w:rsidP="004913FE">
      <w:pPr>
        <w:pStyle w:val="Body2"/>
        <w:numPr>
          <w:ilvl w:val="1"/>
          <w:numId w:val="11"/>
        </w:numPr>
        <w:tabs>
          <w:tab w:val="left" w:pos="1134"/>
          <w:tab w:val="left" w:pos="1560"/>
        </w:tabs>
        <w:spacing w:after="0"/>
        <w:ind w:left="0" w:firstLine="709"/>
        <w:rPr>
          <w:rFonts w:ascii="Verdana" w:hAnsi="Verdana"/>
          <w:sz w:val="24"/>
          <w:szCs w:val="24"/>
          <w:lang w:val="lt-LT"/>
        </w:rPr>
      </w:pPr>
      <w:bookmarkStart w:id="40" w:name="part_62ab7d0ebdd94b57b444df09baa775a1"/>
      <w:bookmarkEnd w:id="40"/>
      <w:r w:rsidRPr="004C110C">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4C110C">
        <w:rPr>
          <w:rFonts w:ascii="Verdana" w:hAnsi="Verdana"/>
          <w:sz w:val="24"/>
          <w:szCs w:val="24"/>
          <w:lang w:val="lt-LT"/>
        </w:rPr>
        <w:t>pasiūlymo pakeitimas.</w:t>
      </w:r>
      <w:bookmarkStart w:id="41" w:name="part_158b60606afc42dba0e6bd3737898715"/>
      <w:bookmarkEnd w:id="41"/>
      <w:r w:rsidRPr="004C110C">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4C110C">
        <w:rPr>
          <w:rFonts w:ascii="Verdana" w:hAnsi="Verdana"/>
          <w:b/>
          <w:bCs/>
          <w:sz w:val="24"/>
          <w:szCs w:val="24"/>
          <w:lang w:val="lt-LT"/>
        </w:rPr>
        <w:t xml:space="preserve">fiksuotos kainos </w:t>
      </w:r>
      <w:r w:rsidRPr="004C110C">
        <w:rPr>
          <w:rFonts w:ascii="Verdana" w:hAnsi="Verdana"/>
          <w:sz w:val="24"/>
          <w:szCs w:val="24"/>
          <w:lang w:val="lt-LT"/>
        </w:rPr>
        <w:t>kainodara) ar sąnaudų:</w:t>
      </w:r>
    </w:p>
    <w:p w14:paraId="0516DBDC"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bookmarkStart w:id="42" w:name="part_1f09e722ecfa48c38a6c4e4b6c53d4b9"/>
      <w:bookmarkEnd w:id="42"/>
      <w:r w:rsidRPr="004C110C">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4C110C" w:rsidRDefault="004913FE" w:rsidP="004913FE">
      <w:pPr>
        <w:pStyle w:val="Body2"/>
        <w:numPr>
          <w:ilvl w:val="1"/>
          <w:numId w:val="11"/>
        </w:numPr>
        <w:tabs>
          <w:tab w:val="left" w:pos="1560"/>
          <w:tab w:val="left" w:pos="1843"/>
        </w:tabs>
        <w:spacing w:after="0"/>
        <w:ind w:left="0" w:firstLine="709"/>
        <w:rPr>
          <w:rFonts w:ascii="Verdana" w:hAnsi="Verdana"/>
          <w:sz w:val="24"/>
          <w:szCs w:val="24"/>
          <w:lang w:val="lt-LT"/>
        </w:rPr>
      </w:pPr>
      <w:bookmarkStart w:id="43" w:name="part_5e4662bf894247d7955359aeeebb2de0"/>
      <w:bookmarkStart w:id="44" w:name="part_848175399f954ad4a8e8ba0e0cc2a549"/>
      <w:bookmarkEnd w:id="43"/>
      <w:bookmarkEnd w:id="44"/>
      <w:r w:rsidRPr="004C110C">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4C110C" w:rsidRDefault="004913FE" w:rsidP="004913FE">
      <w:pPr>
        <w:pStyle w:val="Body2"/>
        <w:numPr>
          <w:ilvl w:val="1"/>
          <w:numId w:val="11"/>
        </w:numPr>
        <w:tabs>
          <w:tab w:val="left" w:pos="1560"/>
          <w:tab w:val="left" w:pos="1843"/>
        </w:tabs>
        <w:spacing w:after="0"/>
        <w:ind w:left="0" w:firstLine="709"/>
        <w:rPr>
          <w:rFonts w:ascii="Verdana" w:hAnsi="Verdana"/>
          <w:sz w:val="24"/>
          <w:szCs w:val="24"/>
          <w:lang w:val="lt-LT"/>
        </w:rPr>
      </w:pPr>
      <w:bookmarkStart w:id="45" w:name="part_0ca8c36c18d547fb837a3dd5628590c8"/>
      <w:bookmarkStart w:id="46" w:name="part_d1c8889ab0e2481d900fe38650410739"/>
      <w:bookmarkEnd w:id="45"/>
      <w:bookmarkEnd w:id="46"/>
      <w:r w:rsidRPr="004C110C">
        <w:rPr>
          <w:rFonts w:ascii="Verdana" w:hAnsi="Verdana"/>
          <w:sz w:val="24"/>
          <w:szCs w:val="24"/>
          <w:lang w:val="lt-LT"/>
        </w:rPr>
        <w:t>Tiekėjas, teikdamas atsakymą į prašymą patikslinti, papildyti ar paaiškinti pasiūlymą, turi:</w:t>
      </w:r>
    </w:p>
    <w:p w14:paraId="44D45E36" w14:textId="77777777" w:rsidR="004913FE" w:rsidRPr="004C110C" w:rsidRDefault="004913FE" w:rsidP="004913FE">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47" w:name="part_38db05621d2c4a008678868a5d8616ab"/>
      <w:bookmarkEnd w:id="47"/>
      <w:r w:rsidRPr="004C110C">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4C110C">
        <w:rPr>
          <w:rFonts w:ascii="Verdana" w:hAnsi="Verdana"/>
          <w:i/>
          <w:iCs/>
          <w:sz w:val="24"/>
          <w:szCs w:val="24"/>
          <w:lang w:val="lt-LT"/>
        </w:rPr>
        <w:t>;</w:t>
      </w:r>
    </w:p>
    <w:p w14:paraId="222F0EB1" w14:textId="77777777" w:rsidR="004913FE" w:rsidRPr="004C110C" w:rsidRDefault="004913FE" w:rsidP="004913FE">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48" w:name="part_8e4ab1173f094679814c2f491254eeb3"/>
      <w:bookmarkEnd w:id="48"/>
      <w:r w:rsidRPr="004C110C">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4C110C" w:rsidRDefault="004913FE" w:rsidP="004913FE">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49" w:name="part_cb2ddccd64014b948f2104d59206f7b9"/>
      <w:bookmarkEnd w:id="49"/>
      <w:r w:rsidRPr="004C110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4C110C" w:rsidRDefault="004913FE" w:rsidP="004913FE">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0" w:name="part_f7ffdb41e2f14b23ac5fa69b79664c6f"/>
      <w:bookmarkEnd w:id="50"/>
      <w:r w:rsidRPr="004C110C">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4C110C" w:rsidRDefault="004913FE" w:rsidP="004913FE">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1" w:name="part_5d046444bb5e436fb2a662cb00e9ade7"/>
      <w:bookmarkEnd w:id="51"/>
      <w:r w:rsidRPr="004C110C">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39"/>
    <w:p w14:paraId="14D4310D" w14:textId="77777777" w:rsidR="004913FE" w:rsidRPr="004C110C" w:rsidRDefault="004913FE" w:rsidP="004913FE">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4C110C">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4C110C" w:rsidRDefault="004913FE" w:rsidP="004913F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lastRenderedPageBreak/>
        <w:t>Perkančioji organizacija gali nevertinti viso tiekėjo pasiūlymo, jeigu patikrinusi jo dalį nustato, kad, vadovaujantis VPĮ reikalavimais, pasiūlymas turi būti atmestas</w:t>
      </w:r>
      <w:r w:rsidR="00B842BC" w:rsidRPr="004C110C">
        <w:rPr>
          <w:rFonts w:ascii="Verdana" w:hAnsi="Verdana"/>
          <w:color w:val="00000A"/>
          <w:sz w:val="24"/>
          <w:szCs w:val="24"/>
        </w:rPr>
        <w:t>.</w:t>
      </w:r>
    </w:p>
    <w:p w14:paraId="68AD86EE" w14:textId="77777777" w:rsidR="00B842BC" w:rsidRPr="004C110C"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52" w:name="_Toc488998678"/>
      <w:bookmarkStart w:id="53" w:name="_Toc513084"/>
      <w:bookmarkStart w:id="54" w:name="_Toc213770356"/>
      <w:bookmarkEnd w:id="52"/>
      <w:r w:rsidRPr="004C110C">
        <w:rPr>
          <w:rFonts w:ascii="Verdana" w:hAnsi="Verdana" w:cs="Times New Roman"/>
          <w:color w:val="auto"/>
          <w:sz w:val="24"/>
          <w:szCs w:val="24"/>
          <w:lang w:val="lt-LT"/>
        </w:rPr>
        <w:t>PASIŪLYMŲ ATMETIMO PRIEŽASTYS</w:t>
      </w:r>
      <w:bookmarkEnd w:id="53"/>
      <w:bookmarkEnd w:id="54"/>
    </w:p>
    <w:p w14:paraId="795F18E5" w14:textId="77777777" w:rsidR="00B842BC" w:rsidRPr="004C110C" w:rsidRDefault="00B842BC" w:rsidP="00FF19FA">
      <w:pPr>
        <w:pStyle w:val="Body2"/>
        <w:spacing w:after="0"/>
        <w:rPr>
          <w:rFonts w:ascii="Verdana" w:hAnsi="Verdana" w:cs="Times New Roman"/>
          <w:color w:val="00000A"/>
          <w:sz w:val="24"/>
          <w:szCs w:val="24"/>
          <w:lang w:val="lt-LT"/>
        </w:rPr>
      </w:pPr>
    </w:p>
    <w:p w14:paraId="504B0280" w14:textId="4BCAA1AA"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b/>
          <w:bCs/>
          <w:color w:val="00000A"/>
          <w:sz w:val="24"/>
          <w:szCs w:val="24"/>
        </w:rPr>
        <w:t>Pirkimo Komisija atmeta pasiūlymą, jeigu</w:t>
      </w:r>
      <w:r w:rsidRPr="004C110C">
        <w:rPr>
          <w:rFonts w:ascii="Verdana" w:hAnsi="Verdana"/>
          <w:color w:val="00000A"/>
          <w:sz w:val="24"/>
          <w:szCs w:val="24"/>
        </w:rPr>
        <w:t>:</w:t>
      </w:r>
    </w:p>
    <w:p w14:paraId="68ABC556" w14:textId="5DFD9BAD" w:rsidR="00B842BC" w:rsidRPr="004C110C"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tiekėjas pasiūlymą ar jo dalį pateikė ne CVP IS priemonėmis;</w:t>
      </w:r>
    </w:p>
    <w:p w14:paraId="20BE501B" w14:textId="4DBE8B47" w:rsidR="00B842BC" w:rsidRPr="004C110C"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pasiūlymas neatitinka pirkimo dokumentuose nustatytų reikalavimų;</w:t>
      </w:r>
      <w:bookmarkStart w:id="55" w:name="_Ref74228308"/>
    </w:p>
    <w:bookmarkEnd w:id="55"/>
    <w:p w14:paraId="14ABCA37" w14:textId="766A42F6" w:rsidR="002D7746" w:rsidRPr="004C110C"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4C110C"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4C110C">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4C110C"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 xml:space="preserve">dalyvis per </w:t>
      </w:r>
      <w:r w:rsidRPr="004C110C">
        <w:rPr>
          <w:rFonts w:ascii="Verdana" w:hAnsi="Verdana"/>
          <w:sz w:val="24"/>
          <w:szCs w:val="24"/>
        </w:rPr>
        <w:t xml:space="preserve">Perkančiosios organizacijos </w:t>
      </w:r>
      <w:r w:rsidRPr="004C110C">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4C110C"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 xml:space="preserve">pateiktame pasiūlyme nurodyta kaina yra neįprastai maža ir dalyvis, </w:t>
      </w:r>
      <w:r w:rsidRPr="004C110C">
        <w:rPr>
          <w:rFonts w:ascii="Verdana" w:hAnsi="Verdana"/>
          <w:sz w:val="24"/>
          <w:szCs w:val="24"/>
        </w:rPr>
        <w:t xml:space="preserve">Perkančiosios organizacijos </w:t>
      </w:r>
      <w:r w:rsidRPr="004C110C">
        <w:rPr>
          <w:rFonts w:ascii="Verdana" w:hAnsi="Verdana"/>
          <w:color w:val="00000A"/>
          <w:sz w:val="24"/>
          <w:szCs w:val="24"/>
        </w:rPr>
        <w:t>prašymu, nepateikia tinkamų kainos pagrįstumo įrodymų;</w:t>
      </w:r>
    </w:p>
    <w:p w14:paraId="78F0B8EB" w14:textId="1A074223" w:rsidR="00B842BC" w:rsidRPr="004C110C"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4C110C">
        <w:rPr>
          <w:rFonts w:ascii="Verdana" w:hAnsi="Verdana"/>
          <w:color w:val="00000A"/>
          <w:sz w:val="24"/>
          <w:szCs w:val="24"/>
        </w:rPr>
        <w:t xml:space="preserve">tiekėjas, apie nustatytų reikalavimų atitikimą, yra pateikęs melagingą informaciją, kurią </w:t>
      </w:r>
      <w:r w:rsidRPr="004C110C">
        <w:rPr>
          <w:rFonts w:ascii="Verdana" w:hAnsi="Verdana"/>
          <w:kern w:val="16"/>
          <w:sz w:val="24"/>
          <w:szCs w:val="24"/>
        </w:rPr>
        <w:t xml:space="preserve">Perkančioji organizacija </w:t>
      </w:r>
      <w:r w:rsidRPr="004C110C">
        <w:rPr>
          <w:rFonts w:ascii="Verdana" w:hAnsi="Verdana"/>
          <w:color w:val="00000A"/>
          <w:sz w:val="24"/>
          <w:szCs w:val="24"/>
        </w:rPr>
        <w:t>gali įrodyti bet kokiomis teisėtomis priemonėmis;</w:t>
      </w:r>
    </w:p>
    <w:p w14:paraId="29797B90" w14:textId="37A6E5E9" w:rsidR="002D7746" w:rsidRPr="004C110C"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4C110C"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j</w:t>
      </w:r>
      <w:r w:rsidRPr="004C110C">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4C110C">
        <w:rPr>
          <w:rFonts w:ascii="Verdana" w:hAnsi="Verdana"/>
          <w:color w:val="00000A"/>
          <w:spacing w:val="-4"/>
          <w:sz w:val="24"/>
          <w:szCs w:val="24"/>
        </w:rPr>
        <w:t>;</w:t>
      </w:r>
    </w:p>
    <w:p w14:paraId="19EC1862" w14:textId="545B0E04" w:rsidR="00BF51BF" w:rsidRPr="004C110C"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 xml:space="preserve">tiekėjas pateikė netikslius, neišsamius ar klaidingus dokumentus ar duomenis apie atitiktį pirkimo dokumentų reikalavimams arba jų nepateikė </w:t>
      </w:r>
      <w:r w:rsidRPr="004C110C">
        <w:rPr>
          <w:rFonts w:ascii="Verdana" w:hAnsi="Verdana"/>
          <w:sz w:val="24"/>
          <w:szCs w:val="24"/>
        </w:rPr>
        <w:t xml:space="preserve">ir </w:t>
      </w:r>
      <w:r w:rsidRPr="004C110C">
        <w:rPr>
          <w:rFonts w:ascii="Verdana" w:hAnsi="Verdana"/>
          <w:sz w:val="24"/>
          <w:szCs w:val="24"/>
        </w:rPr>
        <w:lastRenderedPageBreak/>
        <w:t>Perkančiosios organizacijos prašymu jų nepateikė per Perkančiosios organizacijos nurodytą terminą</w:t>
      </w:r>
      <w:r w:rsidR="002D7746" w:rsidRPr="004C110C">
        <w:rPr>
          <w:rFonts w:ascii="Verdana" w:hAnsi="Verdana"/>
          <w:sz w:val="24"/>
          <w:szCs w:val="24"/>
        </w:rPr>
        <w:t>;</w:t>
      </w:r>
    </w:p>
    <w:p w14:paraId="35319793" w14:textId="576C61C1" w:rsidR="002D7746" w:rsidRPr="004C110C"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tiekėjas per perkančiosios organizacijos nustatytą terminą patikslino, papildė, paaiškino pasiūlymą ir tai lėmė esminį jo pasiūlymo pakeitimą;</w:t>
      </w:r>
    </w:p>
    <w:p w14:paraId="3A54D51B" w14:textId="28C82052" w:rsidR="002D7746" w:rsidRPr="004C110C"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Apie pasiūlymo atmetimą ir tokio atmetimo priežastis tiekėjas informuojamas raštu CVP IS priemonėmis.</w:t>
      </w:r>
    </w:p>
    <w:p w14:paraId="70B1A39D" w14:textId="58F18DF9"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4C110C"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56" w:name="_Toc488998679"/>
      <w:bookmarkStart w:id="57" w:name="_Toc513085"/>
      <w:bookmarkStart w:id="58" w:name="_Toc213770357"/>
      <w:bookmarkEnd w:id="56"/>
      <w:r w:rsidRPr="004C110C">
        <w:rPr>
          <w:rFonts w:ascii="Verdana" w:hAnsi="Verdana" w:cs="Times New Roman"/>
          <w:color w:val="auto"/>
          <w:sz w:val="24"/>
          <w:szCs w:val="24"/>
          <w:lang w:val="lt-LT"/>
        </w:rPr>
        <w:t>PASIŪLYMŲ VERTINIMAS IR PALYGINIMAS</w:t>
      </w:r>
      <w:bookmarkEnd w:id="57"/>
      <w:bookmarkEnd w:id="58"/>
    </w:p>
    <w:p w14:paraId="1EEA964B" w14:textId="77777777" w:rsidR="00B842BC" w:rsidRPr="004C110C" w:rsidRDefault="00B842BC" w:rsidP="00FF19FA">
      <w:pPr>
        <w:pStyle w:val="Body2"/>
        <w:spacing w:after="0"/>
        <w:rPr>
          <w:rFonts w:ascii="Verdana" w:hAnsi="Verdana" w:cs="Times New Roman"/>
          <w:color w:val="00000A"/>
          <w:sz w:val="24"/>
          <w:szCs w:val="24"/>
          <w:lang w:val="lt-LT"/>
        </w:rPr>
      </w:pPr>
    </w:p>
    <w:p w14:paraId="58996126" w14:textId="059CA591" w:rsidR="00875405" w:rsidRPr="004C110C"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4C110C">
        <w:rPr>
          <w:rFonts w:ascii="Verdana" w:hAnsi="Verdana"/>
          <w:color w:val="000000"/>
          <w:kern w:val="16"/>
          <w:sz w:val="24"/>
          <w:szCs w:val="24"/>
          <w:lang w:eastAsia="lt-LT"/>
        </w:rPr>
        <w:t>Perkančioji organizacija ekonomiškai naudingiausią pasiūlymą išrenka pagal kainą</w:t>
      </w:r>
      <w:r w:rsidR="00485DD7" w:rsidRPr="004C110C">
        <w:rPr>
          <w:rFonts w:ascii="Verdana" w:hAnsi="Verdana"/>
          <w:color w:val="000000"/>
          <w:kern w:val="16"/>
          <w:sz w:val="24"/>
          <w:szCs w:val="24"/>
          <w:lang w:eastAsia="lt-LT"/>
        </w:rPr>
        <w:t xml:space="preserve"> eurais</w:t>
      </w:r>
      <w:r w:rsidRPr="004C110C">
        <w:rPr>
          <w:rFonts w:ascii="Verdana" w:hAnsi="Verdana"/>
          <w:color w:val="000000"/>
          <w:kern w:val="16"/>
          <w:sz w:val="24"/>
          <w:szCs w:val="24"/>
          <w:lang w:eastAsia="lt-LT"/>
        </w:rPr>
        <w:t>. Ekonomiškai naudingiausiu pasiūlymu laikomas mažiausios kainos</w:t>
      </w:r>
      <w:r w:rsidR="00A83402" w:rsidRPr="004C110C">
        <w:rPr>
          <w:rFonts w:ascii="Verdana" w:hAnsi="Verdana"/>
          <w:color w:val="000000"/>
          <w:kern w:val="16"/>
          <w:sz w:val="24"/>
          <w:szCs w:val="24"/>
          <w:lang w:eastAsia="lt-LT"/>
        </w:rPr>
        <w:t xml:space="preserve"> eurais</w:t>
      </w:r>
      <w:r w:rsidRPr="004C110C">
        <w:rPr>
          <w:rFonts w:ascii="Verdana" w:hAnsi="Verdana"/>
          <w:color w:val="000000"/>
          <w:kern w:val="16"/>
          <w:sz w:val="24"/>
          <w:szCs w:val="24"/>
          <w:lang w:eastAsia="lt-LT"/>
        </w:rPr>
        <w:t xml:space="preserve"> pasiūlymas.</w:t>
      </w:r>
    </w:p>
    <w:p w14:paraId="61E41B51" w14:textId="27FD18E0" w:rsidR="00B842BC" w:rsidRPr="004C110C"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Jeigu pasiūlymuose kainos nurodytos užsienio valiuta, jos bus </w:t>
      </w:r>
      <w:r w:rsidRPr="004C110C">
        <w:rPr>
          <w:rFonts w:ascii="Verdana" w:hAnsi="Verdana"/>
          <w:color w:val="000000"/>
          <w:kern w:val="16"/>
          <w:sz w:val="24"/>
          <w:szCs w:val="24"/>
          <w:lang w:eastAsia="lt-LT"/>
        </w:rPr>
        <w:t>perskaičiuojamos</w:t>
      </w:r>
      <w:r w:rsidRPr="004C110C">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4C110C"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59" w:name="_Toc488998680"/>
      <w:bookmarkStart w:id="60" w:name="_Toc513086"/>
      <w:bookmarkStart w:id="61" w:name="_Toc213770358"/>
      <w:bookmarkEnd w:id="59"/>
      <w:r w:rsidRPr="004C110C">
        <w:rPr>
          <w:rFonts w:ascii="Verdana" w:hAnsi="Verdana" w:cs="Times New Roman"/>
          <w:color w:val="auto"/>
          <w:sz w:val="24"/>
          <w:szCs w:val="24"/>
          <w:lang w:val="lt-LT"/>
        </w:rPr>
        <w:t>PASIŪLYMŲ EILĖ IR LAIMĖTOJO NUSTATYMAS</w:t>
      </w:r>
      <w:bookmarkEnd w:id="60"/>
      <w:bookmarkEnd w:id="61"/>
    </w:p>
    <w:p w14:paraId="22B34F9A" w14:textId="77777777" w:rsidR="00B842BC" w:rsidRPr="004C110C" w:rsidRDefault="00B842BC" w:rsidP="00FF19FA">
      <w:pPr>
        <w:pStyle w:val="Body2"/>
        <w:spacing w:after="0"/>
        <w:rPr>
          <w:rFonts w:ascii="Verdana" w:hAnsi="Verdana" w:cs="Times New Roman"/>
          <w:color w:val="00000A"/>
          <w:sz w:val="24"/>
          <w:szCs w:val="24"/>
          <w:lang w:val="lt-LT"/>
        </w:rPr>
      </w:pPr>
    </w:p>
    <w:p w14:paraId="0DCD6777" w14:textId="6587A562" w:rsidR="00BE3F04" w:rsidRPr="004C110C"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03B72FA5" w:rsidR="00BE3F04" w:rsidRPr="004C110C"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r w:rsidR="005906AB">
        <w:rPr>
          <w:rFonts w:ascii="Verdana" w:hAnsi="Verdana"/>
          <w:color w:val="00000A"/>
          <w:sz w:val="24"/>
          <w:szCs w:val="24"/>
        </w:rPr>
        <w:t>.</w:t>
      </w:r>
    </w:p>
    <w:p w14:paraId="54D6B4DC" w14:textId="7E70078E" w:rsidR="00BE3F04" w:rsidRPr="004C110C"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4C110C"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4C110C"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bookmarkStart w:id="62" w:name="_Hlk214265907"/>
      <w:r w:rsidRPr="004C110C">
        <w:rPr>
          <w:rFonts w:ascii="Verdana" w:hAnsi="Verdana"/>
          <w:color w:val="00000A"/>
          <w:sz w:val="24"/>
          <w:szCs w:val="24"/>
        </w:rPr>
        <w:t>Perkančioji organizacija kandidatams ir dalyviams ne vėliau kaip per 3 darbo dienas</w:t>
      </w:r>
      <w:r w:rsidRPr="004C110C">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w:t>
      </w:r>
      <w:r w:rsidRPr="004C110C">
        <w:rPr>
          <w:rFonts w:ascii="Verdana" w:hAnsi="Verdana"/>
          <w:sz w:val="24"/>
          <w:szCs w:val="24"/>
        </w:rPr>
        <w:lastRenderedPageBreak/>
        <w:t>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2"/>
      <w:r w:rsidRPr="004C110C">
        <w:rPr>
          <w:rFonts w:ascii="Verdana" w:hAnsi="Verdana"/>
          <w:color w:val="00000A"/>
          <w:sz w:val="24"/>
          <w:szCs w:val="24"/>
        </w:rPr>
        <w:t>.</w:t>
      </w:r>
    </w:p>
    <w:p w14:paraId="488AA96C" w14:textId="7A2F3C03" w:rsidR="00CA7819" w:rsidRPr="004C110C"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Pirkimo sutarties sudarymui atidėjimo terminas netaikomas. Sutartis turi būti sudaroma nedelsiant</w:t>
      </w:r>
      <w:r w:rsidR="00CA7819" w:rsidRPr="004C110C">
        <w:rPr>
          <w:rFonts w:ascii="Verdana" w:hAnsi="Verdana"/>
          <w:color w:val="00000A"/>
          <w:sz w:val="24"/>
          <w:szCs w:val="24"/>
        </w:rPr>
        <w:t>.</w:t>
      </w:r>
    </w:p>
    <w:p w14:paraId="787B53C4" w14:textId="77777777" w:rsidR="008644F4" w:rsidRPr="004C110C"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4C110C" w:rsidRDefault="00B842BC">
      <w:pPr>
        <w:pStyle w:val="Antrat"/>
        <w:numPr>
          <w:ilvl w:val="0"/>
          <w:numId w:val="11"/>
        </w:numPr>
        <w:jc w:val="center"/>
        <w:rPr>
          <w:rFonts w:ascii="Verdana" w:hAnsi="Verdana" w:cs="Times New Roman"/>
          <w:color w:val="auto"/>
          <w:sz w:val="24"/>
          <w:szCs w:val="24"/>
          <w:lang w:val="lt-LT"/>
        </w:rPr>
      </w:pPr>
      <w:bookmarkStart w:id="63" w:name="_Toc488998681"/>
      <w:bookmarkStart w:id="64" w:name="_Toc513087"/>
      <w:bookmarkStart w:id="65" w:name="_Toc213770359"/>
      <w:bookmarkEnd w:id="63"/>
      <w:r w:rsidRPr="004C110C">
        <w:rPr>
          <w:rFonts w:ascii="Verdana" w:hAnsi="Verdana" w:cs="Times New Roman"/>
          <w:color w:val="auto"/>
          <w:sz w:val="24"/>
          <w:szCs w:val="24"/>
          <w:lang w:val="lt-LT"/>
        </w:rPr>
        <w:t>PRETENZIJŲ IR SKUNDŲ NAGRINĖJIMAS</w:t>
      </w:r>
      <w:bookmarkEnd w:id="64"/>
      <w:bookmarkEnd w:id="65"/>
    </w:p>
    <w:p w14:paraId="1221B178" w14:textId="77777777" w:rsidR="00B842BC" w:rsidRPr="004C110C" w:rsidRDefault="00B842BC" w:rsidP="00FF19FA">
      <w:pPr>
        <w:pStyle w:val="Body2"/>
        <w:spacing w:after="0"/>
        <w:rPr>
          <w:rFonts w:ascii="Verdana" w:hAnsi="Verdana" w:cs="Times New Roman"/>
          <w:color w:val="00000A"/>
          <w:sz w:val="24"/>
          <w:szCs w:val="24"/>
          <w:lang w:val="lt-LT"/>
        </w:rPr>
      </w:pPr>
    </w:p>
    <w:p w14:paraId="53F4BD9F" w14:textId="307BAF88" w:rsidR="00392EF8" w:rsidRPr="004C110C"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6" w:name="_Ref74228480"/>
      <w:r w:rsidRPr="004C110C">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6"/>
    <w:p w14:paraId="6F1B5028" w14:textId="73B56374" w:rsidR="00392EF8" w:rsidRPr="004C110C"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67" w:name="part_e0d8c247d476486b8752fa0197ec4ffd"/>
      <w:bookmarkEnd w:id="67"/>
      <w:r w:rsidRPr="004C110C">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4C110C" w:rsidRDefault="00392EF8" w:rsidP="00392EF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C110C">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4C110C" w:rsidRDefault="00392EF8" w:rsidP="00392EF8">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4C110C">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4C110C"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 xml:space="preserve">Tais atvejais, kai tiekėjui padaryta žala kildinama iš neteisėtų Perkančiosios </w:t>
      </w:r>
      <w:r w:rsidRPr="004C110C">
        <w:rPr>
          <w:rFonts w:ascii="Verdana" w:hAnsi="Verdana"/>
          <w:sz w:val="24"/>
          <w:szCs w:val="24"/>
        </w:rPr>
        <w:t>organizacijos</w:t>
      </w:r>
      <w:r w:rsidRPr="004C110C">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4C110C">
        <w:rPr>
          <w:rFonts w:ascii="Verdana" w:hAnsi="Verdana"/>
          <w:sz w:val="24"/>
          <w:szCs w:val="24"/>
        </w:rPr>
        <w:t>VPĮ 102 str. 4 d.</w:t>
      </w:r>
      <w:r w:rsidRPr="004C110C">
        <w:rPr>
          <w:rFonts w:ascii="Verdana" w:hAnsi="Verdana"/>
          <w:szCs w:val="24"/>
        </w:rPr>
        <w:t xml:space="preserve"> </w:t>
      </w:r>
      <w:r w:rsidRPr="004C110C">
        <w:rPr>
          <w:rFonts w:ascii="Verdana" w:hAnsi="Verdana"/>
          <w:color w:val="00000A"/>
          <w:sz w:val="24"/>
          <w:szCs w:val="24"/>
        </w:rPr>
        <w:t>numatytoms išimtims.</w:t>
      </w:r>
    </w:p>
    <w:p w14:paraId="2BB59EB1" w14:textId="191D0C1D" w:rsidR="00392EF8" w:rsidRPr="004C110C"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95BF9E" w14:textId="0A6675E0" w:rsidR="00392EF8" w:rsidRPr="004C110C"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7525F400" w:rsidR="00E2239D" w:rsidRPr="004C110C"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sz w:val="24"/>
          <w:szCs w:val="24"/>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4C110C">
        <w:rPr>
          <w:rFonts w:ascii="Verdana" w:hAnsi="Verdana"/>
          <w:kern w:val="16"/>
          <w:sz w:val="24"/>
          <w:szCs w:val="24"/>
        </w:rPr>
        <w:t>.</w:t>
      </w:r>
    </w:p>
    <w:p w14:paraId="23CF30E3" w14:textId="77777777" w:rsidR="00B842BC" w:rsidRPr="004C110C"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4C110C" w:rsidRDefault="00B842BC">
      <w:pPr>
        <w:pStyle w:val="Antrat"/>
        <w:numPr>
          <w:ilvl w:val="0"/>
          <w:numId w:val="11"/>
        </w:numPr>
        <w:jc w:val="center"/>
        <w:rPr>
          <w:rFonts w:ascii="Verdana" w:hAnsi="Verdana" w:cs="Times New Roman"/>
          <w:color w:val="auto"/>
          <w:sz w:val="24"/>
          <w:szCs w:val="24"/>
          <w:lang w:val="lt-LT"/>
        </w:rPr>
      </w:pPr>
      <w:bookmarkStart w:id="68" w:name="_Toc488998682"/>
      <w:bookmarkStart w:id="69" w:name="_Toc513088"/>
      <w:bookmarkStart w:id="70" w:name="_Toc213770360"/>
      <w:bookmarkEnd w:id="68"/>
      <w:r w:rsidRPr="004C110C">
        <w:rPr>
          <w:rFonts w:ascii="Verdana" w:hAnsi="Verdana" w:cs="Times New Roman"/>
          <w:color w:val="auto"/>
          <w:sz w:val="24"/>
          <w:szCs w:val="24"/>
          <w:lang w:val="lt-LT"/>
        </w:rPr>
        <w:t>PIRKIMO SUTARTIES PASIRAŠYMAS IR jos SĄLYGOS</w:t>
      </w:r>
      <w:bookmarkEnd w:id="69"/>
      <w:bookmarkEnd w:id="70"/>
    </w:p>
    <w:p w14:paraId="4E507BA5" w14:textId="77777777" w:rsidR="00B842BC" w:rsidRPr="004C110C" w:rsidRDefault="00B842BC" w:rsidP="00FF19FA">
      <w:pPr>
        <w:pStyle w:val="Body2"/>
        <w:spacing w:after="0"/>
        <w:rPr>
          <w:rFonts w:ascii="Verdana" w:hAnsi="Verdana" w:cs="Times New Roman"/>
          <w:color w:val="00000A"/>
          <w:sz w:val="24"/>
          <w:szCs w:val="24"/>
          <w:lang w:val="lt-LT"/>
        </w:rPr>
      </w:pPr>
    </w:p>
    <w:p w14:paraId="7690DDBA" w14:textId="4F2D8A64" w:rsidR="00CA70CB" w:rsidRPr="004C110C" w:rsidRDefault="00A8340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Pirkimo sutartis turi būti sudaroma nedelsiant, atidėjimo terminas nebus taikomas</w:t>
      </w:r>
      <w:r w:rsidR="00A10012" w:rsidRPr="004C110C">
        <w:rPr>
          <w:rFonts w:ascii="Verdana" w:hAnsi="Verdana"/>
          <w:sz w:val="24"/>
          <w:szCs w:val="24"/>
        </w:rPr>
        <w:t>.</w:t>
      </w:r>
    </w:p>
    <w:p w14:paraId="7F5DCD32" w14:textId="54543F72" w:rsidR="00CA70CB" w:rsidRPr="004C110C" w:rsidRDefault="00A8340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Tiekėjas, laimėjęs pirkimą, turi pateikti draudimo sutar</w:t>
      </w:r>
      <w:r w:rsidR="005906AB">
        <w:rPr>
          <w:rFonts w:ascii="Verdana" w:hAnsi="Verdana"/>
          <w:sz w:val="24"/>
          <w:szCs w:val="24"/>
        </w:rPr>
        <w:t>ties</w:t>
      </w:r>
      <w:r w:rsidRPr="004C110C">
        <w:rPr>
          <w:rFonts w:ascii="Verdana" w:hAnsi="Verdana"/>
          <w:sz w:val="24"/>
          <w:szCs w:val="24"/>
        </w:rPr>
        <w:t xml:space="preserve"> liudijim</w:t>
      </w:r>
      <w:r w:rsidR="005906AB">
        <w:rPr>
          <w:rFonts w:ascii="Verdana" w:hAnsi="Verdana"/>
          <w:sz w:val="24"/>
          <w:szCs w:val="24"/>
        </w:rPr>
        <w:t>ą, kuris ir laikomas sutartimi</w:t>
      </w:r>
      <w:r w:rsidR="00A10012" w:rsidRPr="004C110C">
        <w:rPr>
          <w:rFonts w:ascii="Verdana" w:hAnsi="Verdana"/>
          <w:color w:val="000000"/>
          <w:sz w:val="24"/>
          <w:szCs w:val="24"/>
        </w:rPr>
        <w:t>.</w:t>
      </w:r>
    </w:p>
    <w:p w14:paraId="683623A1" w14:textId="56CC6DE8" w:rsidR="00CA70CB" w:rsidRPr="004C110C" w:rsidRDefault="00A8340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Sudaroma pirkimo sutartis turi atitikti tiekėjo pasiūlymą ir šias Pirkimo sąlygas</w:t>
      </w:r>
      <w:r w:rsidR="00A10012" w:rsidRPr="004C110C">
        <w:rPr>
          <w:rFonts w:ascii="Verdana" w:hAnsi="Verdana"/>
          <w:sz w:val="24"/>
          <w:szCs w:val="24"/>
        </w:rPr>
        <w:t>.</w:t>
      </w:r>
    </w:p>
    <w:p w14:paraId="476782F9" w14:textId="77777777" w:rsidR="00B842BC" w:rsidRPr="005906AB" w:rsidRDefault="00B842BC" w:rsidP="00FF19FA">
      <w:pPr>
        <w:pStyle w:val="Body2"/>
        <w:spacing w:after="0"/>
        <w:rPr>
          <w:rFonts w:ascii="Verdana" w:hAnsi="Verdana"/>
          <w:color w:val="auto"/>
          <w:sz w:val="24"/>
          <w:szCs w:val="24"/>
          <w:lang w:val="lt-LT"/>
        </w:rPr>
      </w:pPr>
    </w:p>
    <w:p w14:paraId="69CC3242" w14:textId="77777777" w:rsidR="0019775F" w:rsidRPr="005906AB" w:rsidRDefault="0019775F">
      <w:pPr>
        <w:pStyle w:val="Antrat"/>
        <w:numPr>
          <w:ilvl w:val="0"/>
          <w:numId w:val="11"/>
        </w:numPr>
        <w:jc w:val="center"/>
        <w:rPr>
          <w:rFonts w:ascii="Verdana" w:hAnsi="Verdana"/>
          <w:b w:val="0"/>
          <w:bCs w:val="0"/>
          <w:color w:val="auto"/>
          <w:sz w:val="24"/>
          <w:szCs w:val="24"/>
          <w:lang w:val="lt-LT"/>
        </w:rPr>
      </w:pPr>
      <w:bookmarkStart w:id="71" w:name="_Toc132197478"/>
      <w:r w:rsidRPr="005906AB">
        <w:rPr>
          <w:rFonts w:ascii="Verdana" w:hAnsi="Verdana"/>
          <w:color w:val="auto"/>
          <w:sz w:val="24"/>
          <w:szCs w:val="24"/>
          <w:lang w:val="lt-LT"/>
        </w:rPr>
        <w:t>ASMENS DUOMENŲ TVARKYMAS</w:t>
      </w:r>
      <w:bookmarkEnd w:id="71"/>
    </w:p>
    <w:p w14:paraId="59B10915" w14:textId="77777777" w:rsidR="0019775F" w:rsidRPr="004C110C" w:rsidRDefault="0019775F" w:rsidP="00FF19FA">
      <w:pPr>
        <w:pStyle w:val="Body2"/>
        <w:spacing w:after="0"/>
        <w:rPr>
          <w:rFonts w:ascii="Verdana" w:hAnsi="Verdana"/>
          <w:sz w:val="24"/>
          <w:szCs w:val="24"/>
          <w:lang w:val="lt-LT"/>
        </w:rPr>
      </w:pPr>
    </w:p>
    <w:p w14:paraId="77B6552D" w14:textId="59BA7107" w:rsidR="0019775F" w:rsidRPr="004C110C"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4C110C"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Nurodytais pagrindais bus tvarkomi tiesiogiai tiekėjų pateikti asmens duomenys.</w:t>
      </w:r>
    </w:p>
    <w:p w14:paraId="615B24C9" w14:textId="69F027AE" w:rsidR="0019775F" w:rsidRPr="004C110C"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4C110C"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4C110C"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4C110C" w:rsidRDefault="0019775F" w:rsidP="00FF19FA">
      <w:pPr>
        <w:pStyle w:val="Body2"/>
        <w:spacing w:after="0"/>
        <w:rPr>
          <w:rFonts w:ascii="Verdana" w:hAnsi="Verdana"/>
          <w:color w:val="00000A"/>
          <w:sz w:val="24"/>
          <w:szCs w:val="24"/>
          <w:lang w:val="lt-LT"/>
        </w:rPr>
        <w:sectPr w:rsidR="0019775F" w:rsidRPr="004C110C"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0C51BC4" w14:textId="77777777" w:rsidR="007331CD" w:rsidRPr="005843B8" w:rsidRDefault="007331CD" w:rsidP="007331CD">
      <w:pPr>
        <w:jc w:val="right"/>
        <w:rPr>
          <w:rFonts w:ascii="Verdana" w:hAnsi="Verdana"/>
        </w:rPr>
      </w:pPr>
      <w:r w:rsidRPr="005843B8">
        <w:rPr>
          <w:rFonts w:ascii="Verdana" w:hAnsi="Verdana"/>
        </w:rPr>
        <w:lastRenderedPageBreak/>
        <w:t>Pirkimo sąlygų</w:t>
      </w:r>
    </w:p>
    <w:p w14:paraId="04C70CB1" w14:textId="77777777" w:rsidR="007331CD" w:rsidRPr="005843B8" w:rsidRDefault="007331CD" w:rsidP="007331CD">
      <w:pPr>
        <w:jc w:val="right"/>
        <w:rPr>
          <w:rFonts w:ascii="Verdana" w:hAnsi="Verdana"/>
          <w:b/>
        </w:rPr>
      </w:pPr>
      <w:r w:rsidRPr="005843B8">
        <w:rPr>
          <w:rFonts w:ascii="Verdana" w:hAnsi="Verdana"/>
        </w:rPr>
        <w:t>1 priedas</w:t>
      </w:r>
    </w:p>
    <w:p w14:paraId="633E97A6" w14:textId="77777777" w:rsidR="007331CD" w:rsidRPr="005843B8" w:rsidRDefault="007331CD" w:rsidP="007331CD">
      <w:pPr>
        <w:jc w:val="center"/>
        <w:rPr>
          <w:rFonts w:ascii="Verdana" w:hAnsi="Verdana"/>
          <w:b/>
        </w:rPr>
      </w:pPr>
    </w:p>
    <w:p w14:paraId="734CA1BB" w14:textId="77777777" w:rsidR="007331CD" w:rsidRPr="005843B8" w:rsidRDefault="007331CD" w:rsidP="007331CD">
      <w:pPr>
        <w:jc w:val="center"/>
        <w:rPr>
          <w:rFonts w:ascii="Verdana" w:hAnsi="Verdana"/>
          <w:b/>
        </w:rPr>
      </w:pPr>
      <w:r w:rsidRPr="005843B8">
        <w:rPr>
          <w:rFonts w:ascii="Verdana" w:hAnsi="Verdana"/>
          <w:b/>
        </w:rPr>
        <w:t>PASIŪLYMAS</w:t>
      </w:r>
    </w:p>
    <w:p w14:paraId="5DE56863" w14:textId="77777777" w:rsidR="007331CD" w:rsidRPr="005843B8" w:rsidRDefault="007331CD" w:rsidP="007331CD">
      <w:pPr>
        <w:tabs>
          <w:tab w:val="left" w:pos="5557"/>
          <w:tab w:val="left" w:pos="6840"/>
          <w:tab w:val="left" w:pos="7020"/>
        </w:tabs>
        <w:jc w:val="center"/>
        <w:rPr>
          <w:rFonts w:ascii="Verdana" w:hAnsi="Verdana"/>
          <w:b/>
        </w:rPr>
      </w:pPr>
      <w:r w:rsidRPr="005843B8">
        <w:rPr>
          <w:rFonts w:ascii="Verdana" w:hAnsi="Verdana"/>
          <w:b/>
        </w:rPr>
        <w:t>DĖL DRAUDIMO PASLAUGŲ PIRKIMO</w:t>
      </w:r>
    </w:p>
    <w:p w14:paraId="44E275B5" w14:textId="77777777" w:rsidR="007331CD" w:rsidRPr="005843B8" w:rsidRDefault="007331CD" w:rsidP="007331CD">
      <w:pPr>
        <w:jc w:val="center"/>
        <w:rPr>
          <w:rFonts w:ascii="Verdana" w:hAnsi="Verdana"/>
        </w:rPr>
      </w:pPr>
    </w:p>
    <w:p w14:paraId="3ECA6F21" w14:textId="77777777" w:rsidR="007331CD" w:rsidRPr="005843B8" w:rsidRDefault="007331CD" w:rsidP="007331CD">
      <w:pPr>
        <w:shd w:val="clear" w:color="auto" w:fill="FFFFFF"/>
        <w:jc w:val="center"/>
        <w:rPr>
          <w:rFonts w:ascii="Verdana" w:hAnsi="Verdana"/>
          <w:b/>
          <w:bCs/>
        </w:rPr>
      </w:pPr>
      <w:r w:rsidRPr="005843B8">
        <w:rPr>
          <w:rFonts w:ascii="Verdana" w:hAnsi="Verdana"/>
        </w:rPr>
        <w:t>____________Nr.______</w:t>
      </w:r>
    </w:p>
    <w:p w14:paraId="77161EAD" w14:textId="77777777" w:rsidR="007331CD" w:rsidRPr="005843B8" w:rsidRDefault="007331CD" w:rsidP="007331CD">
      <w:pPr>
        <w:shd w:val="clear" w:color="auto" w:fill="FFFFFF"/>
        <w:ind w:left="3600"/>
        <w:rPr>
          <w:rFonts w:ascii="Verdana" w:hAnsi="Verdana"/>
          <w:bCs/>
        </w:rPr>
      </w:pPr>
      <w:r w:rsidRPr="005843B8">
        <w:rPr>
          <w:rFonts w:ascii="Verdana" w:hAnsi="Verdana"/>
          <w:bCs/>
        </w:rPr>
        <w:t xml:space="preserve"> (Data)</w:t>
      </w:r>
    </w:p>
    <w:p w14:paraId="26A3BCF3" w14:textId="77777777" w:rsidR="007331CD" w:rsidRPr="005843B8" w:rsidRDefault="007331CD" w:rsidP="007331CD">
      <w:pPr>
        <w:shd w:val="clear" w:color="auto" w:fill="FFFFFF"/>
        <w:jc w:val="center"/>
        <w:rPr>
          <w:rFonts w:ascii="Verdana" w:hAnsi="Verdana"/>
          <w:bCs/>
        </w:rPr>
      </w:pPr>
      <w:r w:rsidRPr="005843B8">
        <w:rPr>
          <w:rFonts w:ascii="Verdana" w:hAnsi="Verdana"/>
          <w:bCs/>
        </w:rPr>
        <w:t>_____________</w:t>
      </w:r>
    </w:p>
    <w:p w14:paraId="7294718B" w14:textId="77777777" w:rsidR="007331CD" w:rsidRPr="005843B8" w:rsidRDefault="007331CD" w:rsidP="007331CD">
      <w:pPr>
        <w:shd w:val="clear" w:color="auto" w:fill="FFFFFF"/>
        <w:jc w:val="center"/>
        <w:rPr>
          <w:rFonts w:ascii="Verdana" w:hAnsi="Verdana"/>
          <w:bCs/>
        </w:rPr>
      </w:pPr>
      <w:r w:rsidRPr="005843B8">
        <w:rPr>
          <w:rFonts w:ascii="Verdana" w:hAnsi="Verdana"/>
          <w:bCs/>
        </w:rPr>
        <w:t>( vieta)</w:t>
      </w:r>
    </w:p>
    <w:p w14:paraId="43D4D556" w14:textId="77777777" w:rsidR="007331CD" w:rsidRPr="005843B8" w:rsidRDefault="007331CD" w:rsidP="007331CD">
      <w:pPr>
        <w:rPr>
          <w:rFonts w:ascii="Verdana" w:hAnsi="Verdan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331CD" w:rsidRPr="005843B8" w14:paraId="208F9E6C" w14:textId="77777777" w:rsidTr="009D559C">
        <w:tc>
          <w:tcPr>
            <w:tcW w:w="4928" w:type="dxa"/>
          </w:tcPr>
          <w:p w14:paraId="57091730" w14:textId="77777777" w:rsidR="007331CD" w:rsidRPr="005843B8" w:rsidRDefault="007331CD" w:rsidP="009D559C">
            <w:pPr>
              <w:rPr>
                <w:rFonts w:ascii="Verdana" w:hAnsi="Verdana"/>
                <w:i/>
              </w:rPr>
            </w:pPr>
            <w:r w:rsidRPr="005843B8">
              <w:rPr>
                <w:rFonts w:ascii="Verdana" w:hAnsi="Verdana"/>
              </w:rPr>
              <w:t xml:space="preserve">Tiekėjo pavadinimas </w:t>
            </w:r>
            <w:r w:rsidRPr="005843B8">
              <w:rPr>
                <w:rFonts w:ascii="Verdana" w:hAnsi="Verdana"/>
                <w:i/>
              </w:rPr>
              <w:t>/Jeigu dalyvauja ūkio subjektų grupė, surašomi visi dalyvių pavadinimai/</w:t>
            </w:r>
          </w:p>
        </w:tc>
        <w:tc>
          <w:tcPr>
            <w:tcW w:w="4927" w:type="dxa"/>
          </w:tcPr>
          <w:p w14:paraId="12CB6934" w14:textId="77777777" w:rsidR="007331CD" w:rsidRPr="005843B8" w:rsidRDefault="007331CD" w:rsidP="009D559C">
            <w:pPr>
              <w:jc w:val="both"/>
              <w:rPr>
                <w:rFonts w:ascii="Verdana" w:hAnsi="Verdana"/>
              </w:rPr>
            </w:pPr>
          </w:p>
        </w:tc>
      </w:tr>
      <w:tr w:rsidR="007331CD" w:rsidRPr="005843B8" w14:paraId="656A2F0D" w14:textId="77777777" w:rsidTr="009D559C">
        <w:tc>
          <w:tcPr>
            <w:tcW w:w="4928" w:type="dxa"/>
          </w:tcPr>
          <w:p w14:paraId="40BD675B" w14:textId="77777777" w:rsidR="007331CD" w:rsidRPr="005843B8" w:rsidRDefault="007331CD" w:rsidP="009D559C">
            <w:pPr>
              <w:jc w:val="both"/>
              <w:rPr>
                <w:rFonts w:ascii="Verdana" w:hAnsi="Verdana"/>
              </w:rPr>
            </w:pPr>
            <w:r w:rsidRPr="005843B8">
              <w:rPr>
                <w:rFonts w:ascii="Verdana" w:hAnsi="Verdana"/>
              </w:rPr>
              <w:t xml:space="preserve">Tiekėjo adresas </w:t>
            </w:r>
            <w:r w:rsidRPr="005843B8">
              <w:rPr>
                <w:rFonts w:ascii="Verdana" w:hAnsi="Verdana"/>
                <w:i/>
              </w:rPr>
              <w:t>/Jeigu dalyvauja ūkio subjektų grupė, surašomi visi dalyvių adresai/</w:t>
            </w:r>
          </w:p>
        </w:tc>
        <w:tc>
          <w:tcPr>
            <w:tcW w:w="4927" w:type="dxa"/>
          </w:tcPr>
          <w:p w14:paraId="3D32EAE5" w14:textId="77777777" w:rsidR="007331CD" w:rsidRPr="005843B8" w:rsidRDefault="007331CD" w:rsidP="009D559C">
            <w:pPr>
              <w:jc w:val="both"/>
              <w:rPr>
                <w:rFonts w:ascii="Verdana" w:hAnsi="Verdana"/>
              </w:rPr>
            </w:pPr>
          </w:p>
        </w:tc>
      </w:tr>
      <w:tr w:rsidR="007331CD" w:rsidRPr="005843B8" w14:paraId="1B12D23C" w14:textId="77777777" w:rsidTr="009D559C">
        <w:tc>
          <w:tcPr>
            <w:tcW w:w="4928" w:type="dxa"/>
          </w:tcPr>
          <w:p w14:paraId="359BFA16" w14:textId="77777777" w:rsidR="007331CD" w:rsidRPr="005843B8" w:rsidRDefault="007331CD" w:rsidP="009D559C">
            <w:pPr>
              <w:jc w:val="both"/>
              <w:rPr>
                <w:rFonts w:ascii="Verdana" w:hAnsi="Verdana"/>
              </w:rPr>
            </w:pPr>
            <w:r w:rsidRPr="005843B8">
              <w:rPr>
                <w:rFonts w:ascii="Verdana" w:hAnsi="Verdana"/>
              </w:rPr>
              <w:t xml:space="preserve">Tiekėjo įmonės kodas </w:t>
            </w:r>
            <w:r w:rsidRPr="005843B8">
              <w:rPr>
                <w:rFonts w:ascii="Verdana" w:hAnsi="Verdana"/>
                <w:i/>
              </w:rPr>
              <w:t>/Jeigu dalyvauja ūkio subjektų grupė, surašomi visi dalyvių įmonių kodai/</w:t>
            </w:r>
          </w:p>
        </w:tc>
        <w:tc>
          <w:tcPr>
            <w:tcW w:w="4927" w:type="dxa"/>
          </w:tcPr>
          <w:p w14:paraId="3BD5FB34" w14:textId="77777777" w:rsidR="007331CD" w:rsidRPr="005843B8" w:rsidRDefault="007331CD" w:rsidP="009D559C">
            <w:pPr>
              <w:jc w:val="both"/>
              <w:rPr>
                <w:rFonts w:ascii="Verdana" w:hAnsi="Verdana"/>
              </w:rPr>
            </w:pPr>
          </w:p>
        </w:tc>
      </w:tr>
      <w:tr w:rsidR="007331CD" w:rsidRPr="005843B8" w14:paraId="18203233" w14:textId="77777777" w:rsidTr="009D559C">
        <w:tc>
          <w:tcPr>
            <w:tcW w:w="4928" w:type="dxa"/>
          </w:tcPr>
          <w:p w14:paraId="3C180131" w14:textId="77777777" w:rsidR="007331CD" w:rsidRPr="005843B8" w:rsidRDefault="007331CD" w:rsidP="009D559C">
            <w:pPr>
              <w:jc w:val="both"/>
              <w:rPr>
                <w:rFonts w:ascii="Verdana" w:hAnsi="Verdana"/>
              </w:rPr>
            </w:pPr>
            <w:r w:rsidRPr="005843B8">
              <w:rPr>
                <w:rFonts w:ascii="Verdana" w:hAnsi="Verdana"/>
              </w:rPr>
              <w:t xml:space="preserve">Tiekėjo banko rekvizitai </w:t>
            </w:r>
            <w:r w:rsidRPr="005843B8">
              <w:rPr>
                <w:rFonts w:ascii="Verdana" w:hAnsi="Verdana"/>
                <w:i/>
              </w:rPr>
              <w:t>/Jeigu dalyvauja ūkio subjektų grupė, surašomi visi dalyvių bankų rekvizitai/</w:t>
            </w:r>
          </w:p>
        </w:tc>
        <w:tc>
          <w:tcPr>
            <w:tcW w:w="4927" w:type="dxa"/>
          </w:tcPr>
          <w:p w14:paraId="7FF293E2" w14:textId="77777777" w:rsidR="007331CD" w:rsidRPr="005843B8" w:rsidRDefault="007331CD" w:rsidP="009D559C">
            <w:pPr>
              <w:jc w:val="both"/>
              <w:rPr>
                <w:rFonts w:ascii="Verdana" w:hAnsi="Verdana"/>
              </w:rPr>
            </w:pPr>
          </w:p>
        </w:tc>
      </w:tr>
      <w:tr w:rsidR="007331CD" w:rsidRPr="005843B8" w14:paraId="0339A26C" w14:textId="77777777" w:rsidTr="009D559C">
        <w:tc>
          <w:tcPr>
            <w:tcW w:w="4928" w:type="dxa"/>
          </w:tcPr>
          <w:p w14:paraId="263293FD" w14:textId="77777777" w:rsidR="007331CD" w:rsidRPr="005843B8" w:rsidRDefault="007331CD" w:rsidP="009D559C">
            <w:pPr>
              <w:jc w:val="both"/>
              <w:rPr>
                <w:rFonts w:ascii="Verdana" w:hAnsi="Verdana"/>
              </w:rPr>
            </w:pPr>
            <w:r w:rsidRPr="005843B8">
              <w:rPr>
                <w:rFonts w:ascii="Verdana" w:hAnsi="Verdana"/>
              </w:rPr>
              <w:t xml:space="preserve">Tiekėjo PVM mokėtojo kodas </w:t>
            </w:r>
            <w:r w:rsidRPr="005843B8">
              <w:rPr>
                <w:rFonts w:ascii="Verdana" w:hAnsi="Verdana"/>
                <w:i/>
              </w:rPr>
              <w:t>/Jeigu dalyvauja ūkio subjektų grupė, surašomi visi dalyvių PVM mokėtojų kodai/</w:t>
            </w:r>
          </w:p>
        </w:tc>
        <w:tc>
          <w:tcPr>
            <w:tcW w:w="4927" w:type="dxa"/>
          </w:tcPr>
          <w:p w14:paraId="7D6412FE" w14:textId="77777777" w:rsidR="007331CD" w:rsidRPr="005843B8" w:rsidRDefault="007331CD" w:rsidP="009D559C">
            <w:pPr>
              <w:jc w:val="both"/>
              <w:rPr>
                <w:rFonts w:ascii="Verdana" w:hAnsi="Verdana"/>
              </w:rPr>
            </w:pPr>
          </w:p>
        </w:tc>
      </w:tr>
      <w:tr w:rsidR="007331CD" w:rsidRPr="005843B8" w14:paraId="3D6A465F" w14:textId="77777777" w:rsidTr="009D559C">
        <w:tc>
          <w:tcPr>
            <w:tcW w:w="4928" w:type="dxa"/>
          </w:tcPr>
          <w:p w14:paraId="5518BE5C" w14:textId="77777777" w:rsidR="007331CD" w:rsidRPr="005843B8" w:rsidRDefault="007331CD" w:rsidP="009D559C">
            <w:pPr>
              <w:jc w:val="both"/>
              <w:rPr>
                <w:rFonts w:ascii="Verdana" w:hAnsi="Verdana"/>
              </w:rPr>
            </w:pPr>
            <w:r w:rsidRPr="005843B8">
              <w:rPr>
                <w:rFonts w:ascii="Verdana" w:hAnsi="Verdana"/>
              </w:rPr>
              <w:t xml:space="preserve">Telefono numeris </w:t>
            </w:r>
            <w:r w:rsidRPr="005843B8">
              <w:rPr>
                <w:rFonts w:ascii="Verdana" w:hAnsi="Verdana"/>
                <w:i/>
              </w:rPr>
              <w:t>/Jeigu dalyvauja ūkio subjektų grupė, surašomi visi dalyvių telefonų numeriai/</w:t>
            </w:r>
          </w:p>
        </w:tc>
        <w:tc>
          <w:tcPr>
            <w:tcW w:w="4927" w:type="dxa"/>
          </w:tcPr>
          <w:p w14:paraId="314BA0F3" w14:textId="77777777" w:rsidR="007331CD" w:rsidRPr="005843B8" w:rsidRDefault="007331CD" w:rsidP="009D559C">
            <w:pPr>
              <w:jc w:val="both"/>
              <w:rPr>
                <w:rFonts w:ascii="Verdana" w:hAnsi="Verdana"/>
              </w:rPr>
            </w:pPr>
          </w:p>
        </w:tc>
      </w:tr>
      <w:tr w:rsidR="007331CD" w:rsidRPr="005843B8" w14:paraId="76DA3FAF" w14:textId="77777777" w:rsidTr="009D559C">
        <w:tc>
          <w:tcPr>
            <w:tcW w:w="4928" w:type="dxa"/>
          </w:tcPr>
          <w:p w14:paraId="311A77EA" w14:textId="77777777" w:rsidR="007331CD" w:rsidRPr="005843B8" w:rsidRDefault="007331CD" w:rsidP="009D559C">
            <w:pPr>
              <w:jc w:val="both"/>
              <w:rPr>
                <w:rFonts w:ascii="Verdana" w:hAnsi="Verdana"/>
              </w:rPr>
            </w:pPr>
            <w:r w:rsidRPr="005843B8">
              <w:rPr>
                <w:rFonts w:ascii="Verdana" w:hAnsi="Verdana"/>
              </w:rPr>
              <w:t xml:space="preserve">El. pašto adresas </w:t>
            </w:r>
            <w:r w:rsidRPr="005843B8">
              <w:rPr>
                <w:rFonts w:ascii="Verdana" w:hAnsi="Verdana"/>
                <w:i/>
              </w:rPr>
              <w:t>/Jeigu dalyvauja ūkio subjektų grupė, surašomi visi dalyvių el. pašto  adresai/</w:t>
            </w:r>
          </w:p>
        </w:tc>
        <w:tc>
          <w:tcPr>
            <w:tcW w:w="4927" w:type="dxa"/>
          </w:tcPr>
          <w:p w14:paraId="5F7717D5" w14:textId="77777777" w:rsidR="007331CD" w:rsidRPr="005843B8" w:rsidRDefault="007331CD" w:rsidP="009D559C">
            <w:pPr>
              <w:jc w:val="both"/>
              <w:rPr>
                <w:rFonts w:ascii="Verdana" w:hAnsi="Verdana"/>
              </w:rPr>
            </w:pPr>
          </w:p>
        </w:tc>
      </w:tr>
    </w:tbl>
    <w:p w14:paraId="2DCA1FB3" w14:textId="77777777" w:rsidR="007331CD" w:rsidRPr="005843B8" w:rsidRDefault="007331CD" w:rsidP="007331CD">
      <w:pPr>
        <w:ind w:firstLine="720"/>
        <w:jc w:val="both"/>
        <w:rPr>
          <w:rFonts w:ascii="Verdana" w:hAnsi="Verdana"/>
        </w:rPr>
      </w:pPr>
    </w:p>
    <w:p w14:paraId="3E2EEB12" w14:textId="77777777" w:rsidR="007331CD" w:rsidRPr="005843B8" w:rsidRDefault="007331CD" w:rsidP="007331CD">
      <w:pPr>
        <w:ind w:firstLine="567"/>
        <w:jc w:val="both"/>
        <w:rPr>
          <w:rFonts w:ascii="Verdana" w:hAnsi="Verdana"/>
        </w:rPr>
      </w:pPr>
      <w:r w:rsidRPr="005843B8">
        <w:rPr>
          <w:rFonts w:ascii="Verdana" w:hAnsi="Verdana"/>
        </w:rPr>
        <w:t>Šiuo pasiūlymu pažymime, kad sutinkame su visomis pirkimo sąlygomis, nustatytomis:</w:t>
      </w:r>
    </w:p>
    <w:p w14:paraId="28FCF199" w14:textId="77777777" w:rsidR="007331CD" w:rsidRPr="005843B8" w:rsidRDefault="007331CD" w:rsidP="007331CD">
      <w:pPr>
        <w:numPr>
          <w:ilvl w:val="0"/>
          <w:numId w:val="17"/>
        </w:numPr>
        <w:tabs>
          <w:tab w:val="left" w:pos="1080"/>
        </w:tabs>
        <w:ind w:left="0" w:firstLine="720"/>
        <w:jc w:val="both"/>
        <w:rPr>
          <w:rFonts w:ascii="Verdana" w:hAnsi="Verdana"/>
        </w:rPr>
      </w:pPr>
      <w:r w:rsidRPr="005843B8">
        <w:rPr>
          <w:rFonts w:ascii="Verdana" w:hAnsi="Verdana"/>
        </w:rPr>
        <w:t>pirkimo dokumentuose (jų paaiškinimuose, papildymuose).</w:t>
      </w:r>
    </w:p>
    <w:p w14:paraId="0ACD4F2E" w14:textId="77777777" w:rsidR="007331CD" w:rsidRPr="005843B8" w:rsidRDefault="007331CD" w:rsidP="007331CD">
      <w:pPr>
        <w:numPr>
          <w:ilvl w:val="0"/>
          <w:numId w:val="17"/>
        </w:numPr>
        <w:tabs>
          <w:tab w:val="num" w:pos="1077"/>
        </w:tabs>
        <w:ind w:left="0" w:firstLine="720"/>
        <w:jc w:val="both"/>
        <w:rPr>
          <w:rFonts w:ascii="Verdana" w:hAnsi="Verdana"/>
        </w:rPr>
      </w:pPr>
      <w:r w:rsidRPr="005843B8">
        <w:rPr>
          <w:rFonts w:ascii="Verdana" w:hAnsi="Verdana"/>
        </w:rPr>
        <w:t>kituose pirkimo dokumentuose (jų paaiškinimuose, papildymuose).</w:t>
      </w:r>
    </w:p>
    <w:p w14:paraId="01634DF7" w14:textId="77777777" w:rsidR="007331CD" w:rsidRPr="005843B8" w:rsidRDefault="007331CD" w:rsidP="007331CD">
      <w:pPr>
        <w:tabs>
          <w:tab w:val="left" w:pos="720"/>
        </w:tabs>
        <w:ind w:firstLine="720"/>
        <w:jc w:val="both"/>
        <w:rPr>
          <w:rFonts w:ascii="Verdana" w:hAnsi="Verdana"/>
        </w:rPr>
      </w:pPr>
      <w:r w:rsidRPr="005843B8">
        <w:rPr>
          <w:rFonts w:ascii="Verdana" w:hAnsi="Verdana"/>
        </w:rPr>
        <w:t>Taip pat patvirtiname, kad visa Mūsų pasiūlyme pateikta informacija yra teisinga atitinka tikrovę ir apima viską, ko reikia visiškam ir tinkamam sutarties įvykdymui ir kad Mes nenuslėpėme jokios informacijos, kurią buvo prašoma pateikti pirkimo dokumentuose.</w:t>
      </w:r>
    </w:p>
    <w:p w14:paraId="59B29D53" w14:textId="77777777" w:rsidR="007331CD" w:rsidRPr="005843B8" w:rsidRDefault="007331CD" w:rsidP="007331CD">
      <w:pPr>
        <w:tabs>
          <w:tab w:val="left" w:pos="960"/>
        </w:tabs>
        <w:ind w:firstLine="567"/>
        <w:jc w:val="both"/>
        <w:rPr>
          <w:rFonts w:ascii="Verdana" w:hAnsi="Verdana"/>
        </w:rPr>
      </w:pPr>
      <w:r w:rsidRPr="005843B8">
        <w:rPr>
          <w:rFonts w:ascii="Verdana" w:hAnsi="Verdana"/>
        </w:rPr>
        <w:t>Suprantame, kad išaiškėjus aukščiau nurodytoms aplinkybėms būsime pašalinti iš šio pirkimo ir mūsų pateiktas pasiūlymas bus atmestas.</w:t>
      </w:r>
    </w:p>
    <w:p w14:paraId="344A5385" w14:textId="77777777" w:rsidR="007331CD" w:rsidRPr="005843B8" w:rsidRDefault="007331CD" w:rsidP="007331CD">
      <w:pPr>
        <w:jc w:val="both"/>
        <w:rPr>
          <w:rFonts w:ascii="Verdana" w:hAnsi="Verdana"/>
        </w:rPr>
      </w:pPr>
    </w:p>
    <w:p w14:paraId="2272D682" w14:textId="77777777" w:rsidR="007331CD" w:rsidRPr="005843B8" w:rsidRDefault="007331CD" w:rsidP="007331CD">
      <w:pPr>
        <w:ind w:firstLine="567"/>
        <w:jc w:val="both"/>
        <w:rPr>
          <w:rFonts w:ascii="Verdana" w:hAnsi="Verdana"/>
          <w:color w:val="000000" w:themeColor="text1"/>
        </w:rPr>
      </w:pPr>
      <w:r w:rsidRPr="005843B8">
        <w:rPr>
          <w:rFonts w:ascii="Verdana" w:hAnsi="Verdana"/>
          <w:color w:val="000000" w:themeColor="text1"/>
        </w:rPr>
        <w:t xml:space="preserve">Išnagrinėję draudimo paslaugų mažos vertės neskelbiamos apklausos būdu dokumentus, Mes siūlome </w:t>
      </w:r>
      <w:r w:rsidRPr="005843B8">
        <w:rPr>
          <w:rFonts w:ascii="Verdana" w:hAnsi="Verdana"/>
          <w:b/>
          <w:color w:val="000000" w:themeColor="text1"/>
        </w:rPr>
        <w:t>I pirkimo objekto dalies</w:t>
      </w:r>
      <w:r w:rsidRPr="005843B8">
        <w:rPr>
          <w:rFonts w:ascii="Verdana" w:hAnsi="Verdana"/>
          <w:color w:val="000000" w:themeColor="text1"/>
        </w:rPr>
        <w:t xml:space="preserve"> paslaugas už kainą, nurodytą lentelėje:</w:t>
      </w:r>
    </w:p>
    <w:p w14:paraId="2A9BEDC1" w14:textId="77777777" w:rsidR="007331CD" w:rsidRPr="005843B8" w:rsidRDefault="007331CD" w:rsidP="007331CD">
      <w:pPr>
        <w:tabs>
          <w:tab w:val="left" w:pos="5557"/>
          <w:tab w:val="left" w:pos="6840"/>
          <w:tab w:val="left" w:pos="7020"/>
        </w:tabs>
        <w:jc w:val="both"/>
        <w:rPr>
          <w:rFonts w:ascii="Verdana" w:hAnsi="Verdana"/>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0"/>
        <w:gridCol w:w="2834"/>
        <w:gridCol w:w="3254"/>
      </w:tblGrid>
      <w:tr w:rsidR="00665684" w:rsidRPr="005843B8" w14:paraId="5D79F055" w14:textId="77777777" w:rsidTr="00960525">
        <w:trPr>
          <w:trHeight w:val="415"/>
        </w:trPr>
        <w:tc>
          <w:tcPr>
            <w:tcW w:w="1838" w:type="pct"/>
            <w:shd w:val="clear" w:color="auto" w:fill="FFFFFF"/>
            <w:vAlign w:val="center"/>
          </w:tcPr>
          <w:p w14:paraId="3AFCC541" w14:textId="77777777" w:rsidR="00665684" w:rsidRPr="005843B8" w:rsidRDefault="00665684" w:rsidP="009D559C">
            <w:pPr>
              <w:jc w:val="center"/>
              <w:rPr>
                <w:rFonts w:ascii="Verdana" w:hAnsi="Verdana"/>
                <w:b/>
                <w:color w:val="000000" w:themeColor="text1"/>
              </w:rPr>
            </w:pPr>
            <w:r w:rsidRPr="005843B8">
              <w:rPr>
                <w:rFonts w:ascii="Verdana" w:hAnsi="Verdana"/>
                <w:b/>
                <w:color w:val="000000" w:themeColor="text1"/>
              </w:rPr>
              <w:lastRenderedPageBreak/>
              <w:t>Perkamos paslaugos</w:t>
            </w:r>
          </w:p>
        </w:tc>
        <w:tc>
          <w:tcPr>
            <w:tcW w:w="1472" w:type="pct"/>
            <w:shd w:val="clear" w:color="auto" w:fill="FFFFFF"/>
            <w:vAlign w:val="center"/>
          </w:tcPr>
          <w:p w14:paraId="0E2814AD" w14:textId="77777777" w:rsidR="00665684" w:rsidRPr="005843B8" w:rsidRDefault="00665684" w:rsidP="009D559C">
            <w:pPr>
              <w:jc w:val="center"/>
              <w:rPr>
                <w:rFonts w:ascii="Verdana" w:hAnsi="Verdana"/>
                <w:b/>
                <w:color w:val="000000" w:themeColor="text1"/>
              </w:rPr>
            </w:pPr>
            <w:r w:rsidRPr="005843B8">
              <w:rPr>
                <w:rFonts w:ascii="Verdana" w:hAnsi="Verdana"/>
                <w:b/>
                <w:color w:val="000000" w:themeColor="text1"/>
              </w:rPr>
              <w:t>Preliminarus numatomų pirkti paslaugų kiekis (draudžiamo turto vertė, EUR)</w:t>
            </w:r>
          </w:p>
        </w:tc>
        <w:tc>
          <w:tcPr>
            <w:tcW w:w="1690" w:type="pct"/>
            <w:shd w:val="clear" w:color="auto" w:fill="FFFFFF"/>
            <w:vAlign w:val="center"/>
          </w:tcPr>
          <w:p w14:paraId="5328C0D1" w14:textId="77777777" w:rsidR="00665684" w:rsidRPr="005843B8" w:rsidRDefault="00665684" w:rsidP="009D559C">
            <w:pPr>
              <w:jc w:val="center"/>
              <w:rPr>
                <w:rFonts w:ascii="Verdana" w:hAnsi="Verdana"/>
                <w:b/>
                <w:color w:val="000000" w:themeColor="text1"/>
              </w:rPr>
            </w:pPr>
            <w:r w:rsidRPr="005843B8">
              <w:rPr>
                <w:rFonts w:ascii="Verdana" w:hAnsi="Verdana"/>
                <w:b/>
                <w:color w:val="000000" w:themeColor="text1"/>
              </w:rPr>
              <w:t>Bendra paslaugų kaina be PVM EUR</w:t>
            </w:r>
          </w:p>
        </w:tc>
      </w:tr>
      <w:tr w:rsidR="00665684" w:rsidRPr="005843B8" w14:paraId="33F51AC0" w14:textId="77777777" w:rsidTr="00960525">
        <w:trPr>
          <w:trHeight w:val="219"/>
        </w:trPr>
        <w:tc>
          <w:tcPr>
            <w:tcW w:w="1838" w:type="pct"/>
            <w:shd w:val="clear" w:color="auto" w:fill="FFFFFF"/>
            <w:vAlign w:val="center"/>
          </w:tcPr>
          <w:p w14:paraId="2A05E7FD" w14:textId="77777777" w:rsidR="00665684" w:rsidRPr="005843B8" w:rsidRDefault="00665684" w:rsidP="009D559C">
            <w:pPr>
              <w:jc w:val="center"/>
              <w:rPr>
                <w:rFonts w:ascii="Verdana" w:hAnsi="Verdana"/>
                <w:b/>
                <w:color w:val="000000" w:themeColor="text1"/>
              </w:rPr>
            </w:pPr>
            <w:r w:rsidRPr="005843B8">
              <w:rPr>
                <w:rFonts w:ascii="Verdana" w:hAnsi="Verdana"/>
                <w:b/>
                <w:color w:val="000000" w:themeColor="text1"/>
                <w:sz w:val="22"/>
              </w:rPr>
              <w:t>1</w:t>
            </w:r>
          </w:p>
        </w:tc>
        <w:tc>
          <w:tcPr>
            <w:tcW w:w="1472" w:type="pct"/>
            <w:shd w:val="clear" w:color="auto" w:fill="FFFFFF"/>
            <w:vAlign w:val="center"/>
          </w:tcPr>
          <w:p w14:paraId="3FA19918" w14:textId="77777777" w:rsidR="00665684" w:rsidRPr="005843B8" w:rsidRDefault="00665684" w:rsidP="009D559C">
            <w:pPr>
              <w:jc w:val="center"/>
              <w:rPr>
                <w:rFonts w:ascii="Verdana" w:hAnsi="Verdana"/>
                <w:b/>
                <w:color w:val="000000" w:themeColor="text1"/>
              </w:rPr>
            </w:pPr>
            <w:r w:rsidRPr="005843B8">
              <w:rPr>
                <w:rFonts w:ascii="Verdana" w:hAnsi="Verdana"/>
                <w:b/>
                <w:color w:val="000000" w:themeColor="text1"/>
                <w:sz w:val="22"/>
              </w:rPr>
              <w:t>2</w:t>
            </w:r>
          </w:p>
        </w:tc>
        <w:tc>
          <w:tcPr>
            <w:tcW w:w="1690" w:type="pct"/>
            <w:shd w:val="clear" w:color="auto" w:fill="FFFFFF"/>
            <w:vAlign w:val="center"/>
          </w:tcPr>
          <w:p w14:paraId="4D8CF739" w14:textId="6E2292AE" w:rsidR="00665684" w:rsidRPr="005843B8" w:rsidRDefault="00665684" w:rsidP="009D559C">
            <w:pPr>
              <w:jc w:val="center"/>
              <w:rPr>
                <w:rFonts w:ascii="Verdana" w:hAnsi="Verdana"/>
                <w:b/>
                <w:color w:val="000000" w:themeColor="text1"/>
              </w:rPr>
            </w:pPr>
            <w:r>
              <w:rPr>
                <w:rFonts w:ascii="Verdana" w:hAnsi="Verdana"/>
                <w:b/>
                <w:color w:val="000000" w:themeColor="text1"/>
                <w:sz w:val="22"/>
              </w:rPr>
              <w:t>3</w:t>
            </w:r>
          </w:p>
        </w:tc>
      </w:tr>
      <w:tr w:rsidR="00665684" w:rsidRPr="005843B8" w14:paraId="5E0C3F9A" w14:textId="77777777" w:rsidTr="00960525">
        <w:trPr>
          <w:trHeight w:val="1047"/>
        </w:trPr>
        <w:tc>
          <w:tcPr>
            <w:tcW w:w="1838" w:type="pct"/>
            <w:shd w:val="clear" w:color="auto" w:fill="FFFFFF"/>
          </w:tcPr>
          <w:p w14:paraId="5D1017CE" w14:textId="77777777" w:rsidR="00665684" w:rsidRPr="005843B8" w:rsidRDefault="00665684" w:rsidP="009D559C">
            <w:pPr>
              <w:jc w:val="both"/>
              <w:rPr>
                <w:rFonts w:ascii="Verdana" w:hAnsi="Verdana"/>
                <w:color w:val="000000" w:themeColor="text1"/>
              </w:rPr>
            </w:pPr>
            <w:r w:rsidRPr="005843B8">
              <w:rPr>
                <w:rFonts w:ascii="Verdana" w:hAnsi="Verdana"/>
                <w:color w:val="000000" w:themeColor="text1"/>
              </w:rPr>
              <w:t>Marijampolės savivaldybės administracijai priklausančio nekilnojamojo turto draudimas</w:t>
            </w:r>
          </w:p>
        </w:tc>
        <w:tc>
          <w:tcPr>
            <w:tcW w:w="1472" w:type="pct"/>
            <w:shd w:val="clear" w:color="auto" w:fill="FFFFFF"/>
            <w:vAlign w:val="center"/>
          </w:tcPr>
          <w:p w14:paraId="4D6E34CB" w14:textId="77777777" w:rsidR="00665684" w:rsidRPr="005843B8" w:rsidRDefault="00665684" w:rsidP="009D559C">
            <w:pPr>
              <w:jc w:val="center"/>
              <w:rPr>
                <w:rFonts w:ascii="Verdana" w:hAnsi="Verdana"/>
                <w:color w:val="000000" w:themeColor="text1"/>
              </w:rPr>
            </w:pPr>
            <w:r w:rsidRPr="005843B8">
              <w:rPr>
                <w:rFonts w:ascii="Verdana" w:hAnsi="Verdana"/>
                <w:color w:val="000000" w:themeColor="text1"/>
              </w:rPr>
              <w:t>130 120 005,57</w:t>
            </w:r>
          </w:p>
        </w:tc>
        <w:tc>
          <w:tcPr>
            <w:tcW w:w="1690" w:type="pct"/>
            <w:shd w:val="clear" w:color="auto" w:fill="FFFFFF"/>
            <w:vAlign w:val="center"/>
          </w:tcPr>
          <w:p w14:paraId="5A6E8C61" w14:textId="77777777" w:rsidR="00665684" w:rsidRPr="005843B8" w:rsidRDefault="00665684" w:rsidP="009D559C">
            <w:pPr>
              <w:jc w:val="center"/>
              <w:rPr>
                <w:rFonts w:ascii="Verdana" w:hAnsi="Verdana"/>
                <w:color w:val="000000" w:themeColor="text1"/>
              </w:rPr>
            </w:pPr>
            <w:r w:rsidRPr="005843B8">
              <w:rPr>
                <w:rFonts w:ascii="Verdana" w:hAnsi="Verdana"/>
                <w:color w:val="000000" w:themeColor="text1"/>
              </w:rPr>
              <w:t>-</w:t>
            </w:r>
          </w:p>
        </w:tc>
      </w:tr>
    </w:tbl>
    <w:p w14:paraId="509ABD9C" w14:textId="77777777" w:rsidR="007331CD" w:rsidRPr="005843B8" w:rsidRDefault="007331CD" w:rsidP="007331CD">
      <w:pPr>
        <w:jc w:val="both"/>
        <w:rPr>
          <w:rFonts w:ascii="Verdana" w:hAnsi="Verdana"/>
          <w:color w:val="000000" w:themeColor="text1"/>
        </w:rPr>
      </w:pPr>
    </w:p>
    <w:p w14:paraId="23D64083" w14:textId="77777777" w:rsidR="007331CD" w:rsidRDefault="007331CD" w:rsidP="007331CD">
      <w:pPr>
        <w:ind w:firstLine="720"/>
        <w:jc w:val="both"/>
        <w:rPr>
          <w:rFonts w:ascii="Verdana" w:hAnsi="Verdana"/>
        </w:rPr>
      </w:pPr>
      <w:r w:rsidRPr="005843B8">
        <w:rPr>
          <w:rFonts w:ascii="Verdana" w:hAnsi="Verdana"/>
        </w:rPr>
        <w:t>Pastaba:</w:t>
      </w:r>
    </w:p>
    <w:p w14:paraId="5774513D" w14:textId="0E42F067" w:rsidR="00EC0191" w:rsidRPr="005843B8" w:rsidRDefault="00EC0191" w:rsidP="007331CD">
      <w:pPr>
        <w:ind w:firstLine="720"/>
        <w:jc w:val="both"/>
        <w:rPr>
          <w:rFonts w:ascii="Verdana" w:hAnsi="Verdana"/>
        </w:rPr>
      </w:pPr>
      <w:r>
        <w:rPr>
          <w:rFonts w:ascii="Verdana" w:hAnsi="Verdana"/>
        </w:rPr>
        <w:t xml:space="preserve">- </w:t>
      </w:r>
      <w:r w:rsidRPr="00EC0191">
        <w:rPr>
          <w:rFonts w:ascii="Verdana" w:hAnsi="Verdana"/>
          <w:b/>
          <w:bCs/>
          <w:iCs/>
          <w:color w:val="EE0000"/>
        </w:rPr>
        <w:t>D</w:t>
      </w:r>
      <w:r w:rsidRPr="00EC0191">
        <w:rPr>
          <w:rFonts w:ascii="Verdana" w:eastAsia="Calibri" w:hAnsi="Verdana"/>
          <w:b/>
          <w:bCs/>
          <w:iCs/>
          <w:color w:val="EE0000"/>
        </w:rPr>
        <w:t>raudimas</w:t>
      </w:r>
      <w:r w:rsidRPr="00EC0191">
        <w:rPr>
          <w:rFonts w:ascii="Verdana" w:hAnsi="Verdana"/>
          <w:b/>
          <w:bCs/>
          <w:iCs/>
          <w:color w:val="EE0000"/>
        </w:rPr>
        <w:t xml:space="preserve"> n</w:t>
      </w:r>
      <w:r w:rsidRPr="00EC0191">
        <w:rPr>
          <w:rFonts w:ascii="Verdana" w:eastAsia="Calibri" w:hAnsi="Verdana"/>
          <w:b/>
          <w:bCs/>
          <w:iCs/>
          <w:color w:val="EE0000"/>
        </w:rPr>
        <w:t>e visiems objektams perkamas metams, daliai - nuo dabar galiojančių draudimų pabaigos termino</w:t>
      </w:r>
      <w:r w:rsidRPr="00EC0191">
        <w:rPr>
          <w:rFonts w:ascii="Verdana" w:hAnsi="Verdana"/>
          <w:b/>
          <w:bCs/>
          <w:iCs/>
          <w:color w:val="EE0000"/>
        </w:rPr>
        <w:t xml:space="preserve"> (žr. 4 Pirkimo sąlygų priedą – „Turto draudimo objektai“).</w:t>
      </w:r>
    </w:p>
    <w:p w14:paraId="6D759896" w14:textId="77777777" w:rsidR="007331CD" w:rsidRPr="005843B8" w:rsidRDefault="007331CD" w:rsidP="007331CD">
      <w:pPr>
        <w:ind w:firstLine="720"/>
        <w:jc w:val="both"/>
        <w:rPr>
          <w:rFonts w:ascii="Verdana" w:hAnsi="Verdana"/>
        </w:rPr>
      </w:pPr>
      <w:r w:rsidRPr="005843B8">
        <w:rPr>
          <w:rFonts w:ascii="Verdana" w:hAnsi="Verdana"/>
        </w:rPr>
        <w:t>- kainos pasiūlyme nurodomos, paliekant du skaitmenis po kablelio</w:t>
      </w:r>
    </w:p>
    <w:p w14:paraId="536B98C5" w14:textId="77777777" w:rsidR="007331CD" w:rsidRPr="005843B8" w:rsidRDefault="007331CD" w:rsidP="007331CD">
      <w:pPr>
        <w:ind w:firstLine="720"/>
        <w:jc w:val="both"/>
        <w:rPr>
          <w:rFonts w:ascii="Verdana" w:hAnsi="Verdana"/>
        </w:rPr>
      </w:pPr>
      <w:r w:rsidRPr="005843B8">
        <w:rPr>
          <w:rFonts w:ascii="Verdana" w:hAnsi="Verdana"/>
        </w:rPr>
        <w:t>- bendra kaina turi atitikti pateiktų jos sudėtinių dalių sumą</w:t>
      </w:r>
    </w:p>
    <w:p w14:paraId="61D09528" w14:textId="77777777" w:rsidR="007331CD" w:rsidRPr="005843B8" w:rsidRDefault="007331CD" w:rsidP="007331CD">
      <w:pPr>
        <w:ind w:firstLine="726"/>
        <w:jc w:val="both"/>
        <w:rPr>
          <w:rFonts w:ascii="Verdana" w:hAnsi="Verdana"/>
          <w:b/>
        </w:rPr>
      </w:pPr>
      <w:r w:rsidRPr="005843B8">
        <w:rPr>
          <w:rFonts w:ascii="Verdana" w:hAnsi="Verdana"/>
        </w:rPr>
        <w:t xml:space="preserve">- </w:t>
      </w:r>
      <w:r w:rsidRPr="005843B8">
        <w:rPr>
          <w:rFonts w:ascii="Verdana" w:hAnsi="Verdana"/>
          <w:b/>
        </w:rPr>
        <w:t>Bendros pasiūlymo kainos bus naudojamos tik pasiūlymų eilei sudaryti ir nugalėtojui nustatyti.</w:t>
      </w:r>
    </w:p>
    <w:p w14:paraId="19F70656" w14:textId="77777777" w:rsidR="007331CD" w:rsidRPr="005843B8" w:rsidRDefault="007331CD" w:rsidP="007331CD">
      <w:pPr>
        <w:ind w:firstLine="726"/>
        <w:jc w:val="both"/>
        <w:rPr>
          <w:rFonts w:ascii="Verdana" w:hAnsi="Verdana"/>
          <w:b/>
        </w:rPr>
      </w:pPr>
    </w:p>
    <w:p w14:paraId="34BACCD0" w14:textId="77777777" w:rsidR="007331CD" w:rsidRPr="005843B8" w:rsidRDefault="007331CD" w:rsidP="007331CD">
      <w:pPr>
        <w:ind w:firstLine="720"/>
        <w:jc w:val="both"/>
        <w:rPr>
          <w:rFonts w:ascii="Verdana" w:hAnsi="Verdana"/>
        </w:rPr>
      </w:pPr>
      <w:r w:rsidRPr="005843B8">
        <w:rPr>
          <w:rFonts w:ascii="Verdana" w:hAnsi="Verdana"/>
          <w:spacing w:val="-4"/>
        </w:rPr>
        <w:t>Pasirašydamas CVP IS priemonėmis pateiktą pasiūlymą saugiu elektroniniu parašu, patvirtinu, kad dokumentų skaitmeninės</w:t>
      </w:r>
      <w:r w:rsidRPr="005843B8">
        <w:rPr>
          <w:rFonts w:ascii="Verdana" w:hAnsi="Verdana"/>
        </w:rPr>
        <w:t xml:space="preserve"> kopijos ir elektroninėmis priemonėmis pateikti duomenys yra tikri.</w:t>
      </w:r>
    </w:p>
    <w:tbl>
      <w:tblPr>
        <w:tblW w:w="0" w:type="auto"/>
        <w:tblLayout w:type="fixed"/>
        <w:tblLook w:val="01E0" w:firstRow="1" w:lastRow="1" w:firstColumn="1" w:lastColumn="1" w:noHBand="0" w:noVBand="0"/>
      </w:tblPr>
      <w:tblGrid>
        <w:gridCol w:w="9753"/>
      </w:tblGrid>
      <w:tr w:rsidR="007331CD" w:rsidRPr="005843B8" w14:paraId="64CEE72F" w14:textId="77777777" w:rsidTr="009D559C">
        <w:trPr>
          <w:trHeight w:val="324"/>
        </w:trPr>
        <w:tc>
          <w:tcPr>
            <w:tcW w:w="9753" w:type="dxa"/>
          </w:tcPr>
          <w:p w14:paraId="7D500A8C" w14:textId="77777777" w:rsidR="007331CD" w:rsidRPr="005843B8" w:rsidRDefault="007331CD" w:rsidP="009D559C">
            <w:pPr>
              <w:ind w:right="-108"/>
              <w:jc w:val="both"/>
              <w:rPr>
                <w:rFonts w:ascii="Verdana" w:hAnsi="Verdana"/>
                <w:sz w:val="16"/>
                <w:szCs w:val="16"/>
              </w:rPr>
            </w:pPr>
          </w:p>
          <w:p w14:paraId="02B1858A" w14:textId="77777777" w:rsidR="007331CD" w:rsidRPr="005843B8" w:rsidRDefault="007331CD" w:rsidP="009D559C">
            <w:pPr>
              <w:ind w:firstLine="720"/>
              <w:jc w:val="both"/>
              <w:rPr>
                <w:rFonts w:ascii="Verdana" w:hAnsi="Verdana"/>
                <w:color w:val="000000"/>
              </w:rPr>
            </w:pPr>
            <w:r w:rsidRPr="005843B8">
              <w:rPr>
                <w:rFonts w:ascii="Verdana" w:hAnsi="Verdana"/>
                <w:color w:val="000000"/>
              </w:rPr>
              <w:t>Kartu su pasiūlymu pateikiami šie dokumentai (pasirašydamas pasiūlymą saugiu elektroniniu parašu patvirtinu, kad dokumentų skaitmeninės kopijos yra tikros):</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30"/>
              <w:gridCol w:w="236"/>
            </w:tblGrid>
            <w:tr w:rsidR="007331CD" w:rsidRPr="005843B8" w14:paraId="60DB6FAA" w14:textId="77777777" w:rsidTr="009D559C">
              <w:tc>
                <w:tcPr>
                  <w:tcW w:w="675" w:type="dxa"/>
                  <w:tcBorders>
                    <w:top w:val="single" w:sz="4" w:space="0" w:color="auto"/>
                    <w:left w:val="single" w:sz="4" w:space="0" w:color="auto"/>
                    <w:bottom w:val="single" w:sz="4" w:space="0" w:color="auto"/>
                    <w:right w:val="single" w:sz="4" w:space="0" w:color="auto"/>
                  </w:tcBorders>
                </w:tcPr>
                <w:p w14:paraId="6F5CA92A" w14:textId="77777777" w:rsidR="007331CD" w:rsidRPr="005843B8" w:rsidRDefault="007331CD" w:rsidP="009D559C">
                  <w:pPr>
                    <w:jc w:val="center"/>
                    <w:rPr>
                      <w:rFonts w:ascii="Verdana" w:hAnsi="Verdana"/>
                      <w:color w:val="000000"/>
                    </w:rPr>
                  </w:pPr>
                  <w:r w:rsidRPr="005843B8">
                    <w:rPr>
                      <w:rFonts w:ascii="Verdana" w:hAnsi="Verdana"/>
                      <w:color w:val="000000"/>
                    </w:rPr>
                    <w:t>Eil.Nr.</w:t>
                  </w:r>
                </w:p>
              </w:tc>
              <w:tc>
                <w:tcPr>
                  <w:tcW w:w="6518" w:type="dxa"/>
                  <w:tcBorders>
                    <w:top w:val="single" w:sz="4" w:space="0" w:color="auto"/>
                    <w:left w:val="single" w:sz="4" w:space="0" w:color="auto"/>
                    <w:bottom w:val="single" w:sz="4" w:space="0" w:color="auto"/>
                    <w:right w:val="single" w:sz="4" w:space="0" w:color="auto"/>
                  </w:tcBorders>
                </w:tcPr>
                <w:p w14:paraId="50D2ACA4" w14:textId="77777777" w:rsidR="007331CD" w:rsidRPr="005843B8" w:rsidRDefault="007331CD" w:rsidP="009D559C">
                  <w:pPr>
                    <w:jc w:val="center"/>
                    <w:rPr>
                      <w:rFonts w:ascii="Verdana" w:hAnsi="Verdana"/>
                      <w:color w:val="000000"/>
                    </w:rPr>
                  </w:pPr>
                  <w:r w:rsidRPr="005843B8">
                    <w:rPr>
                      <w:rFonts w:ascii="Verdana" w:hAnsi="Verdana"/>
                      <w:color w:val="000000"/>
                    </w:rPr>
                    <w:t>Pateiktų dokumentų pavadinimas</w:t>
                  </w:r>
                </w:p>
              </w:tc>
              <w:tc>
                <w:tcPr>
                  <w:tcW w:w="2430" w:type="dxa"/>
                  <w:tcBorders>
                    <w:top w:val="single" w:sz="4" w:space="0" w:color="auto"/>
                    <w:left w:val="single" w:sz="4" w:space="0" w:color="auto"/>
                    <w:bottom w:val="single" w:sz="4" w:space="0" w:color="auto"/>
                    <w:right w:val="single" w:sz="4" w:space="0" w:color="auto"/>
                  </w:tcBorders>
                </w:tcPr>
                <w:p w14:paraId="3D35EE37" w14:textId="77777777" w:rsidR="007331CD" w:rsidRPr="005843B8" w:rsidRDefault="007331CD" w:rsidP="009D559C">
                  <w:pPr>
                    <w:jc w:val="center"/>
                    <w:rPr>
                      <w:rFonts w:ascii="Verdana" w:hAnsi="Verdana"/>
                      <w:color w:val="000000"/>
                    </w:rPr>
                  </w:pPr>
                  <w:r w:rsidRPr="005843B8">
                    <w:rPr>
                      <w:rFonts w:ascii="Verdana" w:hAnsi="Verdana"/>
                      <w:color w:val="000000"/>
                    </w:rPr>
                    <w:t>Dokumento puslapių skaičius</w:t>
                  </w:r>
                </w:p>
              </w:tc>
              <w:tc>
                <w:tcPr>
                  <w:tcW w:w="236" w:type="dxa"/>
                  <w:tcBorders>
                    <w:top w:val="single" w:sz="4" w:space="0" w:color="auto"/>
                    <w:left w:val="single" w:sz="4" w:space="0" w:color="auto"/>
                    <w:bottom w:val="single" w:sz="4" w:space="0" w:color="auto"/>
                    <w:right w:val="single" w:sz="4" w:space="0" w:color="auto"/>
                  </w:tcBorders>
                </w:tcPr>
                <w:p w14:paraId="59007744" w14:textId="77777777" w:rsidR="007331CD" w:rsidRPr="005843B8" w:rsidRDefault="007331CD" w:rsidP="009D559C">
                  <w:pPr>
                    <w:rPr>
                      <w:rFonts w:ascii="Verdana" w:hAnsi="Verdana"/>
                      <w:color w:val="000000"/>
                    </w:rPr>
                  </w:pPr>
                </w:p>
                <w:p w14:paraId="01EC49E4" w14:textId="77777777" w:rsidR="007331CD" w:rsidRPr="005843B8" w:rsidRDefault="007331CD" w:rsidP="009D559C">
                  <w:pPr>
                    <w:jc w:val="center"/>
                    <w:rPr>
                      <w:rFonts w:ascii="Verdana" w:hAnsi="Verdana"/>
                      <w:color w:val="000000"/>
                    </w:rPr>
                  </w:pPr>
                </w:p>
              </w:tc>
            </w:tr>
            <w:tr w:rsidR="007331CD" w:rsidRPr="005843B8" w14:paraId="10D57A08" w14:textId="77777777" w:rsidTr="009D559C">
              <w:tc>
                <w:tcPr>
                  <w:tcW w:w="675" w:type="dxa"/>
                  <w:tcBorders>
                    <w:top w:val="single" w:sz="4" w:space="0" w:color="auto"/>
                    <w:left w:val="single" w:sz="4" w:space="0" w:color="auto"/>
                    <w:bottom w:val="single" w:sz="4" w:space="0" w:color="auto"/>
                    <w:right w:val="single" w:sz="4" w:space="0" w:color="auto"/>
                  </w:tcBorders>
                </w:tcPr>
                <w:p w14:paraId="5D57C3AB" w14:textId="2BB0E802" w:rsidR="007331CD" w:rsidRPr="005843B8" w:rsidRDefault="007331CD" w:rsidP="009D559C">
                  <w:pPr>
                    <w:jc w:val="both"/>
                    <w:rPr>
                      <w:rFonts w:ascii="Verdana" w:hAnsi="Verdana"/>
                      <w:color w:val="000000"/>
                    </w:rPr>
                  </w:pPr>
                  <w:r>
                    <w:rPr>
                      <w:rFonts w:ascii="Verdana" w:hAnsi="Verdana"/>
                      <w:color w:val="000000"/>
                    </w:rPr>
                    <w:t>1.</w:t>
                  </w:r>
                </w:p>
              </w:tc>
              <w:tc>
                <w:tcPr>
                  <w:tcW w:w="6518" w:type="dxa"/>
                  <w:tcBorders>
                    <w:top w:val="single" w:sz="4" w:space="0" w:color="auto"/>
                    <w:left w:val="single" w:sz="4" w:space="0" w:color="auto"/>
                    <w:bottom w:val="single" w:sz="4" w:space="0" w:color="auto"/>
                    <w:right w:val="single" w:sz="4" w:space="0" w:color="auto"/>
                  </w:tcBorders>
                </w:tcPr>
                <w:p w14:paraId="0AFA7215" w14:textId="37ACB573" w:rsidR="007331CD" w:rsidRPr="005843B8" w:rsidRDefault="007331CD" w:rsidP="009D559C">
                  <w:pPr>
                    <w:jc w:val="both"/>
                    <w:rPr>
                      <w:rFonts w:ascii="Verdana" w:hAnsi="Verdana"/>
                      <w:color w:val="000000"/>
                    </w:rPr>
                  </w:pPr>
                  <w:r>
                    <w:rPr>
                      <w:rFonts w:ascii="Verdana" w:hAnsi="Verdana"/>
                      <w:color w:val="000000"/>
                    </w:rPr>
                    <w:t>EBVPD</w:t>
                  </w:r>
                </w:p>
              </w:tc>
              <w:tc>
                <w:tcPr>
                  <w:tcW w:w="2430" w:type="dxa"/>
                  <w:tcBorders>
                    <w:top w:val="single" w:sz="4" w:space="0" w:color="auto"/>
                    <w:left w:val="single" w:sz="4" w:space="0" w:color="auto"/>
                    <w:bottom w:val="single" w:sz="4" w:space="0" w:color="auto"/>
                    <w:right w:val="single" w:sz="4" w:space="0" w:color="auto"/>
                  </w:tcBorders>
                </w:tcPr>
                <w:p w14:paraId="44F745E1" w14:textId="77777777" w:rsidR="007331CD" w:rsidRPr="005843B8" w:rsidRDefault="007331CD" w:rsidP="009D559C">
                  <w:pPr>
                    <w:jc w:val="both"/>
                    <w:rPr>
                      <w:rFonts w:ascii="Verdana" w:hAnsi="Verdana"/>
                      <w:color w:val="000000"/>
                    </w:rPr>
                  </w:pPr>
                </w:p>
              </w:tc>
              <w:tc>
                <w:tcPr>
                  <w:tcW w:w="236" w:type="dxa"/>
                  <w:tcBorders>
                    <w:top w:val="single" w:sz="4" w:space="0" w:color="auto"/>
                    <w:left w:val="single" w:sz="4" w:space="0" w:color="auto"/>
                    <w:bottom w:val="single" w:sz="4" w:space="0" w:color="auto"/>
                    <w:right w:val="single" w:sz="4" w:space="0" w:color="auto"/>
                  </w:tcBorders>
                </w:tcPr>
                <w:p w14:paraId="5D408FB2" w14:textId="77777777" w:rsidR="007331CD" w:rsidRPr="005843B8" w:rsidRDefault="007331CD" w:rsidP="009D559C">
                  <w:pPr>
                    <w:jc w:val="both"/>
                    <w:rPr>
                      <w:rFonts w:ascii="Verdana" w:hAnsi="Verdana"/>
                      <w:color w:val="000000"/>
                    </w:rPr>
                  </w:pPr>
                </w:p>
              </w:tc>
            </w:tr>
            <w:tr w:rsidR="007331CD" w:rsidRPr="005843B8" w14:paraId="1886A933" w14:textId="77777777" w:rsidTr="009D559C">
              <w:tc>
                <w:tcPr>
                  <w:tcW w:w="675" w:type="dxa"/>
                  <w:tcBorders>
                    <w:top w:val="single" w:sz="4" w:space="0" w:color="auto"/>
                    <w:left w:val="single" w:sz="4" w:space="0" w:color="auto"/>
                    <w:bottom w:val="single" w:sz="4" w:space="0" w:color="auto"/>
                    <w:right w:val="single" w:sz="4" w:space="0" w:color="auto"/>
                  </w:tcBorders>
                </w:tcPr>
                <w:p w14:paraId="31C7D922" w14:textId="3DBAF619" w:rsidR="007331CD" w:rsidRDefault="007331CD" w:rsidP="009D559C">
                  <w:pPr>
                    <w:jc w:val="both"/>
                    <w:rPr>
                      <w:rFonts w:ascii="Verdana" w:hAnsi="Verdana"/>
                      <w:color w:val="000000"/>
                    </w:rPr>
                  </w:pPr>
                  <w:r>
                    <w:rPr>
                      <w:rFonts w:ascii="Verdana" w:hAnsi="Verdana"/>
                      <w:color w:val="000000"/>
                    </w:rPr>
                    <w:t>2.</w:t>
                  </w:r>
                </w:p>
              </w:tc>
              <w:tc>
                <w:tcPr>
                  <w:tcW w:w="6518" w:type="dxa"/>
                  <w:tcBorders>
                    <w:top w:val="single" w:sz="4" w:space="0" w:color="auto"/>
                    <w:left w:val="single" w:sz="4" w:space="0" w:color="auto"/>
                    <w:bottom w:val="single" w:sz="4" w:space="0" w:color="auto"/>
                    <w:right w:val="single" w:sz="4" w:space="0" w:color="auto"/>
                  </w:tcBorders>
                </w:tcPr>
                <w:p w14:paraId="5AE1CDB5" w14:textId="13838A86" w:rsidR="007331CD" w:rsidRDefault="007331CD" w:rsidP="009D559C">
                  <w:pPr>
                    <w:jc w:val="both"/>
                    <w:rPr>
                      <w:rFonts w:ascii="Verdana" w:hAnsi="Verdana"/>
                      <w:color w:val="000000"/>
                    </w:rPr>
                  </w:pPr>
                  <w:r>
                    <w:rPr>
                      <w:rFonts w:ascii="Verdana" w:hAnsi="Verdana"/>
                      <w:color w:val="000000"/>
                    </w:rPr>
                    <w:t>Kiti...</w:t>
                  </w:r>
                </w:p>
              </w:tc>
              <w:tc>
                <w:tcPr>
                  <w:tcW w:w="2430" w:type="dxa"/>
                  <w:tcBorders>
                    <w:top w:val="single" w:sz="4" w:space="0" w:color="auto"/>
                    <w:left w:val="single" w:sz="4" w:space="0" w:color="auto"/>
                    <w:bottom w:val="single" w:sz="4" w:space="0" w:color="auto"/>
                    <w:right w:val="single" w:sz="4" w:space="0" w:color="auto"/>
                  </w:tcBorders>
                </w:tcPr>
                <w:p w14:paraId="239D8939" w14:textId="77777777" w:rsidR="007331CD" w:rsidRPr="005843B8" w:rsidRDefault="007331CD" w:rsidP="009D559C">
                  <w:pPr>
                    <w:jc w:val="both"/>
                    <w:rPr>
                      <w:rFonts w:ascii="Verdana" w:hAnsi="Verdana"/>
                      <w:color w:val="000000"/>
                    </w:rPr>
                  </w:pPr>
                </w:p>
              </w:tc>
              <w:tc>
                <w:tcPr>
                  <w:tcW w:w="236" w:type="dxa"/>
                  <w:tcBorders>
                    <w:top w:val="single" w:sz="4" w:space="0" w:color="auto"/>
                    <w:left w:val="single" w:sz="4" w:space="0" w:color="auto"/>
                    <w:bottom w:val="single" w:sz="4" w:space="0" w:color="auto"/>
                    <w:right w:val="single" w:sz="4" w:space="0" w:color="auto"/>
                  </w:tcBorders>
                </w:tcPr>
                <w:p w14:paraId="6DA61BD5" w14:textId="77777777" w:rsidR="007331CD" w:rsidRPr="005843B8" w:rsidRDefault="007331CD" w:rsidP="009D559C">
                  <w:pPr>
                    <w:jc w:val="both"/>
                    <w:rPr>
                      <w:rFonts w:ascii="Verdana" w:hAnsi="Verdana"/>
                      <w:color w:val="000000"/>
                    </w:rPr>
                  </w:pPr>
                </w:p>
              </w:tc>
            </w:tr>
          </w:tbl>
          <w:p w14:paraId="68B73AA1" w14:textId="77777777" w:rsidR="007331CD" w:rsidRPr="005843B8" w:rsidRDefault="007331CD" w:rsidP="009D559C">
            <w:pPr>
              <w:ind w:right="-108" w:firstLine="720"/>
              <w:jc w:val="both"/>
              <w:rPr>
                <w:rFonts w:ascii="Verdana" w:hAnsi="Verdana"/>
              </w:rPr>
            </w:pPr>
          </w:p>
          <w:p w14:paraId="58511564" w14:textId="77777777" w:rsidR="007331CD" w:rsidRPr="005843B8" w:rsidRDefault="007331CD" w:rsidP="009D559C">
            <w:pPr>
              <w:ind w:right="-108" w:firstLine="720"/>
              <w:jc w:val="both"/>
              <w:rPr>
                <w:rFonts w:ascii="Verdana" w:hAnsi="Verdana"/>
              </w:rPr>
            </w:pPr>
            <w:r w:rsidRPr="005843B8">
              <w:rPr>
                <w:rFonts w:ascii="Verdana" w:hAnsi="Verdana"/>
              </w:rPr>
              <w:t>Pasiūlymas galioja iki termino, nustatyto pirkimo dokumentuose.</w:t>
            </w:r>
          </w:p>
          <w:p w14:paraId="39AE948A" w14:textId="77777777" w:rsidR="007331CD" w:rsidRPr="005843B8" w:rsidRDefault="007331CD" w:rsidP="009D559C">
            <w:pPr>
              <w:ind w:right="-108" w:firstLine="720"/>
              <w:jc w:val="both"/>
              <w:rPr>
                <w:rFonts w:ascii="Verdana" w:hAnsi="Verdana"/>
                <w:sz w:val="16"/>
                <w:szCs w:val="16"/>
              </w:rPr>
            </w:pPr>
          </w:p>
          <w:p w14:paraId="79854B98" w14:textId="77777777" w:rsidR="007331CD" w:rsidRPr="005843B8" w:rsidRDefault="007331CD" w:rsidP="009D559C">
            <w:pPr>
              <w:ind w:right="-108" w:firstLine="720"/>
              <w:jc w:val="both"/>
              <w:rPr>
                <w:rFonts w:ascii="Verdana" w:hAnsi="Verdana"/>
              </w:rPr>
            </w:pPr>
            <w:r w:rsidRPr="005843B8">
              <w:rPr>
                <w:rFonts w:ascii="Verdana" w:hAnsi="Verdana"/>
              </w:rPr>
              <w:t xml:space="preserve">Ši pasiūlyme nurodyta informacija yra konfidenciali </w:t>
            </w:r>
            <w:r w:rsidRPr="005843B8">
              <w:rPr>
                <w:rFonts w:ascii="Verdana" w:hAnsi="Verdana"/>
                <w:i/>
              </w:rPr>
              <w:t>/Perkančioji organizacija šios informacijos negali atskleisti tretiesiems asmenims/</w:t>
            </w:r>
            <w:r w:rsidRPr="005843B8">
              <w:rPr>
                <w:rFonts w:ascii="Verdana" w:hAnsi="Verdana"/>
              </w:rPr>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919"/>
            </w:tblGrid>
            <w:tr w:rsidR="007331CD" w:rsidRPr="005843B8" w14:paraId="12E28E53" w14:textId="77777777" w:rsidTr="009D559C">
              <w:trPr>
                <w:trHeight w:val="653"/>
              </w:trPr>
              <w:tc>
                <w:tcPr>
                  <w:tcW w:w="610" w:type="dxa"/>
                  <w:tcBorders>
                    <w:top w:val="single" w:sz="4" w:space="0" w:color="auto"/>
                    <w:left w:val="single" w:sz="4" w:space="0" w:color="auto"/>
                    <w:bottom w:val="single" w:sz="4" w:space="0" w:color="auto"/>
                    <w:right w:val="single" w:sz="4" w:space="0" w:color="auto"/>
                  </w:tcBorders>
                </w:tcPr>
                <w:p w14:paraId="09B201C7" w14:textId="77777777" w:rsidR="007331CD" w:rsidRPr="005843B8" w:rsidRDefault="007331CD" w:rsidP="009D559C">
                  <w:pPr>
                    <w:ind w:right="-108"/>
                    <w:jc w:val="both"/>
                    <w:rPr>
                      <w:rFonts w:ascii="Verdana" w:hAnsi="Verdana"/>
                    </w:rPr>
                  </w:pPr>
                  <w:r w:rsidRPr="005843B8">
                    <w:rPr>
                      <w:rFonts w:ascii="Verdana" w:hAnsi="Verdana"/>
                    </w:rPr>
                    <w:t>Eil.Nr.</w:t>
                  </w:r>
                </w:p>
              </w:tc>
              <w:tc>
                <w:tcPr>
                  <w:tcW w:w="8919" w:type="dxa"/>
                  <w:tcBorders>
                    <w:top w:val="single" w:sz="4" w:space="0" w:color="auto"/>
                    <w:left w:val="single" w:sz="4" w:space="0" w:color="auto"/>
                    <w:bottom w:val="single" w:sz="4" w:space="0" w:color="auto"/>
                    <w:right w:val="single" w:sz="4" w:space="0" w:color="auto"/>
                  </w:tcBorders>
                </w:tcPr>
                <w:p w14:paraId="0CFAF701" w14:textId="77777777" w:rsidR="007331CD" w:rsidRPr="005843B8" w:rsidRDefault="007331CD" w:rsidP="009D559C">
                  <w:pPr>
                    <w:ind w:right="-108"/>
                    <w:rPr>
                      <w:rFonts w:ascii="Verdana" w:hAnsi="Verdana"/>
                    </w:rPr>
                  </w:pPr>
                  <w:r w:rsidRPr="005843B8">
                    <w:rPr>
                      <w:rFonts w:ascii="Verdana" w:hAnsi="Verdana"/>
                    </w:rPr>
                    <w:t>Pateikto dokumento pavadinimas (rekomenduojama pavadinime vartoti žodį „Konfidencialu“)</w:t>
                  </w:r>
                </w:p>
              </w:tc>
            </w:tr>
            <w:tr w:rsidR="007331CD" w:rsidRPr="005843B8" w14:paraId="5B27DA28" w14:textId="77777777" w:rsidTr="009D559C">
              <w:trPr>
                <w:trHeight w:val="278"/>
              </w:trPr>
              <w:tc>
                <w:tcPr>
                  <w:tcW w:w="610" w:type="dxa"/>
                  <w:tcBorders>
                    <w:top w:val="single" w:sz="4" w:space="0" w:color="auto"/>
                    <w:left w:val="single" w:sz="4" w:space="0" w:color="auto"/>
                    <w:bottom w:val="single" w:sz="4" w:space="0" w:color="auto"/>
                    <w:right w:val="single" w:sz="4" w:space="0" w:color="auto"/>
                  </w:tcBorders>
                </w:tcPr>
                <w:p w14:paraId="187AB908" w14:textId="77777777" w:rsidR="007331CD" w:rsidRPr="005843B8" w:rsidRDefault="007331CD" w:rsidP="009D559C">
                  <w:pPr>
                    <w:ind w:right="-108"/>
                    <w:jc w:val="both"/>
                    <w:rPr>
                      <w:rFonts w:ascii="Verdana" w:hAnsi="Verdana"/>
                    </w:rPr>
                  </w:pPr>
                </w:p>
              </w:tc>
              <w:tc>
                <w:tcPr>
                  <w:tcW w:w="8919" w:type="dxa"/>
                  <w:tcBorders>
                    <w:top w:val="single" w:sz="4" w:space="0" w:color="auto"/>
                    <w:left w:val="single" w:sz="4" w:space="0" w:color="auto"/>
                    <w:bottom w:val="single" w:sz="4" w:space="0" w:color="auto"/>
                    <w:right w:val="single" w:sz="4" w:space="0" w:color="auto"/>
                  </w:tcBorders>
                </w:tcPr>
                <w:p w14:paraId="37192832" w14:textId="77777777" w:rsidR="007331CD" w:rsidRPr="005843B8" w:rsidRDefault="007331CD" w:rsidP="009D559C">
                  <w:pPr>
                    <w:ind w:right="-108"/>
                    <w:jc w:val="both"/>
                    <w:rPr>
                      <w:rFonts w:ascii="Verdana" w:hAnsi="Verdana"/>
                    </w:rPr>
                  </w:pPr>
                </w:p>
              </w:tc>
            </w:tr>
          </w:tbl>
          <w:p w14:paraId="22E92220" w14:textId="77777777" w:rsidR="007331CD" w:rsidRPr="005843B8" w:rsidRDefault="007331CD" w:rsidP="009D559C">
            <w:pPr>
              <w:ind w:right="-108"/>
              <w:jc w:val="both"/>
              <w:rPr>
                <w:rFonts w:ascii="Verdana" w:hAnsi="Verdana"/>
              </w:rPr>
            </w:pPr>
          </w:p>
        </w:tc>
      </w:tr>
    </w:tbl>
    <w:p w14:paraId="7087F3CD" w14:textId="77777777" w:rsidR="007331CD" w:rsidRPr="005843B8" w:rsidRDefault="007331CD" w:rsidP="007331CD">
      <w:pPr>
        <w:ind w:firstLine="728"/>
        <w:jc w:val="both"/>
        <w:rPr>
          <w:rFonts w:ascii="Verdana" w:hAnsi="Verdana"/>
          <w:b/>
          <w:i/>
          <w:sz w:val="20"/>
          <w:szCs w:val="20"/>
        </w:rPr>
      </w:pPr>
      <w:r w:rsidRPr="005843B8">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AA0F7BC" w14:textId="77777777" w:rsidR="007331CD" w:rsidRPr="005843B8" w:rsidRDefault="007331CD" w:rsidP="007331CD">
      <w:pPr>
        <w:ind w:firstLine="709"/>
        <w:jc w:val="both"/>
        <w:rPr>
          <w:rFonts w:ascii="Verdana" w:hAnsi="Verdana"/>
          <w:b/>
          <w:bCs/>
          <w:i/>
          <w:iCs/>
          <w:sz w:val="20"/>
          <w:szCs w:val="20"/>
        </w:rPr>
      </w:pPr>
      <w:r w:rsidRPr="005843B8">
        <w:rPr>
          <w:rFonts w:ascii="Verdana" w:hAnsi="Verdana"/>
          <w:b/>
          <w:i/>
          <w:sz w:val="20"/>
          <w:szCs w:val="20"/>
        </w:rPr>
        <w:t>Atkreipiame dėmesį,</w:t>
      </w:r>
      <w:r w:rsidRPr="005843B8">
        <w:rPr>
          <w:rFonts w:ascii="Verdana" w:hAnsi="Verdana"/>
          <w:b/>
          <w:bCs/>
          <w:i/>
          <w:iCs/>
          <w:sz w:val="20"/>
          <w:szCs w:val="20"/>
        </w:rPr>
        <w:t xml:space="preserve">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w:t>
      </w:r>
      <w:r w:rsidRPr="005843B8">
        <w:rPr>
          <w:rFonts w:ascii="Verdana" w:hAnsi="Verdana"/>
          <w:b/>
          <w:bCs/>
          <w:i/>
          <w:iCs/>
          <w:sz w:val="20"/>
          <w:szCs w:val="20"/>
        </w:rPr>
        <w:lastRenderedPageBreak/>
        <w:t>paskelbti turi paskelbti Centrinėje viešųjų pirkimų informacinėje sistemoje. Todėl prašome aiškiai nurodyti su pasiūlymu pateiktų dokumentų konfidencialumą.</w:t>
      </w:r>
    </w:p>
    <w:p w14:paraId="7C4CAF4D" w14:textId="77777777" w:rsidR="007331CD" w:rsidRPr="005843B8" w:rsidRDefault="007331CD" w:rsidP="007331CD">
      <w:pPr>
        <w:ind w:firstLine="720"/>
        <w:jc w:val="both"/>
        <w:rPr>
          <w:rFonts w:ascii="Verdana" w:hAnsi="Verdana"/>
          <w:b/>
          <w:i/>
          <w:sz w:val="20"/>
          <w:szCs w:val="20"/>
        </w:rPr>
      </w:pPr>
      <w:r w:rsidRPr="005843B8">
        <w:rPr>
          <w:rFonts w:ascii="Verdana" w:hAnsi="Verdana"/>
          <w:b/>
          <w:i/>
          <w:sz w:val="20"/>
          <w:szCs w:val="20"/>
        </w:rPr>
        <w:t>Pasiūlymo dalis, kurios dalyvis nenurodė kaip konfidencialios, bus viešinama Viešųjų pirkimų tarnybos direktoriaus 2017 m. birželio 19 d. įsakyme Nr. 1S-91 nustatyta tvarka.</w:t>
      </w:r>
    </w:p>
    <w:p w14:paraId="24EE0C2B" w14:textId="77777777" w:rsidR="007331CD" w:rsidRPr="005843B8" w:rsidRDefault="007331CD" w:rsidP="007331CD">
      <w:pPr>
        <w:ind w:firstLine="720"/>
        <w:jc w:val="both"/>
        <w:rPr>
          <w:rFonts w:ascii="Verdana" w:hAnsi="Verdana"/>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331CD" w:rsidRPr="005843B8" w14:paraId="41901D42" w14:textId="77777777" w:rsidTr="009D559C">
        <w:trPr>
          <w:trHeight w:val="285"/>
        </w:trPr>
        <w:tc>
          <w:tcPr>
            <w:tcW w:w="3284" w:type="dxa"/>
            <w:tcBorders>
              <w:top w:val="nil"/>
              <w:left w:val="nil"/>
              <w:bottom w:val="single" w:sz="4" w:space="0" w:color="auto"/>
              <w:right w:val="nil"/>
            </w:tcBorders>
          </w:tcPr>
          <w:p w14:paraId="5B559660" w14:textId="77777777" w:rsidR="007331CD" w:rsidRPr="005843B8" w:rsidRDefault="007331CD" w:rsidP="009D559C">
            <w:pPr>
              <w:ind w:right="-1"/>
              <w:rPr>
                <w:rFonts w:ascii="Verdana" w:hAnsi="Verdana"/>
                <w:color w:val="000000"/>
              </w:rPr>
            </w:pPr>
          </w:p>
          <w:p w14:paraId="7D76C906" w14:textId="77777777" w:rsidR="007331CD" w:rsidRPr="005843B8" w:rsidRDefault="007331CD" w:rsidP="009D559C">
            <w:pPr>
              <w:ind w:right="-1"/>
              <w:rPr>
                <w:rFonts w:ascii="Verdana" w:hAnsi="Verdana"/>
                <w:color w:val="000000"/>
              </w:rPr>
            </w:pPr>
          </w:p>
          <w:p w14:paraId="510AD773" w14:textId="77777777" w:rsidR="007331CD" w:rsidRPr="005843B8" w:rsidRDefault="007331CD" w:rsidP="009D559C">
            <w:pPr>
              <w:ind w:right="-1"/>
              <w:rPr>
                <w:rFonts w:ascii="Verdana" w:hAnsi="Verdana"/>
                <w:color w:val="000000"/>
              </w:rPr>
            </w:pPr>
          </w:p>
          <w:p w14:paraId="27F842C0" w14:textId="77777777" w:rsidR="007331CD" w:rsidRPr="005843B8" w:rsidRDefault="007331CD" w:rsidP="009D559C">
            <w:pPr>
              <w:ind w:right="-1"/>
              <w:rPr>
                <w:rFonts w:ascii="Verdana" w:hAnsi="Verdana"/>
                <w:color w:val="000000"/>
              </w:rPr>
            </w:pPr>
          </w:p>
        </w:tc>
        <w:tc>
          <w:tcPr>
            <w:tcW w:w="604" w:type="dxa"/>
          </w:tcPr>
          <w:p w14:paraId="7A258FC5" w14:textId="77777777" w:rsidR="007331CD" w:rsidRPr="005843B8" w:rsidRDefault="007331CD" w:rsidP="009D559C">
            <w:pPr>
              <w:ind w:right="-1"/>
              <w:jc w:val="center"/>
              <w:rPr>
                <w:rFonts w:ascii="Verdana" w:hAnsi="Verdana"/>
                <w:color w:val="000000"/>
              </w:rPr>
            </w:pPr>
          </w:p>
        </w:tc>
        <w:tc>
          <w:tcPr>
            <w:tcW w:w="1980" w:type="dxa"/>
            <w:tcBorders>
              <w:top w:val="nil"/>
              <w:left w:val="nil"/>
              <w:bottom w:val="single" w:sz="4" w:space="0" w:color="auto"/>
              <w:right w:val="nil"/>
            </w:tcBorders>
          </w:tcPr>
          <w:p w14:paraId="0E097879" w14:textId="77777777" w:rsidR="007331CD" w:rsidRPr="005843B8" w:rsidRDefault="007331CD" w:rsidP="009D559C">
            <w:pPr>
              <w:ind w:right="-1"/>
              <w:jc w:val="center"/>
              <w:rPr>
                <w:rFonts w:ascii="Verdana" w:hAnsi="Verdana"/>
                <w:color w:val="000000"/>
              </w:rPr>
            </w:pPr>
          </w:p>
        </w:tc>
        <w:tc>
          <w:tcPr>
            <w:tcW w:w="701" w:type="dxa"/>
          </w:tcPr>
          <w:p w14:paraId="1C5F6FD5" w14:textId="77777777" w:rsidR="007331CD" w:rsidRPr="005843B8" w:rsidRDefault="007331CD" w:rsidP="009D559C">
            <w:pPr>
              <w:ind w:right="-1"/>
              <w:jc w:val="center"/>
              <w:rPr>
                <w:rFonts w:ascii="Verdana" w:hAnsi="Verdana"/>
                <w:color w:val="000000"/>
              </w:rPr>
            </w:pPr>
          </w:p>
        </w:tc>
        <w:tc>
          <w:tcPr>
            <w:tcW w:w="2611" w:type="dxa"/>
            <w:tcBorders>
              <w:top w:val="nil"/>
              <w:left w:val="nil"/>
              <w:bottom w:val="single" w:sz="4" w:space="0" w:color="auto"/>
              <w:right w:val="nil"/>
            </w:tcBorders>
          </w:tcPr>
          <w:p w14:paraId="145208DC" w14:textId="77777777" w:rsidR="007331CD" w:rsidRPr="005843B8" w:rsidRDefault="007331CD" w:rsidP="009D559C">
            <w:pPr>
              <w:ind w:right="-1"/>
              <w:jc w:val="right"/>
              <w:rPr>
                <w:rFonts w:ascii="Verdana" w:hAnsi="Verdana"/>
                <w:color w:val="000000"/>
              </w:rPr>
            </w:pPr>
          </w:p>
        </w:tc>
        <w:tc>
          <w:tcPr>
            <w:tcW w:w="648" w:type="dxa"/>
          </w:tcPr>
          <w:p w14:paraId="2A2AA887" w14:textId="77777777" w:rsidR="007331CD" w:rsidRPr="005843B8" w:rsidRDefault="007331CD" w:rsidP="009D559C">
            <w:pPr>
              <w:ind w:right="-1"/>
              <w:jc w:val="right"/>
              <w:rPr>
                <w:rFonts w:ascii="Verdana" w:hAnsi="Verdana"/>
                <w:color w:val="000000"/>
              </w:rPr>
            </w:pPr>
          </w:p>
        </w:tc>
      </w:tr>
      <w:tr w:rsidR="007331CD" w:rsidRPr="005843B8" w14:paraId="4DFAB606" w14:textId="77777777" w:rsidTr="009D559C">
        <w:trPr>
          <w:trHeight w:val="186"/>
        </w:trPr>
        <w:tc>
          <w:tcPr>
            <w:tcW w:w="3284" w:type="dxa"/>
            <w:tcBorders>
              <w:top w:val="single" w:sz="4" w:space="0" w:color="auto"/>
              <w:left w:val="nil"/>
              <w:bottom w:val="nil"/>
              <w:right w:val="nil"/>
            </w:tcBorders>
          </w:tcPr>
          <w:p w14:paraId="50BF3B20" w14:textId="77777777" w:rsidR="007331CD" w:rsidRPr="005843B8" w:rsidRDefault="007331CD" w:rsidP="009D559C">
            <w:pPr>
              <w:autoSpaceDE w:val="0"/>
              <w:autoSpaceDN w:val="0"/>
              <w:adjustRightInd w:val="0"/>
              <w:rPr>
                <w:rFonts w:ascii="Verdana" w:hAnsi="Verdana"/>
                <w:color w:val="000000"/>
                <w:position w:val="6"/>
              </w:rPr>
            </w:pPr>
            <w:r w:rsidRPr="005843B8">
              <w:rPr>
                <w:rFonts w:ascii="Verdana" w:hAnsi="Verdana"/>
                <w:color w:val="000000"/>
                <w:position w:val="6"/>
              </w:rPr>
              <w:t>(Tiekėjo arba jo įgalioto asmens pareigų pavadinimas)</w:t>
            </w:r>
          </w:p>
        </w:tc>
        <w:tc>
          <w:tcPr>
            <w:tcW w:w="604" w:type="dxa"/>
          </w:tcPr>
          <w:p w14:paraId="534C25C6" w14:textId="77777777" w:rsidR="007331CD" w:rsidRPr="005843B8" w:rsidRDefault="007331CD" w:rsidP="009D559C">
            <w:pPr>
              <w:ind w:right="-1"/>
              <w:jc w:val="center"/>
              <w:rPr>
                <w:rFonts w:ascii="Verdana" w:hAnsi="Verdana"/>
                <w:color w:val="000000"/>
              </w:rPr>
            </w:pPr>
          </w:p>
        </w:tc>
        <w:tc>
          <w:tcPr>
            <w:tcW w:w="1980" w:type="dxa"/>
            <w:tcBorders>
              <w:top w:val="single" w:sz="4" w:space="0" w:color="auto"/>
              <w:left w:val="nil"/>
              <w:bottom w:val="nil"/>
              <w:right w:val="nil"/>
            </w:tcBorders>
          </w:tcPr>
          <w:p w14:paraId="2B51ED08" w14:textId="77777777" w:rsidR="007331CD" w:rsidRPr="005843B8" w:rsidRDefault="007331CD" w:rsidP="009D559C">
            <w:pPr>
              <w:ind w:right="-1"/>
              <w:jc w:val="center"/>
              <w:rPr>
                <w:rFonts w:ascii="Verdana" w:hAnsi="Verdana"/>
                <w:color w:val="000000"/>
              </w:rPr>
            </w:pPr>
            <w:r w:rsidRPr="005843B8">
              <w:rPr>
                <w:rFonts w:ascii="Verdana" w:hAnsi="Verdana"/>
                <w:color w:val="000000"/>
                <w:position w:val="6"/>
              </w:rPr>
              <w:t>(Parašas)*</w:t>
            </w:r>
          </w:p>
        </w:tc>
        <w:tc>
          <w:tcPr>
            <w:tcW w:w="701" w:type="dxa"/>
          </w:tcPr>
          <w:p w14:paraId="00FF060E" w14:textId="77777777" w:rsidR="007331CD" w:rsidRPr="005843B8" w:rsidRDefault="007331CD" w:rsidP="009D559C">
            <w:pPr>
              <w:ind w:right="-1"/>
              <w:jc w:val="center"/>
              <w:rPr>
                <w:rFonts w:ascii="Verdana" w:hAnsi="Verdana"/>
                <w:color w:val="000000"/>
              </w:rPr>
            </w:pPr>
          </w:p>
        </w:tc>
        <w:tc>
          <w:tcPr>
            <w:tcW w:w="2611" w:type="dxa"/>
            <w:tcBorders>
              <w:top w:val="single" w:sz="4" w:space="0" w:color="auto"/>
              <w:left w:val="nil"/>
              <w:bottom w:val="nil"/>
              <w:right w:val="nil"/>
            </w:tcBorders>
          </w:tcPr>
          <w:p w14:paraId="5297F8C3" w14:textId="77777777" w:rsidR="007331CD" w:rsidRPr="005843B8" w:rsidRDefault="007331CD" w:rsidP="009D559C">
            <w:pPr>
              <w:ind w:right="-1"/>
              <w:jc w:val="center"/>
              <w:rPr>
                <w:rFonts w:ascii="Verdana" w:hAnsi="Verdana"/>
                <w:color w:val="000000"/>
              </w:rPr>
            </w:pPr>
            <w:r w:rsidRPr="005843B8">
              <w:rPr>
                <w:rFonts w:ascii="Verdana" w:hAnsi="Verdana"/>
                <w:color w:val="000000"/>
                <w:position w:val="6"/>
              </w:rPr>
              <w:t>(Vardas ir pavardė)</w:t>
            </w:r>
          </w:p>
        </w:tc>
        <w:tc>
          <w:tcPr>
            <w:tcW w:w="648" w:type="dxa"/>
          </w:tcPr>
          <w:p w14:paraId="2B2F3B17" w14:textId="77777777" w:rsidR="007331CD" w:rsidRPr="005843B8" w:rsidRDefault="007331CD" w:rsidP="009D559C">
            <w:pPr>
              <w:ind w:right="-1"/>
              <w:jc w:val="center"/>
              <w:rPr>
                <w:rFonts w:ascii="Verdana" w:hAnsi="Verdana"/>
                <w:color w:val="000000"/>
              </w:rPr>
            </w:pPr>
          </w:p>
        </w:tc>
      </w:tr>
    </w:tbl>
    <w:p w14:paraId="2625E7C3" w14:textId="77777777" w:rsidR="007331CD" w:rsidRPr="005843B8" w:rsidRDefault="007331CD" w:rsidP="007331CD">
      <w:pPr>
        <w:jc w:val="both"/>
        <w:rPr>
          <w:rFonts w:ascii="Verdana" w:hAnsi="Verdana"/>
          <w:i/>
          <w:color w:val="000000"/>
        </w:rPr>
      </w:pPr>
    </w:p>
    <w:p w14:paraId="1738E6AE" w14:textId="77777777" w:rsidR="007331CD" w:rsidRPr="005843B8" w:rsidRDefault="007331CD" w:rsidP="007331CD">
      <w:pPr>
        <w:tabs>
          <w:tab w:val="left" w:pos="567"/>
        </w:tabs>
        <w:rPr>
          <w:rFonts w:ascii="Verdana" w:hAnsi="Verdana"/>
        </w:rPr>
      </w:pPr>
    </w:p>
    <w:p w14:paraId="7CF65595" w14:textId="77777777" w:rsidR="007331CD" w:rsidRPr="005843B8" w:rsidRDefault="007331CD" w:rsidP="007331CD">
      <w:pPr>
        <w:ind w:firstLine="567"/>
        <w:jc w:val="both"/>
        <w:rPr>
          <w:rFonts w:ascii="Verdana" w:hAnsi="Verdana"/>
          <w:color w:val="000000"/>
          <w:sz w:val="20"/>
        </w:rPr>
      </w:pPr>
      <w:r w:rsidRPr="005843B8">
        <w:rPr>
          <w:rFonts w:ascii="Verdana" w:hAnsi="Verdana"/>
          <w:b/>
          <w:i/>
          <w:color w:val="000000"/>
          <w:sz w:val="20"/>
        </w:rPr>
        <w:t xml:space="preserve">*Pastaba. </w:t>
      </w:r>
      <w:r w:rsidRPr="005843B8">
        <w:rPr>
          <w:rFonts w:ascii="Verdana" w:hAnsi="Verdana"/>
          <w:i/>
          <w:color w:val="000000"/>
          <w:sz w:val="20"/>
        </w:rPr>
        <w:t xml:space="preserve">Jeigu </w:t>
      </w:r>
      <w:r w:rsidRPr="005843B8">
        <w:rPr>
          <w:rFonts w:ascii="Verdana" w:hAnsi="Verdana"/>
          <w:i/>
          <w:kern w:val="16"/>
          <w:sz w:val="20"/>
          <w:szCs w:val="20"/>
        </w:rPr>
        <w:t xml:space="preserve">Perkančioji organizacija </w:t>
      </w:r>
      <w:r w:rsidRPr="005843B8">
        <w:rPr>
          <w:rFonts w:ascii="Verdana" w:hAnsi="Verdana"/>
          <w:i/>
          <w:color w:val="000000"/>
          <w:sz w:val="20"/>
        </w:rPr>
        <w:t>pirkimą atlieka CVP IS priemonėmis, visas pasiūlymas pasirašomas kvalifikuotu  elektroniniu parašu, šio dokumento atskirai pasirašyti neprivaloma.</w:t>
      </w:r>
    </w:p>
    <w:p w14:paraId="016F08D3" w14:textId="77777777" w:rsidR="00FA6120" w:rsidRPr="004C110C" w:rsidRDefault="00FA6120">
      <w:pPr>
        <w:spacing w:after="160" w:line="259" w:lineRule="auto"/>
        <w:rPr>
          <w:rFonts w:ascii="Verdana" w:hAnsi="Verdana"/>
          <w:i/>
        </w:rPr>
      </w:pPr>
      <w:r w:rsidRPr="004C110C">
        <w:rPr>
          <w:rFonts w:ascii="Verdana" w:hAnsi="Verdana"/>
          <w:i/>
        </w:rPr>
        <w:br w:type="page"/>
      </w:r>
    </w:p>
    <w:p w14:paraId="56FB2972" w14:textId="6A672697" w:rsidR="00EA7ED8" w:rsidRPr="004C110C" w:rsidRDefault="00EA7ED8" w:rsidP="00FF19FA">
      <w:pPr>
        <w:jc w:val="right"/>
        <w:rPr>
          <w:rFonts w:ascii="Verdana" w:hAnsi="Verdana"/>
        </w:rPr>
      </w:pPr>
      <w:r w:rsidRPr="004C110C">
        <w:rPr>
          <w:rFonts w:ascii="Verdana" w:hAnsi="Verdana"/>
        </w:rPr>
        <w:lastRenderedPageBreak/>
        <w:t>Pirkimo sąlygų 2 priedas</w:t>
      </w:r>
    </w:p>
    <w:p w14:paraId="7C71DDFE" w14:textId="77777777" w:rsidR="00EA7ED8" w:rsidRPr="004C110C" w:rsidRDefault="00EA7ED8" w:rsidP="00FF19FA">
      <w:pPr>
        <w:jc w:val="right"/>
        <w:rPr>
          <w:rFonts w:ascii="Verdana" w:hAnsi="Verdana"/>
        </w:rPr>
      </w:pPr>
      <w:r w:rsidRPr="004C110C">
        <w:rPr>
          <w:rFonts w:ascii="Verdana" w:hAnsi="Verdana"/>
        </w:rPr>
        <w:t>„Europos bendrasis viešųjų pirkimų dokumentas“</w:t>
      </w:r>
    </w:p>
    <w:p w14:paraId="375E4279" w14:textId="77777777" w:rsidR="00EA7ED8" w:rsidRPr="004C110C" w:rsidRDefault="00EA7ED8" w:rsidP="00FF19FA">
      <w:pPr>
        <w:jc w:val="right"/>
        <w:rPr>
          <w:rFonts w:ascii="Verdana" w:hAnsi="Verdana"/>
        </w:rPr>
      </w:pPr>
    </w:p>
    <w:p w14:paraId="3628F6B2" w14:textId="77777777" w:rsidR="00EA7ED8" w:rsidRPr="004C110C" w:rsidRDefault="00EA7ED8" w:rsidP="00FF19FA">
      <w:pPr>
        <w:jc w:val="right"/>
        <w:rPr>
          <w:rFonts w:ascii="Verdana" w:hAnsi="Verdana"/>
        </w:rPr>
      </w:pPr>
    </w:p>
    <w:p w14:paraId="5C8CE33A" w14:textId="77777777" w:rsidR="00EA7ED8" w:rsidRPr="004C110C" w:rsidRDefault="00EA7ED8" w:rsidP="00FF19FA">
      <w:pPr>
        <w:jc w:val="center"/>
        <w:rPr>
          <w:rFonts w:ascii="Verdana" w:hAnsi="Verdana"/>
          <w:b/>
          <w:kern w:val="16"/>
        </w:rPr>
      </w:pPr>
      <w:r w:rsidRPr="004C110C">
        <w:rPr>
          <w:rFonts w:ascii="Verdana" w:hAnsi="Verdana"/>
          <w:b/>
          <w:kern w:val="16"/>
        </w:rPr>
        <w:t>EUROPOS BENDRASIS VIEŠŲJŲ PIRKIMŲ DOKUMENTAS</w:t>
      </w:r>
    </w:p>
    <w:p w14:paraId="23F61CBC" w14:textId="77777777" w:rsidR="00EA7ED8" w:rsidRPr="004C110C" w:rsidRDefault="00EA7ED8" w:rsidP="00FF19FA">
      <w:pPr>
        <w:rPr>
          <w:rFonts w:ascii="Verdana" w:hAnsi="Verdana"/>
          <w:b/>
          <w:kern w:val="16"/>
        </w:rPr>
      </w:pPr>
    </w:p>
    <w:p w14:paraId="33B92B05" w14:textId="77777777" w:rsidR="00EA7ED8" w:rsidRPr="004C110C" w:rsidRDefault="00EA7ED8" w:rsidP="00FF19FA">
      <w:pPr>
        <w:rPr>
          <w:rFonts w:ascii="Verdana" w:hAnsi="Verdana"/>
          <w:b/>
          <w:kern w:val="16"/>
        </w:rPr>
      </w:pPr>
    </w:p>
    <w:p w14:paraId="7F03FC83" w14:textId="4FB51B27" w:rsidR="00EA7ED8" w:rsidRPr="004C110C" w:rsidRDefault="00EA7ED8" w:rsidP="00FF19FA">
      <w:pPr>
        <w:ind w:firstLine="720"/>
        <w:rPr>
          <w:rFonts w:ascii="Verdana" w:hAnsi="Verdana"/>
        </w:rPr>
      </w:pPr>
      <w:r w:rsidRPr="004C110C">
        <w:rPr>
          <w:rFonts w:ascii="Verdana" w:hAnsi="Verdana"/>
          <w:spacing w:val="2"/>
        </w:rPr>
        <w:t>Pateikiama CVP IS sistemoje atskiru failu XML ir PDF formatais.</w:t>
      </w:r>
    </w:p>
    <w:p w14:paraId="54E7FB0E" w14:textId="6B8F9996" w:rsidR="00EA7ED8" w:rsidRPr="004C110C" w:rsidRDefault="00EA7ED8" w:rsidP="00FF19FA">
      <w:pPr>
        <w:ind w:left="7776" w:firstLine="1296"/>
        <w:rPr>
          <w:rFonts w:ascii="Verdana" w:hAnsi="Verdana"/>
        </w:rPr>
        <w:sectPr w:rsidR="00EA7ED8" w:rsidRPr="004C110C" w:rsidSect="00C53CFE">
          <w:pgSz w:w="11906" w:h="16838"/>
          <w:pgMar w:top="1134" w:right="567" w:bottom="1134" w:left="1701" w:header="567" w:footer="454" w:gutter="0"/>
          <w:pgNumType w:start="1"/>
          <w:cols w:space="1296"/>
          <w:docGrid w:linePitch="326"/>
        </w:sectPr>
      </w:pPr>
    </w:p>
    <w:p w14:paraId="0F7E6F52" w14:textId="3A29DE8D" w:rsidR="00B842BC" w:rsidRPr="004C110C" w:rsidRDefault="00B842BC" w:rsidP="00FF19FA">
      <w:pPr>
        <w:jc w:val="right"/>
        <w:rPr>
          <w:rFonts w:ascii="Verdana" w:hAnsi="Verdana"/>
        </w:rPr>
      </w:pPr>
      <w:r w:rsidRPr="004C110C">
        <w:rPr>
          <w:rFonts w:ascii="Verdana" w:hAnsi="Verdana"/>
        </w:rPr>
        <w:lastRenderedPageBreak/>
        <w:t xml:space="preserve">Pirkimo sąlygų </w:t>
      </w:r>
      <w:r w:rsidR="003D4E75" w:rsidRPr="004C110C">
        <w:rPr>
          <w:rFonts w:ascii="Verdana" w:hAnsi="Verdana"/>
        </w:rPr>
        <w:t>3</w:t>
      </w:r>
      <w:r w:rsidRPr="004C110C">
        <w:rPr>
          <w:rFonts w:ascii="Verdana" w:hAnsi="Verdana"/>
        </w:rPr>
        <w:t xml:space="preserve"> priedas</w:t>
      </w:r>
    </w:p>
    <w:p w14:paraId="00816420" w14:textId="77777777" w:rsidR="00B842BC" w:rsidRPr="004C110C" w:rsidRDefault="00B842BC" w:rsidP="00FF19FA">
      <w:pPr>
        <w:jc w:val="right"/>
        <w:rPr>
          <w:rFonts w:ascii="Verdana" w:hAnsi="Verdana"/>
        </w:rPr>
      </w:pPr>
      <w:r w:rsidRPr="004C110C">
        <w:rPr>
          <w:rFonts w:ascii="Verdana" w:hAnsi="Verdana"/>
        </w:rPr>
        <w:t>„Techninė specifikacija“</w:t>
      </w:r>
    </w:p>
    <w:p w14:paraId="67C9CF55" w14:textId="77777777" w:rsidR="007331CD" w:rsidRPr="005843B8" w:rsidRDefault="007331CD" w:rsidP="007331CD">
      <w:pPr>
        <w:jc w:val="center"/>
        <w:rPr>
          <w:rFonts w:ascii="Verdana" w:hAnsi="Verdana"/>
          <w:b/>
        </w:rPr>
      </w:pPr>
      <w:r w:rsidRPr="005843B8">
        <w:rPr>
          <w:rFonts w:ascii="Verdana" w:hAnsi="Verdana"/>
          <w:b/>
        </w:rPr>
        <w:t>TECHNINĖ SPECIFIKACIJA</w:t>
      </w:r>
    </w:p>
    <w:p w14:paraId="4423CF6A" w14:textId="77777777" w:rsidR="007331CD" w:rsidRPr="005843B8" w:rsidRDefault="007331CD" w:rsidP="007331CD">
      <w:pPr>
        <w:jc w:val="center"/>
        <w:rPr>
          <w:rFonts w:ascii="Verdana" w:hAnsi="Verdana"/>
          <w:b/>
        </w:rPr>
      </w:pPr>
    </w:p>
    <w:p w14:paraId="2CD8DFB0" w14:textId="77777777" w:rsidR="007331CD" w:rsidRPr="005843B8" w:rsidRDefault="007331CD" w:rsidP="007331CD">
      <w:pPr>
        <w:jc w:val="center"/>
        <w:rPr>
          <w:rFonts w:ascii="Verdana" w:hAnsi="Verdana"/>
          <w:b/>
          <w:color w:val="auto"/>
        </w:rPr>
      </w:pPr>
      <w:r>
        <w:rPr>
          <w:rFonts w:ascii="Verdana" w:hAnsi="Verdana"/>
          <w:b/>
        </w:rPr>
        <w:t>Preliminarus d</w:t>
      </w:r>
      <w:r w:rsidRPr="005843B8">
        <w:rPr>
          <w:rFonts w:ascii="Verdana" w:hAnsi="Verdana"/>
          <w:b/>
        </w:rPr>
        <w:t xml:space="preserve">raudiminis laikotarpis </w:t>
      </w:r>
      <w:r w:rsidRPr="005843B8">
        <w:rPr>
          <w:rFonts w:ascii="Verdana" w:hAnsi="Verdana"/>
          <w:b/>
          <w:color w:val="FF0000"/>
        </w:rPr>
        <w:t>2026 01 14 00:00 – 2027 01 13 00:00</w:t>
      </w:r>
      <w:r>
        <w:rPr>
          <w:rFonts w:ascii="Verdana" w:hAnsi="Verdana"/>
          <w:b/>
          <w:color w:val="FF0000"/>
        </w:rPr>
        <w:t xml:space="preserve"> </w:t>
      </w:r>
      <w:r>
        <w:rPr>
          <w:rFonts w:ascii="Verdana" w:hAnsi="Verdana"/>
          <w:b/>
        </w:rPr>
        <w:t>(tikslus terminas nurodomas draudimo polise)</w:t>
      </w:r>
    </w:p>
    <w:p w14:paraId="170A3609" w14:textId="77777777" w:rsidR="007331CD" w:rsidRPr="005843B8" w:rsidRDefault="007331CD" w:rsidP="007331CD">
      <w:pPr>
        <w:pStyle w:val="ListParagraph1"/>
        <w:spacing w:after="0" w:line="240" w:lineRule="auto"/>
        <w:jc w:val="both"/>
        <w:rPr>
          <w:rFonts w:ascii="Verdana" w:hAnsi="Verdana"/>
          <w:sz w:val="24"/>
          <w:szCs w:val="24"/>
        </w:rPr>
      </w:pPr>
    </w:p>
    <w:p w14:paraId="7DC7BB9A" w14:textId="77777777" w:rsidR="007331CD" w:rsidRPr="005843B8" w:rsidRDefault="007331CD" w:rsidP="007331CD">
      <w:pPr>
        <w:pStyle w:val="Sraopastraipa"/>
        <w:numPr>
          <w:ilvl w:val="0"/>
          <w:numId w:val="37"/>
        </w:numPr>
        <w:spacing w:after="0" w:line="240" w:lineRule="auto"/>
        <w:jc w:val="both"/>
        <w:rPr>
          <w:rFonts w:ascii="Verdana" w:hAnsi="Verdana"/>
          <w:caps/>
        </w:rPr>
      </w:pPr>
      <w:r w:rsidRPr="005843B8">
        <w:rPr>
          <w:rFonts w:ascii="Verdana" w:hAnsi="Verdana"/>
          <w:b/>
          <w:bCs/>
        </w:rPr>
        <w:t xml:space="preserve">Objektas: </w:t>
      </w:r>
      <w:r w:rsidRPr="005843B8">
        <w:rPr>
          <w:rFonts w:ascii="Verdana" w:hAnsi="Verdana"/>
          <w:b/>
          <w:bCs/>
          <w:caps/>
        </w:rPr>
        <w:t>Marijampolės savivaldybės administracijos priklausančio nekilnojamojo turto draudimas</w:t>
      </w:r>
      <w:r w:rsidRPr="005843B8">
        <w:rPr>
          <w:rFonts w:ascii="Verdana" w:hAnsi="Verdana"/>
          <w:caps/>
        </w:rPr>
        <w:t>. (</w:t>
      </w:r>
      <w:r w:rsidRPr="005843B8">
        <w:rPr>
          <w:rFonts w:ascii="Verdana" w:hAnsi="Verdana"/>
        </w:rPr>
        <w:t>žr. pirkimo sąlygų 2 priedas</w:t>
      </w:r>
      <w:r w:rsidRPr="005843B8">
        <w:rPr>
          <w:rFonts w:ascii="Verdana" w:hAnsi="Verdana"/>
          <w:caps/>
        </w:rPr>
        <w:t>)</w:t>
      </w:r>
    </w:p>
    <w:p w14:paraId="7274F5F5" w14:textId="77777777" w:rsidR="007331CD" w:rsidRPr="005843B8" w:rsidRDefault="007331CD" w:rsidP="007331CD">
      <w:pPr>
        <w:ind w:hanging="357"/>
        <w:contextualSpacing/>
        <w:jc w:val="both"/>
        <w:rPr>
          <w:rFonts w:ascii="Verdana" w:eastAsia="Calibri" w:hAnsi="Verdana"/>
          <w:b/>
          <w:bCs/>
        </w:rPr>
      </w:pPr>
    </w:p>
    <w:p w14:paraId="0C0CB151" w14:textId="77777777" w:rsidR="007331CD" w:rsidRPr="005843B8" w:rsidRDefault="007331CD" w:rsidP="007331CD">
      <w:pPr>
        <w:ind w:left="357" w:hanging="357"/>
        <w:contextualSpacing/>
        <w:jc w:val="both"/>
        <w:rPr>
          <w:rFonts w:ascii="Verdana" w:eastAsia="Calibri" w:hAnsi="Verdana"/>
          <w:u w:val="single"/>
        </w:rPr>
      </w:pPr>
      <w:r w:rsidRPr="005843B8">
        <w:rPr>
          <w:rFonts w:ascii="Verdana" w:eastAsia="Calibri" w:hAnsi="Verdana"/>
          <w:u w:val="single"/>
        </w:rPr>
        <w:t>Pageidaujamos draudimo sąlygos:</w:t>
      </w:r>
    </w:p>
    <w:p w14:paraId="5DFB26E6" w14:textId="77777777" w:rsidR="007331CD" w:rsidRPr="005843B8" w:rsidRDefault="007331CD" w:rsidP="007331CD">
      <w:pPr>
        <w:ind w:left="357" w:hanging="357"/>
        <w:contextualSpacing/>
        <w:jc w:val="both"/>
        <w:rPr>
          <w:rFonts w:ascii="Verdana" w:eastAsia="Calibri" w:hAnsi="Verdana"/>
          <w:sz w:val="22"/>
          <w:szCs w:val="22"/>
        </w:rPr>
      </w:pPr>
      <w:r w:rsidRPr="005843B8">
        <w:rPr>
          <w:rFonts w:ascii="Verdana" w:eastAsia="Calibri" w:hAnsi="Verdana"/>
          <w:sz w:val="22"/>
          <w:szCs w:val="22"/>
        </w:rPr>
        <w:t>Išvardintų rizikų draudimas (ugnis, vanduo, gamtinės jėgos, vagystė, piktavališka trečiųjų asmenų veikla, transporto priemonės atsitrenkimas, stiklo dūžis, medžio užvirtimas)</w:t>
      </w:r>
    </w:p>
    <w:p w14:paraId="0710216C" w14:textId="77777777" w:rsidR="007331CD" w:rsidRPr="005843B8" w:rsidRDefault="007331CD" w:rsidP="007331CD">
      <w:pPr>
        <w:ind w:left="357" w:hanging="357"/>
        <w:contextualSpacing/>
        <w:jc w:val="both"/>
        <w:rPr>
          <w:rFonts w:ascii="Verdana" w:eastAsia="Calibri" w:hAnsi="Verdana"/>
          <w:sz w:val="22"/>
          <w:szCs w:val="22"/>
        </w:rPr>
      </w:pPr>
      <w:r w:rsidRPr="005843B8">
        <w:rPr>
          <w:rFonts w:ascii="Verdana" w:eastAsia="Calibri" w:hAnsi="Verdana"/>
          <w:sz w:val="22"/>
          <w:szCs w:val="22"/>
        </w:rPr>
        <w:t>Tame tarpe:</w:t>
      </w:r>
    </w:p>
    <w:p w14:paraId="10DED3E0" w14:textId="77777777" w:rsidR="007331CD" w:rsidRPr="005843B8" w:rsidRDefault="007331CD" w:rsidP="007331CD">
      <w:pPr>
        <w:tabs>
          <w:tab w:val="left" w:pos="851"/>
        </w:tabs>
        <w:ind w:left="357" w:hanging="357"/>
        <w:contextualSpacing/>
        <w:jc w:val="both"/>
        <w:rPr>
          <w:rFonts w:ascii="Verdana" w:eastAsia="Calibri" w:hAnsi="Verdana"/>
          <w:sz w:val="22"/>
          <w:szCs w:val="22"/>
        </w:rPr>
      </w:pPr>
      <w:r w:rsidRPr="005843B8">
        <w:rPr>
          <w:rFonts w:ascii="Verdana" w:eastAsia="Calibri" w:hAnsi="Verdana"/>
          <w:sz w:val="22"/>
          <w:szCs w:val="22"/>
        </w:rPr>
        <w:t>-</w:t>
      </w:r>
      <w:r w:rsidRPr="005843B8">
        <w:rPr>
          <w:rFonts w:ascii="Verdana" w:eastAsia="Calibri" w:hAnsi="Verdana"/>
          <w:sz w:val="22"/>
          <w:szCs w:val="22"/>
        </w:rPr>
        <w:tab/>
        <w:t>elektros įtampos svyravimai ir viršįtampiai (draudimo sumos limitas – 50.000 EUR);</w:t>
      </w:r>
    </w:p>
    <w:p w14:paraId="4F72EF39" w14:textId="77777777" w:rsidR="007331CD" w:rsidRPr="005843B8" w:rsidRDefault="007331CD" w:rsidP="007331CD">
      <w:pPr>
        <w:tabs>
          <w:tab w:val="left" w:pos="851"/>
        </w:tabs>
        <w:ind w:left="357" w:hanging="357"/>
        <w:contextualSpacing/>
        <w:jc w:val="both"/>
        <w:rPr>
          <w:rFonts w:ascii="Verdana" w:eastAsia="Calibri" w:hAnsi="Verdana"/>
          <w:sz w:val="22"/>
          <w:szCs w:val="22"/>
        </w:rPr>
      </w:pPr>
      <w:r w:rsidRPr="005843B8">
        <w:rPr>
          <w:rFonts w:ascii="Verdana" w:eastAsia="Calibri" w:hAnsi="Verdana"/>
          <w:sz w:val="22"/>
          <w:szCs w:val="22"/>
        </w:rPr>
        <w:t>-</w:t>
      </w:r>
      <w:r w:rsidRPr="005843B8">
        <w:rPr>
          <w:rFonts w:ascii="Verdana" w:eastAsia="Calibri" w:hAnsi="Verdana"/>
          <w:sz w:val="22"/>
          <w:szCs w:val="22"/>
        </w:rPr>
        <w:tab/>
        <w:t>papildomos išlaidos po draudžiamojo įvykio dėl teritorijos sutvarkymo (įskaitant grunto valymą) ir gerbūvio atstatymo, laikiną perkėlimą ir permontavimą, laikiną saugojimą  vietoje ar už kitoje tinkamoje vietoje (draudimo sumos limitas – 200.000 EUR);</w:t>
      </w:r>
    </w:p>
    <w:p w14:paraId="0750360D" w14:textId="77777777" w:rsidR="007331CD" w:rsidRPr="005843B8" w:rsidRDefault="007331CD" w:rsidP="007331CD">
      <w:pPr>
        <w:numPr>
          <w:ilvl w:val="0"/>
          <w:numId w:val="38"/>
        </w:numPr>
        <w:tabs>
          <w:tab w:val="left" w:pos="284"/>
          <w:tab w:val="left" w:pos="709"/>
          <w:tab w:val="left" w:pos="851"/>
        </w:tabs>
        <w:ind w:left="357" w:hanging="357"/>
        <w:contextualSpacing/>
        <w:jc w:val="both"/>
        <w:rPr>
          <w:rFonts w:ascii="Verdana" w:eastAsia="Calibri" w:hAnsi="Verdana"/>
          <w:sz w:val="22"/>
          <w:szCs w:val="22"/>
        </w:rPr>
      </w:pPr>
      <w:r w:rsidRPr="005843B8">
        <w:rPr>
          <w:rFonts w:ascii="Verdana" w:eastAsia="Calibri" w:hAnsi="Verdana"/>
          <w:sz w:val="22"/>
          <w:szCs w:val="22"/>
        </w:rPr>
        <w:t>Draudimo vertės pobūdis – atstatomąja verte;</w:t>
      </w:r>
    </w:p>
    <w:p w14:paraId="2B364A1F" w14:textId="77777777" w:rsidR="007331CD" w:rsidRPr="005843B8" w:rsidRDefault="007331CD" w:rsidP="007331CD">
      <w:pPr>
        <w:numPr>
          <w:ilvl w:val="0"/>
          <w:numId w:val="38"/>
        </w:numPr>
        <w:tabs>
          <w:tab w:val="left" w:pos="284"/>
          <w:tab w:val="left" w:pos="709"/>
          <w:tab w:val="left" w:pos="851"/>
        </w:tabs>
        <w:ind w:left="357" w:hanging="357"/>
        <w:contextualSpacing/>
        <w:jc w:val="both"/>
        <w:rPr>
          <w:rFonts w:ascii="Verdana" w:eastAsia="Calibri" w:hAnsi="Verdana"/>
          <w:sz w:val="22"/>
          <w:szCs w:val="22"/>
        </w:rPr>
      </w:pPr>
      <w:r w:rsidRPr="005843B8">
        <w:rPr>
          <w:rFonts w:ascii="Verdana" w:eastAsia="Calibri" w:hAnsi="Verdana"/>
          <w:sz w:val="22"/>
          <w:szCs w:val="22"/>
        </w:rPr>
        <w:t>Draudimo būdas – visa verte;</w:t>
      </w:r>
    </w:p>
    <w:p w14:paraId="5CC63FFB" w14:textId="77777777" w:rsidR="007331CD" w:rsidRPr="005843B8" w:rsidRDefault="007331CD" w:rsidP="007331CD">
      <w:pPr>
        <w:numPr>
          <w:ilvl w:val="0"/>
          <w:numId w:val="38"/>
        </w:numPr>
        <w:tabs>
          <w:tab w:val="left" w:pos="284"/>
          <w:tab w:val="left" w:pos="709"/>
        </w:tabs>
        <w:ind w:left="357" w:hanging="357"/>
        <w:contextualSpacing/>
        <w:jc w:val="both"/>
        <w:rPr>
          <w:rFonts w:ascii="Verdana" w:eastAsia="Calibri" w:hAnsi="Verdana"/>
          <w:sz w:val="22"/>
          <w:szCs w:val="22"/>
        </w:rPr>
      </w:pPr>
      <w:r w:rsidRPr="005843B8">
        <w:rPr>
          <w:rFonts w:ascii="Verdana" w:eastAsia="Calibri" w:hAnsi="Verdana"/>
          <w:sz w:val="22"/>
          <w:szCs w:val="22"/>
        </w:rPr>
        <w:t>Besąlyginė išskaita draudžiamojo įvykio atveju – 1.500 EUR išskyrus:</w:t>
      </w:r>
    </w:p>
    <w:p w14:paraId="3C916D48" w14:textId="77777777" w:rsidR="007331CD" w:rsidRPr="005843B8" w:rsidRDefault="007331CD" w:rsidP="007331CD">
      <w:pPr>
        <w:numPr>
          <w:ilvl w:val="1"/>
          <w:numId w:val="38"/>
        </w:numPr>
        <w:tabs>
          <w:tab w:val="left" w:pos="284"/>
          <w:tab w:val="left" w:pos="709"/>
        </w:tabs>
        <w:contextualSpacing/>
        <w:jc w:val="both"/>
        <w:rPr>
          <w:rFonts w:ascii="Verdana" w:eastAsia="Calibri" w:hAnsi="Verdana"/>
          <w:sz w:val="22"/>
          <w:szCs w:val="22"/>
        </w:rPr>
      </w:pPr>
      <w:r w:rsidRPr="005843B8">
        <w:rPr>
          <w:rFonts w:ascii="Verdana" w:eastAsia="Calibri" w:hAnsi="Verdana"/>
          <w:sz w:val="22"/>
          <w:szCs w:val="22"/>
        </w:rPr>
        <w:t>Objektams, kurių unikalūs nr.: 1897-7001-9015, 4400-4895-6863, Saulės elektrinė, 4400-0406-4044, 4400-0254-0061, 4400-1590-5443, 5196-1016-8020, 5193-3002-4016, 5198-6009-4011, 5198-8008-5032, 4400-2595-5040, 4400-2594-3028, 5199-8001-5029, 5199-8001-5038, 5199-8001-5040, 4400-4995-6838 ugnies rizikai 25 proc. nuo žalos dydžio, bet ne mažiau, kaip 10.000 EUR.</w:t>
      </w:r>
    </w:p>
    <w:p w14:paraId="321A289E" w14:textId="77777777" w:rsidR="007331CD" w:rsidRPr="005843B8" w:rsidRDefault="007331CD" w:rsidP="007331CD">
      <w:pPr>
        <w:numPr>
          <w:ilvl w:val="1"/>
          <w:numId w:val="38"/>
        </w:numPr>
        <w:tabs>
          <w:tab w:val="left" w:pos="284"/>
          <w:tab w:val="left" w:pos="709"/>
        </w:tabs>
        <w:contextualSpacing/>
        <w:jc w:val="both"/>
        <w:rPr>
          <w:rFonts w:ascii="Verdana" w:eastAsia="Calibri" w:hAnsi="Verdana"/>
          <w:sz w:val="22"/>
          <w:szCs w:val="22"/>
        </w:rPr>
      </w:pPr>
      <w:r w:rsidRPr="005843B8">
        <w:rPr>
          <w:rFonts w:ascii="Verdana" w:eastAsia="Calibri" w:hAnsi="Verdana"/>
          <w:sz w:val="22"/>
          <w:szCs w:val="22"/>
        </w:rPr>
        <w:t>Objektams, kurių unikalūs nr. 1897-0009-0011, 1898-2006-2019 ugnies rizikai 25 proc., bet ne mažiaus kaip 30.000 EUR, vandens rizikai 25 proc., bet ne mažiau, kaip 5.000 EUR;</w:t>
      </w:r>
    </w:p>
    <w:p w14:paraId="3094F77D" w14:textId="77777777" w:rsidR="007331CD" w:rsidRPr="005843B8" w:rsidRDefault="007331CD" w:rsidP="007331CD">
      <w:pPr>
        <w:numPr>
          <w:ilvl w:val="1"/>
          <w:numId w:val="38"/>
        </w:numPr>
        <w:tabs>
          <w:tab w:val="left" w:pos="284"/>
          <w:tab w:val="left" w:pos="709"/>
        </w:tabs>
        <w:contextualSpacing/>
        <w:jc w:val="both"/>
        <w:rPr>
          <w:rFonts w:ascii="Verdana" w:eastAsia="Calibri" w:hAnsi="Verdana"/>
          <w:sz w:val="22"/>
          <w:szCs w:val="22"/>
        </w:rPr>
      </w:pPr>
      <w:r w:rsidRPr="005843B8">
        <w:rPr>
          <w:rFonts w:ascii="Verdana" w:eastAsia="Calibri" w:hAnsi="Verdana"/>
          <w:sz w:val="22"/>
          <w:szCs w:val="22"/>
        </w:rPr>
        <w:t>Jeigu yra nustatytas draudžiamojo įvykio kaltininkas ir yra reali galimybė atgauti išmokėtas sumas iš kaltininko, Draudikas moka draudimo išmoką, netaikydamas draudimo sutartyje nustatytos besąlyginės išskaitos.</w:t>
      </w:r>
    </w:p>
    <w:p w14:paraId="5DE731D4" w14:textId="77777777" w:rsidR="007331CD" w:rsidRPr="005843B8" w:rsidRDefault="007331CD" w:rsidP="007331CD">
      <w:pPr>
        <w:pStyle w:val="Sraopastraipa"/>
        <w:numPr>
          <w:ilvl w:val="0"/>
          <w:numId w:val="38"/>
        </w:numPr>
        <w:spacing w:after="0" w:line="240" w:lineRule="auto"/>
        <w:ind w:left="284" w:hanging="284"/>
        <w:jc w:val="both"/>
        <w:rPr>
          <w:rFonts w:ascii="Verdana" w:hAnsi="Verdana"/>
        </w:rPr>
      </w:pPr>
      <w:r w:rsidRPr="005843B8">
        <w:rPr>
          <w:rFonts w:ascii="Verdana" w:hAnsi="Verdana"/>
        </w:rPr>
        <w:t>Draudimo išmokos limitas pastatų priklausiniams (reklaminiai stendai, nuorodos, iškabos, vėdinimo apsaugos, pašvietimo sistemos ir kt.) – 15.000 EUR;</w:t>
      </w:r>
    </w:p>
    <w:p w14:paraId="096F6D6F" w14:textId="77777777" w:rsidR="007331CD" w:rsidRPr="005843B8" w:rsidRDefault="007331CD" w:rsidP="007331CD">
      <w:pPr>
        <w:pStyle w:val="Sraopastraipa"/>
        <w:numPr>
          <w:ilvl w:val="0"/>
          <w:numId w:val="38"/>
        </w:numPr>
        <w:spacing w:after="0" w:line="240" w:lineRule="auto"/>
        <w:ind w:left="284" w:hanging="284"/>
        <w:jc w:val="both"/>
        <w:rPr>
          <w:rFonts w:ascii="Verdana" w:hAnsi="Verdana"/>
        </w:rPr>
      </w:pPr>
      <w:bookmarkStart w:id="72" w:name="_Hlk48295049"/>
      <w:r w:rsidRPr="005843B8">
        <w:rPr>
          <w:rFonts w:ascii="Verdana" w:hAnsi="Verdana"/>
        </w:rPr>
        <w:t>Statybos ir remonto darbai, kurių sąmata neviršija 100.000 EUR, nelaikomi rizikos padidėjimu ir nesiaurina draudimo apsaugos.</w:t>
      </w:r>
    </w:p>
    <w:p w14:paraId="12C5DF85" w14:textId="77777777" w:rsidR="007331CD" w:rsidRPr="005843B8" w:rsidRDefault="007331CD" w:rsidP="007331CD">
      <w:pPr>
        <w:pStyle w:val="Sraopastraipa"/>
        <w:numPr>
          <w:ilvl w:val="0"/>
          <w:numId w:val="38"/>
        </w:numPr>
        <w:spacing w:after="0" w:line="240" w:lineRule="auto"/>
        <w:ind w:left="284" w:hanging="284"/>
        <w:jc w:val="both"/>
        <w:rPr>
          <w:rFonts w:ascii="Verdana" w:hAnsi="Verdana"/>
        </w:rPr>
      </w:pPr>
      <w:r w:rsidRPr="005843B8">
        <w:rPr>
          <w:rFonts w:ascii="Verdana" w:hAnsi="Verdana"/>
        </w:rPr>
        <w:t>Proporcinio draudimo sąlyga netaikoma, jei draudimo vertė 15% yra didesnė už draudimo sumą;</w:t>
      </w:r>
    </w:p>
    <w:p w14:paraId="4C1C9A87" w14:textId="77777777" w:rsidR="007331CD" w:rsidRPr="005843B8" w:rsidRDefault="007331CD" w:rsidP="007331CD">
      <w:pPr>
        <w:pStyle w:val="Sraopastraipa"/>
        <w:numPr>
          <w:ilvl w:val="0"/>
          <w:numId w:val="38"/>
        </w:numPr>
        <w:spacing w:after="0" w:line="240" w:lineRule="auto"/>
        <w:ind w:left="284" w:hanging="284"/>
        <w:jc w:val="both"/>
        <w:rPr>
          <w:rFonts w:ascii="Verdana" w:hAnsi="Verdana"/>
        </w:rPr>
      </w:pPr>
      <w:r w:rsidRPr="005843B8">
        <w:rPr>
          <w:rFonts w:ascii="Verdana" w:hAnsi="Verdana"/>
        </w:rPr>
        <w:t>Pastatai ir patalpos yra nuomojamos – nuomininkai yra asociacijos ir bendruomenės, kurios vykdo administracinio pobūdžio veiklas, tokias kaip kultūros, sporto, gydymo bei paslaugų. Pastatuose NR. 1897-0009-0011 ir 1898-2006-2019, 4400-3088-2809 esančios patalpos nuomojamos kaip gyvenamosios;</w:t>
      </w:r>
    </w:p>
    <w:bookmarkEnd w:id="72"/>
    <w:p w14:paraId="00610324" w14:textId="77777777" w:rsidR="007331CD" w:rsidRPr="005843B8" w:rsidRDefault="007331CD" w:rsidP="007331CD">
      <w:pPr>
        <w:pStyle w:val="Sraopastraipa"/>
        <w:numPr>
          <w:ilvl w:val="0"/>
          <w:numId w:val="38"/>
        </w:numPr>
        <w:spacing w:after="0" w:line="240" w:lineRule="auto"/>
        <w:ind w:left="284" w:hanging="284"/>
        <w:jc w:val="both"/>
        <w:rPr>
          <w:rFonts w:ascii="Verdana" w:hAnsi="Verdana"/>
        </w:rPr>
      </w:pPr>
      <w:r w:rsidRPr="005843B8">
        <w:rPr>
          <w:rFonts w:ascii="Verdana" w:hAnsi="Verdana"/>
        </w:rPr>
        <w:t>Draudimo apsaugos laikotarpis – 12 mėn. Naujai įsigytas turtas į draudimo sutartį bus įtraukiamas priedu likusiam draudimo apsaugos laikotarpiui, įmoka perskaičiuojama proporcingai laikotarpiui.</w:t>
      </w:r>
    </w:p>
    <w:p w14:paraId="24C2243E" w14:textId="77777777" w:rsidR="007331CD" w:rsidRPr="005843B8" w:rsidRDefault="007331CD" w:rsidP="007331CD">
      <w:pPr>
        <w:pStyle w:val="Sraopastraipa"/>
        <w:numPr>
          <w:ilvl w:val="0"/>
          <w:numId w:val="38"/>
        </w:numPr>
        <w:spacing w:after="0" w:line="240" w:lineRule="auto"/>
        <w:ind w:left="284" w:hanging="284"/>
        <w:jc w:val="both"/>
        <w:rPr>
          <w:rFonts w:ascii="Verdana" w:hAnsi="Verdana"/>
        </w:rPr>
      </w:pPr>
      <w:r w:rsidRPr="005843B8">
        <w:rPr>
          <w:rFonts w:ascii="Verdana" w:hAnsi="Verdana"/>
        </w:rPr>
        <w:t xml:space="preserve">Draudimo objektai, kurių draudimas šiuo metu yra galiojantis (priedas nr 2), yra įtraukiamas į draudimą pagal nurodytas draudimo sutarčių pabaigos galiojimo datas likusiam laikotarpiui ir įmoka paskaičiuojama proporcingai laikotarpiui. </w:t>
      </w:r>
    </w:p>
    <w:p w14:paraId="46F51FCA" w14:textId="77777777" w:rsidR="007331CD" w:rsidRPr="005843B8" w:rsidRDefault="007331CD" w:rsidP="007331CD">
      <w:pPr>
        <w:pStyle w:val="Sraopastraipa"/>
        <w:numPr>
          <w:ilvl w:val="0"/>
          <w:numId w:val="38"/>
        </w:numPr>
        <w:spacing w:after="0" w:line="240" w:lineRule="auto"/>
        <w:ind w:left="284" w:hanging="284"/>
        <w:jc w:val="both"/>
        <w:rPr>
          <w:rFonts w:ascii="Verdana" w:hAnsi="Verdana"/>
        </w:rPr>
      </w:pPr>
      <w:r w:rsidRPr="005843B8">
        <w:rPr>
          <w:rFonts w:ascii="Verdana" w:hAnsi="Verdana"/>
        </w:rPr>
        <w:t>Įmoka mokama ketvirčiais.</w:t>
      </w:r>
    </w:p>
    <w:p w14:paraId="44D15243" w14:textId="77777777" w:rsidR="007331CD" w:rsidRPr="005843B8" w:rsidRDefault="007331CD" w:rsidP="007331CD">
      <w:pPr>
        <w:tabs>
          <w:tab w:val="left" w:pos="284"/>
        </w:tabs>
        <w:ind w:left="567" w:hanging="357"/>
        <w:contextualSpacing/>
        <w:jc w:val="both"/>
        <w:rPr>
          <w:rFonts w:ascii="Verdana" w:eastAsia="Calibri" w:hAnsi="Verdana"/>
          <w:sz w:val="22"/>
          <w:szCs w:val="22"/>
        </w:rPr>
      </w:pPr>
    </w:p>
    <w:p w14:paraId="2D4DB1ED" w14:textId="77777777" w:rsidR="007331CD" w:rsidRPr="005843B8" w:rsidRDefault="007331CD" w:rsidP="007331CD">
      <w:pPr>
        <w:ind w:hanging="357"/>
        <w:jc w:val="both"/>
        <w:rPr>
          <w:rFonts w:ascii="Verdana" w:hAnsi="Verdana"/>
          <w:sz w:val="22"/>
          <w:szCs w:val="22"/>
        </w:rPr>
      </w:pPr>
      <w:r w:rsidRPr="005843B8">
        <w:rPr>
          <w:rFonts w:ascii="Verdana" w:hAnsi="Verdana"/>
          <w:sz w:val="22"/>
          <w:szCs w:val="22"/>
        </w:rPr>
        <w:t xml:space="preserve">Žalos: </w:t>
      </w:r>
    </w:p>
    <w:p w14:paraId="18AFA5EB" w14:textId="77777777" w:rsidR="007331CD" w:rsidRPr="005843B8" w:rsidRDefault="007331CD" w:rsidP="007331CD">
      <w:pPr>
        <w:numPr>
          <w:ilvl w:val="0"/>
          <w:numId w:val="39"/>
        </w:numPr>
        <w:ind w:left="714" w:hanging="357"/>
        <w:jc w:val="both"/>
        <w:rPr>
          <w:rFonts w:ascii="Verdana" w:hAnsi="Verdana"/>
          <w:sz w:val="22"/>
          <w:szCs w:val="22"/>
        </w:rPr>
      </w:pPr>
      <w:r w:rsidRPr="005843B8">
        <w:rPr>
          <w:rFonts w:ascii="Verdana" w:hAnsi="Verdana"/>
          <w:sz w:val="22"/>
          <w:szCs w:val="22"/>
        </w:rPr>
        <w:t>2020 / 2021 m. įvykių nebuvo;</w:t>
      </w:r>
    </w:p>
    <w:p w14:paraId="257CF387" w14:textId="77777777" w:rsidR="007331CD" w:rsidRPr="005843B8" w:rsidRDefault="007331CD" w:rsidP="007331CD">
      <w:pPr>
        <w:numPr>
          <w:ilvl w:val="0"/>
          <w:numId w:val="39"/>
        </w:numPr>
        <w:ind w:left="714" w:hanging="357"/>
        <w:jc w:val="both"/>
        <w:rPr>
          <w:rFonts w:ascii="Verdana" w:hAnsi="Verdana"/>
          <w:sz w:val="22"/>
          <w:szCs w:val="22"/>
        </w:rPr>
      </w:pPr>
      <w:r w:rsidRPr="005843B8">
        <w:rPr>
          <w:rFonts w:ascii="Verdana" w:hAnsi="Verdana"/>
          <w:sz w:val="22"/>
          <w:szCs w:val="22"/>
        </w:rPr>
        <w:t>2021 / 2022 – 2 įvykiai. 350 EUR (išdaužytas pastato langas – trečiųjų asmenų tyčinė veika) ir 30.996,17 EUR gaisras (1897-0009-0011).</w:t>
      </w:r>
    </w:p>
    <w:p w14:paraId="45973CA3" w14:textId="77777777" w:rsidR="007331CD" w:rsidRPr="005843B8" w:rsidRDefault="007331CD" w:rsidP="007331CD">
      <w:pPr>
        <w:numPr>
          <w:ilvl w:val="0"/>
          <w:numId w:val="39"/>
        </w:numPr>
        <w:ind w:left="714" w:hanging="357"/>
        <w:jc w:val="both"/>
        <w:rPr>
          <w:rFonts w:ascii="Verdana" w:hAnsi="Verdana"/>
          <w:sz w:val="22"/>
          <w:szCs w:val="22"/>
        </w:rPr>
      </w:pPr>
      <w:r w:rsidRPr="005843B8">
        <w:rPr>
          <w:rFonts w:ascii="Verdana" w:hAnsi="Verdana"/>
          <w:sz w:val="22"/>
          <w:szCs w:val="22"/>
        </w:rPr>
        <w:t>2022 / 2023 m. įvykių nebuvo;</w:t>
      </w:r>
    </w:p>
    <w:p w14:paraId="55FE14B4" w14:textId="77777777" w:rsidR="007331CD" w:rsidRPr="005843B8" w:rsidRDefault="007331CD" w:rsidP="007331CD">
      <w:pPr>
        <w:numPr>
          <w:ilvl w:val="0"/>
          <w:numId w:val="39"/>
        </w:numPr>
        <w:jc w:val="both"/>
        <w:rPr>
          <w:rFonts w:ascii="Verdana" w:hAnsi="Verdana"/>
          <w:sz w:val="22"/>
          <w:szCs w:val="22"/>
        </w:rPr>
      </w:pPr>
      <w:r w:rsidRPr="005843B8">
        <w:rPr>
          <w:rFonts w:ascii="Verdana" w:hAnsi="Verdana"/>
          <w:sz w:val="22"/>
          <w:szCs w:val="22"/>
        </w:rPr>
        <w:t>2023 / 2024 m. 4 įvykiai, išmokėta 3.867,72 EUR. (užliejimas, gaisras, trūkęs vamzdis, audra),</w:t>
      </w:r>
    </w:p>
    <w:p w14:paraId="79A5D5E8" w14:textId="64E35660" w:rsidR="005C6A47" w:rsidRPr="007331CD" w:rsidRDefault="007331CD" w:rsidP="007331CD">
      <w:pPr>
        <w:numPr>
          <w:ilvl w:val="0"/>
          <w:numId w:val="39"/>
        </w:numPr>
        <w:jc w:val="both"/>
        <w:rPr>
          <w:rFonts w:ascii="Verdana" w:hAnsi="Verdana"/>
          <w:sz w:val="22"/>
          <w:szCs w:val="22"/>
        </w:rPr>
      </w:pPr>
      <w:r w:rsidRPr="005843B8">
        <w:rPr>
          <w:rFonts w:ascii="Verdana" w:hAnsi="Verdana"/>
          <w:sz w:val="22"/>
          <w:szCs w:val="22"/>
        </w:rPr>
        <w:t>2024 / 2025 m. 4 įvykiai, išmokėta 1.261,55 EUR, rezervas 125.000 EUR (gaisras), regresas 713 EUR (išdaužtas langas).</w:t>
      </w:r>
    </w:p>
    <w:p w14:paraId="6E3B771A" w14:textId="77777777" w:rsidR="005C6A47" w:rsidRPr="004C110C" w:rsidRDefault="005C6A47">
      <w:pPr>
        <w:spacing w:after="160" w:line="259" w:lineRule="auto"/>
        <w:rPr>
          <w:rFonts w:ascii="Verdana" w:hAnsi="Verdana"/>
        </w:rPr>
      </w:pPr>
      <w:r w:rsidRPr="004C110C">
        <w:rPr>
          <w:rFonts w:ascii="Verdana" w:hAnsi="Verdana"/>
        </w:rPr>
        <w:br w:type="page"/>
      </w:r>
    </w:p>
    <w:p w14:paraId="23590012" w14:textId="51ACEF82" w:rsidR="005C6A47" w:rsidRPr="004C110C" w:rsidRDefault="005C6A47" w:rsidP="005C6A47">
      <w:pPr>
        <w:jc w:val="right"/>
        <w:rPr>
          <w:rFonts w:ascii="Verdana" w:hAnsi="Verdana"/>
        </w:rPr>
      </w:pPr>
      <w:r w:rsidRPr="004C110C">
        <w:rPr>
          <w:rFonts w:ascii="Verdana" w:hAnsi="Verdana"/>
        </w:rPr>
        <w:lastRenderedPageBreak/>
        <w:t>Pirkimo sąlygų 4 priedas</w:t>
      </w:r>
    </w:p>
    <w:p w14:paraId="2864894F" w14:textId="4EAF6F75" w:rsidR="005C6A47" w:rsidRPr="004C110C" w:rsidRDefault="005C6A47" w:rsidP="005C6A47">
      <w:pPr>
        <w:jc w:val="right"/>
        <w:rPr>
          <w:rFonts w:ascii="Verdana" w:hAnsi="Verdana"/>
        </w:rPr>
      </w:pPr>
      <w:r w:rsidRPr="004C110C">
        <w:rPr>
          <w:rFonts w:ascii="Verdana" w:hAnsi="Verdana"/>
        </w:rPr>
        <w:t>„Turto draudimo objektai“</w:t>
      </w:r>
    </w:p>
    <w:p w14:paraId="33F45C37" w14:textId="77777777" w:rsidR="005C6A47" w:rsidRPr="004C110C" w:rsidRDefault="005C6A47" w:rsidP="005C6A47">
      <w:pPr>
        <w:jc w:val="right"/>
        <w:rPr>
          <w:rFonts w:ascii="Verdana" w:hAnsi="Verdana"/>
        </w:rPr>
      </w:pPr>
    </w:p>
    <w:p w14:paraId="40826C84" w14:textId="77777777" w:rsidR="005C6A47" w:rsidRPr="004C110C" w:rsidRDefault="005C6A47" w:rsidP="005C6A47">
      <w:pPr>
        <w:jc w:val="right"/>
        <w:rPr>
          <w:rFonts w:ascii="Verdana" w:hAnsi="Verdana"/>
        </w:rPr>
      </w:pPr>
    </w:p>
    <w:p w14:paraId="6689E92E" w14:textId="0A7CB7A3" w:rsidR="005C6A47" w:rsidRPr="004C110C" w:rsidRDefault="005C6A47" w:rsidP="005C6A47">
      <w:pPr>
        <w:jc w:val="center"/>
        <w:rPr>
          <w:rFonts w:ascii="Verdana" w:hAnsi="Verdana"/>
          <w:b/>
          <w:kern w:val="16"/>
        </w:rPr>
      </w:pPr>
      <w:r w:rsidRPr="004C110C">
        <w:rPr>
          <w:rFonts w:ascii="Verdana" w:hAnsi="Verdana"/>
          <w:b/>
          <w:kern w:val="16"/>
        </w:rPr>
        <w:t>TURTO DRAUDIMO OBJEKTAI</w:t>
      </w:r>
    </w:p>
    <w:p w14:paraId="53C372C2" w14:textId="77777777" w:rsidR="005C6A47" w:rsidRPr="004C110C" w:rsidRDefault="005C6A47" w:rsidP="005C6A47">
      <w:pPr>
        <w:rPr>
          <w:rFonts w:ascii="Verdana" w:hAnsi="Verdana"/>
          <w:b/>
          <w:kern w:val="16"/>
        </w:rPr>
      </w:pPr>
    </w:p>
    <w:p w14:paraId="0C166FA5" w14:textId="77777777" w:rsidR="005C6A47" w:rsidRPr="004C110C" w:rsidRDefault="005C6A47" w:rsidP="005C6A47">
      <w:pPr>
        <w:rPr>
          <w:rFonts w:ascii="Verdana" w:hAnsi="Verdana"/>
          <w:b/>
          <w:kern w:val="16"/>
        </w:rPr>
      </w:pPr>
    </w:p>
    <w:p w14:paraId="68FE9265" w14:textId="69348380" w:rsidR="00F05CEB" w:rsidRPr="004C110C" w:rsidRDefault="005C6A47" w:rsidP="005C6A47">
      <w:pPr>
        <w:ind w:firstLine="720"/>
        <w:rPr>
          <w:rFonts w:ascii="Verdana" w:hAnsi="Verdana"/>
        </w:rPr>
      </w:pPr>
      <w:r w:rsidRPr="004C110C">
        <w:rPr>
          <w:rFonts w:ascii="Verdana" w:hAnsi="Verdana"/>
          <w:spacing w:val="2"/>
        </w:rPr>
        <w:t>Pateikiama CVP IS sistemoje atskiru failu XLSX formatu.</w:t>
      </w:r>
    </w:p>
    <w:sectPr w:rsidR="00F05CEB" w:rsidRPr="004C110C"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C28D" w14:textId="77777777" w:rsidR="00761A84" w:rsidRDefault="00761A84">
      <w:r>
        <w:separator/>
      </w:r>
    </w:p>
  </w:endnote>
  <w:endnote w:type="continuationSeparator" w:id="0">
    <w:p w14:paraId="692500E8" w14:textId="77777777" w:rsidR="00761A84" w:rsidRDefault="0076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Sylfae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BA5D" w14:textId="77777777" w:rsidR="00761A84" w:rsidRDefault="00761A84">
      <w:r>
        <w:separator/>
      </w:r>
    </w:p>
  </w:footnote>
  <w:footnote w:type="continuationSeparator" w:id="0">
    <w:p w14:paraId="09F70EB8" w14:textId="77777777" w:rsidR="00761A84" w:rsidRDefault="00761A84">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2A82"/>
    <w:multiLevelType w:val="hybridMultilevel"/>
    <w:tmpl w:val="814CC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E57128"/>
    <w:multiLevelType w:val="hybridMultilevel"/>
    <w:tmpl w:val="BCD0165C"/>
    <w:lvl w:ilvl="0" w:tplc="04270001">
      <w:start w:val="1"/>
      <w:numFmt w:val="bullet"/>
      <w:lvlText w:val=""/>
      <w:lvlJc w:val="left"/>
      <w:pPr>
        <w:ind w:left="36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4"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84863EC"/>
    <w:multiLevelType w:val="hybridMultilevel"/>
    <w:tmpl w:val="371ED682"/>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2" w15:restartNumberingAfterBreak="0">
    <w:nsid w:val="6E5B6517"/>
    <w:multiLevelType w:val="hybridMultilevel"/>
    <w:tmpl w:val="3A0ADEA8"/>
    <w:lvl w:ilvl="0" w:tplc="71FC420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A54758"/>
    <w:multiLevelType w:val="hybridMultilevel"/>
    <w:tmpl w:val="80AE0D18"/>
    <w:lvl w:ilvl="0" w:tplc="DE7857C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886281">
    <w:abstractNumId w:val="23"/>
  </w:num>
  <w:num w:numId="2" w16cid:durableId="187107942">
    <w:abstractNumId w:val="6"/>
  </w:num>
  <w:num w:numId="3" w16cid:durableId="964576511">
    <w:abstractNumId w:val="8"/>
  </w:num>
  <w:num w:numId="4" w16cid:durableId="914509908">
    <w:abstractNumId w:val="18"/>
  </w:num>
  <w:num w:numId="5" w16cid:durableId="1734700376">
    <w:abstractNumId w:val="12"/>
  </w:num>
  <w:num w:numId="6" w16cid:durableId="23555558">
    <w:abstractNumId w:val="3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0"/>
  </w:num>
  <w:num w:numId="8" w16cid:durableId="1227450740">
    <w:abstractNumId w:val="35"/>
  </w:num>
  <w:num w:numId="9" w16cid:durableId="1250231887">
    <w:abstractNumId w:val="34"/>
  </w:num>
  <w:num w:numId="10" w16cid:durableId="1079712050">
    <w:abstractNumId w:val="21"/>
  </w:num>
  <w:num w:numId="11" w16cid:durableId="2035299231">
    <w:abstractNumId w:val="20"/>
  </w:num>
  <w:num w:numId="12" w16cid:durableId="1769933018">
    <w:abstractNumId w:val="17"/>
  </w:num>
  <w:num w:numId="13" w16cid:durableId="1519736066">
    <w:abstractNumId w:val="25"/>
  </w:num>
  <w:num w:numId="14" w16cid:durableId="474416416">
    <w:abstractNumId w:val="26"/>
  </w:num>
  <w:num w:numId="15" w16cid:durableId="1492526420">
    <w:abstractNumId w:val="29"/>
  </w:num>
  <w:num w:numId="16" w16cid:durableId="675108952">
    <w:abstractNumId w:val="5"/>
  </w:num>
  <w:num w:numId="17" w16cid:durableId="1626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1"/>
  </w:num>
  <w:num w:numId="20" w16cid:durableId="1562250656">
    <w:abstractNumId w:val="33"/>
  </w:num>
  <w:num w:numId="21" w16cid:durableId="714307022">
    <w:abstractNumId w:val="30"/>
  </w:num>
  <w:num w:numId="22" w16cid:durableId="1331177496">
    <w:abstractNumId w:val="16"/>
  </w:num>
  <w:num w:numId="23" w16cid:durableId="1705325176">
    <w:abstractNumId w:val="4"/>
  </w:num>
  <w:num w:numId="24" w16cid:durableId="188035600">
    <w:abstractNumId w:val="14"/>
  </w:num>
  <w:num w:numId="25" w16cid:durableId="311250235">
    <w:abstractNumId w:val="9"/>
  </w:num>
  <w:num w:numId="26" w16cid:durableId="2144808111">
    <w:abstractNumId w:val="7"/>
  </w:num>
  <w:num w:numId="27" w16cid:durableId="1237665855">
    <w:abstractNumId w:val="24"/>
  </w:num>
  <w:num w:numId="28" w16cid:durableId="1620836968">
    <w:abstractNumId w:val="36"/>
  </w:num>
  <w:num w:numId="29" w16cid:durableId="1708527060">
    <w:abstractNumId w:val="1"/>
  </w:num>
  <w:num w:numId="30" w16cid:durableId="452332456">
    <w:abstractNumId w:val="22"/>
  </w:num>
  <w:num w:numId="31" w16cid:durableId="1590312572">
    <w:abstractNumId w:val="2"/>
  </w:num>
  <w:num w:numId="32" w16cid:durableId="1033044878">
    <w:abstractNumId w:val="0"/>
  </w:num>
  <w:num w:numId="33" w16cid:durableId="1217008617">
    <w:abstractNumId w:val="27"/>
  </w:num>
  <w:num w:numId="34" w16cid:durableId="717895100">
    <w:abstractNumId w:val="31"/>
  </w:num>
  <w:num w:numId="35" w16cid:durableId="937251572">
    <w:abstractNumId w:val="28"/>
  </w:num>
  <w:num w:numId="36" w16cid:durableId="1589386117">
    <w:abstractNumId w:val="13"/>
  </w:num>
  <w:num w:numId="37" w16cid:durableId="429854915">
    <w:abstractNumId w:val="32"/>
  </w:num>
  <w:num w:numId="38" w16cid:durableId="80414435">
    <w:abstractNumId w:val="19"/>
  </w:num>
  <w:num w:numId="39" w16cid:durableId="1893224173">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33CA4"/>
    <w:rsid w:val="000411CB"/>
    <w:rsid w:val="00042756"/>
    <w:rsid w:val="000506CD"/>
    <w:rsid w:val="0005221E"/>
    <w:rsid w:val="000531FB"/>
    <w:rsid w:val="000532EC"/>
    <w:rsid w:val="0005348B"/>
    <w:rsid w:val="00057231"/>
    <w:rsid w:val="00060525"/>
    <w:rsid w:val="00060A94"/>
    <w:rsid w:val="00070E2A"/>
    <w:rsid w:val="00073AC0"/>
    <w:rsid w:val="00074F90"/>
    <w:rsid w:val="00082CE2"/>
    <w:rsid w:val="00083312"/>
    <w:rsid w:val="00086030"/>
    <w:rsid w:val="00087CBB"/>
    <w:rsid w:val="00092B5C"/>
    <w:rsid w:val="000948F7"/>
    <w:rsid w:val="00095041"/>
    <w:rsid w:val="00096ACF"/>
    <w:rsid w:val="000A0B3A"/>
    <w:rsid w:val="000A0D5C"/>
    <w:rsid w:val="000A309D"/>
    <w:rsid w:val="000A5695"/>
    <w:rsid w:val="000A6C5E"/>
    <w:rsid w:val="000B2833"/>
    <w:rsid w:val="000C1363"/>
    <w:rsid w:val="000C524E"/>
    <w:rsid w:val="000C65BE"/>
    <w:rsid w:val="000C7C0C"/>
    <w:rsid w:val="000D06F1"/>
    <w:rsid w:val="000D08B0"/>
    <w:rsid w:val="000D1CCB"/>
    <w:rsid w:val="000D4A0F"/>
    <w:rsid w:val="000F33A2"/>
    <w:rsid w:val="000F46BF"/>
    <w:rsid w:val="000F66EB"/>
    <w:rsid w:val="001055AB"/>
    <w:rsid w:val="00105D8E"/>
    <w:rsid w:val="00111316"/>
    <w:rsid w:val="001144AB"/>
    <w:rsid w:val="001164EE"/>
    <w:rsid w:val="00116D02"/>
    <w:rsid w:val="001170D4"/>
    <w:rsid w:val="0011766E"/>
    <w:rsid w:val="001217C3"/>
    <w:rsid w:val="00122A0F"/>
    <w:rsid w:val="0012312A"/>
    <w:rsid w:val="0012337B"/>
    <w:rsid w:val="00137D19"/>
    <w:rsid w:val="00140254"/>
    <w:rsid w:val="0014027B"/>
    <w:rsid w:val="0014040B"/>
    <w:rsid w:val="00140455"/>
    <w:rsid w:val="001466F5"/>
    <w:rsid w:val="00151407"/>
    <w:rsid w:val="00151987"/>
    <w:rsid w:val="0015348C"/>
    <w:rsid w:val="00160E95"/>
    <w:rsid w:val="001714E3"/>
    <w:rsid w:val="001716E0"/>
    <w:rsid w:val="0017222B"/>
    <w:rsid w:val="00172DAC"/>
    <w:rsid w:val="00174BB9"/>
    <w:rsid w:val="00176FBE"/>
    <w:rsid w:val="001812CC"/>
    <w:rsid w:val="0018469D"/>
    <w:rsid w:val="001909AF"/>
    <w:rsid w:val="00191EBD"/>
    <w:rsid w:val="0019353A"/>
    <w:rsid w:val="0019775F"/>
    <w:rsid w:val="001A2232"/>
    <w:rsid w:val="001A770C"/>
    <w:rsid w:val="001B3CD6"/>
    <w:rsid w:val="001B5AD5"/>
    <w:rsid w:val="001B61E8"/>
    <w:rsid w:val="001B62AF"/>
    <w:rsid w:val="001B659A"/>
    <w:rsid w:val="001C3627"/>
    <w:rsid w:val="001D788B"/>
    <w:rsid w:val="001D78D8"/>
    <w:rsid w:val="001E1C40"/>
    <w:rsid w:val="001E7DA2"/>
    <w:rsid w:val="001F65AB"/>
    <w:rsid w:val="00202E38"/>
    <w:rsid w:val="00206186"/>
    <w:rsid w:val="00210419"/>
    <w:rsid w:val="002104AC"/>
    <w:rsid w:val="0021072A"/>
    <w:rsid w:val="00211210"/>
    <w:rsid w:val="002229BE"/>
    <w:rsid w:val="0023212D"/>
    <w:rsid w:val="00232F42"/>
    <w:rsid w:val="002368BD"/>
    <w:rsid w:val="00240D35"/>
    <w:rsid w:val="00240EF4"/>
    <w:rsid w:val="0024264A"/>
    <w:rsid w:val="002452F0"/>
    <w:rsid w:val="002458F1"/>
    <w:rsid w:val="002470BA"/>
    <w:rsid w:val="00247A3E"/>
    <w:rsid w:val="00253962"/>
    <w:rsid w:val="00260911"/>
    <w:rsid w:val="002668E1"/>
    <w:rsid w:val="00270387"/>
    <w:rsid w:val="00274C95"/>
    <w:rsid w:val="00276A65"/>
    <w:rsid w:val="0028185F"/>
    <w:rsid w:val="00281B64"/>
    <w:rsid w:val="00286026"/>
    <w:rsid w:val="00296DDC"/>
    <w:rsid w:val="002A11EB"/>
    <w:rsid w:val="002A6FB4"/>
    <w:rsid w:val="002B02BA"/>
    <w:rsid w:val="002B264C"/>
    <w:rsid w:val="002C0982"/>
    <w:rsid w:val="002C2032"/>
    <w:rsid w:val="002C3D8B"/>
    <w:rsid w:val="002C4C89"/>
    <w:rsid w:val="002C6AEE"/>
    <w:rsid w:val="002D0810"/>
    <w:rsid w:val="002D0F1B"/>
    <w:rsid w:val="002D237C"/>
    <w:rsid w:val="002D29ED"/>
    <w:rsid w:val="002D3E54"/>
    <w:rsid w:val="002D47DE"/>
    <w:rsid w:val="002D52EE"/>
    <w:rsid w:val="002D544F"/>
    <w:rsid w:val="002D64BA"/>
    <w:rsid w:val="002D7746"/>
    <w:rsid w:val="002E023E"/>
    <w:rsid w:val="002E301E"/>
    <w:rsid w:val="002E4D34"/>
    <w:rsid w:val="002E58DD"/>
    <w:rsid w:val="002E6DAC"/>
    <w:rsid w:val="002E7403"/>
    <w:rsid w:val="002F0693"/>
    <w:rsid w:val="002F3499"/>
    <w:rsid w:val="00303A06"/>
    <w:rsid w:val="003045A8"/>
    <w:rsid w:val="00304EE2"/>
    <w:rsid w:val="0031119A"/>
    <w:rsid w:val="00312C8C"/>
    <w:rsid w:val="00314FDF"/>
    <w:rsid w:val="00316B6F"/>
    <w:rsid w:val="0032090D"/>
    <w:rsid w:val="00325318"/>
    <w:rsid w:val="003276F2"/>
    <w:rsid w:val="003329EB"/>
    <w:rsid w:val="003405FC"/>
    <w:rsid w:val="0034421A"/>
    <w:rsid w:val="00346843"/>
    <w:rsid w:val="003548B2"/>
    <w:rsid w:val="0035703F"/>
    <w:rsid w:val="00362FDD"/>
    <w:rsid w:val="00363BAD"/>
    <w:rsid w:val="0037256F"/>
    <w:rsid w:val="00373147"/>
    <w:rsid w:val="00373D4E"/>
    <w:rsid w:val="00374A4C"/>
    <w:rsid w:val="00374F5A"/>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4E75"/>
    <w:rsid w:val="003D5433"/>
    <w:rsid w:val="003D5EB8"/>
    <w:rsid w:val="003E3237"/>
    <w:rsid w:val="003E5B89"/>
    <w:rsid w:val="003E7CFA"/>
    <w:rsid w:val="003E7DA8"/>
    <w:rsid w:val="003F1860"/>
    <w:rsid w:val="003F7154"/>
    <w:rsid w:val="00401BDC"/>
    <w:rsid w:val="00407753"/>
    <w:rsid w:val="00407FE0"/>
    <w:rsid w:val="00415420"/>
    <w:rsid w:val="00417FB4"/>
    <w:rsid w:val="004201EC"/>
    <w:rsid w:val="00423AD0"/>
    <w:rsid w:val="004308C1"/>
    <w:rsid w:val="0043204C"/>
    <w:rsid w:val="0044238B"/>
    <w:rsid w:val="0044775D"/>
    <w:rsid w:val="004539D0"/>
    <w:rsid w:val="0045679D"/>
    <w:rsid w:val="00456BAF"/>
    <w:rsid w:val="00456E5F"/>
    <w:rsid w:val="00470E00"/>
    <w:rsid w:val="0047397D"/>
    <w:rsid w:val="00473E8A"/>
    <w:rsid w:val="0047455B"/>
    <w:rsid w:val="004806B5"/>
    <w:rsid w:val="00485DD7"/>
    <w:rsid w:val="004913FE"/>
    <w:rsid w:val="00491F0C"/>
    <w:rsid w:val="00492716"/>
    <w:rsid w:val="004A175C"/>
    <w:rsid w:val="004B4702"/>
    <w:rsid w:val="004C110C"/>
    <w:rsid w:val="004C11BA"/>
    <w:rsid w:val="004C4664"/>
    <w:rsid w:val="004C67D3"/>
    <w:rsid w:val="004D32B9"/>
    <w:rsid w:val="004E5F7E"/>
    <w:rsid w:val="004F7A0E"/>
    <w:rsid w:val="00501898"/>
    <w:rsid w:val="00505291"/>
    <w:rsid w:val="0050593F"/>
    <w:rsid w:val="0051451E"/>
    <w:rsid w:val="00514CCF"/>
    <w:rsid w:val="005156B7"/>
    <w:rsid w:val="00515C4C"/>
    <w:rsid w:val="005228ED"/>
    <w:rsid w:val="00522B3B"/>
    <w:rsid w:val="00523C51"/>
    <w:rsid w:val="00534214"/>
    <w:rsid w:val="00534254"/>
    <w:rsid w:val="00536EE6"/>
    <w:rsid w:val="00540CB3"/>
    <w:rsid w:val="00541609"/>
    <w:rsid w:val="00543301"/>
    <w:rsid w:val="00544A7C"/>
    <w:rsid w:val="00546BD2"/>
    <w:rsid w:val="005571A7"/>
    <w:rsid w:val="0056458A"/>
    <w:rsid w:val="00566AB6"/>
    <w:rsid w:val="00566EC8"/>
    <w:rsid w:val="00570F00"/>
    <w:rsid w:val="005800F8"/>
    <w:rsid w:val="00581DE4"/>
    <w:rsid w:val="005906AB"/>
    <w:rsid w:val="00592EBC"/>
    <w:rsid w:val="00594534"/>
    <w:rsid w:val="00595455"/>
    <w:rsid w:val="00596A80"/>
    <w:rsid w:val="00597A87"/>
    <w:rsid w:val="005A1C89"/>
    <w:rsid w:val="005A1ECD"/>
    <w:rsid w:val="005A3B46"/>
    <w:rsid w:val="005A460C"/>
    <w:rsid w:val="005A4ADA"/>
    <w:rsid w:val="005B0B56"/>
    <w:rsid w:val="005B16AC"/>
    <w:rsid w:val="005B602B"/>
    <w:rsid w:val="005C6A47"/>
    <w:rsid w:val="005C6E08"/>
    <w:rsid w:val="005C7D77"/>
    <w:rsid w:val="005D02EE"/>
    <w:rsid w:val="005D2AF7"/>
    <w:rsid w:val="005D306F"/>
    <w:rsid w:val="005E061D"/>
    <w:rsid w:val="005E0D73"/>
    <w:rsid w:val="005E0E5F"/>
    <w:rsid w:val="005F15EF"/>
    <w:rsid w:val="005F36BD"/>
    <w:rsid w:val="005F5B96"/>
    <w:rsid w:val="0060531F"/>
    <w:rsid w:val="006064E9"/>
    <w:rsid w:val="006129DF"/>
    <w:rsid w:val="0061463E"/>
    <w:rsid w:val="00616649"/>
    <w:rsid w:val="00616EF9"/>
    <w:rsid w:val="00625F69"/>
    <w:rsid w:val="00631812"/>
    <w:rsid w:val="006353D2"/>
    <w:rsid w:val="00637D65"/>
    <w:rsid w:val="006403CA"/>
    <w:rsid w:val="006428F2"/>
    <w:rsid w:val="00654386"/>
    <w:rsid w:val="0065580B"/>
    <w:rsid w:val="00655FBB"/>
    <w:rsid w:val="00656326"/>
    <w:rsid w:val="00657D6F"/>
    <w:rsid w:val="00660B33"/>
    <w:rsid w:val="006631C6"/>
    <w:rsid w:val="00665684"/>
    <w:rsid w:val="00667DE1"/>
    <w:rsid w:val="006709A7"/>
    <w:rsid w:val="00672119"/>
    <w:rsid w:val="00674CD0"/>
    <w:rsid w:val="006771C7"/>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210B"/>
    <w:rsid w:val="006D501F"/>
    <w:rsid w:val="006E6132"/>
    <w:rsid w:val="006F75AE"/>
    <w:rsid w:val="00700508"/>
    <w:rsid w:val="0070110E"/>
    <w:rsid w:val="007031C0"/>
    <w:rsid w:val="0070333D"/>
    <w:rsid w:val="007039D9"/>
    <w:rsid w:val="00704526"/>
    <w:rsid w:val="00706864"/>
    <w:rsid w:val="00713D0B"/>
    <w:rsid w:val="00713DA9"/>
    <w:rsid w:val="0071400D"/>
    <w:rsid w:val="00714C7E"/>
    <w:rsid w:val="0071676A"/>
    <w:rsid w:val="00717746"/>
    <w:rsid w:val="00721D86"/>
    <w:rsid w:val="00722BB3"/>
    <w:rsid w:val="007259E5"/>
    <w:rsid w:val="00730E6B"/>
    <w:rsid w:val="007331CD"/>
    <w:rsid w:val="00734598"/>
    <w:rsid w:val="00735010"/>
    <w:rsid w:val="00740293"/>
    <w:rsid w:val="007409F3"/>
    <w:rsid w:val="00752729"/>
    <w:rsid w:val="0075423F"/>
    <w:rsid w:val="00757859"/>
    <w:rsid w:val="0076179F"/>
    <w:rsid w:val="00761A84"/>
    <w:rsid w:val="00761E51"/>
    <w:rsid w:val="00763EE6"/>
    <w:rsid w:val="00764C89"/>
    <w:rsid w:val="0076638A"/>
    <w:rsid w:val="007706CE"/>
    <w:rsid w:val="00773512"/>
    <w:rsid w:val="007822B8"/>
    <w:rsid w:val="00784B3D"/>
    <w:rsid w:val="007867BF"/>
    <w:rsid w:val="00796C3B"/>
    <w:rsid w:val="007A162D"/>
    <w:rsid w:val="007A25E7"/>
    <w:rsid w:val="007A488C"/>
    <w:rsid w:val="007A53DC"/>
    <w:rsid w:val="007A7CF0"/>
    <w:rsid w:val="007B694D"/>
    <w:rsid w:val="007B7BBE"/>
    <w:rsid w:val="007C09D9"/>
    <w:rsid w:val="007C0BB5"/>
    <w:rsid w:val="007D2A64"/>
    <w:rsid w:val="007D3241"/>
    <w:rsid w:val="007D4384"/>
    <w:rsid w:val="007E15D5"/>
    <w:rsid w:val="007E1D30"/>
    <w:rsid w:val="007E2916"/>
    <w:rsid w:val="007E35B6"/>
    <w:rsid w:val="007E502A"/>
    <w:rsid w:val="007E5EDB"/>
    <w:rsid w:val="007F0B69"/>
    <w:rsid w:val="007F6516"/>
    <w:rsid w:val="008029D1"/>
    <w:rsid w:val="00807F12"/>
    <w:rsid w:val="00813BA0"/>
    <w:rsid w:val="00815196"/>
    <w:rsid w:val="008153F1"/>
    <w:rsid w:val="0081722A"/>
    <w:rsid w:val="00820E9D"/>
    <w:rsid w:val="00821B30"/>
    <w:rsid w:val="00824949"/>
    <w:rsid w:val="00826B8F"/>
    <w:rsid w:val="00830BB5"/>
    <w:rsid w:val="008318AE"/>
    <w:rsid w:val="00837443"/>
    <w:rsid w:val="0084080F"/>
    <w:rsid w:val="0084710F"/>
    <w:rsid w:val="008519E1"/>
    <w:rsid w:val="008528BE"/>
    <w:rsid w:val="008547C8"/>
    <w:rsid w:val="0086324B"/>
    <w:rsid w:val="00864167"/>
    <w:rsid w:val="008643BF"/>
    <w:rsid w:val="008644F4"/>
    <w:rsid w:val="00866916"/>
    <w:rsid w:val="00867031"/>
    <w:rsid w:val="0086738A"/>
    <w:rsid w:val="008677CC"/>
    <w:rsid w:val="00875405"/>
    <w:rsid w:val="00875849"/>
    <w:rsid w:val="008760F7"/>
    <w:rsid w:val="00877DD8"/>
    <w:rsid w:val="008859D9"/>
    <w:rsid w:val="008860F2"/>
    <w:rsid w:val="00886D44"/>
    <w:rsid w:val="0089533A"/>
    <w:rsid w:val="008971D4"/>
    <w:rsid w:val="008977F1"/>
    <w:rsid w:val="008B2F20"/>
    <w:rsid w:val="008B6BAA"/>
    <w:rsid w:val="008B6FC6"/>
    <w:rsid w:val="008B7B08"/>
    <w:rsid w:val="008C1A90"/>
    <w:rsid w:val="008C20AF"/>
    <w:rsid w:val="008C4439"/>
    <w:rsid w:val="008C515B"/>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32BCD"/>
    <w:rsid w:val="00932EC9"/>
    <w:rsid w:val="009343BC"/>
    <w:rsid w:val="009414C9"/>
    <w:rsid w:val="00945008"/>
    <w:rsid w:val="00945534"/>
    <w:rsid w:val="00946291"/>
    <w:rsid w:val="00946374"/>
    <w:rsid w:val="0095118D"/>
    <w:rsid w:val="009521E8"/>
    <w:rsid w:val="0095311C"/>
    <w:rsid w:val="00960525"/>
    <w:rsid w:val="00960D4F"/>
    <w:rsid w:val="0096129E"/>
    <w:rsid w:val="00962855"/>
    <w:rsid w:val="00964569"/>
    <w:rsid w:val="00966625"/>
    <w:rsid w:val="00985C1C"/>
    <w:rsid w:val="00985DF1"/>
    <w:rsid w:val="0099197B"/>
    <w:rsid w:val="00993638"/>
    <w:rsid w:val="00995782"/>
    <w:rsid w:val="009A496E"/>
    <w:rsid w:val="009B477B"/>
    <w:rsid w:val="009B6230"/>
    <w:rsid w:val="009B7EC7"/>
    <w:rsid w:val="009C0380"/>
    <w:rsid w:val="009C3B74"/>
    <w:rsid w:val="009C3BBF"/>
    <w:rsid w:val="009D004B"/>
    <w:rsid w:val="009D3FF5"/>
    <w:rsid w:val="009D4F5D"/>
    <w:rsid w:val="009E21E6"/>
    <w:rsid w:val="009F1815"/>
    <w:rsid w:val="009F71F7"/>
    <w:rsid w:val="00A012CE"/>
    <w:rsid w:val="00A0130F"/>
    <w:rsid w:val="00A03051"/>
    <w:rsid w:val="00A07562"/>
    <w:rsid w:val="00A10012"/>
    <w:rsid w:val="00A133E5"/>
    <w:rsid w:val="00A154A5"/>
    <w:rsid w:val="00A1642C"/>
    <w:rsid w:val="00A16963"/>
    <w:rsid w:val="00A17176"/>
    <w:rsid w:val="00A27D60"/>
    <w:rsid w:val="00A33A8E"/>
    <w:rsid w:val="00A42271"/>
    <w:rsid w:val="00A53D19"/>
    <w:rsid w:val="00A5480A"/>
    <w:rsid w:val="00A55BD1"/>
    <w:rsid w:val="00A561C6"/>
    <w:rsid w:val="00A57626"/>
    <w:rsid w:val="00A65106"/>
    <w:rsid w:val="00A760EA"/>
    <w:rsid w:val="00A77BF9"/>
    <w:rsid w:val="00A83402"/>
    <w:rsid w:val="00A83E64"/>
    <w:rsid w:val="00A8508D"/>
    <w:rsid w:val="00A874D2"/>
    <w:rsid w:val="00A923D8"/>
    <w:rsid w:val="00AA0253"/>
    <w:rsid w:val="00AA0A33"/>
    <w:rsid w:val="00AA5539"/>
    <w:rsid w:val="00AB332E"/>
    <w:rsid w:val="00AB539D"/>
    <w:rsid w:val="00AC5033"/>
    <w:rsid w:val="00AD0346"/>
    <w:rsid w:val="00AD05A9"/>
    <w:rsid w:val="00AD0DD9"/>
    <w:rsid w:val="00AD54BD"/>
    <w:rsid w:val="00AD7497"/>
    <w:rsid w:val="00AE4723"/>
    <w:rsid w:val="00AF35E0"/>
    <w:rsid w:val="00B02E5C"/>
    <w:rsid w:val="00B03B15"/>
    <w:rsid w:val="00B11304"/>
    <w:rsid w:val="00B12628"/>
    <w:rsid w:val="00B1268A"/>
    <w:rsid w:val="00B14D38"/>
    <w:rsid w:val="00B15F50"/>
    <w:rsid w:val="00B176DD"/>
    <w:rsid w:val="00B20042"/>
    <w:rsid w:val="00B263FE"/>
    <w:rsid w:val="00B265A9"/>
    <w:rsid w:val="00B305EE"/>
    <w:rsid w:val="00B31D6A"/>
    <w:rsid w:val="00B4016D"/>
    <w:rsid w:val="00B4668D"/>
    <w:rsid w:val="00B46F40"/>
    <w:rsid w:val="00B50C24"/>
    <w:rsid w:val="00B56446"/>
    <w:rsid w:val="00B62ECC"/>
    <w:rsid w:val="00B65A2C"/>
    <w:rsid w:val="00B6726C"/>
    <w:rsid w:val="00B67F9B"/>
    <w:rsid w:val="00B81E42"/>
    <w:rsid w:val="00B820A5"/>
    <w:rsid w:val="00B83756"/>
    <w:rsid w:val="00B842BC"/>
    <w:rsid w:val="00B84485"/>
    <w:rsid w:val="00B86681"/>
    <w:rsid w:val="00B87BA2"/>
    <w:rsid w:val="00B92CD7"/>
    <w:rsid w:val="00BA0431"/>
    <w:rsid w:val="00BA4811"/>
    <w:rsid w:val="00BB4D81"/>
    <w:rsid w:val="00BB4FCC"/>
    <w:rsid w:val="00BB7433"/>
    <w:rsid w:val="00BC23AE"/>
    <w:rsid w:val="00BC2A45"/>
    <w:rsid w:val="00BC4B97"/>
    <w:rsid w:val="00BC5FB9"/>
    <w:rsid w:val="00BE3F04"/>
    <w:rsid w:val="00BF3952"/>
    <w:rsid w:val="00BF41BF"/>
    <w:rsid w:val="00BF441A"/>
    <w:rsid w:val="00BF51BF"/>
    <w:rsid w:val="00C010FD"/>
    <w:rsid w:val="00C055C9"/>
    <w:rsid w:val="00C06445"/>
    <w:rsid w:val="00C10285"/>
    <w:rsid w:val="00C12FAA"/>
    <w:rsid w:val="00C14800"/>
    <w:rsid w:val="00C257C4"/>
    <w:rsid w:val="00C30959"/>
    <w:rsid w:val="00C31858"/>
    <w:rsid w:val="00C3339B"/>
    <w:rsid w:val="00C36B03"/>
    <w:rsid w:val="00C37A72"/>
    <w:rsid w:val="00C40AB9"/>
    <w:rsid w:val="00C446F9"/>
    <w:rsid w:val="00C476BF"/>
    <w:rsid w:val="00C5117A"/>
    <w:rsid w:val="00C53CFE"/>
    <w:rsid w:val="00C556EA"/>
    <w:rsid w:val="00C63A94"/>
    <w:rsid w:val="00C65573"/>
    <w:rsid w:val="00C76BEF"/>
    <w:rsid w:val="00C7741E"/>
    <w:rsid w:val="00C85E04"/>
    <w:rsid w:val="00C910EE"/>
    <w:rsid w:val="00C934FF"/>
    <w:rsid w:val="00C93FE4"/>
    <w:rsid w:val="00C966B8"/>
    <w:rsid w:val="00C970BD"/>
    <w:rsid w:val="00C9799E"/>
    <w:rsid w:val="00CA4452"/>
    <w:rsid w:val="00CA4D57"/>
    <w:rsid w:val="00CA5477"/>
    <w:rsid w:val="00CA70CB"/>
    <w:rsid w:val="00CA7819"/>
    <w:rsid w:val="00CB04E0"/>
    <w:rsid w:val="00CB0596"/>
    <w:rsid w:val="00CB48E1"/>
    <w:rsid w:val="00CB665D"/>
    <w:rsid w:val="00CC10A4"/>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7AF6"/>
    <w:rsid w:val="00D0112C"/>
    <w:rsid w:val="00D018A7"/>
    <w:rsid w:val="00D027F5"/>
    <w:rsid w:val="00D0599D"/>
    <w:rsid w:val="00D130CF"/>
    <w:rsid w:val="00D14C49"/>
    <w:rsid w:val="00D15E13"/>
    <w:rsid w:val="00D16E88"/>
    <w:rsid w:val="00D20A08"/>
    <w:rsid w:val="00D25CB6"/>
    <w:rsid w:val="00D262CA"/>
    <w:rsid w:val="00D3307D"/>
    <w:rsid w:val="00D33FE1"/>
    <w:rsid w:val="00D34513"/>
    <w:rsid w:val="00D36A1A"/>
    <w:rsid w:val="00D40C3C"/>
    <w:rsid w:val="00D41B5C"/>
    <w:rsid w:val="00D42698"/>
    <w:rsid w:val="00D471AD"/>
    <w:rsid w:val="00D47DAA"/>
    <w:rsid w:val="00D509B2"/>
    <w:rsid w:val="00D50D57"/>
    <w:rsid w:val="00D52E29"/>
    <w:rsid w:val="00D54028"/>
    <w:rsid w:val="00D545ED"/>
    <w:rsid w:val="00D558C2"/>
    <w:rsid w:val="00D623CE"/>
    <w:rsid w:val="00D63361"/>
    <w:rsid w:val="00D63FB9"/>
    <w:rsid w:val="00D70751"/>
    <w:rsid w:val="00D74397"/>
    <w:rsid w:val="00D85E12"/>
    <w:rsid w:val="00D86827"/>
    <w:rsid w:val="00D96EA4"/>
    <w:rsid w:val="00DA173A"/>
    <w:rsid w:val="00DA5820"/>
    <w:rsid w:val="00DA77B5"/>
    <w:rsid w:val="00DB21FC"/>
    <w:rsid w:val="00DB3A50"/>
    <w:rsid w:val="00DB3EA6"/>
    <w:rsid w:val="00DB64CD"/>
    <w:rsid w:val="00DB74B3"/>
    <w:rsid w:val="00DB7669"/>
    <w:rsid w:val="00DC0671"/>
    <w:rsid w:val="00DC2441"/>
    <w:rsid w:val="00DC44DA"/>
    <w:rsid w:val="00DC6581"/>
    <w:rsid w:val="00DC792F"/>
    <w:rsid w:val="00DD3689"/>
    <w:rsid w:val="00DE1C9A"/>
    <w:rsid w:val="00DE3E58"/>
    <w:rsid w:val="00DE6A10"/>
    <w:rsid w:val="00DE7AE6"/>
    <w:rsid w:val="00DF583C"/>
    <w:rsid w:val="00DF627F"/>
    <w:rsid w:val="00E0745A"/>
    <w:rsid w:val="00E07584"/>
    <w:rsid w:val="00E11BA4"/>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800"/>
    <w:rsid w:val="00E5247E"/>
    <w:rsid w:val="00E53DA6"/>
    <w:rsid w:val="00E544F9"/>
    <w:rsid w:val="00E54D5A"/>
    <w:rsid w:val="00E54E3C"/>
    <w:rsid w:val="00E555F5"/>
    <w:rsid w:val="00E60689"/>
    <w:rsid w:val="00E624CB"/>
    <w:rsid w:val="00E675C6"/>
    <w:rsid w:val="00E676DC"/>
    <w:rsid w:val="00E701D4"/>
    <w:rsid w:val="00E7450B"/>
    <w:rsid w:val="00E87C4C"/>
    <w:rsid w:val="00E922A7"/>
    <w:rsid w:val="00E95637"/>
    <w:rsid w:val="00E97C80"/>
    <w:rsid w:val="00EA0BE3"/>
    <w:rsid w:val="00EA43F6"/>
    <w:rsid w:val="00EA4DC1"/>
    <w:rsid w:val="00EA7ED8"/>
    <w:rsid w:val="00EB1445"/>
    <w:rsid w:val="00EC0191"/>
    <w:rsid w:val="00EC13EA"/>
    <w:rsid w:val="00EC16FF"/>
    <w:rsid w:val="00EC1926"/>
    <w:rsid w:val="00EC3E3E"/>
    <w:rsid w:val="00EC3E40"/>
    <w:rsid w:val="00EC50D0"/>
    <w:rsid w:val="00ED2E83"/>
    <w:rsid w:val="00ED4927"/>
    <w:rsid w:val="00ED4DFE"/>
    <w:rsid w:val="00EE0A9A"/>
    <w:rsid w:val="00EE0DB8"/>
    <w:rsid w:val="00EE2909"/>
    <w:rsid w:val="00EE347D"/>
    <w:rsid w:val="00EE4772"/>
    <w:rsid w:val="00EE5321"/>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5CDA"/>
    <w:rsid w:val="00F263AB"/>
    <w:rsid w:val="00F26AF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778"/>
    <w:rsid w:val="00F66E0E"/>
    <w:rsid w:val="00F743E4"/>
    <w:rsid w:val="00F75235"/>
    <w:rsid w:val="00F8012A"/>
    <w:rsid w:val="00F81BC2"/>
    <w:rsid w:val="00F95F01"/>
    <w:rsid w:val="00FA4B1E"/>
    <w:rsid w:val="00FA4C8F"/>
    <w:rsid w:val="00FA6120"/>
    <w:rsid w:val="00FA7E7F"/>
    <w:rsid w:val="00FC1961"/>
    <w:rsid w:val="00FC3D32"/>
    <w:rsid w:val="00FC4D19"/>
    <w:rsid w:val="00FC4E7E"/>
    <w:rsid w:val="00FD11B8"/>
    <w:rsid w:val="00FD172F"/>
    <w:rsid w:val="00FD3A61"/>
    <w:rsid w:val="00FD62BC"/>
    <w:rsid w:val="00FD64F4"/>
    <w:rsid w:val="00FD74BD"/>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99"/>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placiakiene@dba.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36</Pages>
  <Words>52778</Words>
  <Characters>30084</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Viktorija Griškaitė</cp:lastModifiedBy>
  <cp:revision>101</cp:revision>
  <cp:lastPrinted>2023-02-10T11:24:00Z</cp:lastPrinted>
  <dcterms:created xsi:type="dcterms:W3CDTF">2025-11-26T10:55:00Z</dcterms:created>
  <dcterms:modified xsi:type="dcterms:W3CDTF">2026-01-16T08:34:00Z</dcterms:modified>
</cp:coreProperties>
</file>