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9F64" w14:textId="77777777" w:rsidR="005371DD" w:rsidRPr="005371DD" w:rsidRDefault="005371DD" w:rsidP="005371DD">
      <w:pPr>
        <w:pStyle w:val="Pagrindinistekstas"/>
        <w:jc w:val="right"/>
        <w:rPr>
          <w:rFonts w:ascii="Times New Roman" w:hAnsi="Times New Roman"/>
          <w:b w:val="0"/>
          <w:color w:val="4472C4" w:themeColor="accent1"/>
          <w:sz w:val="24"/>
          <w:szCs w:val="24"/>
        </w:rPr>
      </w:pPr>
      <w:bookmarkStart w:id="0" w:name="_Ref38539939"/>
      <w:bookmarkStart w:id="1" w:name="_Ref38541068"/>
      <w:bookmarkStart w:id="2" w:name="_Ref38885053"/>
      <w:bookmarkStart w:id="3" w:name="_Ref38899023"/>
      <w:bookmarkStart w:id="4" w:name="_Toc181447407"/>
      <w:r w:rsidRPr="005371DD">
        <w:rPr>
          <w:rFonts w:ascii="Times New Roman" w:hAnsi="Times New Roman"/>
          <w:b w:val="0"/>
          <w:color w:val="4472C4" w:themeColor="accent1"/>
          <w:sz w:val="24"/>
          <w:szCs w:val="24"/>
        </w:rPr>
        <w:t>Pirkimo sąlygų 2 priedas „Techninė specifikacija 1 pirkimo dalies“</w:t>
      </w:r>
      <w:bookmarkEnd w:id="0"/>
      <w:bookmarkEnd w:id="1"/>
      <w:bookmarkEnd w:id="2"/>
      <w:bookmarkEnd w:id="3"/>
      <w:bookmarkEnd w:id="4"/>
    </w:p>
    <w:p w14:paraId="32AF0D20" w14:textId="77777777" w:rsidR="005371DD" w:rsidRPr="005371DD" w:rsidRDefault="005371DD" w:rsidP="005371DD">
      <w:pPr>
        <w:pStyle w:val="Pagrindinistekstas"/>
        <w:jc w:val="right"/>
        <w:rPr>
          <w:rFonts w:ascii="Times New Roman" w:hAnsi="Times New Roman"/>
          <w:b w:val="0"/>
          <w:color w:val="4472C4" w:themeColor="accent1"/>
          <w:sz w:val="24"/>
          <w:szCs w:val="24"/>
        </w:rPr>
      </w:pPr>
    </w:p>
    <w:p w14:paraId="391A09AE" w14:textId="47FF92C9" w:rsidR="001A76A8" w:rsidRPr="00416E5A" w:rsidRDefault="001A76A8" w:rsidP="001A76A8">
      <w:pPr>
        <w:pStyle w:val="Pagrindinistekstas"/>
        <w:jc w:val="center"/>
        <w:rPr>
          <w:rFonts w:ascii="Times New Roman" w:hAnsi="Times New Roman"/>
          <w:b w:val="0"/>
          <w:bCs/>
          <w:sz w:val="24"/>
          <w:szCs w:val="24"/>
        </w:rPr>
      </w:pPr>
      <w:r w:rsidRPr="00416E5A">
        <w:rPr>
          <w:rFonts w:ascii="Times New Roman" w:hAnsi="Times New Roman"/>
          <w:b w:val="0"/>
          <w:bCs/>
          <w:sz w:val="24"/>
          <w:szCs w:val="24"/>
        </w:rPr>
        <w:t xml:space="preserve">LAUKO UNIFORMOS (LU) </w:t>
      </w:r>
      <w:r w:rsidR="00A83DA6" w:rsidRPr="00416E5A">
        <w:rPr>
          <w:rFonts w:ascii="Times New Roman" w:hAnsi="Times New Roman"/>
          <w:b w:val="0"/>
          <w:bCs/>
          <w:sz w:val="24"/>
          <w:szCs w:val="24"/>
        </w:rPr>
        <w:t>SIJONO</w:t>
      </w:r>
    </w:p>
    <w:p w14:paraId="36F23499" w14:textId="77777777" w:rsidR="001A76A8" w:rsidRPr="00416E5A" w:rsidRDefault="001A76A8" w:rsidP="001A76A8">
      <w:pPr>
        <w:jc w:val="center"/>
        <w:rPr>
          <w:rFonts w:ascii="Times New Roman" w:hAnsi="Times New Roman"/>
          <w:bCs/>
          <w:sz w:val="24"/>
          <w:szCs w:val="24"/>
          <w:lang w:val="lt-LT"/>
        </w:rPr>
      </w:pPr>
      <w:r w:rsidRPr="00416E5A">
        <w:rPr>
          <w:rFonts w:ascii="Times New Roman" w:hAnsi="Times New Roman"/>
          <w:bCs/>
          <w:sz w:val="24"/>
          <w:szCs w:val="24"/>
          <w:lang w:val="lt-LT"/>
        </w:rPr>
        <w:t>TECHNINĖ SPECIFIKACIJA</w:t>
      </w:r>
    </w:p>
    <w:p w14:paraId="04D8AA00" w14:textId="77777777" w:rsidR="001A76A8" w:rsidRPr="00416E5A" w:rsidRDefault="001A76A8" w:rsidP="001A76A8">
      <w:pPr>
        <w:keepNext/>
        <w:numPr>
          <w:ilvl w:val="0"/>
          <w:numId w:val="13"/>
        </w:numPr>
        <w:tabs>
          <w:tab w:val="left" w:pos="284"/>
        </w:tabs>
        <w:spacing w:after="0" w:line="240" w:lineRule="auto"/>
        <w:ind w:left="0" w:firstLine="0"/>
        <w:jc w:val="center"/>
        <w:outlineLvl w:val="0"/>
        <w:rPr>
          <w:rFonts w:ascii="Times New Roman" w:eastAsia="Times New Roman" w:hAnsi="Times New Roman"/>
          <w:bCs/>
          <w:sz w:val="24"/>
          <w:szCs w:val="24"/>
          <w:lang w:val="lt-LT"/>
        </w:rPr>
      </w:pPr>
      <w:r w:rsidRPr="00416E5A">
        <w:rPr>
          <w:rFonts w:ascii="Times New Roman" w:eastAsia="Times New Roman" w:hAnsi="Times New Roman"/>
          <w:bCs/>
          <w:sz w:val="24"/>
          <w:szCs w:val="24"/>
          <w:lang w:val="lt-LT"/>
        </w:rPr>
        <w:t>BENDRIEJI REIKALAVIMAI</w:t>
      </w:r>
    </w:p>
    <w:p w14:paraId="06FE825E" w14:textId="77777777" w:rsidR="001A76A8" w:rsidRPr="00416E5A" w:rsidRDefault="001A76A8" w:rsidP="001A76A8">
      <w:pPr>
        <w:spacing w:after="0" w:line="240" w:lineRule="auto"/>
        <w:rPr>
          <w:rFonts w:ascii="TimesLT" w:eastAsia="Times New Roman" w:hAnsi="TimesLT"/>
          <w:sz w:val="24"/>
          <w:szCs w:val="20"/>
          <w:lang w:val="lt-LT"/>
        </w:rPr>
      </w:pPr>
    </w:p>
    <w:p w14:paraId="7CF0B157" w14:textId="0B6E9113" w:rsidR="0015112D" w:rsidRPr="00416E5A" w:rsidRDefault="0015112D" w:rsidP="0015112D">
      <w:pPr>
        <w:pStyle w:val="Sraopastraipa"/>
        <w:numPr>
          <w:ilvl w:val="0"/>
          <w:numId w:val="14"/>
        </w:numPr>
        <w:ind w:left="0" w:firstLine="851"/>
        <w:jc w:val="both"/>
        <w:rPr>
          <w:rFonts w:ascii="Times New Roman" w:eastAsia="Times New Roman" w:hAnsi="Times New Roman"/>
          <w:sz w:val="24"/>
          <w:lang w:val="lt-LT" w:bidi="en-US"/>
        </w:rPr>
      </w:pPr>
      <w:bookmarkStart w:id="5" w:name="_Hlk26517713"/>
      <w:r w:rsidRPr="00416E5A">
        <w:rPr>
          <w:rFonts w:ascii="Times New Roman" w:eastAsia="Times New Roman" w:hAnsi="Times New Roman"/>
          <w:sz w:val="24"/>
          <w:lang w:val="lt-LT" w:bidi="en-US"/>
        </w:rPr>
        <w:t xml:space="preserve">Lauko uniformos (LU) </w:t>
      </w:r>
      <w:r w:rsidR="00E87A15" w:rsidRPr="00416E5A">
        <w:rPr>
          <w:rFonts w:ascii="Times New Roman" w:eastAsia="Times New Roman" w:hAnsi="Times New Roman"/>
          <w:sz w:val="24"/>
          <w:lang w:val="lt-LT" w:bidi="en-US"/>
        </w:rPr>
        <w:t>sijono</w:t>
      </w:r>
      <w:r w:rsidRPr="00416E5A">
        <w:rPr>
          <w:rFonts w:ascii="Times New Roman" w:eastAsia="Times New Roman" w:hAnsi="Times New Roman"/>
          <w:sz w:val="24"/>
          <w:lang w:val="lt-LT" w:bidi="en-US"/>
        </w:rPr>
        <w:t xml:space="preserve"> modelis turi atitikti šios techninės specifikacijos reikalavimus </w:t>
      </w:r>
      <w:bookmarkEnd w:id="5"/>
      <w:r w:rsidRPr="00416E5A">
        <w:rPr>
          <w:rFonts w:ascii="Times New Roman" w:eastAsia="Times New Roman" w:hAnsi="Times New Roman" w:cs="Times New Roman"/>
          <w:color w:val="auto"/>
          <w:sz w:val="24"/>
          <w:lang w:val="lt-LT" w:eastAsia="en-US" w:bidi="en-US"/>
        </w:rPr>
        <w:t>ir pirkėjo turim</w:t>
      </w:r>
      <w:r w:rsidR="00E87A15" w:rsidRPr="00416E5A">
        <w:rPr>
          <w:rFonts w:ascii="Times New Roman" w:eastAsia="Times New Roman" w:hAnsi="Times New Roman" w:cs="Times New Roman"/>
          <w:color w:val="auto"/>
          <w:sz w:val="24"/>
          <w:lang w:val="lt-LT" w:eastAsia="en-US" w:bidi="en-US"/>
        </w:rPr>
        <w:t>ą</w:t>
      </w:r>
      <w:r w:rsidRPr="00416E5A">
        <w:rPr>
          <w:rFonts w:ascii="Times New Roman" w:eastAsia="Times New Roman" w:hAnsi="Times New Roman" w:cs="Times New Roman"/>
          <w:color w:val="auto"/>
          <w:sz w:val="24"/>
          <w:lang w:val="lt-LT" w:eastAsia="en-US" w:bidi="en-US"/>
        </w:rPr>
        <w:t xml:space="preserve"> pavyzd</w:t>
      </w:r>
      <w:r w:rsidR="00E87A15" w:rsidRPr="00416E5A">
        <w:rPr>
          <w:rFonts w:ascii="Times New Roman" w:eastAsia="Times New Roman" w:hAnsi="Times New Roman" w:cs="Times New Roman"/>
          <w:color w:val="auto"/>
          <w:sz w:val="24"/>
          <w:lang w:val="lt-LT" w:eastAsia="en-US" w:bidi="en-US"/>
        </w:rPr>
        <w:t>į</w:t>
      </w:r>
      <w:r w:rsidRPr="00416E5A">
        <w:rPr>
          <w:rFonts w:ascii="Times New Roman" w:eastAsia="Times New Roman" w:hAnsi="Times New Roman" w:cs="Times New Roman"/>
          <w:color w:val="auto"/>
          <w:sz w:val="24"/>
          <w:lang w:val="lt-LT" w:eastAsia="en-US" w:bidi="en-US"/>
        </w:rPr>
        <w:t xml:space="preserve">. Esant neatitikimams tarp pirkėjo turimo pavyzdžio ir techninės specifikacijos, pirmenybė teikiama techninės specifikacijos reikalavimams. </w:t>
      </w:r>
    </w:p>
    <w:p w14:paraId="29C4CA5D" w14:textId="3528B524" w:rsidR="0015112D" w:rsidRPr="00416E5A" w:rsidRDefault="0015112D" w:rsidP="0015112D">
      <w:pPr>
        <w:pStyle w:val="Sraopastraipa"/>
        <w:numPr>
          <w:ilvl w:val="0"/>
          <w:numId w:val="14"/>
        </w:numPr>
        <w:ind w:left="0" w:firstLine="851"/>
        <w:jc w:val="both"/>
        <w:rPr>
          <w:rFonts w:ascii="Times New Roman" w:hAnsi="Times New Roman"/>
          <w:sz w:val="24"/>
          <w:lang w:val="lt-LT" w:bidi="en-US"/>
        </w:rPr>
      </w:pPr>
      <w:bookmarkStart w:id="6" w:name="_Hlk117508491"/>
      <w:r w:rsidRPr="00416E5A">
        <w:rPr>
          <w:rFonts w:ascii="Times New Roman" w:eastAsia="Times New Roman" w:hAnsi="Times New Roman"/>
          <w:sz w:val="24"/>
          <w:lang w:val="lt-LT"/>
        </w:rPr>
        <w:t xml:space="preserve">LU </w:t>
      </w:r>
      <w:r w:rsidR="00E87A15" w:rsidRPr="00416E5A">
        <w:rPr>
          <w:rFonts w:ascii="Times New Roman" w:eastAsia="Times New Roman" w:hAnsi="Times New Roman"/>
          <w:sz w:val="24"/>
          <w:lang w:val="lt-LT" w:bidi="en-US"/>
        </w:rPr>
        <w:t>sijonas</w:t>
      </w:r>
      <w:r w:rsidRPr="00416E5A">
        <w:rPr>
          <w:rFonts w:ascii="Times New Roman" w:eastAsia="Times New Roman" w:hAnsi="Times New Roman"/>
          <w:sz w:val="24"/>
          <w:lang w:val="lt-LT"/>
        </w:rPr>
        <w:t xml:space="preserve"> </w:t>
      </w:r>
      <w:r w:rsidRPr="00416E5A">
        <w:rPr>
          <w:rFonts w:ascii="Times New Roman" w:hAnsi="Times New Roman"/>
          <w:sz w:val="24"/>
          <w:lang w:val="lt-LT" w:bidi="en-US"/>
        </w:rPr>
        <w:t>siuvam</w:t>
      </w:r>
      <w:r w:rsidR="00E87A15" w:rsidRPr="00416E5A">
        <w:rPr>
          <w:rFonts w:ascii="Times New Roman" w:hAnsi="Times New Roman"/>
          <w:sz w:val="24"/>
          <w:lang w:val="lt-LT" w:bidi="en-US"/>
        </w:rPr>
        <w:t>a</w:t>
      </w:r>
      <w:r w:rsidR="00235789" w:rsidRPr="00416E5A">
        <w:rPr>
          <w:rFonts w:ascii="Times New Roman" w:hAnsi="Times New Roman"/>
          <w:sz w:val="24"/>
          <w:lang w:val="lt-LT" w:bidi="en-US"/>
        </w:rPr>
        <w:t>s</w:t>
      </w:r>
      <w:r w:rsidRPr="00416E5A">
        <w:rPr>
          <w:rFonts w:ascii="Times New Roman" w:hAnsi="Times New Roman"/>
          <w:sz w:val="24"/>
          <w:lang w:val="lt-LT" w:bidi="en-US"/>
        </w:rPr>
        <w:t xml:space="preserve"> </w:t>
      </w:r>
      <w:r w:rsidRPr="00416E5A">
        <w:rPr>
          <w:rFonts w:ascii="Times New Roman" w:hAnsi="Times New Roman"/>
          <w:sz w:val="24"/>
          <w:lang w:val="lt-LT" w:eastAsia="lt-LT"/>
        </w:rPr>
        <w:t>pagal Pirkėjo pateiktą dydžių skalę.</w:t>
      </w:r>
      <w:r w:rsidRPr="00416E5A">
        <w:rPr>
          <w:rFonts w:ascii="Times New Roman" w:hAnsi="Times New Roman"/>
          <w:sz w:val="24"/>
          <w:lang w:val="lt-LT"/>
        </w:rPr>
        <w:t xml:space="preserve"> Esant poreikiui, gali būti pareikalauta pasiūti nestandartinių dydžių LU </w:t>
      </w:r>
      <w:r w:rsidR="00E87A15" w:rsidRPr="00416E5A">
        <w:rPr>
          <w:rFonts w:ascii="Times New Roman" w:eastAsia="Times New Roman" w:hAnsi="Times New Roman"/>
          <w:sz w:val="24"/>
          <w:lang w:val="lt-LT" w:bidi="en-US"/>
        </w:rPr>
        <w:t>sijonų</w:t>
      </w:r>
      <w:r w:rsidRPr="00416E5A">
        <w:rPr>
          <w:rFonts w:ascii="Times New Roman" w:hAnsi="Times New Roman"/>
          <w:sz w:val="24"/>
          <w:lang w:val="lt-LT"/>
        </w:rPr>
        <w:t xml:space="preserve">, neviršijant 2 proc. nuo užsakyto kiekio. LU </w:t>
      </w:r>
      <w:r w:rsidR="00E87A15" w:rsidRPr="00416E5A">
        <w:rPr>
          <w:rFonts w:ascii="Times New Roman" w:eastAsia="Times New Roman" w:hAnsi="Times New Roman"/>
          <w:sz w:val="24"/>
          <w:lang w:val="lt-LT" w:bidi="en-US"/>
        </w:rPr>
        <w:t>sijonų</w:t>
      </w:r>
      <w:r w:rsidRPr="00416E5A">
        <w:rPr>
          <w:rFonts w:ascii="Times New Roman" w:hAnsi="Times New Roman"/>
          <w:sz w:val="24"/>
          <w:lang w:val="lt-LT"/>
        </w:rPr>
        <w:t xml:space="preserve"> dydžiai</w:t>
      </w:r>
      <w:r w:rsidR="00E87A15" w:rsidRPr="00416E5A">
        <w:rPr>
          <w:rFonts w:ascii="Times New Roman" w:hAnsi="Times New Roman"/>
          <w:sz w:val="24"/>
          <w:lang w:val="lt-LT"/>
        </w:rPr>
        <w:t xml:space="preserve"> nuo </w:t>
      </w:r>
      <w:r w:rsidR="00E87A15" w:rsidRPr="00416E5A">
        <w:rPr>
          <w:rFonts w:ascii="Times New Roman" w:eastAsia="Calibri" w:hAnsi="Times New Roman" w:cs="Times New Roman"/>
          <w:color w:val="auto"/>
          <w:sz w:val="24"/>
          <w:lang w:val="lt-LT" w:eastAsia="en-US" w:bidi="ar-SA"/>
        </w:rPr>
        <w:t>80-128, ūgiai 156-188</w:t>
      </w:r>
    </w:p>
    <w:bookmarkEnd w:id="6"/>
    <w:p w14:paraId="7D94082E" w14:textId="68C6DB57" w:rsidR="0015112D" w:rsidRPr="00416E5A" w:rsidRDefault="0015112D" w:rsidP="0015112D">
      <w:pPr>
        <w:widowControl w:val="0"/>
        <w:numPr>
          <w:ilvl w:val="0"/>
          <w:numId w:val="14"/>
        </w:numPr>
        <w:suppressAutoHyphens/>
        <w:spacing w:after="0" w:line="240" w:lineRule="auto"/>
        <w:ind w:left="0" w:firstLine="851"/>
        <w:jc w:val="both"/>
        <w:rPr>
          <w:rFonts w:ascii="Times New Roman" w:eastAsia="Times New Roman" w:hAnsi="Times New Roman"/>
          <w:sz w:val="24"/>
          <w:szCs w:val="24"/>
          <w:lang w:val="lt-LT" w:bidi="en-US"/>
        </w:rPr>
      </w:pPr>
      <w:r w:rsidRPr="00416E5A">
        <w:rPr>
          <w:rFonts w:ascii="Times New Roman" w:eastAsia="Times New Roman" w:hAnsi="Times New Roman"/>
          <w:sz w:val="24"/>
          <w:szCs w:val="24"/>
          <w:lang w:val="lt-LT"/>
        </w:rPr>
        <w:t xml:space="preserve">LU </w:t>
      </w:r>
      <w:r w:rsidR="00E87A15" w:rsidRPr="00416E5A">
        <w:rPr>
          <w:rFonts w:ascii="Times New Roman" w:eastAsia="Times New Roman" w:hAnsi="Times New Roman"/>
          <w:sz w:val="24"/>
          <w:lang w:val="lt-LT" w:bidi="en-US"/>
        </w:rPr>
        <w:t>sijono</w:t>
      </w:r>
      <w:r w:rsidRPr="00416E5A">
        <w:rPr>
          <w:rFonts w:ascii="Times New Roman" w:eastAsia="Times New Roman" w:hAnsi="Times New Roman"/>
          <w:sz w:val="24"/>
          <w:szCs w:val="24"/>
          <w:lang w:val="lt-LT"/>
        </w:rPr>
        <w:t xml:space="preserve"> pagrindinio audinio </w:t>
      </w:r>
      <w:r w:rsidRPr="00416E5A">
        <w:rPr>
          <w:rFonts w:ascii="Times New Roman" w:eastAsia="Times New Roman" w:hAnsi="Times New Roman"/>
          <w:sz w:val="24"/>
          <w:szCs w:val="24"/>
          <w:lang w:val="lt-LT" w:bidi="en-US"/>
        </w:rPr>
        <w:t xml:space="preserve">ir furnitūros techninės charakteristikos turi atitikti 1-3 lentelėse pateiktus rodiklius. </w:t>
      </w:r>
    </w:p>
    <w:p w14:paraId="330AC7F8" w14:textId="5299510D" w:rsidR="0015112D" w:rsidRPr="00416E5A" w:rsidRDefault="0015112D" w:rsidP="004564B6">
      <w:pPr>
        <w:pStyle w:val="Sraopastraipa"/>
        <w:numPr>
          <w:ilvl w:val="0"/>
          <w:numId w:val="15"/>
        </w:numPr>
        <w:ind w:left="0" w:firstLine="851"/>
        <w:jc w:val="both"/>
        <w:rPr>
          <w:rFonts w:ascii="Times New Roman" w:eastAsia="Times New Roman" w:hAnsi="Times New Roman"/>
          <w:sz w:val="24"/>
          <w:lang w:val="lt-LT" w:bidi="en-US"/>
        </w:rPr>
      </w:pPr>
      <w:r w:rsidRPr="00416E5A">
        <w:rPr>
          <w:rFonts w:ascii="Times New Roman" w:eastAsia="Times New Roman" w:hAnsi="Times New Roman"/>
          <w:sz w:val="24"/>
          <w:lang w:val="lt-LT" w:bidi="en-US"/>
        </w:rPr>
        <w:t>Konkurso dalyvis turi pateikti siūlomos prekės pagrindinio audinio (</w:t>
      </w:r>
      <w:r w:rsidRPr="00416E5A">
        <w:rPr>
          <w:rFonts w:ascii="Times New Roman" w:eastAsia="Times New Roman" w:hAnsi="Times New Roman" w:cs="Times New Roman"/>
          <w:color w:val="auto"/>
          <w:sz w:val="24"/>
          <w:lang w:val="lt-LT" w:eastAsia="en-US" w:bidi="en-US"/>
        </w:rPr>
        <w:t xml:space="preserve">1 lentelėje nurodyti </w:t>
      </w:r>
      <w:r w:rsidR="0026438F" w:rsidRPr="001B5011">
        <w:rPr>
          <w:rFonts w:ascii="Times New Roman" w:eastAsia="Times New Roman" w:hAnsi="Times New Roman" w:cs="Times New Roman"/>
          <w:color w:val="auto"/>
          <w:sz w:val="24"/>
          <w:lang w:val="lt-LT" w:eastAsia="en-US" w:bidi="en-US"/>
        </w:rPr>
        <w:t xml:space="preserve">1, 2, 3, </w:t>
      </w:r>
      <w:r w:rsidR="0026438F">
        <w:rPr>
          <w:rFonts w:ascii="Times New Roman" w:eastAsia="Times New Roman" w:hAnsi="Times New Roman" w:cs="Times New Roman"/>
          <w:color w:val="auto"/>
          <w:sz w:val="24"/>
          <w:lang w:val="lt-LT" w:eastAsia="en-US" w:bidi="en-US"/>
        </w:rPr>
        <w:t>6</w:t>
      </w:r>
      <w:r w:rsidR="0026438F" w:rsidRPr="001B5011">
        <w:rPr>
          <w:rFonts w:ascii="Times New Roman" w:eastAsia="Times New Roman" w:hAnsi="Times New Roman" w:cs="Times New Roman"/>
          <w:color w:val="auto"/>
          <w:sz w:val="24"/>
          <w:lang w:val="lt-LT" w:eastAsia="en-US" w:bidi="en-US"/>
        </w:rPr>
        <w:t xml:space="preserve">, </w:t>
      </w:r>
      <w:r w:rsidR="0026438F">
        <w:rPr>
          <w:rFonts w:ascii="Times New Roman" w:eastAsia="Times New Roman" w:hAnsi="Times New Roman" w:cs="Times New Roman"/>
          <w:color w:val="auto"/>
          <w:sz w:val="24"/>
          <w:lang w:val="lt-LT" w:eastAsia="en-US" w:bidi="en-US"/>
        </w:rPr>
        <w:t>7</w:t>
      </w:r>
      <w:r w:rsidR="0026438F" w:rsidRPr="001B5011">
        <w:rPr>
          <w:rFonts w:ascii="Times New Roman" w:eastAsia="Times New Roman" w:hAnsi="Times New Roman" w:cs="Times New Roman"/>
          <w:color w:val="auto"/>
          <w:sz w:val="24"/>
          <w:lang w:val="lt-LT" w:eastAsia="en-US" w:bidi="en-US"/>
        </w:rPr>
        <w:t xml:space="preserve">, </w:t>
      </w:r>
      <w:r w:rsidR="0026438F">
        <w:rPr>
          <w:rFonts w:ascii="Times New Roman" w:eastAsia="Times New Roman" w:hAnsi="Times New Roman" w:cs="Times New Roman"/>
          <w:color w:val="auto"/>
          <w:sz w:val="24"/>
          <w:lang w:val="lt-LT" w:eastAsia="en-US" w:bidi="en-US"/>
        </w:rPr>
        <w:t>8</w:t>
      </w:r>
      <w:r w:rsidR="0026438F" w:rsidRPr="001B5011">
        <w:rPr>
          <w:rFonts w:ascii="Times New Roman" w:eastAsia="Times New Roman" w:hAnsi="Times New Roman" w:cs="Times New Roman"/>
          <w:color w:val="auto"/>
          <w:sz w:val="24"/>
          <w:lang w:val="lt-LT" w:eastAsia="en-US" w:bidi="en-US"/>
        </w:rPr>
        <w:t xml:space="preserve">, </w:t>
      </w:r>
      <w:r w:rsidR="0026438F">
        <w:rPr>
          <w:rFonts w:ascii="Times New Roman" w:eastAsia="Times New Roman" w:hAnsi="Times New Roman" w:cs="Times New Roman"/>
          <w:color w:val="auto"/>
          <w:sz w:val="24"/>
          <w:lang w:val="lt-LT" w:eastAsia="en-US" w:bidi="en-US"/>
        </w:rPr>
        <w:t>9</w:t>
      </w:r>
      <w:r w:rsidR="0026438F" w:rsidRPr="001B5011">
        <w:rPr>
          <w:rFonts w:ascii="Times New Roman" w:eastAsia="Times New Roman" w:hAnsi="Times New Roman" w:cs="Times New Roman"/>
          <w:color w:val="auto"/>
          <w:sz w:val="24"/>
          <w:lang w:val="lt-LT" w:eastAsia="en-US" w:bidi="en-US"/>
        </w:rPr>
        <w:t xml:space="preserve"> ir 1</w:t>
      </w:r>
      <w:r w:rsidR="0026438F">
        <w:rPr>
          <w:rFonts w:ascii="Times New Roman" w:eastAsia="Times New Roman" w:hAnsi="Times New Roman" w:cs="Times New Roman"/>
          <w:color w:val="auto"/>
          <w:sz w:val="24"/>
          <w:lang w:val="lt-LT" w:eastAsia="en-US" w:bidi="en-US"/>
        </w:rPr>
        <w:t>0</w:t>
      </w:r>
      <w:r w:rsidR="0026438F" w:rsidRPr="001B5011">
        <w:rPr>
          <w:rFonts w:ascii="Times New Roman" w:eastAsia="Times New Roman" w:hAnsi="Times New Roman" w:cs="Times New Roman"/>
          <w:color w:val="auto"/>
          <w:sz w:val="24"/>
          <w:lang w:val="lt-LT" w:eastAsia="en-US" w:bidi="en-US"/>
        </w:rPr>
        <w:t xml:space="preserve"> </w:t>
      </w:r>
      <w:r w:rsidRPr="00416E5A">
        <w:rPr>
          <w:rFonts w:ascii="Times New Roman" w:eastAsia="Times New Roman" w:hAnsi="Times New Roman" w:cs="Times New Roman"/>
          <w:color w:val="auto"/>
          <w:sz w:val="24"/>
          <w:lang w:val="lt-LT" w:eastAsia="en-US" w:bidi="en-US"/>
        </w:rPr>
        <w:t xml:space="preserve">bandymai) </w:t>
      </w:r>
      <w:r w:rsidRPr="00416E5A">
        <w:rPr>
          <w:rFonts w:ascii="Times New Roman" w:eastAsia="Times New Roman" w:hAnsi="Times New Roman"/>
          <w:sz w:val="24"/>
          <w:lang w:val="lt-LT" w:bidi="en-US"/>
        </w:rPr>
        <w:t xml:space="preserve">akredituotos laboratorijos patvirtintus bandymų protokolus. </w:t>
      </w:r>
    </w:p>
    <w:p w14:paraId="3FA6474A" w14:textId="77777777" w:rsidR="0015112D" w:rsidRPr="00416E5A" w:rsidRDefault="0015112D" w:rsidP="0015112D">
      <w:pPr>
        <w:widowControl w:val="0"/>
        <w:numPr>
          <w:ilvl w:val="0"/>
          <w:numId w:val="15"/>
        </w:numPr>
        <w:suppressAutoHyphens/>
        <w:spacing w:after="0" w:line="240" w:lineRule="auto"/>
        <w:ind w:left="0" w:firstLine="851"/>
        <w:jc w:val="both"/>
        <w:rPr>
          <w:rFonts w:ascii="Times New Roman" w:eastAsia="Times New Roman" w:hAnsi="Times New Roman"/>
          <w:sz w:val="24"/>
          <w:szCs w:val="24"/>
          <w:lang w:val="lt-LT" w:bidi="en-US"/>
        </w:rPr>
      </w:pPr>
      <w:r w:rsidRPr="00416E5A">
        <w:rPr>
          <w:rFonts w:ascii="Times New Roman" w:eastAsia="Times New Roman" w:hAnsi="Times New Roman"/>
          <w:sz w:val="24"/>
          <w:szCs w:val="24"/>
          <w:lang w:val="lt-LT" w:bidi="en-US"/>
        </w:rPr>
        <w:t>Jeigu konkurso dalyvis neatliko reikalaujamų bandymų, gali pateikti tiekėjo, atlikusio bandymus akredituotoje laboratorijoje, bandymų protokolus. Visi nurodyti bandymai turi būti atlikti akredituotoje laboratorijoje pagal galiojančius standartus. Bandymų metodai turi atitikti 1 lentelėje nurodytus bandymo metodus, o reikšmės turi atitikti reikalaujamas reikšmes.</w:t>
      </w:r>
    </w:p>
    <w:p w14:paraId="6909C5AF" w14:textId="75CA9B6A" w:rsidR="0015112D" w:rsidRPr="00416E5A" w:rsidRDefault="0015112D" w:rsidP="0015112D">
      <w:pPr>
        <w:widowControl w:val="0"/>
        <w:numPr>
          <w:ilvl w:val="0"/>
          <w:numId w:val="15"/>
        </w:numPr>
        <w:suppressAutoHyphens/>
        <w:spacing w:after="0" w:line="240" w:lineRule="auto"/>
        <w:ind w:left="0" w:firstLine="851"/>
        <w:jc w:val="both"/>
        <w:rPr>
          <w:rFonts w:ascii="Times New Roman" w:eastAsia="Times New Roman" w:hAnsi="Times New Roman"/>
          <w:sz w:val="24"/>
          <w:szCs w:val="24"/>
          <w:lang w:val="lt-LT" w:bidi="en-US"/>
        </w:rPr>
      </w:pPr>
      <w:r w:rsidRPr="00416E5A">
        <w:rPr>
          <w:rFonts w:ascii="Times New Roman" w:eastAsia="Times New Roman" w:hAnsi="Times New Roman"/>
          <w:sz w:val="24"/>
          <w:szCs w:val="24"/>
          <w:lang w:val="lt-LT" w:bidi="en-US"/>
        </w:rPr>
        <w:t xml:space="preserve">Konkurso dalyvis turi pateikti siūlomos prekės furnitūros (užtrauktukų, </w:t>
      </w:r>
      <w:r w:rsidRPr="00416E5A">
        <w:rPr>
          <w:rFonts w:ascii="Times New Roman" w:eastAsia="Times New Roman" w:hAnsi="Times New Roman"/>
          <w:sz w:val="24"/>
          <w:szCs w:val="24"/>
          <w:lang w:val="lt-LT"/>
        </w:rPr>
        <w:t xml:space="preserve">kibaus tekstilinio užsegimo) </w:t>
      </w:r>
      <w:r w:rsidRPr="00416E5A">
        <w:rPr>
          <w:rFonts w:ascii="Times New Roman" w:eastAsia="Times New Roman" w:hAnsi="Times New Roman"/>
          <w:sz w:val="24"/>
          <w:szCs w:val="24"/>
          <w:lang w:val="lt-LT" w:bidi="en-US"/>
        </w:rPr>
        <w:t>gamintojų bandymų protokolus. Bandymų metodai turi atitikti 2-3 lentelėse nurodytus bandymo metodus, o reikšmės turi atitikti reikalaujamas reikšmes.</w:t>
      </w:r>
      <w:r w:rsidR="00D61F17" w:rsidRPr="00416E5A">
        <w:rPr>
          <w:rFonts w:ascii="Times New Roman" w:eastAsia="Times New Roman" w:hAnsi="Times New Roman"/>
          <w:sz w:val="24"/>
          <w:szCs w:val="24"/>
          <w:lang w:val="lt-LT" w:bidi="en-US"/>
        </w:rPr>
        <w:t xml:space="preserve"> </w:t>
      </w:r>
    </w:p>
    <w:p w14:paraId="6023A71E" w14:textId="31C74F40" w:rsidR="00D61F17" w:rsidRPr="00416E5A" w:rsidRDefault="00D61F17" w:rsidP="00D61F17">
      <w:pPr>
        <w:widowControl w:val="0"/>
        <w:numPr>
          <w:ilvl w:val="0"/>
          <w:numId w:val="15"/>
        </w:numPr>
        <w:suppressAutoHyphens/>
        <w:spacing w:after="0" w:line="240" w:lineRule="auto"/>
        <w:ind w:left="0" w:firstLine="851"/>
        <w:jc w:val="both"/>
        <w:rPr>
          <w:rFonts w:ascii="Times New Roman" w:eastAsia="Times New Roman" w:hAnsi="Times New Roman"/>
          <w:b/>
          <w:bCs/>
          <w:i/>
          <w:iCs/>
          <w:sz w:val="24"/>
          <w:szCs w:val="24"/>
          <w:u w:val="single"/>
          <w:lang w:val="lt-LT" w:bidi="en-US"/>
        </w:rPr>
      </w:pPr>
      <w:r w:rsidRPr="00416E5A">
        <w:rPr>
          <w:rFonts w:ascii="Times New Roman" w:eastAsia="Times New Roman" w:hAnsi="Times New Roman"/>
          <w:b/>
          <w:bCs/>
          <w:i/>
          <w:iCs/>
          <w:sz w:val="24"/>
          <w:szCs w:val="24"/>
          <w:u w:val="single"/>
          <w:lang w:val="lt-LT" w:bidi="en-US"/>
        </w:rPr>
        <w:t xml:space="preserve">Atitikimas reikalavimams – tiekėjas turi nurodyti konkrečias siūlomų prekių rodiklių reikšmes šalia nurodytų reikšmių (lentelėse) ir pateikti siūlomų prekių atitikimą techninės specifikacijos reikalavimams įrodančius dokumentus, pateiktuose dokumentuose turi būti atžymos – lentelėje esantis rodiklio eilės numeris. Įrašai „Taip“, „Atitinka“, „Tenkina“, „+“, „&lt;... yra ne mažesnis kaip ...&gt;“, „&lt;... bus ne didesnis kaip ...&gt;“ ar  pan., negalimi. pildo tiekėjas. </w:t>
      </w:r>
    </w:p>
    <w:p w14:paraId="2B97570C" w14:textId="2AC2BDB9" w:rsidR="00E87A15" w:rsidRPr="00416E5A" w:rsidRDefault="0015112D" w:rsidP="00E87A15">
      <w:pPr>
        <w:pStyle w:val="Sraopastraipa"/>
        <w:numPr>
          <w:ilvl w:val="0"/>
          <w:numId w:val="15"/>
        </w:numPr>
        <w:ind w:left="0" w:firstLine="851"/>
        <w:jc w:val="both"/>
        <w:rPr>
          <w:rFonts w:ascii="Times New Roman" w:eastAsia="Times New Roman" w:hAnsi="Times New Roman" w:cs="Times New Roman"/>
          <w:color w:val="auto"/>
          <w:sz w:val="24"/>
          <w:lang w:val="lt-LT" w:eastAsia="en-US" w:bidi="en-US"/>
        </w:rPr>
      </w:pPr>
      <w:r w:rsidRPr="00416E5A">
        <w:rPr>
          <w:rFonts w:ascii="Times New Roman" w:eastAsia="Times New Roman" w:hAnsi="Times New Roman"/>
          <w:sz w:val="24"/>
          <w:lang w:val="lt-LT" w:bidi="en-US"/>
        </w:rPr>
        <w:t>Konkurso dalyvis turi pateikti konkursui siūlom</w:t>
      </w:r>
      <w:r w:rsidR="00E87A15" w:rsidRPr="00416E5A">
        <w:rPr>
          <w:rFonts w:ascii="Times New Roman" w:eastAsia="Times New Roman" w:hAnsi="Times New Roman"/>
          <w:sz w:val="24"/>
          <w:lang w:val="lt-LT" w:bidi="en-US"/>
        </w:rPr>
        <w:t>o</w:t>
      </w:r>
      <w:r w:rsidRPr="00416E5A">
        <w:rPr>
          <w:rFonts w:ascii="Times New Roman" w:eastAsia="Times New Roman" w:hAnsi="Times New Roman"/>
          <w:sz w:val="24"/>
          <w:lang w:val="lt-LT" w:bidi="en-US"/>
        </w:rPr>
        <w:t xml:space="preserve"> </w:t>
      </w:r>
      <w:r w:rsidR="00E87A15" w:rsidRPr="00416E5A">
        <w:rPr>
          <w:rFonts w:ascii="Times New Roman" w:eastAsia="Times New Roman" w:hAnsi="Times New Roman"/>
          <w:sz w:val="24"/>
          <w:lang w:val="lt-LT"/>
        </w:rPr>
        <w:t xml:space="preserve">LU </w:t>
      </w:r>
      <w:r w:rsidR="00E87A15" w:rsidRPr="00416E5A">
        <w:rPr>
          <w:rFonts w:ascii="Times New Roman" w:eastAsia="Times New Roman" w:hAnsi="Times New Roman"/>
          <w:sz w:val="24"/>
          <w:lang w:val="lt-LT" w:bidi="en-US"/>
        </w:rPr>
        <w:t>sijono</w:t>
      </w:r>
      <w:r w:rsidR="00E87A15" w:rsidRPr="00416E5A">
        <w:rPr>
          <w:rFonts w:ascii="Times New Roman" w:eastAsia="Times New Roman" w:hAnsi="Times New Roman"/>
          <w:sz w:val="24"/>
          <w:lang w:val="lt-LT"/>
        </w:rPr>
        <w:t xml:space="preserve"> </w:t>
      </w:r>
      <w:r w:rsidR="00E87A15" w:rsidRPr="00416E5A">
        <w:rPr>
          <w:rFonts w:ascii="Times New Roman" w:hAnsi="Times New Roman"/>
          <w:sz w:val="24"/>
          <w:szCs w:val="20"/>
          <w:lang w:val="lt-LT"/>
        </w:rPr>
        <w:t>96/104/164</w:t>
      </w:r>
      <w:r w:rsidR="00E87A15" w:rsidRPr="00416E5A">
        <w:rPr>
          <w:rFonts w:ascii="Times New Roman" w:eastAsia="Times New Roman" w:hAnsi="Times New Roman"/>
          <w:sz w:val="24"/>
          <w:lang w:val="lt-LT" w:bidi="en-US"/>
        </w:rPr>
        <w:t xml:space="preserve"> (dydis/klubų apimtis/ūgis) dydžio pavyzdį, kuris gali būti pasiūtas iš kitos spalvos negu nurodyta, tačiau techninės charakteristikos turi atitikti 1-3 lentelėse pateiktus rodiklius.</w:t>
      </w:r>
      <w:r w:rsidR="00E87A15" w:rsidRPr="00416E5A">
        <w:rPr>
          <w:lang w:val="lt-LT"/>
        </w:rPr>
        <w:t xml:space="preserve"> </w:t>
      </w:r>
    </w:p>
    <w:p w14:paraId="74AC8995" w14:textId="67F3368E" w:rsidR="0015112D" w:rsidRPr="00416E5A" w:rsidRDefault="0015112D" w:rsidP="0015112D">
      <w:pPr>
        <w:pStyle w:val="Sraopastraipa"/>
        <w:numPr>
          <w:ilvl w:val="0"/>
          <w:numId w:val="15"/>
        </w:numPr>
        <w:ind w:left="0" w:firstLine="851"/>
        <w:jc w:val="both"/>
        <w:rPr>
          <w:rFonts w:ascii="Times New Roman" w:eastAsia="Times New Roman" w:hAnsi="Times New Roman"/>
          <w:sz w:val="24"/>
          <w:lang w:val="lt-LT" w:bidi="en-US"/>
        </w:rPr>
      </w:pPr>
      <w:r w:rsidRPr="00416E5A">
        <w:rPr>
          <w:rFonts w:ascii="Times New Roman" w:eastAsia="Times New Roman" w:hAnsi="Times New Roman" w:cs="Times New Roman"/>
          <w:color w:val="auto"/>
          <w:sz w:val="24"/>
          <w:lang w:val="lt-LT" w:eastAsia="en-US"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1A27192F" w14:textId="3A592F04" w:rsidR="0015112D" w:rsidRPr="00416E5A" w:rsidRDefault="0015112D" w:rsidP="0015112D">
      <w:pPr>
        <w:numPr>
          <w:ilvl w:val="0"/>
          <w:numId w:val="15"/>
        </w:numPr>
        <w:spacing w:after="0"/>
        <w:ind w:left="0" w:firstLine="851"/>
        <w:jc w:val="both"/>
        <w:rPr>
          <w:rFonts w:ascii="Times New Roman" w:eastAsia="Times New Roman" w:hAnsi="Times New Roman"/>
          <w:sz w:val="24"/>
          <w:szCs w:val="24"/>
          <w:lang w:val="lt-LT" w:bidi="en-US"/>
        </w:rPr>
      </w:pPr>
      <w:r w:rsidRPr="00416E5A">
        <w:rPr>
          <w:rFonts w:ascii="Times New Roman" w:eastAsia="Times New Roman" w:hAnsi="Times New Roman"/>
          <w:sz w:val="24"/>
          <w:szCs w:val="24"/>
          <w:lang w:val="lt-LT" w:bidi="en-US"/>
        </w:rPr>
        <w:t xml:space="preserve">Konkurso nugalėtojas, pasirašius sutartį, turės pasiūti po 2 pavyzdžius – etalonus šių dydžių: LU </w:t>
      </w:r>
      <w:bookmarkStart w:id="7" w:name="_Hlk103090330"/>
      <w:r w:rsidR="00D23ACB" w:rsidRPr="00416E5A">
        <w:rPr>
          <w:rFonts w:ascii="Times New Roman" w:eastAsia="Times New Roman" w:hAnsi="Times New Roman"/>
          <w:sz w:val="24"/>
          <w:lang w:val="lt-LT" w:bidi="en-US"/>
        </w:rPr>
        <w:t>kelnių</w:t>
      </w:r>
      <w:r w:rsidRPr="00416E5A">
        <w:rPr>
          <w:rFonts w:ascii="Times New Roman" w:eastAsia="Times New Roman" w:hAnsi="Times New Roman"/>
          <w:sz w:val="24"/>
          <w:szCs w:val="24"/>
          <w:lang w:val="lt-LT" w:bidi="en-US"/>
        </w:rPr>
        <w:t xml:space="preserve"> </w:t>
      </w:r>
      <w:bookmarkEnd w:id="7"/>
      <w:r w:rsidRPr="00416E5A">
        <w:rPr>
          <w:rFonts w:ascii="Times New Roman" w:eastAsia="Times New Roman" w:hAnsi="Times New Roman"/>
          <w:sz w:val="24"/>
          <w:szCs w:val="24"/>
          <w:lang w:val="lt-LT" w:bidi="en-US"/>
        </w:rPr>
        <w:t xml:space="preserve">vyrų 100/182  ir </w:t>
      </w:r>
      <w:bookmarkStart w:id="8" w:name="_Hlk94880593"/>
      <w:r w:rsidRPr="00416E5A">
        <w:rPr>
          <w:rFonts w:ascii="Times New Roman" w:eastAsia="Times New Roman" w:hAnsi="Times New Roman"/>
          <w:sz w:val="24"/>
          <w:szCs w:val="24"/>
          <w:lang w:val="lt-LT" w:bidi="en-US"/>
        </w:rPr>
        <w:t xml:space="preserve">LU </w:t>
      </w:r>
      <w:r w:rsidR="00D23ACB" w:rsidRPr="00416E5A">
        <w:rPr>
          <w:rFonts w:ascii="Times New Roman" w:eastAsia="Times New Roman" w:hAnsi="Times New Roman"/>
          <w:sz w:val="24"/>
          <w:lang w:val="lt-LT" w:bidi="en-US"/>
        </w:rPr>
        <w:t>kelnių</w:t>
      </w:r>
      <w:r w:rsidRPr="00416E5A">
        <w:rPr>
          <w:rFonts w:ascii="Times New Roman" w:eastAsia="Times New Roman" w:hAnsi="Times New Roman"/>
          <w:sz w:val="24"/>
          <w:szCs w:val="24"/>
          <w:lang w:val="lt-LT" w:bidi="en-US"/>
        </w:rPr>
        <w:t xml:space="preserve"> moterų 92/164.</w:t>
      </w:r>
    </w:p>
    <w:p w14:paraId="68FDE3E2" w14:textId="626A78C7" w:rsidR="0015112D" w:rsidRPr="00416E5A" w:rsidRDefault="0015112D" w:rsidP="0015112D">
      <w:pPr>
        <w:pStyle w:val="Sraopastraipa"/>
        <w:numPr>
          <w:ilvl w:val="0"/>
          <w:numId w:val="15"/>
        </w:numPr>
        <w:ind w:left="0" w:firstLine="851"/>
        <w:jc w:val="both"/>
        <w:rPr>
          <w:rFonts w:ascii="Times New Roman" w:eastAsia="Times New Roman" w:hAnsi="Times New Roman"/>
          <w:sz w:val="24"/>
          <w:lang w:val="lt-LT" w:bidi="en-US"/>
        </w:rPr>
      </w:pPr>
      <w:r w:rsidRPr="00416E5A">
        <w:rPr>
          <w:rFonts w:ascii="Times New Roman" w:eastAsia="Times New Roman" w:hAnsi="Times New Roman" w:cs="Times New Roman"/>
          <w:color w:val="auto"/>
          <w:sz w:val="24"/>
          <w:lang w:val="lt-LT" w:eastAsia="en-US" w:bidi="en-US"/>
        </w:rPr>
        <w:t xml:space="preserve">Preliminarus perkamų LU </w:t>
      </w:r>
      <w:r w:rsidR="00993D95" w:rsidRPr="00416E5A">
        <w:rPr>
          <w:rFonts w:ascii="Times New Roman" w:eastAsia="Times New Roman" w:hAnsi="Times New Roman"/>
          <w:sz w:val="24"/>
          <w:lang w:val="lt-LT" w:bidi="en-US"/>
        </w:rPr>
        <w:t>sijonų</w:t>
      </w:r>
      <w:r w:rsidRPr="00416E5A">
        <w:rPr>
          <w:rFonts w:ascii="Times New Roman" w:eastAsia="Times New Roman" w:hAnsi="Times New Roman" w:cs="Times New Roman"/>
          <w:color w:val="auto"/>
          <w:sz w:val="24"/>
          <w:lang w:val="lt-LT" w:eastAsia="en-US" w:bidi="en-US"/>
        </w:rPr>
        <w:t xml:space="preserve"> kiekis  nuo </w:t>
      </w:r>
      <w:r w:rsidR="00AA710C" w:rsidRPr="00416E5A">
        <w:rPr>
          <w:rFonts w:ascii="Times New Roman" w:eastAsia="Times New Roman" w:hAnsi="Times New Roman" w:cs="Times New Roman"/>
          <w:color w:val="auto"/>
          <w:sz w:val="24"/>
          <w:lang w:val="lt-LT" w:eastAsia="en-US" w:bidi="en-US"/>
        </w:rPr>
        <w:t>5</w:t>
      </w:r>
      <w:r w:rsidRPr="00416E5A">
        <w:rPr>
          <w:rFonts w:ascii="Times New Roman" w:eastAsia="Times New Roman" w:hAnsi="Times New Roman" w:cs="Times New Roman"/>
          <w:color w:val="auto"/>
          <w:sz w:val="24"/>
          <w:lang w:val="lt-LT" w:eastAsia="en-US" w:bidi="en-US"/>
        </w:rPr>
        <w:t xml:space="preserve">00 iki </w:t>
      </w:r>
      <w:r w:rsidR="00AA710C" w:rsidRPr="00416E5A">
        <w:rPr>
          <w:rFonts w:ascii="Times New Roman" w:eastAsia="Times New Roman" w:hAnsi="Times New Roman" w:cs="Times New Roman"/>
          <w:color w:val="auto"/>
          <w:sz w:val="24"/>
          <w:lang w:val="lt-LT" w:eastAsia="en-US" w:bidi="en-US"/>
        </w:rPr>
        <w:t>20</w:t>
      </w:r>
      <w:r w:rsidRPr="00416E5A">
        <w:rPr>
          <w:rFonts w:ascii="Times New Roman" w:eastAsia="Times New Roman" w:hAnsi="Times New Roman" w:cs="Times New Roman"/>
          <w:color w:val="auto"/>
          <w:sz w:val="24"/>
          <w:lang w:val="lt-LT" w:eastAsia="en-US" w:bidi="en-US"/>
        </w:rPr>
        <w:t xml:space="preserve">00 vnt. per pirkimo-pardavimo sutarties galiojimo laikotarpį. Prekės turi būti patiektos per </w:t>
      </w:r>
      <w:r w:rsidR="00C4633C" w:rsidRPr="00416E5A">
        <w:rPr>
          <w:rFonts w:ascii="Times New Roman" w:eastAsia="Times New Roman" w:hAnsi="Times New Roman" w:cs="Times New Roman"/>
          <w:color w:val="auto"/>
          <w:sz w:val="24"/>
          <w:lang w:val="lt-LT" w:eastAsia="en-US" w:bidi="en-US"/>
        </w:rPr>
        <w:t>4</w:t>
      </w:r>
      <w:r w:rsidRPr="00416E5A">
        <w:rPr>
          <w:rFonts w:ascii="Times New Roman" w:eastAsia="Times New Roman" w:hAnsi="Times New Roman" w:cs="Times New Roman"/>
          <w:color w:val="auto"/>
          <w:sz w:val="24"/>
          <w:lang w:val="lt-LT" w:eastAsia="en-US" w:bidi="en-US"/>
        </w:rPr>
        <w:t xml:space="preserve"> mėnesius nuo Prekių užsakymo pateikimo datos.</w:t>
      </w:r>
      <w:r w:rsidRPr="00416E5A">
        <w:rPr>
          <w:rFonts w:ascii="Times New Roman" w:eastAsia="Times New Roman" w:hAnsi="Times New Roman"/>
          <w:sz w:val="24"/>
          <w:lang w:val="lt-LT" w:bidi="en-US"/>
        </w:rPr>
        <w:t xml:space="preserve"> </w:t>
      </w:r>
    </w:p>
    <w:bookmarkEnd w:id="8"/>
    <w:p w14:paraId="6F1C3DB3" w14:textId="2B267C82" w:rsidR="0015112D" w:rsidRPr="00416E5A" w:rsidRDefault="0015112D" w:rsidP="0015112D">
      <w:pPr>
        <w:numPr>
          <w:ilvl w:val="0"/>
          <w:numId w:val="15"/>
        </w:numPr>
        <w:tabs>
          <w:tab w:val="left" w:pos="-1701"/>
          <w:tab w:val="left" w:pos="426"/>
          <w:tab w:val="left" w:pos="567"/>
          <w:tab w:val="left" w:pos="1276"/>
          <w:tab w:val="left" w:pos="1418"/>
        </w:tabs>
        <w:spacing w:after="0" w:line="240" w:lineRule="auto"/>
        <w:ind w:left="0" w:firstLine="851"/>
        <w:contextualSpacing/>
        <w:jc w:val="both"/>
        <w:rPr>
          <w:rFonts w:ascii="Times New Roman" w:hAnsi="Times New Roman"/>
          <w:sz w:val="24"/>
          <w:szCs w:val="24"/>
          <w:lang w:val="lt-LT" w:bidi="en-US"/>
        </w:rPr>
      </w:pPr>
      <w:r w:rsidRPr="00416E5A">
        <w:rPr>
          <w:rFonts w:ascii="Times New Roman" w:eastAsia="Times New Roman" w:hAnsi="Times New Roman"/>
          <w:bCs/>
          <w:iCs/>
          <w:sz w:val="24"/>
          <w:szCs w:val="24"/>
          <w:lang w:val="lt-LT"/>
        </w:rPr>
        <w:t xml:space="preserve">Nurodyti preliminarūs kiekiai skirti tik teikiamų pasiūlymų įvertinimui ir palyginimui. Perkamų prekių kiekiai yra preliminarūs, kurie priklausys nuo pirkėjo poreikio. Pirkėjas neįsipareigoja išpirkti preliminaraus maksimalaus prekių kiekio. </w:t>
      </w:r>
      <w:r w:rsidRPr="00416E5A">
        <w:rPr>
          <w:rFonts w:ascii="Times New Roman" w:hAnsi="Times New Roman"/>
          <w:sz w:val="24"/>
          <w:szCs w:val="24"/>
          <w:lang w:val="lt-LT" w:bidi="en-US"/>
        </w:rPr>
        <w:t>Perkam</w:t>
      </w:r>
      <w:r w:rsidR="00AA710C" w:rsidRPr="00416E5A">
        <w:rPr>
          <w:rFonts w:ascii="Times New Roman" w:hAnsi="Times New Roman"/>
          <w:sz w:val="24"/>
          <w:szCs w:val="24"/>
          <w:lang w:val="lt-LT" w:bidi="en-US"/>
        </w:rPr>
        <w:t>ie</w:t>
      </w:r>
      <w:r w:rsidRPr="00416E5A">
        <w:rPr>
          <w:rFonts w:ascii="Times New Roman" w:hAnsi="Times New Roman"/>
          <w:sz w:val="24"/>
          <w:szCs w:val="24"/>
          <w:lang w:val="lt-LT" w:bidi="en-US"/>
        </w:rPr>
        <w:t xml:space="preserve">ms </w:t>
      </w:r>
      <w:r w:rsidRPr="00416E5A">
        <w:rPr>
          <w:rFonts w:ascii="Times New Roman" w:eastAsia="Times New Roman" w:hAnsi="Times New Roman"/>
          <w:sz w:val="24"/>
          <w:szCs w:val="24"/>
          <w:lang w:val="lt-LT"/>
        </w:rPr>
        <w:t xml:space="preserve">LU </w:t>
      </w:r>
      <w:r w:rsidR="00AA710C" w:rsidRPr="00416E5A">
        <w:rPr>
          <w:rFonts w:ascii="Times New Roman" w:eastAsia="Times New Roman" w:hAnsi="Times New Roman"/>
          <w:sz w:val="24"/>
          <w:lang w:val="lt-LT" w:bidi="en-US"/>
        </w:rPr>
        <w:t>sijonams</w:t>
      </w:r>
      <w:r w:rsidRPr="00416E5A">
        <w:rPr>
          <w:rFonts w:ascii="Times New Roman" w:eastAsia="Times New Roman" w:hAnsi="Times New Roman"/>
          <w:sz w:val="24"/>
          <w:szCs w:val="24"/>
          <w:lang w:val="lt-LT"/>
        </w:rPr>
        <w:t xml:space="preserve"> </w:t>
      </w:r>
      <w:r w:rsidRPr="00416E5A">
        <w:rPr>
          <w:rFonts w:ascii="Times New Roman" w:hAnsi="Times New Roman"/>
          <w:sz w:val="24"/>
          <w:szCs w:val="24"/>
          <w:lang w:val="lt-LT" w:bidi="en-US"/>
        </w:rPr>
        <w:t>turi būti suteikta ne mažesnė kaip 12 mėnesių garantija nuo prekės išdavimo pareigūnui datos.</w:t>
      </w:r>
    </w:p>
    <w:p w14:paraId="2977EBBF" w14:textId="77777777" w:rsidR="0015112D" w:rsidRPr="00416E5A" w:rsidRDefault="0015112D" w:rsidP="0015112D">
      <w:pPr>
        <w:numPr>
          <w:ilvl w:val="0"/>
          <w:numId w:val="15"/>
        </w:numPr>
        <w:spacing w:after="0"/>
        <w:ind w:left="0" w:firstLine="851"/>
        <w:jc w:val="both"/>
        <w:rPr>
          <w:rFonts w:ascii="Times New Roman" w:hAnsi="Times New Roman"/>
          <w:i/>
          <w:iCs/>
          <w:sz w:val="24"/>
          <w:szCs w:val="24"/>
          <w:lang w:val="lt-LT" w:bidi="en-US"/>
        </w:rPr>
      </w:pPr>
      <w:r w:rsidRPr="00416E5A">
        <w:rPr>
          <w:rFonts w:ascii="Times New Roman" w:hAnsi="Times New Roman"/>
          <w:i/>
          <w:iCs/>
          <w:sz w:val="24"/>
          <w:szCs w:val="24"/>
          <w:lang w:val="lt-LT"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789BD1A1" w14:textId="77777777" w:rsidR="0015112D" w:rsidRPr="00416E5A" w:rsidRDefault="0015112D" w:rsidP="0015112D">
      <w:pPr>
        <w:numPr>
          <w:ilvl w:val="0"/>
          <w:numId w:val="15"/>
        </w:numPr>
        <w:spacing w:after="0"/>
        <w:ind w:left="0" w:firstLine="851"/>
        <w:jc w:val="both"/>
        <w:rPr>
          <w:rFonts w:ascii="Times New Roman" w:hAnsi="Times New Roman"/>
          <w:sz w:val="24"/>
          <w:szCs w:val="24"/>
          <w:lang w:val="lt-LT" w:bidi="en-US"/>
        </w:rPr>
      </w:pPr>
      <w:r w:rsidRPr="00416E5A">
        <w:rPr>
          <w:rFonts w:ascii="Times New Roman" w:hAnsi="Times New Roman"/>
          <w:sz w:val="24"/>
          <w:szCs w:val="24"/>
          <w:lang w:val="lt-LT"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0CC60620" w14:textId="3B77A9F9" w:rsidR="0015112D" w:rsidRPr="00416E5A" w:rsidRDefault="0015112D" w:rsidP="00090AB7">
      <w:pPr>
        <w:pStyle w:val="Sraopastraipa"/>
        <w:numPr>
          <w:ilvl w:val="1"/>
          <w:numId w:val="15"/>
        </w:numPr>
        <w:tabs>
          <w:tab w:val="left" w:pos="1418"/>
        </w:tabs>
        <w:ind w:left="0" w:firstLine="851"/>
        <w:jc w:val="both"/>
        <w:rPr>
          <w:rFonts w:ascii="Times New Roman" w:hAnsi="Times New Roman"/>
          <w:sz w:val="24"/>
          <w:lang w:val="lt-LT" w:bidi="en-US"/>
        </w:rPr>
      </w:pPr>
      <w:r w:rsidRPr="00416E5A">
        <w:rPr>
          <w:rFonts w:ascii="Times New Roman" w:hAnsi="Times New Roman"/>
          <w:sz w:val="24"/>
          <w:lang w:val="lt-LT" w:bidi="en-US"/>
        </w:rPr>
        <w:t xml:space="preserve">Būtina pateikti gamintojui išduoto ISO 9001 ar lygiaverčio sertifikato kopiją. Sertifikatas turi būti išduotas sertifikavimą atliekančios institucijos. Sertifikatas turi galioti </w:t>
      </w:r>
      <w:r w:rsidRPr="00416E5A">
        <w:rPr>
          <w:rFonts w:ascii="Times New Roman" w:hAnsi="Times New Roman"/>
          <w:sz w:val="24"/>
          <w:lang w:val="lt-LT" w:bidi="en-US"/>
        </w:rPr>
        <w:lastRenderedPageBreak/>
        <w:t>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p>
    <w:p w14:paraId="2045719C" w14:textId="2CAA080C" w:rsidR="00090AB7" w:rsidRPr="00416E5A" w:rsidRDefault="004D3CF4" w:rsidP="00090AB7">
      <w:pPr>
        <w:pStyle w:val="Sraopastraipa"/>
        <w:spacing w:line="276" w:lineRule="auto"/>
        <w:ind w:left="0" w:firstLine="851"/>
        <w:jc w:val="both"/>
        <w:rPr>
          <w:rFonts w:asciiTheme="majorBidi" w:eastAsia="Times New Roman" w:hAnsiTheme="majorBidi" w:cstheme="majorBidi"/>
          <w:sz w:val="24"/>
          <w:lang w:val="lt-LT" w:eastAsia="lt-LT" w:bidi="en-US"/>
        </w:rPr>
      </w:pPr>
      <w:bookmarkStart w:id="9" w:name="_Hlk200011831"/>
      <w:r w:rsidRPr="00416E5A">
        <w:rPr>
          <w:rFonts w:ascii="Times New Roman" w:eastAsia="Times New Roman" w:hAnsi="Times New Roman"/>
          <w:sz w:val="24"/>
          <w:lang w:val="lt-LT" w:eastAsia="ar-SA"/>
        </w:rPr>
        <w:t>1</w:t>
      </w:r>
      <w:r w:rsidR="00FE430B" w:rsidRPr="00416E5A">
        <w:rPr>
          <w:rFonts w:ascii="Times New Roman" w:eastAsia="Times New Roman" w:hAnsi="Times New Roman"/>
          <w:sz w:val="24"/>
          <w:lang w:val="lt-LT" w:eastAsia="ar-SA"/>
        </w:rPr>
        <w:t>5</w:t>
      </w:r>
      <w:r w:rsidRPr="00416E5A">
        <w:rPr>
          <w:rFonts w:ascii="Times New Roman" w:eastAsia="Times New Roman" w:hAnsi="Times New Roman"/>
          <w:sz w:val="24"/>
          <w:lang w:val="lt-LT" w:eastAsia="ar-SA"/>
        </w:rPr>
        <w:t xml:space="preserve">. </w:t>
      </w:r>
      <w:r w:rsidR="00090AB7" w:rsidRPr="00416E5A">
        <w:rPr>
          <w:rFonts w:ascii="Times New Roman" w:eastAsia="Times New Roman" w:hAnsi="Times New Roman"/>
          <w:sz w:val="24"/>
          <w:lang w:val="lt-LT" w:eastAsia="ar-SA"/>
        </w:rPr>
        <w:t xml:space="preserve">LU </w:t>
      </w:r>
      <w:r w:rsidR="00D36505" w:rsidRPr="00416E5A">
        <w:rPr>
          <w:rFonts w:ascii="Times New Roman" w:eastAsia="Times New Roman" w:hAnsi="Times New Roman"/>
          <w:sz w:val="24"/>
          <w:lang w:val="lt-LT" w:eastAsia="ar-SA"/>
        </w:rPr>
        <w:t>sijonų</w:t>
      </w:r>
      <w:r w:rsidR="00090AB7" w:rsidRPr="00416E5A">
        <w:rPr>
          <w:rFonts w:asciiTheme="majorBidi" w:eastAsia="Times New Roman" w:hAnsiTheme="majorBidi" w:cstheme="majorBidi"/>
          <w:sz w:val="24"/>
          <w:lang w:val="lt-LT"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23243142" w14:textId="58DB116A" w:rsidR="00090AB7" w:rsidRPr="00416E5A" w:rsidRDefault="009D704B" w:rsidP="00090AB7">
      <w:pPr>
        <w:spacing w:after="0" w:line="276" w:lineRule="auto"/>
        <w:ind w:firstLine="851"/>
        <w:jc w:val="both"/>
        <w:rPr>
          <w:rFonts w:asciiTheme="majorBidi" w:eastAsia="Times New Roman" w:hAnsiTheme="majorBidi" w:cstheme="majorBidi"/>
          <w:sz w:val="24"/>
          <w:szCs w:val="24"/>
          <w:lang w:val="lt-LT" w:eastAsia="lt-LT" w:bidi="en-US"/>
        </w:rPr>
      </w:pPr>
      <w:bookmarkStart w:id="10" w:name="_Hlk200011923"/>
      <w:bookmarkEnd w:id="9"/>
      <w:r w:rsidRPr="00416E5A">
        <w:rPr>
          <w:rFonts w:ascii="Times New Roman" w:hAnsi="Times New Roman"/>
          <w:sz w:val="24"/>
          <w:lang w:val="lt-LT" w:bidi="en-US"/>
        </w:rPr>
        <w:t>1</w:t>
      </w:r>
      <w:r w:rsidR="00FE430B" w:rsidRPr="00416E5A">
        <w:rPr>
          <w:rFonts w:ascii="Times New Roman" w:hAnsi="Times New Roman"/>
          <w:sz w:val="24"/>
          <w:lang w:val="lt-LT" w:bidi="en-US"/>
        </w:rPr>
        <w:t>5</w:t>
      </w:r>
      <w:r w:rsidRPr="00416E5A">
        <w:rPr>
          <w:rFonts w:ascii="Times New Roman" w:hAnsi="Times New Roman"/>
          <w:sz w:val="24"/>
          <w:lang w:val="lt-LT" w:bidi="en-US"/>
        </w:rPr>
        <w:t>.</w:t>
      </w:r>
      <w:r w:rsidR="00C76556" w:rsidRPr="00416E5A">
        <w:rPr>
          <w:rFonts w:ascii="Times New Roman" w:hAnsi="Times New Roman"/>
          <w:sz w:val="24"/>
          <w:lang w:val="lt-LT" w:bidi="en-US"/>
        </w:rPr>
        <w:t>1</w:t>
      </w:r>
      <w:r w:rsidRPr="00416E5A">
        <w:rPr>
          <w:rFonts w:ascii="Times New Roman" w:hAnsi="Times New Roman"/>
          <w:sz w:val="24"/>
          <w:lang w:val="lt-LT" w:bidi="en-US"/>
        </w:rPr>
        <w:t xml:space="preserve">. </w:t>
      </w:r>
      <w:r w:rsidR="00090AB7" w:rsidRPr="00416E5A">
        <w:rPr>
          <w:rFonts w:asciiTheme="majorBidi" w:eastAsia="Times New Roman" w:hAnsiTheme="majorBidi" w:cstheme="majorBidi"/>
          <w:sz w:val="24"/>
          <w:szCs w:val="24"/>
          <w:lang w:val="lt-LT" w:eastAsia="lt-LT" w:bidi="en-US"/>
        </w:rPr>
        <w:t>Tiekėjas turi pateikti atitiktį pagrindžiančius dokumentus.</w:t>
      </w:r>
    </w:p>
    <w:p w14:paraId="3E8284AC" w14:textId="469F6C4A" w:rsidR="00090AB7" w:rsidRPr="00416E5A" w:rsidRDefault="00090AB7" w:rsidP="00090AB7">
      <w:pPr>
        <w:pStyle w:val="Sraopastraipa"/>
        <w:spacing w:line="276" w:lineRule="auto"/>
        <w:ind w:left="0" w:firstLine="851"/>
        <w:jc w:val="both"/>
        <w:rPr>
          <w:rFonts w:asciiTheme="majorBidi" w:hAnsiTheme="majorBidi" w:cstheme="majorBidi"/>
          <w:bCs/>
          <w:sz w:val="24"/>
          <w:lang w:val="lt-LT" w:bidi="en-US"/>
        </w:rPr>
      </w:pPr>
      <w:r w:rsidRPr="00416E5A">
        <w:rPr>
          <w:rFonts w:asciiTheme="majorBidi" w:eastAsia="Times New Roman" w:hAnsiTheme="majorBidi" w:cstheme="majorBidi"/>
          <w:sz w:val="24"/>
          <w:lang w:val="lt-LT" w:eastAsia="lt-LT" w:bidi="en-US"/>
        </w:rPr>
        <w:t>1</w:t>
      </w:r>
      <w:r w:rsidR="00FE430B" w:rsidRPr="00416E5A">
        <w:rPr>
          <w:rFonts w:asciiTheme="majorBidi" w:eastAsia="Times New Roman" w:hAnsiTheme="majorBidi" w:cstheme="majorBidi"/>
          <w:sz w:val="24"/>
          <w:lang w:val="lt-LT" w:eastAsia="lt-LT" w:bidi="en-US"/>
        </w:rPr>
        <w:t>6</w:t>
      </w:r>
      <w:r w:rsidRPr="00416E5A">
        <w:rPr>
          <w:rFonts w:asciiTheme="majorBidi" w:eastAsia="Times New Roman" w:hAnsiTheme="majorBidi" w:cstheme="majorBidi"/>
          <w:sz w:val="24"/>
          <w:lang w:val="lt-LT" w:eastAsia="lt-LT" w:bidi="en-US"/>
        </w:rPr>
        <w:t xml:space="preserve">. </w:t>
      </w:r>
      <w:r w:rsidRPr="00416E5A">
        <w:rPr>
          <w:rFonts w:asciiTheme="majorBidi" w:hAnsiTheme="majorBidi" w:cstheme="majorBidi"/>
          <w:bCs/>
          <w:sz w:val="24"/>
          <w:lang w:val="lt-LT" w:bidi="en-US"/>
        </w:rPr>
        <w:t xml:space="preserve">LU </w:t>
      </w:r>
      <w:r w:rsidR="00824E1A" w:rsidRPr="00416E5A">
        <w:rPr>
          <w:rFonts w:asciiTheme="majorBidi" w:hAnsiTheme="majorBidi" w:cstheme="majorBidi"/>
          <w:bCs/>
          <w:sz w:val="24"/>
          <w:lang w:val="lt-LT" w:bidi="en-US"/>
        </w:rPr>
        <w:t>sijonai</w:t>
      </w:r>
      <w:r w:rsidRPr="00416E5A">
        <w:rPr>
          <w:rFonts w:asciiTheme="majorBidi" w:hAnsiTheme="majorBidi" w:cstheme="majorBidi"/>
          <w:bCs/>
          <w:sz w:val="24"/>
          <w:lang w:val="lt-LT" w:bidi="en-US"/>
        </w:rPr>
        <w:t xml:space="preserve"> turi būti supakuot</w:t>
      </w:r>
      <w:r w:rsidR="00824E1A" w:rsidRPr="00416E5A">
        <w:rPr>
          <w:rFonts w:asciiTheme="majorBidi" w:hAnsiTheme="majorBidi" w:cstheme="majorBidi"/>
          <w:bCs/>
          <w:sz w:val="24"/>
          <w:lang w:val="lt-LT" w:bidi="en-US"/>
        </w:rPr>
        <w:t>i</w:t>
      </w:r>
      <w:r w:rsidRPr="00416E5A">
        <w:rPr>
          <w:rFonts w:asciiTheme="majorBidi" w:hAnsiTheme="majorBidi" w:cstheme="majorBidi"/>
          <w:bCs/>
          <w:sz w:val="24"/>
          <w:lang w:val="lt-LT" w:bidi="en-US"/>
        </w:rPr>
        <w:t xml:space="preserve"> į antrinę pakuotę, ji turi būti perdirbamoji pakuotė pagal Lietuvos Respublikos mokesčio už aplinkos teršimą įstatymo nuostatas ir (ar) turi būti vienalytė (homogeniška) pakuotė, pagaminta iš vienos rūšies medžiagos. </w:t>
      </w:r>
    </w:p>
    <w:p w14:paraId="30289034" w14:textId="4CB13314" w:rsidR="00090AB7" w:rsidRPr="00416E5A" w:rsidRDefault="00090AB7" w:rsidP="00FE430B">
      <w:pPr>
        <w:pStyle w:val="Sraopastraipa"/>
        <w:numPr>
          <w:ilvl w:val="1"/>
          <w:numId w:val="19"/>
        </w:numPr>
        <w:tabs>
          <w:tab w:val="left" w:pos="0"/>
          <w:tab w:val="left" w:pos="1418"/>
        </w:tabs>
        <w:spacing w:line="276" w:lineRule="auto"/>
        <w:ind w:left="0" w:firstLine="851"/>
        <w:jc w:val="both"/>
        <w:rPr>
          <w:rFonts w:asciiTheme="majorBidi" w:hAnsiTheme="majorBidi" w:cstheme="majorBidi"/>
          <w:bCs/>
          <w:sz w:val="24"/>
          <w:lang w:val="lt-LT" w:bidi="en-US"/>
        </w:rPr>
      </w:pPr>
      <w:r w:rsidRPr="00416E5A">
        <w:rPr>
          <w:rFonts w:asciiTheme="majorBidi" w:hAnsiTheme="majorBidi" w:cstheme="majorBidi"/>
          <w:bCs/>
          <w:sz w:val="24"/>
          <w:lang w:val="lt-LT" w:bidi="en-US"/>
        </w:rPr>
        <w:t xml:space="preserve"> Konkurso dalyvis turi pateikti antrinės pakuotės tinkamumą perdirbti  patvirtinančius dokumentus (pavyzdžiui, techninį dokumentą, dokumentą iš akredituotų laboratorijų ar pakuočių atliekų perdirbėjų ar kitus lygiaverčius objektyvius įrodymus).</w:t>
      </w:r>
    </w:p>
    <w:bookmarkEnd w:id="10"/>
    <w:p w14:paraId="1F30ECF0" w14:textId="77777777" w:rsidR="00090AB7" w:rsidRPr="00416E5A" w:rsidRDefault="00090AB7" w:rsidP="00791844">
      <w:pPr>
        <w:pStyle w:val="Betarp"/>
        <w:numPr>
          <w:ilvl w:val="0"/>
          <w:numId w:val="18"/>
        </w:numPr>
        <w:tabs>
          <w:tab w:val="left" w:pos="1134"/>
        </w:tabs>
        <w:ind w:left="0" w:firstLine="851"/>
        <w:jc w:val="both"/>
      </w:pPr>
      <w:r w:rsidRPr="00416E5A">
        <w:rPr>
          <w:szCs w:val="24"/>
          <w:lang w:bidi="en-US"/>
        </w:rPr>
        <w:t>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5778418D" w14:textId="50D89940" w:rsidR="00090AB7" w:rsidRPr="00416E5A" w:rsidRDefault="00090AB7" w:rsidP="008C5AC4">
      <w:pPr>
        <w:pStyle w:val="Sraopastraipa"/>
        <w:ind w:left="480" w:firstLine="0"/>
        <w:jc w:val="both"/>
        <w:rPr>
          <w:rFonts w:ascii="Times New Roman" w:hAnsi="Times New Roman"/>
          <w:sz w:val="24"/>
          <w:lang w:val="lt-LT" w:bidi="en-US"/>
        </w:rPr>
      </w:pPr>
    </w:p>
    <w:p w14:paraId="0AF2467D" w14:textId="77777777" w:rsidR="001A76A8" w:rsidRPr="00416E5A" w:rsidRDefault="001A76A8" w:rsidP="00C534E7">
      <w:pPr>
        <w:numPr>
          <w:ilvl w:val="0"/>
          <w:numId w:val="13"/>
        </w:numPr>
        <w:spacing w:after="0"/>
        <w:ind w:left="0"/>
        <w:jc w:val="center"/>
        <w:rPr>
          <w:rFonts w:ascii="Times New Roman" w:hAnsi="Times New Roman"/>
          <w:sz w:val="24"/>
          <w:szCs w:val="24"/>
          <w:lang w:val="lt-LT" w:bidi="en-US"/>
        </w:rPr>
      </w:pPr>
      <w:bookmarkStart w:id="11" w:name="_Hlk33106384"/>
      <w:r w:rsidRPr="00416E5A">
        <w:rPr>
          <w:rFonts w:ascii="Times New Roman" w:hAnsi="Times New Roman"/>
          <w:sz w:val="24"/>
          <w:szCs w:val="24"/>
          <w:lang w:val="lt-LT" w:bidi="en-US"/>
        </w:rPr>
        <w:t>MODELIO APRAŠYMAS IR TECHNINIAI REIKALAVIMAI</w:t>
      </w:r>
    </w:p>
    <w:p w14:paraId="0B86F1DF" w14:textId="77777777" w:rsidR="001A76A8" w:rsidRPr="00416E5A" w:rsidRDefault="001A76A8" w:rsidP="00C534E7">
      <w:pPr>
        <w:spacing w:after="0"/>
        <w:jc w:val="center"/>
        <w:rPr>
          <w:rFonts w:ascii="Times New Roman" w:hAnsi="Times New Roman"/>
          <w:b/>
          <w:bCs/>
          <w:sz w:val="24"/>
          <w:szCs w:val="24"/>
          <w:lang w:val="lt-LT" w:bidi="en-US"/>
        </w:rPr>
      </w:pPr>
    </w:p>
    <w:p w14:paraId="4E3E6736" w14:textId="77777777" w:rsidR="005042FB" w:rsidRPr="00416E5A" w:rsidRDefault="005042FB" w:rsidP="005042FB">
      <w:pPr>
        <w:spacing w:after="0"/>
        <w:ind w:firstLine="851"/>
        <w:jc w:val="both"/>
        <w:rPr>
          <w:rFonts w:ascii="Times New Roman" w:hAnsi="Times New Roman"/>
          <w:sz w:val="24"/>
          <w:szCs w:val="24"/>
          <w:lang w:val="lt-LT"/>
        </w:rPr>
      </w:pPr>
      <w:r w:rsidRPr="00416E5A">
        <w:rPr>
          <w:rFonts w:ascii="Times New Roman" w:hAnsi="Times New Roman"/>
          <w:sz w:val="24"/>
          <w:szCs w:val="24"/>
          <w:lang w:val="lt-LT" w:bidi="en-US"/>
        </w:rPr>
        <w:t xml:space="preserve">1. </w:t>
      </w:r>
      <w:bookmarkStart w:id="12" w:name="_Hlk112227003"/>
      <w:r w:rsidRPr="00416E5A">
        <w:rPr>
          <w:rFonts w:ascii="Times New Roman" w:hAnsi="Times New Roman"/>
          <w:bCs/>
          <w:sz w:val="24"/>
          <w:szCs w:val="24"/>
          <w:lang w:val="lt-LT"/>
        </w:rPr>
        <w:t xml:space="preserve">LU </w:t>
      </w:r>
      <w:r w:rsidRPr="00416E5A">
        <w:rPr>
          <w:rFonts w:ascii="Times New Roman" w:hAnsi="Times New Roman"/>
          <w:sz w:val="24"/>
          <w:szCs w:val="24"/>
          <w:lang w:val="lt-LT" w:bidi="en-US"/>
        </w:rPr>
        <w:t xml:space="preserve">sijono </w:t>
      </w:r>
      <w:r w:rsidRPr="00416E5A">
        <w:rPr>
          <w:rFonts w:ascii="Times New Roman" w:hAnsi="Times New Roman"/>
          <w:bCs/>
          <w:sz w:val="24"/>
          <w:szCs w:val="24"/>
          <w:lang w:val="lt-LT"/>
        </w:rPr>
        <w:t xml:space="preserve">modelis pavaizduotas eskizuose. </w:t>
      </w:r>
    </w:p>
    <w:bookmarkEnd w:id="12"/>
    <w:p w14:paraId="4B0A521E" w14:textId="77777777" w:rsidR="005042FB" w:rsidRPr="00416E5A" w:rsidRDefault="005042FB" w:rsidP="005042FB">
      <w:pPr>
        <w:spacing w:after="0"/>
        <w:ind w:firstLine="851"/>
        <w:jc w:val="both"/>
        <w:rPr>
          <w:rFonts w:ascii="Times New Roman" w:hAnsi="Times New Roman"/>
          <w:bCs/>
          <w:sz w:val="24"/>
          <w:szCs w:val="24"/>
          <w:lang w:val="lt-LT"/>
        </w:rPr>
      </w:pPr>
      <w:r w:rsidRPr="00416E5A">
        <w:rPr>
          <w:rFonts w:ascii="Times New Roman" w:hAnsi="Times New Roman"/>
          <w:sz w:val="24"/>
          <w:szCs w:val="24"/>
          <w:lang w:val="lt-LT" w:bidi="en-US"/>
        </w:rPr>
        <w:t xml:space="preserve">2. LU </w:t>
      </w:r>
      <w:bookmarkStart w:id="13" w:name="_Hlk108532246"/>
      <w:r w:rsidRPr="00416E5A">
        <w:rPr>
          <w:rFonts w:ascii="Times New Roman" w:hAnsi="Times New Roman"/>
          <w:sz w:val="24"/>
          <w:szCs w:val="24"/>
          <w:lang w:val="lt-LT" w:bidi="en-US"/>
        </w:rPr>
        <w:t xml:space="preserve">sijonas </w:t>
      </w:r>
      <w:bookmarkEnd w:id="13"/>
      <w:r w:rsidRPr="00416E5A">
        <w:rPr>
          <w:rFonts w:ascii="Times New Roman" w:hAnsi="Times New Roman"/>
          <w:sz w:val="24"/>
          <w:szCs w:val="24"/>
          <w:lang w:val="lt-LT" w:bidi="en-US"/>
        </w:rPr>
        <w:t>samanų spalvos, siuvamas iš drobinio pynimo, karkasiniu pagrindu (</w:t>
      </w:r>
      <w:proofErr w:type="spellStart"/>
      <w:r w:rsidRPr="00416E5A">
        <w:rPr>
          <w:rFonts w:ascii="Times New Roman" w:hAnsi="Times New Roman"/>
          <w:sz w:val="24"/>
          <w:szCs w:val="24"/>
          <w:lang w:val="lt-LT" w:bidi="en-US"/>
        </w:rPr>
        <w:t>ripstop</w:t>
      </w:r>
      <w:proofErr w:type="spellEnd"/>
      <w:r w:rsidRPr="00416E5A">
        <w:rPr>
          <w:rFonts w:ascii="Times New Roman" w:hAnsi="Times New Roman"/>
          <w:sz w:val="24"/>
          <w:szCs w:val="24"/>
          <w:lang w:val="lt-LT" w:bidi="en-US"/>
        </w:rPr>
        <w:t xml:space="preserve">), </w:t>
      </w:r>
      <w:proofErr w:type="spellStart"/>
      <w:r w:rsidRPr="00416E5A">
        <w:rPr>
          <w:rFonts w:ascii="Times New Roman" w:hAnsi="Times New Roman"/>
          <w:sz w:val="24"/>
          <w:szCs w:val="24"/>
          <w:lang w:val="lt-LT" w:bidi="en-US"/>
        </w:rPr>
        <w:t>mišriapluoščio</w:t>
      </w:r>
      <w:proofErr w:type="spellEnd"/>
      <w:r w:rsidRPr="00416E5A">
        <w:rPr>
          <w:rFonts w:ascii="Times New Roman" w:hAnsi="Times New Roman"/>
          <w:sz w:val="24"/>
          <w:szCs w:val="24"/>
          <w:lang w:val="lt-LT" w:bidi="en-US"/>
        </w:rPr>
        <w:t xml:space="preserve"> audinio. Audinio techninės charakteristikos nurodytos 1 lentelėje.</w:t>
      </w:r>
      <w:r w:rsidRPr="00416E5A">
        <w:rPr>
          <w:rFonts w:ascii="Times New Roman" w:hAnsi="Times New Roman"/>
          <w:bCs/>
          <w:sz w:val="24"/>
          <w:szCs w:val="24"/>
          <w:lang w:val="lt-LT"/>
        </w:rPr>
        <w:t xml:space="preserve"> </w:t>
      </w:r>
    </w:p>
    <w:p w14:paraId="65FD1805" w14:textId="77777777" w:rsidR="005042FB" w:rsidRPr="00416E5A" w:rsidRDefault="005042FB" w:rsidP="005042FB">
      <w:pPr>
        <w:pStyle w:val="Sraopastraipa"/>
        <w:keepNext w:val="0"/>
        <w:widowControl/>
        <w:shd w:val="clear" w:color="auto" w:fill="auto"/>
        <w:ind w:left="-6" w:firstLine="857"/>
        <w:jc w:val="both"/>
        <w:rPr>
          <w:rFonts w:ascii="Times New Roman" w:eastAsia="Times New Roman" w:hAnsi="Times New Roman" w:cs="Times New Roman"/>
          <w:color w:val="auto"/>
          <w:sz w:val="24"/>
          <w:szCs w:val="20"/>
          <w:lang w:val="lt-LT" w:eastAsia="ar-SA" w:bidi="ar-SA"/>
        </w:rPr>
      </w:pPr>
      <w:r w:rsidRPr="00416E5A">
        <w:rPr>
          <w:rFonts w:ascii="Times New Roman" w:hAnsi="Times New Roman"/>
          <w:bCs/>
          <w:sz w:val="24"/>
          <w:lang w:val="lt-LT"/>
        </w:rPr>
        <w:t xml:space="preserve">3. LU </w:t>
      </w:r>
      <w:r w:rsidRPr="00416E5A">
        <w:rPr>
          <w:rFonts w:ascii="Times New Roman" w:hAnsi="Times New Roman"/>
          <w:sz w:val="24"/>
          <w:lang w:val="lt-LT" w:bidi="en-US"/>
        </w:rPr>
        <w:t>sijonas</w:t>
      </w:r>
      <w:r w:rsidRPr="00416E5A">
        <w:rPr>
          <w:rFonts w:ascii="Times New Roman" w:hAnsi="Times New Roman"/>
          <w:bCs/>
          <w:sz w:val="24"/>
          <w:lang w:val="lt-LT"/>
        </w:rPr>
        <w:t xml:space="preserve"> </w:t>
      </w:r>
      <w:r w:rsidRPr="00416E5A">
        <w:rPr>
          <w:rFonts w:ascii="Times New Roman" w:hAnsi="Times New Roman"/>
          <w:sz w:val="24"/>
          <w:lang w:val="lt-LT" w:bidi="en-US"/>
        </w:rPr>
        <w:t>–</w:t>
      </w:r>
      <w:r w:rsidRPr="00416E5A">
        <w:rPr>
          <w:rFonts w:ascii="Times New Roman" w:hAnsi="Times New Roman"/>
          <w:bCs/>
          <w:sz w:val="24"/>
          <w:lang w:val="lt-LT"/>
        </w:rPr>
        <w:t xml:space="preserve"> tiesaus kirpimo, su </w:t>
      </w:r>
      <w:r w:rsidRPr="00416E5A">
        <w:rPr>
          <w:rFonts w:ascii="Times New Roman" w:eastAsia="Times New Roman" w:hAnsi="Times New Roman" w:cs="Times New Roman"/>
          <w:color w:val="auto"/>
          <w:sz w:val="24"/>
          <w:lang w:val="lt-LT" w:eastAsia="ar-SA" w:bidi="ar-SA"/>
        </w:rPr>
        <w:t>pamušalu.</w:t>
      </w:r>
      <w:r w:rsidRPr="00416E5A">
        <w:rPr>
          <w:rFonts w:ascii="Times New Roman" w:eastAsia="Times New Roman" w:hAnsi="Times New Roman" w:cs="Times New Roman"/>
          <w:color w:val="auto"/>
          <w:sz w:val="24"/>
          <w:lang w:val="lt-LT" w:eastAsia="ar-SA" w:bidi="en-US"/>
        </w:rPr>
        <w:t xml:space="preserve"> </w:t>
      </w:r>
      <w:r w:rsidRPr="00416E5A">
        <w:rPr>
          <w:rFonts w:ascii="Times New Roman" w:eastAsia="Times New Roman" w:hAnsi="Times New Roman" w:cs="Times New Roman"/>
          <w:color w:val="auto"/>
          <w:sz w:val="24"/>
          <w:lang w:val="lt-LT" w:eastAsia="ar-SA" w:bidi="ar-SA"/>
        </w:rPr>
        <w:t>Pamušalas (poliesteris su medvilne) arba ne blogesnės kokybės, tamprus, pamušalo spalva turi derėti prie pagrindinio audinio spalvos. Pamušalo apačia palenkiama du kartus ir nupeltakiuojama 1,0 cm pločio peltakiu. Pamušalo ilgis iki skeltuko pradžios.</w:t>
      </w:r>
    </w:p>
    <w:p w14:paraId="398F70D4" w14:textId="77777777" w:rsidR="005042FB" w:rsidRPr="00416E5A" w:rsidRDefault="005042FB" w:rsidP="005042FB">
      <w:pPr>
        <w:spacing w:after="0"/>
        <w:ind w:firstLine="851"/>
        <w:jc w:val="both"/>
        <w:rPr>
          <w:rFonts w:ascii="Times New Roman" w:hAnsi="Times New Roman"/>
          <w:bCs/>
          <w:sz w:val="24"/>
          <w:szCs w:val="24"/>
          <w:lang w:val="lt-LT"/>
        </w:rPr>
      </w:pPr>
      <w:r w:rsidRPr="00416E5A">
        <w:rPr>
          <w:rFonts w:ascii="Times New Roman" w:hAnsi="Times New Roman"/>
          <w:bCs/>
          <w:sz w:val="24"/>
          <w:szCs w:val="24"/>
          <w:lang w:val="lt-LT"/>
        </w:rPr>
        <w:t xml:space="preserve">4. LU sijono juosmuo 4 (±0,3) cm pločio. Priekyje juosmens srityje prisiūta išorinė </w:t>
      </w:r>
      <w:r w:rsidRPr="00416E5A">
        <w:rPr>
          <w:rFonts w:ascii="Times New Roman" w:hAnsi="Times New Roman"/>
          <w:sz w:val="24"/>
          <w:szCs w:val="24"/>
          <w:lang w:val="lt-LT"/>
        </w:rPr>
        <w:t xml:space="preserve">Ø 2,0 </w:t>
      </w:r>
      <w:r w:rsidRPr="00416E5A">
        <w:rPr>
          <w:rFonts w:ascii="Times New Roman" w:hAnsi="Times New Roman"/>
          <w:bCs/>
          <w:sz w:val="24"/>
          <w:szCs w:val="24"/>
          <w:lang w:val="lt-LT"/>
        </w:rPr>
        <w:t>(±0,2) cm saga su 1,0 (+ 0,1) cm pločio ir su 2,0 (±0,2) cm ilgio tekstiline juostele, išsiūta kilpa.</w:t>
      </w:r>
    </w:p>
    <w:p w14:paraId="4EE835E7" w14:textId="77777777" w:rsidR="005042FB" w:rsidRPr="00416E5A" w:rsidRDefault="005042FB" w:rsidP="005042FB">
      <w:pPr>
        <w:spacing w:after="0"/>
        <w:ind w:firstLine="851"/>
        <w:jc w:val="both"/>
        <w:rPr>
          <w:rFonts w:ascii="Times New Roman" w:hAnsi="Times New Roman"/>
          <w:bCs/>
          <w:sz w:val="24"/>
          <w:szCs w:val="24"/>
          <w:lang w:val="lt-LT"/>
        </w:rPr>
      </w:pPr>
      <w:r w:rsidRPr="00416E5A">
        <w:rPr>
          <w:rFonts w:ascii="Times New Roman" w:hAnsi="Times New Roman"/>
          <w:bCs/>
          <w:sz w:val="24"/>
          <w:szCs w:val="24"/>
          <w:lang w:val="lt-LT"/>
        </w:rPr>
        <w:t xml:space="preserve">5. LU kelnių juosmuo su 7 ąselėmis. </w:t>
      </w:r>
    </w:p>
    <w:p w14:paraId="3D68C44C" w14:textId="77777777" w:rsidR="005042FB" w:rsidRPr="00416E5A" w:rsidRDefault="005042FB" w:rsidP="005042FB">
      <w:pPr>
        <w:spacing w:after="0"/>
        <w:ind w:firstLine="851"/>
        <w:jc w:val="both"/>
        <w:rPr>
          <w:rFonts w:ascii="Times New Roman" w:hAnsi="Times New Roman"/>
          <w:bCs/>
          <w:sz w:val="24"/>
          <w:szCs w:val="24"/>
          <w:lang w:val="lt-LT"/>
        </w:rPr>
      </w:pPr>
      <w:r w:rsidRPr="00416E5A">
        <w:rPr>
          <w:rFonts w:ascii="Times New Roman" w:hAnsi="Times New Roman"/>
          <w:bCs/>
          <w:sz w:val="24"/>
          <w:szCs w:val="24"/>
          <w:lang w:val="lt-LT"/>
        </w:rPr>
        <w:t>5.1. Ąselės 6,0 (± 0,2)  cm ilgio ir 2,0 (± 0,2) cm pločio. Ąselės nupeltakiuotos 0,5 (± 0,1) cm atstumu nuo krašto. Po dviem priekyje esančiomis ąselėmis prisiūtos 3,0 (± 0,2)  cm ilgio ir 1,5 (± 0,2) cm pločio ąselės.</w:t>
      </w:r>
    </w:p>
    <w:p w14:paraId="773F683B" w14:textId="77777777" w:rsidR="005042FB" w:rsidRPr="00416E5A" w:rsidRDefault="005042FB" w:rsidP="005042FB">
      <w:pPr>
        <w:spacing w:after="0"/>
        <w:ind w:firstLine="851"/>
        <w:jc w:val="both"/>
        <w:rPr>
          <w:rFonts w:ascii="Times New Roman" w:hAnsi="Times New Roman"/>
          <w:bCs/>
          <w:sz w:val="24"/>
          <w:szCs w:val="24"/>
          <w:lang w:val="lt-LT"/>
        </w:rPr>
      </w:pPr>
      <w:r w:rsidRPr="00416E5A">
        <w:rPr>
          <w:rFonts w:ascii="Times New Roman" w:hAnsi="Times New Roman"/>
          <w:bCs/>
          <w:sz w:val="24"/>
          <w:szCs w:val="24"/>
          <w:lang w:val="lt-LT"/>
        </w:rPr>
        <w:t xml:space="preserve">5.2. Ąselių apatiniai galai įsiūti į juosmens prisiuvimo siūlę ir papildomai prisiūti prie sijono (siūlės ilgis - 1 (± 0,1) cm, matuojama nuo juosmens prisiuvimo siūlės), o ąselių viršus prisiūtas </w:t>
      </w:r>
      <w:proofErr w:type="spellStart"/>
      <w:r w:rsidRPr="00416E5A">
        <w:rPr>
          <w:rFonts w:ascii="Times New Roman" w:hAnsi="Times New Roman"/>
          <w:bCs/>
          <w:sz w:val="24"/>
          <w:szCs w:val="24"/>
          <w:lang w:val="lt-LT"/>
        </w:rPr>
        <w:t>įtvirčių</w:t>
      </w:r>
      <w:proofErr w:type="spellEnd"/>
      <w:r w:rsidRPr="00416E5A">
        <w:rPr>
          <w:rFonts w:ascii="Times New Roman" w:hAnsi="Times New Roman"/>
          <w:bCs/>
          <w:sz w:val="24"/>
          <w:szCs w:val="24"/>
          <w:lang w:val="lt-LT"/>
        </w:rPr>
        <w:t xml:space="preserve"> pagalba.</w:t>
      </w:r>
    </w:p>
    <w:p w14:paraId="568E8A5B" w14:textId="77777777" w:rsidR="005042FB" w:rsidRPr="00416E5A" w:rsidRDefault="005042FB" w:rsidP="005042FB">
      <w:pPr>
        <w:spacing w:after="0"/>
        <w:ind w:firstLine="851"/>
        <w:jc w:val="both"/>
        <w:rPr>
          <w:rFonts w:ascii="Times New Roman" w:hAnsi="Times New Roman"/>
          <w:bCs/>
          <w:sz w:val="24"/>
          <w:szCs w:val="24"/>
          <w:lang w:val="lt-LT"/>
        </w:rPr>
      </w:pPr>
      <w:r w:rsidRPr="00416E5A">
        <w:rPr>
          <w:rFonts w:ascii="Times New Roman" w:hAnsi="Times New Roman"/>
          <w:bCs/>
          <w:sz w:val="24"/>
          <w:szCs w:val="24"/>
          <w:lang w:val="lt-LT"/>
        </w:rPr>
        <w:t xml:space="preserve">6. LU sijono juosmuo sutvirtintas klijine medžiaga. Prie juosmens iš vidinės pusės  prisiūta 5,0 (± 0,2)  cm pločio pagrindinio audinio arba juodos spalvos speciali juosmens juosta su guminiu </w:t>
      </w:r>
      <w:proofErr w:type="spellStart"/>
      <w:r w:rsidRPr="00416E5A">
        <w:rPr>
          <w:rFonts w:ascii="Times New Roman" w:hAnsi="Times New Roman"/>
          <w:bCs/>
          <w:sz w:val="24"/>
          <w:szCs w:val="24"/>
          <w:lang w:val="lt-LT"/>
        </w:rPr>
        <w:t>įduru</w:t>
      </w:r>
      <w:proofErr w:type="spellEnd"/>
      <w:r w:rsidRPr="00416E5A">
        <w:rPr>
          <w:rFonts w:ascii="Times New Roman" w:hAnsi="Times New Roman"/>
          <w:bCs/>
          <w:sz w:val="24"/>
          <w:szCs w:val="24"/>
          <w:lang w:val="lt-LT"/>
        </w:rPr>
        <w:t>.</w:t>
      </w:r>
    </w:p>
    <w:p w14:paraId="355EA6B1" w14:textId="77777777" w:rsidR="005042FB" w:rsidRPr="00416E5A" w:rsidRDefault="005042FB" w:rsidP="005042FB">
      <w:pPr>
        <w:spacing w:after="0"/>
        <w:ind w:firstLine="851"/>
        <w:jc w:val="both"/>
        <w:rPr>
          <w:rFonts w:ascii="Times New Roman" w:hAnsi="Times New Roman"/>
          <w:bCs/>
          <w:sz w:val="24"/>
          <w:szCs w:val="24"/>
          <w:lang w:val="lt-LT"/>
        </w:rPr>
      </w:pPr>
      <w:r w:rsidRPr="00416E5A">
        <w:rPr>
          <w:rFonts w:ascii="Times New Roman" w:hAnsi="Times New Roman"/>
          <w:bCs/>
          <w:sz w:val="24"/>
          <w:szCs w:val="24"/>
          <w:lang w:val="lt-LT"/>
        </w:rPr>
        <w:t xml:space="preserve">7. LU sijono juosmens apimčiai reguliuoti, šonuose į juosmens vidų, įsiuvama juosmens pločio elastinė juosta – guma. </w:t>
      </w:r>
    </w:p>
    <w:p w14:paraId="0B2DA1C8" w14:textId="77777777" w:rsidR="005042FB" w:rsidRPr="00416E5A" w:rsidRDefault="005042FB" w:rsidP="005042FB">
      <w:pPr>
        <w:spacing w:after="0"/>
        <w:ind w:firstLine="851"/>
        <w:jc w:val="both"/>
        <w:rPr>
          <w:rFonts w:ascii="Times New Roman" w:hAnsi="Times New Roman"/>
          <w:bCs/>
          <w:sz w:val="24"/>
          <w:szCs w:val="24"/>
          <w:lang w:val="lt-LT"/>
        </w:rPr>
      </w:pPr>
      <w:r w:rsidRPr="00416E5A">
        <w:rPr>
          <w:rFonts w:ascii="Times New Roman" w:hAnsi="Times New Roman"/>
          <w:bCs/>
          <w:sz w:val="24"/>
          <w:szCs w:val="24"/>
          <w:lang w:val="lt-LT"/>
        </w:rPr>
        <w:lastRenderedPageBreak/>
        <w:t xml:space="preserve">8. LU sijonas priekyje užsegamas neišsegamu, 16,0 cm ilgio spiraliniu užtrauktuku.  </w:t>
      </w:r>
    </w:p>
    <w:p w14:paraId="70A42216" w14:textId="77777777" w:rsidR="005042FB" w:rsidRPr="00416E5A" w:rsidRDefault="005042FB" w:rsidP="005042FB">
      <w:pPr>
        <w:spacing w:after="0"/>
        <w:ind w:firstLine="851"/>
        <w:jc w:val="both"/>
        <w:rPr>
          <w:rFonts w:ascii="Times New Roman" w:hAnsi="Times New Roman"/>
          <w:bCs/>
          <w:sz w:val="24"/>
          <w:szCs w:val="24"/>
          <w:lang w:val="lt-LT"/>
        </w:rPr>
      </w:pPr>
      <w:r w:rsidRPr="00416E5A">
        <w:rPr>
          <w:rFonts w:ascii="Times New Roman" w:hAnsi="Times New Roman"/>
          <w:bCs/>
          <w:sz w:val="24"/>
          <w:szCs w:val="24"/>
          <w:lang w:val="lt-LT"/>
        </w:rPr>
        <w:t xml:space="preserve">9. LU sijono priekio puselės su šoninėmis, </w:t>
      </w:r>
      <w:proofErr w:type="spellStart"/>
      <w:r w:rsidRPr="00416E5A">
        <w:rPr>
          <w:rFonts w:ascii="Times New Roman" w:hAnsi="Times New Roman"/>
          <w:bCs/>
          <w:sz w:val="24"/>
          <w:szCs w:val="24"/>
          <w:lang w:val="lt-LT"/>
        </w:rPr>
        <w:t>įleistinėmis</w:t>
      </w:r>
      <w:proofErr w:type="spellEnd"/>
      <w:r w:rsidRPr="00416E5A">
        <w:rPr>
          <w:rFonts w:ascii="Times New Roman" w:hAnsi="Times New Roman"/>
          <w:bCs/>
          <w:sz w:val="24"/>
          <w:szCs w:val="24"/>
          <w:lang w:val="lt-LT"/>
        </w:rPr>
        <w:t xml:space="preserve"> kišenėmis:</w:t>
      </w:r>
    </w:p>
    <w:p w14:paraId="63BC9B2E" w14:textId="77777777" w:rsidR="005042FB" w:rsidRPr="00416E5A" w:rsidRDefault="005042FB" w:rsidP="005042FB">
      <w:pPr>
        <w:spacing w:after="0"/>
        <w:ind w:firstLine="851"/>
        <w:jc w:val="both"/>
        <w:rPr>
          <w:rFonts w:ascii="Times New Roman" w:hAnsi="Times New Roman"/>
          <w:bCs/>
          <w:sz w:val="24"/>
          <w:szCs w:val="24"/>
          <w:lang w:val="lt-LT"/>
        </w:rPr>
      </w:pPr>
      <w:r w:rsidRPr="00416E5A">
        <w:rPr>
          <w:rFonts w:ascii="Times New Roman" w:hAnsi="Times New Roman"/>
          <w:bCs/>
          <w:sz w:val="24"/>
          <w:szCs w:val="24"/>
          <w:lang w:val="lt-LT"/>
        </w:rPr>
        <w:t xml:space="preserve">9.1. Šoninių, </w:t>
      </w:r>
      <w:proofErr w:type="spellStart"/>
      <w:r w:rsidRPr="00416E5A">
        <w:rPr>
          <w:rFonts w:ascii="Times New Roman" w:hAnsi="Times New Roman"/>
          <w:bCs/>
          <w:sz w:val="24"/>
          <w:szCs w:val="24"/>
          <w:lang w:val="lt-LT"/>
        </w:rPr>
        <w:t>įleistinių</w:t>
      </w:r>
      <w:proofErr w:type="spellEnd"/>
      <w:r w:rsidRPr="00416E5A">
        <w:rPr>
          <w:rFonts w:ascii="Times New Roman" w:hAnsi="Times New Roman"/>
          <w:bCs/>
          <w:sz w:val="24"/>
          <w:szCs w:val="24"/>
          <w:lang w:val="lt-LT"/>
        </w:rPr>
        <w:t xml:space="preserve"> kišenių angos suformuotos puslankiu. Iš viršaus kišenių angų apačios sutvirtintos papildomais antsiuvais iš pagrindinio audinio.</w:t>
      </w:r>
    </w:p>
    <w:p w14:paraId="559A10D9" w14:textId="77777777" w:rsidR="005042FB" w:rsidRPr="00416E5A" w:rsidRDefault="005042FB" w:rsidP="005042FB">
      <w:pPr>
        <w:spacing w:after="0"/>
        <w:ind w:firstLine="851"/>
        <w:jc w:val="both"/>
        <w:rPr>
          <w:rFonts w:ascii="Times New Roman" w:hAnsi="Times New Roman"/>
          <w:bCs/>
          <w:sz w:val="24"/>
          <w:szCs w:val="24"/>
          <w:lang w:val="lt-LT"/>
        </w:rPr>
      </w:pPr>
      <w:r w:rsidRPr="00416E5A">
        <w:rPr>
          <w:rFonts w:ascii="Times New Roman" w:hAnsi="Times New Roman"/>
          <w:bCs/>
          <w:sz w:val="24"/>
          <w:szCs w:val="24"/>
          <w:lang w:val="lt-LT"/>
        </w:rPr>
        <w:t xml:space="preserve">9.2. Šoninių </w:t>
      </w:r>
      <w:proofErr w:type="spellStart"/>
      <w:r w:rsidRPr="00416E5A">
        <w:rPr>
          <w:rFonts w:ascii="Times New Roman" w:hAnsi="Times New Roman"/>
          <w:bCs/>
          <w:sz w:val="24"/>
          <w:szCs w:val="24"/>
          <w:lang w:val="lt-LT"/>
        </w:rPr>
        <w:t>įleistinių</w:t>
      </w:r>
      <w:proofErr w:type="spellEnd"/>
      <w:r w:rsidRPr="00416E5A">
        <w:rPr>
          <w:rFonts w:ascii="Times New Roman" w:hAnsi="Times New Roman"/>
          <w:bCs/>
          <w:sz w:val="24"/>
          <w:szCs w:val="24"/>
          <w:lang w:val="lt-LT"/>
        </w:rPr>
        <w:t xml:space="preserve"> kišenių maišelių gylis ne mažesnis, kaip 25 cm, matuojamas nuo juosmens prisiuvimo siūlės. Kišenių maišeliai turi būti iš pagrindinio audinio.</w:t>
      </w:r>
    </w:p>
    <w:p w14:paraId="12852635" w14:textId="77777777" w:rsidR="005042FB" w:rsidRPr="00416E5A" w:rsidRDefault="005042FB" w:rsidP="005042FB">
      <w:pPr>
        <w:spacing w:after="0"/>
        <w:ind w:firstLine="851"/>
        <w:jc w:val="both"/>
        <w:rPr>
          <w:rFonts w:ascii="Times New Roman" w:hAnsi="Times New Roman"/>
          <w:bCs/>
          <w:sz w:val="24"/>
          <w:szCs w:val="24"/>
          <w:lang w:val="lt-LT"/>
        </w:rPr>
      </w:pPr>
      <w:r w:rsidRPr="00416E5A">
        <w:rPr>
          <w:rFonts w:ascii="Times New Roman" w:hAnsi="Times New Roman"/>
          <w:bCs/>
          <w:sz w:val="24"/>
          <w:szCs w:val="24"/>
          <w:lang w:val="lt-LT"/>
        </w:rPr>
        <w:t xml:space="preserve">10. Prie LU sijono šoninių siūlių prisiūtos, į priekio pusę, pasvirusios (pasvirimo kampas 8 ̊ ± 2 ̊) iš dviejų dalių susidedančios </w:t>
      </w:r>
      <w:proofErr w:type="spellStart"/>
      <w:r w:rsidRPr="00416E5A">
        <w:rPr>
          <w:rFonts w:ascii="Times New Roman" w:hAnsi="Times New Roman"/>
          <w:bCs/>
          <w:sz w:val="24"/>
          <w:szCs w:val="24"/>
          <w:lang w:val="lt-LT"/>
        </w:rPr>
        <w:t>uždėtinės</w:t>
      </w:r>
      <w:proofErr w:type="spellEnd"/>
      <w:r w:rsidRPr="00416E5A">
        <w:rPr>
          <w:rFonts w:ascii="Times New Roman" w:hAnsi="Times New Roman"/>
          <w:bCs/>
          <w:sz w:val="24"/>
          <w:szCs w:val="24"/>
          <w:lang w:val="lt-LT"/>
        </w:rPr>
        <w:t xml:space="preserve"> kišenės:</w:t>
      </w:r>
    </w:p>
    <w:p w14:paraId="19177CC6" w14:textId="77777777" w:rsidR="005042FB" w:rsidRPr="00416E5A" w:rsidRDefault="005042FB" w:rsidP="005042FB">
      <w:pPr>
        <w:pStyle w:val="Sraopastraipa"/>
        <w:tabs>
          <w:tab w:val="left" w:pos="0"/>
        </w:tabs>
        <w:ind w:left="-6" w:firstLine="857"/>
        <w:jc w:val="both"/>
        <w:rPr>
          <w:rFonts w:ascii="Times New Roman" w:eastAsia="Times New Roman" w:hAnsi="Times New Roman" w:cs="Times New Roman"/>
          <w:color w:val="auto"/>
          <w:sz w:val="24"/>
          <w:szCs w:val="20"/>
          <w:lang w:val="lt-LT" w:eastAsia="ar-SA" w:bidi="ar-SA"/>
        </w:rPr>
      </w:pPr>
      <w:r w:rsidRPr="00416E5A">
        <w:rPr>
          <w:rFonts w:ascii="Times New Roman" w:hAnsi="Times New Roman"/>
          <w:bCs/>
          <w:sz w:val="24"/>
          <w:lang w:val="lt-LT"/>
        </w:rPr>
        <w:t xml:space="preserve">10.1. </w:t>
      </w:r>
      <w:r w:rsidRPr="00416E5A">
        <w:rPr>
          <w:rFonts w:ascii="Times New Roman" w:eastAsia="Times New Roman" w:hAnsi="Times New Roman" w:cs="Times New Roman"/>
          <w:color w:val="auto"/>
          <w:sz w:val="24"/>
          <w:lang w:val="lt-LT" w:eastAsia="ar-SA" w:bidi="ar-SA"/>
        </w:rPr>
        <w:t xml:space="preserve">Viena </w:t>
      </w:r>
      <w:proofErr w:type="spellStart"/>
      <w:r w:rsidRPr="00416E5A">
        <w:rPr>
          <w:rFonts w:ascii="Times New Roman" w:eastAsia="Times New Roman" w:hAnsi="Times New Roman" w:cs="Times New Roman"/>
          <w:color w:val="auto"/>
          <w:sz w:val="24"/>
          <w:lang w:val="lt-LT" w:eastAsia="ar-SA" w:bidi="ar-SA"/>
        </w:rPr>
        <w:t>uždėtinės</w:t>
      </w:r>
      <w:proofErr w:type="spellEnd"/>
      <w:r w:rsidRPr="00416E5A">
        <w:rPr>
          <w:rFonts w:ascii="Times New Roman" w:eastAsia="Times New Roman" w:hAnsi="Times New Roman" w:cs="Times New Roman"/>
          <w:color w:val="auto"/>
          <w:sz w:val="24"/>
          <w:lang w:val="lt-LT" w:eastAsia="ar-SA" w:bidi="ar-SA"/>
        </w:rPr>
        <w:t xml:space="preserve"> kišenės dalis (siuvama į nugarinę sijono dalį nuo šoninės siūlės) </w:t>
      </w:r>
      <w:bookmarkStart w:id="14" w:name="_Hlk118723587"/>
      <w:r w:rsidRPr="00416E5A">
        <w:rPr>
          <w:rFonts w:ascii="Times New Roman" w:eastAsia="Times New Roman" w:hAnsi="Times New Roman" w:cs="Times New Roman"/>
          <w:color w:val="auto"/>
          <w:sz w:val="24"/>
          <w:lang w:val="lt-LT" w:eastAsia="ar-SA" w:bidi="ar-SA"/>
        </w:rPr>
        <w:t>užsegama spiraliniu užtrauktuku</w:t>
      </w:r>
      <w:bookmarkEnd w:id="14"/>
      <w:r w:rsidRPr="00416E5A">
        <w:rPr>
          <w:rFonts w:ascii="Times New Roman" w:eastAsia="Times New Roman" w:hAnsi="Times New Roman" w:cs="Times New Roman"/>
          <w:color w:val="auto"/>
          <w:sz w:val="24"/>
          <w:lang w:val="lt-LT" w:eastAsia="ar-SA" w:bidi="ar-SA"/>
        </w:rPr>
        <w:t xml:space="preserve">. Kišenės išmatavimai: plotis – 15,5 </w:t>
      </w:r>
      <w:r w:rsidRPr="00416E5A">
        <w:rPr>
          <w:rFonts w:ascii="Times New Roman" w:eastAsia="Times New Roman" w:hAnsi="Times New Roman" w:cs="Times New Roman"/>
          <w:bCs/>
          <w:color w:val="auto"/>
          <w:sz w:val="24"/>
          <w:lang w:val="lt-LT" w:eastAsia="ar-SA" w:bidi="ar-SA"/>
        </w:rPr>
        <w:t xml:space="preserve">± 0,5 cm, aukštis – 21,0 ± 0,5 cm. Kišenės apatinis, viršutinis ir šoninis kraštas (link nugaros vidurio siūlės), </w:t>
      </w:r>
      <w:proofErr w:type="spellStart"/>
      <w:r w:rsidRPr="00416E5A">
        <w:rPr>
          <w:rFonts w:ascii="Times New Roman" w:eastAsia="Times New Roman" w:hAnsi="Times New Roman" w:cs="Times New Roman"/>
          <w:bCs/>
          <w:color w:val="auto"/>
          <w:sz w:val="24"/>
          <w:lang w:val="lt-LT" w:eastAsia="ar-SA" w:bidi="ar-SA"/>
        </w:rPr>
        <w:t>prisūti</w:t>
      </w:r>
      <w:proofErr w:type="spellEnd"/>
      <w:r w:rsidRPr="00416E5A">
        <w:rPr>
          <w:rFonts w:ascii="Times New Roman" w:eastAsia="Times New Roman" w:hAnsi="Times New Roman" w:cs="Times New Roman"/>
          <w:bCs/>
          <w:color w:val="auto"/>
          <w:sz w:val="24"/>
          <w:lang w:val="lt-LT" w:eastAsia="ar-SA" w:bidi="ar-SA"/>
        </w:rPr>
        <w:t xml:space="preserve"> </w:t>
      </w:r>
      <w:r w:rsidRPr="00416E5A">
        <w:rPr>
          <w:rFonts w:ascii="Times New Roman" w:eastAsia="Times New Roman" w:hAnsi="Times New Roman" w:cs="Times New Roman"/>
          <w:color w:val="auto"/>
          <w:sz w:val="24"/>
          <w:lang w:val="lt-LT" w:eastAsia="ar-SA" w:bidi="ar-SA"/>
        </w:rPr>
        <w:t xml:space="preserve">dviem peltakiais: pirmas 0,1-0,2 cm atstumu nuo krašto, antras 0,5-0,6 cm atstumu nuo pirmo peltakio. </w:t>
      </w:r>
    </w:p>
    <w:p w14:paraId="351A7047" w14:textId="77777777" w:rsidR="005042FB" w:rsidRPr="00416E5A" w:rsidRDefault="005042FB" w:rsidP="005042FB">
      <w:pPr>
        <w:tabs>
          <w:tab w:val="left" w:pos="851"/>
        </w:tabs>
        <w:suppressAutoHyphens/>
        <w:autoSpaceDN w:val="0"/>
        <w:spacing w:after="0" w:line="240" w:lineRule="auto"/>
        <w:ind w:firstLine="851"/>
        <w:jc w:val="both"/>
        <w:textAlignment w:val="baseline"/>
        <w:rPr>
          <w:rFonts w:ascii="Times New Roman" w:eastAsia="Times New Roman" w:hAnsi="Times New Roman"/>
          <w:bCs/>
          <w:sz w:val="24"/>
          <w:szCs w:val="24"/>
          <w:lang w:val="lt-LT" w:eastAsia="ar-SA"/>
        </w:rPr>
      </w:pPr>
      <w:r w:rsidRPr="00416E5A">
        <w:rPr>
          <w:rFonts w:ascii="Times New Roman" w:eastAsia="Times New Roman" w:hAnsi="Times New Roman"/>
          <w:sz w:val="24"/>
          <w:szCs w:val="24"/>
          <w:lang w:val="lt-LT" w:eastAsia="ar-SA"/>
        </w:rPr>
        <w:t xml:space="preserve">10.2 Kita </w:t>
      </w:r>
      <w:proofErr w:type="spellStart"/>
      <w:r w:rsidRPr="00416E5A">
        <w:rPr>
          <w:rFonts w:ascii="Times New Roman" w:eastAsia="Times New Roman" w:hAnsi="Times New Roman"/>
          <w:sz w:val="24"/>
          <w:szCs w:val="24"/>
          <w:lang w:val="lt-LT" w:eastAsia="ar-SA"/>
        </w:rPr>
        <w:t>uždėtinės</w:t>
      </w:r>
      <w:proofErr w:type="spellEnd"/>
      <w:r w:rsidRPr="00416E5A">
        <w:rPr>
          <w:rFonts w:ascii="Times New Roman" w:eastAsia="Times New Roman" w:hAnsi="Times New Roman"/>
          <w:sz w:val="24"/>
          <w:szCs w:val="24"/>
          <w:lang w:val="lt-LT" w:eastAsia="ar-SA"/>
        </w:rPr>
        <w:t xml:space="preserve"> kišenės dalis (siuvama į priekinę sijono dalį nuo šoninės siūlės) siuvama su užsegamu </w:t>
      </w:r>
      <w:proofErr w:type="spellStart"/>
      <w:r w:rsidRPr="00416E5A">
        <w:rPr>
          <w:rFonts w:ascii="Times New Roman" w:eastAsia="Times New Roman" w:hAnsi="Times New Roman"/>
          <w:sz w:val="24"/>
          <w:szCs w:val="24"/>
          <w:lang w:val="lt-LT" w:eastAsia="ar-SA"/>
        </w:rPr>
        <w:t>antkišeniu</w:t>
      </w:r>
      <w:proofErr w:type="spellEnd"/>
      <w:r w:rsidRPr="00416E5A">
        <w:rPr>
          <w:rFonts w:ascii="Times New Roman" w:eastAsia="Times New Roman" w:hAnsi="Times New Roman"/>
          <w:sz w:val="24"/>
          <w:szCs w:val="24"/>
          <w:lang w:val="lt-LT" w:eastAsia="ar-SA"/>
        </w:rPr>
        <w:t xml:space="preserve">. Kišenės išmatavimai su </w:t>
      </w:r>
      <w:proofErr w:type="spellStart"/>
      <w:r w:rsidRPr="00416E5A">
        <w:rPr>
          <w:rFonts w:ascii="Times New Roman" w:eastAsia="Times New Roman" w:hAnsi="Times New Roman"/>
          <w:sz w:val="24"/>
          <w:szCs w:val="24"/>
          <w:lang w:val="lt-LT" w:eastAsia="ar-SA"/>
        </w:rPr>
        <w:t>antkišeniu</w:t>
      </w:r>
      <w:proofErr w:type="spellEnd"/>
      <w:r w:rsidRPr="00416E5A">
        <w:rPr>
          <w:rFonts w:ascii="Times New Roman" w:eastAsia="Times New Roman" w:hAnsi="Times New Roman"/>
          <w:sz w:val="24"/>
          <w:szCs w:val="24"/>
          <w:lang w:val="lt-LT" w:eastAsia="ar-SA"/>
        </w:rPr>
        <w:t xml:space="preserve">: plotis – 11,0 </w:t>
      </w:r>
      <w:r w:rsidRPr="00416E5A">
        <w:rPr>
          <w:rFonts w:ascii="Times New Roman" w:eastAsia="Times New Roman" w:hAnsi="Times New Roman"/>
          <w:bCs/>
          <w:sz w:val="24"/>
          <w:szCs w:val="24"/>
          <w:lang w:val="lt-LT" w:eastAsia="ar-SA"/>
        </w:rPr>
        <w:t xml:space="preserve">± 0,5 cm, aukštis - 21,0 ± 0,5 cm. </w:t>
      </w:r>
      <w:proofErr w:type="spellStart"/>
      <w:r w:rsidRPr="00416E5A">
        <w:rPr>
          <w:rFonts w:ascii="Times New Roman" w:eastAsia="Times New Roman" w:hAnsi="Times New Roman"/>
          <w:bCs/>
          <w:sz w:val="24"/>
          <w:szCs w:val="24"/>
          <w:lang w:val="lt-LT" w:eastAsia="ar-SA"/>
        </w:rPr>
        <w:t>Antkišenio</w:t>
      </w:r>
      <w:proofErr w:type="spellEnd"/>
      <w:r w:rsidRPr="00416E5A">
        <w:rPr>
          <w:rFonts w:ascii="Times New Roman" w:eastAsia="Times New Roman" w:hAnsi="Times New Roman"/>
          <w:bCs/>
          <w:sz w:val="24"/>
          <w:szCs w:val="24"/>
          <w:lang w:val="lt-LT" w:eastAsia="ar-SA"/>
        </w:rPr>
        <w:t xml:space="preserve"> išmatavimai: plotis – 11,0 ± 0,5 cm, aukštis – 6,0 cm. </w:t>
      </w:r>
      <w:proofErr w:type="spellStart"/>
      <w:r w:rsidRPr="00416E5A">
        <w:rPr>
          <w:rFonts w:ascii="Times New Roman" w:eastAsia="Times New Roman" w:hAnsi="Times New Roman"/>
          <w:bCs/>
          <w:sz w:val="24"/>
          <w:szCs w:val="24"/>
          <w:lang w:val="lt-LT" w:eastAsia="ar-SA"/>
        </w:rPr>
        <w:t>Antkišenio</w:t>
      </w:r>
      <w:proofErr w:type="spellEnd"/>
      <w:r w:rsidRPr="00416E5A">
        <w:rPr>
          <w:rFonts w:ascii="Times New Roman" w:eastAsia="Times New Roman" w:hAnsi="Times New Roman"/>
          <w:bCs/>
          <w:sz w:val="24"/>
          <w:szCs w:val="24"/>
          <w:lang w:val="lt-LT" w:eastAsia="ar-SA"/>
        </w:rPr>
        <w:t xml:space="preserve"> plotis turi sutapti su šios kišenės pločiu, apatiniai </w:t>
      </w:r>
      <w:proofErr w:type="spellStart"/>
      <w:r w:rsidRPr="00416E5A">
        <w:rPr>
          <w:rFonts w:ascii="Times New Roman" w:eastAsia="Times New Roman" w:hAnsi="Times New Roman"/>
          <w:bCs/>
          <w:sz w:val="24"/>
          <w:szCs w:val="24"/>
          <w:lang w:val="lt-LT" w:eastAsia="ar-SA"/>
        </w:rPr>
        <w:t>antkišenio</w:t>
      </w:r>
      <w:proofErr w:type="spellEnd"/>
      <w:r w:rsidRPr="00416E5A">
        <w:rPr>
          <w:rFonts w:ascii="Times New Roman" w:eastAsia="Times New Roman" w:hAnsi="Times New Roman"/>
          <w:bCs/>
          <w:sz w:val="24"/>
          <w:szCs w:val="24"/>
          <w:lang w:val="lt-LT" w:eastAsia="ar-SA"/>
        </w:rPr>
        <w:t xml:space="preserve"> kampai kirsti (figūriniai). </w:t>
      </w:r>
      <w:proofErr w:type="spellStart"/>
      <w:r w:rsidRPr="00416E5A">
        <w:rPr>
          <w:rFonts w:ascii="Times New Roman" w:eastAsia="Times New Roman" w:hAnsi="Times New Roman"/>
          <w:bCs/>
          <w:sz w:val="24"/>
          <w:szCs w:val="24"/>
          <w:lang w:val="lt-LT" w:eastAsia="ar-SA"/>
        </w:rPr>
        <w:t>Antkišenis</w:t>
      </w:r>
      <w:proofErr w:type="spellEnd"/>
      <w:r w:rsidRPr="00416E5A">
        <w:rPr>
          <w:rFonts w:ascii="Times New Roman" w:eastAsia="Times New Roman" w:hAnsi="Times New Roman"/>
          <w:bCs/>
          <w:sz w:val="24"/>
          <w:szCs w:val="24"/>
          <w:lang w:val="lt-LT" w:eastAsia="ar-SA"/>
        </w:rPr>
        <w:t xml:space="preserve"> peltakiuotas dviem peltakiais: </w:t>
      </w:r>
      <w:r w:rsidRPr="00416E5A">
        <w:rPr>
          <w:rFonts w:ascii="Times New Roman" w:eastAsia="Times New Roman" w:hAnsi="Times New Roman"/>
          <w:sz w:val="24"/>
          <w:szCs w:val="24"/>
          <w:lang w:val="lt-LT" w:eastAsia="ar-SA"/>
        </w:rPr>
        <w:t xml:space="preserve">pirmas 0,1-0,2 cm atstumu nuo krašto, antras 0,5-0,6 cm atstumu nuo pirmo peltakio. </w:t>
      </w:r>
      <w:proofErr w:type="spellStart"/>
      <w:r w:rsidRPr="00416E5A">
        <w:rPr>
          <w:rFonts w:ascii="Times New Roman" w:eastAsia="Times New Roman" w:hAnsi="Times New Roman"/>
          <w:bCs/>
          <w:sz w:val="24"/>
          <w:szCs w:val="24"/>
          <w:lang w:val="lt-LT" w:eastAsia="ar-SA"/>
        </w:rPr>
        <w:t>Antkišenis</w:t>
      </w:r>
      <w:proofErr w:type="spellEnd"/>
      <w:r w:rsidRPr="00416E5A">
        <w:rPr>
          <w:rFonts w:ascii="Times New Roman" w:eastAsia="Times New Roman" w:hAnsi="Times New Roman"/>
          <w:bCs/>
          <w:sz w:val="24"/>
          <w:szCs w:val="24"/>
          <w:lang w:val="lt-LT" w:eastAsia="ar-SA"/>
        </w:rPr>
        <w:t xml:space="preserve"> užsegamas kibaus tekstilinio užsegimo juostele (kibaus tekstilinio užsegimo juostelės dalis, kuri siuvama prie </w:t>
      </w:r>
      <w:proofErr w:type="spellStart"/>
      <w:r w:rsidRPr="00416E5A">
        <w:rPr>
          <w:rFonts w:ascii="Times New Roman" w:eastAsia="Times New Roman" w:hAnsi="Times New Roman"/>
          <w:bCs/>
          <w:sz w:val="24"/>
          <w:szCs w:val="24"/>
          <w:lang w:val="lt-LT" w:eastAsia="ar-SA"/>
        </w:rPr>
        <w:t>antkišenio</w:t>
      </w:r>
      <w:proofErr w:type="spellEnd"/>
      <w:r w:rsidRPr="00416E5A">
        <w:rPr>
          <w:rFonts w:ascii="Times New Roman" w:eastAsia="Times New Roman" w:hAnsi="Times New Roman"/>
          <w:bCs/>
          <w:sz w:val="24"/>
          <w:szCs w:val="24"/>
          <w:lang w:val="lt-LT" w:eastAsia="ar-SA"/>
        </w:rPr>
        <w:t xml:space="preserve"> apatinės dalies, turi būti prisiūta slaptai, </w:t>
      </w:r>
      <w:proofErr w:type="spellStart"/>
      <w:r w:rsidRPr="00416E5A">
        <w:rPr>
          <w:rFonts w:ascii="Times New Roman" w:eastAsia="Times New Roman" w:hAnsi="Times New Roman"/>
          <w:bCs/>
          <w:sz w:val="24"/>
          <w:szCs w:val="24"/>
          <w:lang w:val="lt-LT" w:eastAsia="ar-SA"/>
        </w:rPr>
        <w:t>t.y</w:t>
      </w:r>
      <w:proofErr w:type="spellEnd"/>
      <w:r w:rsidRPr="00416E5A">
        <w:rPr>
          <w:rFonts w:ascii="Times New Roman" w:eastAsia="Times New Roman" w:hAnsi="Times New Roman"/>
          <w:bCs/>
          <w:sz w:val="24"/>
          <w:szCs w:val="24"/>
          <w:lang w:val="lt-LT" w:eastAsia="ar-SA"/>
        </w:rPr>
        <w:t xml:space="preserve">. išorėje neturi matytis prisiuvimo peltakių). Kišenės apatinis ir šoninis kraštas (link priekio vidurio siūlės), </w:t>
      </w:r>
      <w:proofErr w:type="spellStart"/>
      <w:r w:rsidRPr="00416E5A">
        <w:rPr>
          <w:rFonts w:ascii="Times New Roman" w:eastAsia="Times New Roman" w:hAnsi="Times New Roman"/>
          <w:bCs/>
          <w:sz w:val="24"/>
          <w:szCs w:val="24"/>
          <w:lang w:val="lt-LT" w:eastAsia="ar-SA"/>
        </w:rPr>
        <w:t>antkišenio</w:t>
      </w:r>
      <w:proofErr w:type="spellEnd"/>
      <w:r w:rsidRPr="00416E5A">
        <w:rPr>
          <w:rFonts w:ascii="Times New Roman" w:eastAsia="Times New Roman" w:hAnsi="Times New Roman"/>
          <w:bCs/>
          <w:sz w:val="24"/>
          <w:szCs w:val="24"/>
          <w:lang w:val="lt-LT" w:eastAsia="ar-SA"/>
        </w:rPr>
        <w:t xml:space="preserve"> prisiuvimo siūlė </w:t>
      </w:r>
      <w:proofErr w:type="spellStart"/>
      <w:r w:rsidRPr="00416E5A">
        <w:rPr>
          <w:rFonts w:ascii="Times New Roman" w:eastAsia="Times New Roman" w:hAnsi="Times New Roman"/>
          <w:bCs/>
          <w:sz w:val="24"/>
          <w:szCs w:val="24"/>
          <w:lang w:val="lt-LT" w:eastAsia="ar-SA"/>
        </w:rPr>
        <w:t>prisūti</w:t>
      </w:r>
      <w:proofErr w:type="spellEnd"/>
      <w:r w:rsidRPr="00416E5A">
        <w:rPr>
          <w:rFonts w:ascii="Times New Roman" w:eastAsia="Times New Roman" w:hAnsi="Times New Roman"/>
          <w:bCs/>
          <w:sz w:val="24"/>
          <w:szCs w:val="24"/>
          <w:lang w:val="lt-LT" w:eastAsia="ar-SA"/>
        </w:rPr>
        <w:t xml:space="preserve"> </w:t>
      </w:r>
      <w:r w:rsidRPr="00416E5A">
        <w:rPr>
          <w:rFonts w:ascii="Times New Roman" w:eastAsia="Times New Roman" w:hAnsi="Times New Roman"/>
          <w:sz w:val="24"/>
          <w:szCs w:val="24"/>
          <w:lang w:val="lt-LT" w:eastAsia="ar-SA"/>
        </w:rPr>
        <w:t xml:space="preserve">dviem peltakiais: pirmas 0,1-0,2 cm atstumu nuo krašto, antras 0,5-0,6 cm nuo pirmo peltakio, kitas kišenės kraštas prisiuvamas 0,1-0,2 cm pločio peltakiu nuo krašto. </w:t>
      </w:r>
      <w:r w:rsidRPr="00416E5A">
        <w:rPr>
          <w:rFonts w:ascii="Times New Roman" w:eastAsia="Times New Roman" w:hAnsi="Times New Roman"/>
          <w:sz w:val="24"/>
          <w:szCs w:val="24"/>
          <w:lang w:val="lt-LT" w:eastAsia="ar-SA" w:bidi="en-US"/>
        </w:rPr>
        <w:t>Sijono nugara iš dvejų vertikaliai kirptų dalių, su vidurio siūle, kuri užsibaigia</w:t>
      </w:r>
      <w:r w:rsidRPr="00416E5A">
        <w:rPr>
          <w:rFonts w:ascii="Times New Roman" w:eastAsia="Times New Roman" w:hAnsi="Times New Roman"/>
          <w:sz w:val="24"/>
          <w:szCs w:val="24"/>
          <w:lang w:val="lt-LT" w:eastAsia="ar-SA"/>
        </w:rPr>
        <w:t xml:space="preserve"> atviru skeltuku. Skeltuko plotis – 4,0 </w:t>
      </w:r>
      <w:r w:rsidRPr="00416E5A">
        <w:rPr>
          <w:rFonts w:ascii="Times New Roman" w:eastAsia="Times New Roman" w:hAnsi="Times New Roman"/>
          <w:bCs/>
          <w:sz w:val="24"/>
          <w:szCs w:val="24"/>
          <w:lang w:val="lt-LT" w:eastAsia="ar-SA"/>
        </w:rPr>
        <w:t>± 0,5 cm,</w:t>
      </w:r>
      <w:r w:rsidRPr="00416E5A">
        <w:rPr>
          <w:rFonts w:ascii="Times New Roman" w:eastAsia="Times New Roman" w:hAnsi="Times New Roman"/>
          <w:sz w:val="24"/>
          <w:szCs w:val="24"/>
          <w:lang w:val="lt-LT" w:eastAsia="ar-SA"/>
        </w:rPr>
        <w:t xml:space="preserve"> ilgis – 20,0 </w:t>
      </w:r>
      <w:r w:rsidRPr="00416E5A">
        <w:rPr>
          <w:rFonts w:ascii="Times New Roman" w:eastAsia="Times New Roman" w:hAnsi="Times New Roman"/>
          <w:bCs/>
          <w:sz w:val="24"/>
          <w:szCs w:val="24"/>
          <w:lang w:val="lt-LT" w:eastAsia="ar-SA"/>
        </w:rPr>
        <w:t>± 1,0 cm.</w:t>
      </w:r>
    </w:p>
    <w:p w14:paraId="52521E0C" w14:textId="77777777" w:rsidR="005042FB" w:rsidRPr="00416E5A" w:rsidRDefault="005042FB" w:rsidP="005042FB">
      <w:pPr>
        <w:tabs>
          <w:tab w:val="left" w:pos="851"/>
        </w:tabs>
        <w:suppressAutoHyphens/>
        <w:autoSpaceDN w:val="0"/>
        <w:spacing w:after="0" w:line="240" w:lineRule="auto"/>
        <w:ind w:firstLine="851"/>
        <w:jc w:val="both"/>
        <w:textAlignment w:val="baseline"/>
        <w:rPr>
          <w:rFonts w:ascii="Times New Roman" w:eastAsia="Times New Roman" w:hAnsi="Times New Roman"/>
          <w:sz w:val="24"/>
          <w:szCs w:val="20"/>
          <w:lang w:val="lt-LT" w:eastAsia="ar-SA"/>
        </w:rPr>
      </w:pPr>
      <w:r w:rsidRPr="00416E5A">
        <w:rPr>
          <w:rFonts w:ascii="Times New Roman" w:eastAsia="Times New Roman" w:hAnsi="Times New Roman"/>
          <w:bCs/>
          <w:sz w:val="24"/>
          <w:szCs w:val="24"/>
          <w:lang w:val="lt-LT" w:eastAsia="ar-SA"/>
        </w:rPr>
        <w:t xml:space="preserve">11. </w:t>
      </w:r>
      <w:r w:rsidRPr="00416E5A">
        <w:rPr>
          <w:rFonts w:ascii="Times New Roman" w:eastAsia="Times New Roman" w:hAnsi="Times New Roman"/>
          <w:sz w:val="24"/>
          <w:szCs w:val="24"/>
          <w:lang w:val="lt-LT" w:eastAsia="ar-SA"/>
        </w:rPr>
        <w:t>Sijono nugarinė viršutinė dalis (nuo juosmens) kirpta atskirai</w:t>
      </w:r>
      <w:r w:rsidRPr="00416E5A">
        <w:rPr>
          <w:rFonts w:ascii="Times New Roman" w:eastAsia="Times New Roman" w:hAnsi="Times New Roman"/>
          <w:sz w:val="24"/>
          <w:lang w:val="lt-LT" w:eastAsia="ar-SA"/>
        </w:rPr>
        <w:t>,</w:t>
      </w:r>
      <w:r w:rsidRPr="00416E5A">
        <w:rPr>
          <w:rFonts w:ascii="Times New Roman" w:eastAsia="Times New Roman" w:hAnsi="Times New Roman"/>
          <w:sz w:val="24"/>
          <w:szCs w:val="24"/>
          <w:lang w:val="lt-LT" w:eastAsia="ar-SA"/>
        </w:rPr>
        <w:t xml:space="preserve"> </w:t>
      </w:r>
      <w:r w:rsidRPr="00416E5A">
        <w:rPr>
          <w:rFonts w:ascii="Times New Roman" w:eastAsia="Times New Roman" w:hAnsi="Times New Roman"/>
          <w:sz w:val="24"/>
          <w:szCs w:val="24"/>
          <w:lang w:val="lt-LT" w:eastAsia="ar-SA" w:bidi="en-US"/>
        </w:rPr>
        <w:t>iš dvejų dalių.</w:t>
      </w:r>
      <w:r w:rsidRPr="00416E5A">
        <w:rPr>
          <w:rFonts w:ascii="Times New Roman" w:eastAsia="Times New Roman" w:hAnsi="Times New Roman"/>
          <w:sz w:val="24"/>
          <w:szCs w:val="24"/>
          <w:lang w:val="lt-LT" w:eastAsia="ar-SA"/>
        </w:rPr>
        <w:t xml:space="preserve"> </w:t>
      </w:r>
    </w:p>
    <w:p w14:paraId="33578C6D" w14:textId="77777777" w:rsidR="005042FB" w:rsidRPr="00416E5A" w:rsidRDefault="005042FB" w:rsidP="005042FB">
      <w:pPr>
        <w:spacing w:after="0"/>
        <w:ind w:firstLine="851"/>
        <w:jc w:val="both"/>
        <w:rPr>
          <w:rFonts w:ascii="Times New Roman" w:hAnsi="Times New Roman"/>
          <w:sz w:val="24"/>
          <w:szCs w:val="24"/>
          <w:lang w:val="lt-LT"/>
        </w:rPr>
      </w:pPr>
      <w:r w:rsidRPr="00416E5A">
        <w:rPr>
          <w:rFonts w:ascii="Times New Roman" w:hAnsi="Times New Roman"/>
          <w:sz w:val="24"/>
          <w:szCs w:val="24"/>
          <w:lang w:val="lt-LT"/>
        </w:rPr>
        <w:t>12. Reikalavimai furnitūrai:</w:t>
      </w:r>
    </w:p>
    <w:p w14:paraId="40B2F1D0" w14:textId="77777777" w:rsidR="005042FB" w:rsidRPr="00416E5A" w:rsidRDefault="005042FB" w:rsidP="005042FB">
      <w:pPr>
        <w:spacing w:after="0"/>
        <w:ind w:firstLine="851"/>
        <w:jc w:val="both"/>
        <w:rPr>
          <w:rFonts w:ascii="Times New Roman" w:hAnsi="Times New Roman"/>
          <w:sz w:val="24"/>
          <w:szCs w:val="24"/>
          <w:lang w:val="lt-LT"/>
        </w:rPr>
      </w:pPr>
      <w:r w:rsidRPr="00416E5A">
        <w:rPr>
          <w:rFonts w:ascii="Times New Roman" w:hAnsi="Times New Roman"/>
          <w:sz w:val="24"/>
          <w:szCs w:val="24"/>
          <w:lang w:val="lt-LT"/>
        </w:rPr>
        <w:t>12.1. Užtrauktukai turi būti spiraliniai, vienos galvutės. Užtrauktukai turi derėti prie pagrindinio audinio spalvos. Užtrauktukų dantukų takelio plotis 0,6 (</w:t>
      </w:r>
      <w:r w:rsidRPr="00416E5A">
        <w:rPr>
          <w:rFonts w:ascii="Times New Roman" w:hAnsi="Times New Roman"/>
          <w:sz w:val="24"/>
          <w:szCs w:val="24"/>
          <w:u w:val="single"/>
          <w:lang w:val="lt-LT"/>
        </w:rPr>
        <w:t>+</w:t>
      </w:r>
      <w:r w:rsidRPr="00416E5A">
        <w:rPr>
          <w:rFonts w:ascii="Times New Roman" w:hAnsi="Times New Roman"/>
          <w:sz w:val="24"/>
          <w:szCs w:val="24"/>
          <w:lang w:val="lt-LT"/>
        </w:rPr>
        <w:t xml:space="preserve"> 0,1) cm. Užtrauktukų techninės charakteristikos pateiktos 2 lentelėje. Patogiam užsegimui prie užtrauktukų galvučių virvelės pagalba tvirtinami plastikiniai pakabukai, kurių spalva dera prie sijono pagrindinio audinio spalvos. </w:t>
      </w:r>
    </w:p>
    <w:p w14:paraId="2BF38597" w14:textId="77777777" w:rsidR="005042FB" w:rsidRPr="00416E5A" w:rsidRDefault="005042FB" w:rsidP="005042FB">
      <w:pPr>
        <w:spacing w:after="0"/>
        <w:ind w:firstLine="851"/>
        <w:jc w:val="both"/>
        <w:rPr>
          <w:rFonts w:ascii="Times New Roman" w:hAnsi="Times New Roman"/>
          <w:sz w:val="24"/>
          <w:szCs w:val="24"/>
          <w:lang w:val="lt-LT"/>
        </w:rPr>
      </w:pPr>
      <w:r w:rsidRPr="00416E5A">
        <w:rPr>
          <w:rFonts w:ascii="Times New Roman" w:hAnsi="Times New Roman"/>
          <w:sz w:val="24"/>
          <w:szCs w:val="24"/>
          <w:lang w:val="lt-LT"/>
        </w:rPr>
        <w:t>12.2. Kibieji tekstiliniai užsegimai turi derėti prie pagrindinio audinio spalvos. Kibių tekstilinių užsegimų techninės charakteristikos pateiktos 3 lentelėje.</w:t>
      </w:r>
    </w:p>
    <w:p w14:paraId="3858C135" w14:textId="77777777" w:rsidR="005042FB" w:rsidRPr="00416E5A" w:rsidRDefault="005042FB" w:rsidP="005042FB">
      <w:pPr>
        <w:spacing w:after="0"/>
        <w:ind w:firstLine="851"/>
        <w:jc w:val="both"/>
        <w:rPr>
          <w:lang w:val="lt-LT"/>
        </w:rPr>
      </w:pPr>
      <w:r w:rsidRPr="00416E5A">
        <w:rPr>
          <w:rFonts w:ascii="Times New Roman" w:hAnsi="Times New Roman"/>
          <w:sz w:val="24"/>
          <w:szCs w:val="24"/>
          <w:lang w:val="lt-LT"/>
        </w:rPr>
        <w:t xml:space="preserve">12.3. Saga turi būti plastikinė pagrindinio audinio spalvos, atspari atmosferos poveikiui,  Ø 2,0 </w:t>
      </w:r>
      <w:r w:rsidRPr="00416E5A">
        <w:rPr>
          <w:rFonts w:ascii="Times New Roman" w:hAnsi="Times New Roman"/>
          <w:bCs/>
          <w:sz w:val="24"/>
          <w:szCs w:val="24"/>
          <w:lang w:val="lt-LT"/>
        </w:rPr>
        <w:t xml:space="preserve">(±0,2) </w:t>
      </w:r>
      <w:r w:rsidRPr="00416E5A">
        <w:rPr>
          <w:rFonts w:ascii="Times New Roman" w:hAnsi="Times New Roman"/>
          <w:sz w:val="24"/>
          <w:szCs w:val="24"/>
          <w:lang w:val="lt-LT"/>
        </w:rPr>
        <w:t>cm.</w:t>
      </w:r>
      <w:r w:rsidRPr="00416E5A">
        <w:rPr>
          <w:lang w:val="lt-LT"/>
        </w:rPr>
        <w:t xml:space="preserve"> </w:t>
      </w:r>
    </w:p>
    <w:p w14:paraId="3FF8CF71" w14:textId="77777777" w:rsidR="005042FB" w:rsidRPr="00416E5A" w:rsidRDefault="005042FB" w:rsidP="005042FB">
      <w:pPr>
        <w:spacing w:after="0"/>
        <w:ind w:firstLine="851"/>
        <w:jc w:val="both"/>
        <w:rPr>
          <w:rFonts w:ascii="Times New Roman" w:hAnsi="Times New Roman"/>
          <w:sz w:val="24"/>
          <w:szCs w:val="24"/>
          <w:lang w:val="lt-LT"/>
        </w:rPr>
      </w:pPr>
      <w:r w:rsidRPr="00416E5A">
        <w:rPr>
          <w:rFonts w:ascii="Times New Roman" w:hAnsi="Times New Roman"/>
          <w:sz w:val="24"/>
          <w:szCs w:val="24"/>
          <w:lang w:val="lt-LT"/>
        </w:rPr>
        <w:t>12.4.</w:t>
      </w:r>
      <w:r w:rsidRPr="00416E5A">
        <w:rPr>
          <w:lang w:val="lt-LT"/>
        </w:rPr>
        <w:t xml:space="preserve"> Sagos j</w:t>
      </w:r>
      <w:r w:rsidRPr="00416E5A">
        <w:rPr>
          <w:rFonts w:ascii="Times New Roman" w:hAnsi="Times New Roman"/>
          <w:sz w:val="24"/>
          <w:szCs w:val="24"/>
          <w:lang w:val="lt-LT"/>
        </w:rPr>
        <w:t>uostelė deranti prie pagrindinio audinio spalvos. Juostelės plotis - 1,0 (± 0,2) cm.</w:t>
      </w:r>
    </w:p>
    <w:p w14:paraId="473AFCF0" w14:textId="77777777" w:rsidR="005042FB" w:rsidRPr="00416E5A" w:rsidRDefault="005042FB" w:rsidP="005042FB">
      <w:pPr>
        <w:spacing w:after="0"/>
        <w:ind w:firstLine="851"/>
        <w:jc w:val="both"/>
        <w:rPr>
          <w:rFonts w:ascii="Times New Roman" w:hAnsi="Times New Roman"/>
          <w:sz w:val="24"/>
          <w:szCs w:val="24"/>
          <w:lang w:val="lt-LT"/>
        </w:rPr>
      </w:pPr>
      <w:r w:rsidRPr="00416E5A">
        <w:rPr>
          <w:rFonts w:ascii="Times New Roman" w:hAnsi="Times New Roman"/>
          <w:sz w:val="24"/>
          <w:szCs w:val="24"/>
          <w:lang w:val="lt-LT"/>
        </w:rPr>
        <w:t xml:space="preserve">12.5. Siuvimo siūlai turi būti iš poliesterio, neblunkantys, jų spalva deranti prie pagrindinio audinio spalvos. Siūlų linijinis tankis - 40 </w:t>
      </w:r>
      <w:proofErr w:type="spellStart"/>
      <w:r w:rsidRPr="00416E5A">
        <w:rPr>
          <w:rFonts w:ascii="Times New Roman" w:hAnsi="Times New Roman"/>
          <w:sz w:val="24"/>
          <w:szCs w:val="24"/>
          <w:lang w:val="lt-LT"/>
        </w:rPr>
        <w:t>tex</w:t>
      </w:r>
      <w:proofErr w:type="spellEnd"/>
      <w:r w:rsidRPr="00416E5A">
        <w:rPr>
          <w:rFonts w:ascii="Times New Roman" w:hAnsi="Times New Roman"/>
          <w:sz w:val="24"/>
          <w:szCs w:val="24"/>
          <w:lang w:val="lt-LT"/>
        </w:rPr>
        <w:t xml:space="preserve"> ±10 </w:t>
      </w:r>
      <w:proofErr w:type="spellStart"/>
      <w:r w:rsidRPr="00416E5A">
        <w:rPr>
          <w:rFonts w:ascii="Times New Roman" w:hAnsi="Times New Roman"/>
          <w:sz w:val="24"/>
          <w:szCs w:val="24"/>
          <w:lang w:val="lt-LT"/>
        </w:rPr>
        <w:t>tex</w:t>
      </w:r>
      <w:proofErr w:type="spellEnd"/>
      <w:r w:rsidRPr="00416E5A">
        <w:rPr>
          <w:rFonts w:ascii="Times New Roman" w:hAnsi="Times New Roman"/>
          <w:sz w:val="24"/>
          <w:szCs w:val="24"/>
          <w:lang w:val="lt-LT"/>
        </w:rPr>
        <w:t>. Minimali vidutinė trūkimo jėga – 19 N.</w:t>
      </w:r>
    </w:p>
    <w:p w14:paraId="1EA7C52C" w14:textId="77777777" w:rsidR="005042FB" w:rsidRPr="00416E5A" w:rsidRDefault="005042FB" w:rsidP="00C534E7">
      <w:pPr>
        <w:spacing w:after="0"/>
        <w:jc w:val="center"/>
        <w:rPr>
          <w:rFonts w:ascii="Times New Roman" w:hAnsi="Times New Roman"/>
          <w:b/>
          <w:bCs/>
          <w:sz w:val="24"/>
          <w:szCs w:val="24"/>
          <w:lang w:val="lt-LT" w:bidi="en-US"/>
        </w:rPr>
      </w:pPr>
    </w:p>
    <w:bookmarkEnd w:id="11"/>
    <w:p w14:paraId="2997E62F" w14:textId="77777777" w:rsidR="00796C18" w:rsidRPr="00416E5A" w:rsidRDefault="00796C18" w:rsidP="00796C18">
      <w:pPr>
        <w:widowControl w:val="0"/>
        <w:numPr>
          <w:ilvl w:val="0"/>
          <w:numId w:val="13"/>
        </w:numPr>
        <w:tabs>
          <w:tab w:val="left" w:pos="426"/>
        </w:tabs>
        <w:suppressAutoHyphens/>
        <w:spacing w:after="0" w:line="276" w:lineRule="auto"/>
        <w:ind w:left="0" w:firstLine="851"/>
        <w:jc w:val="center"/>
        <w:outlineLvl w:val="0"/>
        <w:rPr>
          <w:rFonts w:ascii="Times New Roman" w:eastAsia="Times New Roman" w:hAnsi="Times New Roman"/>
          <w:kern w:val="32"/>
          <w:sz w:val="24"/>
          <w:szCs w:val="24"/>
          <w:lang w:val="lt-LT"/>
        </w:rPr>
      </w:pPr>
      <w:r w:rsidRPr="00416E5A">
        <w:rPr>
          <w:rFonts w:ascii="Times New Roman" w:eastAsia="Times New Roman" w:hAnsi="Times New Roman"/>
          <w:kern w:val="32"/>
          <w:sz w:val="24"/>
          <w:szCs w:val="24"/>
          <w:lang w:val="lt-LT"/>
        </w:rPr>
        <w:t>BENDRIEJI KOKYBĖS REIKALAVIMAI</w:t>
      </w:r>
    </w:p>
    <w:p w14:paraId="43666906" w14:textId="77777777" w:rsidR="00796C18" w:rsidRPr="00416E5A"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p>
    <w:p w14:paraId="4AD7DDC0" w14:textId="77777777" w:rsidR="00796C18" w:rsidRPr="00416E5A"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16E5A">
        <w:rPr>
          <w:rFonts w:ascii="Times New Roman" w:eastAsia="SimSun" w:hAnsi="Times New Roman"/>
          <w:kern w:val="1"/>
          <w:sz w:val="24"/>
          <w:szCs w:val="24"/>
          <w:lang w:val="lt-LT" w:eastAsia="hi-IN" w:bidi="hi-IN"/>
        </w:rPr>
        <w:t>1. Gaminyje neleidžiami detalių atspalviai. Gaminio furnitūra, siuvimo siūlų spalva turi būti priderinta prie pagrindinio audinio spalvos, jei nenurodyta kitaip.</w:t>
      </w:r>
    </w:p>
    <w:p w14:paraId="5662EF08" w14:textId="77777777" w:rsidR="00796C18" w:rsidRPr="00416E5A"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16E5A">
        <w:rPr>
          <w:rFonts w:ascii="Times New Roman" w:eastAsia="SimSun" w:hAnsi="Times New Roman"/>
          <w:kern w:val="1"/>
          <w:sz w:val="24"/>
          <w:szCs w:val="24"/>
          <w:lang w:val="lt-LT" w:eastAsia="hi-IN" w:bidi="hi-IN"/>
        </w:rPr>
        <w:t xml:space="preserve">2. Gaminio estetinė išvaizda ir siuvimo kokybė turi atitikti bendrus šios kategorijos gaminiams keliamus reikalavimus: </w:t>
      </w:r>
    </w:p>
    <w:p w14:paraId="2C78EF68" w14:textId="77777777" w:rsidR="00796C18" w:rsidRPr="00416E5A"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16E5A">
        <w:rPr>
          <w:rFonts w:ascii="Times New Roman" w:eastAsia="SimSun" w:hAnsi="Times New Roman"/>
          <w:kern w:val="1"/>
          <w:sz w:val="24"/>
          <w:szCs w:val="24"/>
          <w:lang w:val="lt-LT" w:eastAsia="hi-IN" w:bidi="hi-IN"/>
        </w:rPr>
        <w:t xml:space="preserve">2.1. vizualiai apžiūrint gaminį bei siūlinius sujungimus, neturi būti bangavimosi, </w:t>
      </w:r>
      <w:proofErr w:type="spellStart"/>
      <w:r w:rsidRPr="00416E5A">
        <w:rPr>
          <w:rFonts w:ascii="Times New Roman" w:eastAsia="SimSun" w:hAnsi="Times New Roman"/>
          <w:kern w:val="1"/>
          <w:sz w:val="24"/>
          <w:szCs w:val="24"/>
          <w:lang w:val="lt-LT" w:eastAsia="hi-IN" w:bidi="hi-IN"/>
        </w:rPr>
        <w:t>raukšlėtumo</w:t>
      </w:r>
      <w:proofErr w:type="spellEnd"/>
      <w:r w:rsidRPr="00416E5A">
        <w:rPr>
          <w:rFonts w:ascii="Times New Roman" w:eastAsia="SimSun" w:hAnsi="Times New Roman"/>
          <w:kern w:val="1"/>
          <w:sz w:val="24"/>
          <w:szCs w:val="24"/>
          <w:lang w:val="lt-LT" w:eastAsia="hi-IN" w:bidi="hi-IN"/>
        </w:rPr>
        <w:t>, praleistų dygsnių ar nutrūkusių siūlų, detalių sutraukimo, kraštų iškreivinimo, siūlių pločio nevienodumo, peltakių iškreivinimo, dygsnių sutankėjimo, išretėjimo ar praleidimo ir pan.;</w:t>
      </w:r>
    </w:p>
    <w:p w14:paraId="36853908" w14:textId="77777777" w:rsidR="00796C18" w:rsidRPr="00416E5A"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16E5A">
        <w:rPr>
          <w:rFonts w:ascii="Times New Roman" w:eastAsia="SimSun" w:hAnsi="Times New Roman"/>
          <w:kern w:val="1"/>
          <w:sz w:val="24"/>
          <w:szCs w:val="24"/>
          <w:lang w:val="lt-LT" w:eastAsia="hi-IN" w:bidi="hi-IN"/>
        </w:rPr>
        <w:lastRenderedPageBreak/>
        <w:t>2.2. gaminys privalo būti simetriškas. Porinės detalės tarpusavyje turi būti pasiūtos identiškai lygios ir gaminyje išdėstytos simetriškai;</w:t>
      </w:r>
    </w:p>
    <w:p w14:paraId="2FE9AFFD" w14:textId="77777777" w:rsidR="00796C18" w:rsidRPr="00416E5A"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16E5A">
        <w:rPr>
          <w:rFonts w:ascii="Times New Roman" w:eastAsia="SimSun" w:hAnsi="Times New Roman"/>
          <w:kern w:val="1"/>
          <w:sz w:val="24"/>
          <w:szCs w:val="24"/>
          <w:lang w:val="lt-LT" w:eastAsia="hi-IN" w:bidi="hi-IN"/>
        </w:rPr>
        <w:t>2.3. visi gaminio apdailos elementai turi būti pasiūti kokybiškai ir tvarkingai;</w:t>
      </w:r>
    </w:p>
    <w:p w14:paraId="33114CB6" w14:textId="77777777" w:rsidR="00796C18" w:rsidRPr="00416E5A"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16E5A">
        <w:rPr>
          <w:rFonts w:ascii="Times New Roman" w:eastAsia="SimSun" w:hAnsi="Times New Roman"/>
          <w:kern w:val="1"/>
          <w:sz w:val="24"/>
          <w:szCs w:val="24"/>
          <w:lang w:val="lt-LT" w:eastAsia="hi-IN" w:bidi="hi-IN"/>
        </w:rPr>
        <w:t>2.4. detalių susiuvimo siūlės, visi peltakiai turi būti lygūs, neleidžiamas jų kreivumas. Visos siūlės turi būti tinkamai užtvirtintos, užtvirtinimai neturi ardytis;</w:t>
      </w:r>
    </w:p>
    <w:p w14:paraId="39B8A6C1" w14:textId="77777777" w:rsidR="00796C18" w:rsidRPr="00416E5A"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16E5A">
        <w:rPr>
          <w:rFonts w:ascii="Times New Roman" w:eastAsia="SimSun" w:hAnsi="Times New Roman"/>
          <w:kern w:val="1"/>
          <w:sz w:val="24"/>
          <w:szCs w:val="24"/>
          <w:lang w:val="lt-LT" w:eastAsia="hi-IN" w:bidi="hi-IN"/>
        </w:rPr>
        <w:t>2.5. gaminys turi būti tinkamai išvalytas nuo siūlų likučių (siūlių užbaigimo ir užtvirtinimo vietose, detalių sujungimo vietose neturi būti palikta neapkirptų siūlų galiukų ir t.t.);</w:t>
      </w:r>
    </w:p>
    <w:p w14:paraId="7BE1FC46" w14:textId="77777777" w:rsidR="00796C18" w:rsidRPr="00416E5A"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16E5A">
        <w:rPr>
          <w:rFonts w:ascii="Times New Roman" w:eastAsia="SimSun" w:hAnsi="Times New Roman"/>
          <w:kern w:val="1"/>
          <w:sz w:val="24"/>
          <w:szCs w:val="24"/>
          <w:lang w:val="lt-LT" w:eastAsia="hi-IN" w:bidi="hi-IN"/>
        </w:rPr>
        <w:t>2.6. siuvimo siūlų storis ir dygsnių tankumas turi užtikrinti siūlių stiprumą.</w:t>
      </w:r>
    </w:p>
    <w:p w14:paraId="2797F22E" w14:textId="05DC8EEA" w:rsidR="00796C18" w:rsidRPr="00416E5A" w:rsidRDefault="00796C18" w:rsidP="00796C18">
      <w:pPr>
        <w:widowControl w:val="0"/>
        <w:tabs>
          <w:tab w:val="left" w:pos="1276"/>
        </w:tabs>
        <w:suppressAutoHyphens/>
        <w:spacing w:after="0" w:line="276" w:lineRule="auto"/>
        <w:ind w:firstLine="851"/>
        <w:jc w:val="both"/>
        <w:rPr>
          <w:rFonts w:ascii="TimesLT" w:eastAsia="SimSun" w:hAnsi="TimesLT" w:cs="TimesLT"/>
          <w:kern w:val="1"/>
          <w:sz w:val="24"/>
          <w:szCs w:val="20"/>
          <w:lang w:val="lt-LT" w:eastAsia="hi-IN" w:bidi="hi-IN"/>
        </w:rPr>
      </w:pPr>
      <w:r w:rsidRPr="00416E5A">
        <w:rPr>
          <w:rFonts w:ascii="Times New Roman" w:eastAsia="SimSun" w:hAnsi="Times New Roman"/>
          <w:kern w:val="1"/>
          <w:sz w:val="24"/>
          <w:szCs w:val="24"/>
          <w:lang w:val="lt-LT" w:eastAsia="hi-IN" w:bidi="hi-IN"/>
        </w:rPr>
        <w:t xml:space="preserve">3. LU </w:t>
      </w:r>
      <w:r w:rsidR="00BE60ED" w:rsidRPr="00416E5A">
        <w:rPr>
          <w:rFonts w:ascii="Times New Roman" w:eastAsia="SimSun" w:hAnsi="Times New Roman"/>
          <w:kern w:val="1"/>
          <w:sz w:val="24"/>
          <w:szCs w:val="24"/>
          <w:lang w:val="lt-LT" w:eastAsia="hi-IN" w:bidi="hi-IN"/>
        </w:rPr>
        <w:t>sijonų</w:t>
      </w:r>
      <w:r w:rsidRPr="00416E5A">
        <w:rPr>
          <w:rFonts w:ascii="TimesLT" w:eastAsia="SimSun" w:hAnsi="TimesLT" w:cs="TimesLT"/>
          <w:kern w:val="1"/>
          <w:sz w:val="24"/>
          <w:szCs w:val="20"/>
          <w:lang w:val="lt-LT" w:eastAsia="hi-IN" w:bidi="en-US"/>
        </w:rPr>
        <w:t xml:space="preserve"> konstravimui turi būti panaudoti LST ISO 8559 (ISO 8559) “Drabužių konstravimas ir </w:t>
      </w:r>
      <w:proofErr w:type="spellStart"/>
      <w:r w:rsidRPr="00416E5A">
        <w:rPr>
          <w:rFonts w:ascii="TimesLT" w:eastAsia="SimSun" w:hAnsi="TimesLT" w:cs="TimesLT"/>
          <w:kern w:val="1"/>
          <w:sz w:val="24"/>
          <w:szCs w:val="20"/>
          <w:lang w:val="lt-LT" w:eastAsia="hi-IN" w:bidi="en-US"/>
        </w:rPr>
        <w:t>antropometriniai</w:t>
      </w:r>
      <w:proofErr w:type="spellEnd"/>
      <w:r w:rsidRPr="00416E5A">
        <w:rPr>
          <w:rFonts w:ascii="TimesLT" w:eastAsia="SimSun" w:hAnsi="TimesLT" w:cs="TimesLT"/>
          <w:kern w:val="1"/>
          <w:sz w:val="24"/>
          <w:szCs w:val="20"/>
          <w:lang w:val="lt-LT" w:eastAsia="hi-IN" w:bidi="en-US"/>
        </w:rPr>
        <w:t xml:space="preserve"> matavimai. Kūno matmenys“.</w:t>
      </w:r>
      <w:r w:rsidRPr="00416E5A">
        <w:rPr>
          <w:rFonts w:ascii="TimesLT" w:eastAsia="SimSun" w:hAnsi="TimesLT" w:cs="TimesLT"/>
          <w:kern w:val="1"/>
          <w:sz w:val="24"/>
          <w:szCs w:val="20"/>
          <w:lang w:val="lt-LT" w:eastAsia="hi-IN" w:bidi="hi-IN"/>
        </w:rPr>
        <w:t xml:space="preserve"> Konkursui pateiktos LU </w:t>
      </w:r>
      <w:r w:rsidR="00723EA9" w:rsidRPr="00416E5A">
        <w:rPr>
          <w:rFonts w:ascii="Times New Roman" w:eastAsia="SimSun" w:hAnsi="Times New Roman"/>
          <w:kern w:val="1"/>
          <w:sz w:val="24"/>
          <w:szCs w:val="24"/>
          <w:lang w:val="lt-LT" w:eastAsia="hi-IN" w:bidi="hi-IN"/>
        </w:rPr>
        <w:t>sijono</w:t>
      </w:r>
      <w:r w:rsidR="00120C0D" w:rsidRPr="00416E5A">
        <w:rPr>
          <w:rFonts w:ascii="Times New Roman" w:eastAsia="SimSun" w:hAnsi="Times New Roman"/>
          <w:kern w:val="1"/>
          <w:sz w:val="24"/>
          <w:szCs w:val="24"/>
          <w:lang w:val="lt-LT" w:eastAsia="hi-IN" w:bidi="hi-IN"/>
        </w:rPr>
        <w:t xml:space="preserve"> </w:t>
      </w:r>
      <w:r w:rsidRPr="00416E5A">
        <w:rPr>
          <w:rFonts w:ascii="TimesLT" w:eastAsia="SimSun" w:hAnsi="TimesLT" w:cs="TimesLT"/>
          <w:kern w:val="1"/>
          <w:sz w:val="24"/>
          <w:szCs w:val="20"/>
          <w:lang w:val="lt-LT" w:eastAsia="hi-IN" w:bidi="hi-IN"/>
        </w:rPr>
        <w:t>konstrukcija bus tikrinama aprengus žmogų.</w:t>
      </w:r>
    </w:p>
    <w:p w14:paraId="0B32A628" w14:textId="6A07F77C" w:rsidR="00796C18" w:rsidRPr="00416E5A" w:rsidRDefault="00796C18" w:rsidP="00796C18">
      <w:pPr>
        <w:widowControl w:val="0"/>
        <w:tabs>
          <w:tab w:val="left" w:pos="1276"/>
        </w:tabs>
        <w:suppressAutoHyphens/>
        <w:spacing w:after="0" w:line="276" w:lineRule="auto"/>
        <w:ind w:firstLine="851"/>
        <w:jc w:val="both"/>
        <w:rPr>
          <w:rFonts w:ascii="TimesLT" w:eastAsia="SimSun" w:hAnsi="TimesLT" w:cs="TimesLT"/>
          <w:kern w:val="1"/>
          <w:sz w:val="24"/>
          <w:szCs w:val="20"/>
          <w:lang w:val="lt-LT" w:eastAsia="hi-IN" w:bidi="en-US"/>
        </w:rPr>
      </w:pPr>
      <w:r w:rsidRPr="00416E5A">
        <w:rPr>
          <w:rFonts w:ascii="TimesLT" w:eastAsia="SimSun" w:hAnsi="TimesLT" w:cs="TimesLT"/>
          <w:kern w:val="1"/>
          <w:sz w:val="24"/>
          <w:szCs w:val="20"/>
          <w:lang w:val="lt-LT" w:eastAsia="hi-IN" w:bidi="hi-IN"/>
        </w:rPr>
        <w:t xml:space="preserve">4. LU </w:t>
      </w:r>
      <w:r w:rsidR="00087A3A" w:rsidRPr="00416E5A">
        <w:rPr>
          <w:rFonts w:ascii="Times New Roman" w:eastAsia="SimSun" w:hAnsi="Times New Roman"/>
          <w:kern w:val="1"/>
          <w:sz w:val="24"/>
          <w:szCs w:val="24"/>
          <w:lang w:val="lt-LT" w:eastAsia="hi-IN" w:bidi="hi-IN"/>
        </w:rPr>
        <w:t>sijono</w:t>
      </w:r>
      <w:r w:rsidRPr="00416E5A">
        <w:rPr>
          <w:rFonts w:ascii="TimesLT" w:eastAsia="SimSun" w:hAnsi="TimesLT" w:cs="TimesLT"/>
          <w:kern w:val="1"/>
          <w:sz w:val="24"/>
          <w:szCs w:val="20"/>
          <w:lang w:val="lt-LT" w:eastAsia="hi-IN" w:bidi="en-US"/>
        </w:rPr>
        <w:t xml:space="preserve"> siūlės turi būti nupeltakiuotos pagal eskizus. Visų siūlių galai turi būti užtvirtinti. Neturi būti praleistų dygsnių ar nutrūkusių siūlų, peltakių iškreivinimo, dygsnių sutankėjimo, išretėjimo ar praleidimo, detalių sutraukimo. Apdailos dygsnių tankis – 3-4 dygsnių/1cm. </w:t>
      </w:r>
      <w:proofErr w:type="spellStart"/>
      <w:r w:rsidRPr="00416E5A">
        <w:rPr>
          <w:rFonts w:ascii="TimesLT" w:eastAsia="SimSun" w:hAnsi="TimesLT" w:cs="TimesLT"/>
          <w:kern w:val="1"/>
          <w:sz w:val="24"/>
          <w:szCs w:val="20"/>
          <w:lang w:val="lt-LT" w:eastAsia="hi-IN" w:bidi="en-US"/>
        </w:rPr>
        <w:t>Įtvirčių</w:t>
      </w:r>
      <w:proofErr w:type="spellEnd"/>
      <w:r w:rsidRPr="00416E5A">
        <w:rPr>
          <w:rFonts w:ascii="TimesLT" w:eastAsia="SimSun" w:hAnsi="TimesLT" w:cs="TimesLT"/>
          <w:kern w:val="1"/>
          <w:sz w:val="24"/>
          <w:szCs w:val="20"/>
          <w:lang w:val="lt-LT" w:eastAsia="hi-IN" w:bidi="en-US"/>
        </w:rPr>
        <w:t xml:space="preserve"> dygsnių tankis – ne mažiau, kaip 10-12 dygsnių/1cm. </w:t>
      </w:r>
      <w:proofErr w:type="spellStart"/>
      <w:r w:rsidRPr="00416E5A">
        <w:rPr>
          <w:rFonts w:ascii="TimesLT" w:eastAsia="SimSun" w:hAnsi="TimesLT" w:cs="TimesLT"/>
          <w:kern w:val="1"/>
          <w:sz w:val="24"/>
          <w:szCs w:val="20"/>
          <w:lang w:val="lt-LT" w:eastAsia="hi-IN" w:bidi="en-US"/>
        </w:rPr>
        <w:t>Įtvirčiai</w:t>
      </w:r>
      <w:proofErr w:type="spellEnd"/>
      <w:r w:rsidRPr="00416E5A">
        <w:rPr>
          <w:rFonts w:ascii="TimesLT" w:eastAsia="SimSun" w:hAnsi="TimesLT" w:cs="TimesLT"/>
          <w:kern w:val="1"/>
          <w:sz w:val="24"/>
          <w:szCs w:val="20"/>
          <w:lang w:val="lt-LT" w:eastAsia="hi-IN" w:bidi="en-US"/>
        </w:rPr>
        <w:t xml:space="preserve"> atliekami specialia siuvimo mašina.</w:t>
      </w:r>
    </w:p>
    <w:p w14:paraId="7E9AC3F3" w14:textId="5F9FD2EE" w:rsidR="009666CE" w:rsidRPr="00416E5A" w:rsidRDefault="009666CE" w:rsidP="009666CE">
      <w:pPr>
        <w:widowControl w:val="0"/>
        <w:tabs>
          <w:tab w:val="left" w:pos="1276"/>
        </w:tabs>
        <w:suppressAutoHyphens/>
        <w:spacing w:after="0" w:line="276" w:lineRule="auto"/>
        <w:ind w:firstLine="851"/>
        <w:jc w:val="both"/>
        <w:rPr>
          <w:rFonts w:ascii="Times New Roman" w:eastAsia="Times New Roman" w:hAnsi="Times New Roman"/>
          <w:sz w:val="24"/>
          <w:szCs w:val="24"/>
          <w:lang w:val="lt-LT"/>
        </w:rPr>
      </w:pPr>
      <w:r w:rsidRPr="00416E5A">
        <w:rPr>
          <w:rFonts w:ascii="Times New Roman" w:eastAsia="Times New Roman" w:hAnsi="Times New Roman"/>
          <w:sz w:val="24"/>
          <w:szCs w:val="24"/>
          <w:lang w:val="lt-LT"/>
        </w:rPr>
        <w:t xml:space="preserve">4.1. Tarpas tarp </w:t>
      </w:r>
      <w:proofErr w:type="spellStart"/>
      <w:r w:rsidRPr="00416E5A">
        <w:rPr>
          <w:rFonts w:ascii="Times New Roman" w:eastAsia="Times New Roman" w:hAnsi="Times New Roman"/>
          <w:sz w:val="24"/>
          <w:szCs w:val="24"/>
          <w:lang w:val="lt-LT"/>
        </w:rPr>
        <w:t>dviadatės</w:t>
      </w:r>
      <w:proofErr w:type="spellEnd"/>
      <w:r w:rsidRPr="00416E5A">
        <w:rPr>
          <w:rFonts w:ascii="Times New Roman" w:eastAsia="Times New Roman" w:hAnsi="Times New Roman"/>
          <w:sz w:val="24"/>
          <w:szCs w:val="24"/>
          <w:lang w:val="lt-LT"/>
        </w:rPr>
        <w:t xml:space="preserve"> siuvimo mašinos peltakių 5-6 mm.</w:t>
      </w:r>
    </w:p>
    <w:p w14:paraId="4070C014" w14:textId="41AD3CA8" w:rsidR="00796C18" w:rsidRPr="00416E5A" w:rsidRDefault="00796C18" w:rsidP="00796C18">
      <w:pPr>
        <w:widowControl w:val="0"/>
        <w:tabs>
          <w:tab w:val="left" w:pos="1276"/>
        </w:tabs>
        <w:suppressAutoHyphens/>
        <w:spacing w:after="0" w:line="276" w:lineRule="auto"/>
        <w:ind w:firstLine="851"/>
        <w:jc w:val="both"/>
        <w:rPr>
          <w:rFonts w:ascii="TimesLT" w:eastAsia="SimSun" w:hAnsi="TimesLT" w:cs="TimesLT"/>
          <w:kern w:val="1"/>
          <w:sz w:val="24"/>
          <w:szCs w:val="20"/>
          <w:lang w:val="lt-LT" w:eastAsia="hi-IN" w:bidi="en-US"/>
        </w:rPr>
      </w:pPr>
      <w:r w:rsidRPr="00416E5A">
        <w:rPr>
          <w:rFonts w:ascii="TimesLT" w:eastAsia="SimSun" w:hAnsi="TimesLT" w:cs="TimesLT"/>
          <w:kern w:val="1"/>
          <w:sz w:val="24"/>
          <w:szCs w:val="20"/>
          <w:lang w:val="lt-LT" w:eastAsia="hi-IN" w:bidi="en-US"/>
        </w:rPr>
        <w:t xml:space="preserve">4.2. </w:t>
      </w:r>
      <w:r w:rsidR="0048056C" w:rsidRPr="00416E5A">
        <w:rPr>
          <w:rFonts w:ascii="TimesLT" w:eastAsia="SimSun" w:hAnsi="TimesLT" w:cs="TimesLT"/>
          <w:kern w:val="1"/>
          <w:sz w:val="24"/>
          <w:szCs w:val="20"/>
          <w:lang w:val="lt-LT" w:eastAsia="hi-IN" w:bidi="en-US"/>
        </w:rPr>
        <w:t>S</w:t>
      </w:r>
      <w:r w:rsidRPr="00416E5A">
        <w:rPr>
          <w:rFonts w:ascii="TimesLT" w:eastAsia="SimSun" w:hAnsi="TimesLT" w:cs="TimesLT"/>
          <w:kern w:val="1"/>
          <w:sz w:val="24"/>
          <w:szCs w:val="20"/>
          <w:lang w:val="lt-LT" w:eastAsia="hi-IN" w:bidi="en-US"/>
        </w:rPr>
        <w:t>iūlės nupeltakiuojamos pagal eskizus 1,0-2,0 mm atstumu nuo krašto.</w:t>
      </w:r>
    </w:p>
    <w:p w14:paraId="6285B900" w14:textId="1DAEFED6" w:rsidR="00796C18" w:rsidRPr="00416E5A" w:rsidRDefault="00796C18" w:rsidP="00C65D2A">
      <w:pPr>
        <w:widowControl w:val="0"/>
        <w:tabs>
          <w:tab w:val="left" w:pos="1276"/>
        </w:tabs>
        <w:suppressAutoHyphens/>
        <w:spacing w:after="0" w:line="276" w:lineRule="auto"/>
        <w:ind w:firstLine="851"/>
        <w:jc w:val="both"/>
        <w:rPr>
          <w:rFonts w:ascii="TimesLT" w:eastAsia="SimSun" w:hAnsi="TimesLT" w:cs="TimesLT"/>
          <w:bCs/>
          <w:kern w:val="1"/>
          <w:sz w:val="24"/>
          <w:szCs w:val="20"/>
          <w:lang w:val="lt-LT" w:eastAsia="hi-IN" w:bidi="en-US"/>
        </w:rPr>
      </w:pPr>
      <w:r w:rsidRPr="00416E5A">
        <w:rPr>
          <w:rFonts w:ascii="TimesLT" w:eastAsia="SimSun" w:hAnsi="TimesLT" w:cs="TimesLT"/>
          <w:kern w:val="1"/>
          <w:sz w:val="24"/>
          <w:szCs w:val="20"/>
          <w:lang w:val="lt-LT" w:eastAsia="hi-IN" w:bidi="en-US"/>
        </w:rPr>
        <w:t xml:space="preserve">5. Visi laisvi LU </w:t>
      </w:r>
      <w:r w:rsidR="00087A3A" w:rsidRPr="00416E5A">
        <w:rPr>
          <w:rFonts w:ascii="TimesLT" w:eastAsia="SimSun" w:hAnsi="TimesLT" w:cs="TimesLT"/>
          <w:kern w:val="1"/>
          <w:sz w:val="24"/>
          <w:szCs w:val="20"/>
          <w:lang w:val="lt-LT" w:eastAsia="hi-IN" w:bidi="en-US"/>
        </w:rPr>
        <w:t>sijono</w:t>
      </w:r>
      <w:r w:rsidRPr="00416E5A">
        <w:rPr>
          <w:rFonts w:ascii="TimesLT" w:eastAsia="SimSun" w:hAnsi="TimesLT" w:cs="TimesLT"/>
          <w:kern w:val="1"/>
          <w:sz w:val="24"/>
          <w:szCs w:val="20"/>
          <w:lang w:val="lt-LT" w:eastAsia="hi-IN" w:bidi="en-US"/>
        </w:rPr>
        <w:t xml:space="preserve"> detalių kraštai turi būti apsiūlėti. Apsiūlėtų kraštų tankis – 3 dygsnių/1cm.</w:t>
      </w:r>
    </w:p>
    <w:p w14:paraId="3F172E89" w14:textId="77777777" w:rsidR="00796C18" w:rsidRPr="00416E5A" w:rsidRDefault="00796C18" w:rsidP="00796C18">
      <w:pPr>
        <w:keepNext/>
        <w:tabs>
          <w:tab w:val="left" w:pos="426"/>
        </w:tabs>
        <w:spacing w:after="0" w:line="240" w:lineRule="auto"/>
        <w:ind w:left="567"/>
        <w:jc w:val="center"/>
        <w:outlineLvl w:val="0"/>
        <w:rPr>
          <w:rFonts w:ascii="Times New Roman" w:eastAsia="Times New Roman" w:hAnsi="Times New Roman"/>
          <w:bCs/>
          <w:sz w:val="24"/>
          <w:szCs w:val="24"/>
          <w:lang w:val="lt-LT"/>
        </w:rPr>
      </w:pPr>
      <w:r w:rsidRPr="00416E5A">
        <w:rPr>
          <w:rFonts w:ascii="Times New Roman" w:eastAsia="Times New Roman" w:hAnsi="Times New Roman"/>
          <w:bCs/>
          <w:sz w:val="24"/>
          <w:szCs w:val="24"/>
          <w:lang w:val="lt-LT"/>
        </w:rPr>
        <w:t>IV. GAMINIŲ ŽENKLINIMAS IR PAKAVIMAS</w:t>
      </w:r>
    </w:p>
    <w:p w14:paraId="77610912" w14:textId="77777777" w:rsidR="00796C18" w:rsidRPr="00416E5A" w:rsidRDefault="00796C18" w:rsidP="00796C18">
      <w:pPr>
        <w:spacing w:after="0" w:line="240" w:lineRule="auto"/>
        <w:ind w:firstLine="567"/>
        <w:contextualSpacing/>
        <w:rPr>
          <w:rFonts w:ascii="TimesLT" w:eastAsia="Times New Roman" w:hAnsi="TimesLT"/>
          <w:sz w:val="24"/>
          <w:szCs w:val="20"/>
          <w:lang w:val="lt-LT"/>
        </w:rPr>
      </w:pPr>
    </w:p>
    <w:p w14:paraId="60A5E66E" w14:textId="77777777" w:rsidR="00796C18" w:rsidRPr="00416E5A" w:rsidRDefault="00796C18" w:rsidP="00455257">
      <w:pPr>
        <w:spacing w:after="0" w:line="276" w:lineRule="auto"/>
        <w:ind w:firstLine="851"/>
        <w:contextualSpacing/>
        <w:jc w:val="both"/>
        <w:rPr>
          <w:rFonts w:ascii="Times New Roman" w:eastAsia="Times New Roman" w:hAnsi="Times New Roman"/>
          <w:sz w:val="24"/>
          <w:szCs w:val="24"/>
          <w:lang w:val="lt-LT"/>
        </w:rPr>
      </w:pPr>
      <w:r w:rsidRPr="00416E5A">
        <w:rPr>
          <w:rFonts w:ascii="Times New Roman" w:eastAsia="Times New Roman" w:hAnsi="Times New Roman"/>
          <w:sz w:val="24"/>
          <w:szCs w:val="24"/>
          <w:lang w:val="lt-LT"/>
        </w:rPr>
        <w:t xml:space="preserve">1. Etiketės yra dviejų rūšių – vidinė ir išorinė. </w:t>
      </w:r>
    </w:p>
    <w:p w14:paraId="57860392" w14:textId="2F529D02" w:rsidR="00796C18" w:rsidRPr="00416E5A" w:rsidRDefault="00796C18" w:rsidP="00455257">
      <w:pPr>
        <w:spacing w:after="0" w:line="276" w:lineRule="auto"/>
        <w:ind w:firstLine="851"/>
        <w:contextualSpacing/>
        <w:jc w:val="both"/>
        <w:rPr>
          <w:rFonts w:ascii="Times New Roman" w:eastAsia="Times New Roman" w:hAnsi="Times New Roman"/>
          <w:sz w:val="24"/>
          <w:szCs w:val="24"/>
          <w:lang w:val="lt-LT"/>
        </w:rPr>
      </w:pPr>
      <w:r w:rsidRPr="00416E5A">
        <w:rPr>
          <w:rFonts w:ascii="Times New Roman" w:eastAsia="Times New Roman" w:hAnsi="Times New Roman"/>
          <w:sz w:val="24"/>
          <w:szCs w:val="24"/>
          <w:lang w:val="lt-LT"/>
        </w:rPr>
        <w:t xml:space="preserve">1.1. Vidinė etiketė, kurioje turi būti nurodyta: tiekėjo pavadinimas, dydis, </w:t>
      </w:r>
      <w:r w:rsidR="00D46FDC" w:rsidRPr="00416E5A">
        <w:rPr>
          <w:rFonts w:ascii="Times New Roman" w:eastAsia="Times New Roman" w:hAnsi="Times New Roman"/>
          <w:sz w:val="24"/>
          <w:szCs w:val="24"/>
          <w:lang w:val="lt-LT"/>
        </w:rPr>
        <w:t xml:space="preserve">pilnas gaminio pavadinimas, </w:t>
      </w:r>
      <w:r w:rsidRPr="00416E5A">
        <w:rPr>
          <w:rFonts w:ascii="Times New Roman" w:eastAsia="Times New Roman" w:hAnsi="Times New Roman"/>
          <w:sz w:val="24"/>
          <w:szCs w:val="24"/>
          <w:lang w:val="lt-LT"/>
        </w:rPr>
        <w:t>audinio sudėtis, priežiūros ženklai</w:t>
      </w:r>
      <w:r w:rsidRPr="00416E5A">
        <w:rPr>
          <w:lang w:val="lt-LT"/>
        </w:rPr>
        <w:t xml:space="preserve"> </w:t>
      </w:r>
      <w:r w:rsidR="00E418F5" w:rsidRPr="00416E5A">
        <w:rPr>
          <w:color w:val="000000" w:themeColor="text1"/>
          <w:lang w:val="lt-LT"/>
        </w:rPr>
        <w:t>(</w:t>
      </w:r>
      <w:r w:rsidR="00E418F5" w:rsidRPr="00416E5A">
        <w:rPr>
          <w:rFonts w:ascii="Times New Roman" w:eastAsia="Times New Roman" w:hAnsi="Times New Roman"/>
          <w:sz w:val="24"/>
          <w:lang w:val="lt-LT"/>
        </w:rPr>
        <w:t>priežiūros ženklų simboliai turi būti pateikti pagal standartą</w:t>
      </w:r>
      <w:r w:rsidR="00E418F5" w:rsidRPr="00416E5A">
        <w:rPr>
          <w:rFonts w:ascii="Times New Roman" w:eastAsia="Times New Roman" w:hAnsi="Times New Roman"/>
          <w:color w:val="000000" w:themeColor="text1"/>
          <w:sz w:val="24"/>
          <w:lang w:val="lt-LT"/>
        </w:rPr>
        <w:t>)</w:t>
      </w:r>
      <w:r w:rsidRPr="00416E5A">
        <w:rPr>
          <w:rFonts w:ascii="Times New Roman" w:eastAsia="Times New Roman" w:hAnsi="Times New Roman"/>
          <w:sz w:val="24"/>
          <w:szCs w:val="24"/>
          <w:lang w:val="lt-LT"/>
        </w:rPr>
        <w:t xml:space="preserve">, pagaminimo data (metai, mėnuo), įsiūta į LU </w:t>
      </w:r>
      <w:r w:rsidR="00087A3A" w:rsidRPr="00416E5A">
        <w:rPr>
          <w:rFonts w:ascii="Times New Roman" w:eastAsia="Times New Roman" w:hAnsi="Times New Roman"/>
          <w:sz w:val="24"/>
          <w:szCs w:val="24"/>
          <w:lang w:val="lt-LT"/>
        </w:rPr>
        <w:t>sijono</w:t>
      </w:r>
      <w:r w:rsidRPr="00416E5A">
        <w:rPr>
          <w:rFonts w:ascii="Times New Roman" w:eastAsia="Times New Roman" w:hAnsi="Times New Roman"/>
          <w:sz w:val="24"/>
          <w:szCs w:val="24"/>
          <w:lang w:val="lt-LT"/>
        </w:rPr>
        <w:t xml:space="preserve"> </w:t>
      </w:r>
      <w:r w:rsidR="002639E5" w:rsidRPr="00416E5A">
        <w:rPr>
          <w:rFonts w:ascii="Times New Roman" w:eastAsia="Times New Roman" w:hAnsi="Times New Roman"/>
          <w:sz w:val="24"/>
          <w:szCs w:val="24"/>
          <w:lang w:val="lt-LT"/>
        </w:rPr>
        <w:t>juosmens vidinėje pusėje.</w:t>
      </w:r>
      <w:r w:rsidR="00E418F5" w:rsidRPr="00416E5A">
        <w:rPr>
          <w:rFonts w:ascii="Times New Roman" w:eastAsia="Symbol" w:hAnsi="Times New Roman"/>
          <w:sz w:val="24"/>
          <w:lang w:val="lt-LT"/>
        </w:rPr>
        <w:t xml:space="preserve"> Etiketė turi būti pagaminta iš atlasinės medžiagos arba lygiavertės (kraštai neturi būti aštrūs).</w:t>
      </w:r>
    </w:p>
    <w:p w14:paraId="4B43CA4F" w14:textId="77777777" w:rsidR="00796C18" w:rsidRPr="00416E5A" w:rsidRDefault="00796C18" w:rsidP="00455257">
      <w:pPr>
        <w:spacing w:after="0" w:line="276" w:lineRule="auto"/>
        <w:ind w:firstLine="851"/>
        <w:contextualSpacing/>
        <w:jc w:val="both"/>
        <w:rPr>
          <w:rFonts w:ascii="Times New Roman" w:eastAsia="Times New Roman" w:hAnsi="Times New Roman"/>
          <w:sz w:val="24"/>
          <w:szCs w:val="24"/>
          <w:lang w:val="lt-LT"/>
        </w:rPr>
      </w:pPr>
      <w:r w:rsidRPr="00416E5A">
        <w:rPr>
          <w:rFonts w:ascii="Times New Roman" w:eastAsia="Times New Roman" w:hAnsi="Times New Roman"/>
          <w:sz w:val="24"/>
          <w:szCs w:val="24"/>
          <w:lang w:val="lt-LT"/>
        </w:rPr>
        <w:t>1.2. Išorinė etiketė, kurioje turi būti nurodyta: tiekėjo pavadinimas, pilnas gaminio pavadinimas, dydis, lipduko forma turi būti priklijuota prie įpakavimo maišelio.</w:t>
      </w:r>
    </w:p>
    <w:p w14:paraId="02B5237A" w14:textId="77777777" w:rsidR="00796C18" w:rsidRPr="00416E5A" w:rsidRDefault="00796C18" w:rsidP="00455257">
      <w:pPr>
        <w:spacing w:after="0" w:line="276" w:lineRule="auto"/>
        <w:ind w:firstLine="851"/>
        <w:contextualSpacing/>
        <w:jc w:val="both"/>
        <w:rPr>
          <w:rFonts w:ascii="Times New Roman" w:eastAsia="Times New Roman" w:hAnsi="Times New Roman"/>
          <w:sz w:val="24"/>
          <w:szCs w:val="24"/>
          <w:lang w:val="lt-LT"/>
        </w:rPr>
      </w:pPr>
      <w:r w:rsidRPr="00416E5A">
        <w:rPr>
          <w:rFonts w:ascii="Times New Roman" w:eastAsia="Times New Roman" w:hAnsi="Times New Roman"/>
          <w:sz w:val="24"/>
          <w:szCs w:val="24"/>
          <w:lang w:val="lt-LT"/>
        </w:rPr>
        <w:t>2.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7A1EAC93" w14:textId="41D377A9" w:rsidR="00796C18" w:rsidRPr="00416E5A" w:rsidRDefault="00331594" w:rsidP="00455257">
      <w:pPr>
        <w:spacing w:after="0" w:line="276" w:lineRule="auto"/>
        <w:ind w:firstLine="851"/>
        <w:contextualSpacing/>
        <w:jc w:val="both"/>
        <w:rPr>
          <w:rFonts w:ascii="Times New Roman" w:eastAsia="Times New Roman" w:hAnsi="Times New Roman"/>
          <w:sz w:val="24"/>
          <w:szCs w:val="24"/>
          <w:lang w:val="lt-LT"/>
        </w:rPr>
      </w:pPr>
      <w:r w:rsidRPr="00416E5A">
        <w:rPr>
          <w:rFonts w:ascii="Times New Roman" w:eastAsia="Times New Roman" w:hAnsi="Times New Roman"/>
          <w:sz w:val="24"/>
          <w:szCs w:val="24"/>
          <w:lang w:val="lt-LT"/>
        </w:rPr>
        <w:t>3</w:t>
      </w:r>
      <w:r w:rsidR="00796C18" w:rsidRPr="00416E5A">
        <w:rPr>
          <w:rFonts w:ascii="Times New Roman" w:eastAsia="Times New Roman" w:hAnsi="Times New Roman"/>
          <w:sz w:val="24"/>
          <w:szCs w:val="24"/>
          <w:lang w:val="lt-LT"/>
        </w:rPr>
        <w:t xml:space="preserve">. Į sandėlį LU </w:t>
      </w:r>
      <w:r w:rsidR="007F5F26" w:rsidRPr="00416E5A">
        <w:rPr>
          <w:rFonts w:ascii="Times New Roman" w:eastAsia="Times New Roman" w:hAnsi="Times New Roman"/>
          <w:sz w:val="24"/>
          <w:szCs w:val="24"/>
          <w:lang w:val="lt-LT"/>
        </w:rPr>
        <w:t>sijonai</w:t>
      </w:r>
      <w:r w:rsidR="00796C18" w:rsidRPr="00416E5A">
        <w:rPr>
          <w:rFonts w:ascii="Times New Roman" w:eastAsia="Times New Roman" w:hAnsi="Times New Roman"/>
          <w:sz w:val="24"/>
          <w:szCs w:val="24"/>
          <w:lang w:val="lt-LT"/>
        </w:rPr>
        <w:t xml:space="preserve"> turi būti supakuot</w:t>
      </w:r>
      <w:r w:rsidR="007F5F26" w:rsidRPr="00416E5A">
        <w:rPr>
          <w:rFonts w:ascii="Times New Roman" w:eastAsia="Times New Roman" w:hAnsi="Times New Roman"/>
          <w:sz w:val="24"/>
          <w:szCs w:val="24"/>
          <w:lang w:val="lt-LT"/>
        </w:rPr>
        <w:t>i</w:t>
      </w:r>
      <w:r w:rsidR="00796C18" w:rsidRPr="00416E5A">
        <w:rPr>
          <w:rFonts w:ascii="Times New Roman" w:eastAsia="Times New Roman" w:hAnsi="Times New Roman"/>
          <w:sz w:val="24"/>
          <w:szCs w:val="24"/>
          <w:lang w:val="lt-LT"/>
        </w:rPr>
        <w:t xml:space="preserve"> į peršviečiamus maišus ir į kartonines dėžes pagal dydžius ne daugiau kaip </w:t>
      </w:r>
      <w:r w:rsidR="007F5F26" w:rsidRPr="00416E5A">
        <w:rPr>
          <w:rFonts w:ascii="Times New Roman" w:eastAsia="Times New Roman" w:hAnsi="Times New Roman"/>
          <w:sz w:val="24"/>
          <w:szCs w:val="24"/>
          <w:lang w:val="lt-LT"/>
        </w:rPr>
        <w:t>10</w:t>
      </w:r>
      <w:r w:rsidR="00796C18" w:rsidRPr="00416E5A">
        <w:rPr>
          <w:rFonts w:ascii="Times New Roman" w:eastAsia="Times New Roman" w:hAnsi="Times New Roman"/>
          <w:sz w:val="24"/>
          <w:szCs w:val="24"/>
          <w:lang w:val="lt-LT"/>
        </w:rPr>
        <w:t xml:space="preserve"> vnt. Ant dėžės šono pritvirtinama A4 formato etiketė, kurioje nurodoma: tiekėjas, gaminio pavadinimas, dydis, kiekis pagal dydžius. </w:t>
      </w:r>
    </w:p>
    <w:p w14:paraId="4611CFB8" w14:textId="77777777" w:rsidR="00C44B3C" w:rsidRPr="00416E5A" w:rsidRDefault="00C44B3C" w:rsidP="00455257">
      <w:pPr>
        <w:suppressAutoHyphens/>
        <w:spacing w:after="0" w:line="276" w:lineRule="auto"/>
        <w:ind w:left="705"/>
        <w:jc w:val="center"/>
        <w:rPr>
          <w:rFonts w:ascii="Times New Roman" w:eastAsia="Times New Roman" w:hAnsi="Times New Roman"/>
          <w:b/>
          <w:bCs/>
          <w:caps/>
          <w:lang w:val="lt-LT" w:eastAsia="ar-SA"/>
        </w:rPr>
      </w:pPr>
    </w:p>
    <w:p w14:paraId="60B3B06A" w14:textId="77777777" w:rsidR="004A4B2F" w:rsidRPr="00416E5A" w:rsidRDefault="004A4B2F">
      <w:pPr>
        <w:spacing w:after="0" w:line="240" w:lineRule="auto"/>
        <w:rPr>
          <w:rFonts w:ascii="Times New Roman" w:eastAsia="Times New Roman" w:hAnsi="Times New Roman"/>
          <w:b/>
          <w:bCs/>
          <w:caps/>
          <w:sz w:val="24"/>
          <w:szCs w:val="24"/>
          <w:lang w:val="lt-LT" w:eastAsia="ar-SA"/>
        </w:rPr>
      </w:pPr>
      <w:r w:rsidRPr="00416E5A">
        <w:rPr>
          <w:rFonts w:ascii="Times New Roman" w:eastAsia="Times New Roman" w:hAnsi="Times New Roman"/>
          <w:b/>
          <w:bCs/>
          <w:caps/>
          <w:sz w:val="24"/>
          <w:szCs w:val="24"/>
          <w:lang w:val="lt-LT" w:eastAsia="ar-SA"/>
        </w:rPr>
        <w:br w:type="page"/>
      </w:r>
    </w:p>
    <w:p w14:paraId="345A92CC" w14:textId="76E23FBA" w:rsidR="00C44B3C" w:rsidRPr="00B97D72" w:rsidRDefault="009E2657" w:rsidP="00F77D95">
      <w:pPr>
        <w:suppressAutoHyphens/>
        <w:spacing w:after="0" w:line="240" w:lineRule="auto"/>
        <w:jc w:val="center"/>
        <w:rPr>
          <w:rFonts w:ascii="Times New Roman" w:eastAsia="Times New Roman" w:hAnsi="Times New Roman"/>
          <w:bCs/>
          <w:sz w:val="24"/>
          <w:szCs w:val="24"/>
          <w:lang w:val="lt-LT" w:eastAsia="ar-SA"/>
        </w:rPr>
      </w:pPr>
      <w:r w:rsidRPr="00B97D72">
        <w:rPr>
          <w:rFonts w:ascii="Times New Roman" w:eastAsia="Times New Roman" w:hAnsi="Times New Roman"/>
          <w:bCs/>
          <w:caps/>
          <w:sz w:val="24"/>
          <w:szCs w:val="24"/>
          <w:lang w:val="lt-LT" w:eastAsia="ar-SA"/>
        </w:rPr>
        <w:lastRenderedPageBreak/>
        <w:t xml:space="preserve">PAGRINDINIO </w:t>
      </w:r>
      <w:r w:rsidR="00C44B3C" w:rsidRPr="00B97D72">
        <w:rPr>
          <w:rFonts w:ascii="Times New Roman" w:eastAsia="Times New Roman" w:hAnsi="Times New Roman"/>
          <w:bCs/>
          <w:caps/>
          <w:sz w:val="24"/>
          <w:szCs w:val="24"/>
          <w:lang w:val="lt-LT" w:eastAsia="ar-SA"/>
        </w:rPr>
        <w:t xml:space="preserve">audiniO </w:t>
      </w:r>
      <w:bookmarkStart w:id="15" w:name="_Hlk26202328"/>
      <w:r w:rsidR="00C44B3C" w:rsidRPr="00B97D72">
        <w:rPr>
          <w:rFonts w:ascii="Times New Roman" w:eastAsia="Times New Roman" w:hAnsi="Times New Roman"/>
          <w:bCs/>
          <w:caps/>
          <w:sz w:val="24"/>
          <w:szCs w:val="24"/>
          <w:lang w:val="lt-LT" w:eastAsia="ar-SA"/>
        </w:rPr>
        <w:t>Techninės charakteristikos</w:t>
      </w:r>
      <w:bookmarkEnd w:id="15"/>
    </w:p>
    <w:p w14:paraId="11BE647E" w14:textId="77777777" w:rsidR="00C44B3C" w:rsidRDefault="00C44B3C" w:rsidP="00F77D95">
      <w:pPr>
        <w:widowControl w:val="0"/>
        <w:suppressAutoHyphens/>
        <w:autoSpaceDE w:val="0"/>
        <w:spacing w:after="0" w:line="240" w:lineRule="auto"/>
        <w:ind w:firstLine="1296"/>
        <w:jc w:val="right"/>
        <w:rPr>
          <w:rFonts w:ascii="Times New Roman" w:eastAsia="Times New Roman" w:hAnsi="Times New Roman"/>
          <w:kern w:val="1"/>
          <w:sz w:val="24"/>
          <w:szCs w:val="24"/>
          <w:lang w:val="lt-LT" w:eastAsia="ar-SA"/>
        </w:rPr>
      </w:pPr>
      <w:r w:rsidRPr="00BA2274">
        <w:rPr>
          <w:rFonts w:ascii="Times New Roman" w:eastAsia="Times New Roman" w:hAnsi="Times New Roman"/>
          <w:kern w:val="1"/>
          <w:sz w:val="24"/>
          <w:szCs w:val="24"/>
          <w:lang w:val="lt-LT" w:eastAsia="ar-SA"/>
        </w:rPr>
        <w:t>1 lentelė</w:t>
      </w:r>
    </w:p>
    <w:tbl>
      <w:tblPr>
        <w:tblW w:w="9351" w:type="dxa"/>
        <w:jc w:val="center"/>
        <w:tblLayout w:type="fixed"/>
        <w:tblCellMar>
          <w:left w:w="28" w:type="dxa"/>
          <w:right w:w="28" w:type="dxa"/>
        </w:tblCellMar>
        <w:tblLook w:val="0000" w:firstRow="0" w:lastRow="0" w:firstColumn="0" w:lastColumn="0" w:noHBand="0" w:noVBand="0"/>
      </w:tblPr>
      <w:tblGrid>
        <w:gridCol w:w="421"/>
        <w:gridCol w:w="2835"/>
        <w:gridCol w:w="2126"/>
        <w:gridCol w:w="1559"/>
        <w:gridCol w:w="2410"/>
      </w:tblGrid>
      <w:tr w:rsidR="009903E4" w:rsidRPr="00BA2274" w14:paraId="0433F9B8" w14:textId="77777777" w:rsidTr="00DF76B7">
        <w:trPr>
          <w:trHeight w:val="400"/>
          <w:jc w:val="center"/>
        </w:trPr>
        <w:tc>
          <w:tcPr>
            <w:tcW w:w="421" w:type="dxa"/>
            <w:tcBorders>
              <w:top w:val="single" w:sz="4" w:space="0" w:color="000000"/>
              <w:left w:val="single" w:sz="4" w:space="0" w:color="000000"/>
              <w:bottom w:val="single" w:sz="4" w:space="0" w:color="000000"/>
            </w:tcBorders>
          </w:tcPr>
          <w:p w14:paraId="586110D1"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Eil.</w:t>
            </w:r>
          </w:p>
          <w:p w14:paraId="1ECF0163"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Nr.</w:t>
            </w:r>
          </w:p>
        </w:tc>
        <w:tc>
          <w:tcPr>
            <w:tcW w:w="2835" w:type="dxa"/>
            <w:tcBorders>
              <w:top w:val="single" w:sz="4" w:space="0" w:color="000000"/>
              <w:left w:val="single" w:sz="4" w:space="0" w:color="000000"/>
              <w:bottom w:val="single" w:sz="4" w:space="0" w:color="000000"/>
              <w:right w:val="single" w:sz="4" w:space="0" w:color="auto"/>
            </w:tcBorders>
          </w:tcPr>
          <w:p w14:paraId="0674F62E"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Rodiklio pavadinimas,</w:t>
            </w:r>
          </w:p>
          <w:p w14:paraId="5014F390"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dimensija</w:t>
            </w:r>
          </w:p>
        </w:tc>
        <w:tc>
          <w:tcPr>
            <w:tcW w:w="2126" w:type="dxa"/>
            <w:tcBorders>
              <w:top w:val="single" w:sz="4" w:space="0" w:color="auto"/>
              <w:left w:val="single" w:sz="4" w:space="0" w:color="auto"/>
              <w:bottom w:val="single" w:sz="4" w:space="0" w:color="auto"/>
              <w:right w:val="single" w:sz="4" w:space="0" w:color="auto"/>
            </w:tcBorders>
            <w:vAlign w:val="center"/>
          </w:tcPr>
          <w:p w14:paraId="4ED0C5A3"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Rodiklio reikšmė</w:t>
            </w:r>
          </w:p>
        </w:tc>
        <w:tc>
          <w:tcPr>
            <w:tcW w:w="1559" w:type="dxa"/>
            <w:tcBorders>
              <w:top w:val="single" w:sz="4" w:space="0" w:color="auto"/>
              <w:left w:val="single" w:sz="4" w:space="0" w:color="auto"/>
              <w:bottom w:val="single" w:sz="4" w:space="0" w:color="auto"/>
              <w:right w:val="single" w:sz="4" w:space="0" w:color="auto"/>
            </w:tcBorders>
          </w:tcPr>
          <w:p w14:paraId="3A3ACE64" w14:textId="77777777" w:rsidR="009903E4" w:rsidRPr="001D2798" w:rsidRDefault="009903E4" w:rsidP="00DF76B7">
            <w:pPr>
              <w:autoSpaceDE w:val="0"/>
              <w:autoSpaceDN w:val="0"/>
              <w:adjustRightInd w:val="0"/>
              <w:spacing w:after="0"/>
              <w:ind w:right="21"/>
              <w:jc w:val="center"/>
              <w:rPr>
                <w:rFonts w:ascii="Times New Roman" w:hAnsi="Times New Roman"/>
                <w:b/>
                <w:bCs/>
                <w:i/>
                <w:iCs/>
                <w:sz w:val="24"/>
                <w:szCs w:val="24"/>
                <w:u w:val="single"/>
              </w:rPr>
            </w:pPr>
            <w:proofErr w:type="spellStart"/>
            <w:r w:rsidRPr="001D2798">
              <w:rPr>
                <w:rFonts w:ascii="Times New Roman" w:hAnsi="Times New Roman"/>
                <w:b/>
                <w:bCs/>
                <w:i/>
                <w:iCs/>
                <w:sz w:val="24"/>
                <w:szCs w:val="24"/>
                <w:u w:val="single"/>
              </w:rPr>
              <w:t>Pildo</w:t>
            </w:r>
            <w:proofErr w:type="spellEnd"/>
            <w:r w:rsidRPr="001D2798">
              <w:rPr>
                <w:rFonts w:ascii="Times New Roman" w:hAnsi="Times New Roman"/>
                <w:b/>
                <w:bCs/>
                <w:i/>
                <w:iCs/>
                <w:sz w:val="24"/>
                <w:szCs w:val="24"/>
                <w:u w:val="single"/>
              </w:rPr>
              <w:t xml:space="preserve"> </w:t>
            </w:r>
            <w:proofErr w:type="spellStart"/>
            <w:r w:rsidRPr="001D2798">
              <w:rPr>
                <w:rFonts w:ascii="Times New Roman" w:hAnsi="Times New Roman"/>
                <w:b/>
                <w:bCs/>
                <w:i/>
                <w:iCs/>
                <w:sz w:val="24"/>
                <w:szCs w:val="24"/>
                <w:u w:val="single"/>
              </w:rPr>
              <w:t>konkurso</w:t>
            </w:r>
            <w:proofErr w:type="spellEnd"/>
            <w:r w:rsidRPr="001D2798">
              <w:rPr>
                <w:rFonts w:ascii="Times New Roman" w:hAnsi="Times New Roman"/>
                <w:b/>
                <w:bCs/>
                <w:i/>
                <w:iCs/>
                <w:sz w:val="24"/>
                <w:szCs w:val="24"/>
                <w:u w:val="single"/>
              </w:rPr>
              <w:t xml:space="preserve"> </w:t>
            </w:r>
            <w:proofErr w:type="spellStart"/>
            <w:r w:rsidRPr="001D2798">
              <w:rPr>
                <w:rFonts w:ascii="Times New Roman" w:hAnsi="Times New Roman"/>
                <w:b/>
                <w:bCs/>
                <w:i/>
                <w:iCs/>
                <w:sz w:val="24"/>
                <w:szCs w:val="24"/>
                <w:u w:val="single"/>
              </w:rPr>
              <w:t>dalyvis</w:t>
            </w:r>
            <w:proofErr w:type="spellEnd"/>
            <w:r w:rsidRPr="001D2798">
              <w:rPr>
                <w:rFonts w:ascii="Times New Roman" w:hAnsi="Times New Roman"/>
                <w:b/>
                <w:bCs/>
                <w:i/>
                <w:iCs/>
                <w:sz w:val="24"/>
                <w:szCs w:val="24"/>
                <w:u w:val="single"/>
              </w:rPr>
              <w:t xml:space="preserve"> (</w:t>
            </w:r>
            <w:proofErr w:type="spellStart"/>
            <w:r w:rsidRPr="001D2798">
              <w:rPr>
                <w:rFonts w:ascii="Times New Roman" w:hAnsi="Times New Roman"/>
                <w:b/>
                <w:bCs/>
                <w:i/>
                <w:iCs/>
                <w:sz w:val="24"/>
                <w:szCs w:val="24"/>
                <w:u w:val="single"/>
              </w:rPr>
              <w:t>Bendrieji</w:t>
            </w:r>
            <w:proofErr w:type="spellEnd"/>
            <w:r w:rsidRPr="001D2798">
              <w:rPr>
                <w:rFonts w:ascii="Times New Roman" w:hAnsi="Times New Roman"/>
                <w:b/>
                <w:bCs/>
                <w:i/>
                <w:iCs/>
                <w:sz w:val="24"/>
                <w:szCs w:val="24"/>
                <w:u w:val="single"/>
              </w:rPr>
              <w:t xml:space="preserve"> </w:t>
            </w:r>
            <w:proofErr w:type="spellStart"/>
            <w:r w:rsidRPr="001D2798">
              <w:rPr>
                <w:rFonts w:ascii="Times New Roman" w:hAnsi="Times New Roman"/>
                <w:b/>
                <w:bCs/>
                <w:i/>
                <w:iCs/>
                <w:sz w:val="24"/>
                <w:szCs w:val="24"/>
                <w:u w:val="single"/>
              </w:rPr>
              <w:t>reikalavimai</w:t>
            </w:r>
            <w:proofErr w:type="spellEnd"/>
            <w:r w:rsidRPr="001D2798">
              <w:rPr>
                <w:rFonts w:ascii="Times New Roman" w:hAnsi="Times New Roman"/>
                <w:b/>
                <w:bCs/>
                <w:i/>
                <w:iCs/>
                <w:sz w:val="24"/>
                <w:szCs w:val="24"/>
                <w:u w:val="single"/>
              </w:rPr>
              <w:t xml:space="preserve"> </w:t>
            </w:r>
          </w:p>
          <w:p w14:paraId="7D0C9370" w14:textId="77777777" w:rsidR="009903E4" w:rsidRPr="001D2798" w:rsidRDefault="009903E4" w:rsidP="00DF76B7">
            <w:pPr>
              <w:spacing w:after="0" w:line="240" w:lineRule="auto"/>
              <w:jc w:val="center"/>
              <w:rPr>
                <w:rFonts w:ascii="Times New Roman" w:hAnsi="Times New Roman"/>
                <w:b/>
                <w:bCs/>
                <w:sz w:val="24"/>
                <w:szCs w:val="24"/>
                <w:lang w:val="lt-LT"/>
              </w:rPr>
            </w:pPr>
            <w:r w:rsidRPr="001D2798">
              <w:rPr>
                <w:rFonts w:ascii="Times New Roman" w:hAnsi="Times New Roman"/>
                <w:b/>
                <w:bCs/>
                <w:i/>
                <w:iCs/>
                <w:sz w:val="24"/>
                <w:szCs w:val="24"/>
                <w:u w:val="single"/>
              </w:rPr>
              <w:t>7 p.)</w:t>
            </w:r>
          </w:p>
        </w:tc>
        <w:tc>
          <w:tcPr>
            <w:tcW w:w="2410" w:type="dxa"/>
            <w:tcBorders>
              <w:top w:val="single" w:sz="4" w:space="0" w:color="auto"/>
              <w:left w:val="single" w:sz="4" w:space="0" w:color="auto"/>
              <w:bottom w:val="single" w:sz="4" w:space="0" w:color="auto"/>
              <w:right w:val="single" w:sz="4" w:space="0" w:color="auto"/>
            </w:tcBorders>
            <w:vAlign w:val="center"/>
          </w:tcPr>
          <w:p w14:paraId="668129F8"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Bandymų metodo žymuo</w:t>
            </w:r>
          </w:p>
        </w:tc>
      </w:tr>
      <w:tr w:rsidR="009903E4" w:rsidRPr="00BA2274" w14:paraId="5A9CE3DE" w14:textId="77777777" w:rsidTr="00DF76B7">
        <w:trPr>
          <w:trHeight w:val="400"/>
          <w:jc w:val="center"/>
        </w:trPr>
        <w:tc>
          <w:tcPr>
            <w:tcW w:w="421" w:type="dxa"/>
            <w:tcBorders>
              <w:top w:val="single" w:sz="4" w:space="0" w:color="000000"/>
              <w:left w:val="single" w:sz="4" w:space="0" w:color="000000"/>
              <w:bottom w:val="single" w:sz="4" w:space="0" w:color="000000"/>
            </w:tcBorders>
            <w:vAlign w:val="center"/>
          </w:tcPr>
          <w:p w14:paraId="58FFCD87" w14:textId="77777777" w:rsidR="009903E4" w:rsidRPr="00BA2274" w:rsidRDefault="009903E4" w:rsidP="00DF76B7">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1.</w:t>
            </w:r>
          </w:p>
        </w:tc>
        <w:tc>
          <w:tcPr>
            <w:tcW w:w="2835" w:type="dxa"/>
            <w:tcBorders>
              <w:top w:val="single" w:sz="4" w:space="0" w:color="000000"/>
              <w:left w:val="single" w:sz="4" w:space="0" w:color="000000"/>
              <w:bottom w:val="single" w:sz="4" w:space="0" w:color="000000"/>
              <w:right w:val="single" w:sz="4" w:space="0" w:color="auto"/>
            </w:tcBorders>
            <w:vAlign w:val="center"/>
          </w:tcPr>
          <w:p w14:paraId="687C8B08"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Pluoštinė sudėtis, %    </w:t>
            </w:r>
          </w:p>
        </w:tc>
        <w:tc>
          <w:tcPr>
            <w:tcW w:w="2126" w:type="dxa"/>
            <w:tcBorders>
              <w:top w:val="single" w:sz="4" w:space="0" w:color="auto"/>
              <w:left w:val="single" w:sz="4" w:space="0" w:color="auto"/>
              <w:bottom w:val="single" w:sz="4" w:space="0" w:color="auto"/>
              <w:right w:val="single" w:sz="4" w:space="0" w:color="auto"/>
            </w:tcBorders>
          </w:tcPr>
          <w:p w14:paraId="0CEEADB1" w14:textId="77777777" w:rsidR="009903E4" w:rsidRPr="00171AC3" w:rsidRDefault="009903E4" w:rsidP="00DF76B7">
            <w:pPr>
              <w:spacing w:after="0"/>
              <w:jc w:val="center"/>
              <w:rPr>
                <w:rFonts w:ascii="Times New Roman" w:hAnsi="Times New Roman"/>
                <w:sz w:val="24"/>
                <w:szCs w:val="24"/>
              </w:rPr>
            </w:pPr>
            <w:r w:rsidRPr="00171AC3">
              <w:rPr>
                <w:rFonts w:ascii="Times New Roman" w:hAnsi="Times New Roman"/>
                <w:sz w:val="24"/>
                <w:szCs w:val="24"/>
              </w:rPr>
              <w:t>PES (</w:t>
            </w:r>
            <w:proofErr w:type="spellStart"/>
            <w:r w:rsidRPr="00171AC3">
              <w:rPr>
                <w:rFonts w:ascii="Times New Roman" w:hAnsi="Times New Roman"/>
                <w:sz w:val="24"/>
                <w:szCs w:val="24"/>
              </w:rPr>
              <w:t>poliesteris</w:t>
            </w:r>
            <w:proofErr w:type="spellEnd"/>
            <w:r w:rsidRPr="00171AC3">
              <w:rPr>
                <w:rFonts w:ascii="Times New Roman" w:hAnsi="Times New Roman"/>
                <w:sz w:val="24"/>
                <w:szCs w:val="24"/>
              </w:rPr>
              <w:t>) 60</w:t>
            </w:r>
            <w:r w:rsidRPr="00171AC3">
              <w:rPr>
                <w:rFonts w:ascii="Times New Roman" w:hAnsi="Times New Roman"/>
                <w:bCs/>
                <w:sz w:val="24"/>
                <w:szCs w:val="24"/>
              </w:rPr>
              <w:t>±5</w:t>
            </w:r>
          </w:p>
          <w:p w14:paraId="3B8A1579" w14:textId="77777777" w:rsidR="009903E4" w:rsidRPr="00171AC3" w:rsidRDefault="009903E4" w:rsidP="00DF76B7">
            <w:pPr>
              <w:spacing w:after="0"/>
              <w:jc w:val="center"/>
              <w:rPr>
                <w:rFonts w:ascii="Times New Roman" w:hAnsi="Times New Roman"/>
                <w:sz w:val="24"/>
                <w:szCs w:val="24"/>
              </w:rPr>
            </w:pPr>
            <w:r w:rsidRPr="00171AC3">
              <w:rPr>
                <w:rFonts w:ascii="Times New Roman" w:hAnsi="Times New Roman"/>
                <w:sz w:val="24"/>
                <w:szCs w:val="24"/>
              </w:rPr>
              <w:t>CO (</w:t>
            </w:r>
            <w:proofErr w:type="spellStart"/>
            <w:r w:rsidRPr="00171AC3">
              <w:rPr>
                <w:rFonts w:ascii="Times New Roman" w:hAnsi="Times New Roman"/>
                <w:sz w:val="24"/>
                <w:szCs w:val="24"/>
              </w:rPr>
              <w:t>medvilnė</w:t>
            </w:r>
            <w:proofErr w:type="spellEnd"/>
            <w:r w:rsidRPr="00171AC3">
              <w:rPr>
                <w:rFonts w:ascii="Times New Roman" w:hAnsi="Times New Roman"/>
                <w:sz w:val="24"/>
                <w:szCs w:val="24"/>
              </w:rPr>
              <w:t>) 35</w:t>
            </w:r>
            <w:r w:rsidRPr="00171AC3">
              <w:rPr>
                <w:rFonts w:ascii="Times New Roman" w:hAnsi="Times New Roman"/>
                <w:bCs/>
                <w:sz w:val="24"/>
                <w:szCs w:val="24"/>
              </w:rPr>
              <w:t>±5</w:t>
            </w:r>
          </w:p>
          <w:p w14:paraId="3B66A94F" w14:textId="77777777" w:rsidR="009903E4" w:rsidRPr="00BA2274" w:rsidRDefault="009903E4" w:rsidP="00DF76B7">
            <w:pPr>
              <w:spacing w:after="0" w:line="240" w:lineRule="auto"/>
              <w:jc w:val="center"/>
              <w:rPr>
                <w:rFonts w:ascii="Times New Roman" w:hAnsi="Times New Roman"/>
                <w:sz w:val="24"/>
                <w:szCs w:val="24"/>
                <w:lang w:val="lt-LT"/>
              </w:rPr>
            </w:pPr>
            <w:r w:rsidRPr="00171AC3">
              <w:rPr>
                <w:rFonts w:ascii="Times New Roman" w:hAnsi="Times New Roman"/>
                <w:sz w:val="24"/>
                <w:szCs w:val="24"/>
              </w:rPr>
              <w:t>EOL (</w:t>
            </w:r>
            <w:proofErr w:type="spellStart"/>
            <w:proofErr w:type="gramStart"/>
            <w:r w:rsidRPr="00171AC3">
              <w:rPr>
                <w:rFonts w:ascii="Times New Roman" w:hAnsi="Times New Roman"/>
                <w:sz w:val="24"/>
                <w:szCs w:val="24"/>
              </w:rPr>
              <w:t>elastolefinas</w:t>
            </w:r>
            <w:proofErr w:type="spellEnd"/>
            <w:r w:rsidRPr="00171AC3">
              <w:rPr>
                <w:rFonts w:ascii="Times New Roman" w:hAnsi="Times New Roman"/>
                <w:sz w:val="24"/>
                <w:szCs w:val="24"/>
              </w:rPr>
              <w:t xml:space="preserve">)   </w:t>
            </w:r>
            <w:proofErr w:type="gramEnd"/>
            <w:r w:rsidRPr="00171AC3">
              <w:rPr>
                <w:rFonts w:ascii="Times New Roman" w:hAnsi="Times New Roman"/>
                <w:sz w:val="24"/>
                <w:szCs w:val="24"/>
              </w:rPr>
              <w:t>4-5</w:t>
            </w:r>
          </w:p>
        </w:tc>
        <w:tc>
          <w:tcPr>
            <w:tcW w:w="1559" w:type="dxa"/>
            <w:tcBorders>
              <w:top w:val="single" w:sz="4" w:space="0" w:color="auto"/>
              <w:left w:val="single" w:sz="4" w:space="0" w:color="auto"/>
              <w:bottom w:val="single" w:sz="4" w:space="0" w:color="auto"/>
              <w:right w:val="single" w:sz="4" w:space="0" w:color="auto"/>
            </w:tcBorders>
          </w:tcPr>
          <w:p w14:paraId="6C7A1A2E" w14:textId="77777777" w:rsidR="009903E4" w:rsidRPr="00BA2274" w:rsidRDefault="009903E4" w:rsidP="00DF76B7">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234B58CA"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EN ISO 1833</w:t>
            </w:r>
          </w:p>
          <w:p w14:paraId="1C99FD73"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9903E4" w:rsidRPr="00BA2274" w14:paraId="0817607A" w14:textId="77777777" w:rsidTr="00DF76B7">
        <w:trPr>
          <w:trHeight w:val="400"/>
          <w:jc w:val="center"/>
        </w:trPr>
        <w:tc>
          <w:tcPr>
            <w:tcW w:w="421" w:type="dxa"/>
            <w:tcBorders>
              <w:top w:val="single" w:sz="4" w:space="0" w:color="000000"/>
              <w:left w:val="single" w:sz="4" w:space="0" w:color="000000"/>
              <w:bottom w:val="single" w:sz="4" w:space="0" w:color="000000"/>
            </w:tcBorders>
            <w:vAlign w:val="center"/>
          </w:tcPr>
          <w:p w14:paraId="4FDE933D" w14:textId="77777777" w:rsidR="009903E4" w:rsidRPr="00BA2274" w:rsidRDefault="009903E4" w:rsidP="00DF76B7">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2.</w:t>
            </w:r>
          </w:p>
        </w:tc>
        <w:tc>
          <w:tcPr>
            <w:tcW w:w="2835" w:type="dxa"/>
            <w:tcBorders>
              <w:top w:val="single" w:sz="4" w:space="0" w:color="000000"/>
              <w:left w:val="single" w:sz="4" w:space="0" w:color="000000"/>
              <w:bottom w:val="single" w:sz="4" w:space="0" w:color="000000"/>
              <w:right w:val="single" w:sz="4" w:space="0" w:color="auto"/>
            </w:tcBorders>
            <w:vAlign w:val="center"/>
          </w:tcPr>
          <w:p w14:paraId="28C371F7"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Paviršinis tankis, g/m</w:t>
            </w:r>
            <w:r w:rsidRPr="00BA2274">
              <w:rPr>
                <w:rFonts w:ascii="Times New Roman" w:hAnsi="Times New Roman"/>
                <w:sz w:val="24"/>
                <w:szCs w:val="24"/>
                <w:vertAlign w:val="superscript"/>
                <w:lang w:val="lt-LT"/>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14:paraId="6CF7CC4C"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225 ± 10%</w:t>
            </w:r>
          </w:p>
        </w:tc>
        <w:tc>
          <w:tcPr>
            <w:tcW w:w="1559" w:type="dxa"/>
            <w:tcBorders>
              <w:top w:val="single" w:sz="4" w:space="0" w:color="auto"/>
              <w:left w:val="single" w:sz="4" w:space="0" w:color="auto"/>
              <w:bottom w:val="single" w:sz="4" w:space="0" w:color="auto"/>
              <w:right w:val="single" w:sz="4" w:space="0" w:color="auto"/>
            </w:tcBorders>
          </w:tcPr>
          <w:p w14:paraId="796568F5" w14:textId="77777777" w:rsidR="009903E4" w:rsidRPr="00BA2274" w:rsidRDefault="009903E4" w:rsidP="00DF76B7">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427867D4"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LST EN 12127</w:t>
            </w:r>
          </w:p>
          <w:p w14:paraId="20340E5A"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9903E4" w:rsidRPr="00BA2274" w14:paraId="170CBA13" w14:textId="77777777" w:rsidTr="00DF76B7">
        <w:trPr>
          <w:trHeight w:val="400"/>
          <w:jc w:val="center"/>
        </w:trPr>
        <w:tc>
          <w:tcPr>
            <w:tcW w:w="421" w:type="dxa"/>
            <w:tcBorders>
              <w:top w:val="single" w:sz="4" w:space="0" w:color="000000"/>
              <w:left w:val="single" w:sz="4" w:space="0" w:color="000000"/>
              <w:bottom w:val="single" w:sz="4" w:space="0" w:color="000000"/>
            </w:tcBorders>
            <w:vAlign w:val="center"/>
          </w:tcPr>
          <w:p w14:paraId="03DCCA44" w14:textId="77777777" w:rsidR="009903E4" w:rsidRPr="00BA2274" w:rsidRDefault="009903E4" w:rsidP="00DF76B7">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3.</w:t>
            </w:r>
          </w:p>
        </w:tc>
        <w:tc>
          <w:tcPr>
            <w:tcW w:w="2835" w:type="dxa"/>
            <w:tcBorders>
              <w:top w:val="single" w:sz="4" w:space="0" w:color="000000"/>
              <w:left w:val="single" w:sz="4" w:space="0" w:color="000000"/>
              <w:bottom w:val="single" w:sz="4" w:space="0" w:color="000000"/>
              <w:right w:val="single" w:sz="4" w:space="0" w:color="auto"/>
            </w:tcBorders>
            <w:vAlign w:val="center"/>
          </w:tcPr>
          <w:p w14:paraId="4848510B"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Pynimas       </w:t>
            </w:r>
          </w:p>
          <w:p w14:paraId="1959F1A2" w14:textId="77777777" w:rsidR="009903E4" w:rsidRPr="00BA2274" w:rsidRDefault="009903E4" w:rsidP="00DF76B7">
            <w:pPr>
              <w:spacing w:after="0" w:line="240" w:lineRule="auto"/>
              <w:jc w:val="both"/>
              <w:rPr>
                <w:rFonts w:ascii="Times New Roman" w:hAnsi="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2A979724"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drobinis (</w:t>
            </w:r>
            <w:proofErr w:type="spellStart"/>
            <w:r w:rsidRPr="00BA2274">
              <w:rPr>
                <w:rFonts w:ascii="Times New Roman" w:hAnsi="Times New Roman"/>
                <w:sz w:val="24"/>
                <w:szCs w:val="24"/>
                <w:lang w:val="lt-LT"/>
              </w:rPr>
              <w:t>ripstop</w:t>
            </w:r>
            <w:proofErr w:type="spellEnd"/>
            <w:r w:rsidRPr="00BA2274">
              <w:rPr>
                <w:rFonts w:ascii="Times New Roman" w:hAnsi="Times New Roman"/>
                <w:sz w:val="24"/>
                <w:szCs w:val="24"/>
                <w:lang w:val="lt-LT"/>
              </w:rPr>
              <w:t>),</w:t>
            </w:r>
          </w:p>
          <w:p w14:paraId="148DF7E7"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siūlų skaičius</w:t>
            </w:r>
            <w:r>
              <w:rPr>
                <w:rFonts w:ascii="Times New Roman" w:hAnsi="Times New Roman"/>
                <w:sz w:val="24"/>
                <w:szCs w:val="24"/>
                <w:lang w:val="lt-LT"/>
              </w:rPr>
              <w:t xml:space="preserve"> 1 cm</w:t>
            </w:r>
            <w:r w:rsidRPr="00BA2274">
              <w:rPr>
                <w:rFonts w:ascii="Times New Roman" w:hAnsi="Times New Roman"/>
                <w:sz w:val="24"/>
                <w:szCs w:val="24"/>
                <w:lang w:val="lt-LT"/>
              </w:rPr>
              <w:t>:</w:t>
            </w:r>
          </w:p>
          <w:p w14:paraId="256C18C2"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metmenys - 32</w:t>
            </w:r>
          </w:p>
          <w:p w14:paraId="3EFE9B06" w14:textId="77777777" w:rsidR="009903E4" w:rsidRPr="00BA2274" w:rsidRDefault="009903E4" w:rsidP="00DF76B7">
            <w:pPr>
              <w:spacing w:after="0" w:line="240" w:lineRule="auto"/>
              <w:jc w:val="center"/>
              <w:rPr>
                <w:rFonts w:ascii="Times New Roman" w:hAnsi="Times New Roman"/>
                <w:b/>
                <w:sz w:val="24"/>
                <w:szCs w:val="24"/>
                <w:lang w:val="lt-LT"/>
              </w:rPr>
            </w:pPr>
            <w:r w:rsidRPr="00BA2274">
              <w:rPr>
                <w:rFonts w:ascii="Times New Roman" w:hAnsi="Times New Roman"/>
                <w:sz w:val="24"/>
                <w:szCs w:val="24"/>
                <w:lang w:val="lt-LT"/>
              </w:rPr>
              <w:t>ataudai-21</w:t>
            </w:r>
          </w:p>
        </w:tc>
        <w:tc>
          <w:tcPr>
            <w:tcW w:w="1559" w:type="dxa"/>
            <w:tcBorders>
              <w:top w:val="single" w:sz="4" w:space="0" w:color="auto"/>
              <w:left w:val="single" w:sz="4" w:space="0" w:color="auto"/>
              <w:bottom w:val="single" w:sz="4" w:space="0" w:color="auto"/>
              <w:right w:val="single" w:sz="4" w:space="0" w:color="auto"/>
            </w:tcBorders>
          </w:tcPr>
          <w:p w14:paraId="488E1922" w14:textId="77777777" w:rsidR="009903E4" w:rsidRPr="00BA2274" w:rsidRDefault="009903E4" w:rsidP="00DF76B7">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39D5CAED" w14:textId="77777777" w:rsidR="0050050E" w:rsidRPr="00376E76" w:rsidRDefault="0050050E" w:rsidP="0050050E">
            <w:pPr>
              <w:spacing w:after="0" w:line="240" w:lineRule="auto"/>
              <w:jc w:val="right"/>
              <w:rPr>
                <w:rFonts w:asciiTheme="majorBidi" w:hAnsiTheme="majorBidi" w:cstheme="majorBidi"/>
                <w:sz w:val="24"/>
                <w:szCs w:val="24"/>
                <w:lang w:val="lt-LT"/>
              </w:rPr>
            </w:pPr>
            <w:r w:rsidRPr="00376E76">
              <w:rPr>
                <w:rFonts w:asciiTheme="majorBidi" w:hAnsiTheme="majorBidi" w:cstheme="majorBidi"/>
                <w:sz w:val="24"/>
                <w:szCs w:val="24"/>
                <w:lang w:val="lt-LT"/>
              </w:rPr>
              <w:t>LST</w:t>
            </w:r>
            <w:r w:rsidRPr="00376E76">
              <w:rPr>
                <w:rFonts w:asciiTheme="majorBidi" w:hAnsiTheme="majorBidi" w:cstheme="majorBidi"/>
                <w:sz w:val="24"/>
                <w:szCs w:val="24"/>
              </w:rPr>
              <w:t xml:space="preserve"> EN 1049-2</w:t>
            </w:r>
            <w:r w:rsidRPr="00376E76">
              <w:rPr>
                <w:rFonts w:asciiTheme="majorBidi" w:hAnsiTheme="majorBidi" w:cstheme="majorBidi"/>
                <w:sz w:val="24"/>
                <w:szCs w:val="24"/>
                <w:lang w:val="lt-LT"/>
              </w:rPr>
              <w:t xml:space="preserve">    </w:t>
            </w:r>
          </w:p>
          <w:p w14:paraId="0E671308" w14:textId="59D6C58E" w:rsidR="009903E4" w:rsidRPr="00BA2274" w:rsidRDefault="0050050E" w:rsidP="0050050E">
            <w:pPr>
              <w:spacing w:after="0" w:line="240" w:lineRule="auto"/>
              <w:jc w:val="right"/>
              <w:rPr>
                <w:rFonts w:ascii="Times New Roman" w:hAnsi="Times New Roman"/>
                <w:sz w:val="24"/>
                <w:szCs w:val="24"/>
                <w:lang w:val="lt-LT"/>
              </w:rPr>
            </w:pPr>
            <w:r w:rsidRPr="00376E76">
              <w:rPr>
                <w:rFonts w:asciiTheme="majorBidi" w:hAnsiTheme="majorBidi" w:cstheme="majorBidi"/>
                <w:kern w:val="1"/>
                <w:sz w:val="24"/>
                <w:szCs w:val="24"/>
                <w:lang w:val="lt-LT"/>
              </w:rPr>
              <w:t>arba lygiavertis</w:t>
            </w:r>
            <w:r w:rsidR="009903E4" w:rsidRPr="00BA2274">
              <w:rPr>
                <w:rFonts w:ascii="Times New Roman" w:hAnsi="Times New Roman"/>
                <w:sz w:val="24"/>
                <w:szCs w:val="24"/>
                <w:lang w:val="lt-LT"/>
              </w:rPr>
              <w:t xml:space="preserve">    </w:t>
            </w:r>
          </w:p>
          <w:p w14:paraId="2351E00B" w14:textId="77777777" w:rsidR="009903E4" w:rsidRPr="00BA2274" w:rsidRDefault="009903E4" w:rsidP="00DF76B7">
            <w:pPr>
              <w:spacing w:after="0" w:line="240" w:lineRule="auto"/>
              <w:jc w:val="right"/>
              <w:rPr>
                <w:rFonts w:ascii="Times New Roman" w:hAnsi="Times New Roman"/>
                <w:sz w:val="24"/>
                <w:szCs w:val="24"/>
                <w:lang w:val="lt-LT"/>
              </w:rPr>
            </w:pPr>
          </w:p>
        </w:tc>
      </w:tr>
      <w:tr w:rsidR="009903E4" w:rsidRPr="00BA2274" w14:paraId="0E81AFE8" w14:textId="77777777" w:rsidTr="00DF76B7">
        <w:trPr>
          <w:trHeight w:val="400"/>
          <w:jc w:val="center"/>
        </w:trPr>
        <w:tc>
          <w:tcPr>
            <w:tcW w:w="421" w:type="dxa"/>
            <w:tcBorders>
              <w:top w:val="single" w:sz="4" w:space="0" w:color="000000"/>
              <w:left w:val="single" w:sz="4" w:space="0" w:color="000000"/>
              <w:bottom w:val="single" w:sz="4" w:space="0" w:color="000000"/>
            </w:tcBorders>
            <w:vAlign w:val="center"/>
          </w:tcPr>
          <w:p w14:paraId="5E4B2798" w14:textId="77777777" w:rsidR="009903E4" w:rsidRPr="00BA2274" w:rsidRDefault="009903E4" w:rsidP="00DF76B7">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4</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043AD102"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Didžiausioji (trūkimo) jėga, N</w:t>
            </w:r>
          </w:p>
        </w:tc>
        <w:tc>
          <w:tcPr>
            <w:tcW w:w="2126" w:type="dxa"/>
            <w:tcBorders>
              <w:top w:val="single" w:sz="4" w:space="0" w:color="auto"/>
              <w:left w:val="single" w:sz="4" w:space="0" w:color="auto"/>
              <w:bottom w:val="single" w:sz="4" w:space="0" w:color="auto"/>
              <w:right w:val="single" w:sz="4" w:space="0" w:color="auto"/>
            </w:tcBorders>
          </w:tcPr>
          <w:p w14:paraId="5F70E495" w14:textId="77777777" w:rsidR="009903E4" w:rsidRPr="00BA2274" w:rsidRDefault="009903E4" w:rsidP="00DF76B7">
            <w:pPr>
              <w:spacing w:after="0" w:line="240" w:lineRule="auto"/>
              <w:jc w:val="center"/>
              <w:rPr>
                <w:rFonts w:ascii="Times New Roman" w:hAnsi="Times New Roman"/>
                <w:bCs/>
                <w:sz w:val="24"/>
                <w:szCs w:val="24"/>
                <w:lang w:val="lt-LT"/>
              </w:rPr>
            </w:pPr>
            <w:r w:rsidRPr="00BA2274">
              <w:rPr>
                <w:rFonts w:ascii="Times New Roman" w:hAnsi="Times New Roman"/>
                <w:bCs/>
                <w:sz w:val="24"/>
                <w:szCs w:val="24"/>
                <w:lang w:val="lt-LT"/>
              </w:rPr>
              <w:t>Metmenys ≥ 1200</w:t>
            </w:r>
          </w:p>
          <w:p w14:paraId="08FE2470" w14:textId="77777777" w:rsidR="009903E4" w:rsidRPr="00BA2274" w:rsidRDefault="009903E4" w:rsidP="00DF76B7">
            <w:pPr>
              <w:spacing w:after="0" w:line="240" w:lineRule="auto"/>
              <w:jc w:val="center"/>
              <w:rPr>
                <w:rFonts w:ascii="Times New Roman" w:hAnsi="Times New Roman"/>
                <w:bCs/>
                <w:sz w:val="24"/>
                <w:szCs w:val="24"/>
                <w:lang w:val="lt-LT"/>
              </w:rPr>
            </w:pPr>
            <w:r w:rsidRPr="00BA2274">
              <w:rPr>
                <w:rFonts w:ascii="Times New Roman" w:hAnsi="Times New Roman"/>
                <w:bCs/>
                <w:sz w:val="24"/>
                <w:szCs w:val="24"/>
                <w:lang w:val="lt-LT"/>
              </w:rPr>
              <w:t>Ataudai      ≥ 700</w:t>
            </w:r>
          </w:p>
        </w:tc>
        <w:tc>
          <w:tcPr>
            <w:tcW w:w="1559" w:type="dxa"/>
            <w:tcBorders>
              <w:top w:val="single" w:sz="4" w:space="0" w:color="auto"/>
              <w:left w:val="single" w:sz="4" w:space="0" w:color="auto"/>
              <w:bottom w:val="single" w:sz="4" w:space="0" w:color="auto"/>
              <w:right w:val="single" w:sz="4" w:space="0" w:color="auto"/>
            </w:tcBorders>
          </w:tcPr>
          <w:p w14:paraId="18C89D47" w14:textId="77777777" w:rsidR="009903E4" w:rsidRPr="00BA2274" w:rsidRDefault="009903E4" w:rsidP="00DF76B7">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6346764C"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 xml:space="preserve">LST EN ISO 13934–1 </w:t>
            </w:r>
          </w:p>
          <w:p w14:paraId="213522B8"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9903E4" w:rsidRPr="00BA2274" w14:paraId="62D27DF1" w14:textId="77777777" w:rsidTr="00DF76B7">
        <w:trPr>
          <w:trHeight w:val="400"/>
          <w:jc w:val="center"/>
        </w:trPr>
        <w:tc>
          <w:tcPr>
            <w:tcW w:w="421" w:type="dxa"/>
            <w:tcBorders>
              <w:top w:val="single" w:sz="4" w:space="0" w:color="000000"/>
              <w:left w:val="single" w:sz="4" w:space="0" w:color="000000"/>
              <w:bottom w:val="single" w:sz="4" w:space="0" w:color="000000"/>
            </w:tcBorders>
            <w:vAlign w:val="center"/>
          </w:tcPr>
          <w:p w14:paraId="20462090" w14:textId="77777777" w:rsidR="009903E4" w:rsidRPr="00BA2274" w:rsidRDefault="009903E4" w:rsidP="00DF76B7">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5</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3D5C0084"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Matmenų pokyčiai po 3 skalbimų prie </w:t>
            </w:r>
            <w:r>
              <w:rPr>
                <w:rFonts w:ascii="Times New Roman" w:hAnsi="Times New Roman"/>
                <w:sz w:val="24"/>
                <w:szCs w:val="24"/>
                <w:lang w:val="lt-LT"/>
              </w:rPr>
              <w:t>60</w:t>
            </w:r>
            <w:r w:rsidRPr="00BA2274">
              <w:rPr>
                <w:rFonts w:ascii="Times New Roman" w:hAnsi="Times New Roman"/>
                <w:sz w:val="24"/>
                <w:szCs w:val="24"/>
                <w:vertAlign w:val="superscript"/>
                <w:lang w:val="lt-LT"/>
              </w:rPr>
              <w:t xml:space="preserve"> º</w:t>
            </w:r>
            <w:r w:rsidRPr="00BA2274">
              <w:rPr>
                <w:rFonts w:ascii="Times New Roman" w:hAnsi="Times New Roman"/>
                <w:sz w:val="24"/>
                <w:szCs w:val="24"/>
                <w:lang w:val="lt-LT"/>
              </w:rPr>
              <w:t>C, %</w:t>
            </w:r>
          </w:p>
        </w:tc>
        <w:tc>
          <w:tcPr>
            <w:tcW w:w="2126" w:type="dxa"/>
            <w:tcBorders>
              <w:top w:val="single" w:sz="4" w:space="0" w:color="auto"/>
              <w:left w:val="single" w:sz="4" w:space="0" w:color="auto"/>
              <w:bottom w:val="single" w:sz="4" w:space="0" w:color="auto"/>
              <w:right w:val="single" w:sz="4" w:space="0" w:color="auto"/>
            </w:tcBorders>
            <w:vAlign w:val="center"/>
          </w:tcPr>
          <w:p w14:paraId="0D8C9761" w14:textId="77777777" w:rsidR="009903E4" w:rsidRPr="00BA2274" w:rsidRDefault="009903E4" w:rsidP="00DF76B7">
            <w:pPr>
              <w:spacing w:after="0" w:line="240" w:lineRule="auto"/>
              <w:jc w:val="center"/>
              <w:rPr>
                <w:rFonts w:ascii="Times New Roman" w:hAnsi="Times New Roman"/>
                <w:bCs/>
                <w:sz w:val="24"/>
                <w:szCs w:val="24"/>
                <w:lang w:val="lt-LT"/>
              </w:rPr>
            </w:pPr>
            <w:r w:rsidRPr="00BA2274">
              <w:rPr>
                <w:rFonts w:ascii="Times New Roman" w:hAnsi="Times New Roman"/>
                <w:bCs/>
                <w:sz w:val="24"/>
                <w:szCs w:val="24"/>
                <w:lang w:val="lt-LT"/>
              </w:rPr>
              <w:t>Metmenys ± 2</w:t>
            </w:r>
          </w:p>
          <w:p w14:paraId="65982C64" w14:textId="77777777" w:rsidR="009903E4" w:rsidRPr="00BA2274" w:rsidRDefault="009903E4" w:rsidP="00DF76B7">
            <w:pPr>
              <w:spacing w:after="0" w:line="240" w:lineRule="auto"/>
              <w:jc w:val="center"/>
              <w:rPr>
                <w:rFonts w:ascii="Times New Roman" w:hAnsi="Times New Roman"/>
                <w:bCs/>
                <w:sz w:val="24"/>
                <w:szCs w:val="24"/>
                <w:lang w:val="lt-LT"/>
              </w:rPr>
            </w:pPr>
            <w:r w:rsidRPr="00BA2274">
              <w:rPr>
                <w:rFonts w:ascii="Times New Roman" w:hAnsi="Times New Roman"/>
                <w:bCs/>
                <w:sz w:val="24"/>
                <w:szCs w:val="24"/>
                <w:lang w:val="lt-LT"/>
              </w:rPr>
              <w:t>Ataudai     ± 2</w:t>
            </w:r>
          </w:p>
        </w:tc>
        <w:tc>
          <w:tcPr>
            <w:tcW w:w="1559" w:type="dxa"/>
            <w:tcBorders>
              <w:top w:val="single" w:sz="4" w:space="0" w:color="auto"/>
              <w:left w:val="single" w:sz="4" w:space="0" w:color="auto"/>
              <w:bottom w:val="single" w:sz="4" w:space="0" w:color="auto"/>
              <w:right w:val="single" w:sz="4" w:space="0" w:color="auto"/>
            </w:tcBorders>
          </w:tcPr>
          <w:p w14:paraId="19EBF576" w14:textId="77777777" w:rsidR="009903E4" w:rsidRPr="00BA2274" w:rsidRDefault="009903E4" w:rsidP="00DF76B7">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0C347062"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LST EN ISO 5077</w:t>
            </w:r>
          </w:p>
          <w:p w14:paraId="52C82223"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 xml:space="preserve">LST EN ISO 6330 </w:t>
            </w:r>
            <w:r w:rsidRPr="00BA2274">
              <w:rPr>
                <w:rFonts w:ascii="Times New Roman" w:hAnsi="Times New Roman"/>
                <w:kern w:val="1"/>
                <w:sz w:val="24"/>
                <w:szCs w:val="24"/>
                <w:lang w:val="lt-LT"/>
              </w:rPr>
              <w:t>arba lygiaverčiai</w:t>
            </w:r>
          </w:p>
        </w:tc>
      </w:tr>
      <w:tr w:rsidR="009903E4" w:rsidRPr="00BA2274" w14:paraId="7CDC115D" w14:textId="77777777" w:rsidTr="00DF76B7">
        <w:trPr>
          <w:trHeight w:val="400"/>
          <w:jc w:val="center"/>
        </w:trPr>
        <w:tc>
          <w:tcPr>
            <w:tcW w:w="421" w:type="dxa"/>
            <w:tcBorders>
              <w:top w:val="single" w:sz="4" w:space="0" w:color="000000"/>
              <w:left w:val="single" w:sz="4" w:space="0" w:color="000000"/>
              <w:bottom w:val="single" w:sz="4" w:space="0" w:color="000000"/>
            </w:tcBorders>
            <w:vAlign w:val="center"/>
          </w:tcPr>
          <w:p w14:paraId="40366F9A" w14:textId="77777777" w:rsidR="009903E4" w:rsidRPr="00BA2274" w:rsidRDefault="009903E4" w:rsidP="00DF76B7">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6</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tcPr>
          <w:p w14:paraId="036433C0" w14:textId="77777777" w:rsidR="009903E4" w:rsidRPr="00BA2274" w:rsidRDefault="009903E4" w:rsidP="00DF76B7">
            <w:pPr>
              <w:widowControl w:val="0"/>
              <w:autoSpaceDE w:val="0"/>
              <w:spacing w:after="0" w:line="240" w:lineRule="auto"/>
              <w:jc w:val="both"/>
              <w:rPr>
                <w:rFonts w:ascii="Times New Roman" w:hAnsi="Times New Roman"/>
                <w:kern w:val="1"/>
                <w:sz w:val="24"/>
                <w:szCs w:val="24"/>
                <w:lang w:val="lt-LT"/>
              </w:rPr>
            </w:pPr>
            <w:r w:rsidRPr="00BA2274">
              <w:rPr>
                <w:rFonts w:ascii="Times New Roman" w:hAnsi="Times New Roman"/>
                <w:kern w:val="1"/>
                <w:sz w:val="24"/>
                <w:szCs w:val="24"/>
                <w:lang w:val="lt-LT"/>
              </w:rPr>
              <w:t xml:space="preserve">Polinkis pūkuotis ir pumpuruotis. </w:t>
            </w:r>
            <w:proofErr w:type="spellStart"/>
            <w:r w:rsidRPr="00BA2274">
              <w:rPr>
                <w:rFonts w:ascii="Times New Roman" w:hAnsi="Times New Roman"/>
                <w:kern w:val="1"/>
                <w:sz w:val="24"/>
                <w:szCs w:val="24"/>
                <w:lang w:val="lt-LT"/>
              </w:rPr>
              <w:t>Martindale'o</w:t>
            </w:r>
            <w:proofErr w:type="spellEnd"/>
            <w:r w:rsidRPr="00BA2274">
              <w:rPr>
                <w:rFonts w:ascii="Times New Roman" w:hAnsi="Times New Roman"/>
                <w:kern w:val="1"/>
                <w:sz w:val="24"/>
                <w:szCs w:val="24"/>
                <w:lang w:val="lt-LT"/>
              </w:rPr>
              <w:t xml:space="preserve"> metodas. (</w:t>
            </w:r>
            <w:proofErr w:type="spellStart"/>
            <w:r w:rsidRPr="00BA2274">
              <w:rPr>
                <w:rFonts w:ascii="Times New Roman" w:hAnsi="Times New Roman"/>
                <w:kern w:val="1"/>
                <w:sz w:val="24"/>
                <w:szCs w:val="24"/>
                <w:lang w:val="lt-LT"/>
              </w:rPr>
              <w:t>Pilling</w:t>
            </w:r>
            <w:proofErr w:type="spellEnd"/>
            <w:r w:rsidRPr="00BA2274">
              <w:rPr>
                <w:rFonts w:ascii="Times New Roman" w:hAnsi="Times New Roman"/>
                <w:kern w:val="1"/>
                <w:sz w:val="24"/>
                <w:szCs w:val="24"/>
                <w:lang w:val="lt-LT"/>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6220732"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xml:space="preserve">≥ </w:t>
            </w:r>
            <w:r w:rsidRPr="00BA2274">
              <w:rPr>
                <w:rFonts w:ascii="Times New Roman" w:hAnsi="Times New Roman"/>
                <w:kern w:val="1"/>
                <w:sz w:val="24"/>
                <w:szCs w:val="24"/>
                <w:lang w:val="lt-LT"/>
              </w:rPr>
              <w:t>4</w:t>
            </w:r>
          </w:p>
        </w:tc>
        <w:tc>
          <w:tcPr>
            <w:tcW w:w="1559" w:type="dxa"/>
            <w:tcBorders>
              <w:top w:val="single" w:sz="4" w:space="0" w:color="auto"/>
              <w:left w:val="single" w:sz="4" w:space="0" w:color="auto"/>
              <w:bottom w:val="single" w:sz="4" w:space="0" w:color="auto"/>
              <w:right w:val="single" w:sz="4" w:space="0" w:color="auto"/>
            </w:tcBorders>
          </w:tcPr>
          <w:p w14:paraId="527AD6B7" w14:textId="77777777" w:rsidR="009903E4" w:rsidRPr="00BA2274" w:rsidRDefault="009903E4" w:rsidP="00DF76B7">
            <w:pPr>
              <w:spacing w:after="0" w:line="240" w:lineRule="auto"/>
              <w:jc w:val="right"/>
              <w:rPr>
                <w:rFonts w:ascii="Times New Roman" w:hAnsi="Times New Roman"/>
                <w:kern w:val="1"/>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4D8C043E" w14:textId="77777777" w:rsidR="009903E4" w:rsidRPr="00BA2274" w:rsidRDefault="009903E4" w:rsidP="00DF76B7">
            <w:pPr>
              <w:spacing w:after="0" w:line="240" w:lineRule="auto"/>
              <w:jc w:val="right"/>
              <w:rPr>
                <w:rFonts w:ascii="Times New Roman" w:hAnsi="Times New Roman"/>
                <w:kern w:val="1"/>
                <w:sz w:val="24"/>
                <w:szCs w:val="24"/>
                <w:lang w:val="lt-LT"/>
              </w:rPr>
            </w:pPr>
            <w:r w:rsidRPr="00BA2274">
              <w:rPr>
                <w:rFonts w:ascii="Times New Roman" w:hAnsi="Times New Roman"/>
                <w:kern w:val="1"/>
                <w:sz w:val="24"/>
                <w:szCs w:val="24"/>
                <w:lang w:val="lt-LT"/>
              </w:rPr>
              <w:t>LST EN ISO 12945-2</w:t>
            </w:r>
          </w:p>
          <w:p w14:paraId="0F8BAF98" w14:textId="77777777" w:rsidR="009903E4" w:rsidRPr="00BA2274" w:rsidRDefault="009903E4" w:rsidP="00DF76B7">
            <w:pPr>
              <w:spacing w:after="0" w:line="240" w:lineRule="auto"/>
              <w:jc w:val="right"/>
              <w:rPr>
                <w:rFonts w:ascii="Times New Roman" w:hAnsi="Times New Roman"/>
                <w:kern w:val="1"/>
                <w:sz w:val="24"/>
                <w:szCs w:val="24"/>
                <w:lang w:val="lt-LT"/>
              </w:rPr>
            </w:pPr>
            <w:r w:rsidRPr="00BA2274">
              <w:rPr>
                <w:rFonts w:ascii="Times New Roman" w:hAnsi="Times New Roman"/>
                <w:kern w:val="1"/>
                <w:sz w:val="24"/>
                <w:szCs w:val="24"/>
                <w:lang w:val="lt-LT"/>
              </w:rPr>
              <w:t>arba lygiavertis</w:t>
            </w:r>
          </w:p>
        </w:tc>
      </w:tr>
      <w:tr w:rsidR="009903E4" w:rsidRPr="00BA2274" w14:paraId="33877D70" w14:textId="77777777" w:rsidTr="00DF76B7">
        <w:trPr>
          <w:trHeight w:val="400"/>
          <w:jc w:val="center"/>
        </w:trPr>
        <w:tc>
          <w:tcPr>
            <w:tcW w:w="421" w:type="dxa"/>
            <w:tcBorders>
              <w:top w:val="single" w:sz="4" w:space="0" w:color="000000"/>
              <w:left w:val="single" w:sz="4" w:space="0" w:color="000000"/>
              <w:bottom w:val="single" w:sz="4" w:space="0" w:color="000000"/>
            </w:tcBorders>
            <w:vAlign w:val="center"/>
          </w:tcPr>
          <w:p w14:paraId="21931100" w14:textId="77777777" w:rsidR="009903E4" w:rsidRPr="00BA2274" w:rsidRDefault="009903E4" w:rsidP="00DF76B7">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7</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21FFFC5A" w14:textId="77777777" w:rsidR="009903E4" w:rsidRPr="00BA2274" w:rsidRDefault="009903E4" w:rsidP="00DF76B7">
            <w:pPr>
              <w:widowControl w:val="0"/>
              <w:autoSpaceDE w:val="0"/>
              <w:spacing w:after="0" w:line="240" w:lineRule="auto"/>
              <w:jc w:val="both"/>
              <w:rPr>
                <w:rFonts w:ascii="Times New Roman" w:hAnsi="Times New Roman"/>
                <w:kern w:val="1"/>
                <w:sz w:val="24"/>
                <w:szCs w:val="24"/>
                <w:lang w:val="lt-LT"/>
              </w:rPr>
            </w:pPr>
            <w:r w:rsidRPr="00BA2274">
              <w:rPr>
                <w:rFonts w:ascii="Times New Roman" w:hAnsi="Times New Roman"/>
                <w:kern w:val="1"/>
                <w:sz w:val="24"/>
                <w:szCs w:val="24"/>
                <w:lang w:val="lt-LT"/>
              </w:rPr>
              <w:t xml:space="preserve">Atsparumas dilinimui, sūkiai, 12 </w:t>
            </w:r>
            <w:proofErr w:type="spellStart"/>
            <w:r w:rsidRPr="00BA2274">
              <w:rPr>
                <w:rFonts w:ascii="Times New Roman" w:hAnsi="Times New Roman"/>
                <w:kern w:val="1"/>
                <w:sz w:val="24"/>
                <w:szCs w:val="24"/>
                <w:lang w:val="lt-LT"/>
              </w:rPr>
              <w:t>kPa</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7480C9E1" w14:textId="77777777" w:rsidR="009903E4" w:rsidRPr="00BA2274" w:rsidRDefault="009903E4" w:rsidP="00DF76B7">
            <w:pPr>
              <w:spacing w:after="0" w:line="240" w:lineRule="auto"/>
              <w:jc w:val="center"/>
              <w:rPr>
                <w:rFonts w:ascii="Times New Roman" w:hAnsi="Times New Roman"/>
                <w:color w:val="FF0000"/>
                <w:sz w:val="24"/>
                <w:szCs w:val="24"/>
                <w:lang w:val="lt-LT"/>
              </w:rPr>
            </w:pPr>
            <w:r w:rsidRPr="00BA2274">
              <w:rPr>
                <w:rFonts w:ascii="Times New Roman" w:hAnsi="Times New Roman"/>
                <w:sz w:val="24"/>
                <w:szCs w:val="24"/>
                <w:lang w:val="lt-LT"/>
              </w:rPr>
              <w:t>≥ 60000</w:t>
            </w:r>
          </w:p>
        </w:tc>
        <w:tc>
          <w:tcPr>
            <w:tcW w:w="1559" w:type="dxa"/>
            <w:tcBorders>
              <w:top w:val="single" w:sz="4" w:space="0" w:color="auto"/>
              <w:left w:val="single" w:sz="4" w:space="0" w:color="auto"/>
              <w:bottom w:val="single" w:sz="4" w:space="0" w:color="auto"/>
              <w:right w:val="single" w:sz="4" w:space="0" w:color="auto"/>
            </w:tcBorders>
          </w:tcPr>
          <w:p w14:paraId="0BCDBDFE" w14:textId="77777777" w:rsidR="009903E4" w:rsidRPr="00BA2274" w:rsidRDefault="009903E4" w:rsidP="00DF76B7">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6EFE797C"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 xml:space="preserve">LST EN ISO 12947-2 </w:t>
            </w:r>
            <w:r w:rsidRPr="00BA2274">
              <w:rPr>
                <w:rFonts w:ascii="Times New Roman" w:hAnsi="Times New Roman"/>
                <w:kern w:val="1"/>
                <w:sz w:val="24"/>
                <w:szCs w:val="24"/>
                <w:lang w:val="lt-LT"/>
              </w:rPr>
              <w:t>arba lygiavertis</w:t>
            </w:r>
          </w:p>
        </w:tc>
      </w:tr>
      <w:tr w:rsidR="009903E4" w:rsidRPr="00BA2274" w14:paraId="3FD0B0FF" w14:textId="77777777" w:rsidTr="00DF76B7">
        <w:trPr>
          <w:trHeight w:val="1894"/>
          <w:jc w:val="center"/>
        </w:trPr>
        <w:tc>
          <w:tcPr>
            <w:tcW w:w="421" w:type="dxa"/>
            <w:tcBorders>
              <w:top w:val="single" w:sz="4" w:space="0" w:color="000000"/>
              <w:left w:val="single" w:sz="4" w:space="0" w:color="000000"/>
              <w:bottom w:val="single" w:sz="4" w:space="0" w:color="000000"/>
            </w:tcBorders>
            <w:vAlign w:val="center"/>
          </w:tcPr>
          <w:p w14:paraId="6FE40109" w14:textId="77777777" w:rsidR="009903E4" w:rsidRPr="00BA2274" w:rsidRDefault="009903E4" w:rsidP="00DF76B7">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8</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tcPr>
          <w:p w14:paraId="19089DD3"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Nudažymo atsparumai, balais:</w:t>
            </w:r>
          </w:p>
          <w:p w14:paraId="7A9B5C53"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 - dirbtinei šviesai        </w:t>
            </w:r>
          </w:p>
          <w:p w14:paraId="3531D098"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 - skalbimui </w:t>
            </w:r>
            <w:r w:rsidRPr="00B97D72">
              <w:rPr>
                <w:rFonts w:ascii="Times New Roman" w:hAnsi="Times New Roman"/>
                <w:sz w:val="24"/>
                <w:szCs w:val="24"/>
                <w:lang w:val="lt-LT"/>
              </w:rPr>
              <w:t>prie 60</w:t>
            </w:r>
            <w:r w:rsidRPr="00B97D72">
              <w:rPr>
                <w:rFonts w:ascii="Times New Roman" w:hAnsi="Times New Roman"/>
                <w:color w:val="FF0000"/>
                <w:sz w:val="24"/>
                <w:szCs w:val="24"/>
                <w:lang w:val="lt-LT"/>
              </w:rPr>
              <w:t xml:space="preserve"> </w:t>
            </w:r>
            <w:r w:rsidRPr="00B97D72">
              <w:rPr>
                <w:rFonts w:ascii="Times New Roman" w:hAnsi="Times New Roman"/>
                <w:sz w:val="24"/>
                <w:szCs w:val="24"/>
                <w:vertAlign w:val="superscript"/>
                <w:lang w:val="lt-LT"/>
              </w:rPr>
              <w:t xml:space="preserve"> º</w:t>
            </w:r>
            <w:r w:rsidRPr="00B97D72">
              <w:rPr>
                <w:rFonts w:ascii="Times New Roman" w:hAnsi="Times New Roman"/>
                <w:sz w:val="24"/>
                <w:szCs w:val="24"/>
                <w:lang w:val="lt-LT"/>
              </w:rPr>
              <w:t>C</w:t>
            </w:r>
          </w:p>
          <w:p w14:paraId="531C152F"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 - prakaitui                         </w:t>
            </w:r>
          </w:p>
          <w:p w14:paraId="77658E3A"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 - sausajam valymui     </w:t>
            </w:r>
          </w:p>
          <w:p w14:paraId="0E0E4554"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 - sausai trinčiai                 </w:t>
            </w:r>
          </w:p>
          <w:p w14:paraId="54865D8A"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 - šlapiai trinčiai                   </w:t>
            </w:r>
          </w:p>
        </w:tc>
        <w:tc>
          <w:tcPr>
            <w:tcW w:w="2126" w:type="dxa"/>
            <w:tcBorders>
              <w:top w:val="single" w:sz="4" w:space="0" w:color="auto"/>
              <w:left w:val="single" w:sz="4" w:space="0" w:color="auto"/>
              <w:bottom w:val="single" w:sz="4" w:space="0" w:color="auto"/>
              <w:right w:val="single" w:sz="4" w:space="0" w:color="auto"/>
            </w:tcBorders>
          </w:tcPr>
          <w:p w14:paraId="41BF4F8C" w14:textId="77777777" w:rsidR="009903E4" w:rsidRPr="00BA2274" w:rsidRDefault="009903E4" w:rsidP="00DF76B7">
            <w:pPr>
              <w:snapToGrid w:val="0"/>
              <w:spacing w:after="0" w:line="240" w:lineRule="auto"/>
              <w:jc w:val="center"/>
              <w:rPr>
                <w:rFonts w:ascii="Times New Roman" w:hAnsi="Times New Roman"/>
                <w:sz w:val="24"/>
                <w:szCs w:val="24"/>
                <w:lang w:val="lt-LT"/>
              </w:rPr>
            </w:pPr>
          </w:p>
          <w:p w14:paraId="635B9496" w14:textId="77777777" w:rsidR="009903E4" w:rsidRPr="00BA2274" w:rsidRDefault="009903E4" w:rsidP="00DF76B7">
            <w:pPr>
              <w:snapToGrid w:val="0"/>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5</w:t>
            </w:r>
          </w:p>
          <w:p w14:paraId="4B601974"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4</w:t>
            </w:r>
          </w:p>
          <w:p w14:paraId="40BD649C"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3-4</w:t>
            </w:r>
          </w:p>
          <w:p w14:paraId="3CC99CF9"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3-4</w:t>
            </w:r>
          </w:p>
          <w:p w14:paraId="1D97D04E"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3-4</w:t>
            </w:r>
          </w:p>
          <w:p w14:paraId="641EFDA0"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2-3</w:t>
            </w:r>
          </w:p>
        </w:tc>
        <w:tc>
          <w:tcPr>
            <w:tcW w:w="1559" w:type="dxa"/>
            <w:tcBorders>
              <w:top w:val="single" w:sz="4" w:space="0" w:color="auto"/>
              <w:left w:val="single" w:sz="4" w:space="0" w:color="auto"/>
              <w:bottom w:val="single" w:sz="4" w:space="0" w:color="auto"/>
              <w:right w:val="single" w:sz="4" w:space="0" w:color="auto"/>
            </w:tcBorders>
          </w:tcPr>
          <w:p w14:paraId="13F4D34C" w14:textId="77777777" w:rsidR="009903E4" w:rsidRPr="00BA2274" w:rsidRDefault="009903E4" w:rsidP="00DF76B7">
            <w:pPr>
              <w:keepNext/>
              <w:numPr>
                <w:ilvl w:val="2"/>
                <w:numId w:val="0"/>
              </w:numPr>
              <w:tabs>
                <w:tab w:val="num" w:pos="117"/>
              </w:tabs>
              <w:suppressAutoHyphens/>
              <w:snapToGrid w:val="0"/>
              <w:spacing w:after="0" w:line="240" w:lineRule="auto"/>
              <w:ind w:hanging="720"/>
              <w:jc w:val="right"/>
              <w:outlineLvl w:val="2"/>
              <w:rPr>
                <w:rFonts w:ascii="Times New Roman" w:eastAsia="Times New Roman" w:hAnsi="Times New Roman"/>
                <w:sz w:val="24"/>
                <w:szCs w:val="24"/>
                <w:lang w:val="lt-LT" w:eastAsia="ar-SA"/>
              </w:rPr>
            </w:pPr>
          </w:p>
        </w:tc>
        <w:tc>
          <w:tcPr>
            <w:tcW w:w="2410" w:type="dxa"/>
            <w:tcBorders>
              <w:top w:val="single" w:sz="4" w:space="0" w:color="auto"/>
              <w:left w:val="single" w:sz="4" w:space="0" w:color="auto"/>
              <w:bottom w:val="single" w:sz="4" w:space="0" w:color="auto"/>
              <w:right w:val="single" w:sz="4" w:space="0" w:color="auto"/>
            </w:tcBorders>
          </w:tcPr>
          <w:p w14:paraId="325ABADD" w14:textId="77777777" w:rsidR="009903E4" w:rsidRPr="00BA2274" w:rsidRDefault="009903E4" w:rsidP="00DF76B7">
            <w:pPr>
              <w:keepNext/>
              <w:numPr>
                <w:ilvl w:val="2"/>
                <w:numId w:val="0"/>
              </w:numPr>
              <w:tabs>
                <w:tab w:val="num" w:pos="117"/>
              </w:tabs>
              <w:suppressAutoHyphens/>
              <w:snapToGrid w:val="0"/>
              <w:spacing w:after="0" w:line="240" w:lineRule="auto"/>
              <w:ind w:hanging="720"/>
              <w:jc w:val="right"/>
              <w:outlineLvl w:val="2"/>
              <w:rPr>
                <w:rFonts w:ascii="Times New Roman" w:eastAsia="Times New Roman" w:hAnsi="Times New Roman"/>
                <w:sz w:val="24"/>
                <w:szCs w:val="24"/>
                <w:lang w:val="lt-LT" w:eastAsia="ar-SA"/>
              </w:rPr>
            </w:pPr>
          </w:p>
          <w:p w14:paraId="5DBF8939" w14:textId="77777777" w:rsidR="009903E4" w:rsidRPr="00BA2274" w:rsidRDefault="009903E4" w:rsidP="00DF76B7">
            <w:pPr>
              <w:spacing w:after="0" w:line="240" w:lineRule="auto"/>
              <w:jc w:val="right"/>
              <w:rPr>
                <w:rFonts w:ascii="Times New Roman" w:hAnsi="Times New Roman"/>
                <w:sz w:val="24"/>
                <w:szCs w:val="24"/>
                <w:lang w:val="lt-LT" w:eastAsia="ar-SA"/>
              </w:rPr>
            </w:pPr>
            <w:r w:rsidRPr="00BA2274">
              <w:rPr>
                <w:rFonts w:ascii="Times New Roman" w:hAnsi="Times New Roman"/>
                <w:sz w:val="24"/>
                <w:szCs w:val="24"/>
                <w:lang w:val="lt-LT" w:eastAsia="ar-SA"/>
              </w:rPr>
              <w:t>LST EN ISO 105</w:t>
            </w:r>
            <w:r w:rsidRPr="00BA2274">
              <w:rPr>
                <w:rFonts w:ascii="Times New Roman" w:eastAsia="Times New Roman" w:hAnsi="Times New Roman"/>
                <w:sz w:val="24"/>
                <w:szCs w:val="24"/>
                <w:lang w:val="lt-LT" w:eastAsia="ar-SA"/>
              </w:rPr>
              <w:t xml:space="preserve"> – </w:t>
            </w:r>
            <w:r w:rsidRPr="00BA2274">
              <w:rPr>
                <w:rFonts w:ascii="Times New Roman" w:hAnsi="Times New Roman"/>
                <w:sz w:val="24"/>
                <w:szCs w:val="24"/>
                <w:lang w:val="lt-LT" w:eastAsia="ar-SA"/>
              </w:rPr>
              <w:t>B02</w:t>
            </w:r>
          </w:p>
          <w:p w14:paraId="180040DA" w14:textId="77777777" w:rsidR="009903E4" w:rsidRPr="00BA2274" w:rsidRDefault="009903E4" w:rsidP="00DF76B7">
            <w:pPr>
              <w:keepNext/>
              <w:numPr>
                <w:ilvl w:val="2"/>
                <w:numId w:val="0"/>
              </w:numPr>
              <w:tabs>
                <w:tab w:val="num" w:pos="117"/>
              </w:tabs>
              <w:suppressAutoHyphens/>
              <w:spacing w:after="0" w:line="240" w:lineRule="auto"/>
              <w:jc w:val="right"/>
              <w:outlineLvl w:val="2"/>
              <w:rPr>
                <w:rFonts w:ascii="Times New Roman" w:eastAsia="Times New Roman" w:hAnsi="Times New Roman"/>
                <w:b/>
                <w:sz w:val="24"/>
                <w:szCs w:val="24"/>
                <w:lang w:val="lt-LT" w:eastAsia="ar-SA"/>
              </w:rPr>
            </w:pPr>
            <w:r w:rsidRPr="00BA2274">
              <w:rPr>
                <w:rFonts w:ascii="Times New Roman" w:eastAsia="Times New Roman" w:hAnsi="Times New Roman"/>
                <w:sz w:val="24"/>
                <w:szCs w:val="24"/>
                <w:lang w:val="lt-LT" w:eastAsia="ar-SA"/>
              </w:rPr>
              <w:t>LST EN ISO 105 – C06</w:t>
            </w:r>
          </w:p>
          <w:p w14:paraId="5CC4A94F" w14:textId="77777777" w:rsidR="009903E4" w:rsidRPr="00BA2274" w:rsidRDefault="009903E4" w:rsidP="00DF76B7">
            <w:pPr>
              <w:keepNext/>
              <w:numPr>
                <w:ilvl w:val="2"/>
                <w:numId w:val="0"/>
              </w:numPr>
              <w:tabs>
                <w:tab w:val="num" w:pos="117"/>
              </w:tabs>
              <w:suppressAutoHyphens/>
              <w:spacing w:after="0" w:line="240" w:lineRule="auto"/>
              <w:jc w:val="right"/>
              <w:outlineLvl w:val="2"/>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ISO 105</w:t>
            </w:r>
            <w:r w:rsidRPr="00BA2274">
              <w:rPr>
                <w:rFonts w:ascii="Times New Roman" w:eastAsia="Times New Roman" w:hAnsi="Times New Roman"/>
                <w:sz w:val="24"/>
                <w:szCs w:val="24"/>
                <w:lang w:val="lt-LT" w:eastAsia="ar-SA"/>
              </w:rPr>
              <w:t xml:space="preserve"> – </w:t>
            </w:r>
            <w:r w:rsidRPr="00BA2274">
              <w:rPr>
                <w:rFonts w:ascii="Times New Roman" w:eastAsia="Times New Roman" w:hAnsi="Times New Roman"/>
                <w:bCs/>
                <w:sz w:val="24"/>
                <w:szCs w:val="24"/>
                <w:lang w:val="lt-LT" w:eastAsia="ar-SA"/>
              </w:rPr>
              <w:t>E04</w:t>
            </w:r>
          </w:p>
          <w:p w14:paraId="7FA02BCA" w14:textId="77777777" w:rsidR="009903E4" w:rsidRPr="00BA2274" w:rsidRDefault="009903E4" w:rsidP="00DF76B7">
            <w:pPr>
              <w:keepNext/>
              <w:numPr>
                <w:ilvl w:val="2"/>
                <w:numId w:val="0"/>
              </w:numPr>
              <w:tabs>
                <w:tab w:val="num" w:pos="117"/>
              </w:tabs>
              <w:suppressAutoHyphens/>
              <w:spacing w:after="0" w:line="240" w:lineRule="auto"/>
              <w:jc w:val="right"/>
              <w:outlineLvl w:val="2"/>
              <w:rPr>
                <w:rFonts w:ascii="Times New Roman" w:eastAsia="Times New Roman" w:hAnsi="Times New Roman"/>
                <w:b/>
                <w:sz w:val="24"/>
                <w:szCs w:val="24"/>
                <w:lang w:val="lt-LT" w:eastAsia="ar-SA"/>
              </w:rPr>
            </w:pPr>
            <w:r w:rsidRPr="00BA2274">
              <w:rPr>
                <w:rFonts w:ascii="Times New Roman" w:eastAsia="Times New Roman" w:hAnsi="Times New Roman"/>
                <w:sz w:val="24"/>
                <w:szCs w:val="24"/>
                <w:lang w:val="lt-LT" w:eastAsia="ar-SA"/>
              </w:rPr>
              <w:t>LST EN ISO 105 – D01</w:t>
            </w:r>
          </w:p>
          <w:p w14:paraId="3EBCDA65" w14:textId="77777777" w:rsidR="009903E4" w:rsidRPr="00BA2274" w:rsidRDefault="009903E4" w:rsidP="00DF76B7">
            <w:pPr>
              <w:spacing w:after="0" w:line="240" w:lineRule="auto"/>
              <w:jc w:val="right"/>
              <w:rPr>
                <w:rFonts w:ascii="Times New Roman" w:hAnsi="Times New Roman"/>
                <w:bCs/>
                <w:sz w:val="24"/>
                <w:szCs w:val="24"/>
                <w:lang w:val="lt-LT"/>
              </w:rPr>
            </w:pPr>
            <w:r w:rsidRPr="00BA2274">
              <w:rPr>
                <w:rFonts w:ascii="Times New Roman" w:hAnsi="Times New Roman"/>
                <w:bCs/>
                <w:sz w:val="24"/>
                <w:szCs w:val="24"/>
                <w:lang w:val="lt-LT"/>
              </w:rPr>
              <w:t>LST EN ISO 105 – X12</w:t>
            </w:r>
          </w:p>
          <w:p w14:paraId="6E1331D3" w14:textId="77777777" w:rsidR="009903E4" w:rsidRPr="00BA2274" w:rsidRDefault="009903E4" w:rsidP="00DF76B7">
            <w:pPr>
              <w:keepNext/>
              <w:numPr>
                <w:ilvl w:val="2"/>
                <w:numId w:val="0"/>
              </w:numPr>
              <w:tabs>
                <w:tab w:val="num" w:pos="0"/>
              </w:tabs>
              <w:suppressAutoHyphens/>
              <w:spacing w:after="0" w:line="240" w:lineRule="auto"/>
              <w:ind w:hanging="837"/>
              <w:jc w:val="right"/>
              <w:outlineLvl w:val="2"/>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LST EN ISO 105 – X12</w:t>
            </w:r>
          </w:p>
          <w:p w14:paraId="716B6363" w14:textId="77777777" w:rsidR="009903E4" w:rsidRPr="00BA2274" w:rsidRDefault="009903E4" w:rsidP="00DF76B7">
            <w:pPr>
              <w:spacing w:after="0" w:line="240" w:lineRule="auto"/>
              <w:jc w:val="right"/>
              <w:rPr>
                <w:rFonts w:ascii="Times New Roman" w:hAnsi="Times New Roman"/>
                <w:sz w:val="24"/>
                <w:szCs w:val="24"/>
                <w:lang w:val="lt-LT" w:eastAsia="ar-SA"/>
              </w:rPr>
            </w:pPr>
            <w:r w:rsidRPr="00BA2274">
              <w:rPr>
                <w:rFonts w:ascii="Times New Roman" w:hAnsi="Times New Roman"/>
                <w:kern w:val="1"/>
                <w:sz w:val="24"/>
                <w:szCs w:val="24"/>
                <w:lang w:val="lt-LT"/>
              </w:rPr>
              <w:t>arba lygiaverčiai</w:t>
            </w:r>
          </w:p>
        </w:tc>
      </w:tr>
      <w:tr w:rsidR="009903E4" w:rsidRPr="00BA2274" w14:paraId="39F00C00" w14:textId="77777777" w:rsidTr="00DF76B7">
        <w:trPr>
          <w:trHeight w:val="440"/>
          <w:jc w:val="center"/>
        </w:trPr>
        <w:tc>
          <w:tcPr>
            <w:tcW w:w="421" w:type="dxa"/>
            <w:tcBorders>
              <w:top w:val="single" w:sz="4" w:space="0" w:color="000000"/>
              <w:left w:val="single" w:sz="4" w:space="0" w:color="000000"/>
              <w:bottom w:val="single" w:sz="4" w:space="0" w:color="000000"/>
            </w:tcBorders>
            <w:vAlign w:val="center"/>
          </w:tcPr>
          <w:p w14:paraId="4422ECFF" w14:textId="77777777" w:rsidR="009903E4" w:rsidRPr="00BA2274" w:rsidRDefault="009903E4" w:rsidP="00DF76B7">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9</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0AEABB9F"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Atsparumas vandens garams </w:t>
            </w:r>
            <w:proofErr w:type="spellStart"/>
            <w:r w:rsidRPr="00BA2274">
              <w:rPr>
                <w:rFonts w:ascii="Times New Roman" w:hAnsi="Times New Roman"/>
                <w:sz w:val="24"/>
                <w:szCs w:val="24"/>
                <w:lang w:val="lt-LT"/>
              </w:rPr>
              <w:t>Ret</w:t>
            </w:r>
            <w:proofErr w:type="spellEnd"/>
            <w:r w:rsidRPr="00BA2274">
              <w:rPr>
                <w:rFonts w:ascii="Times New Roman" w:hAnsi="Times New Roman"/>
                <w:sz w:val="24"/>
                <w:szCs w:val="24"/>
                <w:lang w:val="lt-LT"/>
              </w:rPr>
              <w:t>, m</w:t>
            </w:r>
            <w:r w:rsidRPr="00BA2274">
              <w:rPr>
                <w:rFonts w:ascii="Times New Roman" w:hAnsi="Times New Roman"/>
                <w:sz w:val="24"/>
                <w:szCs w:val="24"/>
                <w:vertAlign w:val="superscript"/>
                <w:lang w:val="lt-LT"/>
              </w:rPr>
              <w:t xml:space="preserve">2 </w:t>
            </w:r>
            <w:r w:rsidRPr="00BA2274">
              <w:rPr>
                <w:rFonts w:ascii="Times New Roman" w:hAnsi="Times New Roman"/>
                <w:sz w:val="24"/>
                <w:szCs w:val="24"/>
                <w:lang w:val="lt-LT"/>
              </w:rPr>
              <w:t>Pa/W</w:t>
            </w:r>
          </w:p>
        </w:tc>
        <w:tc>
          <w:tcPr>
            <w:tcW w:w="2126" w:type="dxa"/>
            <w:tcBorders>
              <w:top w:val="single" w:sz="4" w:space="0" w:color="auto"/>
              <w:left w:val="single" w:sz="4" w:space="0" w:color="auto"/>
              <w:bottom w:val="single" w:sz="4" w:space="0" w:color="auto"/>
              <w:right w:val="single" w:sz="4" w:space="0" w:color="auto"/>
            </w:tcBorders>
            <w:vAlign w:val="center"/>
          </w:tcPr>
          <w:p w14:paraId="6A2C7317"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4</w:t>
            </w:r>
          </w:p>
        </w:tc>
        <w:tc>
          <w:tcPr>
            <w:tcW w:w="1559" w:type="dxa"/>
            <w:tcBorders>
              <w:top w:val="single" w:sz="4" w:space="0" w:color="auto"/>
              <w:left w:val="single" w:sz="4" w:space="0" w:color="auto"/>
              <w:bottom w:val="single" w:sz="4" w:space="0" w:color="auto"/>
              <w:right w:val="single" w:sz="4" w:space="0" w:color="auto"/>
            </w:tcBorders>
          </w:tcPr>
          <w:p w14:paraId="46481943" w14:textId="77777777" w:rsidR="009903E4" w:rsidRPr="00BA2274" w:rsidRDefault="009903E4" w:rsidP="00DF76B7">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56FE0C5C"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 xml:space="preserve">LST EN ISO 11092 </w:t>
            </w:r>
          </w:p>
          <w:p w14:paraId="6B2D0A46"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9903E4" w:rsidRPr="00BA2274" w14:paraId="5EE0866E" w14:textId="77777777" w:rsidTr="00DF76B7">
        <w:trPr>
          <w:trHeight w:val="440"/>
          <w:jc w:val="center"/>
        </w:trPr>
        <w:tc>
          <w:tcPr>
            <w:tcW w:w="421" w:type="dxa"/>
            <w:tcBorders>
              <w:top w:val="single" w:sz="4" w:space="0" w:color="000000"/>
              <w:left w:val="single" w:sz="4" w:space="0" w:color="000000"/>
              <w:bottom w:val="single" w:sz="4" w:space="0" w:color="000000"/>
            </w:tcBorders>
            <w:vAlign w:val="center"/>
          </w:tcPr>
          <w:p w14:paraId="49093D7B" w14:textId="77777777" w:rsidR="009903E4" w:rsidRPr="00BA2274" w:rsidRDefault="009903E4" w:rsidP="00DF76B7">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1</w:t>
            </w:r>
            <w:r>
              <w:rPr>
                <w:rFonts w:ascii="Times New Roman" w:eastAsia="Times New Roman" w:hAnsi="Times New Roman"/>
                <w:sz w:val="24"/>
                <w:szCs w:val="24"/>
                <w:lang w:val="lt-LT" w:eastAsia="ar-SA"/>
              </w:rPr>
              <w:t>0</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02887D97" w14:textId="77777777" w:rsidR="009903E4" w:rsidRPr="00BA2274" w:rsidRDefault="009903E4" w:rsidP="00DF76B7">
            <w:pPr>
              <w:spacing w:after="0" w:line="240" w:lineRule="auto"/>
              <w:jc w:val="both"/>
              <w:rPr>
                <w:rFonts w:ascii="Times New Roman" w:hAnsi="Times New Roman"/>
                <w:color w:val="FF0000"/>
                <w:sz w:val="24"/>
                <w:szCs w:val="24"/>
                <w:lang w:val="lt-LT"/>
              </w:rPr>
            </w:pPr>
            <w:r w:rsidRPr="00BA2274">
              <w:rPr>
                <w:rFonts w:ascii="Times New Roman" w:hAnsi="Times New Roman"/>
                <w:sz w:val="24"/>
                <w:szCs w:val="24"/>
                <w:lang w:val="lt-LT"/>
              </w:rPr>
              <w:t>Laidumas orui, esant 100 Pa slėgių skirtumui, mm/s</w:t>
            </w:r>
          </w:p>
        </w:tc>
        <w:tc>
          <w:tcPr>
            <w:tcW w:w="2126" w:type="dxa"/>
            <w:tcBorders>
              <w:top w:val="single" w:sz="4" w:space="0" w:color="auto"/>
              <w:left w:val="single" w:sz="4" w:space="0" w:color="auto"/>
              <w:bottom w:val="single" w:sz="4" w:space="0" w:color="auto"/>
              <w:right w:val="single" w:sz="4" w:space="0" w:color="auto"/>
            </w:tcBorders>
            <w:vAlign w:val="center"/>
          </w:tcPr>
          <w:p w14:paraId="4946BE88"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80</w:t>
            </w:r>
          </w:p>
        </w:tc>
        <w:tc>
          <w:tcPr>
            <w:tcW w:w="1559" w:type="dxa"/>
            <w:tcBorders>
              <w:top w:val="single" w:sz="4" w:space="0" w:color="auto"/>
              <w:left w:val="single" w:sz="4" w:space="0" w:color="auto"/>
              <w:bottom w:val="single" w:sz="4" w:space="0" w:color="auto"/>
              <w:right w:val="single" w:sz="4" w:space="0" w:color="auto"/>
            </w:tcBorders>
          </w:tcPr>
          <w:p w14:paraId="3A08357C" w14:textId="77777777" w:rsidR="009903E4" w:rsidRPr="00BA2274" w:rsidRDefault="009903E4" w:rsidP="00DF76B7">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67F8AADD"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LST EN ISO 9237</w:t>
            </w:r>
          </w:p>
          <w:p w14:paraId="49BFD1CD"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9903E4" w:rsidRPr="00BA2274" w14:paraId="19052E51" w14:textId="77777777" w:rsidTr="00DF76B7">
        <w:trPr>
          <w:trHeight w:val="440"/>
          <w:jc w:val="center"/>
        </w:trPr>
        <w:tc>
          <w:tcPr>
            <w:tcW w:w="421" w:type="dxa"/>
            <w:tcBorders>
              <w:top w:val="single" w:sz="4" w:space="0" w:color="000000"/>
              <w:left w:val="single" w:sz="4" w:space="0" w:color="000000"/>
              <w:bottom w:val="single" w:sz="4" w:space="0" w:color="000000"/>
            </w:tcBorders>
            <w:vAlign w:val="center"/>
          </w:tcPr>
          <w:p w14:paraId="66920572" w14:textId="77777777" w:rsidR="009903E4" w:rsidRPr="00BA2274" w:rsidRDefault="009903E4" w:rsidP="00DF76B7">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1</w:t>
            </w:r>
            <w:r>
              <w:rPr>
                <w:rFonts w:ascii="Times New Roman" w:eastAsia="Times New Roman" w:hAnsi="Times New Roman"/>
                <w:sz w:val="24"/>
                <w:szCs w:val="24"/>
                <w:lang w:val="lt-LT" w:eastAsia="ar-SA"/>
              </w:rPr>
              <w:t>1</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0AE7DE4E"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Tamprumas, %  </w:t>
            </w:r>
          </w:p>
        </w:tc>
        <w:tc>
          <w:tcPr>
            <w:tcW w:w="2126" w:type="dxa"/>
            <w:tcBorders>
              <w:top w:val="single" w:sz="4" w:space="0" w:color="auto"/>
              <w:left w:val="single" w:sz="4" w:space="0" w:color="auto"/>
              <w:bottom w:val="single" w:sz="4" w:space="0" w:color="auto"/>
              <w:right w:val="single" w:sz="4" w:space="0" w:color="auto"/>
            </w:tcBorders>
            <w:vAlign w:val="center"/>
          </w:tcPr>
          <w:p w14:paraId="7C47FB6C" w14:textId="77777777" w:rsidR="009903E4" w:rsidRPr="00BA2274" w:rsidRDefault="009903E4" w:rsidP="00DF76B7">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13</w:t>
            </w:r>
          </w:p>
        </w:tc>
        <w:tc>
          <w:tcPr>
            <w:tcW w:w="1559" w:type="dxa"/>
            <w:tcBorders>
              <w:top w:val="single" w:sz="4" w:space="0" w:color="auto"/>
              <w:left w:val="single" w:sz="4" w:space="0" w:color="auto"/>
              <w:bottom w:val="single" w:sz="4" w:space="0" w:color="auto"/>
              <w:right w:val="single" w:sz="4" w:space="0" w:color="auto"/>
            </w:tcBorders>
          </w:tcPr>
          <w:p w14:paraId="70855B10" w14:textId="77777777" w:rsidR="009903E4" w:rsidRPr="00BA2274" w:rsidRDefault="009903E4" w:rsidP="00DF76B7">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47036654"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LST EN 14704-1</w:t>
            </w:r>
          </w:p>
          <w:p w14:paraId="6879858C"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9903E4" w:rsidRPr="00BA2274" w14:paraId="1EB0C311" w14:textId="77777777" w:rsidTr="00DF76B7">
        <w:trPr>
          <w:trHeight w:val="440"/>
          <w:jc w:val="center"/>
        </w:trPr>
        <w:tc>
          <w:tcPr>
            <w:tcW w:w="421" w:type="dxa"/>
            <w:tcBorders>
              <w:top w:val="single" w:sz="4" w:space="0" w:color="000000"/>
              <w:left w:val="single" w:sz="4" w:space="0" w:color="000000"/>
              <w:bottom w:val="single" w:sz="4" w:space="0" w:color="000000"/>
            </w:tcBorders>
            <w:vAlign w:val="center"/>
          </w:tcPr>
          <w:p w14:paraId="76CEA6D3" w14:textId="77777777" w:rsidR="009903E4" w:rsidRPr="00BA2274" w:rsidRDefault="009903E4" w:rsidP="00DF76B7">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1</w:t>
            </w:r>
            <w:r>
              <w:rPr>
                <w:rFonts w:ascii="Times New Roman" w:eastAsia="Times New Roman" w:hAnsi="Times New Roman"/>
                <w:sz w:val="24"/>
                <w:szCs w:val="24"/>
                <w:lang w:val="lt-LT" w:eastAsia="ar-SA"/>
              </w:rPr>
              <w:t>2</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70E2DED7" w14:textId="77777777" w:rsidR="009903E4" w:rsidRPr="00BA2274" w:rsidRDefault="009903E4" w:rsidP="00DF76B7">
            <w:pPr>
              <w:spacing w:after="0" w:line="240" w:lineRule="auto"/>
              <w:jc w:val="both"/>
              <w:rPr>
                <w:rFonts w:ascii="Times New Roman" w:hAnsi="Times New Roman"/>
                <w:color w:val="FF0000"/>
                <w:sz w:val="24"/>
                <w:szCs w:val="24"/>
                <w:lang w:val="lt-LT"/>
              </w:rPr>
            </w:pPr>
            <w:r w:rsidRPr="00BA2274">
              <w:rPr>
                <w:rFonts w:ascii="Times New Roman" w:hAnsi="Times New Roman"/>
                <w:bCs/>
                <w:sz w:val="24"/>
                <w:szCs w:val="24"/>
                <w:lang w:val="lt-LT"/>
              </w:rPr>
              <w:t>Spalvų koordinatės</w:t>
            </w:r>
          </w:p>
        </w:tc>
        <w:tc>
          <w:tcPr>
            <w:tcW w:w="2126" w:type="dxa"/>
            <w:tcBorders>
              <w:top w:val="single" w:sz="4" w:space="0" w:color="auto"/>
              <w:left w:val="single" w:sz="4" w:space="0" w:color="auto"/>
              <w:bottom w:val="single" w:sz="4" w:space="0" w:color="auto"/>
              <w:right w:val="single" w:sz="4" w:space="0" w:color="auto"/>
            </w:tcBorders>
          </w:tcPr>
          <w:p w14:paraId="4A8BD76A" w14:textId="77777777" w:rsidR="009903E4" w:rsidRPr="00BA2274" w:rsidRDefault="009903E4" w:rsidP="00DF76B7">
            <w:pPr>
              <w:snapToGrid w:val="0"/>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L= 31,25</w:t>
            </w:r>
          </w:p>
          <w:p w14:paraId="71D3DA57" w14:textId="77777777" w:rsidR="009903E4" w:rsidRPr="00BA2274" w:rsidRDefault="009903E4" w:rsidP="00DF76B7">
            <w:pPr>
              <w:snapToGrid w:val="0"/>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a= -1,53</w:t>
            </w:r>
          </w:p>
          <w:p w14:paraId="676C3DD4" w14:textId="77777777" w:rsidR="009903E4" w:rsidRPr="00BA2274" w:rsidRDefault="009903E4" w:rsidP="00DF76B7">
            <w:pPr>
              <w:snapToGrid w:val="0"/>
              <w:spacing w:after="0" w:line="240" w:lineRule="auto"/>
              <w:jc w:val="center"/>
              <w:rPr>
                <w:rFonts w:ascii="Times New Roman" w:hAnsi="Times New Roman"/>
                <w:color w:val="FF0000"/>
                <w:sz w:val="24"/>
                <w:szCs w:val="24"/>
                <w:lang w:val="lt-LT"/>
              </w:rPr>
            </w:pPr>
            <w:r w:rsidRPr="00BA2274">
              <w:rPr>
                <w:rFonts w:ascii="Times New Roman" w:hAnsi="Times New Roman"/>
                <w:sz w:val="24"/>
                <w:szCs w:val="24"/>
                <w:lang w:val="lt-LT"/>
              </w:rPr>
              <w:t>b=5,60</w:t>
            </w:r>
          </w:p>
        </w:tc>
        <w:tc>
          <w:tcPr>
            <w:tcW w:w="1559" w:type="dxa"/>
            <w:tcBorders>
              <w:top w:val="single" w:sz="4" w:space="0" w:color="auto"/>
              <w:left w:val="single" w:sz="4" w:space="0" w:color="auto"/>
              <w:bottom w:val="single" w:sz="4" w:space="0" w:color="auto"/>
              <w:right w:val="single" w:sz="4" w:space="0" w:color="auto"/>
            </w:tcBorders>
          </w:tcPr>
          <w:p w14:paraId="3E8CE288" w14:textId="77777777" w:rsidR="009903E4" w:rsidRPr="00BA2274" w:rsidRDefault="009903E4" w:rsidP="00DF76B7">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3DDB4031"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EN ISO 105-J01</w:t>
            </w:r>
          </w:p>
          <w:p w14:paraId="1F3A67E7"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9903E4" w:rsidRPr="00BA2274" w14:paraId="6DC79995" w14:textId="77777777" w:rsidTr="00DF76B7">
        <w:trPr>
          <w:trHeight w:val="440"/>
          <w:jc w:val="center"/>
        </w:trPr>
        <w:tc>
          <w:tcPr>
            <w:tcW w:w="421" w:type="dxa"/>
            <w:tcBorders>
              <w:top w:val="single" w:sz="4" w:space="0" w:color="000000"/>
              <w:left w:val="single" w:sz="4" w:space="0" w:color="000000"/>
              <w:bottom w:val="single" w:sz="4" w:space="0" w:color="000000"/>
            </w:tcBorders>
            <w:vAlign w:val="center"/>
          </w:tcPr>
          <w:p w14:paraId="7E3814DA" w14:textId="77777777" w:rsidR="009903E4" w:rsidRPr="00BA2274" w:rsidRDefault="009903E4" w:rsidP="00DF76B7">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1</w:t>
            </w:r>
            <w:r>
              <w:rPr>
                <w:rFonts w:ascii="Times New Roman" w:eastAsia="Times New Roman" w:hAnsi="Times New Roman"/>
                <w:sz w:val="24"/>
                <w:szCs w:val="24"/>
                <w:lang w:val="lt-LT" w:eastAsia="ar-SA"/>
              </w:rPr>
              <w:t>3</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4884D972" w14:textId="77777777" w:rsidR="009903E4" w:rsidRPr="00BA2274" w:rsidRDefault="009903E4" w:rsidP="00DF76B7">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Spalvos skirtumas, ΔE</w:t>
            </w:r>
          </w:p>
        </w:tc>
        <w:tc>
          <w:tcPr>
            <w:tcW w:w="2126" w:type="dxa"/>
            <w:tcBorders>
              <w:top w:val="single" w:sz="4" w:space="0" w:color="auto"/>
              <w:left w:val="single" w:sz="4" w:space="0" w:color="auto"/>
              <w:bottom w:val="single" w:sz="4" w:space="0" w:color="auto"/>
              <w:right w:val="single" w:sz="4" w:space="0" w:color="auto"/>
            </w:tcBorders>
            <w:vAlign w:val="center"/>
          </w:tcPr>
          <w:p w14:paraId="2B96B3C5" w14:textId="77777777" w:rsidR="009903E4" w:rsidRPr="00BA2274" w:rsidRDefault="009903E4" w:rsidP="00DF76B7">
            <w:pPr>
              <w:snapToGrid w:val="0"/>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1,5</w:t>
            </w:r>
          </w:p>
        </w:tc>
        <w:tc>
          <w:tcPr>
            <w:tcW w:w="1559" w:type="dxa"/>
            <w:tcBorders>
              <w:top w:val="single" w:sz="4" w:space="0" w:color="auto"/>
              <w:left w:val="single" w:sz="4" w:space="0" w:color="auto"/>
              <w:bottom w:val="single" w:sz="4" w:space="0" w:color="auto"/>
              <w:right w:val="single" w:sz="4" w:space="0" w:color="auto"/>
            </w:tcBorders>
          </w:tcPr>
          <w:p w14:paraId="4F7B5FBC" w14:textId="77777777" w:rsidR="009903E4" w:rsidRPr="00BA2274" w:rsidRDefault="009903E4" w:rsidP="00DF76B7">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4B14A0F6"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EN ISO 105-J03</w:t>
            </w:r>
          </w:p>
          <w:p w14:paraId="716FEC42" w14:textId="77777777" w:rsidR="009903E4" w:rsidRPr="00BA2274" w:rsidRDefault="009903E4" w:rsidP="00DF76B7">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bl>
    <w:p w14:paraId="3610C9D5" w14:textId="77777777" w:rsidR="009903E4" w:rsidRDefault="009903E4" w:rsidP="00F77D95">
      <w:pPr>
        <w:widowControl w:val="0"/>
        <w:suppressAutoHyphens/>
        <w:autoSpaceDE w:val="0"/>
        <w:spacing w:after="0" w:line="240" w:lineRule="auto"/>
        <w:ind w:firstLine="1296"/>
        <w:jc w:val="right"/>
        <w:rPr>
          <w:rFonts w:ascii="Times New Roman" w:eastAsia="Times New Roman" w:hAnsi="Times New Roman"/>
          <w:kern w:val="1"/>
          <w:sz w:val="24"/>
          <w:szCs w:val="24"/>
          <w:lang w:val="lt-LT" w:eastAsia="ar-SA"/>
        </w:rPr>
      </w:pPr>
    </w:p>
    <w:p w14:paraId="3062B946" w14:textId="77777777" w:rsidR="009903E4" w:rsidRPr="00BA2274" w:rsidRDefault="009903E4" w:rsidP="00F77D95">
      <w:pPr>
        <w:widowControl w:val="0"/>
        <w:suppressAutoHyphens/>
        <w:autoSpaceDE w:val="0"/>
        <w:spacing w:after="0" w:line="240" w:lineRule="auto"/>
        <w:ind w:firstLine="1296"/>
        <w:jc w:val="right"/>
        <w:rPr>
          <w:rFonts w:ascii="Times New Roman" w:eastAsia="Times New Roman" w:hAnsi="Times New Roman"/>
          <w:kern w:val="1"/>
          <w:sz w:val="24"/>
          <w:szCs w:val="24"/>
          <w:lang w:val="lt-LT" w:eastAsia="ar-SA"/>
        </w:rPr>
      </w:pPr>
    </w:p>
    <w:p w14:paraId="45A1CDC1" w14:textId="77777777" w:rsidR="00C44B3C" w:rsidRPr="00BA2274" w:rsidRDefault="00C44B3C" w:rsidP="00C44B3C">
      <w:pPr>
        <w:spacing w:after="0" w:line="240" w:lineRule="auto"/>
        <w:ind w:firstLine="720"/>
        <w:jc w:val="both"/>
        <w:rPr>
          <w:rFonts w:ascii="Times New Roman" w:eastAsia="Times New Roman" w:hAnsi="Times New Roman"/>
          <w:lang w:val="lt-LT"/>
        </w:rPr>
      </w:pPr>
    </w:p>
    <w:p w14:paraId="4B87452C" w14:textId="77777777" w:rsidR="00E526F9" w:rsidRPr="00BA2274" w:rsidRDefault="00E526F9" w:rsidP="00120004">
      <w:pPr>
        <w:suppressAutoHyphens/>
        <w:spacing w:after="0" w:line="240" w:lineRule="auto"/>
        <w:ind w:firstLine="720"/>
        <w:jc w:val="center"/>
        <w:rPr>
          <w:rFonts w:ascii="Times New Roman" w:eastAsia="Times New Roman" w:hAnsi="Times New Roman"/>
          <w:sz w:val="24"/>
          <w:szCs w:val="24"/>
          <w:lang w:val="lt-LT" w:eastAsia="ar-SA"/>
        </w:rPr>
      </w:pPr>
    </w:p>
    <w:p w14:paraId="7C6B3AF6" w14:textId="7B9A81CC" w:rsidR="00AA384E" w:rsidRPr="00BA2274" w:rsidRDefault="00AA384E">
      <w:pPr>
        <w:spacing w:after="0" w:line="240" w:lineRule="auto"/>
        <w:rPr>
          <w:rFonts w:ascii="Times New Roman" w:eastAsia="Times New Roman" w:hAnsi="Times New Roman"/>
          <w:sz w:val="24"/>
          <w:szCs w:val="24"/>
          <w:lang w:val="lt-LT" w:eastAsia="ar-SA"/>
        </w:rPr>
      </w:pPr>
    </w:p>
    <w:p w14:paraId="6B246A12" w14:textId="37BD8384" w:rsidR="00C44B3C" w:rsidRPr="00B2440D" w:rsidRDefault="00C44B3C" w:rsidP="00120004">
      <w:pPr>
        <w:suppressAutoHyphens/>
        <w:spacing w:after="0" w:line="240" w:lineRule="auto"/>
        <w:ind w:firstLine="720"/>
        <w:jc w:val="center"/>
        <w:rPr>
          <w:rFonts w:ascii="Times New Roman" w:eastAsia="Times New Roman" w:hAnsi="Times New Roman"/>
          <w:sz w:val="24"/>
          <w:szCs w:val="24"/>
          <w:lang w:val="lt-LT" w:eastAsia="ar-SA"/>
        </w:rPr>
      </w:pPr>
      <w:r w:rsidRPr="00B2440D">
        <w:rPr>
          <w:rFonts w:ascii="Times New Roman" w:eastAsia="Times New Roman" w:hAnsi="Times New Roman"/>
          <w:sz w:val="24"/>
          <w:szCs w:val="24"/>
          <w:lang w:val="lt-LT" w:eastAsia="ar-SA"/>
        </w:rPr>
        <w:t>UŽTRAUKTUKŲ TECHNINĖS CHARAKTERISTIKOS</w:t>
      </w:r>
    </w:p>
    <w:p w14:paraId="6F062F58" w14:textId="77777777" w:rsidR="00C44B3C" w:rsidRPr="00BA2274" w:rsidRDefault="00C44B3C" w:rsidP="00120004">
      <w:pPr>
        <w:numPr>
          <w:ilvl w:val="4"/>
          <w:numId w:val="0"/>
        </w:numPr>
        <w:tabs>
          <w:tab w:val="num" w:pos="0"/>
        </w:tabs>
        <w:suppressAutoHyphens/>
        <w:spacing w:after="0" w:line="240" w:lineRule="auto"/>
        <w:jc w:val="right"/>
        <w:outlineLvl w:val="4"/>
        <w:rPr>
          <w:rFonts w:ascii="Times New Roman" w:eastAsia="Times New Roman" w:hAnsi="Times New Roman"/>
          <w:iCs/>
          <w:sz w:val="24"/>
          <w:szCs w:val="24"/>
          <w:lang w:val="lt-LT" w:eastAsia="ar-SA"/>
        </w:rPr>
      </w:pPr>
      <w:r w:rsidRPr="00BA2274">
        <w:rPr>
          <w:rFonts w:ascii="Times New Roman" w:eastAsia="Times New Roman" w:hAnsi="Times New Roman"/>
          <w:iCs/>
          <w:sz w:val="24"/>
          <w:szCs w:val="24"/>
          <w:lang w:val="lt-LT" w:eastAsia="ar-SA"/>
        </w:rPr>
        <w:t xml:space="preserve">2 </w:t>
      </w:r>
      <w:r w:rsidRPr="00BA2274">
        <w:rPr>
          <w:rFonts w:ascii="Times New Roman" w:eastAsia="Times New Roman" w:hAnsi="Times New Roman"/>
          <w:kern w:val="1"/>
          <w:sz w:val="24"/>
          <w:szCs w:val="24"/>
          <w:lang w:val="lt-LT" w:eastAsia="ar-SA"/>
        </w:rPr>
        <w:t>lentelė</w:t>
      </w:r>
    </w:p>
    <w:tbl>
      <w:tblPr>
        <w:tblW w:w="48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4381"/>
        <w:gridCol w:w="1842"/>
        <w:gridCol w:w="2337"/>
      </w:tblGrid>
      <w:tr w:rsidR="00C44B3C" w:rsidRPr="00BA2274" w14:paraId="7924A735" w14:textId="77777777" w:rsidTr="005029DA">
        <w:trPr>
          <w:jc w:val="right"/>
        </w:trPr>
        <w:tc>
          <w:tcPr>
            <w:tcW w:w="315" w:type="pct"/>
          </w:tcPr>
          <w:p w14:paraId="5B533815" w14:textId="77777777" w:rsidR="00C44B3C" w:rsidRPr="00BA2274" w:rsidRDefault="00C44B3C" w:rsidP="005029DA">
            <w:pPr>
              <w:suppressAutoHyphens/>
              <w:spacing w:after="0" w:line="240" w:lineRule="auto"/>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Eil. Nr.</w:t>
            </w:r>
          </w:p>
        </w:tc>
        <w:tc>
          <w:tcPr>
            <w:tcW w:w="2398" w:type="pct"/>
            <w:vAlign w:val="center"/>
          </w:tcPr>
          <w:p w14:paraId="229B53E0"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Rodiklio pavadinimas, dimensija</w:t>
            </w:r>
          </w:p>
        </w:tc>
        <w:tc>
          <w:tcPr>
            <w:tcW w:w="1008" w:type="pct"/>
            <w:vAlign w:val="center"/>
          </w:tcPr>
          <w:p w14:paraId="3BED6E79" w14:textId="77777777" w:rsidR="00C44B3C" w:rsidRPr="00BA2274" w:rsidRDefault="00C44B3C" w:rsidP="00120004">
            <w:pPr>
              <w:keepNext/>
              <w:suppressAutoHyphens/>
              <w:spacing w:after="0" w:line="240" w:lineRule="auto"/>
              <w:jc w:val="center"/>
              <w:outlineLvl w:val="3"/>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Rodiklio reikšmė</w:t>
            </w:r>
          </w:p>
        </w:tc>
        <w:tc>
          <w:tcPr>
            <w:tcW w:w="1279" w:type="pct"/>
            <w:vAlign w:val="center"/>
          </w:tcPr>
          <w:p w14:paraId="1EB3F758"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Bandymų metodo žymuo</w:t>
            </w:r>
          </w:p>
        </w:tc>
      </w:tr>
      <w:tr w:rsidR="00C44B3C" w:rsidRPr="00BA2274" w14:paraId="262340CD" w14:textId="77777777" w:rsidTr="005029DA">
        <w:trPr>
          <w:jc w:val="right"/>
        </w:trPr>
        <w:tc>
          <w:tcPr>
            <w:tcW w:w="315" w:type="pct"/>
            <w:vAlign w:val="center"/>
          </w:tcPr>
          <w:p w14:paraId="0E2F9DF5"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1.</w:t>
            </w:r>
          </w:p>
        </w:tc>
        <w:tc>
          <w:tcPr>
            <w:tcW w:w="2398" w:type="pct"/>
          </w:tcPr>
          <w:p w14:paraId="53CB83AA" w14:textId="77777777" w:rsidR="00C44B3C" w:rsidRPr="00BA2274" w:rsidRDefault="00C44B3C" w:rsidP="00120004">
            <w:pPr>
              <w:suppressAutoHyphens/>
              <w:autoSpaceDE w:val="0"/>
              <w:autoSpaceDN w:val="0"/>
              <w:adjustRightInd w:val="0"/>
              <w:spacing w:after="0" w:line="240" w:lineRule="auto"/>
              <w:rPr>
                <w:rFonts w:ascii="Times New Roman" w:eastAsia="Times New Roman" w:hAnsi="Times New Roman"/>
                <w:color w:val="FF0000"/>
                <w:sz w:val="24"/>
                <w:szCs w:val="24"/>
                <w:lang w:val="lt-LT" w:eastAsia="ar-SA"/>
              </w:rPr>
            </w:pPr>
            <w:r w:rsidRPr="00BA2274">
              <w:rPr>
                <w:rFonts w:ascii="Times New Roman" w:eastAsia="Times New Roman" w:hAnsi="Times New Roman"/>
                <w:color w:val="000000"/>
                <w:sz w:val="24"/>
                <w:szCs w:val="24"/>
                <w:lang w:val="lt-LT" w:eastAsia="ar-SA"/>
              </w:rPr>
              <w:t xml:space="preserve">Galvutės pakabuko nutraukimo stiprumas, N </w:t>
            </w:r>
          </w:p>
        </w:tc>
        <w:tc>
          <w:tcPr>
            <w:tcW w:w="1008" w:type="pct"/>
            <w:vAlign w:val="center"/>
          </w:tcPr>
          <w:p w14:paraId="4186EB6C" w14:textId="77777777" w:rsidR="00C44B3C" w:rsidRPr="00BA2274" w:rsidRDefault="00C44B3C" w:rsidP="00120004">
            <w:pPr>
              <w:suppressAutoHyphens/>
              <w:spacing w:after="0" w:line="240" w:lineRule="auto"/>
              <w:jc w:val="center"/>
              <w:rPr>
                <w:rFonts w:ascii="Times New Roman" w:eastAsia="Times New Roman" w:hAnsi="Times New Roman"/>
                <w:color w:val="000000"/>
                <w:sz w:val="24"/>
                <w:szCs w:val="24"/>
                <w:lang w:val="lt-LT" w:eastAsia="ar-SA"/>
              </w:rPr>
            </w:pPr>
            <w:r w:rsidRPr="00BA2274">
              <w:rPr>
                <w:rFonts w:ascii="Times New Roman" w:eastAsia="Times New Roman" w:hAnsi="Times New Roman"/>
                <w:sz w:val="24"/>
                <w:szCs w:val="24"/>
                <w:lang w:val="lt-LT" w:eastAsia="ar-SA"/>
              </w:rPr>
              <w:t xml:space="preserve">≥ </w:t>
            </w:r>
            <w:r w:rsidRPr="00BA2274">
              <w:rPr>
                <w:rFonts w:ascii="Times New Roman" w:eastAsia="Times New Roman" w:hAnsi="Times New Roman"/>
                <w:color w:val="000000"/>
                <w:sz w:val="24"/>
                <w:szCs w:val="24"/>
                <w:lang w:val="lt-LT" w:eastAsia="ar-SA"/>
              </w:rPr>
              <w:t>200</w:t>
            </w:r>
          </w:p>
        </w:tc>
        <w:tc>
          <w:tcPr>
            <w:tcW w:w="1279" w:type="pct"/>
            <w:vAlign w:val="center"/>
          </w:tcPr>
          <w:p w14:paraId="70025FD4"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EN 16732, B priedas arba lygiavertis</w:t>
            </w:r>
          </w:p>
        </w:tc>
      </w:tr>
      <w:tr w:rsidR="00C44B3C" w:rsidRPr="00BA2274" w14:paraId="6393111C" w14:textId="77777777" w:rsidTr="005029DA">
        <w:trPr>
          <w:jc w:val="right"/>
        </w:trPr>
        <w:tc>
          <w:tcPr>
            <w:tcW w:w="315" w:type="pct"/>
            <w:vAlign w:val="center"/>
          </w:tcPr>
          <w:p w14:paraId="3179CAD2"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2.</w:t>
            </w:r>
          </w:p>
        </w:tc>
        <w:tc>
          <w:tcPr>
            <w:tcW w:w="2398" w:type="pct"/>
          </w:tcPr>
          <w:p w14:paraId="2866A5AB" w14:textId="77777777" w:rsidR="00C44B3C" w:rsidRPr="00BA2274" w:rsidRDefault="00C44B3C" w:rsidP="00120004">
            <w:pPr>
              <w:suppressAutoHyphens/>
              <w:spacing w:after="0" w:line="240" w:lineRule="auto"/>
              <w:rPr>
                <w:rFonts w:ascii="Times New Roman" w:eastAsia="Times New Roman" w:hAnsi="Times New Roman"/>
                <w:color w:val="FF0000"/>
                <w:sz w:val="24"/>
                <w:szCs w:val="24"/>
                <w:lang w:val="lt-LT" w:eastAsia="ar-SA"/>
              </w:rPr>
            </w:pPr>
            <w:r w:rsidRPr="00BA2274">
              <w:rPr>
                <w:rFonts w:ascii="Times New Roman" w:eastAsia="Times New Roman" w:hAnsi="Times New Roman"/>
                <w:sz w:val="24"/>
                <w:szCs w:val="24"/>
                <w:lang w:val="lt-LT" w:eastAsia="ar-SA"/>
              </w:rPr>
              <w:t>Stabdymo viršuje stiprumas, N</w:t>
            </w:r>
          </w:p>
        </w:tc>
        <w:tc>
          <w:tcPr>
            <w:tcW w:w="1008" w:type="pct"/>
            <w:vAlign w:val="center"/>
          </w:tcPr>
          <w:p w14:paraId="04EE60A0" w14:textId="77777777" w:rsidR="00C44B3C" w:rsidRPr="00BA2274" w:rsidRDefault="00C44B3C" w:rsidP="00120004">
            <w:pPr>
              <w:suppressAutoHyphens/>
              <w:spacing w:after="0" w:line="240" w:lineRule="auto"/>
              <w:jc w:val="center"/>
              <w:rPr>
                <w:rFonts w:ascii="Times New Roman" w:eastAsia="Times New Roman" w:hAnsi="Times New Roman"/>
                <w:color w:val="000000"/>
                <w:sz w:val="24"/>
                <w:szCs w:val="24"/>
                <w:lang w:val="lt-LT" w:eastAsia="ar-SA"/>
              </w:rPr>
            </w:pPr>
            <w:r w:rsidRPr="00BA2274">
              <w:rPr>
                <w:rFonts w:ascii="Times New Roman" w:eastAsia="Times New Roman" w:hAnsi="Times New Roman"/>
                <w:sz w:val="24"/>
                <w:szCs w:val="24"/>
                <w:lang w:val="lt-LT" w:eastAsia="ar-SA"/>
              </w:rPr>
              <w:t xml:space="preserve">≥ </w:t>
            </w:r>
            <w:r w:rsidRPr="00BA2274">
              <w:rPr>
                <w:rFonts w:ascii="Times New Roman" w:eastAsia="Times New Roman" w:hAnsi="Times New Roman"/>
                <w:color w:val="000000"/>
                <w:sz w:val="24"/>
                <w:szCs w:val="24"/>
                <w:lang w:val="lt-LT" w:eastAsia="ar-SA"/>
              </w:rPr>
              <w:t>90</w:t>
            </w:r>
          </w:p>
        </w:tc>
        <w:tc>
          <w:tcPr>
            <w:tcW w:w="1279" w:type="pct"/>
            <w:vAlign w:val="center"/>
          </w:tcPr>
          <w:p w14:paraId="47FD82E3"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EN 16732, D priedas arba lygiavertis</w:t>
            </w:r>
          </w:p>
        </w:tc>
      </w:tr>
      <w:tr w:rsidR="00C44B3C" w:rsidRPr="00BA2274" w14:paraId="3F0DA633" w14:textId="77777777" w:rsidTr="005029DA">
        <w:trPr>
          <w:jc w:val="right"/>
        </w:trPr>
        <w:tc>
          <w:tcPr>
            <w:tcW w:w="315" w:type="pct"/>
            <w:vAlign w:val="center"/>
          </w:tcPr>
          <w:p w14:paraId="1C04466D"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3.</w:t>
            </w:r>
          </w:p>
        </w:tc>
        <w:tc>
          <w:tcPr>
            <w:tcW w:w="2398" w:type="pct"/>
          </w:tcPr>
          <w:p w14:paraId="6B0E829C" w14:textId="77777777" w:rsidR="00C44B3C" w:rsidRPr="00BA2274" w:rsidRDefault="00C44B3C" w:rsidP="00120004">
            <w:pPr>
              <w:suppressAutoHyphens/>
              <w:spacing w:after="0" w:line="240" w:lineRule="auto"/>
              <w:rPr>
                <w:rFonts w:ascii="Times New Roman" w:eastAsia="Times New Roman" w:hAnsi="Times New Roman"/>
                <w:color w:val="FF0000"/>
                <w:sz w:val="24"/>
                <w:szCs w:val="24"/>
                <w:lang w:val="lt-LT" w:eastAsia="ar-SA"/>
              </w:rPr>
            </w:pPr>
            <w:r w:rsidRPr="00BA2274">
              <w:rPr>
                <w:rFonts w:ascii="Times New Roman" w:eastAsia="Times New Roman" w:hAnsi="Times New Roman"/>
                <w:sz w:val="24"/>
                <w:szCs w:val="24"/>
                <w:lang w:val="lt-LT" w:eastAsia="ar-SA"/>
              </w:rPr>
              <w:t>Užsegimų – atsegimų ciklų skaičius be gedimų, ciklai</w:t>
            </w:r>
          </w:p>
        </w:tc>
        <w:tc>
          <w:tcPr>
            <w:tcW w:w="1008" w:type="pct"/>
            <w:vAlign w:val="center"/>
          </w:tcPr>
          <w:p w14:paraId="26B591A9" w14:textId="77777777" w:rsidR="00C44B3C" w:rsidRPr="00BA2274" w:rsidRDefault="00C44B3C" w:rsidP="00120004">
            <w:pPr>
              <w:suppressAutoHyphens/>
              <w:spacing w:after="0" w:line="240" w:lineRule="auto"/>
              <w:jc w:val="center"/>
              <w:rPr>
                <w:rFonts w:ascii="Times New Roman" w:eastAsia="Times New Roman" w:hAnsi="Times New Roman"/>
                <w:color w:val="000000"/>
                <w:sz w:val="24"/>
                <w:szCs w:val="24"/>
                <w:lang w:val="lt-LT" w:eastAsia="ar-SA"/>
              </w:rPr>
            </w:pPr>
            <w:r w:rsidRPr="00BA2274">
              <w:rPr>
                <w:rFonts w:ascii="Times New Roman" w:eastAsia="Times New Roman" w:hAnsi="Times New Roman"/>
                <w:sz w:val="24"/>
                <w:szCs w:val="24"/>
                <w:lang w:val="lt-LT" w:eastAsia="ar-SA"/>
              </w:rPr>
              <w:t xml:space="preserve">≥ </w:t>
            </w:r>
            <w:r w:rsidRPr="00BA2274">
              <w:rPr>
                <w:rFonts w:ascii="Times New Roman" w:eastAsia="Times New Roman" w:hAnsi="Times New Roman"/>
                <w:color w:val="000000"/>
                <w:sz w:val="24"/>
                <w:szCs w:val="24"/>
                <w:lang w:val="lt-LT" w:eastAsia="ar-SA"/>
              </w:rPr>
              <w:t>500</w:t>
            </w:r>
          </w:p>
        </w:tc>
        <w:tc>
          <w:tcPr>
            <w:tcW w:w="1279" w:type="pct"/>
            <w:vAlign w:val="center"/>
          </w:tcPr>
          <w:p w14:paraId="1EA1C4F5"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EN 16732, F priedas arba lygiavertis</w:t>
            </w:r>
          </w:p>
        </w:tc>
      </w:tr>
      <w:tr w:rsidR="00C44B3C" w:rsidRPr="00BA2274" w14:paraId="5118EC63" w14:textId="77777777" w:rsidTr="005029DA">
        <w:trPr>
          <w:jc w:val="right"/>
        </w:trPr>
        <w:tc>
          <w:tcPr>
            <w:tcW w:w="315" w:type="pct"/>
            <w:vAlign w:val="center"/>
          </w:tcPr>
          <w:p w14:paraId="09ADB90A"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4.</w:t>
            </w:r>
          </w:p>
        </w:tc>
        <w:tc>
          <w:tcPr>
            <w:tcW w:w="2398" w:type="pct"/>
          </w:tcPr>
          <w:p w14:paraId="68A0652F" w14:textId="77777777" w:rsidR="00C44B3C" w:rsidRPr="00BA2274" w:rsidRDefault="00C44B3C" w:rsidP="00120004">
            <w:pPr>
              <w:suppressAutoHyphens/>
              <w:spacing w:after="0" w:line="240" w:lineRule="auto"/>
              <w:rPr>
                <w:rFonts w:ascii="Times New Roman" w:eastAsia="Times New Roman" w:hAnsi="Times New Roman"/>
                <w:color w:val="FF0000"/>
                <w:sz w:val="24"/>
                <w:szCs w:val="24"/>
                <w:lang w:val="lt-LT" w:eastAsia="ar-SA"/>
              </w:rPr>
            </w:pPr>
            <w:r w:rsidRPr="00BA2274">
              <w:rPr>
                <w:rFonts w:ascii="Times New Roman" w:eastAsia="Times New Roman" w:hAnsi="Times New Roman"/>
                <w:sz w:val="24"/>
                <w:szCs w:val="24"/>
                <w:lang w:val="lt-LT" w:eastAsia="ar-SA"/>
              </w:rPr>
              <w:t>Dantukų takelio skersinis stiprumas, N</w:t>
            </w:r>
          </w:p>
        </w:tc>
        <w:tc>
          <w:tcPr>
            <w:tcW w:w="1008" w:type="pct"/>
            <w:vAlign w:val="center"/>
          </w:tcPr>
          <w:p w14:paraId="6C56B0E3" w14:textId="77777777" w:rsidR="00C44B3C" w:rsidRPr="00BA2274" w:rsidRDefault="00C44B3C" w:rsidP="00120004">
            <w:pPr>
              <w:suppressAutoHyphens/>
              <w:spacing w:after="0" w:line="240" w:lineRule="auto"/>
              <w:jc w:val="center"/>
              <w:rPr>
                <w:rFonts w:ascii="Times New Roman" w:eastAsia="Times New Roman" w:hAnsi="Times New Roman"/>
                <w:color w:val="000000"/>
                <w:sz w:val="24"/>
                <w:szCs w:val="24"/>
                <w:lang w:val="lt-LT" w:eastAsia="ar-SA"/>
              </w:rPr>
            </w:pPr>
            <w:r w:rsidRPr="00BA2274">
              <w:rPr>
                <w:rFonts w:ascii="Times New Roman" w:eastAsia="Times New Roman" w:hAnsi="Times New Roman"/>
                <w:sz w:val="24"/>
                <w:szCs w:val="24"/>
                <w:lang w:val="lt-LT" w:eastAsia="ar-SA"/>
              </w:rPr>
              <w:t xml:space="preserve">≥ </w:t>
            </w:r>
            <w:r w:rsidRPr="00BA2274">
              <w:rPr>
                <w:rFonts w:ascii="Times New Roman" w:eastAsia="Times New Roman" w:hAnsi="Times New Roman"/>
                <w:color w:val="000000"/>
                <w:sz w:val="24"/>
                <w:szCs w:val="24"/>
                <w:lang w:val="lt-LT" w:eastAsia="ar-SA"/>
              </w:rPr>
              <w:t>250</w:t>
            </w:r>
          </w:p>
        </w:tc>
        <w:tc>
          <w:tcPr>
            <w:tcW w:w="1279" w:type="pct"/>
            <w:vAlign w:val="center"/>
          </w:tcPr>
          <w:p w14:paraId="54CCD51F"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EN 16732, G priedas arba lygiavertis</w:t>
            </w:r>
          </w:p>
        </w:tc>
      </w:tr>
      <w:tr w:rsidR="00C44B3C" w:rsidRPr="00BA2274" w14:paraId="032561BC" w14:textId="77777777" w:rsidTr="005029DA">
        <w:trPr>
          <w:jc w:val="right"/>
        </w:trPr>
        <w:tc>
          <w:tcPr>
            <w:tcW w:w="315" w:type="pct"/>
            <w:vAlign w:val="center"/>
          </w:tcPr>
          <w:p w14:paraId="443181E8"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5.</w:t>
            </w:r>
          </w:p>
        </w:tc>
        <w:tc>
          <w:tcPr>
            <w:tcW w:w="2398" w:type="pct"/>
          </w:tcPr>
          <w:p w14:paraId="3A51895B" w14:textId="77777777" w:rsidR="00C44B3C" w:rsidRPr="00BA2274" w:rsidRDefault="00C44B3C" w:rsidP="00120004">
            <w:pPr>
              <w:suppressAutoHyphens/>
              <w:spacing w:after="0" w:line="240" w:lineRule="auto"/>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Nusidažymo atsparumas, balai</w:t>
            </w:r>
          </w:p>
        </w:tc>
        <w:tc>
          <w:tcPr>
            <w:tcW w:w="1008" w:type="pct"/>
            <w:vAlign w:val="center"/>
          </w:tcPr>
          <w:p w14:paraId="650F4D5C"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p>
        </w:tc>
        <w:tc>
          <w:tcPr>
            <w:tcW w:w="1279" w:type="pct"/>
            <w:vAlign w:val="center"/>
          </w:tcPr>
          <w:p w14:paraId="1717B271"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p>
        </w:tc>
      </w:tr>
      <w:tr w:rsidR="00C44B3C" w:rsidRPr="00BA2274" w14:paraId="3D5BA4AF" w14:textId="77777777" w:rsidTr="005029DA">
        <w:trPr>
          <w:jc w:val="right"/>
        </w:trPr>
        <w:tc>
          <w:tcPr>
            <w:tcW w:w="315" w:type="pct"/>
            <w:vAlign w:val="center"/>
          </w:tcPr>
          <w:p w14:paraId="4C23241D"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5.1.</w:t>
            </w:r>
          </w:p>
        </w:tc>
        <w:tc>
          <w:tcPr>
            <w:tcW w:w="2398" w:type="pct"/>
            <w:vAlign w:val="center"/>
          </w:tcPr>
          <w:p w14:paraId="7B2D5CED" w14:textId="77777777" w:rsidR="00C44B3C" w:rsidRPr="00BA2274" w:rsidRDefault="00C44B3C" w:rsidP="00120004">
            <w:pPr>
              <w:suppressAutoHyphens/>
              <w:spacing w:after="0" w:line="240" w:lineRule="auto"/>
              <w:rPr>
                <w:rFonts w:ascii="Times New Roman" w:eastAsia="Times New Roman" w:hAnsi="Times New Roman"/>
                <w:b/>
                <w:sz w:val="24"/>
                <w:szCs w:val="24"/>
                <w:lang w:val="lt-LT" w:eastAsia="ar-SA"/>
              </w:rPr>
            </w:pPr>
            <w:r w:rsidRPr="00BA2274">
              <w:rPr>
                <w:rFonts w:ascii="Times New Roman" w:eastAsia="Times New Roman" w:hAnsi="Times New Roman"/>
                <w:sz w:val="24"/>
                <w:szCs w:val="24"/>
                <w:lang w:val="lt-LT" w:eastAsia="ar-SA"/>
              </w:rPr>
              <w:t xml:space="preserve">Skalbimui prie 60, </w:t>
            </w:r>
            <w:proofErr w:type="spellStart"/>
            <w:r w:rsidRPr="00BA2274">
              <w:rPr>
                <w:rFonts w:ascii="Times New Roman" w:eastAsia="Times New Roman" w:hAnsi="Times New Roman"/>
                <w:sz w:val="24"/>
                <w:szCs w:val="24"/>
                <w:vertAlign w:val="superscript"/>
                <w:lang w:val="lt-LT" w:eastAsia="ar-SA"/>
              </w:rPr>
              <w:t>o</w:t>
            </w:r>
            <w:r w:rsidRPr="00BA2274">
              <w:rPr>
                <w:rFonts w:ascii="Times New Roman" w:eastAsia="Times New Roman" w:hAnsi="Times New Roman"/>
                <w:sz w:val="24"/>
                <w:szCs w:val="24"/>
                <w:lang w:val="lt-LT" w:eastAsia="ar-SA"/>
              </w:rPr>
              <w:t>C</w:t>
            </w:r>
            <w:proofErr w:type="spellEnd"/>
            <w:r w:rsidRPr="00BA2274">
              <w:rPr>
                <w:rFonts w:ascii="Times New Roman" w:eastAsia="Times New Roman" w:hAnsi="Times New Roman"/>
                <w:sz w:val="24"/>
                <w:szCs w:val="24"/>
                <w:lang w:val="lt-LT" w:eastAsia="ar-SA"/>
              </w:rPr>
              <w:t xml:space="preserve">  </w:t>
            </w:r>
          </w:p>
        </w:tc>
        <w:tc>
          <w:tcPr>
            <w:tcW w:w="1008" w:type="pct"/>
            <w:vAlign w:val="center"/>
          </w:tcPr>
          <w:p w14:paraId="1652F2A0" w14:textId="77777777" w:rsidR="00C44B3C" w:rsidRPr="00BA2274" w:rsidRDefault="00C44B3C" w:rsidP="00120004">
            <w:pPr>
              <w:suppressAutoHyphens/>
              <w:spacing w:after="0" w:line="240" w:lineRule="auto"/>
              <w:jc w:val="center"/>
              <w:rPr>
                <w:rFonts w:ascii="Times New Roman" w:eastAsia="Times New Roman" w:hAnsi="Times New Roman"/>
                <w:sz w:val="24"/>
                <w:szCs w:val="24"/>
                <w:highlight w:val="yellow"/>
                <w:lang w:val="lt-LT" w:eastAsia="ar-SA"/>
              </w:rPr>
            </w:pPr>
            <w:r w:rsidRPr="00BA2274">
              <w:rPr>
                <w:rFonts w:ascii="Times New Roman" w:eastAsia="Times New Roman" w:hAnsi="Times New Roman"/>
                <w:sz w:val="24"/>
                <w:szCs w:val="24"/>
                <w:lang w:val="lt-LT" w:eastAsia="ar-SA"/>
              </w:rPr>
              <w:t>≥ 4</w:t>
            </w:r>
          </w:p>
        </w:tc>
        <w:tc>
          <w:tcPr>
            <w:tcW w:w="1279" w:type="pct"/>
            <w:vAlign w:val="center"/>
          </w:tcPr>
          <w:p w14:paraId="0732A7CA"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LST EN ISO 105-C06 (ISO 105-C06) arba lygiavertis</w:t>
            </w:r>
          </w:p>
        </w:tc>
      </w:tr>
      <w:tr w:rsidR="00C44B3C" w:rsidRPr="00BA2274" w14:paraId="485F7452" w14:textId="77777777" w:rsidTr="005029DA">
        <w:trPr>
          <w:jc w:val="right"/>
        </w:trPr>
        <w:tc>
          <w:tcPr>
            <w:tcW w:w="315" w:type="pct"/>
            <w:vAlign w:val="center"/>
          </w:tcPr>
          <w:p w14:paraId="7FC99F2B"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5.2.</w:t>
            </w:r>
          </w:p>
        </w:tc>
        <w:tc>
          <w:tcPr>
            <w:tcW w:w="2398" w:type="pct"/>
            <w:vAlign w:val="center"/>
          </w:tcPr>
          <w:p w14:paraId="74EC2D67" w14:textId="77777777" w:rsidR="00C44B3C" w:rsidRPr="00BA2274" w:rsidRDefault="00C44B3C" w:rsidP="00120004">
            <w:pPr>
              <w:suppressAutoHyphens/>
              <w:spacing w:after="0" w:line="240" w:lineRule="auto"/>
              <w:rPr>
                <w:rFonts w:ascii="Times New Roman" w:eastAsia="Times New Roman" w:hAnsi="Times New Roman"/>
                <w:b/>
                <w:sz w:val="24"/>
                <w:szCs w:val="24"/>
                <w:lang w:val="lt-LT" w:eastAsia="ar-SA"/>
              </w:rPr>
            </w:pPr>
            <w:r w:rsidRPr="00BA2274">
              <w:rPr>
                <w:rFonts w:ascii="Times New Roman" w:eastAsia="Times New Roman" w:hAnsi="Times New Roman"/>
                <w:sz w:val="24"/>
                <w:szCs w:val="24"/>
                <w:lang w:val="lt-LT" w:eastAsia="ar-SA"/>
              </w:rPr>
              <w:t xml:space="preserve">sausai trinčiai  </w:t>
            </w:r>
          </w:p>
        </w:tc>
        <w:tc>
          <w:tcPr>
            <w:tcW w:w="1008" w:type="pct"/>
            <w:vAlign w:val="center"/>
          </w:tcPr>
          <w:p w14:paraId="2396C121" w14:textId="77777777" w:rsidR="00C44B3C" w:rsidRPr="00BA2274" w:rsidRDefault="00C44B3C" w:rsidP="00120004">
            <w:pPr>
              <w:suppressAutoHyphens/>
              <w:spacing w:after="0" w:line="240" w:lineRule="auto"/>
              <w:jc w:val="center"/>
              <w:rPr>
                <w:rFonts w:ascii="Times New Roman" w:eastAsia="Times New Roman" w:hAnsi="Times New Roman"/>
                <w:sz w:val="24"/>
                <w:szCs w:val="24"/>
                <w:highlight w:val="yellow"/>
                <w:lang w:val="lt-LT" w:eastAsia="ar-SA"/>
              </w:rPr>
            </w:pPr>
            <w:r w:rsidRPr="00BA2274">
              <w:rPr>
                <w:rFonts w:ascii="Times New Roman" w:eastAsia="Times New Roman" w:hAnsi="Times New Roman"/>
                <w:sz w:val="24"/>
                <w:szCs w:val="24"/>
                <w:lang w:val="lt-LT" w:eastAsia="ar-SA"/>
              </w:rPr>
              <w:t>≥ 4</w:t>
            </w:r>
          </w:p>
        </w:tc>
        <w:tc>
          <w:tcPr>
            <w:tcW w:w="1279" w:type="pct"/>
            <w:vAlign w:val="center"/>
          </w:tcPr>
          <w:p w14:paraId="697BDA70"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LST EN ISO 105-X12</w:t>
            </w:r>
          </w:p>
          <w:p w14:paraId="4F77F784"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 arba lygiavertis</w:t>
            </w:r>
          </w:p>
        </w:tc>
      </w:tr>
      <w:tr w:rsidR="00C44B3C" w:rsidRPr="00BA2274" w14:paraId="2972B892" w14:textId="77777777" w:rsidTr="005029DA">
        <w:trPr>
          <w:jc w:val="right"/>
        </w:trPr>
        <w:tc>
          <w:tcPr>
            <w:tcW w:w="315" w:type="pct"/>
            <w:vAlign w:val="center"/>
          </w:tcPr>
          <w:p w14:paraId="10FE40D0"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5.3.</w:t>
            </w:r>
          </w:p>
        </w:tc>
        <w:tc>
          <w:tcPr>
            <w:tcW w:w="2398" w:type="pct"/>
            <w:vAlign w:val="center"/>
          </w:tcPr>
          <w:p w14:paraId="050928EF" w14:textId="77777777" w:rsidR="00C44B3C" w:rsidRPr="00BA2274" w:rsidRDefault="00C44B3C" w:rsidP="00120004">
            <w:pPr>
              <w:suppressAutoHyphens/>
              <w:spacing w:after="0" w:line="240" w:lineRule="auto"/>
              <w:rPr>
                <w:rFonts w:ascii="Times New Roman" w:eastAsia="Times New Roman" w:hAnsi="Times New Roman"/>
                <w:b/>
                <w:sz w:val="24"/>
                <w:szCs w:val="24"/>
                <w:lang w:val="lt-LT" w:eastAsia="ar-SA"/>
              </w:rPr>
            </w:pPr>
            <w:r w:rsidRPr="00BA2274">
              <w:rPr>
                <w:rFonts w:ascii="Times New Roman" w:eastAsia="Times New Roman" w:hAnsi="Times New Roman"/>
                <w:sz w:val="24"/>
                <w:szCs w:val="24"/>
                <w:lang w:val="lt-LT" w:eastAsia="ar-SA"/>
              </w:rPr>
              <w:t xml:space="preserve">šlapiai trinčiai   </w:t>
            </w:r>
          </w:p>
        </w:tc>
        <w:tc>
          <w:tcPr>
            <w:tcW w:w="1008" w:type="pct"/>
            <w:vAlign w:val="center"/>
          </w:tcPr>
          <w:p w14:paraId="4B74033C" w14:textId="77777777" w:rsidR="00C44B3C" w:rsidRPr="00BA2274" w:rsidRDefault="00C44B3C" w:rsidP="00120004">
            <w:pPr>
              <w:suppressAutoHyphens/>
              <w:spacing w:after="0" w:line="240" w:lineRule="auto"/>
              <w:jc w:val="center"/>
              <w:rPr>
                <w:rFonts w:ascii="Times New Roman" w:eastAsia="Times New Roman" w:hAnsi="Times New Roman"/>
                <w:sz w:val="24"/>
                <w:szCs w:val="24"/>
                <w:highlight w:val="yellow"/>
                <w:lang w:val="lt-LT" w:eastAsia="ar-SA"/>
              </w:rPr>
            </w:pPr>
            <w:r w:rsidRPr="00BA2274">
              <w:rPr>
                <w:rFonts w:ascii="Times New Roman" w:eastAsia="Times New Roman" w:hAnsi="Times New Roman"/>
                <w:sz w:val="24"/>
                <w:szCs w:val="24"/>
                <w:lang w:val="lt-LT" w:eastAsia="ar-SA"/>
              </w:rPr>
              <w:t>≥ 3</w:t>
            </w:r>
          </w:p>
        </w:tc>
        <w:tc>
          <w:tcPr>
            <w:tcW w:w="1279" w:type="pct"/>
            <w:vAlign w:val="center"/>
          </w:tcPr>
          <w:p w14:paraId="3CACE74B"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LST EN ISO 105-X12</w:t>
            </w:r>
          </w:p>
          <w:p w14:paraId="5032018F"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 xml:space="preserve"> arba lygiavertis</w:t>
            </w:r>
          </w:p>
        </w:tc>
      </w:tr>
      <w:tr w:rsidR="00C44B3C" w:rsidRPr="00BA2274" w14:paraId="6243DB50" w14:textId="77777777" w:rsidTr="005029DA">
        <w:trPr>
          <w:jc w:val="right"/>
        </w:trPr>
        <w:tc>
          <w:tcPr>
            <w:tcW w:w="315" w:type="pct"/>
            <w:vAlign w:val="center"/>
          </w:tcPr>
          <w:p w14:paraId="311F88EA"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5.4.</w:t>
            </w:r>
          </w:p>
        </w:tc>
        <w:tc>
          <w:tcPr>
            <w:tcW w:w="2398" w:type="pct"/>
            <w:vAlign w:val="center"/>
          </w:tcPr>
          <w:p w14:paraId="21D4449D" w14:textId="77777777" w:rsidR="00C44B3C" w:rsidRPr="00BA2274" w:rsidRDefault="00C44B3C" w:rsidP="00120004">
            <w:pPr>
              <w:suppressAutoHyphens/>
              <w:spacing w:after="0" w:line="240" w:lineRule="auto"/>
              <w:rPr>
                <w:rFonts w:ascii="Times New Roman" w:eastAsia="Times New Roman" w:hAnsi="Times New Roman"/>
                <w:b/>
                <w:sz w:val="24"/>
                <w:szCs w:val="24"/>
                <w:lang w:val="lt-LT" w:eastAsia="ar-SA"/>
              </w:rPr>
            </w:pPr>
            <w:r w:rsidRPr="00BA2274">
              <w:rPr>
                <w:rFonts w:ascii="Times New Roman" w:eastAsia="Times New Roman" w:hAnsi="Times New Roman"/>
                <w:sz w:val="24"/>
                <w:szCs w:val="24"/>
                <w:lang w:val="lt-LT" w:eastAsia="ar-SA"/>
              </w:rPr>
              <w:t>vandeniui</w:t>
            </w:r>
          </w:p>
        </w:tc>
        <w:tc>
          <w:tcPr>
            <w:tcW w:w="1008" w:type="pct"/>
            <w:vAlign w:val="center"/>
          </w:tcPr>
          <w:p w14:paraId="6758F913" w14:textId="77777777" w:rsidR="00C44B3C" w:rsidRPr="00BA2274" w:rsidRDefault="00C44B3C" w:rsidP="00120004">
            <w:pPr>
              <w:suppressAutoHyphens/>
              <w:spacing w:after="0" w:line="240" w:lineRule="auto"/>
              <w:jc w:val="center"/>
              <w:rPr>
                <w:rFonts w:ascii="Times New Roman" w:eastAsia="Times New Roman" w:hAnsi="Times New Roman"/>
                <w:sz w:val="24"/>
                <w:szCs w:val="24"/>
                <w:highlight w:val="yellow"/>
                <w:lang w:val="lt-LT" w:eastAsia="ar-SA"/>
              </w:rPr>
            </w:pPr>
            <w:r w:rsidRPr="00BA2274">
              <w:rPr>
                <w:rFonts w:ascii="Times New Roman" w:eastAsia="Times New Roman" w:hAnsi="Times New Roman"/>
                <w:sz w:val="24"/>
                <w:szCs w:val="24"/>
                <w:lang w:val="lt-LT" w:eastAsia="ar-SA"/>
              </w:rPr>
              <w:t>≥ 4</w:t>
            </w:r>
          </w:p>
        </w:tc>
        <w:tc>
          <w:tcPr>
            <w:tcW w:w="1279" w:type="pct"/>
            <w:vAlign w:val="center"/>
          </w:tcPr>
          <w:p w14:paraId="5B583707"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LST EN ISO 105-E01</w:t>
            </w:r>
          </w:p>
        </w:tc>
      </w:tr>
    </w:tbl>
    <w:p w14:paraId="604168BF" w14:textId="77777777" w:rsidR="00C44B3C" w:rsidRPr="00BA2274" w:rsidRDefault="00C44B3C" w:rsidP="00120004">
      <w:pPr>
        <w:suppressAutoHyphens/>
        <w:spacing w:after="0" w:line="240" w:lineRule="auto"/>
        <w:ind w:left="360"/>
        <w:rPr>
          <w:rFonts w:ascii="Times New Roman" w:eastAsia="Times New Roman" w:hAnsi="Times New Roman"/>
          <w:bCs/>
          <w:sz w:val="24"/>
          <w:szCs w:val="24"/>
          <w:lang w:val="lt-LT" w:eastAsia="ar-SA"/>
        </w:rPr>
      </w:pPr>
    </w:p>
    <w:p w14:paraId="59F8694F" w14:textId="77777777" w:rsidR="00C44B3C" w:rsidRPr="007D3768" w:rsidRDefault="00C44B3C" w:rsidP="00120004">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bCs/>
          <w:iCs/>
          <w:sz w:val="24"/>
          <w:szCs w:val="24"/>
          <w:lang w:val="lt-LT" w:eastAsia="ar-SA"/>
        </w:rPr>
      </w:pPr>
      <w:r w:rsidRPr="007D3768">
        <w:rPr>
          <w:rFonts w:ascii="Times New Roman" w:eastAsia="Times New Roman" w:hAnsi="Times New Roman"/>
          <w:bCs/>
          <w:iCs/>
          <w:sz w:val="24"/>
          <w:szCs w:val="24"/>
          <w:lang w:val="lt-LT" w:eastAsia="ar-SA"/>
        </w:rPr>
        <w:t>KIBIŲJŲ TEKSTILINIŲ UŽSEGIMŲ TECHNINĖS CHARAKTERISTIKOS</w:t>
      </w:r>
    </w:p>
    <w:p w14:paraId="29ECDE4E" w14:textId="77777777" w:rsidR="00C44B3C" w:rsidRPr="00BA2274" w:rsidRDefault="00C44B3C" w:rsidP="00120004">
      <w:pPr>
        <w:numPr>
          <w:ilvl w:val="5"/>
          <w:numId w:val="5"/>
        </w:numPr>
        <w:tabs>
          <w:tab w:val="left" w:pos="1000"/>
        </w:tabs>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3 lentelė</w:t>
      </w:r>
    </w:p>
    <w:tbl>
      <w:tblPr>
        <w:tblW w:w="90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4394"/>
        <w:gridCol w:w="1276"/>
        <w:gridCol w:w="2702"/>
      </w:tblGrid>
      <w:tr w:rsidR="00C44B3C" w:rsidRPr="00BA2274" w14:paraId="3B846599" w14:textId="77777777" w:rsidTr="00722344">
        <w:trPr>
          <w:jc w:val="right"/>
        </w:trPr>
        <w:tc>
          <w:tcPr>
            <w:tcW w:w="719" w:type="dxa"/>
            <w:vAlign w:val="center"/>
          </w:tcPr>
          <w:p w14:paraId="7F1931AC" w14:textId="77777777" w:rsidR="00C44B3C" w:rsidRPr="00BA2274" w:rsidRDefault="00C44B3C" w:rsidP="00120004">
            <w:pPr>
              <w:suppressAutoHyphens/>
              <w:spacing w:after="0" w:line="240" w:lineRule="auto"/>
              <w:ind w:left="-34"/>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Eil. Nr.</w:t>
            </w:r>
          </w:p>
        </w:tc>
        <w:tc>
          <w:tcPr>
            <w:tcW w:w="4394" w:type="dxa"/>
            <w:vAlign w:val="center"/>
          </w:tcPr>
          <w:p w14:paraId="04937D70" w14:textId="77777777" w:rsidR="00C44B3C" w:rsidRPr="00BA2274" w:rsidRDefault="00C44B3C" w:rsidP="00120004">
            <w:pPr>
              <w:suppressAutoHyphens/>
              <w:spacing w:after="0" w:line="240" w:lineRule="auto"/>
              <w:ind w:left="360"/>
              <w:jc w:val="center"/>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Rodiklio pavadinimas, dimensija</w:t>
            </w:r>
          </w:p>
        </w:tc>
        <w:tc>
          <w:tcPr>
            <w:tcW w:w="1276" w:type="dxa"/>
            <w:vAlign w:val="center"/>
          </w:tcPr>
          <w:p w14:paraId="293FDF2C" w14:textId="77777777" w:rsidR="00C44B3C" w:rsidRPr="00BA2274" w:rsidRDefault="00C44B3C" w:rsidP="00120004">
            <w:pPr>
              <w:suppressAutoHyphens/>
              <w:spacing w:after="0" w:line="240" w:lineRule="auto"/>
              <w:ind w:left="-34" w:hanging="26"/>
              <w:jc w:val="center"/>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Rodiklio reikšmė</w:t>
            </w:r>
          </w:p>
        </w:tc>
        <w:tc>
          <w:tcPr>
            <w:tcW w:w="2702" w:type="dxa"/>
            <w:vAlign w:val="center"/>
          </w:tcPr>
          <w:p w14:paraId="12615847" w14:textId="77777777" w:rsidR="00C44B3C" w:rsidRPr="00BA2274" w:rsidRDefault="00C44B3C" w:rsidP="00120004">
            <w:pPr>
              <w:suppressAutoHyphens/>
              <w:spacing w:after="0" w:line="240" w:lineRule="auto"/>
              <w:ind w:left="360"/>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Bandymų metodo žymuo</w:t>
            </w:r>
          </w:p>
        </w:tc>
      </w:tr>
      <w:tr w:rsidR="00C44B3C" w:rsidRPr="00BA2274" w14:paraId="4DFFE601" w14:textId="77777777" w:rsidTr="00722344">
        <w:trPr>
          <w:jc w:val="right"/>
        </w:trPr>
        <w:tc>
          <w:tcPr>
            <w:tcW w:w="719" w:type="dxa"/>
            <w:vAlign w:val="center"/>
          </w:tcPr>
          <w:p w14:paraId="613A7533" w14:textId="77777777" w:rsidR="00C44B3C" w:rsidRPr="00BA2274" w:rsidRDefault="00C44B3C" w:rsidP="00120004">
            <w:pPr>
              <w:numPr>
                <w:ilvl w:val="0"/>
                <w:numId w:val="7"/>
              </w:numPr>
              <w:tabs>
                <w:tab w:val="left" w:pos="389"/>
              </w:tabs>
              <w:suppressAutoHyphens/>
              <w:spacing w:after="0" w:line="240" w:lineRule="auto"/>
              <w:rPr>
                <w:rFonts w:ascii="Times New Roman" w:eastAsia="Times New Roman" w:hAnsi="Times New Roman"/>
                <w:bCs/>
                <w:sz w:val="24"/>
                <w:szCs w:val="24"/>
                <w:lang w:val="lt-LT" w:eastAsia="ar-SA"/>
              </w:rPr>
            </w:pPr>
          </w:p>
        </w:tc>
        <w:tc>
          <w:tcPr>
            <w:tcW w:w="4394" w:type="dxa"/>
            <w:vAlign w:val="center"/>
          </w:tcPr>
          <w:p w14:paraId="1AAEFE78" w14:textId="77777777" w:rsidR="00C44B3C" w:rsidRPr="00BA2274" w:rsidRDefault="00C44B3C" w:rsidP="00120004">
            <w:pPr>
              <w:suppressAutoHyphens/>
              <w:spacing w:after="0" w:line="240" w:lineRule="auto"/>
              <w:ind w:firstLine="37"/>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Atskiriamoji jėga (vidutinė reikšmė), N/cm</w:t>
            </w:r>
          </w:p>
        </w:tc>
        <w:tc>
          <w:tcPr>
            <w:tcW w:w="1276" w:type="dxa"/>
            <w:vAlign w:val="center"/>
          </w:tcPr>
          <w:p w14:paraId="46650C5F" w14:textId="49BA6B51" w:rsidR="00C44B3C" w:rsidRPr="00BA2274" w:rsidRDefault="00E526F9" w:rsidP="009D78AB">
            <w:pPr>
              <w:suppressAutoHyphens/>
              <w:spacing w:after="0" w:line="240" w:lineRule="auto"/>
              <w:jc w:val="center"/>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≥0,18</w:t>
            </w:r>
          </w:p>
        </w:tc>
        <w:tc>
          <w:tcPr>
            <w:tcW w:w="2702" w:type="dxa"/>
            <w:vAlign w:val="center"/>
          </w:tcPr>
          <w:p w14:paraId="76B2B29E" w14:textId="77777777" w:rsidR="00BB0076" w:rsidRPr="00BA2274" w:rsidRDefault="00C44B3C" w:rsidP="00BB0076">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12242</w:t>
            </w:r>
          </w:p>
          <w:p w14:paraId="2D987CFE" w14:textId="2C7DF1D1" w:rsidR="00C44B3C" w:rsidRPr="00BA2274" w:rsidRDefault="00C44B3C" w:rsidP="00BB0076">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arba lygiavertis</w:t>
            </w:r>
          </w:p>
        </w:tc>
      </w:tr>
      <w:tr w:rsidR="00C44B3C" w:rsidRPr="00BA2274" w14:paraId="3F70BCC0" w14:textId="77777777" w:rsidTr="00722344">
        <w:trPr>
          <w:jc w:val="right"/>
        </w:trPr>
        <w:tc>
          <w:tcPr>
            <w:tcW w:w="719" w:type="dxa"/>
            <w:vAlign w:val="center"/>
          </w:tcPr>
          <w:p w14:paraId="6D278402" w14:textId="77777777" w:rsidR="00C44B3C" w:rsidRPr="00BA2274" w:rsidRDefault="00C44B3C" w:rsidP="00120004">
            <w:pPr>
              <w:numPr>
                <w:ilvl w:val="0"/>
                <w:numId w:val="7"/>
              </w:numPr>
              <w:tabs>
                <w:tab w:val="left" w:pos="389"/>
              </w:tabs>
              <w:suppressAutoHyphens/>
              <w:spacing w:after="0" w:line="240" w:lineRule="auto"/>
              <w:rPr>
                <w:rFonts w:ascii="Times New Roman" w:eastAsia="Times New Roman" w:hAnsi="Times New Roman"/>
                <w:bCs/>
                <w:sz w:val="24"/>
                <w:szCs w:val="24"/>
                <w:lang w:val="lt-LT" w:eastAsia="ar-SA"/>
              </w:rPr>
            </w:pPr>
          </w:p>
        </w:tc>
        <w:tc>
          <w:tcPr>
            <w:tcW w:w="4394" w:type="dxa"/>
            <w:vAlign w:val="center"/>
          </w:tcPr>
          <w:p w14:paraId="20004427" w14:textId="77777777" w:rsidR="00C44B3C" w:rsidRPr="00BA2274" w:rsidRDefault="00C44B3C" w:rsidP="00120004">
            <w:pPr>
              <w:suppressAutoHyphens/>
              <w:spacing w:after="0" w:line="240" w:lineRule="auto"/>
              <w:ind w:firstLine="37"/>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Šlyties jėga (vidutinė reikšmė), N/cm</w:t>
            </w:r>
            <w:r w:rsidRPr="00BA2274">
              <w:rPr>
                <w:rFonts w:ascii="Times New Roman" w:eastAsia="Times New Roman" w:hAnsi="Times New Roman"/>
                <w:bCs/>
                <w:sz w:val="24"/>
                <w:szCs w:val="24"/>
                <w:vertAlign w:val="superscript"/>
                <w:lang w:val="lt-LT" w:eastAsia="ar-SA"/>
              </w:rPr>
              <w:t>2</w:t>
            </w:r>
          </w:p>
        </w:tc>
        <w:tc>
          <w:tcPr>
            <w:tcW w:w="1276" w:type="dxa"/>
            <w:vAlign w:val="center"/>
          </w:tcPr>
          <w:p w14:paraId="454356B9" w14:textId="0A71644C" w:rsidR="00C44B3C" w:rsidRPr="00BA2274" w:rsidRDefault="00E526F9" w:rsidP="009D78AB">
            <w:pPr>
              <w:suppressAutoHyphens/>
              <w:spacing w:after="0" w:line="240" w:lineRule="auto"/>
              <w:jc w:val="center"/>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≥11</w:t>
            </w:r>
          </w:p>
        </w:tc>
        <w:tc>
          <w:tcPr>
            <w:tcW w:w="2702" w:type="dxa"/>
            <w:vAlign w:val="center"/>
          </w:tcPr>
          <w:p w14:paraId="5F0AB345" w14:textId="77777777" w:rsidR="00BB0076" w:rsidRPr="00BA2274" w:rsidRDefault="00C44B3C" w:rsidP="00BB0076">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13780</w:t>
            </w:r>
          </w:p>
          <w:p w14:paraId="4362C6C8" w14:textId="7443907B" w:rsidR="00C44B3C" w:rsidRPr="00BA2274" w:rsidRDefault="00C44B3C" w:rsidP="00BB0076">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arba lygiavertis</w:t>
            </w:r>
          </w:p>
        </w:tc>
      </w:tr>
      <w:tr w:rsidR="00E526F9" w:rsidRPr="00BA2274" w14:paraId="1F005324" w14:textId="77777777" w:rsidTr="00761214">
        <w:trPr>
          <w:jc w:val="right"/>
        </w:trPr>
        <w:tc>
          <w:tcPr>
            <w:tcW w:w="719" w:type="dxa"/>
            <w:vAlign w:val="center"/>
          </w:tcPr>
          <w:p w14:paraId="02743527" w14:textId="77777777" w:rsidR="00E526F9" w:rsidRPr="00BA2274" w:rsidRDefault="00E526F9" w:rsidP="00E526F9">
            <w:pPr>
              <w:numPr>
                <w:ilvl w:val="0"/>
                <w:numId w:val="7"/>
              </w:numPr>
              <w:tabs>
                <w:tab w:val="left" w:pos="389"/>
              </w:tabs>
              <w:suppressAutoHyphens/>
              <w:spacing w:after="0" w:line="240" w:lineRule="auto"/>
              <w:rPr>
                <w:rFonts w:ascii="Times New Roman" w:eastAsia="Times New Roman" w:hAnsi="Times New Roman"/>
                <w:bCs/>
                <w:sz w:val="24"/>
                <w:szCs w:val="24"/>
                <w:lang w:val="lt-LT" w:eastAsia="ar-SA"/>
              </w:rPr>
            </w:pPr>
          </w:p>
        </w:tc>
        <w:tc>
          <w:tcPr>
            <w:tcW w:w="4394" w:type="dxa"/>
            <w:vAlign w:val="center"/>
          </w:tcPr>
          <w:p w14:paraId="3F27DB68" w14:textId="6D2649B1" w:rsidR="00E526F9" w:rsidRPr="00BA2274" w:rsidRDefault="00E526F9" w:rsidP="00E526F9">
            <w:pPr>
              <w:suppressAutoHyphens/>
              <w:spacing w:after="0" w:line="240" w:lineRule="auto"/>
              <w:ind w:firstLine="37"/>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Matmenų pokytis po skalbimo* (metmenų ir ataudų kryptimis), %</w:t>
            </w:r>
          </w:p>
        </w:tc>
        <w:tc>
          <w:tcPr>
            <w:tcW w:w="1276" w:type="dxa"/>
          </w:tcPr>
          <w:p w14:paraId="7718EE23" w14:textId="4F8EF8EF" w:rsidR="00E526F9" w:rsidRPr="00BA2274" w:rsidRDefault="00E526F9" w:rsidP="009D78AB">
            <w:pPr>
              <w:suppressAutoHyphens/>
              <w:spacing w:after="0" w:line="240" w:lineRule="auto"/>
              <w:jc w:val="center"/>
              <w:rPr>
                <w:rFonts w:ascii="Times New Roman" w:eastAsia="Times New Roman" w:hAnsi="Times New Roman"/>
                <w:bCs/>
                <w:sz w:val="24"/>
                <w:szCs w:val="24"/>
                <w:lang w:val="lt-LT" w:eastAsia="ar-SA"/>
              </w:rPr>
            </w:pPr>
            <w:r w:rsidRPr="00BA2274">
              <w:rPr>
                <w:rFonts w:ascii="Times New Roman" w:hAnsi="Times New Roman"/>
                <w:sz w:val="24"/>
                <w:szCs w:val="24"/>
                <w:lang w:val="lt-LT"/>
              </w:rPr>
              <w:t>≤ 2</w:t>
            </w:r>
          </w:p>
        </w:tc>
        <w:tc>
          <w:tcPr>
            <w:tcW w:w="2702" w:type="dxa"/>
            <w:vAlign w:val="center"/>
          </w:tcPr>
          <w:p w14:paraId="12749EE4" w14:textId="3AF0D8FE"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ISO 5077 (ISO 5077) arba lygiavertis</w:t>
            </w:r>
          </w:p>
        </w:tc>
      </w:tr>
      <w:tr w:rsidR="00E526F9" w:rsidRPr="00BA2274" w14:paraId="62973CEE" w14:textId="77777777" w:rsidTr="00722344">
        <w:trPr>
          <w:jc w:val="right"/>
        </w:trPr>
        <w:tc>
          <w:tcPr>
            <w:tcW w:w="719" w:type="dxa"/>
            <w:vAlign w:val="center"/>
          </w:tcPr>
          <w:p w14:paraId="38A3E81D" w14:textId="77777777" w:rsidR="00E526F9" w:rsidRPr="00BA2274" w:rsidRDefault="00E526F9" w:rsidP="00E526F9">
            <w:pPr>
              <w:numPr>
                <w:ilvl w:val="0"/>
                <w:numId w:val="7"/>
              </w:numPr>
              <w:tabs>
                <w:tab w:val="left" w:pos="389"/>
              </w:tabs>
              <w:suppressAutoHyphens/>
              <w:spacing w:after="0" w:line="240" w:lineRule="auto"/>
              <w:rPr>
                <w:rFonts w:ascii="Times New Roman" w:eastAsia="Times New Roman" w:hAnsi="Times New Roman"/>
                <w:bCs/>
                <w:sz w:val="24"/>
                <w:szCs w:val="24"/>
                <w:lang w:val="lt-LT" w:eastAsia="ar-SA"/>
              </w:rPr>
            </w:pPr>
          </w:p>
        </w:tc>
        <w:tc>
          <w:tcPr>
            <w:tcW w:w="4394" w:type="dxa"/>
          </w:tcPr>
          <w:p w14:paraId="030C70F0" w14:textId="6B5F356D" w:rsidR="00E526F9" w:rsidRPr="00BA2274" w:rsidRDefault="00E526F9" w:rsidP="00E526F9">
            <w:pPr>
              <w:suppressAutoHyphens/>
              <w:spacing w:after="0" w:line="240" w:lineRule="auto"/>
              <w:ind w:firstLine="37"/>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Nusidažymo atsparumas, balai</w:t>
            </w:r>
          </w:p>
        </w:tc>
        <w:tc>
          <w:tcPr>
            <w:tcW w:w="1276" w:type="dxa"/>
            <w:vAlign w:val="center"/>
          </w:tcPr>
          <w:p w14:paraId="0F5556D8" w14:textId="77777777" w:rsidR="00E526F9" w:rsidRPr="00BA2274" w:rsidRDefault="00E526F9" w:rsidP="00E526F9">
            <w:pPr>
              <w:suppressAutoHyphens/>
              <w:spacing w:after="0" w:line="240" w:lineRule="auto"/>
              <w:ind w:left="360"/>
              <w:rPr>
                <w:rFonts w:ascii="Times New Roman" w:eastAsia="Times New Roman" w:hAnsi="Times New Roman"/>
                <w:bCs/>
                <w:sz w:val="24"/>
                <w:szCs w:val="24"/>
                <w:lang w:val="lt-LT" w:eastAsia="ar-SA"/>
              </w:rPr>
            </w:pPr>
          </w:p>
        </w:tc>
        <w:tc>
          <w:tcPr>
            <w:tcW w:w="2702" w:type="dxa"/>
            <w:vAlign w:val="center"/>
          </w:tcPr>
          <w:p w14:paraId="57F16407" w14:textId="77777777"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p>
        </w:tc>
      </w:tr>
      <w:tr w:rsidR="00E526F9" w:rsidRPr="00BA2274" w14:paraId="606DF38D" w14:textId="77777777" w:rsidTr="00722344">
        <w:trPr>
          <w:jc w:val="right"/>
        </w:trPr>
        <w:tc>
          <w:tcPr>
            <w:tcW w:w="719" w:type="dxa"/>
            <w:vAlign w:val="center"/>
          </w:tcPr>
          <w:p w14:paraId="5F094EE0" w14:textId="77777777" w:rsidR="00E526F9" w:rsidRPr="00BA2274" w:rsidRDefault="00E526F9" w:rsidP="00E526F9">
            <w:pPr>
              <w:tabs>
                <w:tab w:val="left" w:pos="389"/>
              </w:tabs>
              <w:suppressAutoHyphens/>
              <w:spacing w:after="0" w:line="240" w:lineRule="auto"/>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4.1.</w:t>
            </w:r>
          </w:p>
        </w:tc>
        <w:tc>
          <w:tcPr>
            <w:tcW w:w="4394" w:type="dxa"/>
            <w:vAlign w:val="center"/>
          </w:tcPr>
          <w:p w14:paraId="0323CE1B" w14:textId="77777777" w:rsidR="00E526F9" w:rsidRPr="00BA2274" w:rsidRDefault="00E526F9" w:rsidP="00E526F9">
            <w:pPr>
              <w:suppressAutoHyphens/>
              <w:spacing w:after="0" w:line="240" w:lineRule="auto"/>
              <w:ind w:firstLine="37"/>
              <w:rPr>
                <w:rFonts w:ascii="Times New Roman" w:eastAsia="Times New Roman" w:hAnsi="Times New Roman"/>
                <w:bCs/>
                <w:color w:val="FF0000"/>
                <w:sz w:val="24"/>
                <w:szCs w:val="24"/>
                <w:lang w:val="lt-LT" w:eastAsia="ar-SA"/>
              </w:rPr>
            </w:pPr>
            <w:r w:rsidRPr="00BA2274">
              <w:rPr>
                <w:rFonts w:ascii="Times New Roman" w:eastAsia="Times New Roman" w:hAnsi="Times New Roman"/>
                <w:bCs/>
                <w:sz w:val="24"/>
                <w:szCs w:val="24"/>
                <w:lang w:val="lt-LT" w:eastAsia="ar-SA"/>
              </w:rPr>
              <w:t xml:space="preserve">Skalbimui prie 60 </w:t>
            </w:r>
            <w:r w:rsidRPr="00BA2274">
              <w:rPr>
                <w:rFonts w:ascii="Times New Roman" w:eastAsia="Times New Roman" w:hAnsi="Times New Roman"/>
                <w:bCs/>
                <w:sz w:val="24"/>
                <w:szCs w:val="24"/>
                <w:vertAlign w:val="superscript"/>
                <w:lang w:val="lt-LT" w:eastAsia="ar-SA"/>
              </w:rPr>
              <w:t>0</w:t>
            </w:r>
            <w:r w:rsidRPr="00BA2274">
              <w:rPr>
                <w:rFonts w:ascii="Times New Roman" w:eastAsia="Times New Roman" w:hAnsi="Times New Roman"/>
                <w:bCs/>
                <w:sz w:val="24"/>
                <w:szCs w:val="24"/>
                <w:lang w:val="lt-LT" w:eastAsia="ar-SA"/>
              </w:rPr>
              <w:t>C</w:t>
            </w:r>
          </w:p>
        </w:tc>
        <w:tc>
          <w:tcPr>
            <w:tcW w:w="1276" w:type="dxa"/>
            <w:vAlign w:val="center"/>
          </w:tcPr>
          <w:p w14:paraId="0FA69669" w14:textId="77777777" w:rsidR="00E526F9" w:rsidRPr="00BA2274" w:rsidRDefault="00E526F9" w:rsidP="00E526F9">
            <w:pPr>
              <w:suppressAutoHyphens/>
              <w:spacing w:after="0" w:line="240" w:lineRule="auto"/>
              <w:ind w:left="360"/>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4-5</w:t>
            </w:r>
          </w:p>
        </w:tc>
        <w:tc>
          <w:tcPr>
            <w:tcW w:w="2702" w:type="dxa"/>
            <w:vAlign w:val="center"/>
          </w:tcPr>
          <w:p w14:paraId="5A4CF992" w14:textId="77777777"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ISO 105-C06 (ISO 105-C06)</w:t>
            </w:r>
          </w:p>
          <w:p w14:paraId="04E50142" w14:textId="0F4161AE"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arba lygiavertis</w:t>
            </w:r>
          </w:p>
        </w:tc>
      </w:tr>
      <w:tr w:rsidR="00E526F9" w:rsidRPr="00BA2274" w14:paraId="1BC57600" w14:textId="77777777" w:rsidTr="00722344">
        <w:trPr>
          <w:jc w:val="right"/>
        </w:trPr>
        <w:tc>
          <w:tcPr>
            <w:tcW w:w="719" w:type="dxa"/>
            <w:vAlign w:val="center"/>
          </w:tcPr>
          <w:p w14:paraId="7525595D" w14:textId="77777777" w:rsidR="00E526F9" w:rsidRPr="00BA2274" w:rsidRDefault="00E526F9" w:rsidP="00E526F9">
            <w:pPr>
              <w:tabs>
                <w:tab w:val="left" w:pos="389"/>
              </w:tabs>
              <w:suppressAutoHyphens/>
              <w:spacing w:after="0" w:line="240" w:lineRule="auto"/>
              <w:ind w:left="360" w:hanging="360"/>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4.2.</w:t>
            </w:r>
          </w:p>
        </w:tc>
        <w:tc>
          <w:tcPr>
            <w:tcW w:w="4394" w:type="dxa"/>
            <w:vAlign w:val="center"/>
          </w:tcPr>
          <w:p w14:paraId="34E22944" w14:textId="77777777" w:rsidR="00E526F9" w:rsidRPr="00BA2274" w:rsidRDefault="00E526F9" w:rsidP="00E526F9">
            <w:pPr>
              <w:suppressAutoHyphens/>
              <w:spacing w:after="0" w:line="240" w:lineRule="auto"/>
              <w:ind w:firstLine="37"/>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 xml:space="preserve">sausai trinčiai  </w:t>
            </w:r>
          </w:p>
        </w:tc>
        <w:tc>
          <w:tcPr>
            <w:tcW w:w="1276" w:type="dxa"/>
            <w:vAlign w:val="center"/>
          </w:tcPr>
          <w:p w14:paraId="6355DF81" w14:textId="77777777" w:rsidR="00E526F9" w:rsidRPr="00BA2274" w:rsidRDefault="00E526F9" w:rsidP="00E526F9">
            <w:pPr>
              <w:suppressAutoHyphens/>
              <w:spacing w:after="0" w:line="240" w:lineRule="auto"/>
              <w:ind w:left="360"/>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5</w:t>
            </w:r>
          </w:p>
        </w:tc>
        <w:tc>
          <w:tcPr>
            <w:tcW w:w="2702" w:type="dxa"/>
            <w:vAlign w:val="center"/>
          </w:tcPr>
          <w:p w14:paraId="706C54D7" w14:textId="77777777"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ISO 105-X12,-X16</w:t>
            </w:r>
          </w:p>
          <w:p w14:paraId="06FFBB6A" w14:textId="77777777"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(ISO 105-X12,-X16) arba lygiavertis</w:t>
            </w:r>
          </w:p>
        </w:tc>
      </w:tr>
      <w:tr w:rsidR="00E526F9" w:rsidRPr="00BA2274" w14:paraId="733B591F" w14:textId="77777777" w:rsidTr="00722344">
        <w:trPr>
          <w:jc w:val="right"/>
        </w:trPr>
        <w:tc>
          <w:tcPr>
            <w:tcW w:w="719" w:type="dxa"/>
            <w:vAlign w:val="center"/>
          </w:tcPr>
          <w:p w14:paraId="014CA317" w14:textId="77777777" w:rsidR="00E526F9" w:rsidRPr="00BA2274" w:rsidRDefault="00E526F9" w:rsidP="00E526F9">
            <w:pPr>
              <w:tabs>
                <w:tab w:val="left" w:pos="389"/>
              </w:tabs>
              <w:suppressAutoHyphens/>
              <w:spacing w:after="0" w:line="240" w:lineRule="auto"/>
              <w:ind w:left="360" w:hanging="360"/>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4.3.</w:t>
            </w:r>
          </w:p>
        </w:tc>
        <w:tc>
          <w:tcPr>
            <w:tcW w:w="4394" w:type="dxa"/>
            <w:vAlign w:val="center"/>
          </w:tcPr>
          <w:p w14:paraId="74194899" w14:textId="77777777" w:rsidR="00E526F9" w:rsidRPr="00BA2274" w:rsidRDefault="00E526F9" w:rsidP="00E526F9">
            <w:pPr>
              <w:suppressAutoHyphens/>
              <w:spacing w:after="0" w:line="240" w:lineRule="auto"/>
              <w:ind w:firstLine="37"/>
              <w:rPr>
                <w:rFonts w:ascii="Times New Roman" w:eastAsia="Times New Roman" w:hAnsi="Times New Roman"/>
                <w:b/>
                <w:bCs/>
                <w:sz w:val="24"/>
                <w:szCs w:val="24"/>
                <w:lang w:val="lt-LT" w:eastAsia="ar-SA"/>
              </w:rPr>
            </w:pPr>
            <w:r w:rsidRPr="00BA2274">
              <w:rPr>
                <w:rFonts w:ascii="Times New Roman" w:eastAsia="Times New Roman" w:hAnsi="Times New Roman"/>
                <w:bCs/>
                <w:sz w:val="24"/>
                <w:szCs w:val="24"/>
                <w:lang w:val="lt-LT" w:eastAsia="ar-SA"/>
              </w:rPr>
              <w:t xml:space="preserve">šlapiai trinčiai  </w:t>
            </w:r>
          </w:p>
        </w:tc>
        <w:tc>
          <w:tcPr>
            <w:tcW w:w="1276" w:type="dxa"/>
            <w:vAlign w:val="center"/>
          </w:tcPr>
          <w:p w14:paraId="09030BF9" w14:textId="77777777" w:rsidR="00E526F9" w:rsidRPr="00BA2274" w:rsidRDefault="00E526F9" w:rsidP="00E526F9">
            <w:pPr>
              <w:suppressAutoHyphens/>
              <w:spacing w:after="0" w:line="240" w:lineRule="auto"/>
              <w:ind w:left="360"/>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5</w:t>
            </w:r>
          </w:p>
        </w:tc>
        <w:tc>
          <w:tcPr>
            <w:tcW w:w="2702" w:type="dxa"/>
            <w:vAlign w:val="center"/>
          </w:tcPr>
          <w:p w14:paraId="54EF0E2C" w14:textId="77777777"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ISO 105-X12,-X16</w:t>
            </w:r>
          </w:p>
          <w:p w14:paraId="71FF8918" w14:textId="77777777"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(ISO 105-X12,-X16) arba lygiavertis</w:t>
            </w:r>
          </w:p>
        </w:tc>
      </w:tr>
    </w:tbl>
    <w:p w14:paraId="4C35A131" w14:textId="77777777" w:rsidR="00E526F9" w:rsidRPr="00BA2274" w:rsidRDefault="00E526F9" w:rsidP="00E526F9">
      <w:pPr>
        <w:suppressAutoHyphens/>
        <w:ind w:firstLine="720"/>
        <w:jc w:val="both"/>
        <w:rPr>
          <w:rFonts w:ascii="Times New Roman" w:eastAsia="Times New Roman" w:hAnsi="Times New Roman"/>
          <w:sz w:val="20"/>
          <w:szCs w:val="20"/>
          <w:lang w:val="lt-LT" w:eastAsia="ar-SA"/>
        </w:rPr>
      </w:pPr>
      <w:r w:rsidRPr="00BA2274">
        <w:rPr>
          <w:rFonts w:ascii="Times New Roman" w:hAnsi="Times New Roman"/>
          <w:sz w:val="24"/>
          <w:szCs w:val="24"/>
          <w:lang w:val="lt-LT"/>
        </w:rPr>
        <w:t>*</w:t>
      </w:r>
      <w:r w:rsidRPr="00BA2274">
        <w:rPr>
          <w:rFonts w:ascii="Times New Roman" w:eastAsia="Times New Roman" w:hAnsi="Times New Roman"/>
          <w:sz w:val="24"/>
          <w:szCs w:val="24"/>
          <w:lang w:val="lt-LT" w:eastAsia="ar-SA"/>
        </w:rPr>
        <w:t xml:space="preserve"> Skalbimas turi būti atliekamas prie ne mažesnės </w:t>
      </w:r>
      <w:r w:rsidRPr="00BA2274">
        <w:rPr>
          <w:rFonts w:ascii="Times New Roman" w:eastAsia="Times New Roman" w:hAnsi="Times New Roman"/>
          <w:color w:val="000000"/>
          <w:sz w:val="24"/>
          <w:szCs w:val="24"/>
          <w:lang w:val="lt-LT" w:eastAsia="ar-SA"/>
        </w:rPr>
        <w:t>kaip 40º C temperatūros</w:t>
      </w:r>
      <w:r w:rsidRPr="00BA2274">
        <w:rPr>
          <w:rFonts w:ascii="Times New Roman" w:eastAsia="Times New Roman" w:hAnsi="Times New Roman"/>
          <w:sz w:val="24"/>
          <w:szCs w:val="24"/>
          <w:lang w:val="lt-LT" w:eastAsia="ar-SA"/>
        </w:rPr>
        <w:t>.</w:t>
      </w:r>
    </w:p>
    <w:p w14:paraId="3EE4688E" w14:textId="77777777" w:rsidR="00BD493C" w:rsidRPr="00B3761C" w:rsidRDefault="00BD493C" w:rsidP="00BD493C">
      <w:pPr>
        <w:spacing w:after="0" w:line="240" w:lineRule="auto"/>
        <w:jc w:val="center"/>
        <w:rPr>
          <w:rFonts w:ascii="Times New Roman" w:eastAsia="Times New Roman" w:hAnsi="Times New Roman"/>
          <w:sz w:val="24"/>
          <w:szCs w:val="24"/>
          <w:lang w:val="lt-LT" w:eastAsia="ar-SA"/>
        </w:rPr>
      </w:pPr>
      <w:r w:rsidRPr="00B3761C">
        <w:rPr>
          <w:rFonts w:ascii="Times New Roman" w:eastAsia="Times New Roman" w:hAnsi="Times New Roman"/>
          <w:sz w:val="24"/>
          <w:szCs w:val="24"/>
          <w:lang w:val="lt-LT" w:eastAsia="ar-SA"/>
        </w:rPr>
        <w:lastRenderedPageBreak/>
        <w:t>LU SIJONO PAGRINDINIŲ MATMENŲ LENTELĖ</w:t>
      </w:r>
    </w:p>
    <w:p w14:paraId="5B8BD6B1" w14:textId="77777777" w:rsidR="00BD493C" w:rsidRPr="002F3CA7" w:rsidRDefault="00BD493C" w:rsidP="00BD493C">
      <w:pPr>
        <w:suppressAutoHyphens/>
        <w:autoSpaceDN w:val="0"/>
        <w:spacing w:after="0" w:line="240" w:lineRule="auto"/>
        <w:ind w:left="-3"/>
        <w:jc w:val="right"/>
        <w:textAlignment w:val="baseline"/>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4</w:t>
      </w:r>
      <w:r w:rsidRPr="002F3CA7">
        <w:rPr>
          <w:rFonts w:ascii="Times New Roman" w:eastAsia="Times New Roman" w:hAnsi="Times New Roman"/>
          <w:sz w:val="24"/>
          <w:szCs w:val="24"/>
          <w:lang w:val="lt-LT" w:eastAsia="ar-SA"/>
        </w:rPr>
        <w:t xml:space="preserve"> lentelė</w:t>
      </w:r>
    </w:p>
    <w:tbl>
      <w:tblPr>
        <w:tblW w:w="9207" w:type="dxa"/>
        <w:tblCellMar>
          <w:left w:w="10" w:type="dxa"/>
          <w:right w:w="10" w:type="dxa"/>
        </w:tblCellMar>
        <w:tblLook w:val="0000" w:firstRow="0" w:lastRow="0" w:firstColumn="0" w:lastColumn="0" w:noHBand="0" w:noVBand="0"/>
      </w:tblPr>
      <w:tblGrid>
        <w:gridCol w:w="692"/>
        <w:gridCol w:w="5115"/>
        <w:gridCol w:w="1677"/>
        <w:gridCol w:w="1723"/>
      </w:tblGrid>
      <w:tr w:rsidR="00BD493C" w:rsidRPr="002F3CA7" w14:paraId="7E87C44D" w14:textId="77777777" w:rsidTr="006A51B0">
        <w:trPr>
          <w:trHeight w:val="35"/>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82C9A" w14:textId="77777777" w:rsidR="00BD493C" w:rsidRPr="002F3CA7" w:rsidRDefault="00BD493C" w:rsidP="006A51B0">
            <w:pPr>
              <w:suppressAutoHyphens/>
              <w:autoSpaceDN w:val="0"/>
              <w:spacing w:after="0" w:line="240" w:lineRule="auto"/>
              <w:jc w:val="center"/>
              <w:textAlignment w:val="baseline"/>
              <w:rPr>
                <w:rFonts w:ascii="Times New Roman" w:hAnsi="Times New Roman"/>
                <w:sz w:val="24"/>
                <w:szCs w:val="20"/>
                <w:lang w:val="lt-LT"/>
              </w:rPr>
            </w:pPr>
            <w:r w:rsidRPr="002F3CA7">
              <w:rPr>
                <w:rFonts w:ascii="Times New Roman" w:hAnsi="Times New Roman"/>
                <w:sz w:val="24"/>
                <w:szCs w:val="20"/>
                <w:lang w:val="lt-LT"/>
              </w:rPr>
              <w:t>Eil. Nr.</w:t>
            </w:r>
          </w:p>
        </w:tc>
        <w:tc>
          <w:tcPr>
            <w:tcW w:w="5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3E3CB" w14:textId="77777777" w:rsidR="00BD493C" w:rsidRPr="002F3CA7" w:rsidRDefault="00BD493C" w:rsidP="006A51B0">
            <w:pPr>
              <w:suppressAutoHyphens/>
              <w:autoSpaceDN w:val="0"/>
              <w:spacing w:after="0" w:line="240" w:lineRule="auto"/>
              <w:jc w:val="center"/>
              <w:textAlignment w:val="baseline"/>
              <w:rPr>
                <w:rFonts w:ascii="Times New Roman" w:hAnsi="Times New Roman"/>
                <w:sz w:val="24"/>
                <w:szCs w:val="20"/>
                <w:lang w:val="lt-LT"/>
              </w:rPr>
            </w:pPr>
            <w:r w:rsidRPr="002F3CA7">
              <w:rPr>
                <w:rFonts w:ascii="Times New Roman" w:hAnsi="Times New Roman"/>
                <w:sz w:val="24"/>
                <w:szCs w:val="20"/>
                <w:lang w:val="lt-LT"/>
              </w:rPr>
              <w:t>Matavimo vieta</w:t>
            </w:r>
          </w:p>
        </w:tc>
        <w:tc>
          <w:tcPr>
            <w:tcW w:w="16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696A00A" w14:textId="77777777" w:rsidR="00BD493C" w:rsidRPr="002F3CA7" w:rsidRDefault="00BD493C" w:rsidP="006A51B0">
            <w:pPr>
              <w:suppressAutoHyphens/>
              <w:autoSpaceDN w:val="0"/>
              <w:spacing w:after="0" w:line="240" w:lineRule="auto"/>
              <w:jc w:val="center"/>
              <w:textAlignment w:val="baseline"/>
              <w:rPr>
                <w:rFonts w:ascii="Times New Roman" w:hAnsi="Times New Roman"/>
                <w:sz w:val="24"/>
                <w:szCs w:val="20"/>
                <w:lang w:val="lt-LT"/>
              </w:rPr>
            </w:pPr>
            <w:r>
              <w:rPr>
                <w:rFonts w:ascii="Times New Roman" w:hAnsi="Times New Roman"/>
                <w:sz w:val="24"/>
                <w:szCs w:val="20"/>
                <w:lang w:val="lt-LT"/>
              </w:rPr>
              <w:t>Matmens r</w:t>
            </w:r>
            <w:r w:rsidRPr="002F3CA7">
              <w:rPr>
                <w:rFonts w:ascii="Times New Roman" w:hAnsi="Times New Roman"/>
                <w:sz w:val="24"/>
                <w:szCs w:val="20"/>
                <w:lang w:val="lt-LT"/>
              </w:rPr>
              <w:t>eikšmė, cm</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66970" w14:textId="77777777" w:rsidR="00BD493C" w:rsidRPr="002F3CA7" w:rsidRDefault="00BD493C" w:rsidP="006A51B0">
            <w:pPr>
              <w:suppressAutoHyphens/>
              <w:autoSpaceDN w:val="0"/>
              <w:spacing w:after="0" w:line="240" w:lineRule="auto"/>
              <w:jc w:val="center"/>
              <w:textAlignment w:val="baseline"/>
              <w:rPr>
                <w:rFonts w:ascii="Times New Roman" w:hAnsi="Times New Roman"/>
                <w:sz w:val="24"/>
                <w:szCs w:val="20"/>
                <w:lang w:val="lt-LT"/>
              </w:rPr>
            </w:pPr>
            <w:r w:rsidRPr="002F3CA7">
              <w:rPr>
                <w:rFonts w:ascii="Times New Roman" w:hAnsi="Times New Roman"/>
                <w:sz w:val="24"/>
                <w:szCs w:val="20"/>
                <w:lang w:val="lt-LT"/>
              </w:rPr>
              <w:t>Leistin</w:t>
            </w:r>
            <w:r>
              <w:rPr>
                <w:rFonts w:ascii="Times New Roman" w:hAnsi="Times New Roman"/>
                <w:sz w:val="24"/>
                <w:szCs w:val="20"/>
                <w:lang w:val="lt-LT"/>
              </w:rPr>
              <w:t>a</w:t>
            </w:r>
            <w:r w:rsidRPr="002F3CA7">
              <w:rPr>
                <w:rFonts w:ascii="Times New Roman" w:hAnsi="Times New Roman"/>
                <w:sz w:val="24"/>
                <w:szCs w:val="20"/>
                <w:lang w:val="lt-LT"/>
              </w:rPr>
              <w:t xml:space="preserve"> </w:t>
            </w:r>
            <w:r>
              <w:rPr>
                <w:rFonts w:ascii="Times New Roman" w:hAnsi="Times New Roman"/>
                <w:sz w:val="24"/>
                <w:szCs w:val="20"/>
                <w:lang w:val="lt-LT"/>
              </w:rPr>
              <w:t>paklaida</w:t>
            </w:r>
            <w:r w:rsidRPr="002F3CA7">
              <w:rPr>
                <w:rFonts w:ascii="Times New Roman" w:hAnsi="Times New Roman"/>
                <w:sz w:val="24"/>
                <w:szCs w:val="20"/>
                <w:lang w:val="lt-LT"/>
              </w:rPr>
              <w:t>, cm</w:t>
            </w:r>
          </w:p>
        </w:tc>
      </w:tr>
      <w:tr w:rsidR="00BD493C" w:rsidRPr="002F3CA7" w14:paraId="7677E435" w14:textId="77777777" w:rsidTr="006A51B0">
        <w:trPr>
          <w:trHeight w:val="274"/>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2BD47" w14:textId="77777777" w:rsidR="00BD493C" w:rsidRPr="002F3CA7" w:rsidRDefault="00BD493C" w:rsidP="006A51B0">
            <w:pPr>
              <w:suppressAutoHyphens/>
              <w:autoSpaceDN w:val="0"/>
              <w:spacing w:after="0" w:line="240" w:lineRule="auto"/>
              <w:jc w:val="center"/>
              <w:textAlignment w:val="baseline"/>
              <w:rPr>
                <w:rFonts w:ascii="Times New Roman" w:hAnsi="Times New Roman"/>
                <w:sz w:val="24"/>
                <w:szCs w:val="20"/>
                <w:lang w:val="lt-LT"/>
              </w:rPr>
            </w:pPr>
            <w:r w:rsidRPr="002F3CA7">
              <w:rPr>
                <w:rFonts w:ascii="Times New Roman" w:hAnsi="Times New Roman"/>
                <w:sz w:val="24"/>
                <w:szCs w:val="20"/>
                <w:lang w:val="lt-LT"/>
              </w:rPr>
              <w:t>1.</w:t>
            </w:r>
          </w:p>
        </w:tc>
        <w:tc>
          <w:tcPr>
            <w:tcW w:w="5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417A5" w14:textId="77777777" w:rsidR="00BD493C" w:rsidRPr="002F3CA7" w:rsidRDefault="00BD493C" w:rsidP="006A51B0">
            <w:pPr>
              <w:suppressAutoHyphens/>
              <w:autoSpaceDN w:val="0"/>
              <w:spacing w:after="0" w:line="240" w:lineRule="auto"/>
              <w:textAlignment w:val="baseline"/>
              <w:rPr>
                <w:rFonts w:ascii="Times New Roman" w:hAnsi="Times New Roman"/>
                <w:sz w:val="24"/>
                <w:szCs w:val="20"/>
                <w:lang w:val="lt-LT"/>
              </w:rPr>
            </w:pPr>
            <w:r w:rsidRPr="002F3CA7">
              <w:rPr>
                <w:rFonts w:ascii="Times New Roman" w:hAnsi="Times New Roman"/>
                <w:sz w:val="24"/>
                <w:szCs w:val="20"/>
                <w:lang w:val="lt-LT"/>
              </w:rPr>
              <w:t>½ Gaminio plotis per liemenį</w:t>
            </w:r>
            <w:r>
              <w:rPr>
                <w:rFonts w:ascii="Times New Roman" w:hAnsi="Times New Roman"/>
                <w:sz w:val="24"/>
                <w:szCs w:val="20"/>
                <w:lang w:val="lt-LT"/>
              </w:rPr>
              <w:t xml:space="preserve"> (neištempus gumos)</w:t>
            </w:r>
          </w:p>
        </w:tc>
        <w:tc>
          <w:tcPr>
            <w:tcW w:w="16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D2C0064" w14:textId="77777777" w:rsidR="00BD493C" w:rsidRPr="002F3CA7" w:rsidRDefault="00BD493C" w:rsidP="006A51B0">
            <w:pPr>
              <w:suppressAutoHyphens/>
              <w:autoSpaceDN w:val="0"/>
              <w:spacing w:after="0" w:line="240" w:lineRule="auto"/>
              <w:jc w:val="center"/>
              <w:textAlignment w:val="baseline"/>
              <w:rPr>
                <w:rFonts w:ascii="Times New Roman" w:eastAsia="Times New Roman" w:hAnsi="Times New Roman"/>
                <w:color w:val="000000"/>
                <w:sz w:val="24"/>
                <w:szCs w:val="20"/>
                <w:lang w:val="lt-LT"/>
              </w:rPr>
            </w:pPr>
            <w:r w:rsidRPr="002F3CA7">
              <w:rPr>
                <w:rFonts w:ascii="Times New Roman" w:eastAsia="Times New Roman" w:hAnsi="Times New Roman"/>
                <w:color w:val="000000"/>
                <w:sz w:val="24"/>
                <w:szCs w:val="20"/>
                <w:lang w:val="lt-LT"/>
              </w:rPr>
              <w:t>40,0</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7C1F0" w14:textId="77777777" w:rsidR="00BD493C" w:rsidRPr="002F3CA7" w:rsidRDefault="00BD493C" w:rsidP="006A51B0">
            <w:pPr>
              <w:suppressAutoHyphens/>
              <w:autoSpaceDN w:val="0"/>
              <w:spacing w:after="0" w:line="240" w:lineRule="auto"/>
              <w:jc w:val="center"/>
              <w:textAlignment w:val="baseline"/>
              <w:rPr>
                <w:rFonts w:ascii="Times New Roman" w:eastAsia="Times New Roman" w:hAnsi="Times New Roman"/>
                <w:sz w:val="24"/>
                <w:szCs w:val="20"/>
                <w:lang w:val="lt-LT"/>
              </w:rPr>
            </w:pPr>
            <w:r w:rsidRPr="002F3CA7">
              <w:rPr>
                <w:rFonts w:ascii="Symbol" w:eastAsia="Symbol" w:hAnsi="Symbol" w:cs="Symbol"/>
                <w:sz w:val="24"/>
                <w:szCs w:val="20"/>
                <w:lang w:val="lt-LT"/>
              </w:rPr>
              <w:t></w:t>
            </w:r>
            <w:r w:rsidRPr="002F3CA7">
              <w:rPr>
                <w:rFonts w:ascii="Times New Roman" w:eastAsia="Times New Roman" w:hAnsi="Times New Roman"/>
                <w:sz w:val="24"/>
                <w:szCs w:val="20"/>
                <w:lang w:val="lt-LT"/>
              </w:rPr>
              <w:t xml:space="preserve"> </w:t>
            </w:r>
            <w:r w:rsidRPr="002F3CA7">
              <w:rPr>
                <w:rFonts w:ascii="Times New Roman" w:hAnsi="Times New Roman"/>
                <w:sz w:val="24"/>
                <w:szCs w:val="20"/>
                <w:lang w:val="lt-LT"/>
              </w:rPr>
              <w:t>1</w:t>
            </w:r>
          </w:p>
        </w:tc>
      </w:tr>
      <w:tr w:rsidR="00BD493C" w:rsidRPr="002F3CA7" w14:paraId="1230F2D7" w14:textId="77777777" w:rsidTr="006A51B0">
        <w:trPr>
          <w:trHeight w:val="274"/>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AC527" w14:textId="77777777" w:rsidR="00BD493C" w:rsidRPr="002F3CA7" w:rsidRDefault="00BD493C" w:rsidP="006A51B0">
            <w:pPr>
              <w:suppressAutoHyphens/>
              <w:autoSpaceDN w:val="0"/>
              <w:spacing w:after="0" w:line="240" w:lineRule="auto"/>
              <w:jc w:val="center"/>
              <w:textAlignment w:val="baseline"/>
              <w:rPr>
                <w:rFonts w:ascii="Times New Roman" w:hAnsi="Times New Roman"/>
                <w:sz w:val="24"/>
                <w:szCs w:val="20"/>
                <w:lang w:val="lt-LT"/>
              </w:rPr>
            </w:pPr>
            <w:r>
              <w:rPr>
                <w:rFonts w:ascii="Times New Roman" w:hAnsi="Times New Roman"/>
                <w:sz w:val="24"/>
                <w:szCs w:val="20"/>
                <w:lang w:val="lt-LT"/>
              </w:rPr>
              <w:t>2.</w:t>
            </w:r>
          </w:p>
        </w:tc>
        <w:tc>
          <w:tcPr>
            <w:tcW w:w="5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A6BC5" w14:textId="77777777" w:rsidR="00BD493C" w:rsidRPr="002F3CA7" w:rsidRDefault="00BD493C" w:rsidP="006A51B0">
            <w:pPr>
              <w:suppressAutoHyphens/>
              <w:autoSpaceDN w:val="0"/>
              <w:spacing w:after="0" w:line="240" w:lineRule="auto"/>
              <w:textAlignment w:val="baseline"/>
              <w:rPr>
                <w:rFonts w:ascii="Times New Roman" w:hAnsi="Times New Roman"/>
                <w:sz w:val="24"/>
                <w:szCs w:val="20"/>
                <w:lang w:val="lt-LT"/>
              </w:rPr>
            </w:pPr>
            <w:r w:rsidRPr="002F3CA7">
              <w:rPr>
                <w:rFonts w:ascii="Times New Roman" w:hAnsi="Times New Roman"/>
                <w:sz w:val="24"/>
                <w:szCs w:val="20"/>
                <w:lang w:val="lt-LT"/>
              </w:rPr>
              <w:t>½ Gaminio plotis per liemenį</w:t>
            </w:r>
            <w:r>
              <w:rPr>
                <w:rFonts w:ascii="Times New Roman" w:hAnsi="Times New Roman"/>
                <w:sz w:val="24"/>
                <w:szCs w:val="20"/>
                <w:lang w:val="lt-LT"/>
              </w:rPr>
              <w:t xml:space="preserve"> (ištempus gumą)</w:t>
            </w:r>
          </w:p>
        </w:tc>
        <w:tc>
          <w:tcPr>
            <w:tcW w:w="16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C352F1F" w14:textId="77777777" w:rsidR="00BD493C" w:rsidRPr="002F3CA7" w:rsidRDefault="00BD493C" w:rsidP="006A51B0">
            <w:pPr>
              <w:suppressAutoHyphens/>
              <w:autoSpaceDN w:val="0"/>
              <w:spacing w:after="0" w:line="240" w:lineRule="auto"/>
              <w:jc w:val="center"/>
              <w:textAlignment w:val="baseline"/>
              <w:rPr>
                <w:rFonts w:ascii="Times New Roman" w:eastAsia="Times New Roman" w:hAnsi="Times New Roman"/>
                <w:color w:val="000000"/>
                <w:sz w:val="24"/>
                <w:szCs w:val="20"/>
                <w:lang w:val="lt-LT"/>
              </w:rPr>
            </w:pPr>
            <w:r>
              <w:rPr>
                <w:rFonts w:ascii="Times New Roman" w:eastAsia="Times New Roman" w:hAnsi="Times New Roman"/>
                <w:color w:val="000000"/>
                <w:sz w:val="24"/>
                <w:szCs w:val="20"/>
                <w:lang w:val="lt-LT"/>
              </w:rPr>
              <w:t>46,0</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D87D7" w14:textId="77777777" w:rsidR="00BD493C" w:rsidRPr="002F3CA7" w:rsidRDefault="00BD493C" w:rsidP="006A51B0">
            <w:pPr>
              <w:suppressAutoHyphens/>
              <w:autoSpaceDN w:val="0"/>
              <w:spacing w:after="0" w:line="240" w:lineRule="auto"/>
              <w:jc w:val="center"/>
              <w:textAlignment w:val="baseline"/>
              <w:rPr>
                <w:rFonts w:ascii="Symbol" w:eastAsia="Symbol" w:hAnsi="Symbol" w:cs="Symbol"/>
                <w:sz w:val="24"/>
                <w:szCs w:val="20"/>
                <w:lang w:val="lt-LT"/>
              </w:rPr>
            </w:pPr>
            <w:r w:rsidRPr="002F3CA7">
              <w:rPr>
                <w:rFonts w:ascii="Symbol" w:eastAsia="Symbol" w:hAnsi="Symbol" w:cs="Symbol"/>
                <w:sz w:val="24"/>
                <w:szCs w:val="20"/>
                <w:lang w:val="lt-LT"/>
              </w:rPr>
              <w:t></w:t>
            </w:r>
            <w:r w:rsidRPr="002F3CA7">
              <w:rPr>
                <w:rFonts w:ascii="Times New Roman" w:eastAsia="Times New Roman" w:hAnsi="Times New Roman"/>
                <w:sz w:val="24"/>
                <w:szCs w:val="20"/>
                <w:lang w:val="lt-LT"/>
              </w:rPr>
              <w:t xml:space="preserve"> </w:t>
            </w:r>
            <w:r w:rsidRPr="002F3CA7">
              <w:rPr>
                <w:rFonts w:ascii="Times New Roman" w:hAnsi="Times New Roman"/>
                <w:sz w:val="24"/>
                <w:szCs w:val="20"/>
                <w:lang w:val="lt-LT"/>
              </w:rPr>
              <w:t>1</w:t>
            </w:r>
          </w:p>
        </w:tc>
      </w:tr>
      <w:tr w:rsidR="00BD493C" w:rsidRPr="002F3CA7" w14:paraId="62590183" w14:textId="77777777" w:rsidTr="006A51B0">
        <w:trPr>
          <w:trHeight w:val="121"/>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0CA44" w14:textId="77777777" w:rsidR="00BD493C" w:rsidRPr="002F3CA7" w:rsidRDefault="00BD493C" w:rsidP="006A51B0">
            <w:pPr>
              <w:suppressAutoHyphens/>
              <w:autoSpaceDN w:val="0"/>
              <w:spacing w:after="0" w:line="240" w:lineRule="auto"/>
              <w:jc w:val="center"/>
              <w:textAlignment w:val="baseline"/>
              <w:rPr>
                <w:rFonts w:ascii="Times New Roman" w:hAnsi="Times New Roman"/>
                <w:sz w:val="24"/>
                <w:szCs w:val="20"/>
                <w:lang w:val="lt-LT"/>
              </w:rPr>
            </w:pPr>
            <w:r>
              <w:rPr>
                <w:rFonts w:ascii="Times New Roman" w:hAnsi="Times New Roman"/>
                <w:sz w:val="24"/>
                <w:szCs w:val="20"/>
                <w:lang w:val="lt-LT"/>
              </w:rPr>
              <w:t>3</w:t>
            </w:r>
            <w:r w:rsidRPr="002F3CA7">
              <w:rPr>
                <w:rFonts w:ascii="Times New Roman" w:hAnsi="Times New Roman"/>
                <w:sz w:val="24"/>
                <w:szCs w:val="20"/>
                <w:lang w:val="lt-LT"/>
              </w:rPr>
              <w:t>.</w:t>
            </w:r>
          </w:p>
        </w:tc>
        <w:tc>
          <w:tcPr>
            <w:tcW w:w="5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C7A55" w14:textId="77777777" w:rsidR="00BD493C" w:rsidRPr="002F3CA7" w:rsidRDefault="00BD493C" w:rsidP="006A51B0">
            <w:pPr>
              <w:suppressAutoHyphens/>
              <w:autoSpaceDN w:val="0"/>
              <w:spacing w:after="0" w:line="240" w:lineRule="auto"/>
              <w:textAlignment w:val="baseline"/>
              <w:rPr>
                <w:rFonts w:ascii="Times New Roman" w:hAnsi="Times New Roman"/>
                <w:sz w:val="24"/>
                <w:szCs w:val="20"/>
                <w:lang w:val="lt-LT"/>
              </w:rPr>
            </w:pPr>
            <w:r w:rsidRPr="002F3CA7">
              <w:rPr>
                <w:rFonts w:ascii="Times New Roman" w:hAnsi="Times New Roman"/>
                <w:sz w:val="24"/>
                <w:szCs w:val="20"/>
                <w:lang w:val="lt-LT"/>
              </w:rPr>
              <w:t>½ Gaminio plotis per klubus</w:t>
            </w:r>
            <w:r>
              <w:rPr>
                <w:rFonts w:ascii="Times New Roman" w:hAnsi="Times New Roman"/>
                <w:sz w:val="24"/>
                <w:szCs w:val="20"/>
                <w:lang w:val="lt-LT"/>
              </w:rPr>
              <w:t xml:space="preserve"> (plačiausioje vietoje)</w:t>
            </w:r>
          </w:p>
        </w:tc>
        <w:tc>
          <w:tcPr>
            <w:tcW w:w="16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5ADCA73" w14:textId="77777777" w:rsidR="00BD493C" w:rsidRPr="002F3CA7" w:rsidRDefault="00BD493C" w:rsidP="006A51B0">
            <w:pPr>
              <w:suppressAutoHyphens/>
              <w:autoSpaceDN w:val="0"/>
              <w:spacing w:after="0" w:line="240" w:lineRule="auto"/>
              <w:jc w:val="center"/>
              <w:textAlignment w:val="baseline"/>
              <w:rPr>
                <w:rFonts w:ascii="Times New Roman" w:eastAsia="Times New Roman" w:hAnsi="Times New Roman"/>
                <w:color w:val="000000"/>
                <w:sz w:val="24"/>
                <w:szCs w:val="20"/>
                <w:lang w:val="lt-LT"/>
              </w:rPr>
            </w:pPr>
            <w:r w:rsidRPr="002F3CA7">
              <w:rPr>
                <w:rFonts w:ascii="Times New Roman" w:eastAsia="Times New Roman" w:hAnsi="Times New Roman"/>
                <w:color w:val="000000"/>
                <w:sz w:val="24"/>
                <w:szCs w:val="20"/>
                <w:lang w:val="lt-LT"/>
              </w:rPr>
              <w:t>53,</w:t>
            </w:r>
            <w:r>
              <w:rPr>
                <w:rFonts w:ascii="Times New Roman" w:eastAsia="Times New Roman" w:hAnsi="Times New Roman"/>
                <w:color w:val="000000"/>
                <w:sz w:val="24"/>
                <w:szCs w:val="20"/>
                <w:lang w:val="lt-LT"/>
              </w:rPr>
              <w:t>0</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C60C3" w14:textId="77777777" w:rsidR="00BD493C" w:rsidRPr="002F3CA7" w:rsidRDefault="00BD493C" w:rsidP="006A51B0">
            <w:pPr>
              <w:suppressAutoHyphens/>
              <w:autoSpaceDN w:val="0"/>
              <w:spacing w:after="0" w:line="240" w:lineRule="auto"/>
              <w:jc w:val="center"/>
              <w:textAlignment w:val="baseline"/>
              <w:rPr>
                <w:rFonts w:ascii="Times New Roman" w:eastAsia="Times New Roman" w:hAnsi="Times New Roman"/>
                <w:sz w:val="24"/>
                <w:szCs w:val="20"/>
                <w:lang w:val="lt-LT"/>
              </w:rPr>
            </w:pPr>
            <w:r w:rsidRPr="002F3CA7">
              <w:rPr>
                <w:rFonts w:ascii="Symbol" w:eastAsia="Symbol" w:hAnsi="Symbol" w:cs="Symbol"/>
                <w:sz w:val="24"/>
                <w:szCs w:val="20"/>
                <w:lang w:val="lt-LT"/>
              </w:rPr>
              <w:t></w:t>
            </w:r>
            <w:r w:rsidRPr="002F3CA7">
              <w:rPr>
                <w:rFonts w:ascii="Times New Roman" w:eastAsia="Times New Roman" w:hAnsi="Times New Roman"/>
                <w:sz w:val="24"/>
                <w:szCs w:val="20"/>
                <w:lang w:val="lt-LT"/>
              </w:rPr>
              <w:t xml:space="preserve"> </w:t>
            </w:r>
            <w:r w:rsidRPr="002F3CA7">
              <w:rPr>
                <w:rFonts w:ascii="Times New Roman" w:hAnsi="Times New Roman"/>
                <w:sz w:val="24"/>
                <w:szCs w:val="20"/>
                <w:lang w:val="lt-LT"/>
              </w:rPr>
              <w:t>1</w:t>
            </w:r>
          </w:p>
        </w:tc>
      </w:tr>
      <w:tr w:rsidR="00BD493C" w:rsidRPr="002F3CA7" w14:paraId="61EBDECE" w14:textId="77777777" w:rsidTr="006A51B0">
        <w:trPr>
          <w:trHeight w:val="138"/>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BF55B" w14:textId="77777777" w:rsidR="00BD493C" w:rsidRPr="002F3CA7" w:rsidRDefault="00BD493C" w:rsidP="006A51B0">
            <w:pPr>
              <w:suppressAutoHyphens/>
              <w:autoSpaceDN w:val="0"/>
              <w:spacing w:after="0" w:line="240" w:lineRule="auto"/>
              <w:jc w:val="center"/>
              <w:textAlignment w:val="baseline"/>
              <w:rPr>
                <w:rFonts w:ascii="Times New Roman" w:hAnsi="Times New Roman"/>
                <w:sz w:val="24"/>
                <w:szCs w:val="20"/>
                <w:lang w:val="lt-LT"/>
              </w:rPr>
            </w:pPr>
            <w:r>
              <w:rPr>
                <w:rFonts w:ascii="Times New Roman" w:hAnsi="Times New Roman"/>
                <w:sz w:val="24"/>
                <w:szCs w:val="20"/>
                <w:lang w:val="lt-LT"/>
              </w:rPr>
              <w:t>4</w:t>
            </w:r>
            <w:r w:rsidRPr="002F3CA7">
              <w:rPr>
                <w:rFonts w:ascii="Times New Roman" w:hAnsi="Times New Roman"/>
                <w:sz w:val="24"/>
                <w:szCs w:val="20"/>
                <w:lang w:val="lt-LT"/>
              </w:rPr>
              <w:t>.</w:t>
            </w:r>
          </w:p>
        </w:tc>
        <w:tc>
          <w:tcPr>
            <w:tcW w:w="5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053B6" w14:textId="77777777" w:rsidR="00BD493C" w:rsidRPr="002F3CA7" w:rsidRDefault="00BD493C" w:rsidP="006A51B0">
            <w:pPr>
              <w:suppressAutoHyphens/>
              <w:autoSpaceDN w:val="0"/>
              <w:spacing w:after="0" w:line="240" w:lineRule="auto"/>
              <w:textAlignment w:val="baseline"/>
              <w:rPr>
                <w:rFonts w:ascii="Times New Roman" w:hAnsi="Times New Roman"/>
                <w:sz w:val="24"/>
                <w:szCs w:val="20"/>
                <w:lang w:val="lt-LT"/>
              </w:rPr>
            </w:pPr>
            <w:r w:rsidRPr="002F3CA7">
              <w:rPr>
                <w:rFonts w:ascii="Times New Roman" w:hAnsi="Times New Roman"/>
                <w:sz w:val="24"/>
                <w:szCs w:val="20"/>
                <w:lang w:val="lt-LT"/>
              </w:rPr>
              <w:t>½ Gaminio plotis apačioje</w:t>
            </w:r>
          </w:p>
        </w:tc>
        <w:tc>
          <w:tcPr>
            <w:tcW w:w="16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8385B09" w14:textId="77777777" w:rsidR="00BD493C" w:rsidRPr="002F3CA7" w:rsidRDefault="00BD493C" w:rsidP="006A51B0">
            <w:pPr>
              <w:suppressAutoHyphens/>
              <w:autoSpaceDN w:val="0"/>
              <w:spacing w:after="0" w:line="240" w:lineRule="auto"/>
              <w:jc w:val="center"/>
              <w:textAlignment w:val="baseline"/>
              <w:rPr>
                <w:rFonts w:ascii="Times New Roman" w:eastAsia="Times New Roman" w:hAnsi="Times New Roman"/>
                <w:color w:val="000000"/>
                <w:sz w:val="24"/>
                <w:szCs w:val="20"/>
                <w:lang w:val="lt-LT"/>
              </w:rPr>
            </w:pPr>
            <w:r w:rsidRPr="002F3CA7">
              <w:rPr>
                <w:rFonts w:ascii="Times New Roman" w:eastAsia="Times New Roman" w:hAnsi="Times New Roman"/>
                <w:color w:val="000000"/>
                <w:sz w:val="24"/>
                <w:szCs w:val="20"/>
                <w:lang w:val="lt-LT"/>
              </w:rPr>
              <w:t>5</w:t>
            </w:r>
            <w:r>
              <w:rPr>
                <w:rFonts w:ascii="Times New Roman" w:eastAsia="Times New Roman" w:hAnsi="Times New Roman"/>
                <w:color w:val="000000"/>
                <w:sz w:val="24"/>
                <w:szCs w:val="20"/>
                <w:lang w:val="lt-LT"/>
              </w:rPr>
              <w:t>3</w:t>
            </w:r>
            <w:r w:rsidRPr="002F3CA7">
              <w:rPr>
                <w:rFonts w:ascii="Times New Roman" w:eastAsia="Times New Roman" w:hAnsi="Times New Roman"/>
                <w:color w:val="000000"/>
                <w:sz w:val="24"/>
                <w:szCs w:val="20"/>
                <w:lang w:val="lt-LT"/>
              </w:rPr>
              <w:t>,</w:t>
            </w:r>
            <w:r>
              <w:rPr>
                <w:rFonts w:ascii="Times New Roman" w:eastAsia="Times New Roman" w:hAnsi="Times New Roman"/>
                <w:color w:val="000000"/>
                <w:sz w:val="24"/>
                <w:szCs w:val="20"/>
                <w:lang w:val="lt-LT"/>
              </w:rPr>
              <w:t>0</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95417" w14:textId="77777777" w:rsidR="00BD493C" w:rsidRPr="002F3CA7" w:rsidRDefault="00BD493C" w:rsidP="006A51B0">
            <w:pPr>
              <w:suppressAutoHyphens/>
              <w:autoSpaceDN w:val="0"/>
              <w:spacing w:after="0" w:line="240" w:lineRule="auto"/>
              <w:jc w:val="center"/>
              <w:textAlignment w:val="baseline"/>
              <w:rPr>
                <w:rFonts w:ascii="Times New Roman" w:eastAsia="Times New Roman" w:hAnsi="Times New Roman"/>
                <w:sz w:val="24"/>
                <w:szCs w:val="20"/>
                <w:lang w:val="lt-LT"/>
              </w:rPr>
            </w:pPr>
            <w:r w:rsidRPr="002F3CA7">
              <w:rPr>
                <w:rFonts w:ascii="Symbol" w:eastAsia="Symbol" w:hAnsi="Symbol" w:cs="Symbol"/>
                <w:sz w:val="24"/>
                <w:szCs w:val="20"/>
                <w:lang w:val="lt-LT"/>
              </w:rPr>
              <w:t></w:t>
            </w:r>
            <w:r w:rsidRPr="002F3CA7">
              <w:rPr>
                <w:rFonts w:ascii="Times New Roman" w:eastAsia="Times New Roman" w:hAnsi="Times New Roman"/>
                <w:sz w:val="24"/>
                <w:szCs w:val="20"/>
                <w:lang w:val="lt-LT"/>
              </w:rPr>
              <w:t xml:space="preserve"> </w:t>
            </w:r>
            <w:r w:rsidRPr="002F3CA7">
              <w:rPr>
                <w:rFonts w:ascii="Times New Roman" w:hAnsi="Times New Roman"/>
                <w:sz w:val="24"/>
                <w:szCs w:val="20"/>
                <w:lang w:val="lt-LT"/>
              </w:rPr>
              <w:t>1</w:t>
            </w:r>
          </w:p>
        </w:tc>
      </w:tr>
      <w:tr w:rsidR="00BD493C" w:rsidRPr="002F3CA7" w14:paraId="0B716234" w14:textId="77777777" w:rsidTr="006A51B0">
        <w:trPr>
          <w:trHeight w:val="138"/>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F669E" w14:textId="77777777" w:rsidR="00BD493C" w:rsidRPr="002F3CA7" w:rsidRDefault="00BD493C" w:rsidP="006A51B0">
            <w:pPr>
              <w:suppressAutoHyphens/>
              <w:autoSpaceDN w:val="0"/>
              <w:spacing w:after="0" w:line="240" w:lineRule="auto"/>
              <w:jc w:val="center"/>
              <w:textAlignment w:val="baseline"/>
              <w:rPr>
                <w:rFonts w:ascii="Times New Roman" w:hAnsi="Times New Roman"/>
                <w:sz w:val="24"/>
                <w:szCs w:val="20"/>
                <w:lang w:val="lt-LT"/>
              </w:rPr>
            </w:pPr>
            <w:r>
              <w:rPr>
                <w:rFonts w:ascii="Times New Roman" w:hAnsi="Times New Roman"/>
                <w:sz w:val="24"/>
                <w:szCs w:val="20"/>
                <w:lang w:val="lt-LT"/>
              </w:rPr>
              <w:t>5</w:t>
            </w:r>
            <w:r w:rsidRPr="002F3CA7">
              <w:rPr>
                <w:rFonts w:ascii="Times New Roman" w:hAnsi="Times New Roman"/>
                <w:sz w:val="24"/>
                <w:szCs w:val="20"/>
                <w:lang w:val="lt-LT"/>
              </w:rPr>
              <w:t>.</w:t>
            </w:r>
          </w:p>
        </w:tc>
        <w:tc>
          <w:tcPr>
            <w:tcW w:w="5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096D0" w14:textId="77777777" w:rsidR="00BD493C" w:rsidRPr="002F3CA7" w:rsidRDefault="00BD493C" w:rsidP="006A51B0">
            <w:pPr>
              <w:suppressAutoHyphens/>
              <w:autoSpaceDN w:val="0"/>
              <w:spacing w:after="0" w:line="240" w:lineRule="auto"/>
              <w:textAlignment w:val="baseline"/>
              <w:rPr>
                <w:rFonts w:ascii="Times New Roman" w:hAnsi="Times New Roman"/>
                <w:sz w:val="24"/>
                <w:szCs w:val="20"/>
                <w:lang w:val="lt-LT"/>
              </w:rPr>
            </w:pPr>
            <w:r w:rsidRPr="002F3CA7">
              <w:rPr>
                <w:rFonts w:ascii="Times New Roman" w:hAnsi="Times New Roman"/>
                <w:sz w:val="24"/>
                <w:szCs w:val="20"/>
                <w:lang w:val="lt-LT"/>
              </w:rPr>
              <w:t>Gaminio ilgis nugaro</w:t>
            </w:r>
            <w:r>
              <w:rPr>
                <w:rFonts w:ascii="Times New Roman" w:hAnsi="Times New Roman"/>
                <w:sz w:val="24"/>
                <w:szCs w:val="20"/>
                <w:lang w:val="lt-LT"/>
              </w:rPr>
              <w:t>s srityje ties skeltuku</w:t>
            </w:r>
            <w:r w:rsidRPr="002F3CA7">
              <w:rPr>
                <w:rFonts w:ascii="Times New Roman" w:hAnsi="Times New Roman"/>
                <w:sz w:val="24"/>
                <w:szCs w:val="20"/>
                <w:lang w:val="lt-LT"/>
              </w:rPr>
              <w:t xml:space="preserve"> (be juosmens)</w:t>
            </w:r>
          </w:p>
        </w:tc>
        <w:tc>
          <w:tcPr>
            <w:tcW w:w="16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EC6741D" w14:textId="77777777" w:rsidR="00BD493C" w:rsidRPr="002F3CA7" w:rsidRDefault="00BD493C" w:rsidP="006A51B0">
            <w:pPr>
              <w:suppressAutoHyphens/>
              <w:autoSpaceDN w:val="0"/>
              <w:spacing w:after="0" w:line="240" w:lineRule="auto"/>
              <w:jc w:val="center"/>
              <w:textAlignment w:val="baseline"/>
              <w:rPr>
                <w:rFonts w:ascii="Times New Roman" w:eastAsia="Times New Roman" w:hAnsi="Times New Roman"/>
                <w:color w:val="000000"/>
                <w:sz w:val="24"/>
                <w:szCs w:val="20"/>
                <w:lang w:val="lt-LT"/>
              </w:rPr>
            </w:pPr>
            <w:r w:rsidRPr="002F3CA7">
              <w:rPr>
                <w:rFonts w:ascii="Times New Roman" w:eastAsia="Times New Roman" w:hAnsi="Times New Roman"/>
                <w:color w:val="000000"/>
                <w:sz w:val="24"/>
                <w:szCs w:val="20"/>
                <w:lang w:val="lt-LT"/>
              </w:rPr>
              <w:t>54,0</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17279" w14:textId="77777777" w:rsidR="00BD493C" w:rsidRPr="002F3CA7" w:rsidRDefault="00BD493C" w:rsidP="006A51B0">
            <w:pPr>
              <w:suppressAutoHyphens/>
              <w:autoSpaceDN w:val="0"/>
              <w:spacing w:after="0" w:line="240" w:lineRule="auto"/>
              <w:jc w:val="center"/>
              <w:textAlignment w:val="baseline"/>
              <w:rPr>
                <w:rFonts w:ascii="Times New Roman" w:eastAsia="Times New Roman" w:hAnsi="Times New Roman"/>
                <w:sz w:val="24"/>
                <w:szCs w:val="20"/>
                <w:lang w:val="lt-LT"/>
              </w:rPr>
            </w:pPr>
            <w:r w:rsidRPr="002F3CA7">
              <w:rPr>
                <w:rFonts w:ascii="Symbol" w:eastAsia="Symbol" w:hAnsi="Symbol" w:cs="Symbol"/>
                <w:sz w:val="24"/>
                <w:szCs w:val="20"/>
                <w:lang w:val="lt-LT"/>
              </w:rPr>
              <w:t></w:t>
            </w:r>
            <w:r w:rsidRPr="002F3CA7">
              <w:rPr>
                <w:rFonts w:ascii="Times New Roman" w:eastAsia="Times New Roman" w:hAnsi="Times New Roman"/>
                <w:sz w:val="24"/>
                <w:szCs w:val="20"/>
                <w:lang w:val="lt-LT"/>
              </w:rPr>
              <w:t xml:space="preserve"> </w:t>
            </w:r>
            <w:r w:rsidRPr="002F3CA7">
              <w:rPr>
                <w:rFonts w:ascii="Times New Roman" w:hAnsi="Times New Roman"/>
                <w:sz w:val="24"/>
                <w:szCs w:val="20"/>
                <w:lang w:val="lt-LT"/>
              </w:rPr>
              <w:t>1</w:t>
            </w:r>
          </w:p>
        </w:tc>
      </w:tr>
    </w:tbl>
    <w:p w14:paraId="17D11AFE" w14:textId="77777777" w:rsidR="00BD493C" w:rsidRDefault="00BD493C" w:rsidP="00BD493C">
      <w:pPr>
        <w:spacing w:after="0" w:line="240" w:lineRule="auto"/>
        <w:jc w:val="center"/>
        <w:rPr>
          <w:rFonts w:ascii="Times New Roman" w:eastAsia="Times New Roman" w:hAnsi="Times New Roman"/>
          <w:b/>
          <w:bCs/>
          <w:sz w:val="24"/>
          <w:szCs w:val="24"/>
          <w:lang w:val="lt-LT" w:eastAsia="ar-SA"/>
        </w:rPr>
      </w:pPr>
    </w:p>
    <w:p w14:paraId="35D4B908" w14:textId="77777777" w:rsidR="00797D7B" w:rsidRDefault="00797D7B" w:rsidP="00797D7B">
      <w:pPr>
        <w:tabs>
          <w:tab w:val="left" w:pos="1000"/>
        </w:tabs>
        <w:suppressAutoHyphens/>
        <w:spacing w:after="0" w:line="240" w:lineRule="auto"/>
        <w:jc w:val="center"/>
        <w:rPr>
          <w:rFonts w:ascii="Times New Roman" w:eastAsia="Times New Roman" w:hAnsi="Times New Roman"/>
          <w:b/>
          <w:bCs/>
          <w:lang w:val="lt-LT" w:eastAsia="ar-SA"/>
        </w:rPr>
      </w:pPr>
      <w:bookmarkStart w:id="16" w:name="_Hlk112227113"/>
    </w:p>
    <w:p w14:paraId="58843DA6" w14:textId="77777777" w:rsidR="00797D7B" w:rsidRDefault="00797D7B" w:rsidP="00797D7B">
      <w:pPr>
        <w:tabs>
          <w:tab w:val="left" w:pos="1000"/>
        </w:tabs>
        <w:suppressAutoHyphens/>
        <w:spacing w:after="0" w:line="240" w:lineRule="auto"/>
        <w:jc w:val="center"/>
        <w:rPr>
          <w:rFonts w:ascii="Times New Roman" w:eastAsia="Times New Roman" w:hAnsi="Times New Roman"/>
          <w:b/>
          <w:bCs/>
          <w:lang w:val="lt-LT" w:eastAsia="ar-SA"/>
        </w:rPr>
      </w:pPr>
    </w:p>
    <w:p w14:paraId="56C62690" w14:textId="3CCB262C" w:rsidR="00797D7B" w:rsidRPr="009814C5" w:rsidRDefault="00797D7B" w:rsidP="00797D7B">
      <w:pPr>
        <w:tabs>
          <w:tab w:val="left" w:pos="1000"/>
        </w:tabs>
        <w:suppressAutoHyphens/>
        <w:spacing w:after="0" w:line="240" w:lineRule="auto"/>
        <w:jc w:val="center"/>
        <w:rPr>
          <w:rFonts w:ascii="Times New Roman" w:eastAsia="Times New Roman" w:hAnsi="Times New Roman"/>
          <w:lang w:val="lt-LT" w:eastAsia="ar-SA"/>
        </w:rPr>
      </w:pPr>
      <w:r w:rsidRPr="009814C5">
        <w:rPr>
          <w:rFonts w:ascii="Times New Roman" w:eastAsia="Times New Roman" w:hAnsi="Times New Roman"/>
          <w:lang w:val="lt-LT" w:eastAsia="ar-SA"/>
        </w:rPr>
        <w:t>LU SIJONO ESKIZAI</w:t>
      </w:r>
    </w:p>
    <w:bookmarkEnd w:id="16"/>
    <w:p w14:paraId="46D700C2" w14:textId="0D148DA3" w:rsidR="00C44B3C" w:rsidRPr="00BA2274" w:rsidRDefault="004A477D" w:rsidP="00120004">
      <w:pPr>
        <w:tabs>
          <w:tab w:val="left" w:pos="1000"/>
        </w:tabs>
        <w:suppressAutoHyphens/>
        <w:spacing w:after="0" w:line="240" w:lineRule="auto"/>
        <w:ind w:left="284"/>
        <w:jc w:val="center"/>
        <w:rPr>
          <w:rFonts w:ascii="Times New Roman" w:eastAsia="Times New Roman" w:hAnsi="Times New Roman"/>
          <w:b/>
          <w:bCs/>
          <w:sz w:val="24"/>
          <w:szCs w:val="24"/>
          <w:lang w:val="lt-LT" w:eastAsia="ar-SA"/>
        </w:rPr>
      </w:pPr>
      <w:r>
        <w:rPr>
          <w:noProof/>
        </w:rPr>
        <w:drawing>
          <wp:inline distT="0" distB="0" distL="0" distR="0" wp14:anchorId="688A714A" wp14:editId="2229243D">
            <wp:extent cx="3863339" cy="5448296"/>
            <wp:effectExtent l="0" t="0" r="3811" b="4"/>
            <wp:docPr id="160010054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863339" cy="5448296"/>
                    </a:xfrm>
                    <a:prstGeom prst="rect">
                      <a:avLst/>
                    </a:prstGeom>
                    <a:noFill/>
                    <a:ln>
                      <a:noFill/>
                      <a:prstDash/>
                    </a:ln>
                  </pic:spPr>
                </pic:pic>
              </a:graphicData>
            </a:graphic>
          </wp:inline>
        </w:drawing>
      </w:r>
    </w:p>
    <w:p w14:paraId="676A0701" w14:textId="77777777" w:rsidR="004A477D" w:rsidRDefault="004A477D" w:rsidP="00797D7B">
      <w:pPr>
        <w:spacing w:after="0" w:line="240" w:lineRule="auto"/>
        <w:jc w:val="center"/>
        <w:rPr>
          <w:rFonts w:ascii="Times New Roman" w:eastAsia="Times New Roman" w:hAnsi="Times New Roman"/>
          <w:sz w:val="24"/>
          <w:szCs w:val="24"/>
          <w:lang w:val="lt-LT" w:eastAsia="ar-SA"/>
        </w:rPr>
      </w:pPr>
      <w:r>
        <w:rPr>
          <w:noProof/>
        </w:rPr>
        <w:lastRenderedPageBreak/>
        <w:drawing>
          <wp:inline distT="0" distB="0" distL="0" distR="0" wp14:anchorId="32C8A409" wp14:editId="3AD0AAD7">
            <wp:extent cx="3557905" cy="4586355"/>
            <wp:effectExtent l="0" t="0" r="4445" b="5080"/>
            <wp:docPr id="103636431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3561033" cy="4590387"/>
                    </a:xfrm>
                    <a:prstGeom prst="rect">
                      <a:avLst/>
                    </a:prstGeom>
                    <a:noFill/>
                    <a:ln>
                      <a:noFill/>
                      <a:prstDash/>
                    </a:ln>
                  </pic:spPr>
                </pic:pic>
              </a:graphicData>
            </a:graphic>
          </wp:inline>
        </w:drawing>
      </w:r>
    </w:p>
    <w:p w14:paraId="04953733" w14:textId="77777777" w:rsidR="004A477D" w:rsidRDefault="004A477D" w:rsidP="00797D7B">
      <w:pPr>
        <w:spacing w:after="0" w:line="240" w:lineRule="auto"/>
        <w:jc w:val="center"/>
        <w:rPr>
          <w:rFonts w:ascii="Times New Roman" w:eastAsia="Times New Roman" w:hAnsi="Times New Roman"/>
          <w:sz w:val="24"/>
          <w:szCs w:val="24"/>
          <w:lang w:val="lt-LT" w:eastAsia="ar-SA"/>
        </w:rPr>
      </w:pPr>
    </w:p>
    <w:p w14:paraId="434C9323" w14:textId="77777777" w:rsidR="004A477D" w:rsidRDefault="004A477D" w:rsidP="00797D7B">
      <w:pPr>
        <w:spacing w:after="0" w:line="240" w:lineRule="auto"/>
        <w:jc w:val="center"/>
        <w:rPr>
          <w:rFonts w:ascii="Times New Roman" w:eastAsia="Times New Roman" w:hAnsi="Times New Roman"/>
          <w:sz w:val="24"/>
          <w:szCs w:val="24"/>
          <w:lang w:val="lt-LT" w:eastAsia="ar-SA"/>
        </w:rPr>
      </w:pPr>
    </w:p>
    <w:p w14:paraId="5EE90E2C" w14:textId="08FE3981" w:rsidR="004A477D" w:rsidRDefault="004A477D" w:rsidP="00797D7B">
      <w:pPr>
        <w:spacing w:after="0" w:line="240" w:lineRule="auto"/>
        <w:jc w:val="center"/>
        <w:rPr>
          <w:rFonts w:ascii="Times New Roman" w:eastAsia="Times New Roman" w:hAnsi="Times New Roman"/>
          <w:sz w:val="24"/>
          <w:szCs w:val="24"/>
          <w:lang w:val="lt-LT" w:eastAsia="ar-SA"/>
        </w:rPr>
      </w:pPr>
      <w:r>
        <w:rPr>
          <w:noProof/>
        </w:rPr>
        <w:drawing>
          <wp:inline distT="0" distB="0" distL="0" distR="0" wp14:anchorId="1BF0BCE4" wp14:editId="230AAED8">
            <wp:extent cx="3009900" cy="3040380"/>
            <wp:effectExtent l="0" t="0" r="0" b="7620"/>
            <wp:docPr id="325434969"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010276" cy="3040760"/>
                    </a:xfrm>
                    <a:prstGeom prst="rect">
                      <a:avLst/>
                    </a:prstGeom>
                    <a:noFill/>
                    <a:ln>
                      <a:noFill/>
                      <a:prstDash/>
                    </a:ln>
                  </pic:spPr>
                </pic:pic>
              </a:graphicData>
            </a:graphic>
          </wp:inline>
        </w:drawing>
      </w:r>
    </w:p>
    <w:p w14:paraId="09F877E0" w14:textId="487595D6" w:rsidR="000A4A6A" w:rsidRPr="00BA2274" w:rsidRDefault="000A4A6A">
      <w:pPr>
        <w:spacing w:after="0" w:line="240" w:lineRule="auto"/>
        <w:rPr>
          <w:rFonts w:ascii="Times New Roman" w:eastAsia="Times New Roman" w:hAnsi="Times New Roman"/>
          <w:b/>
          <w:bCs/>
          <w:lang w:val="lt-LT" w:eastAsia="ar-SA"/>
        </w:rPr>
      </w:pPr>
    </w:p>
    <w:p w14:paraId="53A8D93C" w14:textId="322BE084"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61F868E2" w14:textId="6D7B5DFD" w:rsidR="00C44B3C" w:rsidRPr="00BA2274" w:rsidRDefault="00C44B3C" w:rsidP="00C44B3C">
      <w:pPr>
        <w:suppressAutoHyphens/>
        <w:spacing w:after="0" w:line="240" w:lineRule="auto"/>
        <w:jc w:val="center"/>
        <w:rPr>
          <w:rFonts w:ascii="Times New Roman" w:eastAsia="Times New Roman" w:hAnsi="Times New Roman"/>
          <w:lang w:val="lt-LT" w:eastAsia="ar-SA"/>
        </w:rPr>
      </w:pPr>
    </w:p>
    <w:p w14:paraId="11DC8989" w14:textId="77777777" w:rsidR="00C44B3C" w:rsidRPr="00BA2274" w:rsidRDefault="00C44B3C" w:rsidP="00C44B3C">
      <w:pPr>
        <w:suppressAutoHyphens/>
        <w:spacing w:after="0" w:line="240" w:lineRule="auto"/>
        <w:jc w:val="center"/>
        <w:rPr>
          <w:rFonts w:ascii="Times New Roman" w:eastAsia="Times New Roman" w:hAnsi="Times New Roman"/>
          <w:lang w:val="lt-LT" w:eastAsia="ar-SA"/>
        </w:rPr>
      </w:pPr>
    </w:p>
    <w:p w14:paraId="0DE6791E" w14:textId="3368E0D4" w:rsidR="00C44B3C" w:rsidRPr="00BA2274" w:rsidRDefault="00C44B3C" w:rsidP="00C44B3C">
      <w:pPr>
        <w:spacing w:after="0" w:line="240" w:lineRule="auto"/>
        <w:jc w:val="center"/>
        <w:rPr>
          <w:rFonts w:ascii="Times New Roman" w:eastAsia="Times New Roman" w:hAnsi="Times New Roman"/>
          <w:b/>
          <w:bCs/>
          <w:lang w:val="lt-LT" w:eastAsia="ar-SA"/>
        </w:rPr>
      </w:pPr>
    </w:p>
    <w:p w14:paraId="0A7D4E6B" w14:textId="77777777" w:rsidR="00C44B3C" w:rsidRPr="00BA2274" w:rsidRDefault="00C44B3C" w:rsidP="00C44B3C">
      <w:pPr>
        <w:spacing w:after="0" w:line="240" w:lineRule="auto"/>
        <w:jc w:val="center"/>
        <w:rPr>
          <w:rFonts w:ascii="Times New Roman" w:eastAsia="Times New Roman" w:hAnsi="Times New Roman"/>
          <w:b/>
          <w:bCs/>
          <w:lang w:val="lt-LT" w:eastAsia="ar-SA"/>
        </w:rPr>
      </w:pPr>
    </w:p>
    <w:p w14:paraId="043615F3" w14:textId="77777777" w:rsidR="00C44B3C" w:rsidRPr="00BA2274" w:rsidRDefault="00C44B3C" w:rsidP="00C44B3C">
      <w:pPr>
        <w:spacing w:after="0" w:line="240" w:lineRule="auto"/>
        <w:jc w:val="center"/>
        <w:rPr>
          <w:rFonts w:ascii="Times New Roman" w:eastAsia="Times New Roman" w:hAnsi="Times New Roman"/>
          <w:b/>
          <w:bCs/>
          <w:lang w:val="lt-LT" w:eastAsia="ar-SA"/>
        </w:rPr>
      </w:pPr>
    </w:p>
    <w:sectPr w:rsidR="00C44B3C" w:rsidRPr="00BA2274" w:rsidSect="0081377B">
      <w:footerReference w:type="default" r:id="rId11"/>
      <w:pgSz w:w="11906" w:h="16838"/>
      <w:pgMar w:top="993" w:right="991" w:bottom="993"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DF55" w14:textId="77777777" w:rsidR="007E255E" w:rsidRDefault="007E255E" w:rsidP="00613398">
      <w:pPr>
        <w:spacing w:after="0" w:line="240" w:lineRule="auto"/>
      </w:pPr>
      <w:r>
        <w:separator/>
      </w:r>
    </w:p>
  </w:endnote>
  <w:endnote w:type="continuationSeparator" w:id="0">
    <w:p w14:paraId="13911582" w14:textId="77777777" w:rsidR="007E255E" w:rsidRDefault="007E255E" w:rsidP="0061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49539"/>
      <w:docPartObj>
        <w:docPartGallery w:val="Page Numbers (Bottom of Page)"/>
        <w:docPartUnique/>
      </w:docPartObj>
    </w:sdtPr>
    <w:sdtContent>
      <w:p w14:paraId="55C37E7D" w14:textId="050B541F" w:rsidR="0081377B" w:rsidRDefault="0081377B">
        <w:pPr>
          <w:pStyle w:val="Porat"/>
          <w:jc w:val="center"/>
        </w:pPr>
        <w:r>
          <w:fldChar w:fldCharType="begin"/>
        </w:r>
        <w:r>
          <w:instrText>PAGE   \* MERGEFORMAT</w:instrText>
        </w:r>
        <w:r>
          <w:fldChar w:fldCharType="separate"/>
        </w:r>
        <w:r w:rsidR="00F34A74" w:rsidRPr="00F34A74">
          <w:rPr>
            <w:noProof/>
            <w:lang w:val="lt-LT"/>
          </w:rPr>
          <w:t>12</w:t>
        </w:r>
        <w:r>
          <w:fldChar w:fldCharType="end"/>
        </w:r>
      </w:p>
    </w:sdtContent>
  </w:sdt>
  <w:p w14:paraId="31136D0A" w14:textId="77777777" w:rsidR="0081377B" w:rsidRDefault="008137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C5742" w14:textId="77777777" w:rsidR="007E255E" w:rsidRDefault="007E255E" w:rsidP="00613398">
      <w:pPr>
        <w:spacing w:after="0" w:line="240" w:lineRule="auto"/>
      </w:pPr>
      <w:r>
        <w:separator/>
      </w:r>
    </w:p>
  </w:footnote>
  <w:footnote w:type="continuationSeparator" w:id="0">
    <w:p w14:paraId="29FB9D35" w14:textId="77777777" w:rsidR="007E255E" w:rsidRDefault="007E255E" w:rsidP="00613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82D3C"/>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98565F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0F3EA0"/>
    <w:multiLevelType w:val="multilevel"/>
    <w:tmpl w:val="C48CAB50"/>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C4845D6"/>
    <w:multiLevelType w:val="multilevel"/>
    <w:tmpl w:val="C48CAB50"/>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0E426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100B9A"/>
    <w:multiLevelType w:val="multilevel"/>
    <w:tmpl w:val="0427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1B19365F"/>
    <w:multiLevelType w:val="hybridMultilevel"/>
    <w:tmpl w:val="3392B7D6"/>
    <w:lvl w:ilvl="0" w:tplc="CB064A7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B43E38"/>
    <w:multiLevelType w:val="multilevel"/>
    <w:tmpl w:val="D99CB610"/>
    <w:lvl w:ilvl="0">
      <w:start w:val="4"/>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4A142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3" w15:restartNumberingAfterBreak="0">
    <w:nsid w:val="41313D33"/>
    <w:multiLevelType w:val="multilevel"/>
    <w:tmpl w:val="326A96A2"/>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2643D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BB2596"/>
    <w:multiLevelType w:val="hybridMultilevel"/>
    <w:tmpl w:val="6ACED0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DB5F68"/>
    <w:multiLevelType w:val="hybridMultilevel"/>
    <w:tmpl w:val="6986C5EA"/>
    <w:lvl w:ilvl="0" w:tplc="9C04C1B2">
      <w:start w:val="4"/>
      <w:numFmt w:val="bullet"/>
      <w:lvlText w:val="-"/>
      <w:lvlJc w:val="left"/>
      <w:pPr>
        <w:ind w:left="397" w:hanging="360"/>
      </w:pPr>
      <w:rPr>
        <w:rFonts w:ascii="Times New Roman" w:eastAsia="Calibri" w:hAnsi="Times New Roman" w:cs="Times New Roman" w:hint="default"/>
      </w:rPr>
    </w:lvl>
    <w:lvl w:ilvl="1" w:tplc="04150003" w:tentative="1">
      <w:start w:val="1"/>
      <w:numFmt w:val="bullet"/>
      <w:lvlText w:val="o"/>
      <w:lvlJc w:val="left"/>
      <w:pPr>
        <w:ind w:left="1117" w:hanging="360"/>
      </w:pPr>
      <w:rPr>
        <w:rFonts w:ascii="Courier New" w:hAnsi="Courier New" w:cs="Courier New" w:hint="default"/>
      </w:rPr>
    </w:lvl>
    <w:lvl w:ilvl="2" w:tplc="04150005" w:tentative="1">
      <w:start w:val="1"/>
      <w:numFmt w:val="bullet"/>
      <w:lvlText w:val=""/>
      <w:lvlJc w:val="left"/>
      <w:pPr>
        <w:ind w:left="1837" w:hanging="360"/>
      </w:pPr>
      <w:rPr>
        <w:rFonts w:ascii="Wingdings" w:hAnsi="Wingdings" w:hint="default"/>
      </w:rPr>
    </w:lvl>
    <w:lvl w:ilvl="3" w:tplc="04150001" w:tentative="1">
      <w:start w:val="1"/>
      <w:numFmt w:val="bullet"/>
      <w:lvlText w:val=""/>
      <w:lvlJc w:val="left"/>
      <w:pPr>
        <w:ind w:left="2557" w:hanging="360"/>
      </w:pPr>
      <w:rPr>
        <w:rFonts w:ascii="Symbol" w:hAnsi="Symbol" w:hint="default"/>
      </w:rPr>
    </w:lvl>
    <w:lvl w:ilvl="4" w:tplc="04150003" w:tentative="1">
      <w:start w:val="1"/>
      <w:numFmt w:val="bullet"/>
      <w:lvlText w:val="o"/>
      <w:lvlJc w:val="left"/>
      <w:pPr>
        <w:ind w:left="3277" w:hanging="360"/>
      </w:pPr>
      <w:rPr>
        <w:rFonts w:ascii="Courier New" w:hAnsi="Courier New" w:cs="Courier New" w:hint="default"/>
      </w:rPr>
    </w:lvl>
    <w:lvl w:ilvl="5" w:tplc="04150005" w:tentative="1">
      <w:start w:val="1"/>
      <w:numFmt w:val="bullet"/>
      <w:lvlText w:val=""/>
      <w:lvlJc w:val="left"/>
      <w:pPr>
        <w:ind w:left="3997" w:hanging="360"/>
      </w:pPr>
      <w:rPr>
        <w:rFonts w:ascii="Wingdings" w:hAnsi="Wingdings" w:hint="default"/>
      </w:rPr>
    </w:lvl>
    <w:lvl w:ilvl="6" w:tplc="04150001" w:tentative="1">
      <w:start w:val="1"/>
      <w:numFmt w:val="bullet"/>
      <w:lvlText w:val=""/>
      <w:lvlJc w:val="left"/>
      <w:pPr>
        <w:ind w:left="4717" w:hanging="360"/>
      </w:pPr>
      <w:rPr>
        <w:rFonts w:ascii="Symbol" w:hAnsi="Symbol" w:hint="default"/>
      </w:rPr>
    </w:lvl>
    <w:lvl w:ilvl="7" w:tplc="04150003" w:tentative="1">
      <w:start w:val="1"/>
      <w:numFmt w:val="bullet"/>
      <w:lvlText w:val="o"/>
      <w:lvlJc w:val="left"/>
      <w:pPr>
        <w:ind w:left="5437" w:hanging="360"/>
      </w:pPr>
      <w:rPr>
        <w:rFonts w:ascii="Courier New" w:hAnsi="Courier New" w:cs="Courier New" w:hint="default"/>
      </w:rPr>
    </w:lvl>
    <w:lvl w:ilvl="8" w:tplc="04150005" w:tentative="1">
      <w:start w:val="1"/>
      <w:numFmt w:val="bullet"/>
      <w:lvlText w:val=""/>
      <w:lvlJc w:val="left"/>
      <w:pPr>
        <w:ind w:left="6157" w:hanging="360"/>
      </w:pPr>
      <w:rPr>
        <w:rFonts w:ascii="Wingdings" w:hAnsi="Wingdings" w:hint="default"/>
      </w:rPr>
    </w:lvl>
  </w:abstractNum>
  <w:abstractNum w:abstractNumId="17" w15:restartNumberingAfterBreak="0">
    <w:nsid w:val="5A4F4634"/>
    <w:multiLevelType w:val="hybridMultilevel"/>
    <w:tmpl w:val="C1FEC020"/>
    <w:lvl w:ilvl="0" w:tplc="CB064A7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2078551584">
    <w:abstractNumId w:val="7"/>
  </w:num>
  <w:num w:numId="2" w16cid:durableId="1515415122">
    <w:abstractNumId w:val="18"/>
  </w:num>
  <w:num w:numId="3" w16cid:durableId="1564751359">
    <w:abstractNumId w:val="3"/>
  </w:num>
  <w:num w:numId="4" w16cid:durableId="1268927545">
    <w:abstractNumId w:val="2"/>
  </w:num>
  <w:num w:numId="5" w16cid:durableId="247156049">
    <w:abstractNumId w:val="0"/>
  </w:num>
  <w:num w:numId="6" w16cid:durableId="800272854">
    <w:abstractNumId w:val="16"/>
  </w:num>
  <w:num w:numId="7" w16cid:durableId="583496947">
    <w:abstractNumId w:val="1"/>
  </w:num>
  <w:num w:numId="8" w16cid:durableId="536354234">
    <w:abstractNumId w:val="11"/>
  </w:num>
  <w:num w:numId="9" w16cid:durableId="1036387341">
    <w:abstractNumId w:val="6"/>
  </w:num>
  <w:num w:numId="10" w16cid:durableId="1785925871">
    <w:abstractNumId w:val="14"/>
  </w:num>
  <w:num w:numId="11" w16cid:durableId="101189955">
    <w:abstractNumId w:val="17"/>
  </w:num>
  <w:num w:numId="12" w16cid:durableId="610087291">
    <w:abstractNumId w:val="8"/>
  </w:num>
  <w:num w:numId="13" w16cid:durableId="1299801586">
    <w:abstractNumId w:val="12"/>
  </w:num>
  <w:num w:numId="14" w16cid:durableId="1887331228">
    <w:abstractNumId w:val="9"/>
  </w:num>
  <w:num w:numId="15" w16cid:durableId="805974822">
    <w:abstractNumId w:val="10"/>
  </w:num>
  <w:num w:numId="16" w16cid:durableId="2098206856">
    <w:abstractNumId w:val="15"/>
  </w:num>
  <w:num w:numId="17" w16cid:durableId="718286520">
    <w:abstractNumId w:val="13"/>
  </w:num>
  <w:num w:numId="18" w16cid:durableId="1226598559">
    <w:abstractNumId w:val="5"/>
  </w:num>
  <w:num w:numId="19" w16cid:durableId="1033075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84"/>
    <w:rsid w:val="000016C1"/>
    <w:rsid w:val="00001B31"/>
    <w:rsid w:val="00002FBF"/>
    <w:rsid w:val="00005298"/>
    <w:rsid w:val="00005DCA"/>
    <w:rsid w:val="00006B6A"/>
    <w:rsid w:val="00006DF5"/>
    <w:rsid w:val="000077AA"/>
    <w:rsid w:val="00010A8E"/>
    <w:rsid w:val="00012667"/>
    <w:rsid w:val="00015890"/>
    <w:rsid w:val="000164B4"/>
    <w:rsid w:val="0002123F"/>
    <w:rsid w:val="00021D2D"/>
    <w:rsid w:val="00023661"/>
    <w:rsid w:val="00024799"/>
    <w:rsid w:val="000252C0"/>
    <w:rsid w:val="00025749"/>
    <w:rsid w:val="00025F18"/>
    <w:rsid w:val="00033482"/>
    <w:rsid w:val="00035211"/>
    <w:rsid w:val="000352EA"/>
    <w:rsid w:val="00035C39"/>
    <w:rsid w:val="00035FC1"/>
    <w:rsid w:val="00037927"/>
    <w:rsid w:val="000404FB"/>
    <w:rsid w:val="0004136B"/>
    <w:rsid w:val="00041BD1"/>
    <w:rsid w:val="00046B37"/>
    <w:rsid w:val="00050816"/>
    <w:rsid w:val="000527AB"/>
    <w:rsid w:val="000545F0"/>
    <w:rsid w:val="0005583C"/>
    <w:rsid w:val="000578C6"/>
    <w:rsid w:val="0006340C"/>
    <w:rsid w:val="00063467"/>
    <w:rsid w:val="00063929"/>
    <w:rsid w:val="000657F8"/>
    <w:rsid w:val="00065BBD"/>
    <w:rsid w:val="000731CA"/>
    <w:rsid w:val="00074B05"/>
    <w:rsid w:val="00074CFA"/>
    <w:rsid w:val="00076115"/>
    <w:rsid w:val="00077584"/>
    <w:rsid w:val="00080A65"/>
    <w:rsid w:val="00083CFA"/>
    <w:rsid w:val="000843CC"/>
    <w:rsid w:val="0008506B"/>
    <w:rsid w:val="0008527E"/>
    <w:rsid w:val="00085FE9"/>
    <w:rsid w:val="00087A3A"/>
    <w:rsid w:val="00087E99"/>
    <w:rsid w:val="000902AB"/>
    <w:rsid w:val="00090AB7"/>
    <w:rsid w:val="0009156A"/>
    <w:rsid w:val="000961ED"/>
    <w:rsid w:val="00096EBA"/>
    <w:rsid w:val="000976BA"/>
    <w:rsid w:val="00097976"/>
    <w:rsid w:val="000A0396"/>
    <w:rsid w:val="000A35D5"/>
    <w:rsid w:val="000A4A6A"/>
    <w:rsid w:val="000A5120"/>
    <w:rsid w:val="000A543D"/>
    <w:rsid w:val="000A5C85"/>
    <w:rsid w:val="000A659B"/>
    <w:rsid w:val="000B3450"/>
    <w:rsid w:val="000B368C"/>
    <w:rsid w:val="000B4724"/>
    <w:rsid w:val="000B4CAF"/>
    <w:rsid w:val="000B53A5"/>
    <w:rsid w:val="000C1AE2"/>
    <w:rsid w:val="000C2940"/>
    <w:rsid w:val="000C2BBF"/>
    <w:rsid w:val="000C2E98"/>
    <w:rsid w:val="000C44F9"/>
    <w:rsid w:val="000C5431"/>
    <w:rsid w:val="000C61B8"/>
    <w:rsid w:val="000D10B7"/>
    <w:rsid w:val="000D1471"/>
    <w:rsid w:val="000D5226"/>
    <w:rsid w:val="000E2AD4"/>
    <w:rsid w:val="000E566D"/>
    <w:rsid w:val="000E5877"/>
    <w:rsid w:val="000F07AA"/>
    <w:rsid w:val="000F171A"/>
    <w:rsid w:val="000F2F54"/>
    <w:rsid w:val="000F4EEC"/>
    <w:rsid w:val="000F60A1"/>
    <w:rsid w:val="0010010C"/>
    <w:rsid w:val="00101D93"/>
    <w:rsid w:val="00103278"/>
    <w:rsid w:val="00104D62"/>
    <w:rsid w:val="001055DE"/>
    <w:rsid w:val="0010602B"/>
    <w:rsid w:val="001072BD"/>
    <w:rsid w:val="0010759D"/>
    <w:rsid w:val="00107EEB"/>
    <w:rsid w:val="001113E9"/>
    <w:rsid w:val="00112EDD"/>
    <w:rsid w:val="00113411"/>
    <w:rsid w:val="00113833"/>
    <w:rsid w:val="00115BDD"/>
    <w:rsid w:val="00117EBA"/>
    <w:rsid w:val="00120004"/>
    <w:rsid w:val="00120C0D"/>
    <w:rsid w:val="001324ED"/>
    <w:rsid w:val="00135C9F"/>
    <w:rsid w:val="00136051"/>
    <w:rsid w:val="001404F5"/>
    <w:rsid w:val="00144A5F"/>
    <w:rsid w:val="00145F6B"/>
    <w:rsid w:val="00146839"/>
    <w:rsid w:val="0015112D"/>
    <w:rsid w:val="00154343"/>
    <w:rsid w:val="00157A1F"/>
    <w:rsid w:val="0016016B"/>
    <w:rsid w:val="00160664"/>
    <w:rsid w:val="00160A0A"/>
    <w:rsid w:val="00160C96"/>
    <w:rsid w:val="00166A19"/>
    <w:rsid w:val="00170548"/>
    <w:rsid w:val="00170791"/>
    <w:rsid w:val="00171EF6"/>
    <w:rsid w:val="00180BAA"/>
    <w:rsid w:val="0018490F"/>
    <w:rsid w:val="0018507E"/>
    <w:rsid w:val="001859BF"/>
    <w:rsid w:val="00187487"/>
    <w:rsid w:val="00187928"/>
    <w:rsid w:val="00193193"/>
    <w:rsid w:val="0019346C"/>
    <w:rsid w:val="00195A05"/>
    <w:rsid w:val="001A02F7"/>
    <w:rsid w:val="001A5DF1"/>
    <w:rsid w:val="001A76A8"/>
    <w:rsid w:val="001A7D01"/>
    <w:rsid w:val="001B1C40"/>
    <w:rsid w:val="001B1FE4"/>
    <w:rsid w:val="001B2AAD"/>
    <w:rsid w:val="001B3DE2"/>
    <w:rsid w:val="001B69E4"/>
    <w:rsid w:val="001B7056"/>
    <w:rsid w:val="001C0CAE"/>
    <w:rsid w:val="001C1CC4"/>
    <w:rsid w:val="001C2ACF"/>
    <w:rsid w:val="001C376A"/>
    <w:rsid w:val="001C5156"/>
    <w:rsid w:val="001C58B0"/>
    <w:rsid w:val="001C5B1A"/>
    <w:rsid w:val="001C698F"/>
    <w:rsid w:val="001C69A6"/>
    <w:rsid w:val="001C7900"/>
    <w:rsid w:val="001D13BE"/>
    <w:rsid w:val="001D149F"/>
    <w:rsid w:val="001D14B6"/>
    <w:rsid w:val="001D2798"/>
    <w:rsid w:val="001D4992"/>
    <w:rsid w:val="001D5D3A"/>
    <w:rsid w:val="001D6B46"/>
    <w:rsid w:val="001E3616"/>
    <w:rsid w:val="001E3D46"/>
    <w:rsid w:val="001E44B9"/>
    <w:rsid w:val="001E5DA4"/>
    <w:rsid w:val="001F01C1"/>
    <w:rsid w:val="001F1AC2"/>
    <w:rsid w:val="001F1DF0"/>
    <w:rsid w:val="001F202D"/>
    <w:rsid w:val="001F27EB"/>
    <w:rsid w:val="001F3BD4"/>
    <w:rsid w:val="001F45EB"/>
    <w:rsid w:val="001F47A2"/>
    <w:rsid w:val="001F47D8"/>
    <w:rsid w:val="001F716B"/>
    <w:rsid w:val="002033F3"/>
    <w:rsid w:val="00203C04"/>
    <w:rsid w:val="002041CB"/>
    <w:rsid w:val="002043DE"/>
    <w:rsid w:val="00205971"/>
    <w:rsid w:val="00207A2C"/>
    <w:rsid w:val="0021025C"/>
    <w:rsid w:val="00211D4D"/>
    <w:rsid w:val="00212C2D"/>
    <w:rsid w:val="00215868"/>
    <w:rsid w:val="0021594D"/>
    <w:rsid w:val="00222381"/>
    <w:rsid w:val="002231E8"/>
    <w:rsid w:val="00224484"/>
    <w:rsid w:val="00224674"/>
    <w:rsid w:val="00224D08"/>
    <w:rsid w:val="0022597F"/>
    <w:rsid w:val="00225DFE"/>
    <w:rsid w:val="0022697A"/>
    <w:rsid w:val="00226F65"/>
    <w:rsid w:val="00227CDC"/>
    <w:rsid w:val="0023015E"/>
    <w:rsid w:val="00232877"/>
    <w:rsid w:val="00233E1D"/>
    <w:rsid w:val="0023433D"/>
    <w:rsid w:val="00234458"/>
    <w:rsid w:val="002352A8"/>
    <w:rsid w:val="002355FD"/>
    <w:rsid w:val="00235618"/>
    <w:rsid w:val="00235789"/>
    <w:rsid w:val="00235A17"/>
    <w:rsid w:val="00235ECE"/>
    <w:rsid w:val="002376DA"/>
    <w:rsid w:val="00244362"/>
    <w:rsid w:val="00244B29"/>
    <w:rsid w:val="00250191"/>
    <w:rsid w:val="0025093F"/>
    <w:rsid w:val="0025344E"/>
    <w:rsid w:val="00253788"/>
    <w:rsid w:val="00254B05"/>
    <w:rsid w:val="002579B8"/>
    <w:rsid w:val="00262A20"/>
    <w:rsid w:val="002639E5"/>
    <w:rsid w:val="00264184"/>
    <w:rsid w:val="0026438F"/>
    <w:rsid w:val="002643B3"/>
    <w:rsid w:val="0026442B"/>
    <w:rsid w:val="00270D09"/>
    <w:rsid w:val="00271533"/>
    <w:rsid w:val="002715C4"/>
    <w:rsid w:val="00272394"/>
    <w:rsid w:val="00272A60"/>
    <w:rsid w:val="00273948"/>
    <w:rsid w:val="002741F0"/>
    <w:rsid w:val="00274BD7"/>
    <w:rsid w:val="002765A9"/>
    <w:rsid w:val="0028419E"/>
    <w:rsid w:val="002846A9"/>
    <w:rsid w:val="002869DB"/>
    <w:rsid w:val="002876FE"/>
    <w:rsid w:val="00292ACA"/>
    <w:rsid w:val="002944CD"/>
    <w:rsid w:val="0029530F"/>
    <w:rsid w:val="00295A7D"/>
    <w:rsid w:val="0029650E"/>
    <w:rsid w:val="00297145"/>
    <w:rsid w:val="00297797"/>
    <w:rsid w:val="002A1BAC"/>
    <w:rsid w:val="002A255E"/>
    <w:rsid w:val="002A2B26"/>
    <w:rsid w:val="002A30A8"/>
    <w:rsid w:val="002A33F3"/>
    <w:rsid w:val="002A54C5"/>
    <w:rsid w:val="002B0B8F"/>
    <w:rsid w:val="002B2E6E"/>
    <w:rsid w:val="002B2F6D"/>
    <w:rsid w:val="002B3BDB"/>
    <w:rsid w:val="002B66AF"/>
    <w:rsid w:val="002C0C26"/>
    <w:rsid w:val="002C0F01"/>
    <w:rsid w:val="002C17D2"/>
    <w:rsid w:val="002C2300"/>
    <w:rsid w:val="002C3FD5"/>
    <w:rsid w:val="002C4D9B"/>
    <w:rsid w:val="002C4E5B"/>
    <w:rsid w:val="002C6696"/>
    <w:rsid w:val="002D059A"/>
    <w:rsid w:val="002D0FD7"/>
    <w:rsid w:val="002D50D4"/>
    <w:rsid w:val="002E324E"/>
    <w:rsid w:val="002E3397"/>
    <w:rsid w:val="002E3CF2"/>
    <w:rsid w:val="002E7209"/>
    <w:rsid w:val="002F47FA"/>
    <w:rsid w:val="002F6F9C"/>
    <w:rsid w:val="00300CF1"/>
    <w:rsid w:val="00301347"/>
    <w:rsid w:val="00302391"/>
    <w:rsid w:val="00304252"/>
    <w:rsid w:val="003058B0"/>
    <w:rsid w:val="00306071"/>
    <w:rsid w:val="00307350"/>
    <w:rsid w:val="00307ED0"/>
    <w:rsid w:val="00310B1D"/>
    <w:rsid w:val="00312315"/>
    <w:rsid w:val="00314666"/>
    <w:rsid w:val="0031665F"/>
    <w:rsid w:val="00316C8D"/>
    <w:rsid w:val="00316D9F"/>
    <w:rsid w:val="0032344D"/>
    <w:rsid w:val="003258CE"/>
    <w:rsid w:val="00331594"/>
    <w:rsid w:val="003325E0"/>
    <w:rsid w:val="00332E43"/>
    <w:rsid w:val="00334E04"/>
    <w:rsid w:val="00334E99"/>
    <w:rsid w:val="00336506"/>
    <w:rsid w:val="0033689E"/>
    <w:rsid w:val="00337223"/>
    <w:rsid w:val="0034401C"/>
    <w:rsid w:val="00344FFD"/>
    <w:rsid w:val="00345F5E"/>
    <w:rsid w:val="00350549"/>
    <w:rsid w:val="003507FF"/>
    <w:rsid w:val="00350E54"/>
    <w:rsid w:val="003539B4"/>
    <w:rsid w:val="00354534"/>
    <w:rsid w:val="00361812"/>
    <w:rsid w:val="00363C8E"/>
    <w:rsid w:val="00363E82"/>
    <w:rsid w:val="00365C66"/>
    <w:rsid w:val="003675D1"/>
    <w:rsid w:val="00370D5C"/>
    <w:rsid w:val="003737CA"/>
    <w:rsid w:val="003753F5"/>
    <w:rsid w:val="00375711"/>
    <w:rsid w:val="00375E53"/>
    <w:rsid w:val="00376317"/>
    <w:rsid w:val="003765FE"/>
    <w:rsid w:val="00376D24"/>
    <w:rsid w:val="003861D0"/>
    <w:rsid w:val="0038759C"/>
    <w:rsid w:val="003A14EC"/>
    <w:rsid w:val="003A1AE0"/>
    <w:rsid w:val="003A3663"/>
    <w:rsid w:val="003A45FB"/>
    <w:rsid w:val="003A5322"/>
    <w:rsid w:val="003A60DE"/>
    <w:rsid w:val="003A6737"/>
    <w:rsid w:val="003A7370"/>
    <w:rsid w:val="003B643C"/>
    <w:rsid w:val="003C0343"/>
    <w:rsid w:val="003C0DF7"/>
    <w:rsid w:val="003C2CC9"/>
    <w:rsid w:val="003C34F5"/>
    <w:rsid w:val="003D128F"/>
    <w:rsid w:val="003D2C6A"/>
    <w:rsid w:val="003E060B"/>
    <w:rsid w:val="003E09C9"/>
    <w:rsid w:val="003E280D"/>
    <w:rsid w:val="003E3823"/>
    <w:rsid w:val="003E5606"/>
    <w:rsid w:val="003E6275"/>
    <w:rsid w:val="003F07D3"/>
    <w:rsid w:val="003F0FB1"/>
    <w:rsid w:val="003F212E"/>
    <w:rsid w:val="003F23B6"/>
    <w:rsid w:val="003F3FE8"/>
    <w:rsid w:val="003F4594"/>
    <w:rsid w:val="003F548C"/>
    <w:rsid w:val="003F5DF0"/>
    <w:rsid w:val="003F5E23"/>
    <w:rsid w:val="003F696A"/>
    <w:rsid w:val="003F6E38"/>
    <w:rsid w:val="00400B60"/>
    <w:rsid w:val="00403B49"/>
    <w:rsid w:val="00403E48"/>
    <w:rsid w:val="0040476F"/>
    <w:rsid w:val="00404AEB"/>
    <w:rsid w:val="0040572E"/>
    <w:rsid w:val="00405D87"/>
    <w:rsid w:val="004064AC"/>
    <w:rsid w:val="004142DA"/>
    <w:rsid w:val="00415036"/>
    <w:rsid w:val="00416E5A"/>
    <w:rsid w:val="0041704D"/>
    <w:rsid w:val="00417535"/>
    <w:rsid w:val="004201E3"/>
    <w:rsid w:val="00425C7D"/>
    <w:rsid w:val="004263EA"/>
    <w:rsid w:val="00427EBC"/>
    <w:rsid w:val="004316F4"/>
    <w:rsid w:val="004317C5"/>
    <w:rsid w:val="00433356"/>
    <w:rsid w:val="004357CD"/>
    <w:rsid w:val="00437561"/>
    <w:rsid w:val="00437871"/>
    <w:rsid w:val="00443835"/>
    <w:rsid w:val="00445104"/>
    <w:rsid w:val="0045206F"/>
    <w:rsid w:val="00455257"/>
    <w:rsid w:val="004564B6"/>
    <w:rsid w:val="00456B06"/>
    <w:rsid w:val="00456BE5"/>
    <w:rsid w:val="00460F52"/>
    <w:rsid w:val="004611D3"/>
    <w:rsid w:val="00463E54"/>
    <w:rsid w:val="004676B4"/>
    <w:rsid w:val="00472796"/>
    <w:rsid w:val="0048056C"/>
    <w:rsid w:val="00481A70"/>
    <w:rsid w:val="00482E63"/>
    <w:rsid w:val="00485E9D"/>
    <w:rsid w:val="00486A29"/>
    <w:rsid w:val="0048797C"/>
    <w:rsid w:val="0049054E"/>
    <w:rsid w:val="004909C7"/>
    <w:rsid w:val="00491081"/>
    <w:rsid w:val="0049274D"/>
    <w:rsid w:val="00495124"/>
    <w:rsid w:val="004A05FA"/>
    <w:rsid w:val="004A1058"/>
    <w:rsid w:val="004A12EB"/>
    <w:rsid w:val="004A477D"/>
    <w:rsid w:val="004A4B2F"/>
    <w:rsid w:val="004A5793"/>
    <w:rsid w:val="004A6383"/>
    <w:rsid w:val="004B3353"/>
    <w:rsid w:val="004B4083"/>
    <w:rsid w:val="004B514F"/>
    <w:rsid w:val="004B606C"/>
    <w:rsid w:val="004B6342"/>
    <w:rsid w:val="004C024D"/>
    <w:rsid w:val="004C0C98"/>
    <w:rsid w:val="004C1AA3"/>
    <w:rsid w:val="004C2A6F"/>
    <w:rsid w:val="004C4523"/>
    <w:rsid w:val="004C4BC8"/>
    <w:rsid w:val="004C7B2B"/>
    <w:rsid w:val="004D1777"/>
    <w:rsid w:val="004D299F"/>
    <w:rsid w:val="004D3CF4"/>
    <w:rsid w:val="004D3D17"/>
    <w:rsid w:val="004D4452"/>
    <w:rsid w:val="004D5FA9"/>
    <w:rsid w:val="004D7855"/>
    <w:rsid w:val="004E0B74"/>
    <w:rsid w:val="004E1723"/>
    <w:rsid w:val="004E2417"/>
    <w:rsid w:val="004E5567"/>
    <w:rsid w:val="004E78F6"/>
    <w:rsid w:val="004F1236"/>
    <w:rsid w:val="004F2054"/>
    <w:rsid w:val="004F23A8"/>
    <w:rsid w:val="004F3787"/>
    <w:rsid w:val="004F5586"/>
    <w:rsid w:val="004F6276"/>
    <w:rsid w:val="0050050E"/>
    <w:rsid w:val="005029DA"/>
    <w:rsid w:val="00503307"/>
    <w:rsid w:val="005042FB"/>
    <w:rsid w:val="00504966"/>
    <w:rsid w:val="00505DAC"/>
    <w:rsid w:val="005105E7"/>
    <w:rsid w:val="0051473D"/>
    <w:rsid w:val="00514906"/>
    <w:rsid w:val="00516823"/>
    <w:rsid w:val="005205BF"/>
    <w:rsid w:val="00520643"/>
    <w:rsid w:val="0052182B"/>
    <w:rsid w:val="00524F19"/>
    <w:rsid w:val="00527233"/>
    <w:rsid w:val="00531533"/>
    <w:rsid w:val="005323A7"/>
    <w:rsid w:val="00533022"/>
    <w:rsid w:val="005351E3"/>
    <w:rsid w:val="00535CB3"/>
    <w:rsid w:val="00536B1B"/>
    <w:rsid w:val="005371DD"/>
    <w:rsid w:val="005425C7"/>
    <w:rsid w:val="005470D6"/>
    <w:rsid w:val="00550185"/>
    <w:rsid w:val="00550ED8"/>
    <w:rsid w:val="0055302E"/>
    <w:rsid w:val="0055752B"/>
    <w:rsid w:val="0056030A"/>
    <w:rsid w:val="0056052E"/>
    <w:rsid w:val="005610C8"/>
    <w:rsid w:val="00562D99"/>
    <w:rsid w:val="00563026"/>
    <w:rsid w:val="005673D8"/>
    <w:rsid w:val="00571FDF"/>
    <w:rsid w:val="00572849"/>
    <w:rsid w:val="00574568"/>
    <w:rsid w:val="00574582"/>
    <w:rsid w:val="0057555F"/>
    <w:rsid w:val="00575622"/>
    <w:rsid w:val="00575D6A"/>
    <w:rsid w:val="00576C99"/>
    <w:rsid w:val="00577B40"/>
    <w:rsid w:val="00581F72"/>
    <w:rsid w:val="00582869"/>
    <w:rsid w:val="00583802"/>
    <w:rsid w:val="00583A80"/>
    <w:rsid w:val="00583CDA"/>
    <w:rsid w:val="0058478E"/>
    <w:rsid w:val="0058493A"/>
    <w:rsid w:val="00584D5E"/>
    <w:rsid w:val="00585CB7"/>
    <w:rsid w:val="00586693"/>
    <w:rsid w:val="00586DA1"/>
    <w:rsid w:val="00587F0F"/>
    <w:rsid w:val="00590F57"/>
    <w:rsid w:val="005927A8"/>
    <w:rsid w:val="00594013"/>
    <w:rsid w:val="00594BAB"/>
    <w:rsid w:val="00594D6F"/>
    <w:rsid w:val="00595689"/>
    <w:rsid w:val="00595B88"/>
    <w:rsid w:val="005968C7"/>
    <w:rsid w:val="00596EC0"/>
    <w:rsid w:val="005A013E"/>
    <w:rsid w:val="005A1295"/>
    <w:rsid w:val="005A22F8"/>
    <w:rsid w:val="005A53A1"/>
    <w:rsid w:val="005A6DD2"/>
    <w:rsid w:val="005B247C"/>
    <w:rsid w:val="005B320A"/>
    <w:rsid w:val="005B3A55"/>
    <w:rsid w:val="005B509B"/>
    <w:rsid w:val="005C0594"/>
    <w:rsid w:val="005C4D2A"/>
    <w:rsid w:val="005C718E"/>
    <w:rsid w:val="005D0264"/>
    <w:rsid w:val="005D03BF"/>
    <w:rsid w:val="005D1A19"/>
    <w:rsid w:val="005D39F7"/>
    <w:rsid w:val="005E230D"/>
    <w:rsid w:val="005E39D2"/>
    <w:rsid w:val="005E6D1C"/>
    <w:rsid w:val="005E73DE"/>
    <w:rsid w:val="005F040C"/>
    <w:rsid w:val="005F08C4"/>
    <w:rsid w:val="005F1722"/>
    <w:rsid w:val="005F21E2"/>
    <w:rsid w:val="005F31BB"/>
    <w:rsid w:val="005F5178"/>
    <w:rsid w:val="005F533D"/>
    <w:rsid w:val="00600621"/>
    <w:rsid w:val="006012FB"/>
    <w:rsid w:val="00603DF3"/>
    <w:rsid w:val="00604FCB"/>
    <w:rsid w:val="00605CFA"/>
    <w:rsid w:val="0061254C"/>
    <w:rsid w:val="00613398"/>
    <w:rsid w:val="00614B52"/>
    <w:rsid w:val="00616DEB"/>
    <w:rsid w:val="0062036B"/>
    <w:rsid w:val="006234D7"/>
    <w:rsid w:val="0062573E"/>
    <w:rsid w:val="00625DF3"/>
    <w:rsid w:val="006267B4"/>
    <w:rsid w:val="00627053"/>
    <w:rsid w:val="00627D5C"/>
    <w:rsid w:val="00630085"/>
    <w:rsid w:val="006302C8"/>
    <w:rsid w:val="0063062F"/>
    <w:rsid w:val="00631883"/>
    <w:rsid w:val="0063476F"/>
    <w:rsid w:val="00635C04"/>
    <w:rsid w:val="00637E5D"/>
    <w:rsid w:val="006403D3"/>
    <w:rsid w:val="006418D5"/>
    <w:rsid w:val="00641BB5"/>
    <w:rsid w:val="006449CE"/>
    <w:rsid w:val="0064613A"/>
    <w:rsid w:val="00646AF1"/>
    <w:rsid w:val="00646C5D"/>
    <w:rsid w:val="00653FD6"/>
    <w:rsid w:val="00655679"/>
    <w:rsid w:val="0065575F"/>
    <w:rsid w:val="00656BA2"/>
    <w:rsid w:val="00657896"/>
    <w:rsid w:val="00660536"/>
    <w:rsid w:val="00660860"/>
    <w:rsid w:val="00662D13"/>
    <w:rsid w:val="00663118"/>
    <w:rsid w:val="00664452"/>
    <w:rsid w:val="00665D7C"/>
    <w:rsid w:val="00665F65"/>
    <w:rsid w:val="00667089"/>
    <w:rsid w:val="006673DF"/>
    <w:rsid w:val="006713A3"/>
    <w:rsid w:val="00672EF8"/>
    <w:rsid w:val="00675309"/>
    <w:rsid w:val="00675D89"/>
    <w:rsid w:val="00683175"/>
    <w:rsid w:val="0068404B"/>
    <w:rsid w:val="0068417F"/>
    <w:rsid w:val="00684374"/>
    <w:rsid w:val="0069097A"/>
    <w:rsid w:val="00691597"/>
    <w:rsid w:val="006927DB"/>
    <w:rsid w:val="00692AB8"/>
    <w:rsid w:val="00693F48"/>
    <w:rsid w:val="00694048"/>
    <w:rsid w:val="00697E95"/>
    <w:rsid w:val="006A637F"/>
    <w:rsid w:val="006A785A"/>
    <w:rsid w:val="006A79C4"/>
    <w:rsid w:val="006B0D1F"/>
    <w:rsid w:val="006B3C67"/>
    <w:rsid w:val="006C1F0E"/>
    <w:rsid w:val="006C3C1F"/>
    <w:rsid w:val="006C3FA8"/>
    <w:rsid w:val="006C4ECE"/>
    <w:rsid w:val="006C7FF9"/>
    <w:rsid w:val="006D082D"/>
    <w:rsid w:val="006D110C"/>
    <w:rsid w:val="006D71C9"/>
    <w:rsid w:val="006D768F"/>
    <w:rsid w:val="006E0AB8"/>
    <w:rsid w:val="006E2299"/>
    <w:rsid w:val="006E27F8"/>
    <w:rsid w:val="006E2FD1"/>
    <w:rsid w:val="006E470B"/>
    <w:rsid w:val="006E4C25"/>
    <w:rsid w:val="006E4C59"/>
    <w:rsid w:val="006E6D12"/>
    <w:rsid w:val="006F0D15"/>
    <w:rsid w:val="006F0D5C"/>
    <w:rsid w:val="006F7603"/>
    <w:rsid w:val="00701B14"/>
    <w:rsid w:val="00703642"/>
    <w:rsid w:val="0070417A"/>
    <w:rsid w:val="007072E8"/>
    <w:rsid w:val="00707C19"/>
    <w:rsid w:val="0071215A"/>
    <w:rsid w:val="007124A8"/>
    <w:rsid w:val="00712F7A"/>
    <w:rsid w:val="007144C5"/>
    <w:rsid w:val="00714CCB"/>
    <w:rsid w:val="00715664"/>
    <w:rsid w:val="007158B6"/>
    <w:rsid w:val="00716493"/>
    <w:rsid w:val="00716DF4"/>
    <w:rsid w:val="00722341"/>
    <w:rsid w:val="00722344"/>
    <w:rsid w:val="00723EA9"/>
    <w:rsid w:val="00730045"/>
    <w:rsid w:val="00733418"/>
    <w:rsid w:val="00734DCD"/>
    <w:rsid w:val="0074393F"/>
    <w:rsid w:val="00744F14"/>
    <w:rsid w:val="00744F8D"/>
    <w:rsid w:val="00745715"/>
    <w:rsid w:val="00745DD9"/>
    <w:rsid w:val="00747658"/>
    <w:rsid w:val="00753BEE"/>
    <w:rsid w:val="00755F1B"/>
    <w:rsid w:val="007575B4"/>
    <w:rsid w:val="00761214"/>
    <w:rsid w:val="00762698"/>
    <w:rsid w:val="00762D6F"/>
    <w:rsid w:val="00762EA5"/>
    <w:rsid w:val="00763D08"/>
    <w:rsid w:val="007709D0"/>
    <w:rsid w:val="00770E97"/>
    <w:rsid w:val="00772534"/>
    <w:rsid w:val="00772F35"/>
    <w:rsid w:val="00775EB4"/>
    <w:rsid w:val="00776435"/>
    <w:rsid w:val="00776C22"/>
    <w:rsid w:val="00777BE8"/>
    <w:rsid w:val="00781321"/>
    <w:rsid w:val="00781432"/>
    <w:rsid w:val="00781E18"/>
    <w:rsid w:val="00783C1D"/>
    <w:rsid w:val="00783DCD"/>
    <w:rsid w:val="00791844"/>
    <w:rsid w:val="007923C8"/>
    <w:rsid w:val="007925AE"/>
    <w:rsid w:val="00793125"/>
    <w:rsid w:val="00793D67"/>
    <w:rsid w:val="00796C18"/>
    <w:rsid w:val="00797D7B"/>
    <w:rsid w:val="007A2364"/>
    <w:rsid w:val="007A3784"/>
    <w:rsid w:val="007A53B5"/>
    <w:rsid w:val="007A7F12"/>
    <w:rsid w:val="007B012A"/>
    <w:rsid w:val="007B1F68"/>
    <w:rsid w:val="007B24A1"/>
    <w:rsid w:val="007B3078"/>
    <w:rsid w:val="007C0504"/>
    <w:rsid w:val="007C1285"/>
    <w:rsid w:val="007C22CC"/>
    <w:rsid w:val="007C26BE"/>
    <w:rsid w:val="007C3CD7"/>
    <w:rsid w:val="007C5363"/>
    <w:rsid w:val="007D019D"/>
    <w:rsid w:val="007D169B"/>
    <w:rsid w:val="007D3768"/>
    <w:rsid w:val="007D37B1"/>
    <w:rsid w:val="007D4DBA"/>
    <w:rsid w:val="007D4EE7"/>
    <w:rsid w:val="007D4FCE"/>
    <w:rsid w:val="007D5F54"/>
    <w:rsid w:val="007E255E"/>
    <w:rsid w:val="007E286B"/>
    <w:rsid w:val="007E5463"/>
    <w:rsid w:val="007E5C25"/>
    <w:rsid w:val="007E657E"/>
    <w:rsid w:val="007F079C"/>
    <w:rsid w:val="007F0D57"/>
    <w:rsid w:val="007F1277"/>
    <w:rsid w:val="007F1ADD"/>
    <w:rsid w:val="007F4E3A"/>
    <w:rsid w:val="007F5F26"/>
    <w:rsid w:val="007F6E52"/>
    <w:rsid w:val="008022A5"/>
    <w:rsid w:val="00805A14"/>
    <w:rsid w:val="00805B0C"/>
    <w:rsid w:val="00807CFB"/>
    <w:rsid w:val="00810AF7"/>
    <w:rsid w:val="00811987"/>
    <w:rsid w:val="0081377B"/>
    <w:rsid w:val="00814E3E"/>
    <w:rsid w:val="0081535B"/>
    <w:rsid w:val="00815DA7"/>
    <w:rsid w:val="0081675E"/>
    <w:rsid w:val="0081685E"/>
    <w:rsid w:val="00816FEA"/>
    <w:rsid w:val="00817386"/>
    <w:rsid w:val="008203D6"/>
    <w:rsid w:val="00820547"/>
    <w:rsid w:val="008215A4"/>
    <w:rsid w:val="00822764"/>
    <w:rsid w:val="00824E1A"/>
    <w:rsid w:val="008250F2"/>
    <w:rsid w:val="0082687A"/>
    <w:rsid w:val="0083070F"/>
    <w:rsid w:val="00831787"/>
    <w:rsid w:val="008319C3"/>
    <w:rsid w:val="00832840"/>
    <w:rsid w:val="008336D0"/>
    <w:rsid w:val="00836E5D"/>
    <w:rsid w:val="00837D3F"/>
    <w:rsid w:val="00842671"/>
    <w:rsid w:val="00843CC5"/>
    <w:rsid w:val="008506C4"/>
    <w:rsid w:val="00850A8A"/>
    <w:rsid w:val="00851329"/>
    <w:rsid w:val="00853F7D"/>
    <w:rsid w:val="00855243"/>
    <w:rsid w:val="00860A30"/>
    <w:rsid w:val="0086159D"/>
    <w:rsid w:val="008629AD"/>
    <w:rsid w:val="00863EEC"/>
    <w:rsid w:val="008707C6"/>
    <w:rsid w:val="00875DF0"/>
    <w:rsid w:val="00877E0A"/>
    <w:rsid w:val="00880A7E"/>
    <w:rsid w:val="00884C55"/>
    <w:rsid w:val="00885FFE"/>
    <w:rsid w:val="0088622C"/>
    <w:rsid w:val="00890BDE"/>
    <w:rsid w:val="00891B47"/>
    <w:rsid w:val="0089212B"/>
    <w:rsid w:val="0089273E"/>
    <w:rsid w:val="00893F63"/>
    <w:rsid w:val="00895E70"/>
    <w:rsid w:val="0089781D"/>
    <w:rsid w:val="008A157E"/>
    <w:rsid w:val="008A15B9"/>
    <w:rsid w:val="008A237E"/>
    <w:rsid w:val="008A2797"/>
    <w:rsid w:val="008B045C"/>
    <w:rsid w:val="008B2AFB"/>
    <w:rsid w:val="008B2B45"/>
    <w:rsid w:val="008B3459"/>
    <w:rsid w:val="008B3D87"/>
    <w:rsid w:val="008B3DFC"/>
    <w:rsid w:val="008B4953"/>
    <w:rsid w:val="008B71B0"/>
    <w:rsid w:val="008C0050"/>
    <w:rsid w:val="008C2E81"/>
    <w:rsid w:val="008C3128"/>
    <w:rsid w:val="008C3EB7"/>
    <w:rsid w:val="008C452A"/>
    <w:rsid w:val="008C50E6"/>
    <w:rsid w:val="008C52B5"/>
    <w:rsid w:val="008C5AC4"/>
    <w:rsid w:val="008D2607"/>
    <w:rsid w:val="008D310D"/>
    <w:rsid w:val="008D33FA"/>
    <w:rsid w:val="008D50F9"/>
    <w:rsid w:val="008D5290"/>
    <w:rsid w:val="008D6F80"/>
    <w:rsid w:val="008E10C6"/>
    <w:rsid w:val="008E3CE4"/>
    <w:rsid w:val="008E41FB"/>
    <w:rsid w:val="008F05EB"/>
    <w:rsid w:val="008F16E2"/>
    <w:rsid w:val="008F2398"/>
    <w:rsid w:val="008F3A11"/>
    <w:rsid w:val="008F5718"/>
    <w:rsid w:val="008F7B26"/>
    <w:rsid w:val="00900139"/>
    <w:rsid w:val="00901CA4"/>
    <w:rsid w:val="00903666"/>
    <w:rsid w:val="00904A77"/>
    <w:rsid w:val="00905635"/>
    <w:rsid w:val="00914BFA"/>
    <w:rsid w:val="00914D14"/>
    <w:rsid w:val="009150D7"/>
    <w:rsid w:val="009171D1"/>
    <w:rsid w:val="009171E4"/>
    <w:rsid w:val="00920869"/>
    <w:rsid w:val="00920E4E"/>
    <w:rsid w:val="00921E0D"/>
    <w:rsid w:val="0092326A"/>
    <w:rsid w:val="00926A2B"/>
    <w:rsid w:val="00926FFD"/>
    <w:rsid w:val="00930091"/>
    <w:rsid w:val="00932717"/>
    <w:rsid w:val="009340A9"/>
    <w:rsid w:val="00936023"/>
    <w:rsid w:val="009363BC"/>
    <w:rsid w:val="0094031B"/>
    <w:rsid w:val="00940992"/>
    <w:rsid w:val="00942BB1"/>
    <w:rsid w:val="00942E61"/>
    <w:rsid w:val="00950318"/>
    <w:rsid w:val="00951903"/>
    <w:rsid w:val="00952EAA"/>
    <w:rsid w:val="0095338D"/>
    <w:rsid w:val="0095784D"/>
    <w:rsid w:val="00957F48"/>
    <w:rsid w:val="00963ADB"/>
    <w:rsid w:val="009644CB"/>
    <w:rsid w:val="00964768"/>
    <w:rsid w:val="009666CE"/>
    <w:rsid w:val="00966D7F"/>
    <w:rsid w:val="009724DC"/>
    <w:rsid w:val="009726CF"/>
    <w:rsid w:val="00974EC0"/>
    <w:rsid w:val="009753CC"/>
    <w:rsid w:val="009763F3"/>
    <w:rsid w:val="00976F7C"/>
    <w:rsid w:val="00977252"/>
    <w:rsid w:val="009803A5"/>
    <w:rsid w:val="009814C5"/>
    <w:rsid w:val="00984872"/>
    <w:rsid w:val="009874A1"/>
    <w:rsid w:val="00987748"/>
    <w:rsid w:val="009903E4"/>
    <w:rsid w:val="00990A74"/>
    <w:rsid w:val="00991A1A"/>
    <w:rsid w:val="00991FEF"/>
    <w:rsid w:val="009934A4"/>
    <w:rsid w:val="00993D95"/>
    <w:rsid w:val="00994218"/>
    <w:rsid w:val="00994A6B"/>
    <w:rsid w:val="0099537E"/>
    <w:rsid w:val="00996798"/>
    <w:rsid w:val="00996C16"/>
    <w:rsid w:val="009A2497"/>
    <w:rsid w:val="009A2E51"/>
    <w:rsid w:val="009A3431"/>
    <w:rsid w:val="009A5A55"/>
    <w:rsid w:val="009A7C34"/>
    <w:rsid w:val="009B0045"/>
    <w:rsid w:val="009B014B"/>
    <w:rsid w:val="009B13A0"/>
    <w:rsid w:val="009B185D"/>
    <w:rsid w:val="009B1DFE"/>
    <w:rsid w:val="009B21FC"/>
    <w:rsid w:val="009B252E"/>
    <w:rsid w:val="009B2E59"/>
    <w:rsid w:val="009B3FCA"/>
    <w:rsid w:val="009C0CF0"/>
    <w:rsid w:val="009C2BEB"/>
    <w:rsid w:val="009C3CE2"/>
    <w:rsid w:val="009C46E8"/>
    <w:rsid w:val="009D1DE1"/>
    <w:rsid w:val="009D247A"/>
    <w:rsid w:val="009D24EE"/>
    <w:rsid w:val="009D5D9F"/>
    <w:rsid w:val="009D704B"/>
    <w:rsid w:val="009D78AB"/>
    <w:rsid w:val="009E02BC"/>
    <w:rsid w:val="009E0CAA"/>
    <w:rsid w:val="009E110F"/>
    <w:rsid w:val="009E12C7"/>
    <w:rsid w:val="009E2657"/>
    <w:rsid w:val="009E2AC3"/>
    <w:rsid w:val="009E4146"/>
    <w:rsid w:val="009E41E5"/>
    <w:rsid w:val="009E5AA4"/>
    <w:rsid w:val="009E727C"/>
    <w:rsid w:val="009E7A35"/>
    <w:rsid w:val="009F0155"/>
    <w:rsid w:val="009F413A"/>
    <w:rsid w:val="009F46A3"/>
    <w:rsid w:val="009F5A8E"/>
    <w:rsid w:val="009F5F2B"/>
    <w:rsid w:val="00A0315A"/>
    <w:rsid w:val="00A03AA6"/>
    <w:rsid w:val="00A04246"/>
    <w:rsid w:val="00A05B0C"/>
    <w:rsid w:val="00A06A05"/>
    <w:rsid w:val="00A111D8"/>
    <w:rsid w:val="00A12AFF"/>
    <w:rsid w:val="00A13462"/>
    <w:rsid w:val="00A14CA0"/>
    <w:rsid w:val="00A21C10"/>
    <w:rsid w:val="00A23567"/>
    <w:rsid w:val="00A2400E"/>
    <w:rsid w:val="00A2531A"/>
    <w:rsid w:val="00A320C1"/>
    <w:rsid w:val="00A33C7C"/>
    <w:rsid w:val="00A3644C"/>
    <w:rsid w:val="00A37C09"/>
    <w:rsid w:val="00A40AF0"/>
    <w:rsid w:val="00A41D9C"/>
    <w:rsid w:val="00A46C72"/>
    <w:rsid w:val="00A50F90"/>
    <w:rsid w:val="00A52A94"/>
    <w:rsid w:val="00A56379"/>
    <w:rsid w:val="00A57539"/>
    <w:rsid w:val="00A626DA"/>
    <w:rsid w:val="00A62E57"/>
    <w:rsid w:val="00A63F5F"/>
    <w:rsid w:val="00A6631E"/>
    <w:rsid w:val="00A66D48"/>
    <w:rsid w:val="00A67664"/>
    <w:rsid w:val="00A706F0"/>
    <w:rsid w:val="00A70783"/>
    <w:rsid w:val="00A74D4F"/>
    <w:rsid w:val="00A75CEE"/>
    <w:rsid w:val="00A76A78"/>
    <w:rsid w:val="00A770A0"/>
    <w:rsid w:val="00A7752D"/>
    <w:rsid w:val="00A80CD1"/>
    <w:rsid w:val="00A827BA"/>
    <w:rsid w:val="00A82DE5"/>
    <w:rsid w:val="00A83BC1"/>
    <w:rsid w:val="00A83DA6"/>
    <w:rsid w:val="00A859C9"/>
    <w:rsid w:val="00A90845"/>
    <w:rsid w:val="00A93C54"/>
    <w:rsid w:val="00A94374"/>
    <w:rsid w:val="00AA1EF1"/>
    <w:rsid w:val="00AA384E"/>
    <w:rsid w:val="00AA710C"/>
    <w:rsid w:val="00AA7B67"/>
    <w:rsid w:val="00AB3787"/>
    <w:rsid w:val="00AB37DF"/>
    <w:rsid w:val="00AB3DA7"/>
    <w:rsid w:val="00AB56C0"/>
    <w:rsid w:val="00AB63A7"/>
    <w:rsid w:val="00AB7C1D"/>
    <w:rsid w:val="00AC03EE"/>
    <w:rsid w:val="00AC0ED3"/>
    <w:rsid w:val="00AC1D62"/>
    <w:rsid w:val="00AC404E"/>
    <w:rsid w:val="00AC66FC"/>
    <w:rsid w:val="00AD1554"/>
    <w:rsid w:val="00AD2166"/>
    <w:rsid w:val="00AD4AE8"/>
    <w:rsid w:val="00AE0084"/>
    <w:rsid w:val="00AE53EB"/>
    <w:rsid w:val="00AE5D38"/>
    <w:rsid w:val="00AE6E36"/>
    <w:rsid w:val="00AE78AD"/>
    <w:rsid w:val="00AF097C"/>
    <w:rsid w:val="00AF1417"/>
    <w:rsid w:val="00AF193A"/>
    <w:rsid w:val="00AF1DC9"/>
    <w:rsid w:val="00AF39F7"/>
    <w:rsid w:val="00AF4E66"/>
    <w:rsid w:val="00AF56C4"/>
    <w:rsid w:val="00AF64F0"/>
    <w:rsid w:val="00B01636"/>
    <w:rsid w:val="00B0359D"/>
    <w:rsid w:val="00B04464"/>
    <w:rsid w:val="00B044B4"/>
    <w:rsid w:val="00B05282"/>
    <w:rsid w:val="00B06F23"/>
    <w:rsid w:val="00B07BBA"/>
    <w:rsid w:val="00B100D6"/>
    <w:rsid w:val="00B127B5"/>
    <w:rsid w:val="00B1290D"/>
    <w:rsid w:val="00B13AF3"/>
    <w:rsid w:val="00B14CF6"/>
    <w:rsid w:val="00B15090"/>
    <w:rsid w:val="00B16B74"/>
    <w:rsid w:val="00B1725C"/>
    <w:rsid w:val="00B17B9B"/>
    <w:rsid w:val="00B23659"/>
    <w:rsid w:val="00B2440D"/>
    <w:rsid w:val="00B25A33"/>
    <w:rsid w:val="00B30D7F"/>
    <w:rsid w:val="00B3382A"/>
    <w:rsid w:val="00B34D76"/>
    <w:rsid w:val="00B3545B"/>
    <w:rsid w:val="00B35626"/>
    <w:rsid w:val="00B358BA"/>
    <w:rsid w:val="00B372CC"/>
    <w:rsid w:val="00B375B5"/>
    <w:rsid w:val="00B3761C"/>
    <w:rsid w:val="00B41466"/>
    <w:rsid w:val="00B43422"/>
    <w:rsid w:val="00B4498A"/>
    <w:rsid w:val="00B468C1"/>
    <w:rsid w:val="00B501F4"/>
    <w:rsid w:val="00B50542"/>
    <w:rsid w:val="00B5095B"/>
    <w:rsid w:val="00B5622B"/>
    <w:rsid w:val="00B6078D"/>
    <w:rsid w:val="00B607BD"/>
    <w:rsid w:val="00B62AB0"/>
    <w:rsid w:val="00B647E5"/>
    <w:rsid w:val="00B656A7"/>
    <w:rsid w:val="00B758CD"/>
    <w:rsid w:val="00B8070C"/>
    <w:rsid w:val="00B81D66"/>
    <w:rsid w:val="00B8552E"/>
    <w:rsid w:val="00B85FAE"/>
    <w:rsid w:val="00B86BC6"/>
    <w:rsid w:val="00B87723"/>
    <w:rsid w:val="00B90D0E"/>
    <w:rsid w:val="00B93D7E"/>
    <w:rsid w:val="00B9475B"/>
    <w:rsid w:val="00B948DB"/>
    <w:rsid w:val="00B956C8"/>
    <w:rsid w:val="00B9590C"/>
    <w:rsid w:val="00B95EAF"/>
    <w:rsid w:val="00B97805"/>
    <w:rsid w:val="00B97D72"/>
    <w:rsid w:val="00BA2274"/>
    <w:rsid w:val="00BA39AE"/>
    <w:rsid w:val="00BA45F5"/>
    <w:rsid w:val="00BA4A5D"/>
    <w:rsid w:val="00BA6B08"/>
    <w:rsid w:val="00BA7BD4"/>
    <w:rsid w:val="00BB0076"/>
    <w:rsid w:val="00BB085F"/>
    <w:rsid w:val="00BB0F36"/>
    <w:rsid w:val="00BB27B4"/>
    <w:rsid w:val="00BB373C"/>
    <w:rsid w:val="00BB48D7"/>
    <w:rsid w:val="00BB6065"/>
    <w:rsid w:val="00BB7558"/>
    <w:rsid w:val="00BC03CC"/>
    <w:rsid w:val="00BC18D0"/>
    <w:rsid w:val="00BC24A1"/>
    <w:rsid w:val="00BC4568"/>
    <w:rsid w:val="00BC54F1"/>
    <w:rsid w:val="00BD0DB6"/>
    <w:rsid w:val="00BD493C"/>
    <w:rsid w:val="00BE2F35"/>
    <w:rsid w:val="00BE4F50"/>
    <w:rsid w:val="00BE60ED"/>
    <w:rsid w:val="00BF1179"/>
    <w:rsid w:val="00BF210E"/>
    <w:rsid w:val="00BF2670"/>
    <w:rsid w:val="00BF3977"/>
    <w:rsid w:val="00BF3BA3"/>
    <w:rsid w:val="00BF6269"/>
    <w:rsid w:val="00C01518"/>
    <w:rsid w:val="00C03E2F"/>
    <w:rsid w:val="00C04000"/>
    <w:rsid w:val="00C05EFA"/>
    <w:rsid w:val="00C065FD"/>
    <w:rsid w:val="00C07B9D"/>
    <w:rsid w:val="00C124DC"/>
    <w:rsid w:val="00C1268B"/>
    <w:rsid w:val="00C12AD1"/>
    <w:rsid w:val="00C12F08"/>
    <w:rsid w:val="00C1408E"/>
    <w:rsid w:val="00C14883"/>
    <w:rsid w:val="00C15D04"/>
    <w:rsid w:val="00C164B3"/>
    <w:rsid w:val="00C16BE3"/>
    <w:rsid w:val="00C17356"/>
    <w:rsid w:val="00C21E5E"/>
    <w:rsid w:val="00C24EE4"/>
    <w:rsid w:val="00C26634"/>
    <w:rsid w:val="00C27A65"/>
    <w:rsid w:val="00C34751"/>
    <w:rsid w:val="00C40811"/>
    <w:rsid w:val="00C408CB"/>
    <w:rsid w:val="00C4463E"/>
    <w:rsid w:val="00C4478A"/>
    <w:rsid w:val="00C44B3C"/>
    <w:rsid w:val="00C4633C"/>
    <w:rsid w:val="00C46BFD"/>
    <w:rsid w:val="00C4778D"/>
    <w:rsid w:val="00C5026A"/>
    <w:rsid w:val="00C51F5C"/>
    <w:rsid w:val="00C531BF"/>
    <w:rsid w:val="00C534E7"/>
    <w:rsid w:val="00C53A9B"/>
    <w:rsid w:val="00C54A73"/>
    <w:rsid w:val="00C57E6E"/>
    <w:rsid w:val="00C61BE3"/>
    <w:rsid w:val="00C620D9"/>
    <w:rsid w:val="00C62EE6"/>
    <w:rsid w:val="00C636C8"/>
    <w:rsid w:val="00C65D2A"/>
    <w:rsid w:val="00C6733D"/>
    <w:rsid w:val="00C6753C"/>
    <w:rsid w:val="00C677E5"/>
    <w:rsid w:val="00C707E9"/>
    <w:rsid w:val="00C716FD"/>
    <w:rsid w:val="00C72F4E"/>
    <w:rsid w:val="00C73FAE"/>
    <w:rsid w:val="00C74C9C"/>
    <w:rsid w:val="00C7564E"/>
    <w:rsid w:val="00C76556"/>
    <w:rsid w:val="00C80CD7"/>
    <w:rsid w:val="00C814A1"/>
    <w:rsid w:val="00C819C1"/>
    <w:rsid w:val="00C82C8D"/>
    <w:rsid w:val="00C832B5"/>
    <w:rsid w:val="00C8338B"/>
    <w:rsid w:val="00C8463C"/>
    <w:rsid w:val="00C8663D"/>
    <w:rsid w:val="00C8731B"/>
    <w:rsid w:val="00C87410"/>
    <w:rsid w:val="00C87DA7"/>
    <w:rsid w:val="00C90BBD"/>
    <w:rsid w:val="00C9304D"/>
    <w:rsid w:val="00C939DC"/>
    <w:rsid w:val="00C9494F"/>
    <w:rsid w:val="00C9515B"/>
    <w:rsid w:val="00CA4870"/>
    <w:rsid w:val="00CA5EA6"/>
    <w:rsid w:val="00CA5F2D"/>
    <w:rsid w:val="00CA6B16"/>
    <w:rsid w:val="00CB05FD"/>
    <w:rsid w:val="00CB0B9C"/>
    <w:rsid w:val="00CB1E0A"/>
    <w:rsid w:val="00CB2DD9"/>
    <w:rsid w:val="00CB677F"/>
    <w:rsid w:val="00CB76A3"/>
    <w:rsid w:val="00CB7F26"/>
    <w:rsid w:val="00CC0D0D"/>
    <w:rsid w:val="00CC3D81"/>
    <w:rsid w:val="00CC7E15"/>
    <w:rsid w:val="00CD2AB9"/>
    <w:rsid w:val="00CD436D"/>
    <w:rsid w:val="00CD4ED7"/>
    <w:rsid w:val="00CD7320"/>
    <w:rsid w:val="00CD7A1D"/>
    <w:rsid w:val="00CE04D1"/>
    <w:rsid w:val="00CE2079"/>
    <w:rsid w:val="00CE3C20"/>
    <w:rsid w:val="00CE6AE5"/>
    <w:rsid w:val="00CE7146"/>
    <w:rsid w:val="00CE7A4E"/>
    <w:rsid w:val="00CF0033"/>
    <w:rsid w:val="00CF0C45"/>
    <w:rsid w:val="00CF248F"/>
    <w:rsid w:val="00CF2A6E"/>
    <w:rsid w:val="00CF3AA7"/>
    <w:rsid w:val="00CF525C"/>
    <w:rsid w:val="00CF5E3B"/>
    <w:rsid w:val="00D0083D"/>
    <w:rsid w:val="00D02C9C"/>
    <w:rsid w:val="00D03FD0"/>
    <w:rsid w:val="00D05A14"/>
    <w:rsid w:val="00D13040"/>
    <w:rsid w:val="00D133D4"/>
    <w:rsid w:val="00D154BD"/>
    <w:rsid w:val="00D15A8A"/>
    <w:rsid w:val="00D202AB"/>
    <w:rsid w:val="00D208CA"/>
    <w:rsid w:val="00D23ACB"/>
    <w:rsid w:val="00D23E81"/>
    <w:rsid w:val="00D2463D"/>
    <w:rsid w:val="00D26AE4"/>
    <w:rsid w:val="00D27E32"/>
    <w:rsid w:val="00D3032F"/>
    <w:rsid w:val="00D31433"/>
    <w:rsid w:val="00D32DD2"/>
    <w:rsid w:val="00D35899"/>
    <w:rsid w:val="00D35A70"/>
    <w:rsid w:val="00D36505"/>
    <w:rsid w:val="00D374F3"/>
    <w:rsid w:val="00D40437"/>
    <w:rsid w:val="00D425CB"/>
    <w:rsid w:val="00D451E2"/>
    <w:rsid w:val="00D46FDC"/>
    <w:rsid w:val="00D51564"/>
    <w:rsid w:val="00D55BC0"/>
    <w:rsid w:val="00D55F10"/>
    <w:rsid w:val="00D56736"/>
    <w:rsid w:val="00D56A0F"/>
    <w:rsid w:val="00D57D45"/>
    <w:rsid w:val="00D61372"/>
    <w:rsid w:val="00D61F17"/>
    <w:rsid w:val="00D631B2"/>
    <w:rsid w:val="00D6397D"/>
    <w:rsid w:val="00D66F5C"/>
    <w:rsid w:val="00D67BDF"/>
    <w:rsid w:val="00D67D27"/>
    <w:rsid w:val="00D67DC6"/>
    <w:rsid w:val="00D67EBB"/>
    <w:rsid w:val="00D70A0A"/>
    <w:rsid w:val="00D7441D"/>
    <w:rsid w:val="00D748EC"/>
    <w:rsid w:val="00D76904"/>
    <w:rsid w:val="00D77D61"/>
    <w:rsid w:val="00D810DE"/>
    <w:rsid w:val="00D84044"/>
    <w:rsid w:val="00D84D4D"/>
    <w:rsid w:val="00D86FB8"/>
    <w:rsid w:val="00D90E0A"/>
    <w:rsid w:val="00D914D6"/>
    <w:rsid w:val="00D91F8B"/>
    <w:rsid w:val="00D943D8"/>
    <w:rsid w:val="00D951AC"/>
    <w:rsid w:val="00D975F7"/>
    <w:rsid w:val="00DA23B4"/>
    <w:rsid w:val="00DA28D9"/>
    <w:rsid w:val="00DA30D8"/>
    <w:rsid w:val="00DA4509"/>
    <w:rsid w:val="00DA48A2"/>
    <w:rsid w:val="00DB07AA"/>
    <w:rsid w:val="00DB0CFF"/>
    <w:rsid w:val="00DB51D8"/>
    <w:rsid w:val="00DB571F"/>
    <w:rsid w:val="00DB6138"/>
    <w:rsid w:val="00DB7F31"/>
    <w:rsid w:val="00DC0B91"/>
    <w:rsid w:val="00DC5B87"/>
    <w:rsid w:val="00DC624F"/>
    <w:rsid w:val="00DC745B"/>
    <w:rsid w:val="00DD0EC9"/>
    <w:rsid w:val="00DD1772"/>
    <w:rsid w:val="00DD31DA"/>
    <w:rsid w:val="00DD3B22"/>
    <w:rsid w:val="00DD4BBF"/>
    <w:rsid w:val="00DD586C"/>
    <w:rsid w:val="00DE177D"/>
    <w:rsid w:val="00DE40AF"/>
    <w:rsid w:val="00DE4F51"/>
    <w:rsid w:val="00DE7891"/>
    <w:rsid w:val="00DF00F6"/>
    <w:rsid w:val="00DF0122"/>
    <w:rsid w:val="00DF0241"/>
    <w:rsid w:val="00DF1340"/>
    <w:rsid w:val="00DF2467"/>
    <w:rsid w:val="00DF2BEF"/>
    <w:rsid w:val="00DF368D"/>
    <w:rsid w:val="00DF3AD1"/>
    <w:rsid w:val="00DF5F8B"/>
    <w:rsid w:val="00DF719C"/>
    <w:rsid w:val="00DF7592"/>
    <w:rsid w:val="00DF7BB0"/>
    <w:rsid w:val="00DF7EE8"/>
    <w:rsid w:val="00E0156D"/>
    <w:rsid w:val="00E019BF"/>
    <w:rsid w:val="00E02DA1"/>
    <w:rsid w:val="00E04141"/>
    <w:rsid w:val="00E13710"/>
    <w:rsid w:val="00E15141"/>
    <w:rsid w:val="00E155F1"/>
    <w:rsid w:val="00E221C1"/>
    <w:rsid w:val="00E22F49"/>
    <w:rsid w:val="00E23E08"/>
    <w:rsid w:val="00E258CF"/>
    <w:rsid w:val="00E265FE"/>
    <w:rsid w:val="00E30655"/>
    <w:rsid w:val="00E32F30"/>
    <w:rsid w:val="00E32FD9"/>
    <w:rsid w:val="00E37956"/>
    <w:rsid w:val="00E40A1B"/>
    <w:rsid w:val="00E40B77"/>
    <w:rsid w:val="00E4164C"/>
    <w:rsid w:val="00E418F5"/>
    <w:rsid w:val="00E42554"/>
    <w:rsid w:val="00E45175"/>
    <w:rsid w:val="00E4556B"/>
    <w:rsid w:val="00E4771C"/>
    <w:rsid w:val="00E4789D"/>
    <w:rsid w:val="00E47B8C"/>
    <w:rsid w:val="00E50119"/>
    <w:rsid w:val="00E51456"/>
    <w:rsid w:val="00E526F9"/>
    <w:rsid w:val="00E54762"/>
    <w:rsid w:val="00E54B00"/>
    <w:rsid w:val="00E55B1B"/>
    <w:rsid w:val="00E5729D"/>
    <w:rsid w:val="00E577A7"/>
    <w:rsid w:val="00E62334"/>
    <w:rsid w:val="00E64795"/>
    <w:rsid w:val="00E64A95"/>
    <w:rsid w:val="00E66C76"/>
    <w:rsid w:val="00E7056C"/>
    <w:rsid w:val="00E73634"/>
    <w:rsid w:val="00E73CBA"/>
    <w:rsid w:val="00E76212"/>
    <w:rsid w:val="00E7663F"/>
    <w:rsid w:val="00E82807"/>
    <w:rsid w:val="00E828AE"/>
    <w:rsid w:val="00E834F7"/>
    <w:rsid w:val="00E857BC"/>
    <w:rsid w:val="00E87224"/>
    <w:rsid w:val="00E87A15"/>
    <w:rsid w:val="00E9077A"/>
    <w:rsid w:val="00E912C3"/>
    <w:rsid w:val="00E92155"/>
    <w:rsid w:val="00E94023"/>
    <w:rsid w:val="00E95207"/>
    <w:rsid w:val="00EA00F2"/>
    <w:rsid w:val="00EA1209"/>
    <w:rsid w:val="00EA21D9"/>
    <w:rsid w:val="00EB06FF"/>
    <w:rsid w:val="00EB0E4E"/>
    <w:rsid w:val="00EB1B93"/>
    <w:rsid w:val="00EB1E72"/>
    <w:rsid w:val="00EB4A23"/>
    <w:rsid w:val="00EB6648"/>
    <w:rsid w:val="00EB760D"/>
    <w:rsid w:val="00EB7A5D"/>
    <w:rsid w:val="00ED126A"/>
    <w:rsid w:val="00ED230C"/>
    <w:rsid w:val="00ED3EC5"/>
    <w:rsid w:val="00ED4709"/>
    <w:rsid w:val="00ED4B05"/>
    <w:rsid w:val="00ED7F02"/>
    <w:rsid w:val="00EE08CF"/>
    <w:rsid w:val="00EE1610"/>
    <w:rsid w:val="00EE36F4"/>
    <w:rsid w:val="00EE4762"/>
    <w:rsid w:val="00EE7C42"/>
    <w:rsid w:val="00EF23DE"/>
    <w:rsid w:val="00EF360C"/>
    <w:rsid w:val="00EF6387"/>
    <w:rsid w:val="00F01344"/>
    <w:rsid w:val="00F03AEF"/>
    <w:rsid w:val="00F03CB1"/>
    <w:rsid w:val="00F048B1"/>
    <w:rsid w:val="00F072D2"/>
    <w:rsid w:val="00F07601"/>
    <w:rsid w:val="00F104E1"/>
    <w:rsid w:val="00F14367"/>
    <w:rsid w:val="00F15C8F"/>
    <w:rsid w:val="00F200AC"/>
    <w:rsid w:val="00F2149A"/>
    <w:rsid w:val="00F22F8A"/>
    <w:rsid w:val="00F241B5"/>
    <w:rsid w:val="00F24B6D"/>
    <w:rsid w:val="00F26121"/>
    <w:rsid w:val="00F26918"/>
    <w:rsid w:val="00F2775D"/>
    <w:rsid w:val="00F3166D"/>
    <w:rsid w:val="00F31B24"/>
    <w:rsid w:val="00F31DEE"/>
    <w:rsid w:val="00F34A74"/>
    <w:rsid w:val="00F352F9"/>
    <w:rsid w:val="00F3609B"/>
    <w:rsid w:val="00F36A10"/>
    <w:rsid w:val="00F37D7F"/>
    <w:rsid w:val="00F41E07"/>
    <w:rsid w:val="00F42479"/>
    <w:rsid w:val="00F427DF"/>
    <w:rsid w:val="00F43557"/>
    <w:rsid w:val="00F454C7"/>
    <w:rsid w:val="00F45660"/>
    <w:rsid w:val="00F45E49"/>
    <w:rsid w:val="00F50214"/>
    <w:rsid w:val="00F510F0"/>
    <w:rsid w:val="00F5143B"/>
    <w:rsid w:val="00F514D0"/>
    <w:rsid w:val="00F52248"/>
    <w:rsid w:val="00F52ECB"/>
    <w:rsid w:val="00F539AD"/>
    <w:rsid w:val="00F54326"/>
    <w:rsid w:val="00F54CF3"/>
    <w:rsid w:val="00F55F8A"/>
    <w:rsid w:val="00F60966"/>
    <w:rsid w:val="00F6114E"/>
    <w:rsid w:val="00F619F0"/>
    <w:rsid w:val="00F67B3F"/>
    <w:rsid w:val="00F704AC"/>
    <w:rsid w:val="00F70E54"/>
    <w:rsid w:val="00F74A3B"/>
    <w:rsid w:val="00F750FB"/>
    <w:rsid w:val="00F75917"/>
    <w:rsid w:val="00F7762C"/>
    <w:rsid w:val="00F77D95"/>
    <w:rsid w:val="00F77F81"/>
    <w:rsid w:val="00F805AE"/>
    <w:rsid w:val="00F80690"/>
    <w:rsid w:val="00F81EA8"/>
    <w:rsid w:val="00F82462"/>
    <w:rsid w:val="00F82BDA"/>
    <w:rsid w:val="00F83711"/>
    <w:rsid w:val="00F95211"/>
    <w:rsid w:val="00F965BA"/>
    <w:rsid w:val="00FA1955"/>
    <w:rsid w:val="00FA1BB5"/>
    <w:rsid w:val="00FA3229"/>
    <w:rsid w:val="00FA63D8"/>
    <w:rsid w:val="00FB23FC"/>
    <w:rsid w:val="00FB769B"/>
    <w:rsid w:val="00FC0585"/>
    <w:rsid w:val="00FC179E"/>
    <w:rsid w:val="00FC2A44"/>
    <w:rsid w:val="00FC2D63"/>
    <w:rsid w:val="00FC48C3"/>
    <w:rsid w:val="00FC4F03"/>
    <w:rsid w:val="00FC5A2B"/>
    <w:rsid w:val="00FC7971"/>
    <w:rsid w:val="00FC79B0"/>
    <w:rsid w:val="00FD0B35"/>
    <w:rsid w:val="00FD5AC3"/>
    <w:rsid w:val="00FD62DB"/>
    <w:rsid w:val="00FD7AC0"/>
    <w:rsid w:val="00FE1D2F"/>
    <w:rsid w:val="00FE1E87"/>
    <w:rsid w:val="00FE2C16"/>
    <w:rsid w:val="00FE407B"/>
    <w:rsid w:val="00FE430B"/>
    <w:rsid w:val="00FE579A"/>
    <w:rsid w:val="00FE6DE6"/>
    <w:rsid w:val="00FE7B4F"/>
    <w:rsid w:val="00FF03F5"/>
    <w:rsid w:val="00FF0A5D"/>
    <w:rsid w:val="00FF2BB4"/>
    <w:rsid w:val="00FF540B"/>
    <w:rsid w:val="00FF54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3C97"/>
  <w15:docId w15:val="{BDE425FF-4CDD-4448-BFE2-0CC98AA5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0084"/>
    <w:pPr>
      <w:spacing w:after="0" w:line="240" w:lineRule="auto"/>
      <w:jc w:val="both"/>
    </w:pPr>
    <w:rPr>
      <w:rFonts w:ascii="TimesLT" w:eastAsia="Times New Roman" w:hAnsi="TimesLT"/>
      <w:b/>
      <w:sz w:val="28"/>
      <w:szCs w:val="20"/>
      <w:lang w:val="lt-LT"/>
    </w:rPr>
  </w:style>
  <w:style w:type="character" w:customStyle="1" w:styleId="PagrindinistekstasDiagrama">
    <w:name w:val="Pagrindinis tekstas Diagrama"/>
    <w:link w:val="Pagrindinistekstas"/>
    <w:rsid w:val="00AE0084"/>
    <w:rPr>
      <w:rFonts w:ascii="TimesLT" w:eastAsia="Times New Roman" w:hAnsi="TimesLT"/>
      <w:b/>
      <w:sz w:val="28"/>
      <w:lang w:val="lt-LT" w:eastAsia="en-US"/>
    </w:rPr>
  </w:style>
  <w:style w:type="paragraph" w:styleId="Sraopastraipa">
    <w:name w:val="List Paragraph"/>
    <w:basedOn w:val="prastasis"/>
    <w:rsid w:val="0062036B"/>
    <w:pPr>
      <w:keepNext/>
      <w:widowControl w:val="0"/>
      <w:shd w:val="clear" w:color="auto" w:fill="FFFFFF"/>
      <w:suppressAutoHyphens/>
      <w:autoSpaceDN w:val="0"/>
      <w:spacing w:after="0" w:line="240" w:lineRule="auto"/>
      <w:ind w:left="1296" w:firstLine="720"/>
      <w:textAlignment w:val="baseline"/>
    </w:pPr>
    <w:rPr>
      <w:rFonts w:ascii="Arial" w:eastAsia="Arial" w:hAnsi="Arial" w:cs="Arial"/>
      <w:color w:val="00000A"/>
      <w:sz w:val="20"/>
      <w:szCs w:val="24"/>
      <w:lang w:eastAsia="zh-CN" w:bidi="hi-IN"/>
    </w:rPr>
  </w:style>
  <w:style w:type="table" w:styleId="Lentelstinklelis">
    <w:name w:val="Table Grid"/>
    <w:basedOn w:val="prastojilentel"/>
    <w:uiPriority w:val="39"/>
    <w:rsid w:val="00CA6B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13398"/>
    <w:pPr>
      <w:tabs>
        <w:tab w:val="center" w:pos="4513"/>
        <w:tab w:val="right" w:pos="9026"/>
      </w:tabs>
    </w:pPr>
  </w:style>
  <w:style w:type="character" w:customStyle="1" w:styleId="AntratsDiagrama">
    <w:name w:val="Antraštės Diagrama"/>
    <w:link w:val="Antrats"/>
    <w:uiPriority w:val="99"/>
    <w:rsid w:val="00613398"/>
    <w:rPr>
      <w:sz w:val="22"/>
      <w:szCs w:val="22"/>
      <w:lang w:eastAsia="en-US"/>
    </w:rPr>
  </w:style>
  <w:style w:type="paragraph" w:styleId="Porat">
    <w:name w:val="footer"/>
    <w:basedOn w:val="prastasis"/>
    <w:link w:val="PoratDiagrama"/>
    <w:uiPriority w:val="99"/>
    <w:unhideWhenUsed/>
    <w:rsid w:val="00613398"/>
    <w:pPr>
      <w:tabs>
        <w:tab w:val="center" w:pos="4513"/>
        <w:tab w:val="right" w:pos="9026"/>
      </w:tabs>
    </w:pPr>
  </w:style>
  <w:style w:type="character" w:customStyle="1" w:styleId="PoratDiagrama">
    <w:name w:val="Poraštė Diagrama"/>
    <w:link w:val="Porat"/>
    <w:uiPriority w:val="99"/>
    <w:rsid w:val="00613398"/>
    <w:rPr>
      <w:sz w:val="22"/>
      <w:szCs w:val="22"/>
      <w:lang w:eastAsia="en-US"/>
    </w:rPr>
  </w:style>
  <w:style w:type="paragraph" w:styleId="Pagrindiniotekstotrauka">
    <w:name w:val="Body Text Indent"/>
    <w:basedOn w:val="prastasis"/>
    <w:link w:val="PagrindiniotekstotraukaDiagrama"/>
    <w:uiPriority w:val="99"/>
    <w:semiHidden/>
    <w:unhideWhenUsed/>
    <w:rsid w:val="00C44B3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4B3C"/>
    <w:rPr>
      <w:sz w:val="22"/>
      <w:szCs w:val="22"/>
      <w:lang w:eastAsia="en-US"/>
    </w:rPr>
  </w:style>
  <w:style w:type="table" w:customStyle="1" w:styleId="Lentelstinklelis1">
    <w:name w:val="Lentelės tinklelis1"/>
    <w:basedOn w:val="prastojilentel"/>
    <w:next w:val="Lentelstinklelis"/>
    <w:uiPriority w:val="39"/>
    <w:rsid w:val="00C44B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241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41B5"/>
    <w:rPr>
      <w:rFonts w:ascii="Segoe UI" w:hAnsi="Segoe UI" w:cs="Segoe UI"/>
      <w:sz w:val="18"/>
      <w:szCs w:val="18"/>
      <w:lang w:eastAsia="en-US"/>
    </w:rPr>
  </w:style>
  <w:style w:type="paragraph" w:styleId="Betarp">
    <w:name w:val="No Spacing"/>
    <w:link w:val="BetarpDiagrama"/>
    <w:uiPriority w:val="1"/>
    <w:qFormat/>
    <w:rsid w:val="00090AB7"/>
    <w:rPr>
      <w:rFonts w:ascii="Times New Roman" w:eastAsiaTheme="minorHAnsi" w:hAnsi="Times New Roman" w:cstheme="minorBidi"/>
      <w:kern w:val="2"/>
      <w:sz w:val="24"/>
      <w:szCs w:val="22"/>
      <w:lang w:val="lt-LT" w:eastAsia="en-US"/>
      <w14:ligatures w14:val="standardContextual"/>
    </w:rPr>
  </w:style>
  <w:style w:type="character" w:customStyle="1" w:styleId="BetarpDiagrama">
    <w:name w:val="Be tarpų Diagrama"/>
    <w:basedOn w:val="Numatytasispastraiposriftas"/>
    <w:link w:val="Betarp"/>
    <w:uiPriority w:val="1"/>
    <w:locked/>
    <w:rsid w:val="00090AB7"/>
    <w:rPr>
      <w:rFonts w:ascii="Times New Roman" w:eastAsiaTheme="minorHAnsi" w:hAnsi="Times New Roman" w:cstheme="minorBidi"/>
      <w:kern w:val="2"/>
      <w:sz w:val="24"/>
      <w:szCs w:val="22"/>
      <w:lang w:val="lt-LT"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73">
      <w:bodyDiv w:val="1"/>
      <w:marLeft w:val="0"/>
      <w:marRight w:val="0"/>
      <w:marTop w:val="0"/>
      <w:marBottom w:val="0"/>
      <w:divBdr>
        <w:top w:val="none" w:sz="0" w:space="0" w:color="auto"/>
        <w:left w:val="none" w:sz="0" w:space="0" w:color="auto"/>
        <w:bottom w:val="none" w:sz="0" w:space="0" w:color="auto"/>
        <w:right w:val="none" w:sz="0" w:space="0" w:color="auto"/>
      </w:divBdr>
    </w:div>
    <w:div w:id="249320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0F550-8A60-46DD-ABBE-3B35B502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11315</Words>
  <Characters>6450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Beliakova Jelena</cp:lastModifiedBy>
  <cp:revision>63</cp:revision>
  <cp:lastPrinted>2025-11-25T12:06:00Z</cp:lastPrinted>
  <dcterms:created xsi:type="dcterms:W3CDTF">2025-12-02T09:14:00Z</dcterms:created>
  <dcterms:modified xsi:type="dcterms:W3CDTF">2026-01-08T11:36:00Z</dcterms:modified>
</cp:coreProperties>
</file>