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3ACE18" w14:textId="69AB1122" w:rsidR="00AC5364" w:rsidRPr="008F0D28" w:rsidRDefault="00AC5364" w:rsidP="00AC5364">
      <w:pPr>
        <w:jc w:val="right"/>
        <w:rPr>
          <w:rFonts w:ascii="Times New Roman" w:hAnsi="Times New Roman" w:cs="Times New Roman"/>
          <w:color w:val="auto"/>
          <w:sz w:val="22"/>
          <w:szCs w:val="22"/>
        </w:rPr>
      </w:pPr>
      <w:r w:rsidRPr="00C415C2">
        <w:rPr>
          <w:rFonts w:ascii="Times New Roman" w:hAnsi="Times New Roman" w:cs="Times New Roman"/>
          <w:color w:val="auto"/>
          <w:sz w:val="22"/>
          <w:szCs w:val="22"/>
        </w:rPr>
        <w:t>TSD-</w:t>
      </w:r>
      <w:r w:rsidR="00C415C2" w:rsidRPr="00C415C2">
        <w:rPr>
          <w:rFonts w:ascii="Times New Roman" w:hAnsi="Times New Roman" w:cs="Times New Roman"/>
          <w:color w:val="auto"/>
          <w:sz w:val="22"/>
          <w:szCs w:val="22"/>
        </w:rPr>
        <w:t>14</w:t>
      </w:r>
      <w:r w:rsidR="00BA4A51" w:rsidRPr="00C415C2">
        <w:rPr>
          <w:rFonts w:ascii="Times New Roman" w:hAnsi="Times New Roman" w:cs="Times New Roman"/>
          <w:color w:val="auto"/>
          <w:sz w:val="22"/>
          <w:szCs w:val="22"/>
        </w:rPr>
        <w:t>, VPP</w:t>
      </w:r>
      <w:r w:rsidR="00BA4A51" w:rsidRPr="008F0D28">
        <w:rPr>
          <w:rFonts w:ascii="Times New Roman" w:hAnsi="Times New Roman" w:cs="Times New Roman"/>
          <w:color w:val="auto"/>
          <w:sz w:val="22"/>
          <w:szCs w:val="22"/>
        </w:rPr>
        <w:t>-8319</w:t>
      </w:r>
    </w:p>
    <w:p w14:paraId="3D7EFEE6" w14:textId="77777777" w:rsidR="00AA0DCA" w:rsidRPr="008F0D28" w:rsidRDefault="00AA0DCA" w:rsidP="00AC5364">
      <w:pPr>
        <w:jc w:val="right"/>
        <w:rPr>
          <w:rFonts w:ascii="Times New Roman" w:hAnsi="Times New Roman" w:cs="Times New Roman"/>
          <w:color w:val="auto"/>
          <w:sz w:val="22"/>
          <w:szCs w:val="22"/>
        </w:rPr>
      </w:pPr>
    </w:p>
    <w:p w14:paraId="33A6D15F" w14:textId="4E605124" w:rsidR="00C00729" w:rsidRPr="008F0D28" w:rsidRDefault="00BA4A51" w:rsidP="00C00729">
      <w:pPr>
        <w:jc w:val="center"/>
        <w:rPr>
          <w:rFonts w:ascii="Times New Roman" w:hAnsi="Times New Roman" w:cs="Times New Roman"/>
          <w:b/>
          <w:color w:val="auto"/>
          <w:sz w:val="22"/>
          <w:szCs w:val="22"/>
        </w:rPr>
      </w:pPr>
      <w:proofErr w:type="spellStart"/>
      <w:r w:rsidRPr="008F0D28">
        <w:rPr>
          <w:rFonts w:ascii="Times New Roman" w:hAnsi="Times New Roman" w:cs="Times New Roman"/>
          <w:b/>
          <w:color w:val="auto"/>
          <w:sz w:val="22"/>
          <w:szCs w:val="22"/>
        </w:rPr>
        <w:t>Ultraportatyvios</w:t>
      </w:r>
      <w:proofErr w:type="spellEnd"/>
      <w:r w:rsidRPr="008F0D28">
        <w:rPr>
          <w:rFonts w:ascii="Times New Roman" w:hAnsi="Times New Roman" w:cs="Times New Roman"/>
          <w:b/>
          <w:color w:val="auto"/>
          <w:sz w:val="22"/>
          <w:szCs w:val="22"/>
        </w:rPr>
        <w:t xml:space="preserve"> sistemos </w:t>
      </w:r>
      <w:r w:rsidR="00C75FF6" w:rsidRPr="008F0D28">
        <w:rPr>
          <w:rFonts w:ascii="Times New Roman" w:hAnsi="Times New Roman" w:cs="Times New Roman"/>
          <w:b/>
          <w:color w:val="auto"/>
          <w:sz w:val="22"/>
          <w:szCs w:val="22"/>
        </w:rPr>
        <w:t>techninė specifikacija</w:t>
      </w:r>
      <w:r w:rsidR="004C6A23" w:rsidRPr="008F0D28">
        <w:rPr>
          <w:rFonts w:ascii="Times New Roman" w:hAnsi="Times New Roman" w:cs="Times New Roman"/>
          <w:b/>
          <w:color w:val="auto"/>
          <w:sz w:val="22"/>
          <w:szCs w:val="22"/>
        </w:rPr>
        <w:t xml:space="preserve"> (kiekis 1 </w:t>
      </w:r>
      <w:r w:rsidRPr="008F0D28">
        <w:rPr>
          <w:rFonts w:ascii="Times New Roman" w:hAnsi="Times New Roman" w:cs="Times New Roman"/>
          <w:b/>
          <w:color w:val="auto"/>
          <w:sz w:val="22"/>
          <w:szCs w:val="22"/>
        </w:rPr>
        <w:t>kompl.</w:t>
      </w:r>
      <w:r w:rsidR="004C6A23" w:rsidRPr="008F0D28">
        <w:rPr>
          <w:rFonts w:ascii="Times New Roman" w:hAnsi="Times New Roman" w:cs="Times New Roman"/>
          <w:b/>
          <w:color w:val="auto"/>
          <w:sz w:val="22"/>
          <w:szCs w:val="22"/>
        </w:rPr>
        <w:t>)</w:t>
      </w:r>
    </w:p>
    <w:p w14:paraId="21BAFEB5" w14:textId="77777777" w:rsidR="00C00729" w:rsidRPr="008F0D28" w:rsidRDefault="00C00729" w:rsidP="00C00729">
      <w:pPr>
        <w:jc w:val="center"/>
        <w:rPr>
          <w:rFonts w:ascii="Times New Roman" w:hAnsi="Times New Roman" w:cs="Times New Roman"/>
          <w:b/>
          <w:color w:val="auto"/>
          <w:sz w:val="22"/>
          <w:szCs w:val="22"/>
        </w:rPr>
      </w:pPr>
    </w:p>
    <w:tbl>
      <w:tblPr>
        <w:tblStyle w:val="Lentelstinklelis"/>
        <w:tblW w:w="5000" w:type="pct"/>
        <w:tblLook w:val="04A0" w:firstRow="1" w:lastRow="0" w:firstColumn="1" w:lastColumn="0" w:noHBand="0" w:noVBand="1"/>
      </w:tblPr>
      <w:tblGrid>
        <w:gridCol w:w="562"/>
        <w:gridCol w:w="2694"/>
        <w:gridCol w:w="3827"/>
        <w:gridCol w:w="3112"/>
      </w:tblGrid>
      <w:tr w:rsidR="008F0D28" w:rsidRPr="008F0D28" w14:paraId="441CF8F6" w14:textId="77777777" w:rsidTr="00F35D30">
        <w:tc>
          <w:tcPr>
            <w:tcW w:w="276" w:type="pct"/>
            <w:vAlign w:val="center"/>
          </w:tcPr>
          <w:p w14:paraId="1DCA2D63" w14:textId="77777777" w:rsidR="00203B21" w:rsidRPr="008F0D28" w:rsidRDefault="00203B21" w:rsidP="008F0D28">
            <w:pPr>
              <w:jc w:val="center"/>
              <w:rPr>
                <w:rFonts w:ascii="Times New Roman" w:hAnsi="Times New Roman" w:cs="Times New Roman"/>
                <w:b/>
                <w:bCs/>
                <w:color w:val="auto"/>
                <w:sz w:val="22"/>
                <w:szCs w:val="22"/>
              </w:rPr>
            </w:pPr>
            <w:r w:rsidRPr="008F0D28">
              <w:rPr>
                <w:rFonts w:ascii="Times New Roman" w:hAnsi="Times New Roman" w:cs="Times New Roman"/>
                <w:b/>
                <w:bCs/>
                <w:color w:val="auto"/>
                <w:sz w:val="22"/>
                <w:szCs w:val="22"/>
              </w:rPr>
              <w:t>Eil.</w:t>
            </w:r>
          </w:p>
          <w:p w14:paraId="703BFB50" w14:textId="77777777" w:rsidR="00203B21" w:rsidRPr="008F0D28" w:rsidRDefault="00203B21" w:rsidP="008F0D28">
            <w:pPr>
              <w:jc w:val="center"/>
              <w:rPr>
                <w:rFonts w:ascii="Times New Roman" w:hAnsi="Times New Roman" w:cs="Times New Roman"/>
                <w:color w:val="auto"/>
                <w:sz w:val="22"/>
                <w:szCs w:val="22"/>
              </w:rPr>
            </w:pPr>
            <w:r w:rsidRPr="008F0D28">
              <w:rPr>
                <w:rFonts w:ascii="Times New Roman" w:hAnsi="Times New Roman" w:cs="Times New Roman"/>
                <w:b/>
                <w:bCs/>
                <w:color w:val="auto"/>
                <w:sz w:val="22"/>
                <w:szCs w:val="22"/>
              </w:rPr>
              <w:t>Nr.</w:t>
            </w:r>
          </w:p>
        </w:tc>
        <w:tc>
          <w:tcPr>
            <w:tcW w:w="1321" w:type="pct"/>
            <w:vAlign w:val="center"/>
          </w:tcPr>
          <w:p w14:paraId="1182EF82" w14:textId="77777777" w:rsidR="00203B21" w:rsidRPr="008F0D28" w:rsidRDefault="00203B21" w:rsidP="008F0D28">
            <w:pPr>
              <w:jc w:val="center"/>
              <w:rPr>
                <w:rFonts w:ascii="Times New Roman" w:hAnsi="Times New Roman" w:cs="Times New Roman"/>
                <w:b/>
                <w:bCs/>
                <w:color w:val="auto"/>
                <w:sz w:val="22"/>
                <w:szCs w:val="22"/>
              </w:rPr>
            </w:pPr>
            <w:r w:rsidRPr="008F0D28">
              <w:rPr>
                <w:rFonts w:ascii="Times New Roman" w:hAnsi="Times New Roman" w:cs="Times New Roman"/>
                <w:b/>
                <w:bCs/>
                <w:color w:val="auto"/>
                <w:sz w:val="22"/>
                <w:szCs w:val="22"/>
              </w:rPr>
              <w:t>Parametrai</w:t>
            </w:r>
          </w:p>
          <w:p w14:paraId="48252FC9" w14:textId="3CD4320D" w:rsidR="0044440B" w:rsidRPr="008F0D28" w:rsidRDefault="0044440B" w:rsidP="008F0D28">
            <w:pPr>
              <w:jc w:val="center"/>
              <w:rPr>
                <w:rFonts w:ascii="Times New Roman" w:hAnsi="Times New Roman" w:cs="Times New Roman"/>
                <w:b/>
                <w:color w:val="auto"/>
                <w:sz w:val="22"/>
                <w:szCs w:val="22"/>
              </w:rPr>
            </w:pPr>
            <w:r w:rsidRPr="008F0D28">
              <w:rPr>
                <w:rFonts w:ascii="Times New Roman" w:hAnsi="Times New Roman" w:cs="Times New Roman"/>
                <w:b/>
                <w:color w:val="auto"/>
                <w:sz w:val="22"/>
                <w:szCs w:val="22"/>
              </w:rPr>
              <w:t>(specifikacija)</w:t>
            </w:r>
          </w:p>
        </w:tc>
        <w:tc>
          <w:tcPr>
            <w:tcW w:w="1877" w:type="pct"/>
            <w:vAlign w:val="center"/>
          </w:tcPr>
          <w:p w14:paraId="55A71872" w14:textId="77777777" w:rsidR="00203B21" w:rsidRPr="008F0D28" w:rsidRDefault="00203B21" w:rsidP="008F0D28">
            <w:pPr>
              <w:jc w:val="center"/>
              <w:rPr>
                <w:rFonts w:ascii="Times New Roman" w:hAnsi="Times New Roman" w:cs="Times New Roman"/>
                <w:b/>
                <w:color w:val="auto"/>
                <w:sz w:val="22"/>
                <w:szCs w:val="22"/>
              </w:rPr>
            </w:pPr>
            <w:r w:rsidRPr="008F0D28">
              <w:rPr>
                <w:rFonts w:ascii="Times New Roman" w:hAnsi="Times New Roman" w:cs="Times New Roman"/>
                <w:b/>
                <w:bCs/>
                <w:color w:val="auto"/>
                <w:sz w:val="22"/>
                <w:szCs w:val="22"/>
              </w:rPr>
              <w:t>Reikalaujamos parametrų reikšmės</w:t>
            </w:r>
          </w:p>
        </w:tc>
        <w:tc>
          <w:tcPr>
            <w:tcW w:w="1526" w:type="pct"/>
            <w:vAlign w:val="center"/>
          </w:tcPr>
          <w:p w14:paraId="6D17C63D" w14:textId="0CCE42A6" w:rsidR="00203B21" w:rsidRPr="007D45DF" w:rsidRDefault="00203B21" w:rsidP="007D45DF">
            <w:pPr>
              <w:jc w:val="center"/>
              <w:rPr>
                <w:rFonts w:ascii="Times New Roman" w:hAnsi="Times New Roman" w:cs="Times New Roman"/>
                <w:b/>
                <w:bCs/>
                <w:color w:val="auto"/>
                <w:sz w:val="22"/>
                <w:szCs w:val="22"/>
              </w:rPr>
            </w:pPr>
            <w:r w:rsidRPr="008F0D28">
              <w:rPr>
                <w:rFonts w:ascii="Times New Roman" w:hAnsi="Times New Roman" w:cs="Times New Roman"/>
                <w:b/>
                <w:bCs/>
                <w:color w:val="auto"/>
                <w:sz w:val="22"/>
                <w:szCs w:val="22"/>
              </w:rPr>
              <w:t>Siūlomos parametrų reikšmės</w:t>
            </w:r>
          </w:p>
        </w:tc>
      </w:tr>
      <w:tr w:rsidR="008F0D28" w:rsidRPr="008F0D28" w14:paraId="5EB1570F" w14:textId="77777777" w:rsidTr="00F35D30">
        <w:tc>
          <w:tcPr>
            <w:tcW w:w="276" w:type="pct"/>
          </w:tcPr>
          <w:p w14:paraId="2687D74D" w14:textId="526D9896" w:rsidR="00203B21" w:rsidRPr="008F0D28" w:rsidRDefault="00D92748" w:rsidP="008F0D28">
            <w:pPr>
              <w:jc w:val="center"/>
              <w:rPr>
                <w:rFonts w:ascii="Times New Roman" w:hAnsi="Times New Roman" w:cs="Times New Roman"/>
                <w:bCs/>
                <w:color w:val="auto"/>
                <w:sz w:val="22"/>
                <w:szCs w:val="22"/>
              </w:rPr>
            </w:pPr>
            <w:r w:rsidRPr="008F0D28">
              <w:rPr>
                <w:rFonts w:ascii="Times New Roman" w:hAnsi="Times New Roman" w:cs="Times New Roman"/>
                <w:bCs/>
                <w:color w:val="auto"/>
                <w:sz w:val="22"/>
                <w:szCs w:val="22"/>
              </w:rPr>
              <w:t>1</w:t>
            </w:r>
            <w:r w:rsidR="003F0F8C" w:rsidRPr="008F0D28">
              <w:rPr>
                <w:rFonts w:ascii="Times New Roman" w:hAnsi="Times New Roman" w:cs="Times New Roman"/>
                <w:bCs/>
                <w:color w:val="auto"/>
                <w:sz w:val="22"/>
                <w:szCs w:val="22"/>
              </w:rPr>
              <w:t>.</w:t>
            </w:r>
          </w:p>
        </w:tc>
        <w:tc>
          <w:tcPr>
            <w:tcW w:w="1321" w:type="pct"/>
          </w:tcPr>
          <w:p w14:paraId="0D3EC498" w14:textId="5C8F1901" w:rsidR="00EE6455" w:rsidRPr="008F0D28" w:rsidRDefault="00203B21" w:rsidP="008F0D28">
            <w:pPr>
              <w:rPr>
                <w:rFonts w:ascii="Times New Roman" w:hAnsi="Times New Roman" w:cs="Times New Roman"/>
                <w:bCs/>
                <w:color w:val="auto"/>
                <w:sz w:val="22"/>
                <w:szCs w:val="22"/>
              </w:rPr>
            </w:pPr>
            <w:r w:rsidRPr="008F0D28">
              <w:rPr>
                <w:rFonts w:ascii="Times New Roman" w:hAnsi="Times New Roman" w:cs="Times New Roman"/>
                <w:bCs/>
                <w:color w:val="auto"/>
                <w:sz w:val="22"/>
                <w:szCs w:val="22"/>
              </w:rPr>
              <w:t>Tyrimų paketai</w:t>
            </w:r>
            <w:r w:rsidR="00EE6455" w:rsidRPr="008F0D28">
              <w:rPr>
                <w:rFonts w:ascii="Times New Roman" w:hAnsi="Times New Roman" w:cs="Times New Roman"/>
                <w:bCs/>
                <w:color w:val="auto"/>
                <w:sz w:val="22"/>
                <w:szCs w:val="22"/>
              </w:rPr>
              <w:t xml:space="preserve"> </w:t>
            </w:r>
          </w:p>
          <w:p w14:paraId="445B67F5" w14:textId="6B3B49E7" w:rsidR="00203B21" w:rsidRPr="008F0D28" w:rsidRDefault="00203B21" w:rsidP="008F0D28">
            <w:pPr>
              <w:rPr>
                <w:rFonts w:ascii="Times New Roman" w:hAnsi="Times New Roman" w:cs="Times New Roman"/>
                <w:bCs/>
                <w:color w:val="auto"/>
                <w:sz w:val="22"/>
                <w:szCs w:val="22"/>
              </w:rPr>
            </w:pPr>
          </w:p>
        </w:tc>
        <w:tc>
          <w:tcPr>
            <w:tcW w:w="1877" w:type="pct"/>
          </w:tcPr>
          <w:p w14:paraId="42488A9B" w14:textId="77777777" w:rsidR="008F0D28" w:rsidRPr="008F0D28" w:rsidRDefault="00203B21" w:rsidP="008F0D28">
            <w:pPr>
              <w:pStyle w:val="Sraopastraipa"/>
              <w:numPr>
                <w:ilvl w:val="0"/>
                <w:numId w:val="9"/>
              </w:numPr>
              <w:ind w:left="360"/>
              <w:rPr>
                <w:rFonts w:ascii="Times New Roman" w:hAnsi="Times New Roman" w:cs="Times New Roman"/>
                <w:bCs/>
                <w:color w:val="auto"/>
                <w:sz w:val="22"/>
                <w:szCs w:val="22"/>
              </w:rPr>
            </w:pPr>
            <w:r w:rsidRPr="008F0D28">
              <w:rPr>
                <w:rFonts w:ascii="Times New Roman" w:hAnsi="Times New Roman" w:cs="Times New Roman"/>
                <w:bCs/>
                <w:color w:val="auto"/>
                <w:sz w:val="22"/>
                <w:szCs w:val="22"/>
              </w:rPr>
              <w:t>Abdominaliniai;</w:t>
            </w:r>
          </w:p>
          <w:p w14:paraId="09BC90AF" w14:textId="77777777" w:rsidR="008F0D28" w:rsidRPr="008F0D28" w:rsidRDefault="008F0D28" w:rsidP="008F0D28">
            <w:pPr>
              <w:pStyle w:val="Sraopastraipa"/>
              <w:numPr>
                <w:ilvl w:val="0"/>
                <w:numId w:val="9"/>
              </w:numPr>
              <w:ind w:left="360"/>
              <w:rPr>
                <w:rFonts w:ascii="Times New Roman" w:hAnsi="Times New Roman" w:cs="Times New Roman"/>
                <w:bCs/>
                <w:color w:val="auto"/>
                <w:sz w:val="22"/>
                <w:szCs w:val="22"/>
              </w:rPr>
            </w:pPr>
            <w:r w:rsidRPr="008F0D28">
              <w:rPr>
                <w:rFonts w:ascii="Times New Roman" w:hAnsi="Times New Roman" w:cs="Times New Roman"/>
                <w:bCs/>
                <w:color w:val="auto"/>
                <w:sz w:val="22"/>
                <w:szCs w:val="22"/>
              </w:rPr>
              <w:t>Minkštųjų audinių;</w:t>
            </w:r>
          </w:p>
          <w:p w14:paraId="309268D5" w14:textId="77777777" w:rsidR="008F0D28" w:rsidRPr="008F0D28" w:rsidRDefault="00203B21" w:rsidP="008F0D28">
            <w:pPr>
              <w:pStyle w:val="Sraopastraipa"/>
              <w:numPr>
                <w:ilvl w:val="0"/>
                <w:numId w:val="9"/>
              </w:numPr>
              <w:ind w:left="360"/>
              <w:rPr>
                <w:rFonts w:ascii="Times New Roman" w:hAnsi="Times New Roman" w:cs="Times New Roman"/>
                <w:bCs/>
                <w:color w:val="auto"/>
                <w:sz w:val="22"/>
                <w:szCs w:val="22"/>
              </w:rPr>
            </w:pPr>
            <w:r w:rsidRPr="008F0D28">
              <w:rPr>
                <w:rFonts w:ascii="Times New Roman" w:hAnsi="Times New Roman" w:cs="Times New Roman"/>
                <w:bCs/>
                <w:color w:val="auto"/>
                <w:sz w:val="22"/>
                <w:szCs w:val="22"/>
              </w:rPr>
              <w:t>MSK (raumenų ir skeleto);</w:t>
            </w:r>
          </w:p>
          <w:p w14:paraId="201CCE48" w14:textId="77777777" w:rsidR="008F0D28" w:rsidRPr="008F0D28" w:rsidRDefault="00203B21" w:rsidP="008F0D28">
            <w:pPr>
              <w:pStyle w:val="Sraopastraipa"/>
              <w:numPr>
                <w:ilvl w:val="0"/>
                <w:numId w:val="9"/>
              </w:numPr>
              <w:ind w:left="360"/>
              <w:rPr>
                <w:rFonts w:ascii="Times New Roman" w:hAnsi="Times New Roman" w:cs="Times New Roman"/>
                <w:bCs/>
                <w:color w:val="auto"/>
                <w:sz w:val="22"/>
                <w:szCs w:val="22"/>
              </w:rPr>
            </w:pPr>
            <w:r w:rsidRPr="008F0D28">
              <w:rPr>
                <w:rFonts w:ascii="Times New Roman" w:hAnsi="Times New Roman" w:cs="Times New Roman"/>
                <w:bCs/>
                <w:color w:val="auto"/>
                <w:sz w:val="22"/>
                <w:szCs w:val="22"/>
              </w:rPr>
              <w:t>Plaučių;</w:t>
            </w:r>
          </w:p>
          <w:p w14:paraId="0F1E4486" w14:textId="77777777" w:rsidR="008F0D28" w:rsidRPr="008F0D28" w:rsidRDefault="00203B21" w:rsidP="008F0D28">
            <w:pPr>
              <w:pStyle w:val="Sraopastraipa"/>
              <w:numPr>
                <w:ilvl w:val="0"/>
                <w:numId w:val="9"/>
              </w:numPr>
              <w:ind w:left="360"/>
              <w:rPr>
                <w:rFonts w:ascii="Times New Roman" w:hAnsi="Times New Roman" w:cs="Times New Roman"/>
                <w:bCs/>
                <w:color w:val="auto"/>
                <w:sz w:val="22"/>
                <w:szCs w:val="22"/>
              </w:rPr>
            </w:pPr>
            <w:r w:rsidRPr="008F0D28">
              <w:rPr>
                <w:rFonts w:ascii="Times New Roman" w:hAnsi="Times New Roman" w:cs="Times New Roman"/>
                <w:bCs/>
                <w:color w:val="auto"/>
                <w:sz w:val="22"/>
                <w:szCs w:val="22"/>
              </w:rPr>
              <w:t>Paviršinių struktūrų;</w:t>
            </w:r>
          </w:p>
          <w:p w14:paraId="1A2DDD7A" w14:textId="6C803FD8" w:rsidR="00203B21" w:rsidRPr="008F0D28" w:rsidRDefault="00203B21" w:rsidP="008F0D28">
            <w:pPr>
              <w:pStyle w:val="Sraopastraipa"/>
              <w:numPr>
                <w:ilvl w:val="0"/>
                <w:numId w:val="9"/>
              </w:numPr>
              <w:ind w:left="360"/>
              <w:rPr>
                <w:rFonts w:ascii="Times New Roman" w:hAnsi="Times New Roman" w:cs="Times New Roman"/>
                <w:bCs/>
                <w:color w:val="auto"/>
                <w:sz w:val="22"/>
                <w:szCs w:val="22"/>
              </w:rPr>
            </w:pPr>
            <w:r w:rsidRPr="008F0D28">
              <w:rPr>
                <w:rFonts w:ascii="Times New Roman" w:hAnsi="Times New Roman" w:cs="Times New Roman"/>
                <w:bCs/>
                <w:color w:val="auto"/>
                <w:sz w:val="22"/>
                <w:szCs w:val="22"/>
              </w:rPr>
              <w:t>Kraujagyslių</w:t>
            </w:r>
            <w:r w:rsidR="00A1247F" w:rsidRPr="008F0D28">
              <w:rPr>
                <w:rFonts w:ascii="Times New Roman" w:hAnsi="Times New Roman" w:cs="Times New Roman"/>
                <w:bCs/>
                <w:color w:val="auto"/>
                <w:sz w:val="22"/>
                <w:szCs w:val="22"/>
              </w:rPr>
              <w:t>.</w:t>
            </w:r>
          </w:p>
        </w:tc>
        <w:tc>
          <w:tcPr>
            <w:tcW w:w="1526" w:type="pct"/>
          </w:tcPr>
          <w:p w14:paraId="6C9657C0" w14:textId="77777777" w:rsidR="00203B21" w:rsidRPr="008F0D28" w:rsidRDefault="00203B21" w:rsidP="008F0D28">
            <w:pPr>
              <w:rPr>
                <w:rFonts w:ascii="Times New Roman" w:hAnsi="Times New Roman" w:cs="Times New Roman"/>
                <w:b/>
                <w:bCs/>
                <w:color w:val="auto"/>
                <w:sz w:val="22"/>
                <w:szCs w:val="22"/>
              </w:rPr>
            </w:pPr>
          </w:p>
        </w:tc>
      </w:tr>
      <w:tr w:rsidR="008F0D28" w:rsidRPr="008F0D28" w14:paraId="2B7B358A" w14:textId="77777777" w:rsidTr="00F35D30">
        <w:tc>
          <w:tcPr>
            <w:tcW w:w="276" w:type="pct"/>
          </w:tcPr>
          <w:p w14:paraId="5B905400" w14:textId="159566A4" w:rsidR="00211EC2" w:rsidRPr="008F0D28" w:rsidRDefault="00211EC2" w:rsidP="008F0D28">
            <w:pPr>
              <w:jc w:val="center"/>
              <w:rPr>
                <w:rFonts w:ascii="Times New Roman" w:hAnsi="Times New Roman" w:cs="Times New Roman"/>
                <w:bCs/>
                <w:color w:val="auto"/>
                <w:sz w:val="22"/>
                <w:szCs w:val="22"/>
              </w:rPr>
            </w:pPr>
            <w:r w:rsidRPr="008F0D28">
              <w:rPr>
                <w:rFonts w:ascii="Times New Roman" w:hAnsi="Times New Roman" w:cs="Times New Roman"/>
                <w:bCs/>
                <w:color w:val="auto"/>
                <w:sz w:val="22"/>
                <w:szCs w:val="22"/>
              </w:rPr>
              <w:t>2.</w:t>
            </w:r>
          </w:p>
        </w:tc>
        <w:tc>
          <w:tcPr>
            <w:tcW w:w="1321" w:type="pct"/>
          </w:tcPr>
          <w:p w14:paraId="4AF36867" w14:textId="07C32B60" w:rsidR="00211EC2" w:rsidRPr="008F0D28" w:rsidRDefault="00211EC2" w:rsidP="008F0D28">
            <w:pPr>
              <w:rPr>
                <w:rFonts w:ascii="Times New Roman" w:hAnsi="Times New Roman" w:cs="Times New Roman"/>
                <w:bCs/>
                <w:color w:val="auto"/>
                <w:sz w:val="22"/>
                <w:szCs w:val="22"/>
              </w:rPr>
            </w:pPr>
            <w:r w:rsidRPr="008F0D28">
              <w:rPr>
                <w:rFonts w:ascii="Times New Roman" w:hAnsi="Times New Roman" w:cs="Times New Roman"/>
                <w:bCs/>
                <w:color w:val="auto"/>
                <w:sz w:val="22"/>
                <w:szCs w:val="22"/>
              </w:rPr>
              <w:t>Ultragarso aplikacijos principu paremtas veikimas</w:t>
            </w:r>
          </w:p>
        </w:tc>
        <w:tc>
          <w:tcPr>
            <w:tcW w:w="1877" w:type="pct"/>
          </w:tcPr>
          <w:p w14:paraId="76F9208A" w14:textId="3BA34901" w:rsidR="00211EC2" w:rsidRPr="008F0D28" w:rsidRDefault="008F0D28" w:rsidP="008F0D28">
            <w:pPr>
              <w:rPr>
                <w:rFonts w:ascii="Times New Roman" w:hAnsi="Times New Roman" w:cs="Times New Roman"/>
                <w:bCs/>
                <w:color w:val="auto"/>
                <w:sz w:val="22"/>
                <w:szCs w:val="22"/>
              </w:rPr>
            </w:pPr>
            <w:r w:rsidRPr="008F0D28">
              <w:rPr>
                <w:rFonts w:ascii="Times New Roman" w:hAnsi="Times New Roman" w:cs="Times New Roman"/>
                <w:bCs/>
                <w:color w:val="auto"/>
                <w:sz w:val="22"/>
                <w:szCs w:val="22"/>
              </w:rPr>
              <w:t>Pateikiama programinė įranga instaliuojama „</w:t>
            </w:r>
            <w:r w:rsidR="00211EC2" w:rsidRPr="008F0D28">
              <w:rPr>
                <w:rFonts w:ascii="Times New Roman" w:hAnsi="Times New Roman" w:cs="Times New Roman"/>
                <w:bCs/>
                <w:color w:val="auto"/>
                <w:sz w:val="22"/>
                <w:szCs w:val="22"/>
              </w:rPr>
              <w:t>Android</w:t>
            </w:r>
            <w:r w:rsidRPr="008F0D28">
              <w:rPr>
                <w:rFonts w:ascii="Times New Roman" w:hAnsi="Times New Roman" w:cs="Times New Roman"/>
                <w:bCs/>
                <w:color w:val="auto"/>
                <w:sz w:val="22"/>
                <w:szCs w:val="22"/>
              </w:rPr>
              <w:t>“</w:t>
            </w:r>
            <w:r w:rsidR="00211EC2" w:rsidRPr="008F0D28">
              <w:rPr>
                <w:rFonts w:ascii="Times New Roman" w:hAnsi="Times New Roman" w:cs="Times New Roman"/>
                <w:bCs/>
                <w:color w:val="auto"/>
                <w:sz w:val="22"/>
                <w:szCs w:val="22"/>
              </w:rPr>
              <w:t xml:space="preserve"> </w:t>
            </w:r>
            <w:r w:rsidR="00A74F1D" w:rsidRPr="008F0D28">
              <w:rPr>
                <w:rFonts w:ascii="Times New Roman" w:hAnsi="Times New Roman" w:cs="Times New Roman"/>
                <w:bCs/>
                <w:color w:val="auto"/>
                <w:sz w:val="22"/>
                <w:szCs w:val="22"/>
              </w:rPr>
              <w:t xml:space="preserve">arba </w:t>
            </w:r>
            <w:r w:rsidRPr="008F0D28">
              <w:rPr>
                <w:rFonts w:ascii="Times New Roman" w:hAnsi="Times New Roman" w:cs="Times New Roman"/>
                <w:bCs/>
                <w:color w:val="auto"/>
                <w:sz w:val="22"/>
                <w:szCs w:val="22"/>
              </w:rPr>
              <w:t>„</w:t>
            </w:r>
            <w:r w:rsidR="00A74F1D" w:rsidRPr="008F0D28">
              <w:rPr>
                <w:rFonts w:ascii="Times New Roman" w:hAnsi="Times New Roman" w:cs="Times New Roman"/>
                <w:bCs/>
                <w:color w:val="auto"/>
                <w:sz w:val="22"/>
                <w:szCs w:val="22"/>
              </w:rPr>
              <w:t>iOS</w:t>
            </w:r>
            <w:r w:rsidRPr="008F0D28">
              <w:rPr>
                <w:rFonts w:ascii="Times New Roman" w:hAnsi="Times New Roman" w:cs="Times New Roman"/>
                <w:bCs/>
                <w:color w:val="auto"/>
                <w:sz w:val="22"/>
                <w:szCs w:val="22"/>
              </w:rPr>
              <w:t>“</w:t>
            </w:r>
            <w:r w:rsidR="00A74F1D" w:rsidRPr="008F0D28">
              <w:rPr>
                <w:rFonts w:ascii="Times New Roman" w:hAnsi="Times New Roman" w:cs="Times New Roman"/>
                <w:bCs/>
                <w:color w:val="auto"/>
                <w:sz w:val="22"/>
                <w:szCs w:val="22"/>
              </w:rPr>
              <w:t xml:space="preserve"> </w:t>
            </w:r>
            <w:r w:rsidRPr="008F0D28">
              <w:rPr>
                <w:rFonts w:ascii="Times New Roman" w:hAnsi="Times New Roman" w:cs="Times New Roman"/>
                <w:bCs/>
                <w:color w:val="auto"/>
                <w:sz w:val="22"/>
                <w:szCs w:val="22"/>
              </w:rPr>
              <w:t>išmaniuosiuose prietaisuose</w:t>
            </w:r>
          </w:p>
        </w:tc>
        <w:tc>
          <w:tcPr>
            <w:tcW w:w="1526" w:type="pct"/>
          </w:tcPr>
          <w:p w14:paraId="4E624844" w14:textId="77777777" w:rsidR="00211EC2" w:rsidRPr="008F0D28" w:rsidRDefault="00211EC2" w:rsidP="008F0D28">
            <w:pPr>
              <w:rPr>
                <w:rFonts w:ascii="Times New Roman" w:hAnsi="Times New Roman" w:cs="Times New Roman"/>
                <w:b/>
                <w:bCs/>
                <w:color w:val="auto"/>
                <w:sz w:val="22"/>
                <w:szCs w:val="22"/>
              </w:rPr>
            </w:pPr>
          </w:p>
        </w:tc>
      </w:tr>
      <w:tr w:rsidR="008F0D28" w:rsidRPr="008F0D28" w14:paraId="7CAD9293" w14:textId="77777777" w:rsidTr="00F35D30">
        <w:tc>
          <w:tcPr>
            <w:tcW w:w="276" w:type="pct"/>
          </w:tcPr>
          <w:p w14:paraId="2A62EE98" w14:textId="66AFABA5" w:rsidR="00203B21" w:rsidRPr="008F0D28" w:rsidRDefault="00211EC2" w:rsidP="008F0D28">
            <w:pPr>
              <w:jc w:val="center"/>
              <w:rPr>
                <w:rFonts w:ascii="Times New Roman" w:hAnsi="Times New Roman" w:cs="Times New Roman"/>
                <w:bCs/>
                <w:color w:val="auto"/>
                <w:sz w:val="22"/>
                <w:szCs w:val="22"/>
              </w:rPr>
            </w:pPr>
            <w:r w:rsidRPr="008F0D28">
              <w:rPr>
                <w:rFonts w:ascii="Times New Roman" w:hAnsi="Times New Roman" w:cs="Times New Roman"/>
                <w:bCs/>
                <w:color w:val="auto"/>
                <w:sz w:val="22"/>
                <w:szCs w:val="22"/>
              </w:rPr>
              <w:t>3</w:t>
            </w:r>
            <w:r w:rsidR="00203B21" w:rsidRPr="008F0D28">
              <w:rPr>
                <w:rFonts w:ascii="Times New Roman" w:hAnsi="Times New Roman" w:cs="Times New Roman"/>
                <w:bCs/>
                <w:color w:val="auto"/>
                <w:sz w:val="22"/>
                <w:szCs w:val="22"/>
              </w:rPr>
              <w:t>.</w:t>
            </w:r>
          </w:p>
        </w:tc>
        <w:tc>
          <w:tcPr>
            <w:tcW w:w="1321" w:type="pct"/>
          </w:tcPr>
          <w:p w14:paraId="306803BA" w14:textId="67862796" w:rsidR="00203B21" w:rsidRPr="008F0D28" w:rsidRDefault="00203B21" w:rsidP="008F0D28">
            <w:pPr>
              <w:rPr>
                <w:rFonts w:ascii="Times New Roman" w:hAnsi="Times New Roman" w:cs="Times New Roman"/>
                <w:bCs/>
                <w:color w:val="auto"/>
                <w:sz w:val="22"/>
                <w:szCs w:val="22"/>
              </w:rPr>
            </w:pPr>
            <w:r w:rsidRPr="008F0D28">
              <w:rPr>
                <w:rFonts w:ascii="Times New Roman" w:hAnsi="Times New Roman" w:cs="Times New Roman"/>
                <w:bCs/>
                <w:color w:val="auto"/>
                <w:sz w:val="22"/>
                <w:szCs w:val="22"/>
              </w:rPr>
              <w:t>Realaus laiko tarpusavio komunikavimo programinė įranga su video galimybe skenavimo metu</w:t>
            </w:r>
          </w:p>
        </w:tc>
        <w:tc>
          <w:tcPr>
            <w:tcW w:w="1877" w:type="pct"/>
          </w:tcPr>
          <w:p w14:paraId="2163CD7D" w14:textId="582DDC06" w:rsidR="00203B21" w:rsidRPr="008F0D28" w:rsidRDefault="00282276" w:rsidP="008F0D28">
            <w:pPr>
              <w:rPr>
                <w:rFonts w:ascii="Times New Roman" w:hAnsi="Times New Roman" w:cs="Times New Roman"/>
                <w:bCs/>
                <w:color w:val="auto"/>
                <w:sz w:val="22"/>
                <w:szCs w:val="22"/>
              </w:rPr>
            </w:pPr>
            <w:r w:rsidRPr="008F0D28">
              <w:rPr>
                <w:rFonts w:ascii="Times New Roman" w:hAnsi="Times New Roman" w:cs="Times New Roman"/>
                <w:bCs/>
                <w:color w:val="auto"/>
                <w:sz w:val="22"/>
                <w:szCs w:val="22"/>
              </w:rPr>
              <w:t xml:space="preserve">Yra </w:t>
            </w:r>
            <w:r w:rsidR="004376E0" w:rsidRPr="008F0D28">
              <w:rPr>
                <w:rFonts w:ascii="Times New Roman" w:hAnsi="Times New Roman" w:cs="Times New Roman"/>
                <w:bCs/>
                <w:color w:val="auto"/>
                <w:sz w:val="22"/>
                <w:szCs w:val="22"/>
              </w:rPr>
              <w:t>realaus laiko tarpusavio komunikavimo programinė įranga su video galimybe skenavimo metu</w:t>
            </w:r>
          </w:p>
        </w:tc>
        <w:tc>
          <w:tcPr>
            <w:tcW w:w="1526" w:type="pct"/>
          </w:tcPr>
          <w:p w14:paraId="0CCF02DD" w14:textId="77777777" w:rsidR="00203B21" w:rsidRPr="008F0D28" w:rsidRDefault="00203B21" w:rsidP="008F0D28">
            <w:pPr>
              <w:rPr>
                <w:rFonts w:ascii="Times New Roman" w:hAnsi="Times New Roman" w:cs="Times New Roman"/>
                <w:bCs/>
                <w:color w:val="auto"/>
                <w:sz w:val="22"/>
                <w:szCs w:val="22"/>
              </w:rPr>
            </w:pPr>
          </w:p>
        </w:tc>
      </w:tr>
      <w:tr w:rsidR="00F35D30" w:rsidRPr="008F0D28" w14:paraId="57A14C61" w14:textId="77777777" w:rsidTr="00F35D30">
        <w:tc>
          <w:tcPr>
            <w:tcW w:w="276" w:type="pct"/>
          </w:tcPr>
          <w:p w14:paraId="2FC5DE5C" w14:textId="35330654" w:rsidR="00F35D30" w:rsidRPr="008F0D28" w:rsidRDefault="00F35D30" w:rsidP="008F0D28">
            <w:pPr>
              <w:jc w:val="center"/>
              <w:rPr>
                <w:rFonts w:ascii="Times New Roman" w:hAnsi="Times New Roman" w:cs="Times New Roman"/>
                <w:bCs/>
                <w:color w:val="auto"/>
                <w:sz w:val="22"/>
                <w:szCs w:val="22"/>
              </w:rPr>
            </w:pPr>
            <w:r w:rsidRPr="008F0D28">
              <w:rPr>
                <w:rFonts w:ascii="Times New Roman" w:hAnsi="Times New Roman" w:cs="Times New Roman"/>
                <w:bCs/>
                <w:color w:val="auto"/>
                <w:sz w:val="22"/>
                <w:szCs w:val="22"/>
              </w:rPr>
              <w:t>4.</w:t>
            </w:r>
          </w:p>
        </w:tc>
        <w:tc>
          <w:tcPr>
            <w:tcW w:w="3198" w:type="pct"/>
            <w:gridSpan w:val="2"/>
          </w:tcPr>
          <w:p w14:paraId="1E408328" w14:textId="50B7C31A" w:rsidR="00F35D30" w:rsidRPr="008F0D28" w:rsidRDefault="00F35D30" w:rsidP="008F0D28">
            <w:pPr>
              <w:rPr>
                <w:rFonts w:ascii="Times New Roman" w:hAnsi="Times New Roman" w:cs="Times New Roman"/>
                <w:bCs/>
                <w:color w:val="auto"/>
                <w:sz w:val="22"/>
                <w:szCs w:val="22"/>
              </w:rPr>
            </w:pPr>
            <w:r w:rsidRPr="008F0D28">
              <w:rPr>
                <w:rFonts w:ascii="Times New Roman" w:hAnsi="Times New Roman" w:cs="Times New Roman"/>
                <w:bCs/>
                <w:color w:val="auto"/>
                <w:sz w:val="22"/>
                <w:szCs w:val="22"/>
              </w:rPr>
              <w:t>Reikalavimai daviklio sistemos architektūrai</w:t>
            </w:r>
            <w:r>
              <w:rPr>
                <w:rFonts w:ascii="Times New Roman" w:hAnsi="Times New Roman" w:cs="Times New Roman"/>
                <w:bCs/>
                <w:color w:val="auto"/>
                <w:sz w:val="22"/>
                <w:szCs w:val="22"/>
              </w:rPr>
              <w:t>:</w:t>
            </w:r>
          </w:p>
        </w:tc>
        <w:tc>
          <w:tcPr>
            <w:tcW w:w="1526" w:type="pct"/>
          </w:tcPr>
          <w:p w14:paraId="2BF45659" w14:textId="77777777" w:rsidR="00F35D30" w:rsidRPr="008F0D28" w:rsidRDefault="00F35D30" w:rsidP="008F0D28">
            <w:pPr>
              <w:rPr>
                <w:rFonts w:ascii="Times New Roman" w:hAnsi="Times New Roman" w:cs="Times New Roman"/>
                <w:bCs/>
                <w:color w:val="auto"/>
                <w:sz w:val="22"/>
                <w:szCs w:val="22"/>
              </w:rPr>
            </w:pPr>
          </w:p>
        </w:tc>
      </w:tr>
      <w:tr w:rsidR="008F0D28" w:rsidRPr="008F0D28" w14:paraId="0FE4E257" w14:textId="77777777" w:rsidTr="00F35D30">
        <w:tc>
          <w:tcPr>
            <w:tcW w:w="276" w:type="pct"/>
          </w:tcPr>
          <w:p w14:paraId="53E77883" w14:textId="45A6AF73" w:rsidR="00203B21" w:rsidRPr="008F0D28" w:rsidRDefault="00282276" w:rsidP="00F35D30">
            <w:pPr>
              <w:jc w:val="center"/>
              <w:rPr>
                <w:rFonts w:ascii="Times New Roman" w:hAnsi="Times New Roman" w:cs="Times New Roman"/>
                <w:bCs/>
                <w:color w:val="auto"/>
                <w:sz w:val="22"/>
                <w:szCs w:val="22"/>
              </w:rPr>
            </w:pPr>
            <w:r w:rsidRPr="008F0D28">
              <w:rPr>
                <w:rFonts w:ascii="Times New Roman" w:hAnsi="Times New Roman" w:cs="Times New Roman"/>
                <w:bCs/>
                <w:color w:val="auto"/>
                <w:sz w:val="22"/>
                <w:szCs w:val="22"/>
              </w:rPr>
              <w:t>4</w:t>
            </w:r>
            <w:r w:rsidR="00256133" w:rsidRPr="008F0D28">
              <w:rPr>
                <w:rFonts w:ascii="Times New Roman" w:hAnsi="Times New Roman" w:cs="Times New Roman"/>
                <w:bCs/>
                <w:color w:val="auto"/>
                <w:sz w:val="22"/>
                <w:szCs w:val="22"/>
              </w:rPr>
              <w:t>.</w:t>
            </w:r>
            <w:r w:rsidR="00F35D30">
              <w:rPr>
                <w:rFonts w:ascii="Times New Roman" w:hAnsi="Times New Roman" w:cs="Times New Roman"/>
                <w:bCs/>
                <w:color w:val="auto"/>
                <w:sz w:val="22"/>
                <w:szCs w:val="22"/>
              </w:rPr>
              <w:t>1</w:t>
            </w:r>
            <w:r w:rsidR="00203B21" w:rsidRPr="008F0D28">
              <w:rPr>
                <w:rFonts w:ascii="Times New Roman" w:hAnsi="Times New Roman" w:cs="Times New Roman"/>
                <w:bCs/>
                <w:color w:val="auto"/>
                <w:sz w:val="22"/>
                <w:szCs w:val="22"/>
              </w:rPr>
              <w:t>.</w:t>
            </w:r>
          </w:p>
        </w:tc>
        <w:tc>
          <w:tcPr>
            <w:tcW w:w="1321" w:type="pct"/>
          </w:tcPr>
          <w:p w14:paraId="7207184C" w14:textId="6EB9B76C" w:rsidR="00203B21" w:rsidRPr="008F0D28" w:rsidRDefault="00F35D30" w:rsidP="008F0D28">
            <w:pPr>
              <w:rPr>
                <w:rFonts w:ascii="Times New Roman" w:hAnsi="Times New Roman" w:cs="Times New Roman"/>
                <w:bCs/>
                <w:color w:val="auto"/>
                <w:sz w:val="22"/>
                <w:szCs w:val="22"/>
              </w:rPr>
            </w:pPr>
            <w:r>
              <w:rPr>
                <w:rFonts w:ascii="Times New Roman" w:hAnsi="Times New Roman" w:cs="Times New Roman"/>
                <w:bCs/>
                <w:color w:val="auto"/>
                <w:sz w:val="22"/>
                <w:szCs w:val="22"/>
              </w:rPr>
              <w:t>Daviklio sistemos architektūra</w:t>
            </w:r>
          </w:p>
        </w:tc>
        <w:tc>
          <w:tcPr>
            <w:tcW w:w="1877" w:type="pct"/>
          </w:tcPr>
          <w:p w14:paraId="283506F7" w14:textId="1D974ED3" w:rsidR="00203B21" w:rsidRPr="00F35D30" w:rsidRDefault="00F35D30" w:rsidP="00F35D30">
            <w:pPr>
              <w:rPr>
                <w:rFonts w:ascii="Times New Roman" w:hAnsi="Times New Roman" w:cs="Times New Roman"/>
                <w:bCs/>
                <w:color w:val="auto"/>
                <w:sz w:val="22"/>
                <w:szCs w:val="22"/>
              </w:rPr>
            </w:pPr>
            <w:r w:rsidRPr="008F0D28">
              <w:rPr>
                <w:rFonts w:ascii="Times New Roman" w:hAnsi="Times New Roman" w:cs="Times New Roman"/>
                <w:bCs/>
                <w:color w:val="auto"/>
                <w:sz w:val="22"/>
                <w:szCs w:val="22"/>
              </w:rPr>
              <w:t>S</w:t>
            </w:r>
            <w:r>
              <w:rPr>
                <w:rFonts w:ascii="Times New Roman" w:hAnsi="Times New Roman" w:cs="Times New Roman"/>
                <w:bCs/>
                <w:color w:val="auto"/>
                <w:sz w:val="22"/>
                <w:szCs w:val="22"/>
              </w:rPr>
              <w:t>kaitmeninė</w:t>
            </w:r>
          </w:p>
        </w:tc>
        <w:tc>
          <w:tcPr>
            <w:tcW w:w="1526" w:type="pct"/>
          </w:tcPr>
          <w:p w14:paraId="1558EF66" w14:textId="77777777" w:rsidR="00203B21" w:rsidRPr="008F0D28" w:rsidRDefault="00203B21" w:rsidP="008F0D28">
            <w:pPr>
              <w:rPr>
                <w:rFonts w:ascii="Times New Roman" w:hAnsi="Times New Roman" w:cs="Times New Roman"/>
                <w:bCs/>
                <w:color w:val="auto"/>
                <w:sz w:val="22"/>
                <w:szCs w:val="22"/>
              </w:rPr>
            </w:pPr>
          </w:p>
        </w:tc>
      </w:tr>
      <w:tr w:rsidR="00F35D30" w:rsidRPr="008F0D28" w14:paraId="00CA334D" w14:textId="77777777" w:rsidTr="00F35D30">
        <w:tc>
          <w:tcPr>
            <w:tcW w:w="276" w:type="pct"/>
          </w:tcPr>
          <w:p w14:paraId="5ACBE59E" w14:textId="08AAA98E" w:rsidR="00F35D30" w:rsidRPr="008F0D28" w:rsidRDefault="00F35D30" w:rsidP="00F35D30">
            <w:pPr>
              <w:jc w:val="center"/>
              <w:rPr>
                <w:rFonts w:ascii="Times New Roman" w:hAnsi="Times New Roman" w:cs="Times New Roman"/>
                <w:bCs/>
                <w:color w:val="auto"/>
                <w:sz w:val="22"/>
                <w:szCs w:val="22"/>
              </w:rPr>
            </w:pPr>
            <w:r w:rsidRPr="008F0D28">
              <w:rPr>
                <w:rFonts w:ascii="Times New Roman" w:hAnsi="Times New Roman" w:cs="Times New Roman"/>
                <w:bCs/>
                <w:color w:val="auto"/>
                <w:sz w:val="22"/>
                <w:szCs w:val="22"/>
              </w:rPr>
              <w:t>4</w:t>
            </w:r>
            <w:r>
              <w:rPr>
                <w:rFonts w:ascii="Times New Roman" w:hAnsi="Times New Roman" w:cs="Times New Roman"/>
                <w:bCs/>
                <w:color w:val="auto"/>
                <w:sz w:val="22"/>
                <w:szCs w:val="22"/>
              </w:rPr>
              <w:t>.2</w:t>
            </w:r>
            <w:r w:rsidRPr="008F0D28">
              <w:rPr>
                <w:rFonts w:ascii="Times New Roman" w:hAnsi="Times New Roman" w:cs="Times New Roman"/>
                <w:bCs/>
                <w:color w:val="auto"/>
                <w:sz w:val="22"/>
                <w:szCs w:val="22"/>
              </w:rPr>
              <w:t>.</w:t>
            </w:r>
          </w:p>
        </w:tc>
        <w:tc>
          <w:tcPr>
            <w:tcW w:w="1321" w:type="pct"/>
          </w:tcPr>
          <w:p w14:paraId="5B34B936" w14:textId="3E06034C" w:rsidR="00F35D30" w:rsidRPr="008F0D28" w:rsidRDefault="00F35D30" w:rsidP="00F35D30">
            <w:pPr>
              <w:rPr>
                <w:rFonts w:ascii="Times New Roman" w:hAnsi="Times New Roman" w:cs="Times New Roman"/>
                <w:bCs/>
                <w:color w:val="auto"/>
                <w:sz w:val="22"/>
                <w:szCs w:val="22"/>
              </w:rPr>
            </w:pPr>
            <w:r w:rsidRPr="008F0D28">
              <w:rPr>
                <w:rFonts w:ascii="Times New Roman" w:hAnsi="Times New Roman" w:cs="Times New Roman"/>
                <w:bCs/>
                <w:color w:val="auto"/>
                <w:sz w:val="22"/>
                <w:szCs w:val="22"/>
              </w:rPr>
              <w:t>Darbo režimai</w:t>
            </w:r>
          </w:p>
        </w:tc>
        <w:tc>
          <w:tcPr>
            <w:tcW w:w="1877" w:type="pct"/>
          </w:tcPr>
          <w:p w14:paraId="6BE6B193" w14:textId="77777777" w:rsidR="00F35D30" w:rsidRPr="008F0D28" w:rsidRDefault="00F35D30" w:rsidP="00F35D30">
            <w:pPr>
              <w:pStyle w:val="Sraopastraipa"/>
              <w:numPr>
                <w:ilvl w:val="0"/>
                <w:numId w:val="15"/>
              </w:numPr>
              <w:rPr>
                <w:rFonts w:ascii="Times New Roman" w:hAnsi="Times New Roman" w:cs="Times New Roman"/>
                <w:bCs/>
                <w:color w:val="auto"/>
                <w:sz w:val="22"/>
                <w:szCs w:val="22"/>
              </w:rPr>
            </w:pPr>
            <w:r w:rsidRPr="008F0D28">
              <w:rPr>
                <w:rFonts w:ascii="Times New Roman" w:hAnsi="Times New Roman" w:cs="Times New Roman"/>
                <w:bCs/>
                <w:color w:val="auto"/>
                <w:sz w:val="22"/>
                <w:szCs w:val="22"/>
              </w:rPr>
              <w:t>2D;</w:t>
            </w:r>
          </w:p>
          <w:p w14:paraId="0C375848" w14:textId="77777777" w:rsidR="00F35D30" w:rsidRPr="008F0D28" w:rsidRDefault="00F35D30" w:rsidP="00F35D30">
            <w:pPr>
              <w:pStyle w:val="Sraopastraipa"/>
              <w:numPr>
                <w:ilvl w:val="0"/>
                <w:numId w:val="15"/>
              </w:numPr>
              <w:rPr>
                <w:rFonts w:ascii="Times New Roman" w:hAnsi="Times New Roman" w:cs="Times New Roman"/>
                <w:bCs/>
                <w:color w:val="auto"/>
                <w:sz w:val="22"/>
                <w:szCs w:val="22"/>
              </w:rPr>
            </w:pPr>
            <w:r w:rsidRPr="008F0D28">
              <w:rPr>
                <w:rFonts w:ascii="Times New Roman" w:hAnsi="Times New Roman" w:cs="Times New Roman"/>
                <w:bCs/>
                <w:color w:val="auto"/>
                <w:sz w:val="22"/>
                <w:szCs w:val="22"/>
              </w:rPr>
              <w:t>Spalvinis dopleris;</w:t>
            </w:r>
          </w:p>
          <w:p w14:paraId="7659CFA7" w14:textId="77777777" w:rsidR="00F35D30" w:rsidRDefault="00F35D30" w:rsidP="00F35D30">
            <w:pPr>
              <w:pStyle w:val="Sraopastraipa"/>
              <w:numPr>
                <w:ilvl w:val="0"/>
                <w:numId w:val="15"/>
              </w:numPr>
              <w:rPr>
                <w:rFonts w:ascii="Times New Roman" w:hAnsi="Times New Roman" w:cs="Times New Roman"/>
                <w:bCs/>
                <w:color w:val="auto"/>
                <w:sz w:val="22"/>
                <w:szCs w:val="22"/>
              </w:rPr>
            </w:pPr>
            <w:r w:rsidRPr="008F0D28">
              <w:rPr>
                <w:rFonts w:ascii="Times New Roman" w:hAnsi="Times New Roman" w:cs="Times New Roman"/>
                <w:bCs/>
                <w:color w:val="auto"/>
                <w:sz w:val="22"/>
                <w:szCs w:val="22"/>
              </w:rPr>
              <w:t>Pulsinės bangos dopleris;</w:t>
            </w:r>
          </w:p>
          <w:p w14:paraId="1E549E59" w14:textId="24E4BE00" w:rsidR="00F35D30" w:rsidRPr="008F0D28" w:rsidRDefault="00F35D30" w:rsidP="00F35D30">
            <w:pPr>
              <w:pStyle w:val="Sraopastraipa"/>
              <w:numPr>
                <w:ilvl w:val="0"/>
                <w:numId w:val="15"/>
              </w:numPr>
              <w:rPr>
                <w:rFonts w:ascii="Times New Roman" w:hAnsi="Times New Roman" w:cs="Times New Roman"/>
                <w:bCs/>
                <w:color w:val="auto"/>
                <w:sz w:val="22"/>
                <w:szCs w:val="22"/>
              </w:rPr>
            </w:pPr>
            <w:r w:rsidRPr="008F0D28">
              <w:rPr>
                <w:rFonts w:ascii="Times New Roman" w:hAnsi="Times New Roman" w:cs="Times New Roman"/>
                <w:bCs/>
                <w:color w:val="auto"/>
                <w:sz w:val="22"/>
                <w:szCs w:val="22"/>
              </w:rPr>
              <w:t>Audinių harmonikų</w:t>
            </w:r>
            <w:r>
              <w:rPr>
                <w:rFonts w:ascii="Times New Roman" w:hAnsi="Times New Roman" w:cs="Times New Roman"/>
                <w:bCs/>
                <w:color w:val="auto"/>
                <w:sz w:val="22"/>
                <w:szCs w:val="22"/>
              </w:rPr>
              <w:t xml:space="preserve"> vaizdavimas.</w:t>
            </w:r>
          </w:p>
        </w:tc>
        <w:tc>
          <w:tcPr>
            <w:tcW w:w="1526" w:type="pct"/>
          </w:tcPr>
          <w:p w14:paraId="2F4B8F6E" w14:textId="77777777" w:rsidR="00F35D30" w:rsidRPr="008F0D28" w:rsidRDefault="00F35D30" w:rsidP="00F35D30">
            <w:pPr>
              <w:rPr>
                <w:rFonts w:ascii="Times New Roman" w:hAnsi="Times New Roman" w:cs="Times New Roman"/>
                <w:bCs/>
                <w:color w:val="auto"/>
                <w:sz w:val="22"/>
                <w:szCs w:val="22"/>
              </w:rPr>
            </w:pPr>
          </w:p>
        </w:tc>
      </w:tr>
      <w:tr w:rsidR="008F0D28" w:rsidRPr="008F0D28" w14:paraId="0F02D542" w14:textId="77777777" w:rsidTr="008F0D28">
        <w:tc>
          <w:tcPr>
            <w:tcW w:w="276" w:type="pct"/>
            <w:vAlign w:val="center"/>
          </w:tcPr>
          <w:p w14:paraId="607154F0" w14:textId="6A5BBCFF" w:rsidR="008F0D28" w:rsidRPr="008F0D28" w:rsidRDefault="008F0D28" w:rsidP="008F0D28">
            <w:pPr>
              <w:jc w:val="center"/>
              <w:rPr>
                <w:rFonts w:ascii="Times New Roman" w:hAnsi="Times New Roman" w:cs="Times New Roman"/>
                <w:bCs/>
                <w:color w:val="auto"/>
                <w:sz w:val="22"/>
                <w:szCs w:val="22"/>
              </w:rPr>
            </w:pPr>
            <w:r w:rsidRPr="008F0D28">
              <w:rPr>
                <w:rFonts w:ascii="Times New Roman" w:hAnsi="Times New Roman" w:cs="Times New Roman"/>
                <w:bCs/>
                <w:color w:val="auto"/>
                <w:sz w:val="22"/>
                <w:szCs w:val="22"/>
              </w:rPr>
              <w:t>5.</w:t>
            </w:r>
          </w:p>
        </w:tc>
        <w:tc>
          <w:tcPr>
            <w:tcW w:w="3198" w:type="pct"/>
            <w:gridSpan w:val="2"/>
          </w:tcPr>
          <w:p w14:paraId="4DF39B01" w14:textId="01805677" w:rsidR="008F0D28" w:rsidRPr="008F0D28" w:rsidRDefault="008F0D28" w:rsidP="008F0D28">
            <w:pPr>
              <w:rPr>
                <w:rFonts w:ascii="Times New Roman" w:hAnsi="Times New Roman" w:cs="Times New Roman"/>
                <w:bCs/>
                <w:color w:val="auto"/>
                <w:sz w:val="22"/>
                <w:szCs w:val="22"/>
              </w:rPr>
            </w:pPr>
            <w:r w:rsidRPr="008F0D28">
              <w:rPr>
                <w:rFonts w:ascii="Times New Roman" w:hAnsi="Times New Roman" w:cs="Times New Roman"/>
                <w:bCs/>
                <w:color w:val="auto"/>
                <w:sz w:val="22"/>
                <w:szCs w:val="22"/>
              </w:rPr>
              <w:t>Ryšiai ir DICOM funkcijos:</w:t>
            </w:r>
          </w:p>
        </w:tc>
        <w:tc>
          <w:tcPr>
            <w:tcW w:w="1526" w:type="pct"/>
          </w:tcPr>
          <w:p w14:paraId="158E4BE9" w14:textId="77777777" w:rsidR="008F0D28" w:rsidRPr="008F0D28" w:rsidRDefault="008F0D28" w:rsidP="008F0D28">
            <w:pPr>
              <w:rPr>
                <w:rFonts w:ascii="Times New Roman" w:hAnsi="Times New Roman" w:cs="Times New Roman"/>
                <w:bCs/>
                <w:color w:val="auto"/>
                <w:sz w:val="22"/>
                <w:szCs w:val="22"/>
              </w:rPr>
            </w:pPr>
          </w:p>
        </w:tc>
      </w:tr>
      <w:tr w:rsidR="008F0D28" w:rsidRPr="008F0D28" w14:paraId="6BE3EDA7" w14:textId="77777777" w:rsidTr="00F35D30">
        <w:tc>
          <w:tcPr>
            <w:tcW w:w="276" w:type="pct"/>
          </w:tcPr>
          <w:p w14:paraId="681EB742" w14:textId="1F5B2597" w:rsidR="00203B21" w:rsidRPr="008F0D28" w:rsidRDefault="00282276" w:rsidP="008F0D28">
            <w:pPr>
              <w:jc w:val="center"/>
              <w:rPr>
                <w:rFonts w:ascii="Times New Roman" w:hAnsi="Times New Roman" w:cs="Times New Roman"/>
                <w:bCs/>
                <w:color w:val="auto"/>
                <w:sz w:val="22"/>
                <w:szCs w:val="22"/>
              </w:rPr>
            </w:pPr>
            <w:r w:rsidRPr="008F0D28">
              <w:rPr>
                <w:rFonts w:ascii="Times New Roman" w:hAnsi="Times New Roman" w:cs="Times New Roman"/>
                <w:bCs/>
                <w:color w:val="auto"/>
                <w:sz w:val="22"/>
                <w:szCs w:val="22"/>
              </w:rPr>
              <w:t>5</w:t>
            </w:r>
            <w:r w:rsidR="00B079B1" w:rsidRPr="008F0D28">
              <w:rPr>
                <w:rFonts w:ascii="Times New Roman" w:hAnsi="Times New Roman" w:cs="Times New Roman"/>
                <w:bCs/>
                <w:color w:val="auto"/>
                <w:sz w:val="22"/>
                <w:szCs w:val="22"/>
              </w:rPr>
              <w:t>.1</w:t>
            </w:r>
            <w:r w:rsidR="00203B21" w:rsidRPr="008F0D28">
              <w:rPr>
                <w:rFonts w:ascii="Times New Roman" w:hAnsi="Times New Roman" w:cs="Times New Roman"/>
                <w:bCs/>
                <w:color w:val="auto"/>
                <w:sz w:val="22"/>
                <w:szCs w:val="22"/>
              </w:rPr>
              <w:t>.</w:t>
            </w:r>
          </w:p>
        </w:tc>
        <w:tc>
          <w:tcPr>
            <w:tcW w:w="1321" w:type="pct"/>
          </w:tcPr>
          <w:p w14:paraId="7D695835" w14:textId="6200BEE8" w:rsidR="00203B21" w:rsidRPr="008F0D28" w:rsidRDefault="00203B21" w:rsidP="008F0D28">
            <w:pPr>
              <w:rPr>
                <w:rFonts w:ascii="Times New Roman" w:hAnsi="Times New Roman" w:cs="Times New Roman"/>
                <w:bCs/>
                <w:color w:val="auto"/>
                <w:sz w:val="22"/>
                <w:szCs w:val="22"/>
              </w:rPr>
            </w:pPr>
            <w:r w:rsidRPr="008F0D28">
              <w:rPr>
                <w:rFonts w:ascii="Times New Roman" w:hAnsi="Times New Roman" w:cs="Times New Roman"/>
                <w:bCs/>
                <w:color w:val="auto"/>
                <w:sz w:val="22"/>
                <w:szCs w:val="22"/>
              </w:rPr>
              <w:t>Galimybė tyrimo duomenis (statinius vaizdus, dinaminius vaizdus, rezultatus) išsa</w:t>
            </w:r>
            <w:r w:rsidR="00772D86">
              <w:rPr>
                <w:rFonts w:ascii="Times New Roman" w:hAnsi="Times New Roman" w:cs="Times New Roman"/>
                <w:bCs/>
                <w:color w:val="auto"/>
                <w:sz w:val="22"/>
                <w:szCs w:val="22"/>
              </w:rPr>
              <w:t>ugoti ir perduoti DICOM formatu</w:t>
            </w:r>
          </w:p>
        </w:tc>
        <w:tc>
          <w:tcPr>
            <w:tcW w:w="1877" w:type="pct"/>
          </w:tcPr>
          <w:p w14:paraId="4D69F0E0" w14:textId="498E7A0D" w:rsidR="00282276" w:rsidRPr="008F0D28" w:rsidRDefault="00282276" w:rsidP="008F0D28">
            <w:pPr>
              <w:rPr>
                <w:rFonts w:ascii="Times New Roman" w:hAnsi="Times New Roman" w:cs="Times New Roman"/>
                <w:bCs/>
                <w:color w:val="auto"/>
                <w:sz w:val="22"/>
                <w:szCs w:val="22"/>
              </w:rPr>
            </w:pPr>
            <w:r w:rsidRPr="008F0D28">
              <w:rPr>
                <w:rFonts w:ascii="Times New Roman" w:hAnsi="Times New Roman" w:cs="Times New Roman"/>
                <w:bCs/>
                <w:color w:val="auto"/>
                <w:sz w:val="22"/>
                <w:szCs w:val="22"/>
              </w:rPr>
              <w:t xml:space="preserve">Sistema </w:t>
            </w:r>
            <w:r w:rsidR="00203B21" w:rsidRPr="008F0D28">
              <w:rPr>
                <w:rFonts w:ascii="Times New Roman" w:hAnsi="Times New Roman" w:cs="Times New Roman"/>
                <w:bCs/>
                <w:color w:val="auto"/>
                <w:sz w:val="22"/>
                <w:szCs w:val="22"/>
              </w:rPr>
              <w:t xml:space="preserve">turi </w:t>
            </w:r>
            <w:r w:rsidRPr="008F0D28">
              <w:rPr>
                <w:rFonts w:ascii="Times New Roman" w:hAnsi="Times New Roman" w:cs="Times New Roman"/>
                <w:bCs/>
                <w:color w:val="auto"/>
                <w:sz w:val="22"/>
                <w:szCs w:val="22"/>
              </w:rPr>
              <w:t>DICOM funkcijas palaikančią programinę įrangą</w:t>
            </w:r>
          </w:p>
        </w:tc>
        <w:tc>
          <w:tcPr>
            <w:tcW w:w="1526" w:type="pct"/>
          </w:tcPr>
          <w:p w14:paraId="744A9285" w14:textId="77777777" w:rsidR="00203B21" w:rsidRPr="008F0D28" w:rsidRDefault="00203B21" w:rsidP="008F0D28">
            <w:pPr>
              <w:rPr>
                <w:rFonts w:ascii="Times New Roman" w:hAnsi="Times New Roman" w:cs="Times New Roman"/>
                <w:bCs/>
                <w:color w:val="auto"/>
                <w:sz w:val="22"/>
                <w:szCs w:val="22"/>
              </w:rPr>
            </w:pPr>
          </w:p>
        </w:tc>
      </w:tr>
      <w:tr w:rsidR="008F0D28" w:rsidRPr="008F0D28" w14:paraId="2996180F" w14:textId="77777777" w:rsidTr="00F35D30">
        <w:tc>
          <w:tcPr>
            <w:tcW w:w="276" w:type="pct"/>
          </w:tcPr>
          <w:p w14:paraId="06260685" w14:textId="098196FA" w:rsidR="00282276" w:rsidRPr="008F0D28" w:rsidRDefault="008F0D28" w:rsidP="008F0D28">
            <w:pPr>
              <w:jc w:val="center"/>
              <w:rPr>
                <w:rFonts w:ascii="Times New Roman" w:hAnsi="Times New Roman" w:cs="Times New Roman"/>
                <w:bCs/>
                <w:color w:val="auto"/>
                <w:sz w:val="22"/>
                <w:szCs w:val="22"/>
              </w:rPr>
            </w:pPr>
            <w:r>
              <w:rPr>
                <w:rFonts w:ascii="Times New Roman" w:hAnsi="Times New Roman" w:cs="Times New Roman"/>
                <w:bCs/>
                <w:color w:val="auto"/>
                <w:sz w:val="22"/>
                <w:szCs w:val="22"/>
              </w:rPr>
              <w:t>6</w:t>
            </w:r>
            <w:r w:rsidR="00282276" w:rsidRPr="008F0D28">
              <w:rPr>
                <w:rFonts w:ascii="Times New Roman" w:hAnsi="Times New Roman" w:cs="Times New Roman"/>
                <w:bCs/>
                <w:color w:val="auto"/>
                <w:sz w:val="22"/>
                <w:szCs w:val="22"/>
              </w:rPr>
              <w:t>.</w:t>
            </w:r>
          </w:p>
        </w:tc>
        <w:tc>
          <w:tcPr>
            <w:tcW w:w="1321" w:type="pct"/>
          </w:tcPr>
          <w:p w14:paraId="7BD4D7BB" w14:textId="3EBDF88E" w:rsidR="00282276" w:rsidRPr="008F0D28" w:rsidRDefault="00282276" w:rsidP="008F0D28">
            <w:pPr>
              <w:rPr>
                <w:rFonts w:ascii="Times New Roman" w:hAnsi="Times New Roman" w:cs="Times New Roman"/>
                <w:bCs/>
                <w:color w:val="auto"/>
                <w:sz w:val="22"/>
                <w:szCs w:val="22"/>
              </w:rPr>
            </w:pPr>
            <w:r w:rsidRPr="008F0D28">
              <w:rPr>
                <w:rFonts w:ascii="Times New Roman" w:hAnsi="Times New Roman" w:cs="Times New Roman"/>
                <w:color w:val="auto"/>
                <w:sz w:val="22"/>
                <w:szCs w:val="22"/>
              </w:rPr>
              <w:t>Programinės įrangos instaliavimas</w:t>
            </w:r>
          </w:p>
        </w:tc>
        <w:tc>
          <w:tcPr>
            <w:tcW w:w="1877" w:type="pct"/>
          </w:tcPr>
          <w:p w14:paraId="2F6522B6" w14:textId="203C2208" w:rsidR="00282276" w:rsidRPr="008F0D28" w:rsidRDefault="00282276" w:rsidP="008F0D28">
            <w:pPr>
              <w:rPr>
                <w:rFonts w:ascii="Times New Roman" w:hAnsi="Times New Roman" w:cs="Times New Roman"/>
                <w:bCs/>
                <w:color w:val="auto"/>
                <w:sz w:val="22"/>
                <w:szCs w:val="22"/>
              </w:rPr>
            </w:pPr>
            <w:r w:rsidRPr="008F0D28">
              <w:rPr>
                <w:rFonts w:ascii="Times New Roman" w:hAnsi="Times New Roman" w:cs="Times New Roman"/>
                <w:color w:val="auto"/>
                <w:sz w:val="22"/>
                <w:szCs w:val="22"/>
              </w:rPr>
              <w:t>Tiekėjas įsipareigoja įrašyti programinę įrangą ir suteikti licencijas (jei tokios reikalingos) LSMUL Kauno klinikų Pulmonologijos klinikos turimame planšetiniame kompiuteryje ar kitame įrenginyje</w:t>
            </w:r>
          </w:p>
        </w:tc>
        <w:tc>
          <w:tcPr>
            <w:tcW w:w="1526" w:type="pct"/>
          </w:tcPr>
          <w:p w14:paraId="55F16AAB" w14:textId="77777777" w:rsidR="00282276" w:rsidRPr="008F0D28" w:rsidRDefault="00282276" w:rsidP="008F0D28">
            <w:pPr>
              <w:rPr>
                <w:rFonts w:ascii="Times New Roman" w:hAnsi="Times New Roman" w:cs="Times New Roman"/>
                <w:bCs/>
                <w:color w:val="auto"/>
                <w:sz w:val="22"/>
                <w:szCs w:val="22"/>
              </w:rPr>
            </w:pPr>
          </w:p>
        </w:tc>
      </w:tr>
      <w:tr w:rsidR="008F0D28" w:rsidRPr="008F0D28" w14:paraId="1ABBF811" w14:textId="77777777" w:rsidTr="008F0D28">
        <w:tc>
          <w:tcPr>
            <w:tcW w:w="276" w:type="pct"/>
            <w:vAlign w:val="center"/>
          </w:tcPr>
          <w:p w14:paraId="582A9B38" w14:textId="7C24C20F" w:rsidR="008F0D28" w:rsidRPr="008F0D28" w:rsidRDefault="008F0D28" w:rsidP="008F0D28">
            <w:pPr>
              <w:jc w:val="center"/>
              <w:rPr>
                <w:rFonts w:ascii="Times New Roman" w:hAnsi="Times New Roman" w:cs="Times New Roman"/>
                <w:bCs/>
                <w:color w:val="auto"/>
                <w:sz w:val="22"/>
                <w:szCs w:val="22"/>
              </w:rPr>
            </w:pPr>
            <w:r>
              <w:rPr>
                <w:rFonts w:ascii="Times New Roman" w:hAnsi="Times New Roman" w:cs="Times New Roman"/>
                <w:bCs/>
                <w:color w:val="auto"/>
                <w:sz w:val="22"/>
                <w:szCs w:val="22"/>
              </w:rPr>
              <w:t>7</w:t>
            </w:r>
            <w:r w:rsidRPr="008F0D28">
              <w:rPr>
                <w:rFonts w:ascii="Times New Roman" w:hAnsi="Times New Roman" w:cs="Times New Roman"/>
                <w:bCs/>
                <w:color w:val="auto"/>
                <w:sz w:val="22"/>
                <w:szCs w:val="22"/>
              </w:rPr>
              <w:t>.</w:t>
            </w:r>
          </w:p>
        </w:tc>
        <w:tc>
          <w:tcPr>
            <w:tcW w:w="3198" w:type="pct"/>
            <w:gridSpan w:val="2"/>
          </w:tcPr>
          <w:p w14:paraId="6DCABFC2" w14:textId="604AA933" w:rsidR="008F0D28" w:rsidRPr="008F0D28" w:rsidRDefault="00EC2E91" w:rsidP="00EC2E91">
            <w:pPr>
              <w:rPr>
                <w:rFonts w:ascii="Times New Roman" w:hAnsi="Times New Roman" w:cs="Times New Roman"/>
                <w:bCs/>
                <w:color w:val="auto"/>
                <w:sz w:val="22"/>
                <w:szCs w:val="22"/>
              </w:rPr>
            </w:pPr>
            <w:r>
              <w:rPr>
                <w:rFonts w:ascii="Times New Roman" w:hAnsi="Times New Roman" w:cs="Times New Roman"/>
                <w:bCs/>
                <w:color w:val="auto"/>
                <w:sz w:val="22"/>
                <w:szCs w:val="22"/>
              </w:rPr>
              <w:t xml:space="preserve">Atskiri </w:t>
            </w:r>
            <w:proofErr w:type="spellStart"/>
            <w:r>
              <w:rPr>
                <w:rFonts w:ascii="Times New Roman" w:hAnsi="Times New Roman" w:cs="Times New Roman"/>
                <w:bCs/>
                <w:color w:val="auto"/>
                <w:sz w:val="22"/>
                <w:szCs w:val="22"/>
              </w:rPr>
              <w:t>k</w:t>
            </w:r>
            <w:r w:rsidRPr="00EC2E91">
              <w:rPr>
                <w:rFonts w:ascii="Times New Roman" w:hAnsi="Times New Roman" w:cs="Times New Roman"/>
                <w:bCs/>
                <w:color w:val="auto"/>
                <w:sz w:val="22"/>
                <w:szCs w:val="22"/>
              </w:rPr>
              <w:t>onveksinis</w:t>
            </w:r>
            <w:proofErr w:type="spellEnd"/>
            <w:r w:rsidRPr="00EC2E91">
              <w:rPr>
                <w:rFonts w:ascii="Times New Roman" w:hAnsi="Times New Roman" w:cs="Times New Roman"/>
                <w:bCs/>
                <w:color w:val="auto"/>
                <w:sz w:val="22"/>
                <w:szCs w:val="22"/>
              </w:rPr>
              <w:t xml:space="preserve"> ir linijinis daviklis arba </w:t>
            </w:r>
            <w:proofErr w:type="spellStart"/>
            <w:r w:rsidRPr="00EC2E91">
              <w:rPr>
                <w:rFonts w:ascii="Times New Roman" w:hAnsi="Times New Roman" w:cs="Times New Roman"/>
                <w:bCs/>
                <w:color w:val="auto"/>
                <w:sz w:val="22"/>
                <w:szCs w:val="22"/>
              </w:rPr>
              <w:t>konveksinis</w:t>
            </w:r>
            <w:proofErr w:type="spellEnd"/>
            <w:r w:rsidRPr="00EC2E91">
              <w:rPr>
                <w:rFonts w:ascii="Times New Roman" w:hAnsi="Times New Roman" w:cs="Times New Roman"/>
                <w:bCs/>
                <w:color w:val="auto"/>
                <w:sz w:val="22"/>
                <w:szCs w:val="22"/>
              </w:rPr>
              <w:t xml:space="preserve"> ir linijinis viename korpuse</w:t>
            </w:r>
            <w:r w:rsidR="008F0D28" w:rsidRPr="008F0D28">
              <w:rPr>
                <w:rFonts w:ascii="Times New Roman" w:hAnsi="Times New Roman" w:cs="Times New Roman"/>
                <w:bCs/>
                <w:color w:val="auto"/>
                <w:sz w:val="22"/>
                <w:szCs w:val="22"/>
              </w:rPr>
              <w:t>:</w:t>
            </w:r>
          </w:p>
        </w:tc>
        <w:tc>
          <w:tcPr>
            <w:tcW w:w="1526" w:type="pct"/>
          </w:tcPr>
          <w:p w14:paraId="162B6B31" w14:textId="77777777" w:rsidR="008F0D28" w:rsidRPr="008F0D28" w:rsidRDefault="008F0D28" w:rsidP="008F0D28">
            <w:pPr>
              <w:rPr>
                <w:rFonts w:ascii="Times New Roman" w:hAnsi="Times New Roman" w:cs="Times New Roman"/>
                <w:bCs/>
                <w:color w:val="auto"/>
                <w:sz w:val="22"/>
                <w:szCs w:val="22"/>
              </w:rPr>
            </w:pPr>
          </w:p>
        </w:tc>
      </w:tr>
      <w:tr w:rsidR="008F0D28" w:rsidRPr="008F0D28" w14:paraId="18FB7BA6" w14:textId="77777777" w:rsidTr="00F35D30">
        <w:tc>
          <w:tcPr>
            <w:tcW w:w="276" w:type="pct"/>
          </w:tcPr>
          <w:p w14:paraId="68C7E404" w14:textId="07FCFE2F" w:rsidR="00203B21" w:rsidRPr="008F0D28" w:rsidRDefault="008F0D28" w:rsidP="008F0D28">
            <w:pPr>
              <w:jc w:val="center"/>
              <w:rPr>
                <w:rFonts w:ascii="Times New Roman" w:hAnsi="Times New Roman" w:cs="Times New Roman"/>
                <w:bCs/>
                <w:color w:val="auto"/>
                <w:sz w:val="22"/>
                <w:szCs w:val="22"/>
              </w:rPr>
            </w:pPr>
            <w:r>
              <w:rPr>
                <w:rFonts w:ascii="Times New Roman" w:hAnsi="Times New Roman" w:cs="Times New Roman"/>
                <w:bCs/>
                <w:color w:val="auto"/>
                <w:sz w:val="22"/>
                <w:szCs w:val="22"/>
              </w:rPr>
              <w:t>7</w:t>
            </w:r>
            <w:r w:rsidR="00203B21" w:rsidRPr="008F0D28">
              <w:rPr>
                <w:rFonts w:ascii="Times New Roman" w:hAnsi="Times New Roman" w:cs="Times New Roman"/>
                <w:bCs/>
                <w:color w:val="auto"/>
                <w:sz w:val="22"/>
                <w:szCs w:val="22"/>
              </w:rPr>
              <w:t>.1</w:t>
            </w:r>
            <w:r w:rsidR="004C066F" w:rsidRPr="008F0D28">
              <w:rPr>
                <w:rFonts w:ascii="Times New Roman" w:hAnsi="Times New Roman" w:cs="Times New Roman"/>
                <w:bCs/>
                <w:color w:val="auto"/>
                <w:sz w:val="22"/>
                <w:szCs w:val="22"/>
              </w:rPr>
              <w:t>.</w:t>
            </w:r>
          </w:p>
        </w:tc>
        <w:tc>
          <w:tcPr>
            <w:tcW w:w="1321" w:type="pct"/>
          </w:tcPr>
          <w:p w14:paraId="57836CAE" w14:textId="2C2C4337" w:rsidR="007A4328" w:rsidRPr="008F0D28" w:rsidRDefault="00EC2E91" w:rsidP="00EC2E91">
            <w:pPr>
              <w:rPr>
                <w:rFonts w:ascii="Times New Roman" w:hAnsi="Times New Roman" w:cs="Times New Roman"/>
                <w:bCs/>
                <w:color w:val="auto"/>
                <w:sz w:val="22"/>
                <w:szCs w:val="22"/>
              </w:rPr>
            </w:pPr>
            <w:r>
              <w:rPr>
                <w:rFonts w:ascii="Times New Roman" w:hAnsi="Times New Roman" w:cs="Times New Roman"/>
                <w:bCs/>
                <w:color w:val="auto"/>
                <w:sz w:val="22"/>
                <w:szCs w:val="22"/>
              </w:rPr>
              <w:t>Reikalavimai k</w:t>
            </w:r>
            <w:r w:rsidR="00203B21" w:rsidRPr="008F0D28">
              <w:rPr>
                <w:rFonts w:ascii="Times New Roman" w:hAnsi="Times New Roman" w:cs="Times New Roman"/>
                <w:bCs/>
                <w:color w:val="auto"/>
                <w:sz w:val="22"/>
                <w:szCs w:val="22"/>
              </w:rPr>
              <w:t>onveksini</w:t>
            </w:r>
            <w:r>
              <w:rPr>
                <w:rFonts w:ascii="Times New Roman" w:hAnsi="Times New Roman" w:cs="Times New Roman"/>
                <w:bCs/>
                <w:color w:val="auto"/>
                <w:sz w:val="22"/>
                <w:szCs w:val="22"/>
              </w:rPr>
              <w:t>am davikliui</w:t>
            </w:r>
          </w:p>
        </w:tc>
        <w:tc>
          <w:tcPr>
            <w:tcW w:w="1877" w:type="pct"/>
          </w:tcPr>
          <w:p w14:paraId="67ED3962" w14:textId="6298ADC1" w:rsidR="00203B21" w:rsidRPr="008F0D28" w:rsidRDefault="0007041D" w:rsidP="008F0D28">
            <w:pPr>
              <w:pStyle w:val="Sraopastraipa"/>
              <w:numPr>
                <w:ilvl w:val="0"/>
                <w:numId w:val="7"/>
              </w:numPr>
              <w:ind w:left="360"/>
              <w:rPr>
                <w:rFonts w:ascii="Times New Roman" w:hAnsi="Times New Roman" w:cs="Times New Roman"/>
                <w:bCs/>
                <w:color w:val="auto"/>
                <w:sz w:val="22"/>
                <w:szCs w:val="22"/>
              </w:rPr>
            </w:pPr>
            <w:r w:rsidRPr="008F0D28">
              <w:rPr>
                <w:rFonts w:ascii="Times New Roman" w:hAnsi="Times New Roman" w:cs="Times New Roman"/>
                <w:bCs/>
                <w:color w:val="auto"/>
                <w:sz w:val="22"/>
                <w:szCs w:val="22"/>
              </w:rPr>
              <w:t>Pjezoelektrinių kristalų daviklis</w:t>
            </w:r>
            <w:r w:rsidR="0006105D" w:rsidRPr="008F0D28">
              <w:rPr>
                <w:rFonts w:ascii="Times New Roman" w:hAnsi="Times New Roman" w:cs="Times New Roman"/>
                <w:bCs/>
                <w:color w:val="auto"/>
                <w:sz w:val="22"/>
                <w:szCs w:val="22"/>
              </w:rPr>
              <w:t>;</w:t>
            </w:r>
          </w:p>
          <w:p w14:paraId="12BF4D34" w14:textId="560F5722" w:rsidR="00203B21" w:rsidRPr="008F0D28" w:rsidRDefault="003632FE" w:rsidP="008F0D28">
            <w:pPr>
              <w:pStyle w:val="Sraopastraipa"/>
              <w:numPr>
                <w:ilvl w:val="0"/>
                <w:numId w:val="7"/>
              </w:numPr>
              <w:ind w:left="360"/>
              <w:rPr>
                <w:rFonts w:ascii="Times New Roman" w:hAnsi="Times New Roman" w:cs="Times New Roman"/>
                <w:bCs/>
                <w:color w:val="auto"/>
                <w:sz w:val="22"/>
                <w:szCs w:val="22"/>
              </w:rPr>
            </w:pPr>
            <w:r w:rsidRPr="008F0D28">
              <w:rPr>
                <w:rFonts w:ascii="Times New Roman" w:hAnsi="Times New Roman" w:cs="Times New Roman"/>
                <w:bCs/>
                <w:color w:val="auto"/>
                <w:sz w:val="22"/>
                <w:szCs w:val="22"/>
              </w:rPr>
              <w:t xml:space="preserve">Maksimalus apžvalgos laukas ≥ </w:t>
            </w:r>
            <w:r w:rsidR="002253A0" w:rsidRPr="008F0D28">
              <w:rPr>
                <w:rFonts w:ascii="Times New Roman" w:hAnsi="Times New Roman" w:cs="Times New Roman"/>
                <w:bCs/>
                <w:color w:val="auto"/>
                <w:sz w:val="22"/>
                <w:szCs w:val="22"/>
              </w:rPr>
              <w:t>60</w:t>
            </w:r>
            <w:r w:rsidR="00203B21" w:rsidRPr="008F0D28">
              <w:rPr>
                <w:rFonts w:ascii="Times New Roman" w:hAnsi="Times New Roman" w:cs="Times New Roman"/>
                <w:bCs/>
                <w:color w:val="auto"/>
                <w:sz w:val="22"/>
                <w:szCs w:val="22"/>
              </w:rPr>
              <w:t>°;</w:t>
            </w:r>
          </w:p>
          <w:p w14:paraId="50018D3F" w14:textId="63F4049B" w:rsidR="00203B21" w:rsidRPr="008F0D28" w:rsidRDefault="00203B21" w:rsidP="008F0D28">
            <w:pPr>
              <w:pStyle w:val="Sraopastraipa"/>
              <w:numPr>
                <w:ilvl w:val="0"/>
                <w:numId w:val="7"/>
              </w:numPr>
              <w:ind w:left="360"/>
              <w:rPr>
                <w:rFonts w:ascii="Times New Roman" w:hAnsi="Times New Roman" w:cs="Times New Roman"/>
                <w:bCs/>
                <w:color w:val="auto"/>
                <w:sz w:val="22"/>
                <w:szCs w:val="22"/>
              </w:rPr>
            </w:pPr>
            <w:r w:rsidRPr="008F0D28">
              <w:rPr>
                <w:rFonts w:ascii="Times New Roman" w:hAnsi="Times New Roman" w:cs="Times New Roman"/>
                <w:bCs/>
                <w:color w:val="auto"/>
                <w:sz w:val="22"/>
                <w:szCs w:val="22"/>
              </w:rPr>
              <w:t>Elementų skaičius</w:t>
            </w:r>
            <w:r w:rsidR="003632FE" w:rsidRPr="008F0D28">
              <w:rPr>
                <w:rFonts w:ascii="Times New Roman" w:hAnsi="Times New Roman" w:cs="Times New Roman"/>
                <w:bCs/>
                <w:color w:val="auto"/>
                <w:sz w:val="22"/>
                <w:szCs w:val="22"/>
              </w:rPr>
              <w:t xml:space="preserve"> ≥ </w:t>
            </w:r>
            <w:r w:rsidRPr="008F0D28">
              <w:rPr>
                <w:rFonts w:ascii="Times New Roman" w:hAnsi="Times New Roman" w:cs="Times New Roman"/>
                <w:bCs/>
                <w:color w:val="auto"/>
                <w:sz w:val="22"/>
                <w:szCs w:val="22"/>
              </w:rPr>
              <w:t>128;</w:t>
            </w:r>
          </w:p>
          <w:p w14:paraId="61C98C37" w14:textId="689D6E8E" w:rsidR="00203B21" w:rsidRPr="008F0D28" w:rsidRDefault="00203B21" w:rsidP="008F0D28">
            <w:pPr>
              <w:pStyle w:val="Sraopastraipa"/>
              <w:numPr>
                <w:ilvl w:val="0"/>
                <w:numId w:val="7"/>
              </w:numPr>
              <w:ind w:left="360"/>
              <w:rPr>
                <w:rFonts w:ascii="Times New Roman" w:hAnsi="Times New Roman" w:cs="Times New Roman"/>
                <w:bCs/>
                <w:color w:val="auto"/>
                <w:sz w:val="22"/>
                <w:szCs w:val="22"/>
              </w:rPr>
            </w:pPr>
            <w:r w:rsidRPr="008F0D28">
              <w:rPr>
                <w:rFonts w:ascii="Times New Roman" w:hAnsi="Times New Roman" w:cs="Times New Roman"/>
                <w:bCs/>
                <w:color w:val="auto"/>
                <w:sz w:val="22"/>
                <w:szCs w:val="22"/>
              </w:rPr>
              <w:t xml:space="preserve">Skenavimo gylis </w:t>
            </w:r>
            <w:r w:rsidR="003632FE" w:rsidRPr="008F0D28">
              <w:rPr>
                <w:rFonts w:ascii="Times New Roman" w:hAnsi="Times New Roman" w:cs="Times New Roman"/>
                <w:bCs/>
                <w:color w:val="auto"/>
                <w:sz w:val="22"/>
                <w:szCs w:val="22"/>
              </w:rPr>
              <w:t xml:space="preserve">≥ </w:t>
            </w:r>
            <w:r w:rsidRPr="008F0D28">
              <w:rPr>
                <w:rFonts w:ascii="Times New Roman" w:hAnsi="Times New Roman" w:cs="Times New Roman"/>
                <w:bCs/>
                <w:color w:val="auto"/>
                <w:sz w:val="22"/>
                <w:szCs w:val="22"/>
              </w:rPr>
              <w:t>24 cm</w:t>
            </w:r>
            <w:r w:rsidR="003632FE" w:rsidRPr="008F0D28">
              <w:rPr>
                <w:rFonts w:ascii="Times New Roman" w:hAnsi="Times New Roman" w:cs="Times New Roman"/>
                <w:bCs/>
                <w:color w:val="auto"/>
                <w:sz w:val="22"/>
                <w:szCs w:val="22"/>
              </w:rPr>
              <w:t>;</w:t>
            </w:r>
          </w:p>
          <w:p w14:paraId="5C81CC3C" w14:textId="77777777" w:rsidR="002253A0" w:rsidRPr="008F0D28" w:rsidRDefault="0007041D" w:rsidP="008F0D28">
            <w:pPr>
              <w:pStyle w:val="Sraopastraipa"/>
              <w:numPr>
                <w:ilvl w:val="0"/>
                <w:numId w:val="7"/>
              </w:numPr>
              <w:ind w:left="360"/>
              <w:rPr>
                <w:rFonts w:ascii="Times New Roman" w:hAnsi="Times New Roman" w:cs="Times New Roman"/>
                <w:bCs/>
                <w:color w:val="auto"/>
                <w:sz w:val="22"/>
                <w:szCs w:val="22"/>
              </w:rPr>
            </w:pPr>
            <w:r w:rsidRPr="008F0D28">
              <w:rPr>
                <w:rFonts w:ascii="Times New Roman" w:hAnsi="Times New Roman" w:cs="Times New Roman"/>
                <w:bCs/>
                <w:color w:val="auto"/>
                <w:sz w:val="22"/>
                <w:szCs w:val="22"/>
              </w:rPr>
              <w:t>Dažnio diapazonas ne siauresnis kaip nuo 2 iki 5 MHz;</w:t>
            </w:r>
          </w:p>
          <w:p w14:paraId="66947D0E" w14:textId="45557F73" w:rsidR="00493937" w:rsidRPr="008F0D28" w:rsidRDefault="00493937" w:rsidP="00772D86">
            <w:pPr>
              <w:pStyle w:val="Sraopastraipa"/>
              <w:numPr>
                <w:ilvl w:val="0"/>
                <w:numId w:val="7"/>
              </w:numPr>
              <w:ind w:left="360"/>
              <w:rPr>
                <w:rFonts w:ascii="Times New Roman" w:hAnsi="Times New Roman" w:cs="Times New Roman"/>
                <w:bCs/>
                <w:color w:val="auto"/>
                <w:sz w:val="22"/>
                <w:szCs w:val="22"/>
              </w:rPr>
            </w:pPr>
            <w:r w:rsidRPr="008F0D28">
              <w:rPr>
                <w:rFonts w:ascii="Times New Roman" w:hAnsi="Times New Roman" w:cs="Times New Roman"/>
                <w:bCs/>
                <w:color w:val="auto"/>
                <w:sz w:val="22"/>
                <w:szCs w:val="22"/>
              </w:rPr>
              <w:t xml:space="preserve">Siūlomo daviklio svoris ≤ </w:t>
            </w:r>
            <w:r w:rsidR="00772D86">
              <w:rPr>
                <w:rFonts w:ascii="Times New Roman" w:hAnsi="Times New Roman" w:cs="Times New Roman"/>
                <w:bCs/>
                <w:color w:val="auto"/>
                <w:sz w:val="22"/>
                <w:szCs w:val="22"/>
              </w:rPr>
              <w:t>310</w:t>
            </w:r>
            <w:r w:rsidR="00256792" w:rsidRPr="008F0D28">
              <w:rPr>
                <w:rFonts w:ascii="Times New Roman" w:hAnsi="Times New Roman" w:cs="Times New Roman"/>
                <w:bCs/>
                <w:color w:val="auto"/>
                <w:sz w:val="22"/>
                <w:szCs w:val="22"/>
              </w:rPr>
              <w:t xml:space="preserve"> </w:t>
            </w:r>
            <w:r w:rsidRPr="008F0D28">
              <w:rPr>
                <w:rFonts w:ascii="Times New Roman" w:hAnsi="Times New Roman" w:cs="Times New Roman"/>
                <w:bCs/>
                <w:color w:val="auto"/>
                <w:sz w:val="22"/>
                <w:szCs w:val="22"/>
              </w:rPr>
              <w:t>g</w:t>
            </w:r>
            <w:r w:rsidR="00256792" w:rsidRPr="008F0D28">
              <w:rPr>
                <w:rFonts w:ascii="Times New Roman" w:hAnsi="Times New Roman" w:cs="Times New Roman"/>
                <w:bCs/>
                <w:color w:val="auto"/>
                <w:sz w:val="22"/>
                <w:szCs w:val="22"/>
              </w:rPr>
              <w:t>.</w:t>
            </w:r>
          </w:p>
        </w:tc>
        <w:tc>
          <w:tcPr>
            <w:tcW w:w="1526" w:type="pct"/>
          </w:tcPr>
          <w:p w14:paraId="698E73C0" w14:textId="29D85AA2" w:rsidR="004079F2" w:rsidRPr="008F0D28" w:rsidRDefault="004079F2" w:rsidP="008F0D28">
            <w:pPr>
              <w:rPr>
                <w:rFonts w:ascii="Times New Roman" w:hAnsi="Times New Roman" w:cs="Times New Roman"/>
                <w:bCs/>
                <w:color w:val="auto"/>
                <w:sz w:val="22"/>
                <w:szCs w:val="22"/>
              </w:rPr>
            </w:pPr>
          </w:p>
        </w:tc>
      </w:tr>
      <w:tr w:rsidR="008F0D28" w:rsidRPr="008F0D28" w14:paraId="6A5B8510" w14:textId="77777777" w:rsidTr="00F35D30">
        <w:tc>
          <w:tcPr>
            <w:tcW w:w="276" w:type="pct"/>
          </w:tcPr>
          <w:p w14:paraId="02C33C31" w14:textId="4A57E71D" w:rsidR="00203B21" w:rsidRPr="008F0D28" w:rsidRDefault="008F0D28" w:rsidP="008F0D28">
            <w:pPr>
              <w:jc w:val="center"/>
              <w:rPr>
                <w:rFonts w:ascii="Times New Roman" w:hAnsi="Times New Roman" w:cs="Times New Roman"/>
                <w:bCs/>
                <w:color w:val="auto"/>
                <w:sz w:val="22"/>
                <w:szCs w:val="22"/>
              </w:rPr>
            </w:pPr>
            <w:r>
              <w:rPr>
                <w:rFonts w:ascii="Times New Roman" w:hAnsi="Times New Roman" w:cs="Times New Roman"/>
                <w:bCs/>
                <w:color w:val="auto"/>
                <w:sz w:val="22"/>
                <w:szCs w:val="22"/>
              </w:rPr>
              <w:t>7</w:t>
            </w:r>
            <w:r w:rsidR="004C066F" w:rsidRPr="008F0D28">
              <w:rPr>
                <w:rFonts w:ascii="Times New Roman" w:hAnsi="Times New Roman" w:cs="Times New Roman"/>
                <w:bCs/>
                <w:color w:val="auto"/>
                <w:sz w:val="22"/>
                <w:szCs w:val="22"/>
              </w:rPr>
              <w:t>.2.</w:t>
            </w:r>
          </w:p>
        </w:tc>
        <w:tc>
          <w:tcPr>
            <w:tcW w:w="1321" w:type="pct"/>
          </w:tcPr>
          <w:p w14:paraId="16E8CFB6" w14:textId="04BF14F2" w:rsidR="007A4328" w:rsidRPr="008F0D28" w:rsidRDefault="00EC2E91" w:rsidP="00EC2E91">
            <w:pPr>
              <w:rPr>
                <w:rFonts w:ascii="Times New Roman" w:hAnsi="Times New Roman" w:cs="Times New Roman"/>
                <w:bCs/>
                <w:color w:val="auto"/>
                <w:sz w:val="22"/>
                <w:szCs w:val="22"/>
              </w:rPr>
            </w:pPr>
            <w:r>
              <w:rPr>
                <w:rFonts w:ascii="Times New Roman" w:hAnsi="Times New Roman" w:cs="Times New Roman"/>
                <w:bCs/>
                <w:color w:val="auto"/>
                <w:sz w:val="22"/>
                <w:szCs w:val="22"/>
              </w:rPr>
              <w:t>Reikalavimai linijiniam davikliui</w:t>
            </w:r>
          </w:p>
        </w:tc>
        <w:tc>
          <w:tcPr>
            <w:tcW w:w="1877" w:type="pct"/>
          </w:tcPr>
          <w:p w14:paraId="7F602F26" w14:textId="51D47540" w:rsidR="0007041D" w:rsidRPr="008F0D28" w:rsidRDefault="0007041D" w:rsidP="008F0D28">
            <w:pPr>
              <w:pStyle w:val="Sraopastraipa"/>
              <w:numPr>
                <w:ilvl w:val="0"/>
                <w:numId w:val="5"/>
              </w:numPr>
              <w:ind w:left="360"/>
              <w:rPr>
                <w:rFonts w:ascii="Times New Roman" w:hAnsi="Times New Roman" w:cs="Times New Roman"/>
                <w:bCs/>
                <w:color w:val="auto"/>
                <w:sz w:val="22"/>
                <w:szCs w:val="22"/>
              </w:rPr>
            </w:pPr>
            <w:r w:rsidRPr="008F0D28">
              <w:rPr>
                <w:rFonts w:ascii="Times New Roman" w:hAnsi="Times New Roman" w:cs="Times New Roman"/>
                <w:bCs/>
                <w:color w:val="auto"/>
                <w:sz w:val="22"/>
                <w:szCs w:val="22"/>
              </w:rPr>
              <w:t>Pjezoelektrinių kristalų daviklis</w:t>
            </w:r>
            <w:r w:rsidR="0021587C" w:rsidRPr="008F0D28">
              <w:rPr>
                <w:rFonts w:ascii="Times New Roman" w:hAnsi="Times New Roman" w:cs="Times New Roman"/>
                <w:bCs/>
                <w:color w:val="auto"/>
                <w:sz w:val="22"/>
                <w:szCs w:val="22"/>
              </w:rPr>
              <w:t>;</w:t>
            </w:r>
          </w:p>
          <w:p w14:paraId="38C64EAB" w14:textId="2E50E68E" w:rsidR="00203B21" w:rsidRPr="008F0D28" w:rsidRDefault="00203B21" w:rsidP="008F0D28">
            <w:pPr>
              <w:pStyle w:val="Sraopastraipa"/>
              <w:numPr>
                <w:ilvl w:val="0"/>
                <w:numId w:val="5"/>
              </w:numPr>
              <w:ind w:left="360"/>
              <w:rPr>
                <w:rFonts w:ascii="Times New Roman" w:hAnsi="Times New Roman" w:cs="Times New Roman"/>
                <w:bCs/>
                <w:color w:val="auto"/>
                <w:sz w:val="22"/>
                <w:szCs w:val="22"/>
              </w:rPr>
            </w:pPr>
            <w:r w:rsidRPr="008F0D28">
              <w:rPr>
                <w:rFonts w:ascii="Times New Roman" w:hAnsi="Times New Roman" w:cs="Times New Roman"/>
                <w:bCs/>
                <w:color w:val="auto"/>
                <w:sz w:val="22"/>
                <w:szCs w:val="22"/>
              </w:rPr>
              <w:t xml:space="preserve">Apžvalgos lauko plotis </w:t>
            </w:r>
            <w:r w:rsidR="001A57E4" w:rsidRPr="008F0D28">
              <w:rPr>
                <w:rFonts w:ascii="Times New Roman" w:hAnsi="Times New Roman" w:cs="Times New Roman"/>
                <w:bCs/>
                <w:color w:val="auto"/>
                <w:sz w:val="22"/>
                <w:szCs w:val="22"/>
              </w:rPr>
              <w:t xml:space="preserve">≥ </w:t>
            </w:r>
            <w:r w:rsidRPr="008F0D28">
              <w:rPr>
                <w:rFonts w:ascii="Times New Roman" w:hAnsi="Times New Roman" w:cs="Times New Roman"/>
                <w:bCs/>
                <w:color w:val="auto"/>
                <w:sz w:val="22"/>
                <w:szCs w:val="22"/>
              </w:rPr>
              <w:t>34 mm;</w:t>
            </w:r>
          </w:p>
          <w:p w14:paraId="2AC4BBE2" w14:textId="15895BA3" w:rsidR="00203B21" w:rsidRPr="008F0D28" w:rsidRDefault="00203B21" w:rsidP="008F0D28">
            <w:pPr>
              <w:pStyle w:val="Sraopastraipa"/>
              <w:numPr>
                <w:ilvl w:val="0"/>
                <w:numId w:val="5"/>
              </w:numPr>
              <w:ind w:left="360"/>
              <w:rPr>
                <w:rFonts w:ascii="Times New Roman" w:hAnsi="Times New Roman" w:cs="Times New Roman"/>
                <w:bCs/>
                <w:color w:val="auto"/>
                <w:sz w:val="22"/>
                <w:szCs w:val="22"/>
              </w:rPr>
            </w:pPr>
            <w:r w:rsidRPr="008F0D28">
              <w:rPr>
                <w:rFonts w:ascii="Times New Roman" w:hAnsi="Times New Roman" w:cs="Times New Roman"/>
                <w:bCs/>
                <w:color w:val="auto"/>
                <w:sz w:val="22"/>
                <w:szCs w:val="22"/>
              </w:rPr>
              <w:t xml:space="preserve">Elementų skaičius </w:t>
            </w:r>
            <w:r w:rsidR="001A57E4" w:rsidRPr="008F0D28">
              <w:rPr>
                <w:rFonts w:ascii="Times New Roman" w:hAnsi="Times New Roman" w:cs="Times New Roman"/>
                <w:bCs/>
                <w:color w:val="auto"/>
                <w:sz w:val="22"/>
                <w:szCs w:val="22"/>
              </w:rPr>
              <w:t xml:space="preserve">≥ </w:t>
            </w:r>
            <w:r w:rsidRPr="008F0D28">
              <w:rPr>
                <w:rFonts w:ascii="Times New Roman" w:hAnsi="Times New Roman" w:cs="Times New Roman"/>
                <w:bCs/>
                <w:color w:val="auto"/>
                <w:sz w:val="22"/>
                <w:szCs w:val="22"/>
              </w:rPr>
              <w:t>128;</w:t>
            </w:r>
          </w:p>
          <w:p w14:paraId="67CE9616" w14:textId="6C252342" w:rsidR="00203B21" w:rsidRPr="008F0D28" w:rsidRDefault="00203B21" w:rsidP="008F0D28">
            <w:pPr>
              <w:pStyle w:val="Sraopastraipa"/>
              <w:numPr>
                <w:ilvl w:val="0"/>
                <w:numId w:val="5"/>
              </w:numPr>
              <w:ind w:left="360"/>
              <w:rPr>
                <w:rFonts w:ascii="Times New Roman" w:hAnsi="Times New Roman" w:cs="Times New Roman"/>
                <w:bCs/>
                <w:color w:val="auto"/>
                <w:sz w:val="22"/>
                <w:szCs w:val="22"/>
              </w:rPr>
            </w:pPr>
            <w:r w:rsidRPr="008F0D28">
              <w:rPr>
                <w:rFonts w:ascii="Times New Roman" w:hAnsi="Times New Roman" w:cs="Times New Roman"/>
                <w:bCs/>
                <w:color w:val="auto"/>
                <w:sz w:val="22"/>
                <w:szCs w:val="22"/>
              </w:rPr>
              <w:t>Skenavimo gylis</w:t>
            </w:r>
            <w:r w:rsidR="001A57E4" w:rsidRPr="008F0D28">
              <w:rPr>
                <w:rFonts w:ascii="Times New Roman" w:hAnsi="Times New Roman" w:cs="Times New Roman"/>
                <w:bCs/>
                <w:color w:val="auto"/>
                <w:sz w:val="22"/>
                <w:szCs w:val="22"/>
              </w:rPr>
              <w:t xml:space="preserve">  ≥</w:t>
            </w:r>
            <w:r w:rsidRPr="008F0D28">
              <w:rPr>
                <w:rFonts w:ascii="Times New Roman" w:hAnsi="Times New Roman" w:cs="Times New Roman"/>
                <w:bCs/>
                <w:color w:val="auto"/>
                <w:sz w:val="22"/>
                <w:szCs w:val="22"/>
              </w:rPr>
              <w:t xml:space="preserve"> 8 cm</w:t>
            </w:r>
            <w:r w:rsidR="0021587C" w:rsidRPr="008F0D28">
              <w:rPr>
                <w:rFonts w:ascii="Times New Roman" w:hAnsi="Times New Roman" w:cs="Times New Roman"/>
                <w:bCs/>
                <w:color w:val="auto"/>
                <w:sz w:val="22"/>
                <w:szCs w:val="22"/>
              </w:rPr>
              <w:t>;</w:t>
            </w:r>
          </w:p>
          <w:p w14:paraId="755C1D28" w14:textId="77777777" w:rsidR="002253A0" w:rsidRPr="008F0D28" w:rsidRDefault="0007041D" w:rsidP="008F0D28">
            <w:pPr>
              <w:pStyle w:val="Sraopastraipa"/>
              <w:numPr>
                <w:ilvl w:val="0"/>
                <w:numId w:val="5"/>
              </w:numPr>
              <w:ind w:left="360"/>
              <w:rPr>
                <w:rFonts w:ascii="Times New Roman" w:hAnsi="Times New Roman" w:cs="Times New Roman"/>
                <w:bCs/>
                <w:color w:val="auto"/>
                <w:sz w:val="22"/>
                <w:szCs w:val="22"/>
              </w:rPr>
            </w:pPr>
            <w:r w:rsidRPr="008F0D28">
              <w:rPr>
                <w:rFonts w:ascii="Times New Roman" w:hAnsi="Times New Roman" w:cs="Times New Roman"/>
                <w:bCs/>
                <w:color w:val="auto"/>
                <w:sz w:val="22"/>
                <w:szCs w:val="22"/>
              </w:rPr>
              <w:t>Dažnio diapazonas ne siauresnis kaip nuo 5 iki 10 MHz;</w:t>
            </w:r>
          </w:p>
          <w:p w14:paraId="586884B2" w14:textId="759ECD8D" w:rsidR="00493937" w:rsidRPr="008F0D28" w:rsidRDefault="00493937" w:rsidP="00772D86">
            <w:pPr>
              <w:pStyle w:val="Sraopastraipa"/>
              <w:numPr>
                <w:ilvl w:val="0"/>
                <w:numId w:val="5"/>
              </w:numPr>
              <w:ind w:left="360"/>
              <w:rPr>
                <w:rFonts w:ascii="Times New Roman" w:hAnsi="Times New Roman" w:cs="Times New Roman"/>
                <w:bCs/>
                <w:color w:val="auto"/>
                <w:sz w:val="22"/>
                <w:szCs w:val="22"/>
              </w:rPr>
            </w:pPr>
            <w:r w:rsidRPr="008F0D28">
              <w:rPr>
                <w:rFonts w:ascii="Times New Roman" w:hAnsi="Times New Roman" w:cs="Times New Roman"/>
                <w:bCs/>
                <w:color w:val="auto"/>
                <w:sz w:val="22"/>
                <w:szCs w:val="22"/>
              </w:rPr>
              <w:t xml:space="preserve">Siūlomo daviklio svoris ≤ </w:t>
            </w:r>
            <w:r w:rsidR="00772D86">
              <w:rPr>
                <w:rFonts w:ascii="Times New Roman" w:hAnsi="Times New Roman" w:cs="Times New Roman"/>
                <w:bCs/>
                <w:color w:val="auto"/>
                <w:sz w:val="22"/>
                <w:szCs w:val="22"/>
              </w:rPr>
              <w:t>310</w:t>
            </w:r>
            <w:r w:rsidR="00A97EA2" w:rsidRPr="008F0D28">
              <w:rPr>
                <w:rFonts w:ascii="Times New Roman" w:hAnsi="Times New Roman" w:cs="Times New Roman"/>
                <w:bCs/>
                <w:color w:val="auto"/>
                <w:sz w:val="22"/>
                <w:szCs w:val="22"/>
              </w:rPr>
              <w:t xml:space="preserve"> g</w:t>
            </w:r>
            <w:r w:rsidR="0021587C" w:rsidRPr="008F0D28">
              <w:rPr>
                <w:rFonts w:ascii="Times New Roman" w:hAnsi="Times New Roman" w:cs="Times New Roman"/>
                <w:bCs/>
                <w:color w:val="auto"/>
                <w:sz w:val="22"/>
                <w:szCs w:val="22"/>
              </w:rPr>
              <w:t>.</w:t>
            </w:r>
          </w:p>
        </w:tc>
        <w:tc>
          <w:tcPr>
            <w:tcW w:w="1526" w:type="pct"/>
          </w:tcPr>
          <w:p w14:paraId="3CB79853" w14:textId="6C19D3F6" w:rsidR="000658BB" w:rsidRPr="008F0D28" w:rsidRDefault="000658BB" w:rsidP="008F0D28">
            <w:pPr>
              <w:rPr>
                <w:rFonts w:ascii="Times New Roman" w:hAnsi="Times New Roman" w:cs="Times New Roman"/>
                <w:bCs/>
                <w:color w:val="auto"/>
                <w:sz w:val="22"/>
                <w:szCs w:val="22"/>
              </w:rPr>
            </w:pPr>
          </w:p>
        </w:tc>
      </w:tr>
      <w:tr w:rsidR="008F0D28" w:rsidRPr="008F0D28" w14:paraId="47E54CD8" w14:textId="77777777" w:rsidTr="00F35D30">
        <w:tc>
          <w:tcPr>
            <w:tcW w:w="276" w:type="pct"/>
          </w:tcPr>
          <w:p w14:paraId="6BFED740" w14:textId="1DBD32C1" w:rsidR="004C066F" w:rsidRPr="008F0D28" w:rsidRDefault="008F0D28" w:rsidP="008F0D28">
            <w:pPr>
              <w:jc w:val="center"/>
              <w:rPr>
                <w:rFonts w:ascii="Times New Roman" w:hAnsi="Times New Roman" w:cs="Times New Roman"/>
                <w:bCs/>
                <w:color w:val="auto"/>
                <w:sz w:val="22"/>
                <w:szCs w:val="22"/>
              </w:rPr>
            </w:pPr>
            <w:r>
              <w:rPr>
                <w:rFonts w:ascii="Times New Roman" w:hAnsi="Times New Roman" w:cs="Times New Roman"/>
                <w:bCs/>
                <w:color w:val="auto"/>
                <w:sz w:val="22"/>
                <w:szCs w:val="22"/>
              </w:rPr>
              <w:t>8</w:t>
            </w:r>
            <w:r w:rsidR="004C066F" w:rsidRPr="008F0D28">
              <w:rPr>
                <w:rFonts w:ascii="Times New Roman" w:hAnsi="Times New Roman" w:cs="Times New Roman"/>
                <w:bCs/>
                <w:color w:val="auto"/>
                <w:sz w:val="22"/>
                <w:szCs w:val="22"/>
              </w:rPr>
              <w:t>.</w:t>
            </w:r>
          </w:p>
        </w:tc>
        <w:tc>
          <w:tcPr>
            <w:tcW w:w="1321" w:type="pct"/>
          </w:tcPr>
          <w:p w14:paraId="2A94ACFC" w14:textId="733FF896" w:rsidR="004C066F" w:rsidRPr="008F0D28" w:rsidRDefault="004C066F" w:rsidP="008F0D28">
            <w:pPr>
              <w:rPr>
                <w:rFonts w:ascii="Times New Roman" w:hAnsi="Times New Roman" w:cs="Times New Roman"/>
                <w:bCs/>
                <w:color w:val="auto"/>
                <w:sz w:val="22"/>
                <w:szCs w:val="22"/>
              </w:rPr>
            </w:pPr>
            <w:r w:rsidRPr="008F0D28">
              <w:rPr>
                <w:rFonts w:ascii="Times New Roman" w:hAnsi="Times New Roman" w:cs="Times New Roman"/>
                <w:bCs/>
                <w:color w:val="auto"/>
                <w:sz w:val="22"/>
                <w:szCs w:val="22"/>
              </w:rPr>
              <w:t>Dėklas</w:t>
            </w:r>
            <w:r w:rsidR="000658BB" w:rsidRPr="008F0D28">
              <w:rPr>
                <w:rFonts w:ascii="Times New Roman" w:hAnsi="Times New Roman" w:cs="Times New Roman"/>
                <w:bCs/>
                <w:color w:val="auto"/>
                <w:sz w:val="22"/>
                <w:szCs w:val="22"/>
              </w:rPr>
              <w:t xml:space="preserve"> / krepšys davikliams</w:t>
            </w:r>
          </w:p>
        </w:tc>
        <w:tc>
          <w:tcPr>
            <w:tcW w:w="1877" w:type="pct"/>
          </w:tcPr>
          <w:p w14:paraId="24BD0768" w14:textId="37C9D4C3" w:rsidR="004C066F" w:rsidRPr="008F0D28" w:rsidRDefault="004C066F" w:rsidP="008F0D28">
            <w:pPr>
              <w:rPr>
                <w:rFonts w:ascii="Times New Roman" w:hAnsi="Times New Roman" w:cs="Times New Roman"/>
                <w:bCs/>
                <w:color w:val="auto"/>
                <w:sz w:val="22"/>
                <w:szCs w:val="22"/>
              </w:rPr>
            </w:pPr>
            <w:r w:rsidRPr="008F0D28">
              <w:rPr>
                <w:rFonts w:ascii="Times New Roman" w:hAnsi="Times New Roman" w:cs="Times New Roman"/>
                <w:bCs/>
                <w:color w:val="auto"/>
                <w:sz w:val="22"/>
                <w:szCs w:val="22"/>
              </w:rPr>
              <w:t xml:space="preserve">Kartu su </w:t>
            </w:r>
            <w:r w:rsidR="000658BB" w:rsidRPr="008F0D28">
              <w:rPr>
                <w:rFonts w:ascii="Times New Roman" w:hAnsi="Times New Roman" w:cs="Times New Roman"/>
                <w:bCs/>
                <w:color w:val="auto"/>
                <w:sz w:val="22"/>
                <w:szCs w:val="22"/>
              </w:rPr>
              <w:t>davikliais</w:t>
            </w:r>
            <w:r w:rsidRPr="008F0D28">
              <w:rPr>
                <w:rFonts w:ascii="Times New Roman" w:hAnsi="Times New Roman" w:cs="Times New Roman"/>
                <w:bCs/>
                <w:color w:val="auto"/>
                <w:sz w:val="22"/>
                <w:szCs w:val="22"/>
              </w:rPr>
              <w:t xml:space="preserve"> pateikiamas apsauginis dėklas</w:t>
            </w:r>
            <w:r w:rsidR="000658BB" w:rsidRPr="008F0D28">
              <w:rPr>
                <w:rFonts w:ascii="Times New Roman" w:hAnsi="Times New Roman" w:cs="Times New Roman"/>
                <w:bCs/>
                <w:color w:val="auto"/>
                <w:sz w:val="22"/>
                <w:szCs w:val="22"/>
              </w:rPr>
              <w:t xml:space="preserve"> / krepšys</w:t>
            </w:r>
          </w:p>
        </w:tc>
        <w:tc>
          <w:tcPr>
            <w:tcW w:w="1526" w:type="pct"/>
          </w:tcPr>
          <w:p w14:paraId="02D1DBAE" w14:textId="77777777" w:rsidR="004C066F" w:rsidRPr="008F0D28" w:rsidRDefault="004C066F" w:rsidP="008F0D28">
            <w:pPr>
              <w:rPr>
                <w:rFonts w:ascii="Times New Roman" w:hAnsi="Times New Roman" w:cs="Times New Roman"/>
                <w:bCs/>
                <w:color w:val="auto"/>
                <w:sz w:val="22"/>
                <w:szCs w:val="22"/>
              </w:rPr>
            </w:pPr>
          </w:p>
        </w:tc>
      </w:tr>
      <w:tr w:rsidR="008F0D28" w:rsidRPr="008F0D28" w14:paraId="098BBB62" w14:textId="77777777" w:rsidTr="00F35D30">
        <w:tc>
          <w:tcPr>
            <w:tcW w:w="276" w:type="pct"/>
          </w:tcPr>
          <w:p w14:paraId="2FC95190" w14:textId="0224BDFA" w:rsidR="00203B21" w:rsidRPr="008F0D28" w:rsidRDefault="008F0D28" w:rsidP="008F0D28">
            <w:pPr>
              <w:jc w:val="center"/>
              <w:rPr>
                <w:rFonts w:ascii="Times New Roman" w:hAnsi="Times New Roman" w:cs="Times New Roman"/>
                <w:bCs/>
                <w:color w:val="auto"/>
                <w:sz w:val="22"/>
                <w:szCs w:val="22"/>
              </w:rPr>
            </w:pPr>
            <w:r>
              <w:rPr>
                <w:rFonts w:ascii="Times New Roman" w:hAnsi="Times New Roman" w:cs="Times New Roman"/>
                <w:bCs/>
                <w:color w:val="auto"/>
                <w:sz w:val="22"/>
                <w:szCs w:val="22"/>
              </w:rPr>
              <w:lastRenderedPageBreak/>
              <w:t>9</w:t>
            </w:r>
            <w:r w:rsidR="00203B21" w:rsidRPr="008F0D28">
              <w:rPr>
                <w:rFonts w:ascii="Times New Roman" w:hAnsi="Times New Roman" w:cs="Times New Roman"/>
                <w:bCs/>
                <w:color w:val="auto"/>
                <w:sz w:val="22"/>
                <w:szCs w:val="22"/>
              </w:rPr>
              <w:t>.</w:t>
            </w:r>
          </w:p>
        </w:tc>
        <w:tc>
          <w:tcPr>
            <w:tcW w:w="1321" w:type="pct"/>
          </w:tcPr>
          <w:p w14:paraId="594AE112" w14:textId="77777777" w:rsidR="00203B21" w:rsidRPr="008F0D28" w:rsidRDefault="00203B21" w:rsidP="008F0D28">
            <w:pPr>
              <w:rPr>
                <w:rFonts w:ascii="Times New Roman" w:hAnsi="Times New Roman" w:cs="Times New Roman"/>
                <w:bCs/>
                <w:color w:val="auto"/>
                <w:sz w:val="22"/>
                <w:szCs w:val="22"/>
              </w:rPr>
            </w:pPr>
            <w:r w:rsidRPr="008F0D28">
              <w:rPr>
                <w:rFonts w:ascii="Times New Roman" w:hAnsi="Times New Roman" w:cs="Times New Roman"/>
                <w:bCs/>
                <w:color w:val="auto"/>
                <w:sz w:val="22"/>
                <w:szCs w:val="22"/>
              </w:rPr>
              <w:t>Atsparumas išoriniams veiksniams</w:t>
            </w:r>
          </w:p>
        </w:tc>
        <w:tc>
          <w:tcPr>
            <w:tcW w:w="1877" w:type="pct"/>
          </w:tcPr>
          <w:p w14:paraId="28A94EA0" w14:textId="34D1119F" w:rsidR="005F7A8D" w:rsidRPr="008F0D28" w:rsidRDefault="005F7A8D" w:rsidP="008F0D28">
            <w:pPr>
              <w:rPr>
                <w:rFonts w:ascii="Times New Roman" w:hAnsi="Times New Roman" w:cs="Times New Roman"/>
                <w:bCs/>
                <w:color w:val="auto"/>
                <w:sz w:val="22"/>
                <w:szCs w:val="22"/>
              </w:rPr>
            </w:pPr>
            <w:r w:rsidRPr="008F0D28">
              <w:rPr>
                <w:rFonts w:ascii="Times New Roman" w:hAnsi="Times New Roman" w:cs="Times New Roman"/>
                <w:bCs/>
                <w:color w:val="auto"/>
                <w:sz w:val="22"/>
                <w:szCs w:val="22"/>
              </w:rPr>
              <w:t>Apsauga nuo kietų objektų ir skysčių patekimo į prie</w:t>
            </w:r>
            <w:r w:rsidR="008F0D28">
              <w:rPr>
                <w:rFonts w:ascii="Times New Roman" w:hAnsi="Times New Roman" w:cs="Times New Roman"/>
                <w:bCs/>
                <w:color w:val="auto"/>
                <w:sz w:val="22"/>
                <w:szCs w:val="22"/>
              </w:rPr>
              <w:t>taiso vidų ne mažesnė kaip IP47</w:t>
            </w:r>
          </w:p>
        </w:tc>
        <w:tc>
          <w:tcPr>
            <w:tcW w:w="1526" w:type="pct"/>
          </w:tcPr>
          <w:p w14:paraId="023A16DD" w14:textId="02F52439" w:rsidR="00203B21" w:rsidRPr="008F0D28" w:rsidRDefault="00203B21" w:rsidP="008F0D28">
            <w:pPr>
              <w:rPr>
                <w:rFonts w:ascii="Times New Roman" w:hAnsi="Times New Roman" w:cs="Times New Roman"/>
                <w:bCs/>
                <w:color w:val="auto"/>
                <w:sz w:val="22"/>
                <w:szCs w:val="22"/>
              </w:rPr>
            </w:pPr>
          </w:p>
        </w:tc>
      </w:tr>
      <w:tr w:rsidR="008F0D28" w:rsidRPr="008F0D28" w14:paraId="1C032A32" w14:textId="77777777" w:rsidTr="00F35D30">
        <w:tc>
          <w:tcPr>
            <w:tcW w:w="276" w:type="pct"/>
            <w:vAlign w:val="center"/>
          </w:tcPr>
          <w:p w14:paraId="3D873212" w14:textId="03ABFA10" w:rsidR="00203B21" w:rsidRPr="008F0D28" w:rsidRDefault="008F0D28" w:rsidP="008F0D28">
            <w:pPr>
              <w:jc w:val="center"/>
              <w:rPr>
                <w:rFonts w:ascii="Times New Roman" w:hAnsi="Times New Roman" w:cs="Times New Roman"/>
                <w:bCs/>
                <w:color w:val="auto"/>
                <w:sz w:val="22"/>
                <w:szCs w:val="22"/>
              </w:rPr>
            </w:pPr>
            <w:r>
              <w:rPr>
                <w:rFonts w:ascii="Times New Roman" w:hAnsi="Times New Roman" w:cs="Times New Roman"/>
                <w:bCs/>
                <w:color w:val="auto"/>
                <w:sz w:val="22"/>
                <w:szCs w:val="22"/>
              </w:rPr>
              <w:t>10</w:t>
            </w:r>
            <w:r w:rsidR="00203B21" w:rsidRPr="008F0D28">
              <w:rPr>
                <w:rFonts w:ascii="Times New Roman" w:hAnsi="Times New Roman" w:cs="Times New Roman"/>
                <w:bCs/>
                <w:color w:val="auto"/>
                <w:sz w:val="22"/>
                <w:szCs w:val="22"/>
              </w:rPr>
              <w:t>.</w:t>
            </w:r>
          </w:p>
        </w:tc>
        <w:tc>
          <w:tcPr>
            <w:tcW w:w="1321" w:type="pct"/>
          </w:tcPr>
          <w:p w14:paraId="0698ADEA" w14:textId="77777777" w:rsidR="00203B21" w:rsidRPr="008F0D28" w:rsidRDefault="00203B21" w:rsidP="008F0D28">
            <w:pPr>
              <w:rPr>
                <w:rFonts w:ascii="Times New Roman" w:hAnsi="Times New Roman" w:cs="Times New Roman"/>
                <w:bCs/>
                <w:color w:val="auto"/>
                <w:sz w:val="22"/>
                <w:szCs w:val="22"/>
              </w:rPr>
            </w:pPr>
            <w:r w:rsidRPr="008F0D28">
              <w:rPr>
                <w:rFonts w:ascii="Times New Roman" w:hAnsi="Times New Roman" w:cs="Times New Roman"/>
                <w:bCs/>
                <w:color w:val="auto"/>
                <w:sz w:val="22"/>
                <w:szCs w:val="22"/>
              </w:rPr>
              <w:t>Garantinis laikotarpis</w:t>
            </w:r>
          </w:p>
        </w:tc>
        <w:tc>
          <w:tcPr>
            <w:tcW w:w="1877" w:type="pct"/>
          </w:tcPr>
          <w:p w14:paraId="0CAB9E64" w14:textId="72DFF1B7" w:rsidR="00203B21" w:rsidRPr="008F0D28" w:rsidRDefault="00203B21" w:rsidP="008F0D28">
            <w:pPr>
              <w:rPr>
                <w:rFonts w:ascii="Times New Roman" w:hAnsi="Times New Roman" w:cs="Times New Roman"/>
                <w:bCs/>
                <w:color w:val="auto"/>
                <w:sz w:val="22"/>
                <w:szCs w:val="22"/>
              </w:rPr>
            </w:pPr>
            <w:r w:rsidRPr="008F0D28">
              <w:rPr>
                <w:rFonts w:ascii="Times New Roman" w:hAnsi="Times New Roman" w:cs="Times New Roman"/>
                <w:bCs/>
                <w:color w:val="auto"/>
                <w:sz w:val="22"/>
                <w:szCs w:val="22"/>
              </w:rPr>
              <w:t xml:space="preserve"> ≥ </w:t>
            </w:r>
            <w:r w:rsidR="00E30E09" w:rsidRPr="008F0D28">
              <w:rPr>
                <w:rFonts w:ascii="Times New Roman" w:hAnsi="Times New Roman" w:cs="Times New Roman"/>
                <w:bCs/>
                <w:color w:val="auto"/>
                <w:sz w:val="22"/>
                <w:szCs w:val="22"/>
              </w:rPr>
              <w:t>12</w:t>
            </w:r>
            <w:r w:rsidR="00112900" w:rsidRPr="008F0D28">
              <w:rPr>
                <w:rFonts w:ascii="Times New Roman" w:hAnsi="Times New Roman" w:cs="Times New Roman"/>
                <w:bCs/>
                <w:color w:val="auto"/>
                <w:sz w:val="22"/>
                <w:szCs w:val="22"/>
              </w:rPr>
              <w:t xml:space="preserve"> mėnesių</w:t>
            </w:r>
          </w:p>
        </w:tc>
        <w:tc>
          <w:tcPr>
            <w:tcW w:w="1526" w:type="pct"/>
          </w:tcPr>
          <w:p w14:paraId="2EE82C95" w14:textId="77777777" w:rsidR="00203B21" w:rsidRPr="008F0D28" w:rsidRDefault="00203B21" w:rsidP="008F0D28">
            <w:pPr>
              <w:rPr>
                <w:rFonts w:ascii="Times New Roman" w:hAnsi="Times New Roman" w:cs="Times New Roman"/>
                <w:bCs/>
                <w:color w:val="auto"/>
                <w:sz w:val="22"/>
                <w:szCs w:val="22"/>
              </w:rPr>
            </w:pPr>
          </w:p>
        </w:tc>
      </w:tr>
      <w:tr w:rsidR="008F0D28" w:rsidRPr="008F0D28" w14:paraId="59152C22" w14:textId="77777777" w:rsidTr="00F35D30">
        <w:tc>
          <w:tcPr>
            <w:tcW w:w="276" w:type="pct"/>
            <w:tcBorders>
              <w:bottom w:val="single" w:sz="4" w:space="0" w:color="auto"/>
            </w:tcBorders>
          </w:tcPr>
          <w:p w14:paraId="31336286" w14:textId="0C10B55A" w:rsidR="00B52376" w:rsidRPr="008F0D28" w:rsidRDefault="008F0D28" w:rsidP="008F0D28">
            <w:pPr>
              <w:jc w:val="center"/>
              <w:rPr>
                <w:rFonts w:ascii="Times New Roman" w:hAnsi="Times New Roman" w:cs="Times New Roman"/>
                <w:bCs/>
                <w:color w:val="auto"/>
                <w:sz w:val="22"/>
                <w:szCs w:val="22"/>
              </w:rPr>
            </w:pPr>
            <w:r>
              <w:rPr>
                <w:rFonts w:ascii="Times New Roman" w:hAnsi="Times New Roman" w:cs="Times New Roman"/>
                <w:bCs/>
                <w:color w:val="auto"/>
                <w:sz w:val="22"/>
                <w:szCs w:val="22"/>
              </w:rPr>
              <w:t>11</w:t>
            </w:r>
            <w:r w:rsidR="00B52376" w:rsidRPr="008F0D28">
              <w:rPr>
                <w:rFonts w:ascii="Times New Roman" w:hAnsi="Times New Roman" w:cs="Times New Roman"/>
                <w:bCs/>
                <w:color w:val="auto"/>
                <w:sz w:val="22"/>
                <w:szCs w:val="22"/>
              </w:rPr>
              <w:t>.</w:t>
            </w:r>
          </w:p>
        </w:tc>
        <w:tc>
          <w:tcPr>
            <w:tcW w:w="1321" w:type="pct"/>
            <w:tcBorders>
              <w:bottom w:val="single" w:sz="4" w:space="0" w:color="auto"/>
            </w:tcBorders>
          </w:tcPr>
          <w:p w14:paraId="1B577BEF" w14:textId="194CF133" w:rsidR="00B52376" w:rsidRPr="008F0D28" w:rsidRDefault="00B52376" w:rsidP="008F0D28">
            <w:pPr>
              <w:rPr>
                <w:rFonts w:ascii="Times New Roman" w:hAnsi="Times New Roman" w:cs="Times New Roman"/>
                <w:bCs/>
                <w:color w:val="auto"/>
                <w:sz w:val="22"/>
                <w:szCs w:val="22"/>
              </w:rPr>
            </w:pPr>
            <w:r w:rsidRPr="008F0D28">
              <w:rPr>
                <w:rFonts w:ascii="Times New Roman" w:eastAsia="Times New Roman" w:hAnsi="Times New Roman" w:cs="Times New Roman"/>
                <w:noProof/>
                <w:color w:val="auto"/>
                <w:sz w:val="22"/>
                <w:szCs w:val="22"/>
              </w:rPr>
              <w:t>Žymėjimas CE ženklu</w:t>
            </w:r>
          </w:p>
        </w:tc>
        <w:tc>
          <w:tcPr>
            <w:tcW w:w="1877" w:type="pct"/>
            <w:tcBorders>
              <w:bottom w:val="single" w:sz="4" w:space="0" w:color="auto"/>
            </w:tcBorders>
          </w:tcPr>
          <w:p w14:paraId="063A3DB8" w14:textId="37CDEB4C" w:rsidR="00B52376" w:rsidRPr="008F0D28" w:rsidRDefault="00B52376" w:rsidP="008F0D28">
            <w:pPr>
              <w:rPr>
                <w:rFonts w:ascii="Times New Roman" w:hAnsi="Times New Roman" w:cs="Times New Roman"/>
                <w:bCs/>
                <w:color w:val="auto"/>
                <w:sz w:val="22"/>
                <w:szCs w:val="22"/>
              </w:rPr>
            </w:pPr>
            <w:r w:rsidRPr="008F0D28">
              <w:rPr>
                <w:rFonts w:ascii="Times New Roman" w:eastAsia="Times New Roman" w:hAnsi="Times New Roman" w:cs="Times New Roman"/>
                <w:noProof/>
                <w:color w:val="auto"/>
                <w:sz w:val="22"/>
                <w:szCs w:val="22"/>
              </w:rPr>
              <w:t>Būtinas (</w:t>
            </w:r>
            <w:r w:rsidRPr="008F0D28">
              <w:rPr>
                <w:rFonts w:ascii="Times New Roman" w:eastAsia="Times New Roman" w:hAnsi="Times New Roman" w:cs="Times New Roman"/>
                <w:i/>
                <w:noProof/>
                <w:color w:val="auto"/>
                <w:sz w:val="22"/>
                <w:szCs w:val="22"/>
              </w:rPr>
              <w:t>kartu su pasiūlymu privaloma pateikti žymėjimą CE ženklu liudijančio galiojančio dokumento (CE sertifikato arba EB atitikties deklaracijos) kopiją</w:t>
            </w:r>
            <w:r w:rsidRPr="008F0D28">
              <w:rPr>
                <w:rFonts w:ascii="Times New Roman" w:eastAsia="Times New Roman" w:hAnsi="Times New Roman" w:cs="Times New Roman"/>
                <w:noProof/>
                <w:color w:val="auto"/>
                <w:sz w:val="22"/>
                <w:szCs w:val="22"/>
              </w:rPr>
              <w:t>)</w:t>
            </w:r>
          </w:p>
        </w:tc>
        <w:tc>
          <w:tcPr>
            <w:tcW w:w="1526" w:type="pct"/>
            <w:tcBorders>
              <w:bottom w:val="single" w:sz="4" w:space="0" w:color="auto"/>
            </w:tcBorders>
          </w:tcPr>
          <w:p w14:paraId="035E70AC" w14:textId="77777777" w:rsidR="00B52376" w:rsidRPr="008F0D28" w:rsidRDefault="00B52376" w:rsidP="008F0D28">
            <w:pPr>
              <w:rPr>
                <w:rFonts w:ascii="Times New Roman" w:hAnsi="Times New Roman" w:cs="Times New Roman"/>
                <w:bCs/>
                <w:color w:val="auto"/>
                <w:sz w:val="22"/>
                <w:szCs w:val="22"/>
              </w:rPr>
            </w:pPr>
          </w:p>
        </w:tc>
      </w:tr>
      <w:tr w:rsidR="008F0D28" w:rsidRPr="008F0D28" w14:paraId="03860B8D" w14:textId="77777777" w:rsidTr="00F35D30">
        <w:tc>
          <w:tcPr>
            <w:tcW w:w="276" w:type="pct"/>
          </w:tcPr>
          <w:p w14:paraId="548906A3" w14:textId="2099ADC5" w:rsidR="00B521A4" w:rsidRPr="008F0D28" w:rsidRDefault="008F0D28" w:rsidP="008F0D28">
            <w:pPr>
              <w:jc w:val="center"/>
              <w:rPr>
                <w:rFonts w:ascii="Times New Roman" w:hAnsi="Times New Roman" w:cs="Times New Roman"/>
                <w:bCs/>
                <w:color w:val="auto"/>
                <w:sz w:val="22"/>
                <w:szCs w:val="22"/>
              </w:rPr>
            </w:pPr>
            <w:r>
              <w:rPr>
                <w:rFonts w:ascii="Times New Roman" w:hAnsi="Times New Roman" w:cs="Times New Roman"/>
                <w:bCs/>
                <w:color w:val="auto"/>
                <w:sz w:val="22"/>
                <w:szCs w:val="22"/>
              </w:rPr>
              <w:t>12</w:t>
            </w:r>
            <w:r w:rsidR="00B521A4" w:rsidRPr="008F0D28">
              <w:rPr>
                <w:rFonts w:ascii="Times New Roman" w:hAnsi="Times New Roman" w:cs="Times New Roman"/>
                <w:bCs/>
                <w:color w:val="auto"/>
                <w:sz w:val="22"/>
                <w:szCs w:val="22"/>
              </w:rPr>
              <w:t>.</w:t>
            </w:r>
          </w:p>
        </w:tc>
        <w:tc>
          <w:tcPr>
            <w:tcW w:w="1321" w:type="pct"/>
          </w:tcPr>
          <w:p w14:paraId="753517B0" w14:textId="77777777" w:rsidR="00B521A4" w:rsidRPr="008F0D28" w:rsidRDefault="00B521A4" w:rsidP="008F0D28">
            <w:pPr>
              <w:rPr>
                <w:rFonts w:ascii="Times New Roman" w:hAnsi="Times New Roman" w:cs="Times New Roman"/>
                <w:noProof/>
                <w:color w:val="auto"/>
                <w:sz w:val="22"/>
                <w:szCs w:val="22"/>
              </w:rPr>
            </w:pPr>
            <w:r w:rsidRPr="008F0D28">
              <w:rPr>
                <w:rFonts w:ascii="Times New Roman" w:hAnsi="Times New Roman" w:cs="Times New Roman"/>
                <w:noProof/>
                <w:color w:val="auto"/>
                <w:sz w:val="22"/>
                <w:szCs w:val="22"/>
              </w:rPr>
              <w:t>Įrangos pristatymas ir instaliavimas</w:t>
            </w:r>
          </w:p>
          <w:p w14:paraId="27D0719C" w14:textId="77777777" w:rsidR="00B521A4" w:rsidRPr="008F0D28" w:rsidRDefault="00B521A4" w:rsidP="008F0D28">
            <w:pPr>
              <w:rPr>
                <w:rFonts w:ascii="Times New Roman" w:eastAsia="Times New Roman" w:hAnsi="Times New Roman" w:cs="Times New Roman"/>
                <w:noProof/>
                <w:color w:val="auto"/>
                <w:sz w:val="22"/>
                <w:szCs w:val="22"/>
              </w:rPr>
            </w:pPr>
          </w:p>
        </w:tc>
        <w:tc>
          <w:tcPr>
            <w:tcW w:w="1877" w:type="pct"/>
          </w:tcPr>
          <w:p w14:paraId="02A331B6" w14:textId="10DAA9FC" w:rsidR="00B521A4" w:rsidRPr="008F0D28" w:rsidRDefault="00B521A4" w:rsidP="008F0D28">
            <w:pPr>
              <w:rPr>
                <w:rFonts w:ascii="Times New Roman" w:eastAsia="Times New Roman" w:hAnsi="Times New Roman" w:cs="Times New Roman"/>
                <w:noProof/>
                <w:color w:val="auto"/>
                <w:sz w:val="22"/>
                <w:szCs w:val="22"/>
              </w:rPr>
            </w:pPr>
            <w:r w:rsidRPr="008F0D28">
              <w:rPr>
                <w:rFonts w:ascii="Times New Roman" w:eastAsia="SimSun" w:hAnsi="Times New Roman" w:cs="Times New Roman"/>
                <w:noProof/>
                <w:color w:val="auto"/>
                <w:kern w:val="1"/>
                <w:sz w:val="22"/>
                <w:szCs w:val="22"/>
                <w:lang w:eastAsia="hi-IN" w:bidi="hi-IN"/>
              </w:rPr>
              <w:t xml:space="preserve">Įrangos pristatymo, iškrovimo, pervežimo į instaliavimo vietą, instaliavimo, po instaliavimo likusių įpakavimo medžiagų išvežimo (utilizavimo) išlaidos </w:t>
            </w:r>
            <w:r w:rsidRPr="008F0D28">
              <w:rPr>
                <w:rFonts w:ascii="Times New Roman" w:hAnsi="Times New Roman" w:cs="Times New Roman"/>
                <w:noProof/>
                <w:color w:val="auto"/>
                <w:sz w:val="22"/>
                <w:szCs w:val="22"/>
              </w:rPr>
              <w:t>įskaičiuotos į pasiūlymo kainą.</w:t>
            </w:r>
          </w:p>
        </w:tc>
        <w:tc>
          <w:tcPr>
            <w:tcW w:w="1526" w:type="pct"/>
          </w:tcPr>
          <w:p w14:paraId="49B6C3E5" w14:textId="77777777" w:rsidR="00B521A4" w:rsidRPr="008F0D28" w:rsidRDefault="00B521A4" w:rsidP="008F0D28">
            <w:pPr>
              <w:rPr>
                <w:rFonts w:ascii="Times New Roman" w:hAnsi="Times New Roman" w:cs="Times New Roman"/>
                <w:bCs/>
                <w:color w:val="auto"/>
                <w:sz w:val="22"/>
                <w:szCs w:val="22"/>
              </w:rPr>
            </w:pPr>
          </w:p>
        </w:tc>
      </w:tr>
      <w:tr w:rsidR="008F0D28" w:rsidRPr="008F0D28" w14:paraId="4EB0F7FB" w14:textId="77777777" w:rsidTr="00F35D30">
        <w:tc>
          <w:tcPr>
            <w:tcW w:w="276" w:type="pct"/>
          </w:tcPr>
          <w:p w14:paraId="39897A7F" w14:textId="2BFED7A1" w:rsidR="00B521A4" w:rsidRPr="008F0D28" w:rsidRDefault="008F0D28" w:rsidP="008F0D28">
            <w:pPr>
              <w:jc w:val="center"/>
              <w:rPr>
                <w:rFonts w:ascii="Times New Roman" w:hAnsi="Times New Roman" w:cs="Times New Roman"/>
                <w:bCs/>
                <w:color w:val="auto"/>
                <w:sz w:val="22"/>
                <w:szCs w:val="22"/>
              </w:rPr>
            </w:pPr>
            <w:r>
              <w:rPr>
                <w:rFonts w:ascii="Times New Roman" w:hAnsi="Times New Roman" w:cs="Times New Roman"/>
                <w:bCs/>
                <w:color w:val="auto"/>
                <w:sz w:val="22"/>
                <w:szCs w:val="22"/>
              </w:rPr>
              <w:t>13</w:t>
            </w:r>
            <w:r w:rsidR="00B521A4" w:rsidRPr="008F0D28">
              <w:rPr>
                <w:rFonts w:ascii="Times New Roman" w:hAnsi="Times New Roman" w:cs="Times New Roman"/>
                <w:bCs/>
                <w:color w:val="auto"/>
                <w:sz w:val="22"/>
                <w:szCs w:val="22"/>
              </w:rPr>
              <w:t>.</w:t>
            </w:r>
          </w:p>
        </w:tc>
        <w:tc>
          <w:tcPr>
            <w:tcW w:w="1321" w:type="pct"/>
          </w:tcPr>
          <w:p w14:paraId="6A2D3133" w14:textId="34E2BA4A" w:rsidR="00B521A4" w:rsidRPr="008F0D28" w:rsidRDefault="00B521A4" w:rsidP="008F0D28">
            <w:pPr>
              <w:rPr>
                <w:rFonts w:ascii="Times New Roman" w:hAnsi="Times New Roman" w:cs="Times New Roman"/>
                <w:noProof/>
                <w:color w:val="auto"/>
                <w:sz w:val="22"/>
                <w:szCs w:val="22"/>
              </w:rPr>
            </w:pPr>
            <w:r w:rsidRPr="008F0D28">
              <w:rPr>
                <w:rFonts w:ascii="Times New Roman" w:hAnsi="Times New Roman" w:cs="Times New Roman"/>
                <w:noProof/>
                <w:color w:val="auto"/>
                <w:sz w:val="22"/>
                <w:szCs w:val="22"/>
              </w:rPr>
              <w:t>Vartotojų apmokymas</w:t>
            </w:r>
          </w:p>
        </w:tc>
        <w:tc>
          <w:tcPr>
            <w:tcW w:w="1877" w:type="pct"/>
          </w:tcPr>
          <w:p w14:paraId="62C57447" w14:textId="79117DEC" w:rsidR="00B521A4" w:rsidRPr="008F0D28" w:rsidRDefault="00B521A4" w:rsidP="008F0D28">
            <w:pPr>
              <w:rPr>
                <w:rFonts w:ascii="Times New Roman" w:eastAsia="SimSun" w:hAnsi="Times New Roman" w:cs="Times New Roman"/>
                <w:noProof/>
                <w:color w:val="auto"/>
                <w:kern w:val="1"/>
                <w:sz w:val="22"/>
                <w:szCs w:val="22"/>
                <w:lang w:eastAsia="hi-IN" w:bidi="hi-IN"/>
              </w:rPr>
            </w:pPr>
            <w:r w:rsidRPr="008F0D28">
              <w:rPr>
                <w:rFonts w:ascii="Times New Roman" w:hAnsi="Times New Roman" w:cs="Times New Roman"/>
                <w:noProof/>
                <w:color w:val="auto"/>
                <w:sz w:val="22"/>
                <w:szCs w:val="22"/>
              </w:rPr>
              <w:t>Vartotojų apmokymas naudoti įrangą įskaičiuotas į pasiūlymo kainą.</w:t>
            </w:r>
          </w:p>
        </w:tc>
        <w:tc>
          <w:tcPr>
            <w:tcW w:w="1526" w:type="pct"/>
          </w:tcPr>
          <w:p w14:paraId="4C0AA035" w14:textId="77777777" w:rsidR="00B521A4" w:rsidRPr="008F0D28" w:rsidRDefault="00B521A4" w:rsidP="008F0D28">
            <w:pPr>
              <w:rPr>
                <w:rFonts w:ascii="Times New Roman" w:hAnsi="Times New Roman" w:cs="Times New Roman"/>
                <w:bCs/>
                <w:color w:val="auto"/>
                <w:sz w:val="22"/>
                <w:szCs w:val="22"/>
              </w:rPr>
            </w:pPr>
          </w:p>
        </w:tc>
      </w:tr>
      <w:tr w:rsidR="008F0D28" w:rsidRPr="008F0D28" w14:paraId="63BA87B1" w14:textId="77777777" w:rsidTr="00F35D30">
        <w:tc>
          <w:tcPr>
            <w:tcW w:w="276" w:type="pct"/>
          </w:tcPr>
          <w:p w14:paraId="36C816BB" w14:textId="06AEA852" w:rsidR="00A74F1D" w:rsidRPr="008F0D28" w:rsidRDefault="008F0D28" w:rsidP="008F0D28">
            <w:pPr>
              <w:jc w:val="center"/>
              <w:rPr>
                <w:rFonts w:ascii="Times New Roman" w:hAnsi="Times New Roman" w:cs="Times New Roman"/>
                <w:bCs/>
                <w:color w:val="auto"/>
                <w:sz w:val="22"/>
                <w:szCs w:val="22"/>
              </w:rPr>
            </w:pPr>
            <w:r>
              <w:rPr>
                <w:rFonts w:ascii="Times New Roman" w:hAnsi="Times New Roman" w:cs="Times New Roman"/>
                <w:bCs/>
                <w:color w:val="auto"/>
                <w:sz w:val="22"/>
                <w:szCs w:val="22"/>
              </w:rPr>
              <w:t>14</w:t>
            </w:r>
            <w:r w:rsidR="00A74F1D" w:rsidRPr="008F0D28">
              <w:rPr>
                <w:rFonts w:ascii="Times New Roman" w:hAnsi="Times New Roman" w:cs="Times New Roman"/>
                <w:bCs/>
                <w:color w:val="auto"/>
                <w:sz w:val="22"/>
                <w:szCs w:val="22"/>
              </w:rPr>
              <w:t>.</w:t>
            </w:r>
          </w:p>
        </w:tc>
        <w:tc>
          <w:tcPr>
            <w:tcW w:w="1321" w:type="pct"/>
          </w:tcPr>
          <w:p w14:paraId="351CC8CB" w14:textId="25A04EBA" w:rsidR="00A74F1D" w:rsidRPr="008F0D28" w:rsidRDefault="00A74F1D" w:rsidP="008F0D28">
            <w:pPr>
              <w:rPr>
                <w:rFonts w:ascii="Times New Roman" w:hAnsi="Times New Roman" w:cs="Times New Roman"/>
                <w:noProof/>
                <w:color w:val="auto"/>
                <w:sz w:val="22"/>
                <w:szCs w:val="22"/>
              </w:rPr>
            </w:pPr>
            <w:r w:rsidRPr="008F0D28">
              <w:rPr>
                <w:rFonts w:ascii="Times New Roman" w:hAnsi="Times New Roman" w:cs="Times New Roman"/>
                <w:noProof/>
                <w:color w:val="auto"/>
                <w:sz w:val="22"/>
                <w:szCs w:val="22"/>
              </w:rPr>
              <w:t>Kartu su įranga pateikiama dokumentacija</w:t>
            </w:r>
          </w:p>
        </w:tc>
        <w:tc>
          <w:tcPr>
            <w:tcW w:w="1877" w:type="pct"/>
          </w:tcPr>
          <w:p w14:paraId="23347C6D" w14:textId="77777777" w:rsidR="000658BB" w:rsidRPr="008F0D28" w:rsidRDefault="00A74F1D" w:rsidP="008F0D28">
            <w:pPr>
              <w:pStyle w:val="Sraopastraipa"/>
              <w:numPr>
                <w:ilvl w:val="0"/>
                <w:numId w:val="3"/>
              </w:numPr>
              <w:ind w:left="360"/>
              <w:rPr>
                <w:rFonts w:ascii="Times New Roman" w:hAnsi="Times New Roman" w:cs="Times New Roman"/>
                <w:noProof/>
                <w:color w:val="auto"/>
                <w:sz w:val="22"/>
                <w:szCs w:val="22"/>
              </w:rPr>
            </w:pPr>
            <w:r w:rsidRPr="008F0D28">
              <w:rPr>
                <w:rFonts w:ascii="Times New Roman" w:hAnsi="Times New Roman" w:cs="Times New Roman"/>
                <w:noProof/>
                <w:color w:val="auto"/>
                <w:sz w:val="22"/>
                <w:szCs w:val="22"/>
              </w:rPr>
              <w:t>Naudojimo instrukcija lietuvių ir anglų kalba;</w:t>
            </w:r>
          </w:p>
          <w:p w14:paraId="2C4FEAD0" w14:textId="092673C8" w:rsidR="00A74F1D" w:rsidRPr="008F0D28" w:rsidRDefault="00A74F1D" w:rsidP="008F0D28">
            <w:pPr>
              <w:pStyle w:val="Sraopastraipa"/>
              <w:numPr>
                <w:ilvl w:val="0"/>
                <w:numId w:val="3"/>
              </w:numPr>
              <w:ind w:left="360"/>
              <w:rPr>
                <w:rFonts w:ascii="Times New Roman" w:hAnsi="Times New Roman" w:cs="Times New Roman"/>
                <w:noProof/>
                <w:color w:val="auto"/>
                <w:sz w:val="22"/>
                <w:szCs w:val="22"/>
              </w:rPr>
            </w:pPr>
            <w:r w:rsidRPr="008F0D28">
              <w:rPr>
                <w:rFonts w:ascii="Times New Roman" w:hAnsi="Times New Roman" w:cs="Times New Roman"/>
                <w:noProof/>
                <w:color w:val="auto"/>
                <w:sz w:val="22"/>
                <w:szCs w:val="22"/>
              </w:rPr>
              <w:t>Serviso dokumentacija lietuvių arba anglų kalba.</w:t>
            </w:r>
          </w:p>
        </w:tc>
        <w:tc>
          <w:tcPr>
            <w:tcW w:w="1526" w:type="pct"/>
          </w:tcPr>
          <w:p w14:paraId="10F009F4" w14:textId="77777777" w:rsidR="00A74F1D" w:rsidRPr="008F0D28" w:rsidRDefault="00A74F1D" w:rsidP="008F0D28">
            <w:pPr>
              <w:rPr>
                <w:rFonts w:ascii="Times New Roman" w:hAnsi="Times New Roman" w:cs="Times New Roman"/>
                <w:bCs/>
                <w:color w:val="auto"/>
                <w:sz w:val="22"/>
                <w:szCs w:val="22"/>
              </w:rPr>
            </w:pPr>
          </w:p>
        </w:tc>
      </w:tr>
    </w:tbl>
    <w:p w14:paraId="029C7FE4" w14:textId="540DFF9B" w:rsidR="00D21214" w:rsidRPr="008F0D28" w:rsidRDefault="00D21214" w:rsidP="00CF0ECA">
      <w:pPr>
        <w:rPr>
          <w:rFonts w:ascii="Times New Roman" w:hAnsi="Times New Roman" w:cs="Times New Roman"/>
          <w:b/>
          <w:color w:val="auto"/>
          <w:sz w:val="22"/>
          <w:szCs w:val="22"/>
        </w:rPr>
      </w:pPr>
    </w:p>
    <w:p w14:paraId="6A56C944" w14:textId="77777777" w:rsidR="00CF0ECA" w:rsidRPr="008F0D28" w:rsidRDefault="00CF0ECA" w:rsidP="00CF0ECA">
      <w:pPr>
        <w:rPr>
          <w:rFonts w:ascii="Times New Roman" w:hAnsi="Times New Roman" w:cs="Times New Roman"/>
          <w:b/>
          <w:color w:val="auto"/>
          <w:sz w:val="22"/>
          <w:szCs w:val="22"/>
        </w:rPr>
      </w:pPr>
      <w:r w:rsidRPr="008F0D28">
        <w:rPr>
          <w:rFonts w:ascii="Times New Roman" w:hAnsi="Times New Roman" w:cs="Times New Roman"/>
          <w:b/>
          <w:color w:val="auto"/>
          <w:sz w:val="22"/>
          <w:szCs w:val="22"/>
        </w:rPr>
        <w:t xml:space="preserve">Pastabos, papildomi reikalavimai: </w:t>
      </w:r>
    </w:p>
    <w:p w14:paraId="6B367799" w14:textId="77777777" w:rsidR="00CF0ECA" w:rsidRPr="008F0D28" w:rsidRDefault="00CF0ECA" w:rsidP="00CF0ECA">
      <w:pPr>
        <w:widowControl/>
        <w:numPr>
          <w:ilvl w:val="0"/>
          <w:numId w:val="10"/>
        </w:numPr>
        <w:jc w:val="both"/>
        <w:rPr>
          <w:rFonts w:ascii="Times New Roman" w:eastAsia="Times New Roman" w:hAnsi="Times New Roman" w:cs="Times New Roman"/>
          <w:bCs/>
          <w:color w:val="auto"/>
          <w:sz w:val="22"/>
          <w:szCs w:val="22"/>
        </w:rPr>
      </w:pPr>
      <w:r w:rsidRPr="008F0D28">
        <w:rPr>
          <w:rFonts w:ascii="Times New Roman" w:eastAsia="Times New Roman" w:hAnsi="Times New Roman" w:cs="Times New Roman"/>
          <w:bCs/>
          <w:color w:val="auto"/>
          <w:sz w:val="22"/>
          <w:szCs w:val="22"/>
        </w:rPr>
        <w:t>Viešojo pirkimo komisijai pareikalavus, techninių parametrų atitikimo įvertinimui, turi būti pateikti siūlomų prekių pavyzdžiai.</w:t>
      </w:r>
    </w:p>
    <w:p w14:paraId="1D27D644" w14:textId="6FCF729F" w:rsidR="000D2980" w:rsidRPr="007F32E0" w:rsidRDefault="00CF0ECA" w:rsidP="009400F6">
      <w:pPr>
        <w:pStyle w:val="Sraopastraipa"/>
        <w:widowControl/>
        <w:numPr>
          <w:ilvl w:val="0"/>
          <w:numId w:val="10"/>
        </w:numPr>
        <w:jc w:val="both"/>
        <w:rPr>
          <w:rFonts w:ascii="Times New Roman" w:hAnsi="Times New Roman" w:cs="Times New Roman"/>
          <w:color w:val="auto"/>
          <w:sz w:val="22"/>
          <w:szCs w:val="22"/>
        </w:rPr>
      </w:pPr>
      <w:r w:rsidRPr="008F0D28">
        <w:rPr>
          <w:rFonts w:ascii="Times New Roman" w:eastAsia="Times New Roman" w:hAnsi="Times New Roman" w:cs="Times New Roman"/>
          <w:color w:val="auto"/>
          <w:sz w:val="22"/>
          <w:szCs w:val="22"/>
        </w:rPr>
        <w:t>Būtina kartu su pasiūlymu pateikti originalų gamintojo katalogą, brošiūrą ar kitą originalų gamintojo dokumentą, kuriame yra aiškiai išdėstyta informacija, kuri patvirtina siūlomo produkto atitikimą pirkimo objektui keliamiems reikalavimams (siūlomo pirkimo objekto iliustracija / aprašymas / kataloginis numeris / gamintojo patvirtinimas).</w:t>
      </w:r>
    </w:p>
    <w:p w14:paraId="046D3F04" w14:textId="65B28A82" w:rsidR="007F32E0" w:rsidRDefault="007F32E0" w:rsidP="007F32E0">
      <w:pPr>
        <w:widowControl/>
        <w:jc w:val="both"/>
        <w:rPr>
          <w:rFonts w:ascii="Times New Roman" w:hAnsi="Times New Roman" w:cs="Times New Roman"/>
          <w:color w:val="auto"/>
          <w:sz w:val="22"/>
          <w:szCs w:val="22"/>
        </w:rPr>
      </w:pPr>
    </w:p>
    <w:p w14:paraId="0D78909F" w14:textId="6550D836" w:rsidR="007F32E0" w:rsidRDefault="007F32E0" w:rsidP="007F32E0">
      <w:pPr>
        <w:widowControl/>
        <w:jc w:val="both"/>
        <w:rPr>
          <w:rFonts w:ascii="Times New Roman" w:hAnsi="Times New Roman" w:cs="Times New Roman"/>
          <w:color w:val="auto"/>
          <w:sz w:val="22"/>
          <w:szCs w:val="22"/>
        </w:rPr>
      </w:pPr>
      <w:bookmarkStart w:id="0" w:name="_GoBack"/>
      <w:bookmarkEnd w:id="0"/>
    </w:p>
    <w:sectPr w:rsidR="007F32E0" w:rsidSect="00BA4A51">
      <w:pgSz w:w="11906" w:h="16838"/>
      <w:pgMar w:top="1134" w:right="567" w:bottom="1134"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altName w:val="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A35977"/>
    <w:multiLevelType w:val="hybridMultilevel"/>
    <w:tmpl w:val="D59ECA3A"/>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164E64E2"/>
    <w:multiLevelType w:val="hybridMultilevel"/>
    <w:tmpl w:val="5E16037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F721694"/>
    <w:multiLevelType w:val="hybridMultilevel"/>
    <w:tmpl w:val="C4FC97B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4EA6D93"/>
    <w:multiLevelType w:val="hybridMultilevel"/>
    <w:tmpl w:val="5ED22606"/>
    <w:lvl w:ilvl="0" w:tplc="0427000F">
      <w:start w:val="1"/>
      <w:numFmt w:val="decimal"/>
      <w:lvlText w:val="%1."/>
      <w:lvlJc w:val="left"/>
      <w:pPr>
        <w:ind w:left="360" w:hanging="360"/>
      </w:pPr>
      <w:rPr>
        <w:rFonts w:hint="default"/>
      </w:r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 w15:restartNumberingAfterBreak="0">
    <w:nsid w:val="2B27269E"/>
    <w:multiLevelType w:val="hybridMultilevel"/>
    <w:tmpl w:val="7964907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F5D4371"/>
    <w:multiLevelType w:val="hybridMultilevel"/>
    <w:tmpl w:val="DF10288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54F3332D"/>
    <w:multiLevelType w:val="hybridMultilevel"/>
    <w:tmpl w:val="047C48E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56EC6C52"/>
    <w:multiLevelType w:val="hybridMultilevel"/>
    <w:tmpl w:val="D59ECA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5D460F0A"/>
    <w:multiLevelType w:val="hybridMultilevel"/>
    <w:tmpl w:val="5876263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5EA22E80"/>
    <w:multiLevelType w:val="hybridMultilevel"/>
    <w:tmpl w:val="8A6022A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9D60951"/>
    <w:multiLevelType w:val="hybridMultilevel"/>
    <w:tmpl w:val="3160A80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B421835"/>
    <w:multiLevelType w:val="hybridMultilevel"/>
    <w:tmpl w:val="DF10288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70AC4115"/>
    <w:multiLevelType w:val="multilevel"/>
    <w:tmpl w:val="1D8283EA"/>
    <w:lvl w:ilvl="0">
      <w:start w:val="1"/>
      <w:numFmt w:val="decimal"/>
      <w:lvlText w:val="%1."/>
      <w:lvlJc w:val="left"/>
      <w:pPr>
        <w:ind w:left="360" w:hanging="360"/>
      </w:pPr>
      <w:rPr>
        <w:rFonts w:hint="default"/>
      </w:rPr>
    </w:lvl>
    <w:lvl w:ilvl="1">
      <w:start w:val="1"/>
      <w:numFmt w:val="lowerLetter"/>
      <w:suff w:val="space"/>
      <w:lvlText w:val="%2)"/>
      <w:lvlJc w:val="left"/>
      <w:pPr>
        <w:ind w:left="720" w:hanging="360"/>
      </w:pPr>
      <w:rPr>
        <w:rFonts w:hint="default"/>
        <w:sz w:val="22"/>
        <w:szCs w:val="22"/>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13" w15:restartNumberingAfterBreak="0">
    <w:nsid w:val="792E306D"/>
    <w:multiLevelType w:val="hybridMultilevel"/>
    <w:tmpl w:val="C67C2CDA"/>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4" w15:restartNumberingAfterBreak="0">
    <w:nsid w:val="7A835940"/>
    <w:multiLevelType w:val="hybridMultilevel"/>
    <w:tmpl w:val="7AC0813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2"/>
  </w:num>
  <w:num w:numId="2">
    <w:abstractNumId w:val="6"/>
  </w:num>
  <w:num w:numId="3">
    <w:abstractNumId w:val="2"/>
  </w:num>
  <w:num w:numId="4">
    <w:abstractNumId w:val="4"/>
  </w:num>
  <w:num w:numId="5">
    <w:abstractNumId w:val="9"/>
  </w:num>
  <w:num w:numId="6">
    <w:abstractNumId w:val="10"/>
  </w:num>
  <w:num w:numId="7">
    <w:abstractNumId w:val="1"/>
  </w:num>
  <w:num w:numId="8">
    <w:abstractNumId w:val="14"/>
  </w:num>
  <w:num w:numId="9">
    <w:abstractNumId w:val="11"/>
  </w:num>
  <w:num w:numId="10">
    <w:abstractNumId w:val="3"/>
  </w:num>
  <w:num w:numId="11">
    <w:abstractNumId w:val="8"/>
  </w:num>
  <w:num w:numId="12">
    <w:abstractNumId w:val="7"/>
  </w:num>
  <w:num w:numId="13">
    <w:abstractNumId w:val="13"/>
  </w:num>
  <w:num w:numId="14">
    <w:abstractNumId w:val="5"/>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4"/>
  <w:hideSpellingErrors/>
  <w:hideGrammaticalErrors/>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113E"/>
    <w:rsid w:val="000008F6"/>
    <w:rsid w:val="00007A9B"/>
    <w:rsid w:val="00014309"/>
    <w:rsid w:val="00035C5C"/>
    <w:rsid w:val="00037C4F"/>
    <w:rsid w:val="0004316D"/>
    <w:rsid w:val="000475D0"/>
    <w:rsid w:val="00060F96"/>
    <w:rsid w:val="0006105D"/>
    <w:rsid w:val="000658BB"/>
    <w:rsid w:val="0007041D"/>
    <w:rsid w:val="00094FF6"/>
    <w:rsid w:val="000B1D2D"/>
    <w:rsid w:val="000D2980"/>
    <w:rsid w:val="00102F45"/>
    <w:rsid w:val="00112900"/>
    <w:rsid w:val="00132B28"/>
    <w:rsid w:val="001352D0"/>
    <w:rsid w:val="00162C1E"/>
    <w:rsid w:val="0016409E"/>
    <w:rsid w:val="00193336"/>
    <w:rsid w:val="001A2E60"/>
    <w:rsid w:val="001A2EBF"/>
    <w:rsid w:val="001A57E4"/>
    <w:rsid w:val="001C1E2D"/>
    <w:rsid w:val="001D556B"/>
    <w:rsid w:val="00203B21"/>
    <w:rsid w:val="00203E4E"/>
    <w:rsid w:val="00211EC2"/>
    <w:rsid w:val="002126B4"/>
    <w:rsid w:val="0021587C"/>
    <w:rsid w:val="002253A0"/>
    <w:rsid w:val="00231E85"/>
    <w:rsid w:val="002370BB"/>
    <w:rsid w:val="0024726C"/>
    <w:rsid w:val="00250F56"/>
    <w:rsid w:val="00256133"/>
    <w:rsid w:val="00256792"/>
    <w:rsid w:val="002807F9"/>
    <w:rsid w:val="00282276"/>
    <w:rsid w:val="002A29FB"/>
    <w:rsid w:val="002A5B2A"/>
    <w:rsid w:val="002E552A"/>
    <w:rsid w:val="00313B39"/>
    <w:rsid w:val="00317611"/>
    <w:rsid w:val="003632FE"/>
    <w:rsid w:val="0037579D"/>
    <w:rsid w:val="003C3E0B"/>
    <w:rsid w:val="003D1DE4"/>
    <w:rsid w:val="003D552B"/>
    <w:rsid w:val="003D618F"/>
    <w:rsid w:val="003F0F8C"/>
    <w:rsid w:val="003F688C"/>
    <w:rsid w:val="0040355D"/>
    <w:rsid w:val="004079F2"/>
    <w:rsid w:val="004376E0"/>
    <w:rsid w:val="004441B9"/>
    <w:rsid w:val="0044440B"/>
    <w:rsid w:val="00455774"/>
    <w:rsid w:val="00463206"/>
    <w:rsid w:val="00482AB2"/>
    <w:rsid w:val="00493937"/>
    <w:rsid w:val="004C066F"/>
    <w:rsid w:val="004C6A23"/>
    <w:rsid w:val="004E7749"/>
    <w:rsid w:val="004F2445"/>
    <w:rsid w:val="00504FBF"/>
    <w:rsid w:val="005225DD"/>
    <w:rsid w:val="00534C06"/>
    <w:rsid w:val="0053600C"/>
    <w:rsid w:val="00573A12"/>
    <w:rsid w:val="00574882"/>
    <w:rsid w:val="005936EB"/>
    <w:rsid w:val="005A56A3"/>
    <w:rsid w:val="005B0E08"/>
    <w:rsid w:val="005B57BB"/>
    <w:rsid w:val="005D2E54"/>
    <w:rsid w:val="005F29B6"/>
    <w:rsid w:val="005F7A8D"/>
    <w:rsid w:val="00615F85"/>
    <w:rsid w:val="006246DB"/>
    <w:rsid w:val="006271AA"/>
    <w:rsid w:val="00641C89"/>
    <w:rsid w:val="006504EF"/>
    <w:rsid w:val="00652C8C"/>
    <w:rsid w:val="0066578B"/>
    <w:rsid w:val="00676C8C"/>
    <w:rsid w:val="00683F79"/>
    <w:rsid w:val="006942DD"/>
    <w:rsid w:val="00696CE9"/>
    <w:rsid w:val="006A4FC3"/>
    <w:rsid w:val="006A74CB"/>
    <w:rsid w:val="006D22DF"/>
    <w:rsid w:val="00731F5E"/>
    <w:rsid w:val="00752EE2"/>
    <w:rsid w:val="00754D81"/>
    <w:rsid w:val="00772D86"/>
    <w:rsid w:val="007934D5"/>
    <w:rsid w:val="007A4328"/>
    <w:rsid w:val="007B3DB8"/>
    <w:rsid w:val="007B4A21"/>
    <w:rsid w:val="007B67E0"/>
    <w:rsid w:val="007C38C0"/>
    <w:rsid w:val="007C63B4"/>
    <w:rsid w:val="007D45DF"/>
    <w:rsid w:val="007D7CF9"/>
    <w:rsid w:val="007F32E0"/>
    <w:rsid w:val="007F3D83"/>
    <w:rsid w:val="008267DA"/>
    <w:rsid w:val="008544B8"/>
    <w:rsid w:val="00856DCB"/>
    <w:rsid w:val="00871028"/>
    <w:rsid w:val="0087502C"/>
    <w:rsid w:val="00881371"/>
    <w:rsid w:val="008A0894"/>
    <w:rsid w:val="008C44DE"/>
    <w:rsid w:val="008C4A81"/>
    <w:rsid w:val="008D525A"/>
    <w:rsid w:val="008F0D28"/>
    <w:rsid w:val="008F10AD"/>
    <w:rsid w:val="009660C8"/>
    <w:rsid w:val="0099046A"/>
    <w:rsid w:val="00993C44"/>
    <w:rsid w:val="00995E19"/>
    <w:rsid w:val="009A2E90"/>
    <w:rsid w:val="009B333C"/>
    <w:rsid w:val="00A1247F"/>
    <w:rsid w:val="00A605D1"/>
    <w:rsid w:val="00A6547D"/>
    <w:rsid w:val="00A74F1D"/>
    <w:rsid w:val="00A81F21"/>
    <w:rsid w:val="00A97C44"/>
    <w:rsid w:val="00A97EA2"/>
    <w:rsid w:val="00AA0DCA"/>
    <w:rsid w:val="00AA334B"/>
    <w:rsid w:val="00AC1247"/>
    <w:rsid w:val="00AC5364"/>
    <w:rsid w:val="00AD5464"/>
    <w:rsid w:val="00AF35B9"/>
    <w:rsid w:val="00B079B1"/>
    <w:rsid w:val="00B10D6F"/>
    <w:rsid w:val="00B11125"/>
    <w:rsid w:val="00B11EE3"/>
    <w:rsid w:val="00B521A4"/>
    <w:rsid w:val="00B52376"/>
    <w:rsid w:val="00B7113E"/>
    <w:rsid w:val="00B81DAC"/>
    <w:rsid w:val="00B857E7"/>
    <w:rsid w:val="00B94453"/>
    <w:rsid w:val="00BA4A51"/>
    <w:rsid w:val="00BB5878"/>
    <w:rsid w:val="00BE5FD9"/>
    <w:rsid w:val="00BE7B7F"/>
    <w:rsid w:val="00BF7090"/>
    <w:rsid w:val="00C00729"/>
    <w:rsid w:val="00C115FF"/>
    <w:rsid w:val="00C17464"/>
    <w:rsid w:val="00C415C2"/>
    <w:rsid w:val="00C728C3"/>
    <w:rsid w:val="00C75FF6"/>
    <w:rsid w:val="00C814F6"/>
    <w:rsid w:val="00C82D08"/>
    <w:rsid w:val="00C82D6C"/>
    <w:rsid w:val="00CA0B3D"/>
    <w:rsid w:val="00CE261F"/>
    <w:rsid w:val="00CF0ECA"/>
    <w:rsid w:val="00D03C7E"/>
    <w:rsid w:val="00D21214"/>
    <w:rsid w:val="00D43423"/>
    <w:rsid w:val="00D56164"/>
    <w:rsid w:val="00D8603E"/>
    <w:rsid w:val="00D92748"/>
    <w:rsid w:val="00D931D4"/>
    <w:rsid w:val="00DA49C9"/>
    <w:rsid w:val="00DB0441"/>
    <w:rsid w:val="00DC0161"/>
    <w:rsid w:val="00DD04BF"/>
    <w:rsid w:val="00DF18CB"/>
    <w:rsid w:val="00E120D7"/>
    <w:rsid w:val="00E132D4"/>
    <w:rsid w:val="00E174ED"/>
    <w:rsid w:val="00E30E09"/>
    <w:rsid w:val="00E5185B"/>
    <w:rsid w:val="00E53916"/>
    <w:rsid w:val="00E53F40"/>
    <w:rsid w:val="00E554FF"/>
    <w:rsid w:val="00E62216"/>
    <w:rsid w:val="00E63311"/>
    <w:rsid w:val="00E64842"/>
    <w:rsid w:val="00EC2E91"/>
    <w:rsid w:val="00ED083C"/>
    <w:rsid w:val="00ED59DC"/>
    <w:rsid w:val="00EE6455"/>
    <w:rsid w:val="00EF75B0"/>
    <w:rsid w:val="00F11E93"/>
    <w:rsid w:val="00F32411"/>
    <w:rsid w:val="00F34AD2"/>
    <w:rsid w:val="00F35D30"/>
    <w:rsid w:val="00F37462"/>
    <w:rsid w:val="00F4024D"/>
    <w:rsid w:val="00F47D36"/>
    <w:rsid w:val="00F51E73"/>
    <w:rsid w:val="00F627D5"/>
    <w:rsid w:val="00F86ABC"/>
    <w:rsid w:val="00FA116C"/>
    <w:rsid w:val="00FA4349"/>
    <w:rsid w:val="00FA706C"/>
    <w:rsid w:val="00FC31A2"/>
    <w:rsid w:val="00FC42C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AEE046"/>
  <w15:docId w15:val="{61594A1F-EDA9-4787-B76D-0C7AB6BA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C00729"/>
    <w:pPr>
      <w:widowControl w:val="0"/>
      <w:spacing w:after="0" w:line="240" w:lineRule="auto"/>
    </w:pPr>
    <w:rPr>
      <w:rFonts w:ascii="Courier New" w:eastAsia="Courier New" w:hAnsi="Courier New" w:cs="Courier New"/>
      <w:color w:val="000000"/>
      <w:sz w:val="24"/>
      <w:szCs w:val="24"/>
      <w:lang w:eastAsia="lt-LT" w:bidi="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C00729"/>
    <w:pPr>
      <w:widowControl w:val="0"/>
      <w:spacing w:after="0" w:line="240" w:lineRule="auto"/>
    </w:pPr>
    <w:rPr>
      <w:rFonts w:ascii="Courier New" w:eastAsia="Courier New" w:hAnsi="Courier New" w:cs="Courier New"/>
      <w:sz w:val="24"/>
      <w:szCs w:val="24"/>
      <w:lang w:eastAsia="lt-LT" w:bidi="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E64842"/>
    <w:rPr>
      <w:color w:val="0000FF" w:themeColor="hyperlink"/>
      <w:u w:val="single"/>
    </w:rPr>
  </w:style>
  <w:style w:type="paragraph" w:styleId="Sraopastraipa">
    <w:name w:val="List Paragraph"/>
    <w:aliases w:val="Bullet EY,List Paragraph Red,lp1,Bullet 1,Use Case List Paragraph,Numbering,ERP-List Paragraph,List Paragraph11,List Paragraph21,Table of contents numbered,List Paragraph2,Buletai,List Paragraph111,Paragraph,List Paragraph1,Lentele"/>
    <w:basedOn w:val="prastasis"/>
    <w:link w:val="SraopastraipaDiagrama"/>
    <w:uiPriority w:val="34"/>
    <w:qFormat/>
    <w:rsid w:val="00E64842"/>
    <w:pPr>
      <w:ind w:left="720"/>
      <w:contextualSpacing/>
    </w:pPr>
  </w:style>
  <w:style w:type="character" w:customStyle="1" w:styleId="SraopastraipaDiagrama">
    <w:name w:val="Sąrašo pastraipa Diagrama"/>
    <w:aliases w:val="Bullet EY Diagrama,List Paragraph Red Diagrama,lp1 Diagrama,Bullet 1 Diagrama,Use Case List Paragraph Diagrama,Numbering Diagrama,ERP-List Paragraph Diagrama,List Paragraph11 Diagrama,List Paragraph21 Diagrama,Buletai Diagrama"/>
    <w:link w:val="Sraopastraipa"/>
    <w:uiPriority w:val="34"/>
    <w:qFormat/>
    <w:locked/>
    <w:rsid w:val="00B52376"/>
    <w:rPr>
      <w:rFonts w:ascii="Courier New" w:eastAsia="Courier New" w:hAnsi="Courier New" w:cs="Courier New"/>
      <w:color w:val="000000"/>
      <w:sz w:val="24"/>
      <w:szCs w:val="24"/>
      <w:lang w:eastAsia="lt-LT" w:bidi="lt-LT"/>
    </w:rPr>
  </w:style>
  <w:style w:type="paragraph" w:styleId="prastasiniatinklio">
    <w:name w:val="Normal (Web)"/>
    <w:basedOn w:val="prastasis"/>
    <w:uiPriority w:val="99"/>
    <w:unhideWhenUsed/>
    <w:rsid w:val="00D21214"/>
    <w:pPr>
      <w:widowControl/>
    </w:pPr>
    <w:rPr>
      <w:rFonts w:ascii="Times New Roman" w:eastAsiaTheme="minorHAnsi" w:hAnsi="Times New Roman" w:cs="Times New Roman"/>
      <w:color w:val="auto"/>
      <w:lang w:bidi="ar-SA"/>
    </w:rPr>
  </w:style>
  <w:style w:type="character" w:styleId="Grietas">
    <w:name w:val="Strong"/>
    <w:basedOn w:val="Numatytasispastraiposriftas"/>
    <w:uiPriority w:val="22"/>
    <w:qFormat/>
    <w:rsid w:val="00D21214"/>
    <w:rPr>
      <w:b/>
      <w:bCs/>
    </w:rPr>
  </w:style>
  <w:style w:type="paragraph" w:styleId="Debesliotekstas">
    <w:name w:val="Balloon Text"/>
    <w:basedOn w:val="prastasis"/>
    <w:link w:val="DebesliotekstasDiagrama"/>
    <w:uiPriority w:val="99"/>
    <w:semiHidden/>
    <w:unhideWhenUsed/>
    <w:rsid w:val="00037C4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37C4F"/>
    <w:rPr>
      <w:rFonts w:ascii="Segoe UI" w:eastAsia="Courier New" w:hAnsi="Segoe UI" w:cs="Segoe UI"/>
      <w:color w:val="000000"/>
      <w:sz w:val="18"/>
      <w:szCs w:val="18"/>
      <w:lang w:eastAsia="lt-LT" w:bidi="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9611200">
      <w:bodyDiv w:val="1"/>
      <w:marLeft w:val="0"/>
      <w:marRight w:val="0"/>
      <w:marTop w:val="0"/>
      <w:marBottom w:val="0"/>
      <w:divBdr>
        <w:top w:val="none" w:sz="0" w:space="0" w:color="auto"/>
        <w:left w:val="none" w:sz="0" w:space="0" w:color="auto"/>
        <w:bottom w:val="none" w:sz="0" w:space="0" w:color="auto"/>
        <w:right w:val="none" w:sz="0" w:space="0" w:color="auto"/>
      </w:divBdr>
    </w:div>
    <w:div w:id="2100714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C67D48B3863A4C44A14B2D98D006F7EA" ma:contentTypeVersion="3" ma:contentTypeDescription="Kurkite naują dokumentą." ma:contentTypeScope="" ma:versionID="803a409b7530efb2828e07d8f7f1dc77">
  <xsd:schema xmlns:xsd="http://www.w3.org/2001/XMLSchema" xmlns:xs="http://www.w3.org/2001/XMLSchema" xmlns:p="http://schemas.microsoft.com/office/2006/metadata/properties" targetNamespace="http://schemas.microsoft.com/office/2006/metadata/properties" ma:root="true" ma:fieldsID="9abfd33909f0e9cf299e355c3974d8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CE620E-C2D8-4FBD-9986-8535DE50DA47}">
  <ds:schemaRefs>
    <ds:schemaRef ds:uri="http://schemas.openxmlformats.org/package/2006/metadata/core-properties"/>
    <ds:schemaRef ds:uri="http://purl.org/dc/elements/1.1/"/>
    <ds:schemaRef ds:uri="http://schemas.microsoft.com/office/2006/documentManagement/types"/>
    <ds:schemaRef ds:uri="http://www.w3.org/XML/1998/namespace"/>
    <ds:schemaRef ds:uri="http://schemas.microsoft.com/office/infopath/2007/PartnerControls"/>
    <ds:schemaRef ds:uri="http://schemas.microsoft.com/office/2006/metadata/properties"/>
    <ds:schemaRef ds:uri="http://purl.org/dc/dcmitype/"/>
    <ds:schemaRef ds:uri="http://purl.org/dc/terms/"/>
  </ds:schemaRefs>
</ds:datastoreItem>
</file>

<file path=customXml/itemProps2.xml><?xml version="1.0" encoding="utf-8"?>
<ds:datastoreItem xmlns:ds="http://schemas.openxmlformats.org/officeDocument/2006/customXml" ds:itemID="{6C4B8D46-2057-4F06-B02B-864353307B49}">
  <ds:schemaRefs>
    <ds:schemaRef ds:uri="http://schemas.microsoft.com/sharepoint/v3/contenttype/forms"/>
  </ds:schemaRefs>
</ds:datastoreItem>
</file>

<file path=customXml/itemProps3.xml><?xml version="1.0" encoding="utf-8"?>
<ds:datastoreItem xmlns:ds="http://schemas.openxmlformats.org/officeDocument/2006/customXml" ds:itemID="{CAFE7F88-EA57-45C5-9A03-B17A3E3EFB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BE64164A-D657-49FC-80AF-7EF56100A6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2101</Words>
  <Characters>1198</Characters>
  <Application>Microsoft Office Word</Application>
  <DocSecurity>0</DocSecurity>
  <Lines>9</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Gintare.Paulaviciute@kaunoklinikos.lt</dc:creator>
  <cp:keywords/>
  <dc:description/>
  <cp:lastModifiedBy>Daiva Žvirblytė</cp:lastModifiedBy>
  <cp:revision>2</cp:revision>
  <cp:lastPrinted>2026-01-08T14:46:00Z</cp:lastPrinted>
  <dcterms:created xsi:type="dcterms:W3CDTF">2026-01-08T14:47:00Z</dcterms:created>
  <dcterms:modified xsi:type="dcterms:W3CDTF">2026-01-08T14:47:00Z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0x010100C67D48B3863A4C44A14B2D98D006F7EA</vt:lpwstr>
  </property>
</Properties>
</file>