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0031369E" w:rsidR="00674EB0" w:rsidRPr="00766189" w:rsidRDefault="00C15335" w:rsidP="00F92FC1">
      <w:pPr>
        <w:tabs>
          <w:tab w:val="left" w:pos="284"/>
          <w:tab w:val="left" w:pos="1985"/>
        </w:tabs>
        <w:jc w:val="center"/>
        <w:rPr>
          <w:sz w:val="22"/>
          <w:szCs w:val="22"/>
        </w:rPr>
      </w:pPr>
      <w:r w:rsidRPr="00766189">
        <w:rPr>
          <w:noProof/>
          <w:sz w:val="22"/>
          <w:szCs w:val="22"/>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766189">
        <w:rPr>
          <w:sz w:val="22"/>
          <w:szCs w:val="22"/>
        </w:rPr>
        <w:t xml:space="preserve">                                   </w:t>
      </w:r>
    </w:p>
    <w:p w14:paraId="515DC98B" w14:textId="379B20C0" w:rsidR="00674EB0" w:rsidRPr="00766189" w:rsidRDefault="00674EB0" w:rsidP="00F92FC1">
      <w:pPr>
        <w:tabs>
          <w:tab w:val="left" w:pos="284"/>
          <w:tab w:val="left" w:pos="1985"/>
        </w:tabs>
        <w:jc w:val="center"/>
        <w:rPr>
          <w:sz w:val="22"/>
          <w:szCs w:val="22"/>
        </w:rPr>
      </w:pPr>
    </w:p>
    <w:p w14:paraId="2ED90A8F" w14:textId="77777777" w:rsidR="00415F3D" w:rsidRPr="00766189" w:rsidRDefault="00674EB0" w:rsidP="00F92FC1">
      <w:pPr>
        <w:tabs>
          <w:tab w:val="left" w:pos="284"/>
          <w:tab w:val="left" w:pos="1985"/>
        </w:tabs>
        <w:jc w:val="center"/>
        <w:rPr>
          <w:sz w:val="22"/>
          <w:szCs w:val="22"/>
        </w:rPr>
      </w:pPr>
      <w:r w:rsidRPr="00766189">
        <w:rPr>
          <w:sz w:val="22"/>
          <w:szCs w:val="22"/>
        </w:rPr>
        <w:tab/>
        <w:t xml:space="preserve">                           </w:t>
      </w:r>
    </w:p>
    <w:p w14:paraId="056A1949" w14:textId="77777777" w:rsidR="00415F3D" w:rsidRPr="00766189" w:rsidRDefault="00415F3D" w:rsidP="00F92FC1">
      <w:pPr>
        <w:tabs>
          <w:tab w:val="left" w:pos="284"/>
          <w:tab w:val="left" w:pos="1985"/>
        </w:tabs>
        <w:jc w:val="center"/>
        <w:rPr>
          <w:sz w:val="22"/>
          <w:szCs w:val="22"/>
        </w:rPr>
      </w:pPr>
    </w:p>
    <w:p w14:paraId="1609CCF7" w14:textId="0C17A8A7" w:rsidR="00F92FC1" w:rsidRPr="00766189" w:rsidRDefault="00415F3D" w:rsidP="00F92FC1">
      <w:pPr>
        <w:tabs>
          <w:tab w:val="left" w:pos="284"/>
          <w:tab w:val="left" w:pos="1985"/>
        </w:tabs>
        <w:jc w:val="center"/>
        <w:rPr>
          <w:sz w:val="22"/>
          <w:szCs w:val="22"/>
        </w:rPr>
      </w:pPr>
      <w:r w:rsidRPr="00766189">
        <w:rPr>
          <w:sz w:val="22"/>
          <w:szCs w:val="22"/>
        </w:rPr>
        <w:tab/>
        <w:t xml:space="preserve">         </w:t>
      </w:r>
      <w:r w:rsidR="00F92FC1" w:rsidRPr="00766189">
        <w:rPr>
          <w:sz w:val="22"/>
          <w:szCs w:val="22"/>
        </w:rPr>
        <w:t xml:space="preserve">PATVIRTINTA: </w:t>
      </w:r>
    </w:p>
    <w:p w14:paraId="1108CFB0" w14:textId="6CD7DB19" w:rsidR="00F92FC1" w:rsidRPr="00766189" w:rsidRDefault="00826365" w:rsidP="00826365">
      <w:pPr>
        <w:tabs>
          <w:tab w:val="left" w:pos="284"/>
          <w:tab w:val="left" w:pos="1985"/>
        </w:tabs>
        <w:jc w:val="center"/>
        <w:rPr>
          <w:sz w:val="22"/>
          <w:szCs w:val="22"/>
        </w:rPr>
      </w:pPr>
      <w:r w:rsidRPr="00766189">
        <w:rPr>
          <w:sz w:val="22"/>
          <w:szCs w:val="22"/>
        </w:rPr>
        <w:tab/>
      </w:r>
      <w:r w:rsidRPr="00766189">
        <w:rPr>
          <w:sz w:val="22"/>
          <w:szCs w:val="22"/>
        </w:rPr>
        <w:tab/>
      </w:r>
      <w:r w:rsidRPr="00766189">
        <w:rPr>
          <w:sz w:val="22"/>
          <w:szCs w:val="22"/>
        </w:rPr>
        <w:tab/>
      </w:r>
      <w:r w:rsidRPr="00766189">
        <w:rPr>
          <w:sz w:val="22"/>
          <w:szCs w:val="22"/>
        </w:rPr>
        <w:tab/>
      </w:r>
      <w:r w:rsidR="00F92FC1" w:rsidRPr="00766189">
        <w:rPr>
          <w:sz w:val="22"/>
          <w:szCs w:val="22"/>
        </w:rPr>
        <w:t>Uždarosios akcinės bendrovės „Kauno autobusai“</w:t>
      </w:r>
    </w:p>
    <w:p w14:paraId="41F3EF3D" w14:textId="59D40BCA" w:rsidR="009C155C" w:rsidRPr="00766189" w:rsidRDefault="00400D7E" w:rsidP="00F92FC1">
      <w:pPr>
        <w:tabs>
          <w:tab w:val="left" w:pos="284"/>
          <w:tab w:val="left" w:pos="1985"/>
        </w:tabs>
        <w:jc w:val="center"/>
        <w:rPr>
          <w:sz w:val="22"/>
          <w:szCs w:val="22"/>
        </w:rPr>
      </w:pPr>
      <w:r w:rsidRPr="00766189">
        <w:rPr>
          <w:sz w:val="22"/>
          <w:szCs w:val="22"/>
        </w:rPr>
        <w:tab/>
      </w:r>
      <w:r w:rsidR="002F2ECA" w:rsidRPr="00766189">
        <w:rPr>
          <w:sz w:val="22"/>
          <w:szCs w:val="22"/>
        </w:rPr>
        <w:t xml:space="preserve">                         Nuolatinė pirkimų komisija</w:t>
      </w:r>
      <w:r w:rsidR="002D1659" w:rsidRPr="00766189">
        <w:rPr>
          <w:sz w:val="22"/>
          <w:szCs w:val="22"/>
        </w:rPr>
        <w:t xml:space="preserve"> </w:t>
      </w:r>
    </w:p>
    <w:p w14:paraId="0AFBC336" w14:textId="67FBCC6A" w:rsidR="00691C54" w:rsidRPr="008B5CD6" w:rsidRDefault="009C155C" w:rsidP="00A01E13">
      <w:pPr>
        <w:tabs>
          <w:tab w:val="left" w:pos="284"/>
          <w:tab w:val="left" w:pos="1985"/>
        </w:tabs>
        <w:jc w:val="center"/>
        <w:rPr>
          <w:sz w:val="22"/>
          <w:szCs w:val="22"/>
          <w:lang w:eastAsia="lt-LT"/>
        </w:rPr>
      </w:pPr>
      <w:r w:rsidRPr="008B5CD6">
        <w:rPr>
          <w:sz w:val="22"/>
          <w:szCs w:val="22"/>
        </w:rPr>
        <w:t xml:space="preserve">                              </w:t>
      </w:r>
      <w:r w:rsidR="00826365" w:rsidRPr="008B5CD6">
        <w:rPr>
          <w:sz w:val="22"/>
          <w:szCs w:val="22"/>
          <w:lang w:eastAsia="lt-LT"/>
        </w:rPr>
        <w:t xml:space="preserve">                         </w:t>
      </w:r>
      <w:r w:rsidR="00216F5C" w:rsidRPr="008B5CD6">
        <w:rPr>
          <w:sz w:val="22"/>
          <w:szCs w:val="22"/>
          <w:lang w:eastAsia="lt-LT"/>
        </w:rPr>
        <w:t xml:space="preserve">    </w:t>
      </w:r>
      <w:r w:rsidR="002B6E2E" w:rsidRPr="008B5CD6">
        <w:rPr>
          <w:sz w:val="22"/>
          <w:szCs w:val="22"/>
          <w:lang w:eastAsia="lt-LT"/>
        </w:rPr>
        <w:t xml:space="preserve">        </w:t>
      </w:r>
      <w:r w:rsidR="00AF477B" w:rsidRPr="008B5CD6">
        <w:rPr>
          <w:sz w:val="22"/>
          <w:szCs w:val="22"/>
          <w:lang w:eastAsia="lt-LT"/>
        </w:rPr>
        <w:t>2</w:t>
      </w:r>
      <w:r w:rsidR="00F92FC1" w:rsidRPr="008B5CD6">
        <w:rPr>
          <w:sz w:val="22"/>
          <w:szCs w:val="22"/>
          <w:lang w:eastAsia="lt-LT"/>
        </w:rPr>
        <w:t>0</w:t>
      </w:r>
      <w:r w:rsidRPr="008B5CD6">
        <w:rPr>
          <w:sz w:val="22"/>
          <w:szCs w:val="22"/>
          <w:lang w:eastAsia="lt-LT"/>
        </w:rPr>
        <w:t>2</w:t>
      </w:r>
      <w:r w:rsidR="008B5CD6" w:rsidRPr="008B5CD6">
        <w:rPr>
          <w:sz w:val="22"/>
          <w:szCs w:val="22"/>
          <w:lang w:eastAsia="lt-LT"/>
        </w:rPr>
        <w:t>6</w:t>
      </w:r>
      <w:r w:rsidR="00F92FC1" w:rsidRPr="008B5CD6">
        <w:rPr>
          <w:sz w:val="22"/>
          <w:szCs w:val="22"/>
          <w:lang w:eastAsia="lt-LT"/>
        </w:rPr>
        <w:t xml:space="preserve"> m.</w:t>
      </w:r>
      <w:r w:rsidR="00E13816" w:rsidRPr="008B5CD6">
        <w:rPr>
          <w:sz w:val="22"/>
          <w:szCs w:val="22"/>
          <w:lang w:eastAsia="lt-LT"/>
        </w:rPr>
        <w:t xml:space="preserve"> </w:t>
      </w:r>
      <w:r w:rsidR="0042411B" w:rsidRPr="008B5CD6">
        <w:rPr>
          <w:sz w:val="22"/>
          <w:szCs w:val="22"/>
          <w:lang w:eastAsia="lt-LT"/>
        </w:rPr>
        <w:t xml:space="preserve"> </w:t>
      </w:r>
      <w:r w:rsidR="00AE6FB5" w:rsidRPr="008B5CD6">
        <w:rPr>
          <w:sz w:val="22"/>
          <w:szCs w:val="22"/>
          <w:lang w:eastAsia="lt-LT"/>
        </w:rPr>
        <w:t xml:space="preserve">sausio </w:t>
      </w:r>
      <w:r w:rsidR="004F492C" w:rsidRPr="008B5CD6">
        <w:rPr>
          <w:sz w:val="22"/>
          <w:szCs w:val="22"/>
          <w:lang w:eastAsia="lt-LT"/>
        </w:rPr>
        <w:t xml:space="preserve"> </w:t>
      </w:r>
      <w:r w:rsidR="00AE6FB5" w:rsidRPr="008B5CD6">
        <w:rPr>
          <w:sz w:val="22"/>
          <w:szCs w:val="22"/>
          <w:lang w:eastAsia="lt-LT"/>
        </w:rPr>
        <w:t>1</w:t>
      </w:r>
      <w:r w:rsidR="00691C3D" w:rsidRPr="008B5CD6">
        <w:rPr>
          <w:sz w:val="22"/>
          <w:szCs w:val="22"/>
          <w:lang w:eastAsia="lt-LT"/>
        </w:rPr>
        <w:t>9</w:t>
      </w:r>
      <w:r w:rsidR="002B6E2E" w:rsidRPr="008B5CD6">
        <w:rPr>
          <w:sz w:val="22"/>
          <w:szCs w:val="22"/>
          <w:lang w:eastAsia="lt-LT"/>
        </w:rPr>
        <w:t xml:space="preserve"> </w:t>
      </w:r>
      <w:r w:rsidR="00F92FC1" w:rsidRPr="008B5CD6">
        <w:rPr>
          <w:sz w:val="22"/>
          <w:szCs w:val="22"/>
          <w:lang w:eastAsia="lt-LT"/>
        </w:rPr>
        <w:t xml:space="preserve">d. protokolu Nr. </w:t>
      </w:r>
      <w:r w:rsidR="00E13816" w:rsidRPr="008B5CD6">
        <w:rPr>
          <w:sz w:val="22"/>
          <w:szCs w:val="22"/>
          <w:lang w:eastAsia="lt-LT"/>
        </w:rPr>
        <w:t>VPKPR-</w:t>
      </w:r>
      <w:r w:rsidR="001023AB" w:rsidRPr="008B5CD6">
        <w:rPr>
          <w:sz w:val="22"/>
          <w:szCs w:val="22"/>
          <w:lang w:eastAsia="lt-LT"/>
        </w:rPr>
        <w:t>2</w:t>
      </w:r>
      <w:r w:rsidR="00AE6FB5" w:rsidRPr="008B5CD6">
        <w:rPr>
          <w:sz w:val="22"/>
          <w:szCs w:val="22"/>
          <w:lang w:eastAsia="lt-LT"/>
        </w:rPr>
        <w:t>6</w:t>
      </w:r>
      <w:r w:rsidR="00E13816" w:rsidRPr="008B5CD6">
        <w:rPr>
          <w:sz w:val="22"/>
          <w:szCs w:val="22"/>
          <w:lang w:eastAsia="lt-LT"/>
        </w:rPr>
        <w:t>-</w:t>
      </w:r>
      <w:r w:rsidR="008B5CD6" w:rsidRPr="008B5CD6">
        <w:rPr>
          <w:sz w:val="22"/>
          <w:szCs w:val="22"/>
          <w:lang w:eastAsia="lt-LT"/>
        </w:rPr>
        <w:t>16</w:t>
      </w:r>
    </w:p>
    <w:p w14:paraId="5EB12638" w14:textId="77777777" w:rsidR="00A01E13" w:rsidRPr="008B5CD6" w:rsidRDefault="00A01E13" w:rsidP="00A01E13">
      <w:pPr>
        <w:tabs>
          <w:tab w:val="left" w:pos="284"/>
          <w:tab w:val="left" w:pos="1985"/>
        </w:tabs>
        <w:jc w:val="center"/>
        <w:rPr>
          <w:sz w:val="22"/>
          <w:szCs w:val="22"/>
        </w:rPr>
      </w:pPr>
    </w:p>
    <w:p w14:paraId="571B85A0" w14:textId="77777777" w:rsidR="00F92FC1" w:rsidRPr="00766189" w:rsidRDefault="00F92FC1" w:rsidP="00957BF4">
      <w:pPr>
        <w:pStyle w:val="Antrats"/>
        <w:tabs>
          <w:tab w:val="left" w:pos="720"/>
        </w:tabs>
        <w:jc w:val="center"/>
        <w:rPr>
          <w:b/>
          <w:bCs/>
          <w:sz w:val="22"/>
          <w:szCs w:val="22"/>
        </w:rPr>
      </w:pPr>
      <w:r w:rsidRPr="00766189">
        <w:rPr>
          <w:b/>
          <w:bCs/>
          <w:sz w:val="22"/>
          <w:szCs w:val="22"/>
        </w:rPr>
        <w:t>UŽDAROJI AKCINĖ BENDROVĖ „KAUNO AUTOBUSAI“</w:t>
      </w:r>
    </w:p>
    <w:p w14:paraId="5F047129" w14:textId="23CD9EF2" w:rsidR="004E28C6" w:rsidRPr="00766189" w:rsidRDefault="00AE6FB5" w:rsidP="00957BF4">
      <w:pPr>
        <w:pStyle w:val="Antrats"/>
        <w:tabs>
          <w:tab w:val="left" w:pos="720"/>
        </w:tabs>
        <w:jc w:val="center"/>
        <w:rPr>
          <w:b/>
          <w:bCs/>
          <w:sz w:val="22"/>
          <w:szCs w:val="22"/>
        </w:rPr>
      </w:pPr>
      <w:r w:rsidRPr="00766189">
        <w:rPr>
          <w:b/>
          <w:sz w:val="22"/>
          <w:szCs w:val="22"/>
        </w:rPr>
        <w:t>MIŠRIŲ KOMUNALINIŲ ATLIEKŲ IŠVEŽIMO</w:t>
      </w:r>
      <w:r w:rsidR="00C306E6" w:rsidRPr="00766189">
        <w:rPr>
          <w:b/>
          <w:sz w:val="22"/>
          <w:szCs w:val="22"/>
        </w:rPr>
        <w:t xml:space="preserve"> PASLAUGŲ PIRKIMO </w:t>
      </w:r>
    </w:p>
    <w:p w14:paraId="48761C5E" w14:textId="1B6779D7" w:rsidR="004E28C6" w:rsidRPr="00766189" w:rsidRDefault="004E28C6" w:rsidP="00957BF4">
      <w:pPr>
        <w:jc w:val="center"/>
        <w:rPr>
          <w:b/>
          <w:color w:val="000000"/>
          <w:sz w:val="22"/>
          <w:szCs w:val="22"/>
        </w:rPr>
      </w:pPr>
      <w:r w:rsidRPr="00766189">
        <w:rPr>
          <w:b/>
          <w:color w:val="000000"/>
          <w:sz w:val="22"/>
          <w:szCs w:val="22"/>
        </w:rPr>
        <w:t xml:space="preserve">ATVIRO  </w:t>
      </w:r>
      <w:r w:rsidR="00217EC3" w:rsidRPr="00766189">
        <w:rPr>
          <w:b/>
          <w:color w:val="000000"/>
          <w:sz w:val="22"/>
          <w:szCs w:val="22"/>
        </w:rPr>
        <w:t xml:space="preserve">(SUPAPRASTINTO) </w:t>
      </w:r>
      <w:r w:rsidRPr="00766189">
        <w:rPr>
          <w:b/>
          <w:color w:val="000000"/>
          <w:sz w:val="22"/>
          <w:szCs w:val="22"/>
        </w:rPr>
        <w:t xml:space="preserve">KONKURSO  SĄLYGOS </w:t>
      </w:r>
    </w:p>
    <w:tbl>
      <w:tblPr>
        <w:tblW w:w="9499" w:type="dxa"/>
        <w:tblLook w:val="04A0" w:firstRow="1" w:lastRow="0" w:firstColumn="1" w:lastColumn="0" w:noHBand="0" w:noVBand="1"/>
      </w:tblPr>
      <w:tblGrid>
        <w:gridCol w:w="1478"/>
        <w:gridCol w:w="7221"/>
        <w:gridCol w:w="800"/>
      </w:tblGrid>
      <w:tr w:rsidR="000744ED" w:rsidRPr="00766189" w14:paraId="1002310C" w14:textId="77777777" w:rsidTr="00132B69">
        <w:tc>
          <w:tcPr>
            <w:tcW w:w="1478" w:type="dxa"/>
          </w:tcPr>
          <w:p w14:paraId="6F816335" w14:textId="77777777" w:rsidR="000744ED" w:rsidRPr="00766189" w:rsidRDefault="000744ED" w:rsidP="00132B69">
            <w:pPr>
              <w:spacing w:after="200" w:line="276" w:lineRule="auto"/>
              <w:jc w:val="left"/>
              <w:rPr>
                <w:sz w:val="22"/>
                <w:szCs w:val="22"/>
              </w:rPr>
            </w:pPr>
          </w:p>
        </w:tc>
        <w:tc>
          <w:tcPr>
            <w:tcW w:w="7221" w:type="dxa"/>
          </w:tcPr>
          <w:p w14:paraId="51C7E35C" w14:textId="77777777" w:rsidR="000744ED" w:rsidRPr="00766189" w:rsidRDefault="000744ED" w:rsidP="000744ED">
            <w:pPr>
              <w:contextualSpacing/>
              <w:rPr>
                <w:sz w:val="22"/>
                <w:szCs w:val="22"/>
              </w:rPr>
            </w:pPr>
          </w:p>
        </w:tc>
        <w:tc>
          <w:tcPr>
            <w:tcW w:w="800" w:type="dxa"/>
          </w:tcPr>
          <w:p w14:paraId="7C6A2B0B" w14:textId="77777777" w:rsidR="000744ED" w:rsidRPr="00766189" w:rsidRDefault="000744ED" w:rsidP="000744ED">
            <w:pPr>
              <w:contextualSpacing/>
              <w:jc w:val="right"/>
              <w:rPr>
                <w:sz w:val="22"/>
                <w:szCs w:val="22"/>
              </w:rPr>
            </w:pPr>
          </w:p>
        </w:tc>
      </w:tr>
      <w:tr w:rsidR="000744ED" w:rsidRPr="00766189" w14:paraId="337CA47B" w14:textId="77777777" w:rsidTr="00691C54">
        <w:trPr>
          <w:trHeight w:val="80"/>
        </w:trPr>
        <w:tc>
          <w:tcPr>
            <w:tcW w:w="1478" w:type="dxa"/>
          </w:tcPr>
          <w:p w14:paraId="3F204A23" w14:textId="77777777" w:rsidR="000744ED" w:rsidRPr="00766189" w:rsidRDefault="000744ED" w:rsidP="000744ED">
            <w:pPr>
              <w:contextualSpacing/>
              <w:rPr>
                <w:sz w:val="22"/>
                <w:szCs w:val="22"/>
              </w:rPr>
            </w:pPr>
          </w:p>
        </w:tc>
        <w:tc>
          <w:tcPr>
            <w:tcW w:w="7221" w:type="dxa"/>
          </w:tcPr>
          <w:p w14:paraId="54C90412" w14:textId="77777777" w:rsidR="000744ED" w:rsidRPr="00766189" w:rsidRDefault="000744ED" w:rsidP="000744ED">
            <w:pPr>
              <w:contextualSpacing/>
              <w:rPr>
                <w:sz w:val="22"/>
                <w:szCs w:val="22"/>
              </w:rPr>
            </w:pPr>
          </w:p>
        </w:tc>
        <w:tc>
          <w:tcPr>
            <w:tcW w:w="800" w:type="dxa"/>
          </w:tcPr>
          <w:p w14:paraId="3EADFAD5" w14:textId="77777777" w:rsidR="000744ED" w:rsidRPr="00766189" w:rsidRDefault="000744ED" w:rsidP="000744ED">
            <w:pPr>
              <w:contextualSpacing/>
              <w:jc w:val="center"/>
              <w:rPr>
                <w:sz w:val="22"/>
                <w:szCs w:val="22"/>
              </w:rPr>
            </w:pPr>
          </w:p>
        </w:tc>
      </w:tr>
    </w:tbl>
    <w:p w14:paraId="4FBEDA20" w14:textId="77777777" w:rsidR="000744ED" w:rsidRPr="00766189" w:rsidRDefault="000744ED" w:rsidP="000744ED">
      <w:pPr>
        <w:contextualSpacing/>
        <w:rPr>
          <w:sz w:val="22"/>
          <w:szCs w:val="22"/>
        </w:rPr>
        <w:sectPr w:rsidR="000744ED" w:rsidRPr="00766189" w:rsidSect="00D173AF">
          <w:footerReference w:type="default" r:id="rId9"/>
          <w:footerReference w:type="first" r:id="rId10"/>
          <w:pgSz w:w="11906" w:h="16838" w:code="9"/>
          <w:pgMar w:top="1134" w:right="567" w:bottom="1134" w:left="1701" w:header="567" w:footer="567" w:gutter="0"/>
          <w:cols w:space="1296"/>
          <w:formProt w:val="0"/>
          <w:titlePg/>
        </w:sectPr>
      </w:pPr>
    </w:p>
    <w:p w14:paraId="38AB6396" w14:textId="4D142848" w:rsidR="00F92FC1" w:rsidRPr="00766189" w:rsidRDefault="00F92FC1" w:rsidP="00A01E13">
      <w:pPr>
        <w:spacing w:after="200" w:line="276" w:lineRule="auto"/>
        <w:jc w:val="center"/>
        <w:rPr>
          <w:sz w:val="22"/>
          <w:szCs w:val="22"/>
        </w:rPr>
      </w:pPr>
      <w:r w:rsidRPr="00766189">
        <w:rPr>
          <w:sz w:val="22"/>
          <w:szCs w:val="22"/>
        </w:rPr>
        <w:t>TURINYS</w:t>
      </w:r>
    </w:p>
    <w:p w14:paraId="221833BB" w14:textId="404BCBAA" w:rsidR="00F92FC1" w:rsidRPr="00766189" w:rsidRDefault="00F92FC1" w:rsidP="00F92FC1">
      <w:pPr>
        <w:jc w:val="left"/>
        <w:rPr>
          <w:sz w:val="22"/>
          <w:szCs w:val="22"/>
        </w:rPr>
      </w:pPr>
      <w:r w:rsidRPr="00766189">
        <w:rPr>
          <w:sz w:val="22"/>
          <w:szCs w:val="22"/>
        </w:rPr>
        <w:t>1. BENDROSIOS NUOSTATOS.....................................................................................................</w:t>
      </w:r>
      <w:r w:rsidR="0023256A" w:rsidRPr="00766189">
        <w:rPr>
          <w:sz w:val="22"/>
          <w:szCs w:val="22"/>
        </w:rPr>
        <w:t>...</w:t>
      </w:r>
      <w:r w:rsidR="00BA1E69" w:rsidRPr="00766189">
        <w:rPr>
          <w:sz w:val="22"/>
          <w:szCs w:val="22"/>
        </w:rPr>
        <w:t>.......</w:t>
      </w:r>
      <w:r w:rsidR="007557DE" w:rsidRPr="00766189">
        <w:rPr>
          <w:sz w:val="22"/>
          <w:szCs w:val="22"/>
        </w:rPr>
        <w:t>2</w:t>
      </w:r>
    </w:p>
    <w:p w14:paraId="1585564B" w14:textId="0C84379D" w:rsidR="00F92FC1" w:rsidRPr="00766189" w:rsidRDefault="00F92FC1" w:rsidP="00F92FC1">
      <w:pPr>
        <w:jc w:val="left"/>
        <w:rPr>
          <w:sz w:val="22"/>
          <w:szCs w:val="22"/>
        </w:rPr>
      </w:pPr>
      <w:r w:rsidRPr="00766189">
        <w:rPr>
          <w:sz w:val="22"/>
          <w:szCs w:val="22"/>
        </w:rPr>
        <w:t>2. PIRKIMO OBJEKTAS..................................................................................................................</w:t>
      </w:r>
      <w:r w:rsidR="0023256A" w:rsidRPr="00766189">
        <w:rPr>
          <w:sz w:val="22"/>
          <w:szCs w:val="22"/>
        </w:rPr>
        <w:t>..</w:t>
      </w:r>
      <w:r w:rsidR="00BA1E69" w:rsidRPr="00766189">
        <w:rPr>
          <w:sz w:val="22"/>
          <w:szCs w:val="22"/>
        </w:rPr>
        <w:t>.......</w:t>
      </w:r>
      <w:r w:rsidR="007557DE" w:rsidRPr="00766189">
        <w:rPr>
          <w:sz w:val="22"/>
          <w:szCs w:val="22"/>
        </w:rPr>
        <w:t>3</w:t>
      </w:r>
    </w:p>
    <w:p w14:paraId="374C280E" w14:textId="50CE5A15" w:rsidR="00F92FC1" w:rsidRPr="00766189" w:rsidRDefault="00F92FC1" w:rsidP="0023256A">
      <w:pPr>
        <w:rPr>
          <w:sz w:val="22"/>
          <w:szCs w:val="22"/>
        </w:rPr>
      </w:pPr>
      <w:r w:rsidRPr="00766189">
        <w:rPr>
          <w:sz w:val="22"/>
          <w:szCs w:val="22"/>
        </w:rPr>
        <w:t xml:space="preserve">3. </w:t>
      </w:r>
      <w:r w:rsidR="0023256A" w:rsidRPr="00766189">
        <w:rPr>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766189">
        <w:rPr>
          <w:sz w:val="22"/>
          <w:szCs w:val="22"/>
        </w:rPr>
        <w:t>.............................................................</w:t>
      </w:r>
      <w:r w:rsidR="0023256A" w:rsidRPr="00766189">
        <w:rPr>
          <w:sz w:val="22"/>
          <w:szCs w:val="22"/>
        </w:rPr>
        <w:t>...</w:t>
      </w:r>
      <w:r w:rsidR="00BA1E69" w:rsidRPr="00766189">
        <w:rPr>
          <w:sz w:val="22"/>
          <w:szCs w:val="22"/>
        </w:rPr>
        <w:t>.........................................................</w:t>
      </w:r>
      <w:r w:rsidR="007557DE" w:rsidRPr="00766189">
        <w:rPr>
          <w:sz w:val="22"/>
          <w:szCs w:val="22"/>
        </w:rPr>
        <w:t>4</w:t>
      </w:r>
    </w:p>
    <w:p w14:paraId="7FA96C63" w14:textId="692700EB" w:rsidR="00F92FC1" w:rsidRPr="00766189" w:rsidRDefault="00F92FC1" w:rsidP="00F92FC1">
      <w:pPr>
        <w:jc w:val="left"/>
        <w:rPr>
          <w:sz w:val="22"/>
          <w:szCs w:val="22"/>
        </w:rPr>
      </w:pPr>
      <w:r w:rsidRPr="00766189">
        <w:rPr>
          <w:sz w:val="22"/>
          <w:szCs w:val="22"/>
        </w:rPr>
        <w:t xml:space="preserve">4. </w:t>
      </w:r>
      <w:r w:rsidR="008919A6" w:rsidRPr="00766189">
        <w:rPr>
          <w:sz w:val="22"/>
          <w:szCs w:val="22"/>
        </w:rPr>
        <w:t>TIEKĖJŲ GRUPĖS DALYVAVIMAS PIRKIMO PROCEDŪROSE</w:t>
      </w:r>
      <w:r w:rsidRPr="00766189">
        <w:rPr>
          <w:sz w:val="22"/>
          <w:szCs w:val="22"/>
        </w:rPr>
        <w:t>..............</w:t>
      </w:r>
      <w:r w:rsidR="0023256A" w:rsidRPr="00766189">
        <w:rPr>
          <w:sz w:val="22"/>
          <w:szCs w:val="22"/>
        </w:rPr>
        <w:t>......................</w:t>
      </w:r>
      <w:r w:rsidRPr="00766189">
        <w:rPr>
          <w:sz w:val="22"/>
          <w:szCs w:val="22"/>
        </w:rPr>
        <w:t>......</w:t>
      </w:r>
      <w:r w:rsidR="00BA1E69" w:rsidRPr="00766189">
        <w:rPr>
          <w:sz w:val="22"/>
          <w:szCs w:val="22"/>
        </w:rPr>
        <w:t>.......</w:t>
      </w:r>
      <w:r w:rsidR="00794CD1" w:rsidRPr="00766189">
        <w:rPr>
          <w:sz w:val="22"/>
          <w:szCs w:val="22"/>
        </w:rPr>
        <w:t>.</w:t>
      </w:r>
      <w:r w:rsidR="005E492C" w:rsidRPr="00766189">
        <w:rPr>
          <w:sz w:val="22"/>
          <w:szCs w:val="22"/>
        </w:rPr>
        <w:t>8</w:t>
      </w:r>
    </w:p>
    <w:p w14:paraId="437B4003" w14:textId="7D6FFF95" w:rsidR="00B752B9" w:rsidRPr="00766189" w:rsidRDefault="007557DE" w:rsidP="00B752B9">
      <w:pPr>
        <w:contextualSpacing/>
        <w:rPr>
          <w:b/>
          <w:sz w:val="22"/>
          <w:szCs w:val="22"/>
        </w:rPr>
      </w:pPr>
      <w:r w:rsidRPr="00766189">
        <w:rPr>
          <w:sz w:val="22"/>
          <w:szCs w:val="22"/>
        </w:rPr>
        <w:t>5</w:t>
      </w:r>
      <w:r w:rsidR="00F92FC1" w:rsidRPr="00766189">
        <w:rPr>
          <w:sz w:val="22"/>
          <w:szCs w:val="22"/>
        </w:rPr>
        <w:t>.</w:t>
      </w:r>
      <w:r w:rsidR="00835173" w:rsidRPr="00766189">
        <w:rPr>
          <w:sz w:val="22"/>
          <w:szCs w:val="22"/>
        </w:rPr>
        <w:t xml:space="preserve"> </w:t>
      </w:r>
      <w:r w:rsidR="00B752B9" w:rsidRPr="00766189">
        <w:rPr>
          <w:bCs/>
          <w:sz w:val="22"/>
          <w:szCs w:val="22"/>
        </w:rPr>
        <w:t>PASIŪLYMŲ GALIOJIMO UŽTIKRINIMO REIKALAVIMAI........................................................</w:t>
      </w:r>
      <w:r w:rsidR="005E492C" w:rsidRPr="00766189">
        <w:rPr>
          <w:bCs/>
          <w:sz w:val="22"/>
          <w:szCs w:val="22"/>
        </w:rPr>
        <w:t>9</w:t>
      </w:r>
    </w:p>
    <w:p w14:paraId="781DCB2A" w14:textId="2001476D" w:rsidR="00F92FC1" w:rsidRPr="00766189" w:rsidRDefault="00B752B9" w:rsidP="00F92FC1">
      <w:pPr>
        <w:jc w:val="left"/>
        <w:rPr>
          <w:sz w:val="22"/>
          <w:szCs w:val="22"/>
        </w:rPr>
      </w:pPr>
      <w:r w:rsidRPr="00766189">
        <w:rPr>
          <w:sz w:val="22"/>
          <w:szCs w:val="22"/>
        </w:rPr>
        <w:t xml:space="preserve">6. </w:t>
      </w:r>
      <w:r w:rsidR="00835173" w:rsidRPr="00766189">
        <w:rPr>
          <w:sz w:val="22"/>
          <w:szCs w:val="22"/>
        </w:rPr>
        <w:t>PASIŪLYMŲ RENGIMAS, PATEIKIMAS, KEITIMAS</w:t>
      </w:r>
      <w:r w:rsidR="00F92FC1" w:rsidRPr="00766189">
        <w:rPr>
          <w:sz w:val="22"/>
          <w:szCs w:val="22"/>
        </w:rPr>
        <w:t>.....................................</w:t>
      </w:r>
      <w:r w:rsidR="00835173" w:rsidRPr="00766189">
        <w:rPr>
          <w:sz w:val="22"/>
          <w:szCs w:val="22"/>
        </w:rPr>
        <w:t>.......................</w:t>
      </w:r>
      <w:r w:rsidR="00BA1E69" w:rsidRPr="00766189">
        <w:rPr>
          <w:sz w:val="22"/>
          <w:szCs w:val="22"/>
        </w:rPr>
        <w:t>.......</w:t>
      </w:r>
      <w:r w:rsidR="007557DE" w:rsidRPr="00766189">
        <w:rPr>
          <w:sz w:val="22"/>
          <w:szCs w:val="22"/>
        </w:rPr>
        <w:t xml:space="preserve"> </w:t>
      </w:r>
      <w:r w:rsidR="005E492C" w:rsidRPr="00766189">
        <w:rPr>
          <w:sz w:val="22"/>
          <w:szCs w:val="22"/>
        </w:rPr>
        <w:t>9</w:t>
      </w:r>
    </w:p>
    <w:p w14:paraId="2A0802E5" w14:textId="73EFB9CB" w:rsidR="00F92FC1" w:rsidRPr="00766189" w:rsidRDefault="00B752B9" w:rsidP="008919A6">
      <w:pPr>
        <w:rPr>
          <w:sz w:val="22"/>
          <w:szCs w:val="22"/>
        </w:rPr>
      </w:pPr>
      <w:r w:rsidRPr="00766189">
        <w:rPr>
          <w:sz w:val="22"/>
          <w:szCs w:val="22"/>
        </w:rPr>
        <w:t>7</w:t>
      </w:r>
      <w:r w:rsidR="00F92FC1" w:rsidRPr="00766189">
        <w:rPr>
          <w:sz w:val="22"/>
          <w:szCs w:val="22"/>
        </w:rPr>
        <w:t xml:space="preserve">. </w:t>
      </w:r>
      <w:r w:rsidR="008919A6" w:rsidRPr="00766189">
        <w:rPr>
          <w:sz w:val="22"/>
          <w:szCs w:val="22"/>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00F92FC1" w:rsidRPr="00766189">
        <w:rPr>
          <w:sz w:val="22"/>
          <w:szCs w:val="22"/>
        </w:rPr>
        <w:t>..........................................</w:t>
      </w:r>
      <w:r w:rsidR="00517145" w:rsidRPr="00766189">
        <w:rPr>
          <w:sz w:val="22"/>
          <w:szCs w:val="22"/>
        </w:rPr>
        <w:t>.......</w:t>
      </w:r>
      <w:r w:rsidR="00BA1E69" w:rsidRPr="00766189">
        <w:rPr>
          <w:sz w:val="22"/>
          <w:szCs w:val="22"/>
        </w:rPr>
        <w:t>..................</w:t>
      </w:r>
      <w:r w:rsidR="005A31B4" w:rsidRPr="00766189">
        <w:rPr>
          <w:sz w:val="22"/>
          <w:szCs w:val="22"/>
        </w:rPr>
        <w:t>1</w:t>
      </w:r>
      <w:r w:rsidR="007557DE" w:rsidRPr="00766189">
        <w:rPr>
          <w:sz w:val="22"/>
          <w:szCs w:val="22"/>
        </w:rPr>
        <w:t>1</w:t>
      </w:r>
    </w:p>
    <w:p w14:paraId="1063CFC1" w14:textId="72FFFA8B" w:rsidR="00F92FC1" w:rsidRPr="00766189" w:rsidRDefault="00B752B9" w:rsidP="00F92FC1">
      <w:pPr>
        <w:jc w:val="left"/>
        <w:rPr>
          <w:sz w:val="22"/>
          <w:szCs w:val="22"/>
        </w:rPr>
      </w:pPr>
      <w:r w:rsidRPr="00766189">
        <w:rPr>
          <w:sz w:val="22"/>
          <w:szCs w:val="22"/>
        </w:rPr>
        <w:t>8</w:t>
      </w:r>
      <w:r w:rsidR="00F92FC1" w:rsidRPr="00766189">
        <w:rPr>
          <w:sz w:val="22"/>
          <w:szCs w:val="22"/>
        </w:rPr>
        <w:t xml:space="preserve">. </w:t>
      </w:r>
      <w:r w:rsidR="00681DCC" w:rsidRPr="00766189">
        <w:rPr>
          <w:sz w:val="22"/>
          <w:szCs w:val="22"/>
        </w:rPr>
        <w:t>SUSIPAŽINIMO SU PASIŪLYMAIS IR JŲ NAGRINĖJIMO PROCEDŪROS</w:t>
      </w:r>
      <w:r w:rsidR="00F92FC1" w:rsidRPr="00766189">
        <w:rPr>
          <w:sz w:val="22"/>
          <w:szCs w:val="22"/>
        </w:rPr>
        <w:t>.......................</w:t>
      </w:r>
      <w:r w:rsidR="00BA1E69" w:rsidRPr="00766189">
        <w:rPr>
          <w:sz w:val="22"/>
          <w:szCs w:val="22"/>
        </w:rPr>
        <w:t>.......</w:t>
      </w:r>
      <w:r w:rsidR="00F92FC1" w:rsidRPr="00766189">
        <w:rPr>
          <w:sz w:val="22"/>
          <w:szCs w:val="22"/>
        </w:rPr>
        <w:t>.</w:t>
      </w:r>
      <w:r w:rsidR="003D0DE0" w:rsidRPr="00766189">
        <w:rPr>
          <w:sz w:val="22"/>
          <w:szCs w:val="22"/>
        </w:rPr>
        <w:t>1</w:t>
      </w:r>
      <w:r w:rsidR="007557DE" w:rsidRPr="00766189">
        <w:rPr>
          <w:sz w:val="22"/>
          <w:szCs w:val="22"/>
        </w:rPr>
        <w:t>2</w:t>
      </w:r>
    </w:p>
    <w:p w14:paraId="5F91CB5A" w14:textId="53FB196C" w:rsidR="00A87B49" w:rsidRPr="00766189" w:rsidRDefault="00B752B9" w:rsidP="00F92FC1">
      <w:pPr>
        <w:jc w:val="left"/>
        <w:rPr>
          <w:bCs/>
          <w:color w:val="000000"/>
          <w:sz w:val="22"/>
          <w:szCs w:val="22"/>
        </w:rPr>
      </w:pPr>
      <w:r w:rsidRPr="00766189">
        <w:rPr>
          <w:sz w:val="22"/>
          <w:szCs w:val="22"/>
        </w:rPr>
        <w:t>9</w:t>
      </w:r>
      <w:r w:rsidR="00A87B49" w:rsidRPr="00766189">
        <w:rPr>
          <w:sz w:val="22"/>
          <w:szCs w:val="22"/>
        </w:rPr>
        <w:t xml:space="preserve">. </w:t>
      </w:r>
      <w:r w:rsidR="00A87B49" w:rsidRPr="00766189">
        <w:rPr>
          <w:bCs/>
          <w:color w:val="000000"/>
          <w:sz w:val="22"/>
          <w:szCs w:val="22"/>
        </w:rPr>
        <w:t>PASIŪLYMŲ NAGRINĖJIMAS IR PASIŪLYMŲ ATMETIMO PRIEŽASTYS.....................</w:t>
      </w:r>
      <w:r w:rsidR="00BA1E69" w:rsidRPr="00766189">
        <w:rPr>
          <w:bCs/>
          <w:color w:val="000000"/>
          <w:sz w:val="22"/>
          <w:szCs w:val="22"/>
        </w:rPr>
        <w:t>.......</w:t>
      </w:r>
      <w:r w:rsidR="00A87B49" w:rsidRPr="00766189">
        <w:rPr>
          <w:bCs/>
          <w:color w:val="000000"/>
          <w:sz w:val="22"/>
          <w:szCs w:val="22"/>
        </w:rPr>
        <w:t>.1</w:t>
      </w:r>
      <w:r w:rsidR="005E492C" w:rsidRPr="00766189">
        <w:rPr>
          <w:bCs/>
          <w:color w:val="000000"/>
          <w:sz w:val="22"/>
          <w:szCs w:val="22"/>
        </w:rPr>
        <w:t>2</w:t>
      </w:r>
    </w:p>
    <w:p w14:paraId="01C6B3FA" w14:textId="3BA1DB2E" w:rsidR="009668EC" w:rsidRPr="00766189" w:rsidRDefault="00B752B9" w:rsidP="00F92FC1">
      <w:pPr>
        <w:jc w:val="left"/>
        <w:rPr>
          <w:bCs/>
          <w:color w:val="000000"/>
          <w:sz w:val="22"/>
          <w:szCs w:val="22"/>
        </w:rPr>
      </w:pPr>
      <w:r w:rsidRPr="00766189">
        <w:rPr>
          <w:bCs/>
          <w:color w:val="000000"/>
          <w:sz w:val="22"/>
          <w:szCs w:val="22"/>
        </w:rPr>
        <w:t>10</w:t>
      </w:r>
      <w:r w:rsidR="009668EC" w:rsidRPr="00766189">
        <w:rPr>
          <w:bCs/>
          <w:color w:val="000000"/>
          <w:sz w:val="22"/>
          <w:szCs w:val="22"/>
        </w:rPr>
        <w:t>. PASIŪLYMŲ VERTINIMAS....................................................................................................</w:t>
      </w:r>
      <w:r w:rsidR="00BA1E69" w:rsidRPr="00766189">
        <w:rPr>
          <w:bCs/>
          <w:color w:val="000000"/>
          <w:sz w:val="22"/>
          <w:szCs w:val="22"/>
        </w:rPr>
        <w:t>.......</w:t>
      </w:r>
      <w:r w:rsidR="00794CD1" w:rsidRPr="00766189">
        <w:rPr>
          <w:bCs/>
          <w:color w:val="000000"/>
          <w:sz w:val="22"/>
          <w:szCs w:val="22"/>
        </w:rPr>
        <w:t>.</w:t>
      </w:r>
      <w:r w:rsidR="009668EC" w:rsidRPr="00766189">
        <w:rPr>
          <w:bCs/>
          <w:color w:val="000000"/>
          <w:sz w:val="22"/>
          <w:szCs w:val="22"/>
        </w:rPr>
        <w:t>1</w:t>
      </w:r>
      <w:r w:rsidR="005E492C" w:rsidRPr="00766189">
        <w:rPr>
          <w:bCs/>
          <w:color w:val="000000"/>
          <w:sz w:val="22"/>
          <w:szCs w:val="22"/>
        </w:rPr>
        <w:t>3</w:t>
      </w:r>
    </w:p>
    <w:p w14:paraId="08FE4E7C" w14:textId="27075FB3" w:rsidR="00CC16E2" w:rsidRPr="00766189" w:rsidRDefault="00CC16E2" w:rsidP="00F92FC1">
      <w:pPr>
        <w:jc w:val="left"/>
        <w:rPr>
          <w:bCs/>
          <w:color w:val="000000"/>
          <w:sz w:val="22"/>
          <w:szCs w:val="22"/>
        </w:rPr>
      </w:pPr>
      <w:r w:rsidRPr="00766189">
        <w:rPr>
          <w:bCs/>
          <w:color w:val="000000"/>
          <w:sz w:val="22"/>
          <w:szCs w:val="22"/>
        </w:rPr>
        <w:t>1</w:t>
      </w:r>
      <w:r w:rsidR="00B752B9" w:rsidRPr="00766189">
        <w:rPr>
          <w:bCs/>
          <w:color w:val="000000"/>
          <w:sz w:val="22"/>
          <w:szCs w:val="22"/>
        </w:rPr>
        <w:t>1</w:t>
      </w:r>
      <w:r w:rsidRPr="00766189">
        <w:rPr>
          <w:bCs/>
          <w:color w:val="000000"/>
          <w:sz w:val="22"/>
          <w:szCs w:val="22"/>
        </w:rPr>
        <w:t>. PASIŪLYMŲ EILĖS SUDARYMAS IR LAIMĖJUSIO PASIŪLYMO NUSTATYMAS.......</w:t>
      </w:r>
      <w:r w:rsidR="00BA1E69" w:rsidRPr="00766189">
        <w:rPr>
          <w:bCs/>
          <w:color w:val="000000"/>
          <w:sz w:val="22"/>
          <w:szCs w:val="22"/>
        </w:rPr>
        <w:t>.......</w:t>
      </w:r>
      <w:r w:rsidRPr="00766189">
        <w:rPr>
          <w:bCs/>
          <w:color w:val="000000"/>
          <w:sz w:val="22"/>
          <w:szCs w:val="22"/>
        </w:rPr>
        <w:t>1</w:t>
      </w:r>
      <w:r w:rsidR="007557DE" w:rsidRPr="00766189">
        <w:rPr>
          <w:bCs/>
          <w:color w:val="000000"/>
          <w:sz w:val="22"/>
          <w:szCs w:val="22"/>
        </w:rPr>
        <w:t>5</w:t>
      </w:r>
    </w:p>
    <w:p w14:paraId="1ADCFF2B" w14:textId="141AF959" w:rsidR="00885EB7" w:rsidRPr="00766189" w:rsidRDefault="00885EB7" w:rsidP="00F92FC1">
      <w:pPr>
        <w:jc w:val="left"/>
        <w:rPr>
          <w:sz w:val="22"/>
          <w:szCs w:val="22"/>
        </w:rPr>
      </w:pPr>
      <w:r w:rsidRPr="00766189">
        <w:rPr>
          <w:bCs/>
          <w:color w:val="000000"/>
          <w:sz w:val="22"/>
          <w:szCs w:val="22"/>
        </w:rPr>
        <w:t>1</w:t>
      </w:r>
      <w:r w:rsidR="00B752B9" w:rsidRPr="00766189">
        <w:rPr>
          <w:bCs/>
          <w:color w:val="000000"/>
          <w:sz w:val="22"/>
          <w:szCs w:val="22"/>
        </w:rPr>
        <w:t>2</w:t>
      </w:r>
      <w:r w:rsidRPr="00766189">
        <w:rPr>
          <w:bCs/>
          <w:color w:val="000000"/>
          <w:sz w:val="22"/>
          <w:szCs w:val="22"/>
        </w:rPr>
        <w:t xml:space="preserve">.  </w:t>
      </w:r>
      <w:r w:rsidRPr="00766189">
        <w:rPr>
          <w:sz w:val="22"/>
          <w:szCs w:val="22"/>
        </w:rPr>
        <w:t>INFORMACIJA APIE ATIDĖJIMO TERMINO TAIKYMĄ, GINČŲ NAGRINĖJIMO TVARKĄ..........................................................................................................................................</w:t>
      </w:r>
      <w:r w:rsidR="00BA1E69" w:rsidRPr="00766189">
        <w:rPr>
          <w:sz w:val="22"/>
          <w:szCs w:val="22"/>
        </w:rPr>
        <w:t>........</w:t>
      </w:r>
      <w:r w:rsidRPr="00766189">
        <w:rPr>
          <w:sz w:val="22"/>
          <w:szCs w:val="22"/>
        </w:rPr>
        <w:t>.1</w:t>
      </w:r>
      <w:r w:rsidR="005E492C" w:rsidRPr="00766189">
        <w:rPr>
          <w:sz w:val="22"/>
          <w:szCs w:val="22"/>
        </w:rPr>
        <w:t>6</w:t>
      </w:r>
    </w:p>
    <w:p w14:paraId="15E20606" w14:textId="4BE55244" w:rsidR="00835173" w:rsidRPr="00766189" w:rsidRDefault="00A87B49" w:rsidP="00885EB7">
      <w:pPr>
        <w:rPr>
          <w:sz w:val="22"/>
          <w:szCs w:val="22"/>
        </w:rPr>
      </w:pPr>
      <w:r w:rsidRPr="00766189">
        <w:rPr>
          <w:sz w:val="22"/>
          <w:szCs w:val="22"/>
        </w:rPr>
        <w:t>1</w:t>
      </w:r>
      <w:r w:rsidR="00B752B9" w:rsidRPr="00766189">
        <w:rPr>
          <w:sz w:val="22"/>
          <w:szCs w:val="22"/>
        </w:rPr>
        <w:t>3</w:t>
      </w:r>
      <w:r w:rsidR="00F92FC1" w:rsidRPr="00766189">
        <w:rPr>
          <w:sz w:val="22"/>
          <w:szCs w:val="22"/>
        </w:rPr>
        <w:t xml:space="preserve">. </w:t>
      </w:r>
      <w:r w:rsidR="00885EB7" w:rsidRPr="00766189">
        <w:rPr>
          <w:sz w:val="22"/>
          <w:szCs w:val="22"/>
        </w:rPr>
        <w:t>PIRKIMO SUTARTIES SĄLYGOS</w:t>
      </w:r>
      <w:r w:rsidR="00835173" w:rsidRPr="00766189">
        <w:rPr>
          <w:sz w:val="22"/>
          <w:szCs w:val="22"/>
        </w:rPr>
        <w:t>..............</w:t>
      </w:r>
      <w:r w:rsidR="00D64507" w:rsidRPr="00766189">
        <w:rPr>
          <w:sz w:val="22"/>
          <w:szCs w:val="22"/>
        </w:rPr>
        <w:t>................................</w:t>
      </w:r>
      <w:r w:rsidR="00835173" w:rsidRPr="00766189">
        <w:rPr>
          <w:sz w:val="22"/>
          <w:szCs w:val="22"/>
        </w:rPr>
        <w:t>..........................................</w:t>
      </w:r>
      <w:r w:rsidR="00BA1E69" w:rsidRPr="00766189">
        <w:rPr>
          <w:sz w:val="22"/>
          <w:szCs w:val="22"/>
        </w:rPr>
        <w:t>........</w:t>
      </w:r>
      <w:r w:rsidR="00835173" w:rsidRPr="00766189">
        <w:rPr>
          <w:sz w:val="22"/>
          <w:szCs w:val="22"/>
        </w:rPr>
        <w:t>...</w:t>
      </w:r>
      <w:r w:rsidR="004D0401" w:rsidRPr="00766189">
        <w:rPr>
          <w:sz w:val="22"/>
          <w:szCs w:val="22"/>
        </w:rPr>
        <w:t>1</w:t>
      </w:r>
      <w:r w:rsidR="005E492C" w:rsidRPr="00766189">
        <w:rPr>
          <w:sz w:val="22"/>
          <w:szCs w:val="22"/>
        </w:rPr>
        <w:t>6</w:t>
      </w:r>
    </w:p>
    <w:p w14:paraId="28F48725" w14:textId="719C1E44" w:rsidR="00826365" w:rsidRPr="00766189" w:rsidRDefault="00826365" w:rsidP="00885EB7">
      <w:pPr>
        <w:rPr>
          <w:sz w:val="22"/>
          <w:szCs w:val="22"/>
        </w:rPr>
      </w:pPr>
      <w:r w:rsidRPr="00766189">
        <w:rPr>
          <w:sz w:val="22"/>
          <w:szCs w:val="22"/>
        </w:rPr>
        <w:t>1</w:t>
      </w:r>
      <w:r w:rsidR="00B752B9" w:rsidRPr="00766189">
        <w:rPr>
          <w:sz w:val="22"/>
          <w:szCs w:val="22"/>
        </w:rPr>
        <w:t>4</w:t>
      </w:r>
      <w:r w:rsidRPr="00766189">
        <w:rPr>
          <w:sz w:val="22"/>
          <w:szCs w:val="22"/>
        </w:rPr>
        <w:t>. BAIGIAMOSIOS NUOSTATOS................................................................................................</w:t>
      </w:r>
      <w:r w:rsidR="00BA1E69" w:rsidRPr="00766189">
        <w:rPr>
          <w:sz w:val="22"/>
          <w:szCs w:val="22"/>
        </w:rPr>
        <w:t>........</w:t>
      </w:r>
      <w:r w:rsidR="00720AE1" w:rsidRPr="00766189">
        <w:rPr>
          <w:sz w:val="22"/>
          <w:szCs w:val="22"/>
        </w:rPr>
        <w:t>1</w:t>
      </w:r>
      <w:r w:rsidR="005E492C" w:rsidRPr="00766189">
        <w:rPr>
          <w:sz w:val="22"/>
          <w:szCs w:val="22"/>
        </w:rPr>
        <w:t>6</w:t>
      </w:r>
    </w:p>
    <w:p w14:paraId="2FFDFB2C" w14:textId="0219B13E" w:rsidR="00F92FC1" w:rsidRPr="00766189" w:rsidRDefault="00F92FC1" w:rsidP="00F92FC1">
      <w:pPr>
        <w:jc w:val="left"/>
        <w:rPr>
          <w:sz w:val="22"/>
          <w:szCs w:val="22"/>
        </w:rPr>
      </w:pPr>
    </w:p>
    <w:p w14:paraId="3D99956F" w14:textId="77777777" w:rsidR="00F92FC1" w:rsidRPr="00766189" w:rsidRDefault="00F92FC1" w:rsidP="00F92FC1">
      <w:pPr>
        <w:jc w:val="left"/>
        <w:rPr>
          <w:sz w:val="22"/>
          <w:szCs w:val="22"/>
        </w:rPr>
      </w:pPr>
      <w:r w:rsidRPr="00766189">
        <w:rPr>
          <w:sz w:val="22"/>
          <w:szCs w:val="22"/>
        </w:rPr>
        <w:t>PRIEDAI:</w:t>
      </w:r>
    </w:p>
    <w:p w14:paraId="4806A3FB" w14:textId="77777777" w:rsidR="00F92FC1" w:rsidRPr="00766189" w:rsidRDefault="008F1191" w:rsidP="00F92FC1">
      <w:pPr>
        <w:jc w:val="left"/>
        <w:rPr>
          <w:sz w:val="22"/>
          <w:szCs w:val="22"/>
        </w:rPr>
      </w:pPr>
      <w:r w:rsidRPr="00766189">
        <w:rPr>
          <w:sz w:val="22"/>
          <w:szCs w:val="22"/>
        </w:rPr>
        <w:t>1. Techninė specifikacija</w:t>
      </w:r>
      <w:r w:rsidR="00F92FC1" w:rsidRPr="00766189">
        <w:rPr>
          <w:sz w:val="22"/>
          <w:szCs w:val="22"/>
        </w:rPr>
        <w:t>.</w:t>
      </w:r>
    </w:p>
    <w:p w14:paraId="41CDBA29" w14:textId="128BB55C" w:rsidR="00132B69" w:rsidRPr="00766189" w:rsidRDefault="008F1191" w:rsidP="00F92FC1">
      <w:pPr>
        <w:jc w:val="left"/>
        <w:rPr>
          <w:sz w:val="22"/>
          <w:szCs w:val="22"/>
        </w:rPr>
      </w:pPr>
      <w:r w:rsidRPr="00766189">
        <w:rPr>
          <w:sz w:val="22"/>
          <w:szCs w:val="22"/>
        </w:rPr>
        <w:t>2. Pasiūlymo form</w:t>
      </w:r>
      <w:r w:rsidR="00236E59" w:rsidRPr="00766189">
        <w:rPr>
          <w:sz w:val="22"/>
          <w:szCs w:val="22"/>
        </w:rPr>
        <w:t>a</w:t>
      </w:r>
      <w:r w:rsidR="00F92FC1" w:rsidRPr="00766189">
        <w:rPr>
          <w:sz w:val="22"/>
          <w:szCs w:val="22"/>
        </w:rPr>
        <w:t>.</w:t>
      </w:r>
      <w:r w:rsidR="000D3A7C" w:rsidRPr="00766189">
        <w:rPr>
          <w:sz w:val="22"/>
          <w:szCs w:val="22"/>
        </w:rPr>
        <w:t xml:space="preserve"> </w:t>
      </w:r>
    </w:p>
    <w:p w14:paraId="0C6B98E7" w14:textId="77777777" w:rsidR="008F1191" w:rsidRPr="00766189" w:rsidRDefault="008F1191" w:rsidP="00F92FC1">
      <w:pPr>
        <w:jc w:val="left"/>
        <w:rPr>
          <w:sz w:val="22"/>
          <w:szCs w:val="22"/>
        </w:rPr>
      </w:pPr>
      <w:r w:rsidRPr="00766189">
        <w:rPr>
          <w:sz w:val="22"/>
          <w:szCs w:val="22"/>
        </w:rPr>
        <w:t>3. Europos bendrasis viešųjų pirkimų dokumentas.</w:t>
      </w:r>
    </w:p>
    <w:p w14:paraId="16D59FE0" w14:textId="6FF01330" w:rsidR="008F1191" w:rsidRPr="00766189" w:rsidRDefault="008F1191" w:rsidP="00F92FC1">
      <w:pPr>
        <w:jc w:val="left"/>
        <w:rPr>
          <w:sz w:val="22"/>
          <w:szCs w:val="22"/>
        </w:rPr>
      </w:pPr>
      <w:r w:rsidRPr="00766189">
        <w:rPr>
          <w:sz w:val="22"/>
          <w:szCs w:val="22"/>
        </w:rPr>
        <w:t>4</w:t>
      </w:r>
      <w:r w:rsidR="00837588" w:rsidRPr="00766189">
        <w:rPr>
          <w:sz w:val="22"/>
          <w:szCs w:val="22"/>
        </w:rPr>
        <w:t>.</w:t>
      </w:r>
      <w:r w:rsidRPr="00766189">
        <w:rPr>
          <w:sz w:val="22"/>
          <w:szCs w:val="22"/>
        </w:rPr>
        <w:t xml:space="preserve"> Tiekėjų pašalinimo pagrindai.</w:t>
      </w:r>
    </w:p>
    <w:p w14:paraId="458CD21A" w14:textId="5CCC54E2" w:rsidR="00B7479A" w:rsidRPr="00766189" w:rsidRDefault="008F1191" w:rsidP="00F92FC1">
      <w:pPr>
        <w:jc w:val="left"/>
        <w:rPr>
          <w:sz w:val="22"/>
          <w:szCs w:val="22"/>
        </w:rPr>
      </w:pPr>
      <w:r w:rsidRPr="00766189">
        <w:rPr>
          <w:sz w:val="22"/>
          <w:szCs w:val="22"/>
        </w:rPr>
        <w:t xml:space="preserve">5. </w:t>
      </w:r>
      <w:r w:rsidR="00150FF5" w:rsidRPr="00766189">
        <w:rPr>
          <w:sz w:val="22"/>
          <w:szCs w:val="22"/>
        </w:rPr>
        <w:t>P</w:t>
      </w:r>
      <w:r w:rsidR="00B7479A" w:rsidRPr="00766189">
        <w:rPr>
          <w:sz w:val="22"/>
          <w:szCs w:val="22"/>
        </w:rPr>
        <w:t>irkimo – pardavimo sutarties projektas</w:t>
      </w:r>
    </w:p>
    <w:p w14:paraId="4A8D7FDA" w14:textId="2F7A871C" w:rsidR="00F92FC1" w:rsidRPr="00766189" w:rsidRDefault="00F92FC1">
      <w:pPr>
        <w:spacing w:after="200" w:line="276" w:lineRule="auto"/>
        <w:jc w:val="left"/>
        <w:rPr>
          <w:sz w:val="22"/>
          <w:szCs w:val="22"/>
        </w:rPr>
      </w:pPr>
      <w:r w:rsidRPr="00766189">
        <w:rPr>
          <w:sz w:val="22"/>
          <w:szCs w:val="22"/>
        </w:rPr>
        <w:br w:type="page"/>
      </w:r>
    </w:p>
    <w:p w14:paraId="001C9152" w14:textId="6B236D4B" w:rsidR="000744ED" w:rsidRPr="00766189" w:rsidRDefault="000744ED" w:rsidP="00BD6F02">
      <w:pPr>
        <w:pStyle w:val="Sraopastraipa"/>
        <w:numPr>
          <w:ilvl w:val="0"/>
          <w:numId w:val="1"/>
        </w:numPr>
        <w:jc w:val="center"/>
        <w:rPr>
          <w:b/>
          <w:sz w:val="22"/>
          <w:szCs w:val="22"/>
        </w:rPr>
      </w:pPr>
      <w:r w:rsidRPr="00766189">
        <w:rPr>
          <w:b/>
          <w:sz w:val="22"/>
          <w:szCs w:val="22"/>
        </w:rPr>
        <w:lastRenderedPageBreak/>
        <w:t>BENDROSIOS NUOSTATOS</w:t>
      </w:r>
    </w:p>
    <w:p w14:paraId="62FFAC83" w14:textId="77777777" w:rsidR="000744ED" w:rsidRPr="00766189" w:rsidRDefault="000744ED" w:rsidP="000744ED">
      <w:pPr>
        <w:ind w:left="360"/>
        <w:contextualSpacing/>
        <w:jc w:val="left"/>
        <w:rPr>
          <w:sz w:val="22"/>
          <w:szCs w:val="22"/>
        </w:rPr>
      </w:pPr>
    </w:p>
    <w:p w14:paraId="12D1E0BD" w14:textId="453AAABD" w:rsidR="00932E7B" w:rsidRPr="00766189" w:rsidRDefault="00400D7E" w:rsidP="001A1CAE">
      <w:pPr>
        <w:pStyle w:val="Pagrindinistekstas"/>
        <w:numPr>
          <w:ilvl w:val="1"/>
          <w:numId w:val="1"/>
        </w:numPr>
        <w:suppressAutoHyphens/>
        <w:ind w:left="0" w:firstLine="567"/>
        <w:contextualSpacing/>
        <w:rPr>
          <w:sz w:val="22"/>
          <w:szCs w:val="22"/>
        </w:rPr>
      </w:pPr>
      <w:bookmarkStart w:id="0" w:name="_Hlk498089786"/>
      <w:r w:rsidRPr="00766189">
        <w:rPr>
          <w:sz w:val="22"/>
          <w:szCs w:val="22"/>
        </w:rPr>
        <w:t>UAB „Kauno autobusai“</w:t>
      </w:r>
      <w:r w:rsidR="00A41B62" w:rsidRPr="00766189">
        <w:rPr>
          <w:sz w:val="22"/>
          <w:szCs w:val="22"/>
        </w:rPr>
        <w:t xml:space="preserve"> (toliau – Perkan</w:t>
      </w:r>
      <w:r w:rsidR="005E2141" w:rsidRPr="00766189">
        <w:rPr>
          <w:sz w:val="22"/>
          <w:szCs w:val="22"/>
        </w:rPr>
        <w:t>tysis</w:t>
      </w:r>
      <w:r w:rsidR="00A41B62" w:rsidRPr="00766189">
        <w:rPr>
          <w:sz w:val="22"/>
          <w:szCs w:val="22"/>
        </w:rPr>
        <w:t xml:space="preserve"> </w:t>
      </w:r>
      <w:r w:rsidR="005E2141" w:rsidRPr="00766189">
        <w:rPr>
          <w:sz w:val="22"/>
          <w:szCs w:val="22"/>
        </w:rPr>
        <w:t>subjektas</w:t>
      </w:r>
      <w:r w:rsidR="00A41B62" w:rsidRPr="00766189">
        <w:rPr>
          <w:sz w:val="22"/>
          <w:szCs w:val="22"/>
        </w:rPr>
        <w:t>)</w:t>
      </w:r>
      <w:r w:rsidRPr="00766189">
        <w:rPr>
          <w:sz w:val="22"/>
          <w:szCs w:val="22"/>
        </w:rPr>
        <w:t xml:space="preserve"> </w:t>
      </w:r>
      <w:r w:rsidR="00A4674B" w:rsidRPr="00766189">
        <w:rPr>
          <w:sz w:val="22"/>
          <w:szCs w:val="22"/>
        </w:rPr>
        <w:t xml:space="preserve">numato įsigyti </w:t>
      </w:r>
      <w:bookmarkEnd w:id="0"/>
      <w:r w:rsidR="00AE6FB5" w:rsidRPr="00766189">
        <w:rPr>
          <w:sz w:val="22"/>
          <w:szCs w:val="22"/>
        </w:rPr>
        <w:t>mišrių komunalinių atliekų išvežimo</w:t>
      </w:r>
      <w:r w:rsidR="00C306E6" w:rsidRPr="00766189">
        <w:rPr>
          <w:sz w:val="22"/>
          <w:szCs w:val="22"/>
        </w:rPr>
        <w:t xml:space="preserve"> paslaugas</w:t>
      </w:r>
      <w:r w:rsidR="00EB44BF" w:rsidRPr="00766189">
        <w:rPr>
          <w:sz w:val="22"/>
          <w:szCs w:val="22"/>
        </w:rPr>
        <w:t>.</w:t>
      </w:r>
    </w:p>
    <w:p w14:paraId="58BED9B8" w14:textId="43B1B0A1" w:rsidR="00A4674B" w:rsidRPr="00766189" w:rsidRDefault="00A4674B" w:rsidP="001A1CAE">
      <w:pPr>
        <w:pStyle w:val="Pagrindinistekstas"/>
        <w:numPr>
          <w:ilvl w:val="1"/>
          <w:numId w:val="1"/>
        </w:numPr>
        <w:suppressAutoHyphens/>
        <w:ind w:left="0" w:firstLine="567"/>
        <w:contextualSpacing/>
        <w:rPr>
          <w:rStyle w:val="yellow"/>
          <w:sz w:val="22"/>
          <w:szCs w:val="22"/>
        </w:rPr>
      </w:pPr>
      <w:r w:rsidRPr="00766189">
        <w:rPr>
          <w:sz w:val="22"/>
          <w:szCs w:val="22"/>
        </w:rPr>
        <w:t>Perkan</w:t>
      </w:r>
      <w:r w:rsidR="00AF477B" w:rsidRPr="00766189">
        <w:rPr>
          <w:sz w:val="22"/>
          <w:szCs w:val="22"/>
        </w:rPr>
        <w:t>tysis</w:t>
      </w:r>
      <w:r w:rsidRPr="00766189">
        <w:rPr>
          <w:sz w:val="22"/>
          <w:szCs w:val="22"/>
        </w:rPr>
        <w:t xml:space="preserve"> </w:t>
      </w:r>
      <w:r w:rsidR="00AF477B" w:rsidRPr="00766189">
        <w:rPr>
          <w:sz w:val="22"/>
          <w:szCs w:val="22"/>
        </w:rPr>
        <w:t>subjektas</w:t>
      </w:r>
      <w:r w:rsidRPr="00766189">
        <w:rPr>
          <w:sz w:val="22"/>
          <w:szCs w:val="22"/>
        </w:rPr>
        <w:t xml:space="preserve"> yra pridėtinės </w:t>
      </w:r>
      <w:r w:rsidR="0051516B" w:rsidRPr="00766189">
        <w:rPr>
          <w:sz w:val="22"/>
          <w:szCs w:val="22"/>
        </w:rPr>
        <w:t>vertės mokesčio (toliau – PVM) mokėtoja</w:t>
      </w:r>
      <w:r w:rsidR="00786DEF" w:rsidRPr="00766189">
        <w:rPr>
          <w:sz w:val="22"/>
          <w:szCs w:val="22"/>
        </w:rPr>
        <w:t>s</w:t>
      </w:r>
      <w:r w:rsidR="0051516B" w:rsidRPr="00766189">
        <w:rPr>
          <w:sz w:val="22"/>
          <w:szCs w:val="22"/>
        </w:rPr>
        <w:t xml:space="preserve">. </w:t>
      </w:r>
    </w:p>
    <w:p w14:paraId="1D85BB84" w14:textId="77777777" w:rsidR="00153014" w:rsidRPr="00766189" w:rsidRDefault="00153014" w:rsidP="00153014">
      <w:pPr>
        <w:pStyle w:val="Pagrindinistekstas"/>
        <w:numPr>
          <w:ilvl w:val="1"/>
          <w:numId w:val="1"/>
        </w:numPr>
        <w:suppressAutoHyphens/>
        <w:ind w:left="0" w:firstLine="567"/>
        <w:contextualSpacing/>
        <w:rPr>
          <w:rStyle w:val="yellow"/>
          <w:sz w:val="22"/>
          <w:szCs w:val="22"/>
        </w:rPr>
      </w:pPr>
      <w:r w:rsidRPr="00766189">
        <w:rPr>
          <w:color w:val="000000"/>
          <w:sz w:val="22"/>
          <w:szCs w:val="22"/>
        </w:rPr>
        <w:t xml:space="preserve">Pirkimas vykdomas vadovaujantis </w:t>
      </w:r>
      <w:r w:rsidRPr="00766189">
        <w:rPr>
          <w:rFonts w:eastAsia="Calibri"/>
          <w:sz w:val="22"/>
          <w:szCs w:val="22"/>
        </w:rPr>
        <w:t xml:space="preserve">Lietuvos Respublikos </w:t>
      </w:r>
      <w:r w:rsidRPr="00766189">
        <w:rPr>
          <w:sz w:val="22"/>
          <w:szCs w:val="22"/>
        </w:rPr>
        <w:t>pirkimų, atliekamų vandentvarkos, energetikos, transporto ar pašto paslaugų srities perkančiųjų subjektų</w:t>
      </w:r>
      <w:r w:rsidRPr="00766189">
        <w:rPr>
          <w:rFonts w:eastAsia="Calibri"/>
          <w:sz w:val="22"/>
          <w:szCs w:val="22"/>
        </w:rPr>
        <w:t xml:space="preserve"> įstatymu (toliau – Pirkimų įstatymas)</w:t>
      </w:r>
      <w:r w:rsidRPr="00766189">
        <w:rPr>
          <w:color w:val="000000"/>
          <w:sz w:val="22"/>
          <w:szCs w:val="22"/>
        </w:rPr>
        <w:t>, Lietuvos Respublikos civiliniu kodeksu, kitais pirkimus  reglamentuojančiais teisės aktais bei šiomis konkurso sąlygomis.</w:t>
      </w:r>
    </w:p>
    <w:p w14:paraId="1A41E760" w14:textId="2D22AD30" w:rsidR="000744ED" w:rsidRPr="00766189" w:rsidRDefault="0051516B" w:rsidP="00BD6F02">
      <w:pPr>
        <w:pStyle w:val="Pagrindinistekstas"/>
        <w:numPr>
          <w:ilvl w:val="1"/>
          <w:numId w:val="1"/>
        </w:numPr>
        <w:suppressAutoHyphens/>
        <w:ind w:left="0" w:firstLine="567"/>
        <w:contextualSpacing/>
        <w:rPr>
          <w:sz w:val="22"/>
          <w:szCs w:val="22"/>
        </w:rPr>
      </w:pPr>
      <w:r w:rsidRPr="00766189">
        <w:rPr>
          <w:color w:val="000000"/>
          <w:sz w:val="22"/>
          <w:szCs w:val="22"/>
        </w:rPr>
        <w:t xml:space="preserve">Vartojamos pagrindinės sąvokos apibrėžtos </w:t>
      </w:r>
      <w:r w:rsidR="000536FC" w:rsidRPr="00766189">
        <w:rPr>
          <w:color w:val="000000"/>
          <w:sz w:val="22"/>
          <w:szCs w:val="22"/>
        </w:rPr>
        <w:t>P</w:t>
      </w:r>
      <w:r w:rsidRPr="00766189">
        <w:rPr>
          <w:color w:val="000000"/>
          <w:sz w:val="22"/>
          <w:szCs w:val="22"/>
        </w:rPr>
        <w:t>irkimų įstatyme</w:t>
      </w:r>
      <w:r w:rsidR="008C4D65" w:rsidRPr="00766189">
        <w:rPr>
          <w:rFonts w:eastAsia="Calibri"/>
          <w:sz w:val="22"/>
          <w:szCs w:val="22"/>
        </w:rPr>
        <w:t>.</w:t>
      </w:r>
    </w:p>
    <w:p w14:paraId="265ACD93" w14:textId="71A84E66" w:rsidR="001E2953" w:rsidRPr="00766189" w:rsidRDefault="001E2953" w:rsidP="00BD6F02">
      <w:pPr>
        <w:pStyle w:val="Pagrindinistekstas"/>
        <w:numPr>
          <w:ilvl w:val="1"/>
          <w:numId w:val="1"/>
        </w:numPr>
        <w:suppressAutoHyphens/>
        <w:ind w:left="0" w:firstLine="567"/>
        <w:contextualSpacing/>
        <w:rPr>
          <w:sz w:val="22"/>
          <w:szCs w:val="22"/>
        </w:rPr>
      </w:pPr>
      <w:r w:rsidRPr="00766189">
        <w:rPr>
          <w:sz w:val="22"/>
          <w:szCs w:val="22"/>
        </w:rPr>
        <w:t>Pirkimas neatliekamas naudojantis centrinės perkančiosios organizacijos (toliau – CPO)  paslaugomis, nes pirkimo objektą atitinkančių prekių</w:t>
      </w:r>
      <w:r w:rsidR="000C77E7" w:rsidRPr="00766189">
        <w:rPr>
          <w:sz w:val="22"/>
          <w:szCs w:val="22"/>
        </w:rPr>
        <w:t xml:space="preserve"> </w:t>
      </w:r>
      <w:r w:rsidRPr="00766189">
        <w:rPr>
          <w:sz w:val="22"/>
          <w:szCs w:val="22"/>
        </w:rPr>
        <w:t>CPO kataloge nėra.</w:t>
      </w:r>
    </w:p>
    <w:p w14:paraId="4F672044" w14:textId="6C0F8BB3" w:rsidR="0028598C" w:rsidRPr="00766189" w:rsidRDefault="0028598C" w:rsidP="00BD6F02">
      <w:pPr>
        <w:pStyle w:val="Pagrindinistekstas"/>
        <w:numPr>
          <w:ilvl w:val="1"/>
          <w:numId w:val="1"/>
        </w:numPr>
        <w:suppressAutoHyphens/>
        <w:ind w:left="0" w:firstLine="567"/>
        <w:contextualSpacing/>
        <w:rPr>
          <w:sz w:val="22"/>
          <w:szCs w:val="22"/>
        </w:rPr>
      </w:pPr>
      <w:r w:rsidRPr="00766189">
        <w:rPr>
          <w:sz w:val="22"/>
          <w:szCs w:val="22"/>
          <w:lang w:eastAsia="lt-LT"/>
        </w:rPr>
        <w:t>Pirkimas atliekamas laikantis lygiateisiškumo, nediskriminavimo, skaidrumo, abipusio pripažinimo, proporcingumo principų ir konfidencialumo bei nešališkumo reikalavimų.</w:t>
      </w:r>
    </w:p>
    <w:p w14:paraId="5CD72A01" w14:textId="77777777" w:rsidR="0028598C" w:rsidRPr="00766189" w:rsidRDefault="0028598C" w:rsidP="0028598C">
      <w:pPr>
        <w:widowControl w:val="0"/>
        <w:numPr>
          <w:ilvl w:val="1"/>
          <w:numId w:val="1"/>
        </w:numPr>
        <w:tabs>
          <w:tab w:val="left" w:pos="851"/>
        </w:tabs>
        <w:suppressAutoHyphens/>
        <w:autoSpaceDE w:val="0"/>
        <w:adjustRightInd w:val="0"/>
        <w:ind w:left="0" w:firstLine="567"/>
        <w:rPr>
          <w:sz w:val="22"/>
          <w:szCs w:val="22"/>
          <w:lang w:eastAsia="lt-LT"/>
        </w:rPr>
      </w:pPr>
      <w:r w:rsidRPr="00766189">
        <w:rPr>
          <w:sz w:val="22"/>
          <w:szCs w:val="22"/>
          <w:lang w:eastAsia="lt-LT"/>
        </w:rPr>
        <w:t>Visos pirkimo sąlygos nustatytos pirkimo dokumentuose:</w:t>
      </w:r>
    </w:p>
    <w:p w14:paraId="45735A67" w14:textId="77777777" w:rsidR="0028598C" w:rsidRPr="00766189" w:rsidRDefault="0028598C" w:rsidP="0028598C">
      <w:pPr>
        <w:widowControl w:val="0"/>
        <w:numPr>
          <w:ilvl w:val="2"/>
          <w:numId w:val="1"/>
        </w:numPr>
        <w:tabs>
          <w:tab w:val="left" w:pos="1418"/>
        </w:tabs>
        <w:suppressAutoHyphens/>
        <w:autoSpaceDE w:val="0"/>
        <w:adjustRightInd w:val="0"/>
        <w:ind w:left="0" w:firstLine="567"/>
        <w:rPr>
          <w:sz w:val="22"/>
          <w:szCs w:val="22"/>
          <w:lang w:eastAsia="lt-LT"/>
        </w:rPr>
      </w:pPr>
      <w:r w:rsidRPr="00766189">
        <w:rPr>
          <w:sz w:val="22"/>
          <w:szCs w:val="22"/>
          <w:lang w:eastAsia="lt-LT"/>
        </w:rPr>
        <w:t>skelbime apie pirkimą;</w:t>
      </w:r>
    </w:p>
    <w:p w14:paraId="75600CCA" w14:textId="77777777" w:rsidR="0028598C" w:rsidRPr="00766189" w:rsidRDefault="0028598C" w:rsidP="0028598C">
      <w:pPr>
        <w:widowControl w:val="0"/>
        <w:numPr>
          <w:ilvl w:val="2"/>
          <w:numId w:val="1"/>
        </w:numPr>
        <w:tabs>
          <w:tab w:val="left" w:pos="1418"/>
        </w:tabs>
        <w:suppressAutoHyphens/>
        <w:autoSpaceDE w:val="0"/>
        <w:adjustRightInd w:val="0"/>
        <w:ind w:left="0" w:firstLine="567"/>
        <w:rPr>
          <w:sz w:val="22"/>
          <w:szCs w:val="22"/>
          <w:lang w:eastAsia="lt-LT"/>
        </w:rPr>
      </w:pPr>
      <w:r w:rsidRPr="00766189">
        <w:rPr>
          <w:sz w:val="22"/>
          <w:szCs w:val="22"/>
          <w:lang w:eastAsia="lt-LT"/>
        </w:rPr>
        <w:t>šiuose pirkimo dokumentuose (kartu su priedais);</w:t>
      </w:r>
    </w:p>
    <w:p w14:paraId="00D78664" w14:textId="77777777" w:rsidR="0028598C" w:rsidRPr="00766189" w:rsidRDefault="0028598C" w:rsidP="0028598C">
      <w:pPr>
        <w:widowControl w:val="0"/>
        <w:numPr>
          <w:ilvl w:val="2"/>
          <w:numId w:val="1"/>
        </w:numPr>
        <w:tabs>
          <w:tab w:val="left" w:pos="1418"/>
        </w:tabs>
        <w:suppressAutoHyphens/>
        <w:autoSpaceDE w:val="0"/>
        <w:adjustRightInd w:val="0"/>
        <w:ind w:left="0" w:firstLine="567"/>
        <w:rPr>
          <w:sz w:val="22"/>
          <w:szCs w:val="22"/>
          <w:lang w:eastAsia="lt-LT"/>
        </w:rPr>
      </w:pPr>
      <w:r w:rsidRPr="00766189">
        <w:rPr>
          <w:sz w:val="22"/>
          <w:szCs w:val="22"/>
          <w:lang w:eastAsia="lt-LT"/>
        </w:rPr>
        <w:t>dokumentų paaiškinimuose (patikslinimuose) taip pat atsakymuose į tiekėjų klausimus (jei tokių bus);</w:t>
      </w:r>
    </w:p>
    <w:p w14:paraId="2B6F384E" w14:textId="7068B663" w:rsidR="0028598C" w:rsidRPr="00766189" w:rsidRDefault="0028598C" w:rsidP="0028598C">
      <w:pPr>
        <w:pStyle w:val="Pagrindinistekstas"/>
        <w:numPr>
          <w:ilvl w:val="2"/>
          <w:numId w:val="1"/>
        </w:numPr>
        <w:suppressAutoHyphens/>
        <w:ind w:left="0" w:firstLine="567"/>
        <w:contextualSpacing/>
        <w:rPr>
          <w:sz w:val="22"/>
          <w:szCs w:val="22"/>
        </w:rPr>
      </w:pPr>
      <w:r w:rsidRPr="00766189">
        <w:rPr>
          <w:sz w:val="22"/>
          <w:szCs w:val="22"/>
          <w:lang w:eastAsia="lt-LT"/>
        </w:rPr>
        <w:t xml:space="preserve">kituose </w:t>
      </w:r>
      <w:bookmarkStart w:id="1" w:name="_Hlk127348613"/>
      <w:r w:rsidRPr="00766189">
        <w:rPr>
          <w:sz w:val="22"/>
          <w:szCs w:val="22"/>
          <w:lang w:eastAsia="lt-LT"/>
        </w:rPr>
        <w:t>centrinės viešųjų pirkimų informacinės sistemos (toliau –</w:t>
      </w:r>
      <w:bookmarkEnd w:id="1"/>
      <w:r w:rsidRPr="00766189">
        <w:rPr>
          <w:sz w:val="22"/>
          <w:szCs w:val="22"/>
          <w:lang w:eastAsia="lt-LT"/>
        </w:rPr>
        <w:t xml:space="preserve"> CVP IS</w:t>
      </w:r>
      <w:r w:rsidR="00420FF2" w:rsidRPr="00766189">
        <w:rPr>
          <w:sz w:val="22"/>
          <w:szCs w:val="22"/>
          <w:lang w:eastAsia="lt-LT"/>
        </w:rPr>
        <w:t>)</w:t>
      </w:r>
      <w:r w:rsidRPr="00766189">
        <w:rPr>
          <w:sz w:val="22"/>
          <w:szCs w:val="22"/>
          <w:lang w:eastAsia="lt-LT"/>
        </w:rPr>
        <w:t xml:space="preserve"> priemonėmis pateiktuose dokumentuose.</w:t>
      </w:r>
    </w:p>
    <w:p w14:paraId="14543BD1" w14:textId="115C1FE2" w:rsidR="00153014" w:rsidRPr="00766189" w:rsidRDefault="00153014" w:rsidP="00153014">
      <w:pPr>
        <w:pStyle w:val="Pagrindinistekstas"/>
        <w:numPr>
          <w:ilvl w:val="1"/>
          <w:numId w:val="1"/>
        </w:numPr>
        <w:suppressAutoHyphens/>
        <w:ind w:left="0" w:firstLine="567"/>
        <w:contextualSpacing/>
        <w:rPr>
          <w:sz w:val="22"/>
          <w:szCs w:val="22"/>
        </w:rPr>
      </w:pPr>
      <w:r w:rsidRPr="00766189">
        <w:rPr>
          <w:sz w:val="22"/>
          <w:szCs w:val="22"/>
          <w:lang w:eastAsia="lt-LT"/>
        </w:rPr>
        <w:t xml:space="preserve">Pirkimas vykdomas centrinės viešųjų pirkimų informacinės sistemos (toliau – CVP IS) priemonėmis adresu: </w:t>
      </w:r>
      <w:r w:rsidR="00C02DD8" w:rsidRPr="00766189">
        <w:rPr>
          <w:sz w:val="22"/>
          <w:szCs w:val="22"/>
        </w:rPr>
        <w:t>(https://viesiejipirkimai.lt)</w:t>
      </w:r>
      <w:r w:rsidRPr="00766189">
        <w:rPr>
          <w:sz w:val="22"/>
          <w:szCs w:val="22"/>
          <w:lang w:eastAsia="lt-LT"/>
        </w:rPr>
        <w:t>.  Pirkime gali dalyvauti tik CVP IS registruoti tiekėjai.</w:t>
      </w:r>
    </w:p>
    <w:p w14:paraId="7C047777" w14:textId="2F14025D" w:rsidR="00E0601B" w:rsidRPr="00766189" w:rsidRDefault="00420FF2" w:rsidP="00BD6F02">
      <w:pPr>
        <w:pStyle w:val="Pagrindinistekstas"/>
        <w:numPr>
          <w:ilvl w:val="1"/>
          <w:numId w:val="1"/>
        </w:numPr>
        <w:suppressAutoHyphens/>
        <w:ind w:left="0" w:firstLine="567"/>
        <w:contextualSpacing/>
        <w:rPr>
          <w:sz w:val="22"/>
          <w:szCs w:val="22"/>
        </w:rPr>
      </w:pPr>
      <w:r w:rsidRPr="00766189">
        <w:rPr>
          <w:sz w:val="22"/>
          <w:szCs w:val="22"/>
        </w:rPr>
        <w:t xml:space="preserve">Perkantysis subjektas pirkimo dokumentus skelbia valstybine lietuvių kalba. Dokumentų paaiškinimai (patikslinimai), taip pat atsakymai į </w:t>
      </w:r>
      <w:r w:rsidR="00E3540A" w:rsidRPr="00766189">
        <w:rPr>
          <w:sz w:val="22"/>
          <w:szCs w:val="22"/>
        </w:rPr>
        <w:t>t</w:t>
      </w:r>
      <w:r w:rsidRPr="00766189">
        <w:rPr>
          <w:sz w:val="22"/>
          <w:szCs w:val="22"/>
        </w:rPr>
        <w:t xml:space="preserve">iekėjų klausimus (iki pasiūlymų pateikimo termino pabaigos) skelbiami valstybine lietuvių kalba. Visas Perkančiojo subjekto ir tiekėjo bendravimas ir keitimasis informacija, įskaitant skelbimų apie pirkimą ir kitų pirkimo dokumentų, tiekėjų pasiūlymų pateikimą, susirašinėjimą, vyksta naudojantis tik CVP IS priemonėmis </w:t>
      </w:r>
      <w:r w:rsidR="00C02DD8" w:rsidRPr="00766189">
        <w:rPr>
          <w:sz w:val="22"/>
          <w:szCs w:val="22"/>
        </w:rPr>
        <w:t>(https://viesiejipirkimai.lt)</w:t>
      </w:r>
      <w:r w:rsidRPr="00766189">
        <w:rPr>
          <w:sz w:val="22"/>
          <w:szCs w:val="22"/>
        </w:rPr>
        <w:t xml:space="preserve">. </w:t>
      </w:r>
      <w:r w:rsidRPr="00766189">
        <w:rPr>
          <w:rFonts w:eastAsia="Calibri"/>
          <w:sz w:val="22"/>
          <w:szCs w:val="22"/>
        </w:rPr>
        <w:t>Šių reikalavimų gali būti nesilaikoma tik išimtiniais šiose sąlygose nurodytais atvejais.</w:t>
      </w:r>
      <w:r w:rsidR="00443C22" w:rsidRPr="00766189">
        <w:rPr>
          <w:sz w:val="22"/>
          <w:szCs w:val="22"/>
        </w:rPr>
        <w:t xml:space="preserve"> </w:t>
      </w:r>
    </w:p>
    <w:p w14:paraId="7D7F01BD" w14:textId="77777777" w:rsidR="00E0601B" w:rsidRPr="00766189" w:rsidRDefault="00E0601B" w:rsidP="00E0601B">
      <w:pPr>
        <w:pStyle w:val="Pagrindinistekstas"/>
        <w:suppressAutoHyphens/>
        <w:ind w:left="567" w:firstLine="0"/>
        <w:contextualSpacing/>
        <w:rPr>
          <w:sz w:val="22"/>
          <w:szCs w:val="22"/>
        </w:rPr>
      </w:pPr>
    </w:p>
    <w:p w14:paraId="0C72B8EF" w14:textId="2D58BDE9" w:rsidR="00E0601B" w:rsidRPr="00766189" w:rsidRDefault="00E0601B" w:rsidP="00E0601B">
      <w:pPr>
        <w:pStyle w:val="Pagrindinistekstas"/>
        <w:suppressAutoHyphens/>
        <w:ind w:left="567" w:firstLine="0"/>
        <w:contextualSpacing/>
        <w:jc w:val="center"/>
        <w:rPr>
          <w:sz w:val="22"/>
          <w:szCs w:val="22"/>
        </w:rPr>
      </w:pPr>
      <w:r w:rsidRPr="00766189">
        <w:rPr>
          <w:rFonts w:eastAsia="Calibri"/>
          <w:b/>
          <w:sz w:val="22"/>
          <w:szCs w:val="22"/>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766189" w:rsidRDefault="00E0601B" w:rsidP="00E0601B">
      <w:pPr>
        <w:pStyle w:val="Pagrindinistekstas"/>
        <w:suppressAutoHyphens/>
        <w:ind w:left="567" w:firstLine="0"/>
        <w:contextualSpacing/>
        <w:rPr>
          <w:sz w:val="22"/>
          <w:szCs w:val="22"/>
        </w:rPr>
      </w:pPr>
    </w:p>
    <w:p w14:paraId="640D328D" w14:textId="4AC1DC66" w:rsidR="00E02A26" w:rsidRPr="00766189" w:rsidRDefault="00C306E6" w:rsidP="00C306E6">
      <w:pPr>
        <w:pStyle w:val="Sraopastraipa"/>
        <w:numPr>
          <w:ilvl w:val="1"/>
          <w:numId w:val="1"/>
        </w:numPr>
        <w:tabs>
          <w:tab w:val="left" w:pos="851"/>
        </w:tabs>
        <w:jc w:val="left"/>
        <w:rPr>
          <w:sz w:val="22"/>
          <w:szCs w:val="22"/>
        </w:rPr>
      </w:pPr>
      <w:r w:rsidRPr="00766189">
        <w:rPr>
          <w:sz w:val="22"/>
          <w:szCs w:val="22"/>
        </w:rPr>
        <w:t>Tiesioginį ryšį su tiekėjais įgaliotas palaikyti: Viešųjų pirkimų specialistė Auksė Vyšniauskienė.</w:t>
      </w:r>
    </w:p>
    <w:p w14:paraId="7E3841DA" w14:textId="77777777" w:rsidR="00C306E6" w:rsidRPr="00766189" w:rsidRDefault="00C306E6" w:rsidP="00E02A26">
      <w:pPr>
        <w:tabs>
          <w:tab w:val="left" w:pos="851"/>
        </w:tabs>
        <w:ind w:left="710"/>
        <w:jc w:val="center"/>
        <w:rPr>
          <w:rFonts w:eastAsia="Calibri"/>
          <w:b/>
          <w:sz w:val="22"/>
          <w:szCs w:val="22"/>
        </w:rPr>
      </w:pPr>
    </w:p>
    <w:p w14:paraId="1A1DB34C" w14:textId="77777777" w:rsidR="00E02A26" w:rsidRPr="00766189" w:rsidRDefault="00E02A26" w:rsidP="00E02A26">
      <w:pPr>
        <w:tabs>
          <w:tab w:val="left" w:pos="851"/>
        </w:tabs>
        <w:ind w:left="710"/>
        <w:jc w:val="center"/>
        <w:rPr>
          <w:b/>
          <w:sz w:val="22"/>
          <w:szCs w:val="22"/>
        </w:rPr>
      </w:pPr>
      <w:r w:rsidRPr="00766189">
        <w:rPr>
          <w:rFonts w:eastAsia="Calibri"/>
          <w:b/>
          <w:sz w:val="22"/>
          <w:szCs w:val="22"/>
        </w:rPr>
        <w:t>Nuorodos į išankstinį informacinį skelbimą, paskelbtą Europos Sąjungos leidinių biuro, taip pat paskelbtą CVP IS, kituose leidiniuose ir internete, jeigu apie pirkimą buvo skelbta iš anksto</w:t>
      </w:r>
    </w:p>
    <w:p w14:paraId="26C62247" w14:textId="77777777" w:rsidR="00E02A26" w:rsidRPr="00766189" w:rsidRDefault="00E02A26" w:rsidP="00E02A26">
      <w:pPr>
        <w:pStyle w:val="Pagrindinistekstas"/>
        <w:suppressAutoHyphens/>
        <w:ind w:left="567" w:firstLine="0"/>
        <w:contextualSpacing/>
        <w:rPr>
          <w:sz w:val="22"/>
          <w:szCs w:val="22"/>
        </w:rPr>
      </w:pPr>
    </w:p>
    <w:p w14:paraId="23F91B5A" w14:textId="2A15FEBF" w:rsidR="00C02DD8" w:rsidRPr="00766189" w:rsidRDefault="00C02DD8" w:rsidP="00C02DD8">
      <w:pPr>
        <w:pStyle w:val="Sraopastraipa"/>
        <w:numPr>
          <w:ilvl w:val="1"/>
          <w:numId w:val="1"/>
        </w:numPr>
        <w:tabs>
          <w:tab w:val="left" w:pos="1134"/>
        </w:tabs>
        <w:rPr>
          <w:sz w:val="22"/>
          <w:szCs w:val="22"/>
        </w:rPr>
      </w:pPr>
      <w:r w:rsidRPr="00766189">
        <w:rPr>
          <w:color w:val="000000"/>
          <w:sz w:val="22"/>
          <w:szCs w:val="22"/>
        </w:rPr>
        <w:t xml:space="preserve">Išankstinis skelbimas apie pirkimą nebuvo paskelbtas. </w:t>
      </w:r>
    </w:p>
    <w:p w14:paraId="4435FF9A" w14:textId="77777777" w:rsidR="00153014" w:rsidRPr="00766189" w:rsidRDefault="00153014" w:rsidP="00153014">
      <w:pPr>
        <w:pStyle w:val="Sraopastraipa"/>
        <w:tabs>
          <w:tab w:val="left" w:pos="1134"/>
        </w:tabs>
        <w:ind w:left="567"/>
        <w:rPr>
          <w:sz w:val="22"/>
          <w:szCs w:val="22"/>
        </w:rPr>
      </w:pPr>
    </w:p>
    <w:p w14:paraId="7F61E055" w14:textId="77777777" w:rsidR="00E02A26" w:rsidRPr="00766189" w:rsidRDefault="00E02A26" w:rsidP="00E02A26">
      <w:pPr>
        <w:tabs>
          <w:tab w:val="left" w:pos="851"/>
        </w:tabs>
        <w:ind w:left="710"/>
        <w:jc w:val="center"/>
        <w:rPr>
          <w:b/>
          <w:sz w:val="22"/>
          <w:szCs w:val="22"/>
        </w:rPr>
      </w:pPr>
      <w:r w:rsidRPr="00766189">
        <w:rPr>
          <w:b/>
          <w:sz w:val="22"/>
          <w:szCs w:val="22"/>
        </w:rPr>
        <w:t>Informacija apie numatomą skelbti savanoriško</w:t>
      </w:r>
      <w:r w:rsidRPr="00766189">
        <w:rPr>
          <w:b/>
          <w:i/>
          <w:sz w:val="22"/>
          <w:szCs w:val="22"/>
        </w:rPr>
        <w:t xml:space="preserve"> </w:t>
      </w:r>
      <w:proofErr w:type="spellStart"/>
      <w:r w:rsidRPr="00766189">
        <w:rPr>
          <w:b/>
          <w:i/>
          <w:sz w:val="22"/>
          <w:szCs w:val="22"/>
        </w:rPr>
        <w:t>ex</w:t>
      </w:r>
      <w:proofErr w:type="spellEnd"/>
      <w:r w:rsidRPr="00766189">
        <w:rPr>
          <w:b/>
          <w:i/>
          <w:sz w:val="22"/>
          <w:szCs w:val="22"/>
        </w:rPr>
        <w:t xml:space="preserve"> ante</w:t>
      </w:r>
      <w:r w:rsidRPr="00766189">
        <w:rPr>
          <w:b/>
          <w:sz w:val="22"/>
          <w:szCs w:val="22"/>
        </w:rPr>
        <w:t xml:space="preserve"> skaidrumo skelbimą</w:t>
      </w:r>
    </w:p>
    <w:p w14:paraId="1C6E22CC" w14:textId="77777777" w:rsidR="00E02A26" w:rsidRPr="00766189" w:rsidRDefault="00E02A26" w:rsidP="00E02A26">
      <w:pPr>
        <w:rPr>
          <w:sz w:val="22"/>
          <w:szCs w:val="22"/>
        </w:rPr>
      </w:pPr>
    </w:p>
    <w:p w14:paraId="1B88D43E" w14:textId="051B67EB" w:rsidR="000744ED" w:rsidRPr="00766189" w:rsidRDefault="000744ED" w:rsidP="00C02DD8">
      <w:pPr>
        <w:pStyle w:val="Pagrindinistekstas"/>
        <w:numPr>
          <w:ilvl w:val="1"/>
          <w:numId w:val="1"/>
        </w:numPr>
        <w:suppressAutoHyphens/>
        <w:ind w:left="0" w:firstLine="567"/>
        <w:contextualSpacing/>
        <w:rPr>
          <w:sz w:val="22"/>
          <w:szCs w:val="22"/>
        </w:rPr>
      </w:pPr>
      <w:r w:rsidRPr="00766189">
        <w:rPr>
          <w:sz w:val="22"/>
          <w:szCs w:val="22"/>
        </w:rPr>
        <w:t xml:space="preserve">Šiame pirkime </w:t>
      </w:r>
      <w:r w:rsidR="00A41B62" w:rsidRPr="00766189">
        <w:rPr>
          <w:sz w:val="22"/>
          <w:szCs w:val="22"/>
        </w:rPr>
        <w:t>P</w:t>
      </w:r>
      <w:r w:rsidR="004E28C6" w:rsidRPr="00766189">
        <w:rPr>
          <w:sz w:val="22"/>
          <w:szCs w:val="22"/>
        </w:rPr>
        <w:t>erkan</w:t>
      </w:r>
      <w:r w:rsidR="000536FC" w:rsidRPr="00766189">
        <w:rPr>
          <w:sz w:val="22"/>
          <w:szCs w:val="22"/>
        </w:rPr>
        <w:t>tysis</w:t>
      </w:r>
      <w:r w:rsidR="004E28C6" w:rsidRPr="00766189">
        <w:rPr>
          <w:sz w:val="22"/>
          <w:szCs w:val="22"/>
        </w:rPr>
        <w:t xml:space="preserve"> </w:t>
      </w:r>
      <w:r w:rsidR="000536FC" w:rsidRPr="00766189">
        <w:rPr>
          <w:sz w:val="22"/>
          <w:szCs w:val="22"/>
        </w:rPr>
        <w:t>subjektas</w:t>
      </w:r>
      <w:r w:rsidRPr="00766189">
        <w:rPr>
          <w:sz w:val="22"/>
          <w:szCs w:val="22"/>
        </w:rPr>
        <w:t xml:space="preserve"> nenumato skelbti savanoriško </w:t>
      </w:r>
      <w:proofErr w:type="spellStart"/>
      <w:r w:rsidRPr="00766189">
        <w:rPr>
          <w:i/>
          <w:sz w:val="22"/>
          <w:szCs w:val="22"/>
        </w:rPr>
        <w:t>ex</w:t>
      </w:r>
      <w:proofErr w:type="spellEnd"/>
      <w:r w:rsidRPr="00766189">
        <w:rPr>
          <w:i/>
          <w:sz w:val="22"/>
          <w:szCs w:val="22"/>
        </w:rPr>
        <w:t xml:space="preserve"> ante</w:t>
      </w:r>
      <w:r w:rsidRPr="00766189">
        <w:rPr>
          <w:sz w:val="22"/>
          <w:szCs w:val="22"/>
        </w:rPr>
        <w:t xml:space="preserve"> skaidrumo skelbimo.</w:t>
      </w:r>
    </w:p>
    <w:p w14:paraId="76492FAC" w14:textId="77777777" w:rsidR="00E02A26" w:rsidRPr="00766189" w:rsidRDefault="00E02A26" w:rsidP="00E02A26">
      <w:pPr>
        <w:pStyle w:val="Pagrindinistekstas"/>
        <w:suppressAutoHyphens/>
        <w:contextualSpacing/>
        <w:rPr>
          <w:sz w:val="22"/>
          <w:szCs w:val="22"/>
        </w:rPr>
      </w:pPr>
    </w:p>
    <w:p w14:paraId="70B6BEB6" w14:textId="1B6A5F5F" w:rsidR="00E02A26" w:rsidRPr="00766189" w:rsidRDefault="00E02A26" w:rsidP="00E02A26">
      <w:pPr>
        <w:pStyle w:val="Pagrindinistekstas"/>
        <w:suppressAutoHyphens/>
        <w:contextualSpacing/>
        <w:rPr>
          <w:sz w:val="22"/>
          <w:szCs w:val="22"/>
        </w:rPr>
      </w:pPr>
      <w:r w:rsidRPr="00766189">
        <w:rPr>
          <w:b/>
          <w:sz w:val="22"/>
          <w:szCs w:val="22"/>
        </w:rPr>
        <w:t>Informacija apie tai, ar į Komisijos posėdžius kviečiami dalyvauti stebėtojai, jų dalyvavimo sąlygos</w:t>
      </w:r>
    </w:p>
    <w:p w14:paraId="2DBF353E" w14:textId="77777777" w:rsidR="00E02A26" w:rsidRPr="00766189" w:rsidRDefault="00E02A26" w:rsidP="00E02A26">
      <w:pPr>
        <w:pStyle w:val="Pagrindinistekstas"/>
        <w:suppressAutoHyphens/>
        <w:contextualSpacing/>
        <w:rPr>
          <w:sz w:val="22"/>
          <w:szCs w:val="22"/>
        </w:rPr>
      </w:pPr>
    </w:p>
    <w:p w14:paraId="6B42FC9A" w14:textId="171478EA" w:rsidR="000744ED" w:rsidRPr="00766189" w:rsidRDefault="000744ED" w:rsidP="00C02DD8">
      <w:pPr>
        <w:pStyle w:val="Sraopastraipa"/>
        <w:numPr>
          <w:ilvl w:val="1"/>
          <w:numId w:val="1"/>
        </w:numPr>
        <w:ind w:left="0" w:firstLine="567"/>
        <w:rPr>
          <w:sz w:val="22"/>
          <w:szCs w:val="22"/>
        </w:rPr>
      </w:pPr>
      <w:r w:rsidRPr="00766189">
        <w:rPr>
          <w:sz w:val="22"/>
          <w:szCs w:val="22"/>
        </w:rPr>
        <w:t xml:space="preserve">Į šio pirkimo komisijos posėdžius </w:t>
      </w:r>
      <w:r w:rsidR="00A41B62" w:rsidRPr="00766189">
        <w:rPr>
          <w:sz w:val="22"/>
          <w:szCs w:val="22"/>
        </w:rPr>
        <w:t>P</w:t>
      </w:r>
      <w:r w:rsidR="004E28C6" w:rsidRPr="00766189">
        <w:rPr>
          <w:sz w:val="22"/>
          <w:szCs w:val="22"/>
        </w:rPr>
        <w:t>erkan</w:t>
      </w:r>
      <w:r w:rsidR="000536FC" w:rsidRPr="00766189">
        <w:rPr>
          <w:sz w:val="22"/>
          <w:szCs w:val="22"/>
        </w:rPr>
        <w:t>tysis</w:t>
      </w:r>
      <w:r w:rsidR="003236BF" w:rsidRPr="00766189">
        <w:rPr>
          <w:sz w:val="22"/>
          <w:szCs w:val="22"/>
        </w:rPr>
        <w:t xml:space="preserve"> </w:t>
      </w:r>
      <w:r w:rsidR="000536FC" w:rsidRPr="00766189">
        <w:rPr>
          <w:sz w:val="22"/>
          <w:szCs w:val="22"/>
        </w:rPr>
        <w:t>subjektas</w:t>
      </w:r>
      <w:r w:rsidRPr="00766189">
        <w:rPr>
          <w:sz w:val="22"/>
          <w:szCs w:val="22"/>
        </w:rPr>
        <w:t xml:space="preserve"> nenumato kviesti dalyvauti stebėtojų.</w:t>
      </w:r>
    </w:p>
    <w:p w14:paraId="001D56E6" w14:textId="77777777" w:rsidR="000744ED" w:rsidRPr="00766189" w:rsidRDefault="000744ED" w:rsidP="000744ED">
      <w:pPr>
        <w:contextualSpacing/>
        <w:jc w:val="left"/>
        <w:rPr>
          <w:sz w:val="22"/>
          <w:szCs w:val="22"/>
        </w:rPr>
      </w:pPr>
    </w:p>
    <w:p w14:paraId="672731E9" w14:textId="1AFC65EB" w:rsidR="000744ED" w:rsidRPr="00766189" w:rsidRDefault="000744ED" w:rsidP="00C02DD8">
      <w:pPr>
        <w:pStyle w:val="Sraopastraipa"/>
        <w:numPr>
          <w:ilvl w:val="0"/>
          <w:numId w:val="1"/>
        </w:numPr>
        <w:jc w:val="center"/>
        <w:rPr>
          <w:sz w:val="22"/>
          <w:szCs w:val="22"/>
        </w:rPr>
      </w:pPr>
      <w:r w:rsidRPr="00766189">
        <w:rPr>
          <w:b/>
          <w:sz w:val="22"/>
          <w:szCs w:val="22"/>
        </w:rPr>
        <w:t>PIRKIMO OBJEKTAS</w:t>
      </w:r>
    </w:p>
    <w:p w14:paraId="65B2AC85" w14:textId="77777777" w:rsidR="000744ED" w:rsidRPr="00766189" w:rsidRDefault="000744ED" w:rsidP="000744ED">
      <w:pPr>
        <w:ind w:left="360"/>
        <w:contextualSpacing/>
        <w:jc w:val="left"/>
        <w:rPr>
          <w:sz w:val="22"/>
          <w:szCs w:val="22"/>
        </w:rPr>
      </w:pPr>
    </w:p>
    <w:p w14:paraId="5E3FCE32" w14:textId="639A1754" w:rsidR="00E02A26" w:rsidRPr="00766189" w:rsidRDefault="00C02DD8" w:rsidP="00E02A26">
      <w:pPr>
        <w:ind w:left="360"/>
        <w:contextualSpacing/>
        <w:jc w:val="center"/>
        <w:rPr>
          <w:sz w:val="22"/>
          <w:szCs w:val="22"/>
        </w:rPr>
      </w:pPr>
      <w:r w:rsidRPr="00766189">
        <w:rPr>
          <w:rFonts w:eastAsia="Calibri"/>
          <w:b/>
          <w:sz w:val="22"/>
          <w:szCs w:val="22"/>
        </w:rPr>
        <w:t>Paslaugų</w:t>
      </w:r>
      <w:r w:rsidR="00E02A26" w:rsidRPr="00766189">
        <w:rPr>
          <w:rFonts w:eastAsia="Calibri"/>
          <w:b/>
          <w:sz w:val="22"/>
          <w:szCs w:val="22"/>
        </w:rPr>
        <w:t xml:space="preserve"> pavadinimas, kiekis, </w:t>
      </w:r>
      <w:r w:rsidRPr="00766189">
        <w:rPr>
          <w:rFonts w:eastAsia="Calibri"/>
          <w:b/>
          <w:sz w:val="22"/>
          <w:szCs w:val="22"/>
        </w:rPr>
        <w:t>paslaugų</w:t>
      </w:r>
      <w:r w:rsidR="00E02A26" w:rsidRPr="00766189">
        <w:rPr>
          <w:rFonts w:eastAsia="Calibri"/>
          <w:b/>
          <w:sz w:val="22"/>
          <w:szCs w:val="22"/>
        </w:rPr>
        <w:t xml:space="preserve"> tiekimo terminai</w:t>
      </w:r>
    </w:p>
    <w:p w14:paraId="50D62D1A" w14:textId="77777777" w:rsidR="00E02A26" w:rsidRPr="00766189" w:rsidRDefault="00E02A26" w:rsidP="000744ED">
      <w:pPr>
        <w:ind w:left="360"/>
        <w:contextualSpacing/>
        <w:jc w:val="left"/>
        <w:rPr>
          <w:sz w:val="22"/>
          <w:szCs w:val="22"/>
        </w:rPr>
      </w:pPr>
    </w:p>
    <w:p w14:paraId="6E806A40" w14:textId="63F5FE71" w:rsidR="0062735D" w:rsidRPr="00766189" w:rsidRDefault="00B12F66" w:rsidP="00E31F28">
      <w:pPr>
        <w:pStyle w:val="Pagrindinistekstas"/>
        <w:suppressAutoHyphens/>
        <w:spacing w:before="240"/>
        <w:contextualSpacing/>
        <w:rPr>
          <w:sz w:val="22"/>
          <w:szCs w:val="22"/>
        </w:rPr>
      </w:pPr>
      <w:r w:rsidRPr="00766189">
        <w:rPr>
          <w:sz w:val="22"/>
          <w:szCs w:val="22"/>
        </w:rPr>
        <w:t xml:space="preserve">2.1. </w:t>
      </w:r>
      <w:r w:rsidR="00786DEF" w:rsidRPr="00766189">
        <w:rPr>
          <w:sz w:val="22"/>
          <w:szCs w:val="22"/>
        </w:rPr>
        <w:t>Pirkimo obj</w:t>
      </w:r>
      <w:r w:rsidR="003B31F5" w:rsidRPr="00766189">
        <w:rPr>
          <w:sz w:val="22"/>
          <w:szCs w:val="22"/>
        </w:rPr>
        <w:t>ek</w:t>
      </w:r>
      <w:r w:rsidR="00786DEF" w:rsidRPr="00766189">
        <w:rPr>
          <w:sz w:val="22"/>
          <w:szCs w:val="22"/>
        </w:rPr>
        <w:t>tas</w:t>
      </w:r>
      <w:r w:rsidR="0062735D" w:rsidRPr="00766189">
        <w:rPr>
          <w:sz w:val="22"/>
          <w:szCs w:val="22"/>
        </w:rPr>
        <w:t xml:space="preserve"> – </w:t>
      </w:r>
      <w:r w:rsidR="00C02DD8" w:rsidRPr="00766189">
        <w:rPr>
          <w:sz w:val="22"/>
          <w:szCs w:val="22"/>
        </w:rPr>
        <w:t>mišrių komunalinių atliekų išvežimo</w:t>
      </w:r>
      <w:r w:rsidR="00C306E6" w:rsidRPr="00766189">
        <w:rPr>
          <w:sz w:val="22"/>
          <w:szCs w:val="22"/>
        </w:rPr>
        <w:t xml:space="preserve"> paslaugos</w:t>
      </w:r>
      <w:r w:rsidR="00A0025D" w:rsidRPr="00766189">
        <w:rPr>
          <w:bCs/>
          <w:sz w:val="22"/>
          <w:szCs w:val="22"/>
        </w:rPr>
        <w:t xml:space="preserve"> </w:t>
      </w:r>
      <w:r w:rsidR="00E31F28" w:rsidRPr="00766189">
        <w:rPr>
          <w:bCs/>
          <w:sz w:val="22"/>
          <w:szCs w:val="22"/>
        </w:rPr>
        <w:t>(toliau – P</w:t>
      </w:r>
      <w:r w:rsidR="00C306E6" w:rsidRPr="00766189">
        <w:rPr>
          <w:bCs/>
          <w:sz w:val="22"/>
          <w:szCs w:val="22"/>
        </w:rPr>
        <w:t>aslaugos</w:t>
      </w:r>
      <w:r w:rsidR="00E31F28" w:rsidRPr="00766189">
        <w:rPr>
          <w:bCs/>
          <w:sz w:val="22"/>
          <w:szCs w:val="22"/>
        </w:rPr>
        <w:t>)</w:t>
      </w:r>
      <w:r w:rsidR="00F10F3C" w:rsidRPr="00766189">
        <w:rPr>
          <w:sz w:val="22"/>
          <w:szCs w:val="22"/>
        </w:rPr>
        <w:t>.</w:t>
      </w:r>
    </w:p>
    <w:p w14:paraId="2C5271EB" w14:textId="1047157B" w:rsidR="00264A44" w:rsidRPr="00766189" w:rsidRDefault="00B12F66" w:rsidP="00150FF5">
      <w:pPr>
        <w:pStyle w:val="Pagrindinistekstas"/>
        <w:suppressAutoHyphens/>
        <w:contextualSpacing/>
        <w:rPr>
          <w:sz w:val="22"/>
          <w:szCs w:val="22"/>
        </w:rPr>
      </w:pPr>
      <w:bookmarkStart w:id="2" w:name="_Hlk498090180"/>
      <w:r w:rsidRPr="00766189">
        <w:rPr>
          <w:sz w:val="22"/>
          <w:szCs w:val="22"/>
        </w:rPr>
        <w:t xml:space="preserve">2.2. </w:t>
      </w:r>
      <w:r w:rsidR="0062735D" w:rsidRPr="00766189">
        <w:rPr>
          <w:sz w:val="22"/>
          <w:szCs w:val="22"/>
        </w:rPr>
        <w:t xml:space="preserve">Pagrindinis pirkimo objekto kodas pagal </w:t>
      </w:r>
      <w:bookmarkEnd w:id="2"/>
      <w:r w:rsidR="000A3707" w:rsidRPr="00766189">
        <w:rPr>
          <w:sz w:val="22"/>
          <w:szCs w:val="22"/>
        </w:rPr>
        <w:t xml:space="preserve">BVPŽ kodas – </w:t>
      </w:r>
      <w:r w:rsidR="00C02DD8" w:rsidRPr="00766189">
        <w:rPr>
          <w:sz w:val="22"/>
          <w:szCs w:val="22"/>
        </w:rPr>
        <w:t> </w:t>
      </w:r>
      <w:r w:rsidR="00C02DD8" w:rsidRPr="00766189">
        <w:rPr>
          <w:b/>
          <w:bCs/>
          <w:sz w:val="22"/>
          <w:szCs w:val="22"/>
        </w:rPr>
        <w:t>90511200</w:t>
      </w:r>
      <w:r w:rsidR="00C02DD8" w:rsidRPr="00766189">
        <w:rPr>
          <w:sz w:val="22"/>
          <w:szCs w:val="22"/>
        </w:rPr>
        <w:t>-4-Buitinių atliekų rinkimo paslaugos</w:t>
      </w:r>
      <w:r w:rsidR="00264A44" w:rsidRPr="00766189">
        <w:rPr>
          <w:sz w:val="22"/>
          <w:szCs w:val="22"/>
        </w:rPr>
        <w:t xml:space="preserve">. </w:t>
      </w:r>
    </w:p>
    <w:p w14:paraId="3C2A33D4" w14:textId="33A3C1E6" w:rsidR="00E02A26" w:rsidRPr="00766189" w:rsidRDefault="00F01F02" w:rsidP="00150FF5">
      <w:pPr>
        <w:pStyle w:val="Pagrindinistekstas"/>
        <w:suppressAutoHyphens/>
        <w:contextualSpacing/>
        <w:rPr>
          <w:sz w:val="22"/>
          <w:szCs w:val="22"/>
        </w:rPr>
      </w:pPr>
      <w:r w:rsidRPr="00766189">
        <w:rPr>
          <w:sz w:val="22"/>
          <w:szCs w:val="22"/>
        </w:rPr>
        <w:t xml:space="preserve">2.3. </w:t>
      </w:r>
      <w:r w:rsidR="003B31F5" w:rsidRPr="00766189">
        <w:rPr>
          <w:sz w:val="22"/>
          <w:szCs w:val="22"/>
        </w:rPr>
        <w:t xml:space="preserve">Pirkimo objektas nėra skaidomas į dalis. </w:t>
      </w:r>
      <w:r w:rsidR="0062735D" w:rsidRPr="00766189">
        <w:rPr>
          <w:sz w:val="22"/>
          <w:szCs w:val="22"/>
        </w:rPr>
        <w:t xml:space="preserve">Pasiūlymai turi būti teikiami visam nurodytam </w:t>
      </w:r>
      <w:r w:rsidR="003B31F5" w:rsidRPr="00766189">
        <w:rPr>
          <w:sz w:val="22"/>
          <w:szCs w:val="22"/>
        </w:rPr>
        <w:t>pirkimo objektui</w:t>
      </w:r>
      <w:r w:rsidR="0062735D" w:rsidRPr="00766189">
        <w:rPr>
          <w:sz w:val="22"/>
          <w:szCs w:val="22"/>
        </w:rPr>
        <w:t xml:space="preserve">. </w:t>
      </w:r>
    </w:p>
    <w:p w14:paraId="79341BC7" w14:textId="77777777" w:rsidR="00C02DD8" w:rsidRPr="00766189" w:rsidRDefault="00150D5D" w:rsidP="00C02DD8">
      <w:pPr>
        <w:pStyle w:val="Pagrindinistekstas"/>
        <w:suppressAutoHyphens/>
        <w:contextualSpacing/>
        <w:rPr>
          <w:noProof/>
          <w:sz w:val="22"/>
          <w:szCs w:val="22"/>
        </w:rPr>
      </w:pPr>
      <w:r w:rsidRPr="00766189">
        <w:rPr>
          <w:sz w:val="22"/>
          <w:szCs w:val="22"/>
        </w:rPr>
        <w:lastRenderedPageBreak/>
        <w:t xml:space="preserve">2.4. </w:t>
      </w:r>
      <w:r w:rsidR="00F70748" w:rsidRPr="00766189">
        <w:rPr>
          <w:sz w:val="22"/>
          <w:szCs w:val="22"/>
        </w:rPr>
        <w:t>Paslaugų teikimo vietos adresai</w:t>
      </w:r>
      <w:r w:rsidR="00C02DD8" w:rsidRPr="00766189">
        <w:rPr>
          <w:sz w:val="22"/>
          <w:szCs w:val="22"/>
        </w:rPr>
        <w:t xml:space="preserve"> nurodyti </w:t>
      </w:r>
      <w:r w:rsidR="00C02DD8" w:rsidRPr="00766189">
        <w:rPr>
          <w:noProof/>
          <w:sz w:val="22"/>
          <w:szCs w:val="22"/>
        </w:rPr>
        <w:t>pirkimo sąlygų  1 priede „Techninė specifikacija“ (toliau – Specifikacija).</w:t>
      </w:r>
    </w:p>
    <w:p w14:paraId="5754DE87" w14:textId="3D5F96F2" w:rsidR="00F70748" w:rsidRPr="00766189" w:rsidRDefault="00153014" w:rsidP="00C02DD8">
      <w:pPr>
        <w:ind w:firstLine="567"/>
        <w:rPr>
          <w:noProof/>
          <w:sz w:val="22"/>
          <w:szCs w:val="22"/>
        </w:rPr>
      </w:pPr>
      <w:r w:rsidRPr="00766189">
        <w:rPr>
          <w:sz w:val="22"/>
          <w:szCs w:val="22"/>
        </w:rPr>
        <w:t xml:space="preserve">2.5. Preliminarios Paslaugų apimtys, </w:t>
      </w:r>
      <w:r w:rsidRPr="00766189">
        <w:rPr>
          <w:noProof/>
          <w:sz w:val="22"/>
          <w:szCs w:val="22"/>
        </w:rPr>
        <w:t xml:space="preserve">Paslaugų aprašymas, reikalavimai apibūdinti šių pirkimo sąlygų  1 priede </w:t>
      </w:r>
      <w:r w:rsidR="00C02DD8" w:rsidRPr="00766189">
        <w:rPr>
          <w:noProof/>
          <w:sz w:val="22"/>
          <w:szCs w:val="22"/>
        </w:rPr>
        <w:t>Specifikacija</w:t>
      </w:r>
      <w:r w:rsidRPr="00766189">
        <w:rPr>
          <w:noProof/>
          <w:sz w:val="22"/>
          <w:szCs w:val="22"/>
        </w:rPr>
        <w:t>.</w:t>
      </w:r>
    </w:p>
    <w:p w14:paraId="2243EA81" w14:textId="6F82E911" w:rsidR="00C02DD8" w:rsidRPr="00766189" w:rsidRDefault="00F70748" w:rsidP="00C02DD8">
      <w:pPr>
        <w:pStyle w:val="Pagrindinistekstas"/>
        <w:suppressAutoHyphens/>
        <w:ind w:firstLine="851"/>
        <w:contextualSpacing/>
        <w:rPr>
          <w:sz w:val="22"/>
          <w:szCs w:val="22"/>
          <w:u w:val="single"/>
        </w:rPr>
      </w:pPr>
      <w:r w:rsidRPr="00766189">
        <w:rPr>
          <w:sz w:val="22"/>
          <w:szCs w:val="22"/>
        </w:rPr>
        <w:t xml:space="preserve">         2.6. </w:t>
      </w:r>
      <w:r w:rsidR="00C02DD8" w:rsidRPr="00766189">
        <w:rPr>
          <w:sz w:val="22"/>
          <w:szCs w:val="22"/>
        </w:rPr>
        <w:t>vadovaujantis Viešųjų pirkimų tarnybos direktoriaus 2017 m. birželio 28 d. įsakymu Nr. 1S-95 (Viešųjų pirkimų tarnybos direktoriaus 2019 m. sausio 24 d. įsakymo Nr. 1S-13 redakcija) patvirtintos kainodaros taisyklių nustatymo metodikos</w:t>
      </w:r>
      <w:r w:rsidR="00C02DD8" w:rsidRPr="00766189">
        <w:rPr>
          <w:rStyle w:val="Puslapioinaosnuoroda"/>
          <w:sz w:val="22"/>
          <w:szCs w:val="22"/>
        </w:rPr>
        <w:footnoteReference w:id="1"/>
      </w:r>
      <w:r w:rsidR="00C02DD8" w:rsidRPr="00766189">
        <w:rPr>
          <w:sz w:val="22"/>
          <w:szCs w:val="22"/>
        </w:rPr>
        <w:t xml:space="preserve"> (toliau – Kainodaros taisyklių nustatymo metodika) 17.2 punkto nuostatomis, sutarčiai taikoma fiksuoto įkainio kainodara.</w:t>
      </w:r>
    </w:p>
    <w:p w14:paraId="22882D2F" w14:textId="3E2D8201" w:rsidR="00C02DD8" w:rsidRPr="00CA1FAE" w:rsidRDefault="00C02DD8" w:rsidP="00C02DD8">
      <w:pPr>
        <w:pStyle w:val="TEXTAS1"/>
        <w:ind w:left="0" w:firstLine="851"/>
        <w:rPr>
          <w:rFonts w:ascii="Times New Roman" w:eastAsia="Arial" w:hAnsi="Times New Roman" w:cs="Times New Roman"/>
          <w:lang w:val="lt-LT"/>
        </w:rPr>
      </w:pPr>
      <w:r w:rsidRPr="00766189">
        <w:rPr>
          <w:rFonts w:ascii="Times New Roman" w:hAnsi="Times New Roman" w:cs="Times New Roman"/>
        </w:rPr>
        <w:t xml:space="preserve">2.5.2. Specifikacijoje 1 lentelėje nurodyti preliminarūs </w:t>
      </w:r>
      <w:r w:rsidR="00A95B89">
        <w:rPr>
          <w:rFonts w:ascii="Times New Roman" w:hAnsi="Times New Roman" w:cs="Times New Roman"/>
        </w:rPr>
        <w:t>Paslaugų</w:t>
      </w:r>
      <w:r w:rsidRPr="00766189">
        <w:rPr>
          <w:rFonts w:ascii="Times New Roman" w:hAnsi="Times New Roman" w:cs="Times New Roman"/>
        </w:rPr>
        <w:t xml:space="preserve"> kiekiai, kurie, vadovaujantis Kainodaros taisyklių nustatymo metodikos 17.2 punkto nuostatomis,  </w:t>
      </w:r>
      <w:r w:rsidRPr="00766189">
        <w:rPr>
          <w:rFonts w:ascii="Times New Roman" w:hAnsi="Times New Roman" w:cs="Times New Roman"/>
          <w:color w:val="000000"/>
        </w:rPr>
        <w:t>bus naudojami tik pasiūlymų vertinime ir nebus laikomi maksimaliais</w:t>
      </w:r>
      <w:r w:rsidRPr="00766189">
        <w:rPr>
          <w:rFonts w:ascii="Times New Roman" w:hAnsi="Times New Roman" w:cs="Times New Roman"/>
        </w:rPr>
        <w:t xml:space="preserve">. </w:t>
      </w:r>
      <w:r w:rsidRPr="00766189">
        <w:rPr>
          <w:rFonts w:ascii="Times New Roman" w:hAnsi="Times New Roman" w:cs="Times New Roman"/>
          <w:bCs/>
        </w:rPr>
        <w:t xml:space="preserve">Perkantysis subjektas </w:t>
      </w:r>
      <w:r w:rsidR="00A95B89">
        <w:rPr>
          <w:rFonts w:ascii="Times New Roman" w:hAnsi="Times New Roman" w:cs="Times New Roman"/>
          <w:bCs/>
        </w:rPr>
        <w:t>Paslaugų</w:t>
      </w:r>
      <w:r w:rsidRPr="00766189">
        <w:rPr>
          <w:rFonts w:ascii="Times New Roman" w:hAnsi="Times New Roman" w:cs="Times New Roman"/>
          <w:bCs/>
        </w:rPr>
        <w:t xml:space="preserve"> užsakymo laikotarpiui numato maksimalią pirkimo sutarties vertę (</w:t>
      </w:r>
      <w:proofErr w:type="spellStart"/>
      <w:r w:rsidRPr="00766189">
        <w:rPr>
          <w:rFonts w:ascii="Times New Roman" w:hAnsi="Times New Roman" w:cs="Times New Roman"/>
          <w:bCs/>
        </w:rPr>
        <w:t>t.y</w:t>
      </w:r>
      <w:proofErr w:type="spellEnd"/>
      <w:r w:rsidRPr="00766189">
        <w:rPr>
          <w:rFonts w:ascii="Times New Roman" w:hAnsi="Times New Roman" w:cs="Times New Roman"/>
          <w:bCs/>
        </w:rPr>
        <w:t xml:space="preserve">. </w:t>
      </w:r>
      <w:r w:rsidRPr="00766189">
        <w:rPr>
          <w:rFonts w:ascii="Times New Roman" w:hAnsi="Times New Roman" w:cs="Times New Roman"/>
          <w:color w:val="000000"/>
        </w:rPr>
        <w:t>maksimaliai pirkimui skirtą lėšų sumą</w:t>
      </w:r>
      <w:r w:rsidRPr="00766189">
        <w:rPr>
          <w:rFonts w:ascii="Times New Roman" w:hAnsi="Times New Roman" w:cs="Times New Roman"/>
          <w:bCs/>
        </w:rPr>
        <w:t xml:space="preserve">  – </w:t>
      </w:r>
      <w:r w:rsidR="00766189" w:rsidRPr="00766189">
        <w:rPr>
          <w:rFonts w:ascii="Times New Roman" w:hAnsi="Times New Roman" w:cs="Times New Roman"/>
          <w:bCs/>
        </w:rPr>
        <w:t>100</w:t>
      </w:r>
      <w:r w:rsidRPr="00766189">
        <w:rPr>
          <w:rFonts w:ascii="Times New Roman" w:hAnsi="Times New Roman" w:cs="Times New Roman"/>
          <w:bCs/>
        </w:rPr>
        <w:t xml:space="preserve">.000,00 Eur (be PVM) ir </w:t>
      </w:r>
      <w:r w:rsidRPr="00766189">
        <w:rPr>
          <w:rFonts w:ascii="Times New Roman" w:hAnsi="Times New Roman" w:cs="Times New Roman"/>
        </w:rPr>
        <w:t xml:space="preserve">pradinės sutarties vertė bus lygi maksimaliai pirkimui skirtai lėšų sumai be PVM pirkimo dokumentuose ir pirkimo sutartyje nurodytų </w:t>
      </w:r>
      <w:r w:rsidR="00A95B89">
        <w:rPr>
          <w:rFonts w:ascii="Times New Roman" w:hAnsi="Times New Roman" w:cs="Times New Roman"/>
        </w:rPr>
        <w:t>paslaugų</w:t>
      </w:r>
      <w:r w:rsidRPr="00766189">
        <w:rPr>
          <w:rFonts w:ascii="Times New Roman" w:hAnsi="Times New Roman" w:cs="Times New Roman"/>
        </w:rPr>
        <w:t xml:space="preserve"> įsigijimui tiekėjo pasiūlyme nurodytais įkainiais be PVM. </w:t>
      </w:r>
      <w:r w:rsidRPr="00766189">
        <w:rPr>
          <w:rFonts w:ascii="Times New Roman" w:eastAsia="Arial" w:hAnsi="Times New Roman" w:cs="Times New Roman"/>
          <w:lang w:val="lt-LT"/>
        </w:rPr>
        <w:t xml:space="preserve">Šiame skyriuje nurodytos vertės nėra skirtos pasiūlymų įvertinimui </w:t>
      </w:r>
      <w:r w:rsidRPr="00CA1FAE">
        <w:rPr>
          <w:rFonts w:ascii="Times New Roman" w:eastAsia="Arial" w:hAnsi="Times New Roman" w:cs="Times New Roman"/>
          <w:b/>
          <w:bCs/>
          <w:lang w:val="lt-LT"/>
        </w:rPr>
        <w:t>(pasiūlymų įvertinimui ir palyginimui numatytos lėšos yra nustatytos ir užfiksuotos Perkančiojo subjekto rengiamuose dokumentuose prieš pradedant pirkimo procedūrą).</w:t>
      </w:r>
    </w:p>
    <w:p w14:paraId="5FE8F03C" w14:textId="5D3A2124" w:rsidR="00F70748" w:rsidRPr="00766189" w:rsidRDefault="00F70748" w:rsidP="00A95B89">
      <w:pPr>
        <w:ind w:firstLine="709"/>
        <w:rPr>
          <w:vanish/>
          <w:sz w:val="22"/>
          <w:szCs w:val="22"/>
        </w:rPr>
      </w:pPr>
      <w:r w:rsidRPr="00766189">
        <w:rPr>
          <w:sz w:val="22"/>
          <w:szCs w:val="22"/>
        </w:rPr>
        <w:t>2.</w:t>
      </w:r>
      <w:r w:rsidR="008A6FD5" w:rsidRPr="00766189">
        <w:rPr>
          <w:sz w:val="22"/>
          <w:szCs w:val="22"/>
        </w:rPr>
        <w:t>8</w:t>
      </w:r>
      <w:r w:rsidRPr="00766189">
        <w:rPr>
          <w:sz w:val="22"/>
          <w:szCs w:val="22"/>
        </w:rPr>
        <w:t xml:space="preserve">. Perkantysis subjektas sudarys sutartį dėl Paslaugų teikimo su tuo tiekėju, kuris atitiks pirkimo sąlygas ir bus atrinktas kaip ekonomiškai naudingiausias tiekėjas. </w:t>
      </w:r>
    </w:p>
    <w:p w14:paraId="06552696" w14:textId="77777777" w:rsidR="00F70748" w:rsidRPr="00766189" w:rsidRDefault="00F70748" w:rsidP="00F70748">
      <w:pPr>
        <w:rPr>
          <w:vanish/>
          <w:sz w:val="22"/>
          <w:szCs w:val="22"/>
        </w:rPr>
      </w:pPr>
    </w:p>
    <w:p w14:paraId="0BB5F47B" w14:textId="77777777" w:rsidR="00F70748" w:rsidRPr="00766189" w:rsidRDefault="00F70748" w:rsidP="00F70748">
      <w:pPr>
        <w:rPr>
          <w:vanish/>
          <w:sz w:val="22"/>
          <w:szCs w:val="22"/>
        </w:rPr>
      </w:pPr>
    </w:p>
    <w:p w14:paraId="5E70B7B2" w14:textId="77777777" w:rsidR="00F70748" w:rsidRPr="00766189" w:rsidRDefault="00F70748" w:rsidP="00F70748">
      <w:pPr>
        <w:rPr>
          <w:vanish/>
          <w:sz w:val="22"/>
          <w:szCs w:val="22"/>
        </w:rPr>
      </w:pPr>
    </w:p>
    <w:p w14:paraId="25441D87" w14:textId="77777777" w:rsidR="00F70748" w:rsidRPr="00766189" w:rsidRDefault="00F70748" w:rsidP="00F70748">
      <w:pPr>
        <w:rPr>
          <w:vanish/>
          <w:sz w:val="22"/>
          <w:szCs w:val="22"/>
        </w:rPr>
      </w:pPr>
    </w:p>
    <w:p w14:paraId="412D932B" w14:textId="77777777" w:rsidR="00F70748" w:rsidRPr="00766189" w:rsidRDefault="00F70748" w:rsidP="00F70748">
      <w:pPr>
        <w:rPr>
          <w:vanish/>
          <w:sz w:val="22"/>
          <w:szCs w:val="22"/>
        </w:rPr>
      </w:pPr>
    </w:p>
    <w:p w14:paraId="0C73AB45" w14:textId="77777777" w:rsidR="00F70748" w:rsidRPr="00766189" w:rsidRDefault="00F70748" w:rsidP="00F70748">
      <w:pPr>
        <w:rPr>
          <w:vanish/>
          <w:sz w:val="22"/>
          <w:szCs w:val="22"/>
        </w:rPr>
      </w:pPr>
    </w:p>
    <w:p w14:paraId="4C7E36F4" w14:textId="77777777" w:rsidR="00F70748" w:rsidRPr="00766189" w:rsidRDefault="00F70748" w:rsidP="00F70748">
      <w:pPr>
        <w:rPr>
          <w:rFonts w:eastAsia="Calibri"/>
          <w:sz w:val="22"/>
          <w:szCs w:val="22"/>
        </w:rPr>
      </w:pPr>
    </w:p>
    <w:p w14:paraId="210F1405" w14:textId="03933F90" w:rsidR="00F70748" w:rsidRPr="00766189" w:rsidRDefault="00F70748" w:rsidP="00F70748">
      <w:pPr>
        <w:suppressAutoHyphens/>
        <w:ind w:firstLine="567"/>
        <w:contextualSpacing/>
        <w:rPr>
          <w:sz w:val="22"/>
          <w:szCs w:val="22"/>
        </w:rPr>
      </w:pPr>
      <w:r w:rsidRPr="00766189">
        <w:rPr>
          <w:sz w:val="22"/>
          <w:szCs w:val="22"/>
        </w:rPr>
        <w:t>2.</w:t>
      </w:r>
      <w:r w:rsidR="008A6FD5" w:rsidRPr="00766189">
        <w:rPr>
          <w:sz w:val="22"/>
          <w:szCs w:val="22"/>
        </w:rPr>
        <w:t>9</w:t>
      </w:r>
      <w:r w:rsidRPr="00766189">
        <w:rPr>
          <w:sz w:val="22"/>
          <w:szCs w:val="22"/>
        </w:rPr>
        <w:t>. Perkantysis subjektas už Paslaugas atsiskaitys per 30 (trisdešimt) kalendorinių dienų nuo PVM sąskaitos faktūros. PVM sąskaitos faktūros privalo būti teikiamos naudojantis informacinės sistemos „E. sąskaita“ priemonėmis.</w:t>
      </w:r>
    </w:p>
    <w:p w14:paraId="5A7FD470" w14:textId="656F9603" w:rsidR="00F70748" w:rsidRPr="00766189" w:rsidRDefault="00F70748" w:rsidP="00F70748">
      <w:pPr>
        <w:pStyle w:val="TEXTAS1"/>
        <w:ind w:left="0"/>
        <w:rPr>
          <w:rFonts w:ascii="Times New Roman" w:hAnsi="Times New Roman" w:cs="Times New Roman"/>
          <w:lang w:val="lt-LT"/>
        </w:rPr>
      </w:pPr>
      <w:r w:rsidRPr="00766189">
        <w:rPr>
          <w:rFonts w:ascii="Times New Roman" w:hAnsi="Times New Roman" w:cs="Times New Roman"/>
        </w:rPr>
        <w:t xml:space="preserve">         </w:t>
      </w:r>
    </w:p>
    <w:p w14:paraId="0F406005" w14:textId="0740E6F5" w:rsidR="006B2EA7" w:rsidRPr="00766189" w:rsidRDefault="006B2EA7" w:rsidP="00E710F0">
      <w:pPr>
        <w:ind w:firstLine="567"/>
        <w:rPr>
          <w:sz w:val="22"/>
          <w:szCs w:val="22"/>
        </w:rPr>
      </w:pPr>
      <w:r w:rsidRPr="00766189">
        <w:rPr>
          <w:sz w:val="22"/>
          <w:szCs w:val="22"/>
        </w:rPr>
        <w:t>.</w:t>
      </w:r>
    </w:p>
    <w:p w14:paraId="03AA547E" w14:textId="77777777" w:rsidR="00E02A26" w:rsidRPr="00766189" w:rsidRDefault="00E02A26" w:rsidP="00E02A26">
      <w:pPr>
        <w:rPr>
          <w:sz w:val="22"/>
          <w:szCs w:val="22"/>
        </w:rPr>
      </w:pPr>
    </w:p>
    <w:p w14:paraId="10A28E5B" w14:textId="636958DC" w:rsidR="00E02A26" w:rsidRPr="00766189" w:rsidRDefault="00E02A26" w:rsidP="00E02A26">
      <w:pPr>
        <w:jc w:val="center"/>
        <w:rPr>
          <w:sz w:val="22"/>
          <w:szCs w:val="22"/>
        </w:rPr>
      </w:pPr>
      <w:r w:rsidRPr="00766189">
        <w:rPr>
          <w:rFonts w:eastAsia="Calibri"/>
          <w:b/>
          <w:sz w:val="22"/>
          <w:szCs w:val="22"/>
        </w:rPr>
        <w:t>Techninė specifikacija</w:t>
      </w:r>
    </w:p>
    <w:p w14:paraId="24CC0E52" w14:textId="77777777" w:rsidR="00DE2154" w:rsidRPr="00766189" w:rsidRDefault="00DE2154" w:rsidP="00DE2154">
      <w:pPr>
        <w:rPr>
          <w:sz w:val="22"/>
          <w:szCs w:val="22"/>
        </w:rPr>
      </w:pPr>
    </w:p>
    <w:p w14:paraId="2E5B3E68" w14:textId="0A2EAB0C" w:rsidR="0062735D" w:rsidRPr="00766189" w:rsidRDefault="006B2EA7" w:rsidP="00F978A0">
      <w:pPr>
        <w:pStyle w:val="Sraopastraipa"/>
        <w:numPr>
          <w:ilvl w:val="1"/>
          <w:numId w:val="26"/>
        </w:numPr>
        <w:tabs>
          <w:tab w:val="left" w:pos="1418"/>
        </w:tabs>
        <w:ind w:left="0" w:firstLine="851"/>
        <w:rPr>
          <w:sz w:val="22"/>
          <w:szCs w:val="22"/>
        </w:rPr>
      </w:pPr>
      <w:r w:rsidRPr="00766189">
        <w:rPr>
          <w:iCs/>
          <w:sz w:val="22"/>
          <w:szCs w:val="22"/>
        </w:rPr>
        <w:t xml:space="preserve">Jeigu Specifikacijoje nurodomas </w:t>
      </w:r>
      <w:r w:rsidRPr="00766189">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766189">
        <w:rPr>
          <w:iCs/>
          <w:sz w:val="22"/>
          <w:szCs w:val="22"/>
        </w:rPr>
        <w:t>, gali būti pateikiamas lygiavertis objektas nurodytajam</w:t>
      </w:r>
      <w:r w:rsidR="0062735D" w:rsidRPr="00766189">
        <w:rPr>
          <w:iCs/>
          <w:sz w:val="22"/>
          <w:szCs w:val="22"/>
        </w:rPr>
        <w:t>.</w:t>
      </w:r>
      <w:r w:rsidR="00D5592F" w:rsidRPr="00766189">
        <w:rPr>
          <w:iCs/>
          <w:sz w:val="22"/>
          <w:szCs w:val="22"/>
        </w:rPr>
        <w:t xml:space="preserve"> </w:t>
      </w:r>
    </w:p>
    <w:p w14:paraId="4AE57618" w14:textId="29D9F3D2" w:rsidR="00E02A26" w:rsidRPr="00766189" w:rsidRDefault="00E02A26" w:rsidP="00E02A26">
      <w:pPr>
        <w:rPr>
          <w:sz w:val="22"/>
          <w:szCs w:val="22"/>
        </w:rPr>
      </w:pPr>
    </w:p>
    <w:p w14:paraId="296B8726" w14:textId="541150A3" w:rsidR="006B2EA7" w:rsidRPr="00766189" w:rsidRDefault="006B2EA7" w:rsidP="006B2EA7">
      <w:pPr>
        <w:jc w:val="center"/>
        <w:rPr>
          <w:rFonts w:eastAsia="Calibri"/>
          <w:b/>
          <w:sz w:val="22"/>
          <w:szCs w:val="22"/>
        </w:rPr>
      </w:pPr>
      <w:r w:rsidRPr="00766189">
        <w:rPr>
          <w:rFonts w:eastAsia="Calibri"/>
          <w:b/>
          <w:sz w:val="22"/>
          <w:szCs w:val="22"/>
        </w:rPr>
        <w:t>Prekių, paslaugų ar darbų energijos vartojimo efektyvumo ir aplinkos apsaugos reikalavimai ir (arba) kriterijai Lietuvos Respublikos Vyriausybės ar jos įgaliotos institucijos nustatytais atvejais ir tvarka</w:t>
      </w:r>
    </w:p>
    <w:p w14:paraId="374F522F" w14:textId="7910AE29" w:rsidR="006B2EA7" w:rsidRPr="00766189" w:rsidRDefault="006B2EA7" w:rsidP="006B2EA7">
      <w:pPr>
        <w:jc w:val="center"/>
        <w:rPr>
          <w:rFonts w:eastAsia="Calibri"/>
          <w:b/>
          <w:sz w:val="22"/>
          <w:szCs w:val="22"/>
        </w:rPr>
      </w:pPr>
    </w:p>
    <w:p w14:paraId="0FF659FA" w14:textId="204D1348" w:rsidR="006B2EA7" w:rsidRPr="00766189" w:rsidRDefault="006B2EA7" w:rsidP="00F978A0">
      <w:pPr>
        <w:pStyle w:val="Sraopastraipa"/>
        <w:numPr>
          <w:ilvl w:val="1"/>
          <w:numId w:val="26"/>
        </w:numPr>
        <w:tabs>
          <w:tab w:val="left" w:pos="1560"/>
        </w:tabs>
        <w:ind w:left="0" w:firstLine="993"/>
        <w:rPr>
          <w:sz w:val="22"/>
          <w:szCs w:val="22"/>
        </w:rPr>
      </w:pPr>
      <w:r w:rsidRPr="00766189">
        <w:rPr>
          <w:sz w:val="22"/>
          <w:szCs w:val="22"/>
        </w:rPr>
        <w:t>Perkantysis subjektas nėra Lietuvos Respublikos viešojo administravimo įstatyme nustatytas Lietuvos Respublikos centrinio valstybinio administravimo subjektas (veiklos teritorija nėra visa valstybės teritorija), todėl energijos vartojimo efektyvumo reikalavimai jam neprivalomi.</w:t>
      </w:r>
    </w:p>
    <w:p w14:paraId="732EAA84" w14:textId="56376AFE" w:rsidR="00CA3BCB" w:rsidRPr="00766189" w:rsidRDefault="006B2EA7" w:rsidP="00DD0265">
      <w:pPr>
        <w:pStyle w:val="Sraopastraipa"/>
        <w:numPr>
          <w:ilvl w:val="1"/>
          <w:numId w:val="26"/>
        </w:numPr>
        <w:ind w:left="0" w:firstLine="709"/>
        <w:rPr>
          <w:sz w:val="22"/>
          <w:szCs w:val="22"/>
        </w:rPr>
      </w:pPr>
      <w:bookmarkStart w:id="3" w:name="_Hlk144796895"/>
      <w:r w:rsidRPr="00766189">
        <w:rPr>
          <w:bCs/>
          <w:spacing w:val="2"/>
          <w:sz w:val="22"/>
          <w:szCs w:val="22"/>
          <w:shd w:val="clear" w:color="auto" w:fill="FFFFFF"/>
        </w:rPr>
        <w:t xml:space="preserve">Pirkimas laikomas </w:t>
      </w:r>
      <w:r w:rsidRPr="00766189">
        <w:rPr>
          <w:b/>
          <w:spacing w:val="2"/>
          <w:sz w:val="22"/>
          <w:szCs w:val="22"/>
          <w:shd w:val="clear" w:color="auto" w:fill="FFFFFF"/>
        </w:rPr>
        <w:t>žaliuoju pirkimu</w:t>
      </w:r>
      <w:r w:rsidRPr="00766189">
        <w:rPr>
          <w:bCs/>
          <w:spacing w:val="2"/>
          <w:sz w:val="22"/>
          <w:szCs w:val="22"/>
          <w:shd w:val="clear" w:color="auto" w:fill="FFFFFF"/>
        </w:rPr>
        <w:t xml:space="preserve">, nes </w:t>
      </w:r>
      <w:r w:rsidRPr="00766189">
        <w:rPr>
          <w:sz w:val="22"/>
          <w:szCs w:val="22"/>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Pr="00766189">
        <w:rPr>
          <w:sz w:val="22"/>
          <w:szCs w:val="22"/>
        </w:rPr>
        <w:t xml:space="preserve"> </w:t>
      </w:r>
      <w:r w:rsidRPr="00766189">
        <w:rPr>
          <w:sz w:val="22"/>
          <w:szCs w:val="22"/>
          <w:shd w:val="clear" w:color="auto" w:fill="FFFFFF"/>
          <w:lang w:eastAsia="ar-SA"/>
        </w:rPr>
        <w:t xml:space="preserve">(toliau – Tvarkos aprašas) </w:t>
      </w:r>
      <w:r w:rsidR="00766189" w:rsidRPr="00766189">
        <w:rPr>
          <w:sz w:val="22"/>
          <w:szCs w:val="22"/>
          <w:shd w:val="clear" w:color="auto" w:fill="FFFFFF"/>
          <w:lang w:eastAsia="ar-SA"/>
        </w:rPr>
        <w:t>p</w:t>
      </w:r>
      <w:r w:rsidR="00F00A33" w:rsidRPr="00766189">
        <w:rPr>
          <w:sz w:val="22"/>
          <w:szCs w:val="22"/>
        </w:rPr>
        <w:t>erkantysis subjektas, vadovaujantis Tvarkos aprašo 4.4.4.1 punktu pirkimo sutartyje savarankiškai nustatė papildomus aplinkos apsaugos kriterijus</w:t>
      </w:r>
      <w:r w:rsidR="001C0587" w:rsidRPr="00766189">
        <w:rPr>
          <w:sz w:val="22"/>
          <w:szCs w:val="22"/>
          <w:shd w:val="clear" w:color="auto" w:fill="FFFFFF"/>
          <w:lang w:eastAsia="ar-SA"/>
        </w:rPr>
        <w:t xml:space="preserve">, kad </w:t>
      </w:r>
      <w:r w:rsidRPr="00766189">
        <w:rPr>
          <w:sz w:val="22"/>
          <w:szCs w:val="22"/>
          <w:shd w:val="clear" w:color="auto" w:fill="FFFFFF"/>
          <w:lang w:eastAsia="ar-SA"/>
        </w:rPr>
        <w:t xml:space="preserve">vykdant </w:t>
      </w:r>
      <w:r w:rsidR="001C0587" w:rsidRPr="00766189">
        <w:rPr>
          <w:sz w:val="22"/>
          <w:szCs w:val="22"/>
          <w:shd w:val="clear" w:color="auto" w:fill="FFFFFF"/>
          <w:lang w:eastAsia="ar-SA"/>
        </w:rPr>
        <w:t>pirkimo sutartį</w:t>
      </w:r>
      <w:r w:rsidRPr="00766189">
        <w:rPr>
          <w:sz w:val="22"/>
          <w:szCs w:val="22"/>
          <w:shd w:val="clear" w:color="auto" w:fill="FFFFFF"/>
          <w:lang w:eastAsia="ar-SA"/>
        </w:rPr>
        <w:t xml:space="preserve"> </w:t>
      </w:r>
      <w:r w:rsidR="001C0587" w:rsidRPr="00766189">
        <w:rPr>
          <w:sz w:val="22"/>
          <w:szCs w:val="22"/>
          <w:shd w:val="clear" w:color="auto" w:fill="FFFFFF"/>
          <w:lang w:eastAsia="ar-SA"/>
        </w:rPr>
        <w:t xml:space="preserve">tiekėjas turi </w:t>
      </w:r>
      <w:r w:rsidRPr="00766189">
        <w:rPr>
          <w:sz w:val="22"/>
          <w:szCs w:val="22"/>
          <w:shd w:val="clear" w:color="auto" w:fill="FFFFFF"/>
          <w:lang w:eastAsia="ar-SA"/>
        </w:rPr>
        <w:t xml:space="preserve">laikytis šių aplinkosaugos reikalavimų: </w:t>
      </w:r>
      <w:r w:rsidR="009743F4" w:rsidRPr="00766189">
        <w:rPr>
          <w:sz w:val="22"/>
          <w:szCs w:val="22"/>
          <w:shd w:val="clear" w:color="auto" w:fill="FFFFFF"/>
          <w:lang w:eastAsia="ar-SA"/>
        </w:rPr>
        <w:t xml:space="preserve">1) </w:t>
      </w:r>
      <w:r w:rsidR="00CA3BCB" w:rsidRPr="00766189">
        <w:rPr>
          <w:sz w:val="22"/>
          <w:szCs w:val="22"/>
        </w:rPr>
        <w:t xml:space="preserve">siekti mažinti popieriaus sunaudojimą, atsisakyti nebūtino dokumentų kopijavimo ir spausdinimo, rengiama dokumentacija, kiek tai įmanoma, </w:t>
      </w:r>
      <w:r w:rsidR="007878DA" w:rsidRPr="00766189">
        <w:rPr>
          <w:sz w:val="22"/>
          <w:szCs w:val="22"/>
        </w:rPr>
        <w:t>Perkančiajam subjektui</w:t>
      </w:r>
      <w:r w:rsidR="00CA3BCB" w:rsidRPr="00766189">
        <w:rPr>
          <w:sz w:val="22"/>
          <w:szCs w:val="22"/>
        </w:rPr>
        <w:t xml:space="preserve"> turi būti pateikta elektroniniu formatu, o dokumentacija, kuri turi būti pasirašoma, pasirašoma elektroniniu parašu. Esant būtinybei spausdinti, naudojamas perdirbtas popierius, kuris atitinka žaliojo pirkimo reikalavimus, patvirtintus </w:t>
      </w:r>
      <w:r w:rsidRPr="00766189">
        <w:rPr>
          <w:sz w:val="22"/>
          <w:szCs w:val="22"/>
          <w:shd w:val="clear" w:color="auto" w:fill="FFFFFF"/>
          <w:lang w:eastAsia="ar-SA"/>
        </w:rPr>
        <w:t>Tvarkos aprašo 2 priedo 1 skyriuje „Popierius ir jo gaminiai“ išdėstytus minimalius aplinkos apsaugos kriterijus</w:t>
      </w:r>
      <w:r w:rsidRPr="00766189">
        <w:rPr>
          <w:sz w:val="22"/>
          <w:szCs w:val="22"/>
        </w:rPr>
        <w:t>.</w:t>
      </w:r>
      <w:r w:rsidR="009743F4" w:rsidRPr="00766189">
        <w:rPr>
          <w:sz w:val="22"/>
          <w:szCs w:val="22"/>
        </w:rPr>
        <w:t xml:space="preserve"> </w:t>
      </w:r>
      <w:bookmarkEnd w:id="3"/>
    </w:p>
    <w:p w14:paraId="3C0206DB" w14:textId="77777777" w:rsidR="00766189" w:rsidRPr="00766189" w:rsidRDefault="00766189" w:rsidP="00766189">
      <w:pPr>
        <w:pStyle w:val="Sraopastraipa"/>
        <w:ind w:left="709"/>
        <w:rPr>
          <w:sz w:val="22"/>
          <w:szCs w:val="22"/>
        </w:rPr>
      </w:pPr>
    </w:p>
    <w:p w14:paraId="414F7253" w14:textId="386E87B7" w:rsidR="00CA3BCB" w:rsidRPr="00766189" w:rsidRDefault="00CA3BCB" w:rsidP="007878DA">
      <w:pPr>
        <w:jc w:val="right"/>
        <w:rPr>
          <w:b/>
          <w:sz w:val="22"/>
          <w:szCs w:val="22"/>
        </w:rPr>
      </w:pPr>
      <w:r w:rsidRPr="00766189">
        <w:rPr>
          <w:b/>
          <w:sz w:val="22"/>
          <w:szCs w:val="22"/>
        </w:rPr>
        <w:t>Reikalavimai ir (arba) kriterijai dėl statinio informacinio modeliavimo metodų taikymo Lietuvos Respublikos Vyriausybės ar jos įgaliotos institucijos nustatytais atvejais ir tvarka</w:t>
      </w:r>
    </w:p>
    <w:p w14:paraId="03593BF8" w14:textId="115E4D52" w:rsidR="00CA3BCB" w:rsidRPr="00766189" w:rsidRDefault="00CA3BCB" w:rsidP="00CA3BCB">
      <w:pPr>
        <w:rPr>
          <w:b/>
          <w:sz w:val="22"/>
          <w:szCs w:val="22"/>
        </w:rPr>
      </w:pPr>
    </w:p>
    <w:p w14:paraId="69C90D6A" w14:textId="75AD8AD6" w:rsidR="00CA3BCB" w:rsidRPr="00766189" w:rsidRDefault="00CA3BCB" w:rsidP="00F978A0">
      <w:pPr>
        <w:pStyle w:val="Sraopastraipa"/>
        <w:numPr>
          <w:ilvl w:val="1"/>
          <w:numId w:val="26"/>
        </w:numPr>
        <w:ind w:left="0" w:firstLine="567"/>
        <w:rPr>
          <w:sz w:val="22"/>
          <w:szCs w:val="22"/>
        </w:rPr>
      </w:pPr>
      <w:r w:rsidRPr="00766189">
        <w:rPr>
          <w:iCs/>
          <w:sz w:val="22"/>
          <w:szCs w:val="22"/>
        </w:rPr>
        <w:lastRenderedPageBreak/>
        <w:t>Perkamam objektui netaikomi Lietuvos Respublikos Vyriausybės 2021 m. gruodžio 8 d. nutarime Nr. 1061 „Dėl reikalavimų ir (arba) kriterijų dėl statinio informacinio modeliavimo metodų taikymo“ nurodyti atvejai.</w:t>
      </w:r>
    </w:p>
    <w:p w14:paraId="4DF8DF06" w14:textId="77777777" w:rsidR="006B2EA7" w:rsidRPr="00766189" w:rsidRDefault="006B2EA7" w:rsidP="00E02A26">
      <w:pPr>
        <w:rPr>
          <w:sz w:val="22"/>
          <w:szCs w:val="22"/>
        </w:rPr>
      </w:pPr>
    </w:p>
    <w:p w14:paraId="2D693063" w14:textId="36E66A46" w:rsidR="00E02A26" w:rsidRPr="00766189" w:rsidRDefault="00FF7338" w:rsidP="00E02A26">
      <w:pPr>
        <w:jc w:val="center"/>
        <w:rPr>
          <w:sz w:val="22"/>
          <w:szCs w:val="22"/>
        </w:rPr>
      </w:pPr>
      <w:r w:rsidRPr="00766189">
        <w:rPr>
          <w:rFonts w:eastAsia="Calibri"/>
          <w:b/>
          <w:sz w:val="22"/>
          <w:szCs w:val="22"/>
        </w:rPr>
        <w:t>Informacija, ar Perkantysis</w:t>
      </w:r>
      <w:r w:rsidR="00E02A26" w:rsidRPr="00766189">
        <w:rPr>
          <w:rFonts w:eastAsia="Calibri"/>
          <w:b/>
          <w:sz w:val="22"/>
          <w:szCs w:val="22"/>
        </w:rPr>
        <w:t xml:space="preserve"> </w:t>
      </w:r>
      <w:r w:rsidRPr="00766189">
        <w:rPr>
          <w:rFonts w:eastAsia="Calibri"/>
          <w:b/>
          <w:sz w:val="22"/>
          <w:szCs w:val="22"/>
        </w:rPr>
        <w:t>subjektas</w:t>
      </w:r>
      <w:r w:rsidR="00E02A26" w:rsidRPr="00766189">
        <w:rPr>
          <w:rFonts w:eastAsia="Calibri"/>
          <w:b/>
          <w:sz w:val="22"/>
          <w:szCs w:val="22"/>
        </w:rPr>
        <w:t xml:space="preserve"> leidžia, neleidžia ar reikalauja pateikti alternatyvius pasiūlymus, šių pasiūlymų reikalavimai</w:t>
      </w:r>
    </w:p>
    <w:p w14:paraId="511A5C65" w14:textId="77777777" w:rsidR="008E1A44" w:rsidRPr="00766189" w:rsidRDefault="008E1A44" w:rsidP="008E1A44">
      <w:pPr>
        <w:rPr>
          <w:sz w:val="22"/>
          <w:szCs w:val="22"/>
        </w:rPr>
      </w:pPr>
    </w:p>
    <w:p w14:paraId="0F9E0F17" w14:textId="5D19303E" w:rsidR="0062735D" w:rsidRPr="00766189" w:rsidRDefault="0062735D" w:rsidP="00F978A0">
      <w:pPr>
        <w:pStyle w:val="Sraopastraipa"/>
        <w:numPr>
          <w:ilvl w:val="1"/>
          <w:numId w:val="26"/>
        </w:numPr>
        <w:ind w:left="0" w:firstLine="567"/>
        <w:rPr>
          <w:rFonts w:eastAsia="Calibri"/>
          <w:sz w:val="22"/>
          <w:szCs w:val="22"/>
        </w:rPr>
      </w:pPr>
      <w:r w:rsidRPr="00766189">
        <w:rPr>
          <w:rFonts w:eastAsia="Calibri"/>
          <w:sz w:val="22"/>
          <w:szCs w:val="22"/>
        </w:rPr>
        <w:t>Perkan</w:t>
      </w:r>
      <w:r w:rsidR="007B5905" w:rsidRPr="00766189">
        <w:rPr>
          <w:rFonts w:eastAsia="Calibri"/>
          <w:sz w:val="22"/>
          <w:szCs w:val="22"/>
        </w:rPr>
        <w:t>tysis</w:t>
      </w:r>
      <w:r w:rsidRPr="00766189">
        <w:rPr>
          <w:rFonts w:eastAsia="Calibri"/>
          <w:sz w:val="22"/>
          <w:szCs w:val="22"/>
        </w:rPr>
        <w:t xml:space="preserve"> </w:t>
      </w:r>
      <w:r w:rsidR="007B5905" w:rsidRPr="00766189">
        <w:rPr>
          <w:rFonts w:eastAsia="Calibri"/>
          <w:sz w:val="22"/>
          <w:szCs w:val="22"/>
        </w:rPr>
        <w:t>subjektas</w:t>
      </w:r>
      <w:r w:rsidRPr="00766189">
        <w:rPr>
          <w:rFonts w:eastAsia="Calibri"/>
          <w:sz w:val="22"/>
          <w:szCs w:val="22"/>
        </w:rPr>
        <w:t xml:space="preserve"> neleidžia pateikti alternatyvių pasiūlymų. Tiekėjui pateikus alternatyvų pasiūlymą (alternatyvius pasiūlymus), jo pasiūlymas ir alternatyvūs pasiūlymai bus atmesti.</w:t>
      </w:r>
    </w:p>
    <w:p w14:paraId="09D0A869" w14:textId="77777777" w:rsidR="000744ED" w:rsidRPr="00766189" w:rsidRDefault="000744ED" w:rsidP="000744ED">
      <w:pPr>
        <w:contextualSpacing/>
        <w:jc w:val="left"/>
        <w:rPr>
          <w:sz w:val="22"/>
          <w:szCs w:val="22"/>
        </w:rPr>
      </w:pPr>
    </w:p>
    <w:p w14:paraId="24D98D34" w14:textId="77777777" w:rsidR="00AD3079" w:rsidRPr="00766189" w:rsidRDefault="00AD3079" w:rsidP="000744ED">
      <w:pPr>
        <w:contextualSpacing/>
        <w:jc w:val="left"/>
        <w:rPr>
          <w:sz w:val="22"/>
          <w:szCs w:val="22"/>
        </w:rPr>
      </w:pPr>
    </w:p>
    <w:p w14:paraId="490ABB30" w14:textId="77777777" w:rsidR="000744ED" w:rsidRPr="00766189" w:rsidRDefault="000744ED" w:rsidP="00F978A0">
      <w:pPr>
        <w:numPr>
          <w:ilvl w:val="0"/>
          <w:numId w:val="26"/>
        </w:numPr>
        <w:ind w:left="357" w:hanging="357"/>
        <w:contextualSpacing/>
        <w:jc w:val="center"/>
        <w:rPr>
          <w:b/>
          <w:sz w:val="22"/>
          <w:szCs w:val="22"/>
        </w:rPr>
      </w:pPr>
      <w:r w:rsidRPr="00766189">
        <w:rPr>
          <w:b/>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766189" w:rsidRDefault="000744ED" w:rsidP="000744ED">
      <w:pPr>
        <w:contextualSpacing/>
        <w:jc w:val="left"/>
        <w:rPr>
          <w:sz w:val="22"/>
          <w:szCs w:val="22"/>
        </w:rPr>
      </w:pPr>
    </w:p>
    <w:p w14:paraId="35C8041A" w14:textId="77777777" w:rsidR="00DF6D17" w:rsidRPr="00766189" w:rsidRDefault="00DF6D17" w:rsidP="00F978A0">
      <w:pPr>
        <w:pStyle w:val="Sraopastraipa"/>
        <w:numPr>
          <w:ilvl w:val="0"/>
          <w:numId w:val="26"/>
        </w:numPr>
        <w:rPr>
          <w:vanish/>
          <w:sz w:val="22"/>
          <w:szCs w:val="22"/>
        </w:rPr>
      </w:pPr>
    </w:p>
    <w:p w14:paraId="5D37540C" w14:textId="1DAA199A" w:rsidR="00AD21AF" w:rsidRPr="00766189" w:rsidRDefault="00AD21AF" w:rsidP="00F978A0">
      <w:pPr>
        <w:pStyle w:val="Sraopastraipa"/>
        <w:numPr>
          <w:ilvl w:val="1"/>
          <w:numId w:val="10"/>
        </w:numPr>
        <w:ind w:left="0" w:firstLine="567"/>
        <w:rPr>
          <w:sz w:val="22"/>
          <w:szCs w:val="22"/>
        </w:rPr>
      </w:pPr>
      <w:r w:rsidRPr="00766189">
        <w:rPr>
          <w:sz w:val="22"/>
          <w:szCs w:val="22"/>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r w:rsidR="007878DA" w:rsidRPr="00766189">
        <w:rPr>
          <w:sz w:val="22"/>
          <w:szCs w:val="22"/>
        </w:rPr>
        <w:t xml:space="preserve"> (jeigu </w:t>
      </w:r>
      <w:r w:rsidR="004D1536" w:rsidRPr="00766189">
        <w:rPr>
          <w:sz w:val="22"/>
          <w:szCs w:val="22"/>
        </w:rPr>
        <w:t>taikomi</w:t>
      </w:r>
      <w:r w:rsidR="007878DA" w:rsidRPr="00766189">
        <w:rPr>
          <w:sz w:val="22"/>
          <w:szCs w:val="22"/>
        </w:rPr>
        <w:t xml:space="preserve"> tokie reikalavimai)</w:t>
      </w:r>
      <w:r w:rsidRPr="00766189">
        <w:rPr>
          <w:sz w:val="22"/>
          <w:szCs w:val="22"/>
        </w:rPr>
        <w:t>.</w:t>
      </w:r>
    </w:p>
    <w:p w14:paraId="2EA042C7" w14:textId="77777777" w:rsidR="00AD21AF" w:rsidRPr="00766189" w:rsidRDefault="00AD21AF" w:rsidP="00F978A0">
      <w:pPr>
        <w:pStyle w:val="Sraopastraipa"/>
        <w:numPr>
          <w:ilvl w:val="1"/>
          <w:numId w:val="10"/>
        </w:numPr>
        <w:ind w:left="0" w:firstLine="567"/>
        <w:rPr>
          <w:sz w:val="22"/>
          <w:szCs w:val="22"/>
        </w:rPr>
      </w:pPr>
      <w:r w:rsidRPr="00766189">
        <w:rPr>
          <w:sz w:val="22"/>
          <w:szCs w:val="22"/>
        </w:rPr>
        <w:t xml:space="preserve">Perkantysis subjektas </w:t>
      </w:r>
      <w:r w:rsidRPr="00766189">
        <w:rPr>
          <w:color w:val="000000" w:themeColor="text1"/>
          <w:sz w:val="22"/>
          <w:szCs w:val="22"/>
        </w:rPr>
        <w:t>tiekėją pašalina iš pirkimo procedūros bet kuriame pirkimo procedūros etape, jeigu paaiškėja, kad dėl savo veiksmų ar neveikimo prieš pirkimo procedūrą ar jos metu jis atitinka bent vieną iš pirkimo dokumentuos</w:t>
      </w:r>
      <w:r w:rsidRPr="00766189">
        <w:rPr>
          <w:rFonts w:eastAsia="Verdana"/>
          <w:color w:val="000000" w:themeColor="text1"/>
          <w:sz w:val="22"/>
          <w:szCs w:val="22"/>
        </w:rPr>
        <w:t>e nustatytų tiekėjo pašalinimo pagrindų</w:t>
      </w:r>
      <w:r w:rsidRPr="00766189">
        <w:rPr>
          <w:rFonts w:eastAsia="Calibri"/>
          <w:sz w:val="22"/>
          <w:szCs w:val="22"/>
        </w:rPr>
        <w:t>.</w:t>
      </w:r>
    </w:p>
    <w:p w14:paraId="552E8DC8" w14:textId="77777777" w:rsidR="00AD21AF" w:rsidRPr="00766189" w:rsidRDefault="00AD21AF" w:rsidP="00F978A0">
      <w:pPr>
        <w:pStyle w:val="Sraopastraipa"/>
        <w:numPr>
          <w:ilvl w:val="1"/>
          <w:numId w:val="10"/>
        </w:numPr>
        <w:ind w:left="0" w:firstLine="567"/>
        <w:rPr>
          <w:sz w:val="22"/>
          <w:szCs w:val="22"/>
        </w:rPr>
      </w:pPr>
      <w:r w:rsidRPr="00766189">
        <w:rPr>
          <w:sz w:val="22"/>
          <w:szCs w:val="22"/>
        </w:rPr>
        <w:t>Tiekėjo kvalifikacija ir, jeigu taikytina, atitiktis kokybės vadybos sistemos ir (arba) aplinkos apsaugos vadybos sistemos standartų reikalavimams turi būti įgyta iki pasiūlymų pateikimo termino pabaigos (susipažinimo su pasiūlymais dienos).</w:t>
      </w:r>
    </w:p>
    <w:p w14:paraId="7602020D" w14:textId="3F415D95" w:rsidR="00AD21AF" w:rsidRPr="00766189" w:rsidRDefault="00AD21AF" w:rsidP="00F978A0">
      <w:pPr>
        <w:pStyle w:val="Sraopastraipa"/>
        <w:numPr>
          <w:ilvl w:val="1"/>
          <w:numId w:val="10"/>
        </w:numPr>
        <w:ind w:left="0" w:firstLine="567"/>
        <w:rPr>
          <w:sz w:val="22"/>
          <w:szCs w:val="22"/>
        </w:rPr>
      </w:pPr>
      <w:r w:rsidRPr="00766189">
        <w:rPr>
          <w:rFonts w:eastAsia="Verdana"/>
          <w:sz w:val="22"/>
          <w:szCs w:val="22"/>
        </w:rPr>
        <w:t>Perkantysis subjektas visų pirma reikalauja tokios rūšies pažymų ir tokių dokumentinių įrodymų formų, apie kuriuos pateikta informacija Europos Komisijos informacinėje dokumentų saugykloje „e-</w:t>
      </w:r>
      <w:proofErr w:type="spellStart"/>
      <w:r w:rsidRPr="00766189">
        <w:rPr>
          <w:rFonts w:eastAsia="Verdana"/>
          <w:sz w:val="22"/>
          <w:szCs w:val="22"/>
        </w:rPr>
        <w:t>Certis</w:t>
      </w:r>
      <w:proofErr w:type="spellEnd"/>
      <w:r w:rsidRPr="00766189">
        <w:rPr>
          <w:rFonts w:eastAsia="Verdana"/>
          <w:sz w:val="22"/>
          <w:szCs w:val="22"/>
        </w:rPr>
        <w:t>“. Pirkimo sąlygų 4 priede lentelės ketvirtame stulpelyje nurodomi doku</w:t>
      </w:r>
      <w:r w:rsidRPr="00766189">
        <w:rPr>
          <w:sz w:val="22"/>
          <w:szCs w:val="22"/>
        </w:rPr>
        <w:t>mentai, kuriuos turi pateikti Lietuvos Respublikoje registruoti tiekėjai. Dėl dokumentų, kuriuos turi pateikti užsienio šalių tiekėjai, informaciją Perkantysis subjektas pasitikrina „e-</w:t>
      </w:r>
      <w:proofErr w:type="spellStart"/>
      <w:r w:rsidRPr="00766189">
        <w:rPr>
          <w:sz w:val="22"/>
          <w:szCs w:val="22"/>
        </w:rPr>
        <w:t>Certis</w:t>
      </w:r>
      <w:proofErr w:type="spellEnd"/>
      <w:r w:rsidRPr="00766189">
        <w:rPr>
          <w:sz w:val="22"/>
          <w:szCs w:val="22"/>
        </w:rPr>
        <w:t xml:space="preserve">“, adresu </w:t>
      </w:r>
      <w:hyperlink r:id="rId11" w:history="1">
        <w:r w:rsidRPr="00766189">
          <w:rPr>
            <w:rStyle w:val="Hipersaitas"/>
            <w:rFonts w:eastAsia="Calibri"/>
            <w:sz w:val="22"/>
            <w:szCs w:val="22"/>
          </w:rPr>
          <w:t>https://ec.europa.eu/tools/ecertis/</w:t>
        </w:r>
      </w:hyperlink>
      <w:r w:rsidRPr="00766189">
        <w:rPr>
          <w:sz w:val="22"/>
          <w:szCs w:val="22"/>
        </w:rPr>
        <w:t>.</w:t>
      </w:r>
    </w:p>
    <w:p w14:paraId="4615A91B" w14:textId="77777777" w:rsidR="00AD21AF" w:rsidRPr="00766189" w:rsidRDefault="00AD21AF" w:rsidP="00F978A0">
      <w:pPr>
        <w:pStyle w:val="Betarp"/>
        <w:numPr>
          <w:ilvl w:val="1"/>
          <w:numId w:val="10"/>
        </w:numPr>
        <w:ind w:left="0" w:firstLine="567"/>
        <w:jc w:val="both"/>
        <w:rPr>
          <w:rFonts w:ascii="Times New Roman" w:hAnsi="Times New Roman" w:cs="Times New Roman"/>
          <w:sz w:val="22"/>
          <w:szCs w:val="22"/>
        </w:rPr>
      </w:pPr>
      <w:r w:rsidRPr="00766189">
        <w:rPr>
          <w:rFonts w:ascii="Times New Roman" w:hAnsi="Times New Roman" w:cs="Times New Roman"/>
          <w:sz w:val="22"/>
          <w:szCs w:val="22"/>
        </w:rPr>
        <w:t>Perkantysis subjektas nereikalauja iš tiekėjo pateikti dokumentų, patvirtinančių jo pašalinimo pagrindų nebuvimą, jeigu jis:</w:t>
      </w:r>
    </w:p>
    <w:p w14:paraId="4805385D" w14:textId="77777777" w:rsidR="00AD21AF" w:rsidRPr="00766189" w:rsidRDefault="00AD21AF" w:rsidP="00F978A0">
      <w:pPr>
        <w:pStyle w:val="Betarp"/>
        <w:numPr>
          <w:ilvl w:val="2"/>
          <w:numId w:val="10"/>
        </w:numPr>
        <w:ind w:left="0" w:firstLine="567"/>
        <w:jc w:val="both"/>
        <w:rPr>
          <w:rFonts w:ascii="Times New Roman" w:hAnsi="Times New Roman" w:cs="Times New Roman"/>
          <w:sz w:val="22"/>
          <w:szCs w:val="22"/>
        </w:rPr>
      </w:pPr>
      <w:r w:rsidRPr="00766189">
        <w:rPr>
          <w:rFonts w:ascii="Times New Roman" w:hAnsi="Times New Roman" w:cs="Times New Roman"/>
          <w:sz w:val="22"/>
          <w:szCs w:val="22"/>
        </w:rPr>
        <w:t xml:space="preserve">turi galimybę susipažinti su šiais dokumentais ar informacija </w:t>
      </w:r>
      <w:r w:rsidRPr="00766189">
        <w:rPr>
          <w:rFonts w:ascii="Times New Roman" w:hAnsi="Times New Roman" w:cs="Times New Roman"/>
          <w:b/>
          <w:bCs/>
          <w:sz w:val="22"/>
          <w:szCs w:val="22"/>
        </w:rPr>
        <w:t>tiesiogiai ir neatlygintinai</w:t>
      </w:r>
      <w:r w:rsidRPr="00766189">
        <w:rPr>
          <w:rFonts w:ascii="Times New Roman" w:hAnsi="Times New Roman" w:cs="Times New Roman"/>
          <w:sz w:val="22"/>
          <w:szCs w:val="22"/>
        </w:rPr>
        <w:t xml:space="preserve"> prisijungusi prie nacionalinės duomenų bazės bet kurioje valstybėje narėje arba naudodamasi CVP IS priemonėmis;</w:t>
      </w:r>
    </w:p>
    <w:p w14:paraId="0B503389" w14:textId="00D8A04B" w:rsidR="00AD21AF" w:rsidRPr="00766189" w:rsidRDefault="00AD21AF" w:rsidP="00F978A0">
      <w:pPr>
        <w:pStyle w:val="Sraopastraipa"/>
        <w:numPr>
          <w:ilvl w:val="2"/>
          <w:numId w:val="10"/>
        </w:numPr>
        <w:ind w:left="0" w:firstLine="567"/>
        <w:rPr>
          <w:sz w:val="22"/>
          <w:szCs w:val="22"/>
        </w:rPr>
      </w:pPr>
      <w:r w:rsidRPr="00766189">
        <w:rPr>
          <w:sz w:val="22"/>
          <w:szCs w:val="22"/>
        </w:rPr>
        <w:t>šiuos dokumentus jau turi iš ankstesnių pirkimo procedūrų, jeigu šiuose dokumentuose nurodyta informacija vis dar yra aktuali (dokumentas išduotas prieš ne daugiau dienų, negu nurodyta atitinkamoje pirkimo sąlygų 4 priedo lentelės eilutėje).</w:t>
      </w:r>
    </w:p>
    <w:p w14:paraId="1ED5C9E4" w14:textId="77777777" w:rsidR="00AD21AF" w:rsidRPr="00766189" w:rsidRDefault="00AD21AF" w:rsidP="00F978A0">
      <w:pPr>
        <w:pStyle w:val="Sraopastraipa"/>
        <w:numPr>
          <w:ilvl w:val="1"/>
          <w:numId w:val="10"/>
        </w:numPr>
        <w:ind w:left="0" w:firstLine="567"/>
        <w:rPr>
          <w:sz w:val="22"/>
          <w:szCs w:val="22"/>
        </w:rPr>
      </w:pPr>
      <w:r w:rsidRPr="00766189">
        <w:rPr>
          <w:sz w:val="22"/>
          <w:szCs w:val="22"/>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Pr="00766189">
        <w:rPr>
          <w:sz w:val="22"/>
          <w:szCs w:val="22"/>
        </w:rPr>
        <w:t>Apostille</w:t>
      </w:r>
      <w:proofErr w:type="spellEnd"/>
      <w:r w:rsidRPr="00766189">
        <w:rPr>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66189">
        <w:rPr>
          <w:sz w:val="22"/>
          <w:szCs w:val="22"/>
        </w:rPr>
        <w:t>Apostille</w:t>
      </w:r>
      <w:proofErr w:type="spellEnd"/>
      <w:r w:rsidRPr="00766189">
        <w:rPr>
          <w:sz w:val="22"/>
          <w:szCs w:val="22"/>
        </w:rPr>
        <w:t xml:space="preserve">). </w:t>
      </w:r>
    </w:p>
    <w:p w14:paraId="0AAEEF5F" w14:textId="77777777" w:rsidR="00AD21AF" w:rsidRPr="00766189" w:rsidRDefault="00AD21AF" w:rsidP="00F978A0">
      <w:pPr>
        <w:pStyle w:val="Sraopastraipa"/>
        <w:numPr>
          <w:ilvl w:val="1"/>
          <w:numId w:val="10"/>
        </w:numPr>
        <w:ind w:left="0" w:firstLine="567"/>
        <w:rPr>
          <w:sz w:val="22"/>
          <w:szCs w:val="22"/>
        </w:rPr>
      </w:pPr>
      <w:r w:rsidRPr="00766189">
        <w:rPr>
          <w:bCs/>
          <w:color w:val="000000"/>
          <w:sz w:val="22"/>
          <w:szCs w:val="22"/>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766189">
        <w:rPr>
          <w:sz w:val="22"/>
          <w:szCs w:val="22"/>
        </w:rPr>
        <w:t>P</w:t>
      </w:r>
      <w:r w:rsidRPr="00766189">
        <w:rPr>
          <w:rFonts w:eastAsia="Calibri"/>
          <w:sz w:val="22"/>
          <w:szCs w:val="22"/>
        </w:rPr>
        <w:t>erkantysis subjektas</w:t>
      </w:r>
      <w:r w:rsidRPr="00766189">
        <w:rPr>
          <w:bCs/>
          <w:color w:val="000000"/>
          <w:sz w:val="22"/>
          <w:szCs w:val="22"/>
        </w:rPr>
        <w:t xml:space="preserve"> pasilieka sau teisę prašyti dokumentų originalų.</w:t>
      </w:r>
    </w:p>
    <w:p w14:paraId="125191E3" w14:textId="77777777" w:rsidR="00DA70A7" w:rsidRPr="00766189" w:rsidRDefault="00DA70A7" w:rsidP="00DA70A7">
      <w:pPr>
        <w:rPr>
          <w:sz w:val="22"/>
          <w:szCs w:val="22"/>
        </w:rPr>
      </w:pPr>
    </w:p>
    <w:p w14:paraId="1BBB636C" w14:textId="387CECD4" w:rsidR="00DA70A7" w:rsidRPr="00766189" w:rsidRDefault="00DA70A7" w:rsidP="003C4FAB">
      <w:pPr>
        <w:jc w:val="center"/>
        <w:rPr>
          <w:sz w:val="22"/>
          <w:szCs w:val="22"/>
        </w:rPr>
      </w:pPr>
      <w:r w:rsidRPr="00766189">
        <w:rPr>
          <w:b/>
          <w:sz w:val="22"/>
          <w:szCs w:val="22"/>
        </w:rPr>
        <w:t>Tiekėjų pašalinimo pagrindai</w:t>
      </w:r>
      <w:r w:rsidR="003C4FAB" w:rsidRPr="00766189">
        <w:rPr>
          <w:b/>
          <w:sz w:val="22"/>
          <w:szCs w:val="22"/>
        </w:rPr>
        <w:t xml:space="preserve"> ir Tiekėjų kvalifikacijos reikalavimai</w:t>
      </w:r>
    </w:p>
    <w:p w14:paraId="7EE1DCB4" w14:textId="77777777" w:rsidR="00DA70A7" w:rsidRPr="00766189" w:rsidRDefault="00DA70A7" w:rsidP="00DA70A7">
      <w:pPr>
        <w:rPr>
          <w:sz w:val="22"/>
          <w:szCs w:val="22"/>
        </w:rPr>
      </w:pPr>
    </w:p>
    <w:p w14:paraId="1274A0EC" w14:textId="77B08663" w:rsidR="00437A9C" w:rsidRPr="00766189" w:rsidRDefault="00437A9C" w:rsidP="00F978A0">
      <w:pPr>
        <w:pStyle w:val="Sraopastraipa"/>
        <w:numPr>
          <w:ilvl w:val="1"/>
          <w:numId w:val="10"/>
        </w:numPr>
        <w:ind w:left="0" w:firstLine="567"/>
        <w:rPr>
          <w:sz w:val="22"/>
          <w:szCs w:val="22"/>
        </w:rPr>
      </w:pPr>
      <w:r w:rsidRPr="00766189">
        <w:rPr>
          <w:sz w:val="22"/>
          <w:szCs w:val="22"/>
        </w:rPr>
        <w:t>Pašalinimo pagrindai, jų nebuvimą patvirtinantys dokumentai nurodyti šių sąlygų 4 priede.</w:t>
      </w:r>
    </w:p>
    <w:p w14:paraId="1F4E3F00" w14:textId="4CD44B1A" w:rsidR="00437A9C" w:rsidRPr="00766189" w:rsidRDefault="006D6522" w:rsidP="00F978A0">
      <w:pPr>
        <w:pStyle w:val="Sraopastraipa"/>
        <w:numPr>
          <w:ilvl w:val="1"/>
          <w:numId w:val="10"/>
        </w:numPr>
        <w:ind w:left="0" w:firstLine="567"/>
        <w:rPr>
          <w:sz w:val="22"/>
          <w:szCs w:val="22"/>
        </w:rPr>
      </w:pPr>
      <w:r w:rsidRPr="00766189">
        <w:rPr>
          <w:sz w:val="22"/>
          <w:szCs w:val="22"/>
        </w:rPr>
        <w:t>Perkantysis subjektas nenustato t</w:t>
      </w:r>
      <w:r w:rsidR="00437A9C" w:rsidRPr="00766189">
        <w:rPr>
          <w:sz w:val="22"/>
          <w:szCs w:val="22"/>
        </w:rPr>
        <w:t>iekėjų kvalifikacijos reikalavim</w:t>
      </w:r>
      <w:r w:rsidRPr="00766189">
        <w:rPr>
          <w:sz w:val="22"/>
          <w:szCs w:val="22"/>
        </w:rPr>
        <w:t>ų</w:t>
      </w:r>
      <w:r w:rsidR="00437A9C" w:rsidRPr="00766189">
        <w:rPr>
          <w:sz w:val="22"/>
          <w:szCs w:val="22"/>
        </w:rPr>
        <w:t>.</w:t>
      </w:r>
    </w:p>
    <w:p w14:paraId="17D39E7F" w14:textId="77777777" w:rsidR="00437A9C" w:rsidRPr="00766189" w:rsidRDefault="00437A9C" w:rsidP="00F978A0">
      <w:pPr>
        <w:pStyle w:val="Sraopastraipa"/>
        <w:numPr>
          <w:ilvl w:val="1"/>
          <w:numId w:val="10"/>
        </w:numPr>
        <w:ind w:left="0" w:firstLine="567"/>
        <w:rPr>
          <w:sz w:val="22"/>
          <w:szCs w:val="22"/>
        </w:rPr>
      </w:pPr>
      <w:r w:rsidRPr="00766189">
        <w:rPr>
          <w:sz w:val="22"/>
          <w:szCs w:val="22"/>
        </w:rPr>
        <w:t xml:space="preserve">Deklaruodami, kad </w:t>
      </w:r>
      <w:r w:rsidRPr="00766189">
        <w:rPr>
          <w:rFonts w:eastAsia="Calibri"/>
          <w:sz w:val="22"/>
          <w:szCs w:val="22"/>
        </w:rPr>
        <w:t xml:space="preserve">nėra tiekėjo ir subjektų, kurių pajėgumais jis remiasi, pašalinimo pagrindų, jie tenkina pirkimo dokumentuose nustatytus kvalifikacijos reikalavimus ir laikosi reikalaujamų kokybės vadybos </w:t>
      </w:r>
      <w:r w:rsidRPr="00766189">
        <w:rPr>
          <w:rFonts w:eastAsia="Calibri"/>
          <w:sz w:val="22"/>
          <w:szCs w:val="22"/>
        </w:rPr>
        <w:lastRenderedPageBreak/>
        <w:t>sistemos standartų</w:t>
      </w:r>
      <w:r w:rsidRPr="00766189">
        <w:rPr>
          <w:sz w:val="22"/>
          <w:szCs w:val="22"/>
        </w:rPr>
        <w:t>, kartu su pasiūlymu užpildytą Europos bendrąjį viešųjų pirkimų dokumentą (toliau – EBVPD) turi pateikti:</w:t>
      </w:r>
    </w:p>
    <w:p w14:paraId="2C742A28" w14:textId="77777777" w:rsidR="00437A9C" w:rsidRPr="00766189" w:rsidRDefault="00437A9C" w:rsidP="00F978A0">
      <w:pPr>
        <w:pStyle w:val="Sraopastraipa"/>
        <w:numPr>
          <w:ilvl w:val="2"/>
          <w:numId w:val="10"/>
        </w:numPr>
        <w:ind w:left="0" w:firstLine="567"/>
        <w:rPr>
          <w:sz w:val="22"/>
          <w:szCs w:val="22"/>
        </w:rPr>
      </w:pPr>
      <w:r w:rsidRPr="00766189">
        <w:rPr>
          <w:sz w:val="22"/>
          <w:szCs w:val="22"/>
        </w:rPr>
        <w:t>pasiūlymą pateikęs dalyvis;</w:t>
      </w:r>
    </w:p>
    <w:p w14:paraId="7F8206F6" w14:textId="77777777" w:rsidR="00437A9C" w:rsidRPr="00766189" w:rsidRDefault="00437A9C" w:rsidP="00F978A0">
      <w:pPr>
        <w:pStyle w:val="Sraopastraipa"/>
        <w:numPr>
          <w:ilvl w:val="2"/>
          <w:numId w:val="10"/>
        </w:numPr>
        <w:ind w:left="0" w:firstLine="567"/>
        <w:rPr>
          <w:sz w:val="22"/>
          <w:szCs w:val="22"/>
        </w:rPr>
      </w:pPr>
      <w:r w:rsidRPr="00766189">
        <w:rPr>
          <w:sz w:val="22"/>
          <w:szCs w:val="22"/>
        </w:rPr>
        <w:t>kiekvienas tiekėjų grupės partneris, jei pasiūlymą pateikia tiekėjų grupė;</w:t>
      </w:r>
    </w:p>
    <w:p w14:paraId="3A5201AE" w14:textId="77777777" w:rsidR="00437A9C" w:rsidRPr="00766189" w:rsidRDefault="00437A9C" w:rsidP="00F978A0">
      <w:pPr>
        <w:pStyle w:val="Sraopastraipa"/>
        <w:numPr>
          <w:ilvl w:val="2"/>
          <w:numId w:val="10"/>
        </w:numPr>
        <w:ind w:left="0" w:firstLine="567"/>
        <w:rPr>
          <w:sz w:val="22"/>
          <w:szCs w:val="22"/>
        </w:rPr>
      </w:pPr>
      <w:r w:rsidRPr="00766189">
        <w:rPr>
          <w:sz w:val="22"/>
          <w:szCs w:val="22"/>
        </w:rPr>
        <w:t xml:space="preserve">kiekvienas subtiekėjas ar ūkio subjektas, </w:t>
      </w:r>
      <w:r w:rsidRPr="00766189">
        <w:rPr>
          <w:b/>
          <w:sz w:val="22"/>
          <w:szCs w:val="22"/>
        </w:rPr>
        <w:t>kurių pajėgumais remiasi tiekėjas</w:t>
      </w:r>
      <w:r w:rsidRPr="00766189">
        <w:rPr>
          <w:sz w:val="22"/>
          <w:szCs w:val="22"/>
        </w:rPr>
        <w:t xml:space="preserve"> </w:t>
      </w:r>
      <w:r w:rsidRPr="00766189">
        <w:rPr>
          <w:bCs/>
          <w:color w:val="000000"/>
          <w:sz w:val="22"/>
          <w:szCs w:val="22"/>
        </w:rPr>
        <w:t>(</w:t>
      </w:r>
      <w:r w:rsidRPr="00766189">
        <w:rPr>
          <w:bCs/>
          <w:i/>
          <w:color w:val="000000"/>
          <w:sz w:val="22"/>
          <w:szCs w:val="22"/>
        </w:rPr>
        <w:t>tiekėjas gali remtis</w:t>
      </w:r>
      <w:r w:rsidRPr="00766189">
        <w:rPr>
          <w:rStyle w:val="Puslapioinaosnuoroda"/>
          <w:bCs/>
          <w:i/>
          <w:color w:val="000000"/>
          <w:sz w:val="22"/>
          <w:szCs w:val="22"/>
        </w:rPr>
        <w:footnoteReference w:id="2"/>
      </w:r>
      <w:r w:rsidRPr="00766189">
        <w:rPr>
          <w:bCs/>
          <w:i/>
          <w:color w:val="000000"/>
          <w:sz w:val="22"/>
          <w:szCs w:val="22"/>
        </w:rPr>
        <w:t xml:space="preserve"> ūkio subjekto pajėgumais, kad atitiktų konkurso sąlygose nustatytus kvalifikacijos reikalavimus</w:t>
      </w:r>
      <w:r w:rsidRPr="00766189">
        <w:rPr>
          <w:bCs/>
          <w:color w:val="000000"/>
          <w:sz w:val="22"/>
          <w:szCs w:val="22"/>
        </w:rPr>
        <w:t>)</w:t>
      </w:r>
      <w:r w:rsidRPr="00766189">
        <w:rPr>
          <w:sz w:val="22"/>
          <w:szCs w:val="22"/>
        </w:rPr>
        <w:t>.</w:t>
      </w:r>
    </w:p>
    <w:p w14:paraId="771742DB" w14:textId="77777777" w:rsidR="00437A9C" w:rsidRPr="00766189" w:rsidRDefault="00437A9C" w:rsidP="00F978A0">
      <w:pPr>
        <w:pStyle w:val="Sraopastraipa"/>
        <w:numPr>
          <w:ilvl w:val="1"/>
          <w:numId w:val="10"/>
        </w:numPr>
        <w:ind w:left="0" w:firstLine="567"/>
        <w:rPr>
          <w:rFonts w:eastAsia="Calibri"/>
          <w:sz w:val="22"/>
          <w:szCs w:val="22"/>
        </w:rPr>
      </w:pPr>
      <w:r w:rsidRPr="00766189">
        <w:rPr>
          <w:rFonts w:eastAsia="Calibri"/>
          <w:sz w:val="22"/>
          <w:szCs w:val="22"/>
        </w:rPr>
        <w:t xml:space="preserve">Subtiekėjai, </w:t>
      </w:r>
      <w:r w:rsidRPr="00766189">
        <w:rPr>
          <w:rFonts w:eastAsia="Calibri"/>
          <w:b/>
          <w:bCs/>
          <w:sz w:val="22"/>
          <w:szCs w:val="22"/>
        </w:rPr>
        <w:t>kurių pajėgumais</w:t>
      </w:r>
      <w:r w:rsidRPr="00766189">
        <w:rPr>
          <w:rFonts w:eastAsia="Calibri"/>
          <w:sz w:val="22"/>
          <w:szCs w:val="22"/>
        </w:rPr>
        <w:t xml:space="preserve">, t. y. siekdamas atitikti kvalifikacijos reikalavimus, tiekėjas </w:t>
      </w:r>
      <w:r w:rsidRPr="00766189">
        <w:rPr>
          <w:rFonts w:eastAsia="Calibri"/>
          <w:b/>
          <w:bCs/>
          <w:sz w:val="22"/>
          <w:szCs w:val="22"/>
        </w:rPr>
        <w:t>nesiremia</w:t>
      </w:r>
      <w:r w:rsidRPr="00766189">
        <w:rPr>
          <w:rFonts w:eastAsia="Calibri"/>
          <w:sz w:val="22"/>
          <w:szCs w:val="22"/>
        </w:rPr>
        <w:t xml:space="preserve">, tretieji asmenys ir </w:t>
      </w:r>
      <w:proofErr w:type="spellStart"/>
      <w:r w:rsidRPr="00766189">
        <w:rPr>
          <w:rFonts w:eastAsia="Calibri"/>
          <w:sz w:val="22"/>
          <w:szCs w:val="22"/>
        </w:rPr>
        <w:t>kvazisubtiekėjai</w:t>
      </w:r>
      <w:proofErr w:type="spellEnd"/>
      <w:r w:rsidRPr="00766189">
        <w:rPr>
          <w:rFonts w:eastAsia="Calibri"/>
          <w:sz w:val="22"/>
          <w:szCs w:val="22"/>
        </w:rPr>
        <w:t xml:space="preserve"> neprivalo teikti EBVPD ir pašalinimo pagrindų nebuvimą įrodančių dokumentų, Perkantysis subjektas netikrina šių asmenų pašalinimo pagrindų.</w:t>
      </w:r>
    </w:p>
    <w:p w14:paraId="526CB2CF" w14:textId="77777777" w:rsidR="00437A9C" w:rsidRPr="00766189" w:rsidRDefault="00437A9C" w:rsidP="00F978A0">
      <w:pPr>
        <w:pStyle w:val="Sraopastraipa"/>
        <w:numPr>
          <w:ilvl w:val="1"/>
          <w:numId w:val="10"/>
        </w:numPr>
        <w:ind w:left="0" w:firstLine="567"/>
        <w:jc w:val="left"/>
        <w:rPr>
          <w:rFonts w:eastAsia="Calibri"/>
          <w:sz w:val="22"/>
          <w:szCs w:val="22"/>
        </w:rPr>
      </w:pPr>
      <w:r w:rsidRPr="00766189">
        <w:rPr>
          <w:rFonts w:eastAsia="Calibri"/>
          <w:sz w:val="22"/>
          <w:szCs w:val="22"/>
        </w:rPr>
        <w:t>Tiekėjas turi užpildyti EBVPD tokiu būdu:</w:t>
      </w:r>
    </w:p>
    <w:p w14:paraId="2F1494BA" w14:textId="77777777" w:rsidR="00437A9C" w:rsidRPr="00766189" w:rsidRDefault="00437A9C" w:rsidP="00F978A0">
      <w:pPr>
        <w:pStyle w:val="Sraopastraipa"/>
        <w:numPr>
          <w:ilvl w:val="2"/>
          <w:numId w:val="10"/>
        </w:numPr>
        <w:ind w:left="0" w:firstLine="567"/>
        <w:rPr>
          <w:rFonts w:eastAsia="Calibri"/>
          <w:sz w:val="22"/>
          <w:szCs w:val="22"/>
        </w:rPr>
      </w:pPr>
      <w:r w:rsidRPr="00766189">
        <w:rPr>
          <w:rFonts w:eastAsia="Calibri"/>
          <w:sz w:val="22"/>
          <w:szCs w:val="22"/>
        </w:rPr>
        <w:t>kompiuteryje išsaugoti EBVPD formą XML formatu;</w:t>
      </w:r>
    </w:p>
    <w:p w14:paraId="439A8221" w14:textId="77777777" w:rsidR="00437A9C" w:rsidRPr="00766189" w:rsidRDefault="00437A9C" w:rsidP="00F978A0">
      <w:pPr>
        <w:pStyle w:val="Sraopastraipa"/>
        <w:numPr>
          <w:ilvl w:val="2"/>
          <w:numId w:val="10"/>
        </w:numPr>
        <w:ind w:left="0" w:firstLine="567"/>
        <w:rPr>
          <w:rFonts w:eastAsia="Calibri"/>
          <w:sz w:val="22"/>
          <w:szCs w:val="22"/>
        </w:rPr>
      </w:pPr>
      <w:r w:rsidRPr="00766189">
        <w:rPr>
          <w:rFonts w:eastAsia="Calibri"/>
          <w:sz w:val="22"/>
          <w:szCs w:val="22"/>
        </w:rPr>
        <w:t xml:space="preserve">įkelti (importuoti) EBVPD duomenis </w:t>
      </w:r>
      <w:r w:rsidRPr="00766189">
        <w:rPr>
          <w:rStyle w:val="Hyperlink0"/>
          <w:sz w:val="22"/>
          <w:szCs w:val="22"/>
        </w:rPr>
        <w:t xml:space="preserve">Viešųjų pirkimų tarnybos interneto svetainėje </w:t>
      </w:r>
      <w:hyperlink r:id="rId12" w:history="1">
        <w:r w:rsidRPr="00766189">
          <w:rPr>
            <w:rStyle w:val="Hipersaitas"/>
            <w:bCs/>
            <w:sz w:val="22"/>
            <w:szCs w:val="22"/>
          </w:rPr>
          <w:t>http://ebvpd.eviesiejipirkimai.lt/espd-web/</w:t>
        </w:r>
      </w:hyperlink>
      <w:r w:rsidRPr="00766189">
        <w:rPr>
          <w:rStyle w:val="Hyperlink0"/>
          <w:bCs/>
          <w:sz w:val="22"/>
          <w:szCs w:val="22"/>
        </w:rPr>
        <w:t xml:space="preserve"> (</w:t>
      </w:r>
      <w:r w:rsidRPr="00766189">
        <w:rPr>
          <w:sz w:val="22"/>
          <w:szCs w:val="22"/>
        </w:rPr>
        <w:t xml:space="preserve">EBVPD pildymo instrukciją galima rasti Viešųjų pirkimų tarnybos internetinėje svetainėje adresu </w:t>
      </w:r>
    </w:p>
    <w:p w14:paraId="197F0EAC" w14:textId="77777777" w:rsidR="00437A9C" w:rsidRPr="00766189" w:rsidRDefault="00437A9C" w:rsidP="00437A9C">
      <w:pPr>
        <w:ind w:left="567"/>
        <w:rPr>
          <w:rStyle w:val="Hyperlink0"/>
          <w:bCs/>
          <w:sz w:val="22"/>
          <w:szCs w:val="22"/>
        </w:rPr>
      </w:pPr>
      <w:hyperlink r:id="rId13" w:history="1">
        <w:r w:rsidRPr="00766189">
          <w:rPr>
            <w:rStyle w:val="Hipersaitas"/>
            <w:rFonts w:eastAsia="Calibri"/>
            <w:sz w:val="22"/>
            <w:szCs w:val="22"/>
          </w:rPr>
          <w:t>http://vpt.lrv.lt/uploads/vpt/documents/files/EBVPD%20pildymas(Tiek%C4%97jas).pdf</w:t>
        </w:r>
      </w:hyperlink>
      <w:r w:rsidRPr="00766189">
        <w:rPr>
          <w:bCs/>
          <w:sz w:val="22"/>
          <w:szCs w:val="22"/>
        </w:rPr>
        <w:t>)</w:t>
      </w:r>
      <w:r w:rsidRPr="00766189">
        <w:rPr>
          <w:rStyle w:val="Hyperlink0"/>
          <w:bCs/>
          <w:sz w:val="22"/>
          <w:szCs w:val="22"/>
        </w:rPr>
        <w:t>;</w:t>
      </w:r>
    </w:p>
    <w:p w14:paraId="3A62986D" w14:textId="77777777" w:rsidR="00437A9C" w:rsidRPr="00766189" w:rsidRDefault="00437A9C" w:rsidP="00F978A0">
      <w:pPr>
        <w:pStyle w:val="Sraopastraipa"/>
        <w:numPr>
          <w:ilvl w:val="2"/>
          <w:numId w:val="10"/>
        </w:numPr>
        <w:ind w:left="0" w:firstLine="567"/>
        <w:rPr>
          <w:rFonts w:eastAsia="Calibri"/>
          <w:sz w:val="22"/>
          <w:szCs w:val="22"/>
        </w:rPr>
      </w:pPr>
      <w:r w:rsidRPr="00766189">
        <w:rPr>
          <w:rFonts w:eastAsia="Calibri"/>
          <w:sz w:val="22"/>
          <w:szCs w:val="22"/>
        </w:rPr>
        <w:t>pateikti atsakymus į EBVPD nurodytus klausimus;</w:t>
      </w:r>
    </w:p>
    <w:p w14:paraId="737E736C" w14:textId="77777777" w:rsidR="00437A9C" w:rsidRPr="00766189" w:rsidRDefault="00437A9C" w:rsidP="00F978A0">
      <w:pPr>
        <w:pStyle w:val="Sraopastraipa"/>
        <w:numPr>
          <w:ilvl w:val="2"/>
          <w:numId w:val="10"/>
        </w:numPr>
        <w:ind w:left="0" w:firstLine="567"/>
        <w:rPr>
          <w:rFonts w:eastAsia="Calibri"/>
          <w:sz w:val="22"/>
          <w:szCs w:val="22"/>
        </w:rPr>
      </w:pPr>
      <w:r w:rsidRPr="00766189">
        <w:rPr>
          <w:rFonts w:eastAsia="Calibri"/>
          <w:sz w:val="22"/>
          <w:szCs w:val="22"/>
        </w:rPr>
        <w:t>kompiuteryje išsaugoti PDF formatu gautą formą su pateiktais atsakymais;</w:t>
      </w:r>
    </w:p>
    <w:p w14:paraId="551EF0AB" w14:textId="77777777" w:rsidR="00437A9C" w:rsidRPr="00766189" w:rsidRDefault="00437A9C" w:rsidP="00F978A0">
      <w:pPr>
        <w:pStyle w:val="Sraopastraipa"/>
        <w:numPr>
          <w:ilvl w:val="2"/>
          <w:numId w:val="10"/>
        </w:numPr>
        <w:ind w:left="0" w:firstLine="567"/>
        <w:rPr>
          <w:sz w:val="22"/>
          <w:szCs w:val="22"/>
        </w:rPr>
      </w:pPr>
      <w:r w:rsidRPr="00766189">
        <w:rPr>
          <w:rFonts w:eastAsia="Calibri"/>
          <w:sz w:val="22"/>
          <w:szCs w:val="22"/>
        </w:rPr>
        <w:t>teikiant pasiūlymą, prie jo prisegti EBVPD formą su atsakymais PDF formatu kartu su kitais pasiūlymo dokumentais, t. y. pasiūlymo pateikimo lango skiltyje „Prisegti dokumentus“;</w:t>
      </w:r>
    </w:p>
    <w:p w14:paraId="1F03A278" w14:textId="1AC43381" w:rsidR="00437A9C" w:rsidRPr="00766189" w:rsidRDefault="00437A9C" w:rsidP="00F978A0">
      <w:pPr>
        <w:pStyle w:val="Sraopastraipa"/>
        <w:numPr>
          <w:ilvl w:val="2"/>
          <w:numId w:val="10"/>
        </w:numPr>
        <w:ind w:left="0" w:firstLine="567"/>
        <w:rPr>
          <w:sz w:val="22"/>
          <w:szCs w:val="22"/>
        </w:rPr>
      </w:pPr>
      <w:r w:rsidRPr="00766189">
        <w:rPr>
          <w:sz w:val="22"/>
          <w:szCs w:val="22"/>
        </w:rPr>
        <w:t>Kiekvienas PDF formatu teikiamas EBVPD turi būti pasirašytas originaliu saugiu elektroniniu parašu, atitinkančiu teisės aktų reikalavimus arba atspausdinamas, pasirašomas ir pateikiamas skenuotas dokumentas</w:t>
      </w:r>
      <w:r w:rsidR="00D84B97" w:rsidRPr="00766189">
        <w:rPr>
          <w:sz w:val="22"/>
          <w:szCs w:val="22"/>
        </w:rPr>
        <w:t xml:space="preserve"> </w:t>
      </w:r>
      <w:r w:rsidR="00D84B97" w:rsidRPr="00766189">
        <w:rPr>
          <w:rFonts w:eastAsia="Calibri"/>
          <w:sz w:val="22"/>
          <w:szCs w:val="22"/>
        </w:rPr>
        <w:t>(išskyrus jei visą pasiūlymą elektroniniu parašu pasirašo EBVPD turintis pasirašyti asmuo)</w:t>
      </w:r>
      <w:r w:rsidRPr="00766189">
        <w:rPr>
          <w:sz w:val="22"/>
          <w:szCs w:val="22"/>
        </w:rPr>
        <w:t>;</w:t>
      </w:r>
    </w:p>
    <w:p w14:paraId="697CA0F8" w14:textId="77777777" w:rsidR="00437A9C" w:rsidRPr="00766189" w:rsidRDefault="00437A9C" w:rsidP="00F978A0">
      <w:pPr>
        <w:pStyle w:val="Sraopastraipa"/>
        <w:numPr>
          <w:ilvl w:val="1"/>
          <w:numId w:val="10"/>
        </w:numPr>
        <w:ind w:left="0" w:firstLine="567"/>
        <w:rPr>
          <w:sz w:val="22"/>
          <w:szCs w:val="22"/>
        </w:rPr>
      </w:pPr>
      <w:r w:rsidRPr="00766189">
        <w:rPr>
          <w:sz w:val="22"/>
          <w:szCs w:val="22"/>
        </w:rPr>
        <w:t>Prieš nustatydama laimėjusį pasiūlymą, Perkantysis subjektas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p>
    <w:p w14:paraId="6D383FF4" w14:textId="6FCBA5BB" w:rsidR="00437A9C" w:rsidRPr="00766189" w:rsidRDefault="00437A9C" w:rsidP="00F978A0">
      <w:pPr>
        <w:pStyle w:val="Sraopastraipa"/>
        <w:numPr>
          <w:ilvl w:val="1"/>
          <w:numId w:val="10"/>
        </w:numPr>
        <w:ind w:left="0" w:firstLine="567"/>
        <w:rPr>
          <w:sz w:val="22"/>
          <w:szCs w:val="22"/>
        </w:rPr>
      </w:pPr>
      <w:r w:rsidRPr="00766189">
        <w:rPr>
          <w:sz w:val="22"/>
          <w:szCs w:val="22"/>
        </w:rPr>
        <w:t>Jeigu tiekėjas negali pateikti reikalaujamų dokumentų, nes valstybėje narėje ar atitinkamoje šalyje tokie dokumentai neišduodami arba toje šalyje išduodami dokumentai neapima visų 4 priedo 1, 2 punktuose keliamų klausimų, jie gali būti pakeisti:</w:t>
      </w:r>
    </w:p>
    <w:p w14:paraId="21FA6921" w14:textId="77777777" w:rsidR="00437A9C" w:rsidRPr="00766189" w:rsidRDefault="00437A9C" w:rsidP="00F978A0">
      <w:pPr>
        <w:pStyle w:val="Sraopastraipa"/>
        <w:numPr>
          <w:ilvl w:val="2"/>
          <w:numId w:val="10"/>
        </w:numPr>
        <w:ind w:left="0" w:firstLine="567"/>
        <w:rPr>
          <w:sz w:val="22"/>
          <w:szCs w:val="22"/>
        </w:rPr>
      </w:pPr>
      <w:r w:rsidRPr="00766189">
        <w:rPr>
          <w:sz w:val="22"/>
          <w:szCs w:val="22"/>
        </w:rPr>
        <w:t>priesaikos deklaracija;</w:t>
      </w:r>
    </w:p>
    <w:p w14:paraId="5B01C2EE" w14:textId="1E9FE9A3" w:rsidR="0071741E" w:rsidRPr="00766189" w:rsidRDefault="00437A9C" w:rsidP="00F978A0">
      <w:pPr>
        <w:pStyle w:val="Sraopastraipa"/>
        <w:numPr>
          <w:ilvl w:val="2"/>
          <w:numId w:val="10"/>
        </w:numPr>
        <w:ind w:left="0" w:firstLine="567"/>
        <w:rPr>
          <w:sz w:val="22"/>
          <w:szCs w:val="22"/>
        </w:rPr>
      </w:pPr>
      <w:r w:rsidRPr="00766189">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766189" w:rsidRDefault="00DA70A7" w:rsidP="00DA70A7">
      <w:pPr>
        <w:rPr>
          <w:sz w:val="22"/>
          <w:szCs w:val="22"/>
        </w:rPr>
      </w:pPr>
    </w:p>
    <w:p w14:paraId="3481B099" w14:textId="0C41C040" w:rsidR="00DA70A7" w:rsidRPr="00766189" w:rsidRDefault="00DA70A7" w:rsidP="00DA70A7">
      <w:pPr>
        <w:jc w:val="center"/>
        <w:rPr>
          <w:sz w:val="22"/>
          <w:szCs w:val="22"/>
        </w:rPr>
      </w:pPr>
      <w:r w:rsidRPr="00766189">
        <w:rPr>
          <w:rFonts w:eastAsia="Calibri"/>
          <w:b/>
          <w:sz w:val="22"/>
          <w:szCs w:val="22"/>
        </w:rPr>
        <w:t>Informacija apie galimybes nepašalinti iš pirkimo procedūros dalyvio, neatitinkančio tam tikrų jam keliamų reikalavimų</w:t>
      </w:r>
    </w:p>
    <w:p w14:paraId="6E60A25D" w14:textId="77777777" w:rsidR="00DA70A7" w:rsidRPr="00766189" w:rsidRDefault="00DA70A7" w:rsidP="00DA70A7">
      <w:pPr>
        <w:rPr>
          <w:sz w:val="22"/>
          <w:szCs w:val="22"/>
        </w:rPr>
      </w:pPr>
    </w:p>
    <w:p w14:paraId="712A0208" w14:textId="7B01ADC6" w:rsidR="00871475" w:rsidRPr="00766189" w:rsidRDefault="00871475" w:rsidP="00F978A0">
      <w:pPr>
        <w:pStyle w:val="Sraopastraipa"/>
        <w:numPr>
          <w:ilvl w:val="1"/>
          <w:numId w:val="10"/>
        </w:numPr>
        <w:tabs>
          <w:tab w:val="left" w:pos="851"/>
        </w:tabs>
        <w:ind w:left="0" w:firstLine="567"/>
        <w:rPr>
          <w:sz w:val="22"/>
          <w:szCs w:val="22"/>
        </w:rPr>
      </w:pPr>
      <w:r w:rsidRPr="00766189">
        <w:rPr>
          <w:sz w:val="22"/>
          <w:szCs w:val="22"/>
        </w:rPr>
        <w:t xml:space="preserve">Jeigu tiekėjas neatitinka </w:t>
      </w:r>
      <w:r w:rsidR="00D84B97" w:rsidRPr="00766189">
        <w:rPr>
          <w:rFonts w:eastAsia="Calibri"/>
          <w:sz w:val="22"/>
          <w:szCs w:val="22"/>
        </w:rPr>
        <w:t>Lietuvos Respublikos Viešųjų pirkimų įstatymo (toliau – Viešųjų pirkimų įstatymas/VPĮ) 46 straipsnio 1, 4 ir 6 dalyse</w:t>
      </w:r>
      <w:r w:rsidRPr="00766189">
        <w:rPr>
          <w:sz w:val="22"/>
          <w:szCs w:val="22"/>
        </w:rPr>
        <w:t xml:space="preserve"> nustatytų</w:t>
      </w:r>
      <w:r w:rsidR="00D84B97" w:rsidRPr="00766189">
        <w:rPr>
          <w:sz w:val="22"/>
          <w:szCs w:val="22"/>
        </w:rPr>
        <w:t xml:space="preserve"> </w:t>
      </w:r>
      <w:r w:rsidR="00D84B97" w:rsidRPr="00766189">
        <w:rPr>
          <w:rFonts w:eastAsia="Calibri"/>
          <w:sz w:val="22"/>
          <w:szCs w:val="22"/>
        </w:rPr>
        <w:t>tiekėjo pašalinimo iš pirkimo procedūros pagrindų</w:t>
      </w:r>
      <w:r w:rsidRPr="00766189">
        <w:rPr>
          <w:sz w:val="22"/>
          <w:szCs w:val="22"/>
        </w:rPr>
        <w:t>, P</w:t>
      </w:r>
      <w:r w:rsidRPr="00766189">
        <w:rPr>
          <w:rFonts w:eastAsia="Calibri"/>
          <w:sz w:val="22"/>
          <w:szCs w:val="22"/>
        </w:rPr>
        <w:t>erkantysis subjektas</w:t>
      </w:r>
      <w:r w:rsidRPr="00766189">
        <w:rPr>
          <w:sz w:val="22"/>
          <w:szCs w:val="22"/>
        </w:rPr>
        <w:t xml:space="preserve"> jo nepašalina iš pirkimo procedūros, kai yra abi šios sąlygos kartu:</w:t>
      </w:r>
    </w:p>
    <w:p w14:paraId="739CCFBC" w14:textId="77777777" w:rsidR="00871475" w:rsidRPr="00766189" w:rsidRDefault="00871475" w:rsidP="00F978A0">
      <w:pPr>
        <w:pStyle w:val="Sraopastraipa"/>
        <w:numPr>
          <w:ilvl w:val="2"/>
          <w:numId w:val="10"/>
        </w:numPr>
        <w:tabs>
          <w:tab w:val="left" w:pos="851"/>
          <w:tab w:val="left" w:pos="1985"/>
        </w:tabs>
        <w:ind w:left="0" w:firstLine="567"/>
        <w:rPr>
          <w:sz w:val="22"/>
          <w:szCs w:val="22"/>
        </w:rPr>
      </w:pPr>
      <w:r w:rsidRPr="00766189">
        <w:rPr>
          <w:sz w:val="22"/>
          <w:szCs w:val="22"/>
        </w:rPr>
        <w:t>tiekėjas pateikė Perkančiajam subjektui informaciją apie tai, kad ėmėsi šių priemonių:</w:t>
      </w:r>
    </w:p>
    <w:p w14:paraId="61DA4F9D" w14:textId="7C85E6CB" w:rsidR="00871475" w:rsidRPr="00766189" w:rsidRDefault="00871475" w:rsidP="00871475">
      <w:pPr>
        <w:pStyle w:val="Sraopastraipa"/>
        <w:numPr>
          <w:ilvl w:val="0"/>
          <w:numId w:val="2"/>
        </w:numPr>
        <w:tabs>
          <w:tab w:val="left" w:pos="851"/>
          <w:tab w:val="left" w:pos="1985"/>
        </w:tabs>
        <w:ind w:left="0" w:firstLine="567"/>
        <w:rPr>
          <w:sz w:val="22"/>
          <w:szCs w:val="22"/>
        </w:rPr>
      </w:pPr>
      <w:r w:rsidRPr="00766189">
        <w:rPr>
          <w:sz w:val="22"/>
          <w:szCs w:val="22"/>
        </w:rPr>
        <w:t xml:space="preserve">savanoriškai sumokėjo arba įsipareigojo sumokėti kompensaciją už žalą, padarytą dėl </w:t>
      </w:r>
      <w:r w:rsidR="00D84B97" w:rsidRPr="00766189">
        <w:rPr>
          <w:rFonts w:eastAsia="Calibri"/>
          <w:sz w:val="22"/>
          <w:szCs w:val="22"/>
        </w:rPr>
        <w:t>VPĮ 46 straipsnio 1 ar 4 dalyje nurodytos nusikalstamos veikos arba pažeidimo, jeigu taikytina</w:t>
      </w:r>
      <w:r w:rsidRPr="00766189">
        <w:rPr>
          <w:sz w:val="22"/>
          <w:szCs w:val="22"/>
        </w:rPr>
        <w:t>;</w:t>
      </w:r>
    </w:p>
    <w:p w14:paraId="0F2D1EAB" w14:textId="77777777" w:rsidR="00871475" w:rsidRPr="00766189" w:rsidRDefault="00871475" w:rsidP="00871475">
      <w:pPr>
        <w:pStyle w:val="Sraopastraipa"/>
        <w:numPr>
          <w:ilvl w:val="0"/>
          <w:numId w:val="2"/>
        </w:numPr>
        <w:tabs>
          <w:tab w:val="left" w:pos="851"/>
          <w:tab w:val="left" w:pos="1985"/>
        </w:tabs>
        <w:ind w:left="0" w:firstLine="567"/>
        <w:rPr>
          <w:sz w:val="22"/>
          <w:szCs w:val="22"/>
        </w:rPr>
      </w:pPr>
      <w:r w:rsidRPr="00766189">
        <w:rPr>
          <w:sz w:val="22"/>
          <w:szCs w:val="22"/>
        </w:rPr>
        <w:t>bendradarbiavo, aktyviai teikė pagalbą ar ėmėsi kitų priemonių, padedančių ištirti, išaiškinti jo padarytą nusikalstamą veiką ar pažeidimą, jeigu taikytina;</w:t>
      </w:r>
    </w:p>
    <w:p w14:paraId="50FE376C" w14:textId="77777777" w:rsidR="00871475" w:rsidRPr="00766189" w:rsidRDefault="00871475" w:rsidP="00871475">
      <w:pPr>
        <w:pStyle w:val="Sraopastraipa"/>
        <w:numPr>
          <w:ilvl w:val="0"/>
          <w:numId w:val="2"/>
        </w:numPr>
        <w:tabs>
          <w:tab w:val="left" w:pos="851"/>
          <w:tab w:val="left" w:pos="1985"/>
        </w:tabs>
        <w:ind w:left="0" w:firstLine="567"/>
        <w:rPr>
          <w:sz w:val="22"/>
          <w:szCs w:val="22"/>
        </w:rPr>
      </w:pPr>
      <w:r w:rsidRPr="00766189">
        <w:rPr>
          <w:sz w:val="22"/>
          <w:szCs w:val="22"/>
        </w:rPr>
        <w:t>ėmėsi techninių, organizacinių, personalo valdymo priemonių, skirtų tolesnių nusikalstamų veikų ar pažeidimų prevencijai;</w:t>
      </w:r>
    </w:p>
    <w:p w14:paraId="43A11801" w14:textId="1B5A6AB7" w:rsidR="00871475" w:rsidRPr="00766189" w:rsidRDefault="00871475" w:rsidP="00F978A0">
      <w:pPr>
        <w:pStyle w:val="Sraopastraipa"/>
        <w:numPr>
          <w:ilvl w:val="2"/>
          <w:numId w:val="10"/>
        </w:numPr>
        <w:tabs>
          <w:tab w:val="left" w:pos="851"/>
          <w:tab w:val="left" w:pos="1276"/>
        </w:tabs>
        <w:ind w:left="0" w:firstLine="567"/>
        <w:rPr>
          <w:sz w:val="22"/>
          <w:szCs w:val="22"/>
        </w:rPr>
      </w:pPr>
      <w:r w:rsidRPr="00766189">
        <w:rPr>
          <w:sz w:val="22"/>
          <w:szCs w:val="22"/>
        </w:rPr>
        <w:t>P</w:t>
      </w:r>
      <w:r w:rsidRPr="00766189">
        <w:rPr>
          <w:rFonts w:eastAsia="Calibri"/>
          <w:sz w:val="22"/>
          <w:szCs w:val="22"/>
        </w:rPr>
        <w:t>erkantysis subjektas</w:t>
      </w:r>
      <w:r w:rsidRPr="00766189">
        <w:rPr>
          <w:sz w:val="22"/>
          <w:szCs w:val="22"/>
        </w:rPr>
        <w:t xml:space="preserve"> įvertino tiekėjo informaciją, pateiktą pagal 3.15.1</w:t>
      </w:r>
      <w:r w:rsidR="00765D3D" w:rsidRPr="00766189">
        <w:rPr>
          <w:sz w:val="22"/>
          <w:szCs w:val="22"/>
        </w:rPr>
        <w:t>.</w:t>
      </w:r>
      <w:r w:rsidRPr="00766189">
        <w:rPr>
          <w:sz w:val="22"/>
          <w:szCs w:val="22"/>
        </w:rPr>
        <w:t xml:space="preserve"> punktą, ir priėmė motyvuotą sprendimą, kad priemonės, kurių ėmėsi tiekėjas, siekdamas įrodyti savo patikimumą, yra pakankamos. Šių priemonių pakankamumas vertinamas atsižvelgiant į nusikalstamos veikos ar pažeidimo rimtumą ir aplinkybes. P</w:t>
      </w:r>
      <w:r w:rsidRPr="00766189">
        <w:rPr>
          <w:rFonts w:eastAsia="Calibri"/>
          <w:sz w:val="22"/>
          <w:szCs w:val="22"/>
        </w:rPr>
        <w:t>erkantysis subjektas</w:t>
      </w:r>
      <w:r w:rsidRPr="00766189">
        <w:rPr>
          <w:sz w:val="22"/>
          <w:szCs w:val="22"/>
        </w:rPr>
        <w:t xml:space="preserve"> turi pateikti tiekėjui motyvuotą sprendimą raštu ne vėliau kaip per 10 dienų nuo 3.15.1</w:t>
      </w:r>
      <w:r w:rsidR="00765D3D" w:rsidRPr="00766189">
        <w:rPr>
          <w:sz w:val="22"/>
          <w:szCs w:val="22"/>
        </w:rPr>
        <w:t>.</w:t>
      </w:r>
      <w:r w:rsidRPr="00766189">
        <w:rPr>
          <w:sz w:val="22"/>
          <w:szCs w:val="22"/>
        </w:rPr>
        <w:t xml:space="preserve"> punkte nurodytos tiekėjo informacijos gavimo dienos.</w:t>
      </w:r>
    </w:p>
    <w:p w14:paraId="1622BC2D" w14:textId="6F1EBF3A" w:rsidR="00871475" w:rsidRPr="00766189" w:rsidRDefault="00871475" w:rsidP="00F978A0">
      <w:pPr>
        <w:pStyle w:val="Sraopastraipa"/>
        <w:numPr>
          <w:ilvl w:val="1"/>
          <w:numId w:val="10"/>
        </w:numPr>
        <w:tabs>
          <w:tab w:val="left" w:pos="851"/>
          <w:tab w:val="left" w:pos="1276"/>
        </w:tabs>
        <w:ind w:left="0" w:firstLine="567"/>
        <w:rPr>
          <w:sz w:val="22"/>
          <w:szCs w:val="22"/>
        </w:rPr>
      </w:pPr>
      <w:r w:rsidRPr="00766189">
        <w:rPr>
          <w:sz w:val="22"/>
          <w:szCs w:val="22"/>
        </w:rPr>
        <w:lastRenderedPageBreak/>
        <w:t>Tiekėjas negali pasinaudoti 3.15</w:t>
      </w:r>
      <w:r w:rsidR="00765D3D" w:rsidRPr="00766189">
        <w:rPr>
          <w:sz w:val="22"/>
          <w:szCs w:val="22"/>
        </w:rPr>
        <w:t>.</w:t>
      </w:r>
      <w:r w:rsidRPr="00766189">
        <w:rPr>
          <w:sz w:val="22"/>
          <w:szCs w:val="22"/>
        </w:rPr>
        <w:t xml:space="preserve"> punkte nustatyta galimybe, kai jis priimtu ir įsiteisėjusiu teismo sprendimu pašalintas iš pirkimo ar koncesijos suteikimo procedūrų, teismo sprendime nurodytą laikotarpį.</w:t>
      </w:r>
    </w:p>
    <w:p w14:paraId="4D99CDB5" w14:textId="77777777" w:rsidR="00871475" w:rsidRPr="00766189" w:rsidRDefault="00871475" w:rsidP="00F978A0">
      <w:pPr>
        <w:pStyle w:val="Sraopastraipa"/>
        <w:numPr>
          <w:ilvl w:val="1"/>
          <w:numId w:val="10"/>
        </w:numPr>
        <w:tabs>
          <w:tab w:val="left" w:pos="851"/>
          <w:tab w:val="left" w:pos="1276"/>
        </w:tabs>
        <w:ind w:left="0" w:firstLine="567"/>
        <w:rPr>
          <w:sz w:val="22"/>
          <w:szCs w:val="22"/>
        </w:rPr>
      </w:pPr>
      <w:r w:rsidRPr="00766189">
        <w:rPr>
          <w:sz w:val="22"/>
          <w:szCs w:val="22"/>
        </w:rPr>
        <w:t>Kai priimtu ir įsiteisėjusiu teismo sprendimu tiekėjui yra nustatytas pirkimo sąlygų 4.1 priede nurodytų pašalinimo pagrindų laikotarpis, Perkantysis subjektas tiekėją iš pirkimo procedūros šalina teismo sprendime nurodytą laikotarpį.</w:t>
      </w:r>
    </w:p>
    <w:p w14:paraId="4DA06D5E" w14:textId="7BC205DE" w:rsidR="0095791D" w:rsidRPr="00766189" w:rsidRDefault="0095791D" w:rsidP="00F978A0">
      <w:pPr>
        <w:pStyle w:val="Sraopastraipa"/>
        <w:numPr>
          <w:ilvl w:val="1"/>
          <w:numId w:val="10"/>
        </w:numPr>
        <w:tabs>
          <w:tab w:val="left" w:pos="851"/>
          <w:tab w:val="left" w:pos="1276"/>
        </w:tabs>
        <w:ind w:left="0" w:firstLine="567"/>
        <w:rPr>
          <w:sz w:val="22"/>
          <w:szCs w:val="22"/>
        </w:rPr>
      </w:pPr>
      <w:r w:rsidRPr="00766189">
        <w:rPr>
          <w:sz w:val="22"/>
          <w:szCs w:val="22"/>
        </w:rPr>
        <w:t>Perkantysis subjektas pašalina tiekėją iš pirkimo procedūros pagal pirkimo sąlygų 4 priedo 3–10 punktuose nurodytus pašalinimo pagrindus ir tuo atveju, kai jis turi įtikinamų duomenų, kad tiekėjas yra įsteigtas arba dalyvauja pirkime vietoj kito asmens, siekiant išvengti pirkimo sąlygų 4 priedo 3 – 10 punktuose nurodytų pašalinimo pagrindų taikymo.</w:t>
      </w:r>
    </w:p>
    <w:p w14:paraId="50429DC2" w14:textId="77777777" w:rsidR="00DA70A7" w:rsidRPr="00766189" w:rsidRDefault="00DA70A7" w:rsidP="00DA70A7">
      <w:pPr>
        <w:rPr>
          <w:sz w:val="22"/>
          <w:szCs w:val="22"/>
        </w:rPr>
      </w:pPr>
    </w:p>
    <w:p w14:paraId="5CC97904" w14:textId="77777777" w:rsidR="00F85814" w:rsidRPr="00766189" w:rsidRDefault="00F85814" w:rsidP="00F85814">
      <w:pPr>
        <w:ind w:left="360"/>
        <w:jc w:val="center"/>
        <w:rPr>
          <w:sz w:val="22"/>
          <w:szCs w:val="22"/>
        </w:rPr>
      </w:pPr>
      <w:r w:rsidRPr="00766189">
        <w:rPr>
          <w:rFonts w:eastAsia="Calibri"/>
          <w:b/>
          <w:sz w:val="22"/>
          <w:szCs w:val="22"/>
        </w:rPr>
        <w:t>Reikalaujami kokybės vadybos sistemos ir (arba) aplinkos apsaugos vadybos sistemos standartai</w:t>
      </w:r>
    </w:p>
    <w:p w14:paraId="38348271" w14:textId="77777777" w:rsidR="00F85814" w:rsidRPr="00766189" w:rsidRDefault="00F85814" w:rsidP="00F85814">
      <w:pPr>
        <w:rPr>
          <w:sz w:val="22"/>
          <w:szCs w:val="22"/>
        </w:rPr>
      </w:pPr>
    </w:p>
    <w:p w14:paraId="6D53D5C1" w14:textId="55467BC6" w:rsidR="00E679AB" w:rsidRPr="00A07CAD" w:rsidRDefault="00E679AB" w:rsidP="00F978A0">
      <w:pPr>
        <w:pStyle w:val="Sraopastraipa"/>
        <w:numPr>
          <w:ilvl w:val="1"/>
          <w:numId w:val="30"/>
        </w:numPr>
        <w:ind w:left="0" w:firstLine="709"/>
        <w:rPr>
          <w:b/>
          <w:bCs/>
          <w:sz w:val="22"/>
          <w:szCs w:val="22"/>
        </w:rPr>
      </w:pPr>
      <w:r w:rsidRPr="00766189">
        <w:rPr>
          <w:sz w:val="22"/>
          <w:szCs w:val="22"/>
        </w:rPr>
        <w:t>Perkantysis subjektas nekelia reikalavimų dėl kokybės vadybos sistemos</w:t>
      </w:r>
      <w:r w:rsidRPr="00A07CAD">
        <w:rPr>
          <w:b/>
          <w:bCs/>
          <w:sz w:val="22"/>
          <w:szCs w:val="22"/>
        </w:rPr>
        <w:t>. Reikalavimai dėl aplinkos apsaugos vadybos sistemos standartų  tiekėjų pasiūlymų vertinimui nurodyti pirkimo sąlygų 10.5. punkte.</w:t>
      </w:r>
    </w:p>
    <w:p w14:paraId="438C8749" w14:textId="77777777" w:rsidR="00871475" w:rsidRPr="00766189" w:rsidRDefault="00871475" w:rsidP="00E679AB">
      <w:pPr>
        <w:ind w:firstLine="709"/>
        <w:rPr>
          <w:sz w:val="22"/>
          <w:szCs w:val="22"/>
        </w:rPr>
      </w:pPr>
    </w:p>
    <w:p w14:paraId="0B9A80A6" w14:textId="2BFBC53A" w:rsidR="00EC1110" w:rsidRPr="00766189" w:rsidRDefault="0070006E" w:rsidP="0070006E">
      <w:pPr>
        <w:jc w:val="center"/>
        <w:rPr>
          <w:b/>
          <w:sz w:val="22"/>
          <w:szCs w:val="22"/>
        </w:rPr>
      </w:pPr>
      <w:r w:rsidRPr="00766189">
        <w:rPr>
          <w:b/>
          <w:sz w:val="22"/>
          <w:szCs w:val="22"/>
        </w:rPr>
        <w:t>Informacija, kad jeigu tiekėjo kvalifikacija dėl teisės verstis atitinkama veikla nebuvo tikrinama arba tikrinama ne visa apimtimi, tiekėjas Perkančiajam subjektui įsipareigoja, kad pirkimo sutartį vykdys tik tokią teisę turintys asmenys</w:t>
      </w:r>
    </w:p>
    <w:p w14:paraId="74CA0880" w14:textId="77777777" w:rsidR="00871475" w:rsidRPr="00766189" w:rsidRDefault="00871475" w:rsidP="0070006E">
      <w:pPr>
        <w:jc w:val="center"/>
        <w:rPr>
          <w:rFonts w:eastAsia="Calibri"/>
          <w:sz w:val="22"/>
          <w:szCs w:val="22"/>
        </w:rPr>
      </w:pPr>
    </w:p>
    <w:p w14:paraId="392F8B09" w14:textId="5C579655" w:rsidR="000744ED" w:rsidRPr="00766189" w:rsidRDefault="00871475" w:rsidP="00F978A0">
      <w:pPr>
        <w:pStyle w:val="Sraopastraipa"/>
        <w:numPr>
          <w:ilvl w:val="1"/>
          <w:numId w:val="30"/>
        </w:numPr>
        <w:ind w:left="0" w:firstLine="567"/>
        <w:rPr>
          <w:rFonts w:eastAsia="Calibri"/>
          <w:sz w:val="22"/>
          <w:szCs w:val="22"/>
        </w:rPr>
      </w:pPr>
      <w:r w:rsidRPr="00766189">
        <w:rPr>
          <w:sz w:val="22"/>
          <w:szCs w:val="22"/>
        </w:rPr>
        <w:t>Jei tiekėjo kvalifikacija dėl teisės verstis atitinkama veikla netikrinama arba pagal pirkimo sąlygose nustatytus kvalifikacijos reikalavimus tikrinama ne visa apimtimi, tačiau norminiai teisės aktai numato tam tikrus reikalavimus dėl teisės verstis veikla, tiekėjas Perkančiajam subjektui įsipareigoja, kad pirkimo sutartį vykdys tik tokią teisę turintys asmenys</w:t>
      </w:r>
      <w:r w:rsidRPr="00766189">
        <w:rPr>
          <w:rFonts w:eastAsia="Calibri"/>
          <w:sz w:val="22"/>
          <w:szCs w:val="22"/>
        </w:rPr>
        <w:t>.</w:t>
      </w:r>
    </w:p>
    <w:p w14:paraId="45F26332" w14:textId="77777777" w:rsidR="0070006E" w:rsidRPr="00766189" w:rsidRDefault="0070006E" w:rsidP="0070006E">
      <w:pPr>
        <w:rPr>
          <w:rFonts w:eastAsia="Calibri"/>
          <w:sz w:val="22"/>
          <w:szCs w:val="22"/>
        </w:rPr>
      </w:pPr>
    </w:p>
    <w:p w14:paraId="249C3A01" w14:textId="138E9E49" w:rsidR="0070006E" w:rsidRPr="00766189" w:rsidRDefault="0070006E" w:rsidP="0070006E">
      <w:pPr>
        <w:jc w:val="center"/>
        <w:rPr>
          <w:rFonts w:eastAsia="Calibri"/>
          <w:sz w:val="22"/>
          <w:szCs w:val="22"/>
        </w:rPr>
      </w:pPr>
      <w:r w:rsidRPr="00766189">
        <w:rPr>
          <w:rFonts w:eastAsia="Calibri"/>
          <w:b/>
          <w:sz w:val="22"/>
          <w:szCs w:val="22"/>
        </w:rPr>
        <w:t>Rėmimasis kitų ūkio subjektų pajėgumais</w:t>
      </w:r>
    </w:p>
    <w:p w14:paraId="186A0937" w14:textId="77777777" w:rsidR="0070006E" w:rsidRPr="00766189" w:rsidRDefault="0070006E" w:rsidP="0070006E">
      <w:pPr>
        <w:rPr>
          <w:rFonts w:eastAsia="Calibri"/>
          <w:sz w:val="22"/>
          <w:szCs w:val="22"/>
        </w:rPr>
      </w:pPr>
    </w:p>
    <w:p w14:paraId="686973AB" w14:textId="135B84D2" w:rsidR="0095791D" w:rsidRPr="00766189" w:rsidRDefault="0095791D" w:rsidP="00F978A0">
      <w:pPr>
        <w:pStyle w:val="Sraopastraipa"/>
        <w:numPr>
          <w:ilvl w:val="1"/>
          <w:numId w:val="30"/>
        </w:numPr>
        <w:tabs>
          <w:tab w:val="left" w:pos="1276"/>
        </w:tabs>
        <w:ind w:left="0" w:firstLine="567"/>
        <w:rPr>
          <w:sz w:val="22"/>
          <w:szCs w:val="22"/>
        </w:rPr>
      </w:pPr>
      <w:r w:rsidRPr="00766189">
        <w:rPr>
          <w:rFonts w:eastAsia="Calibri"/>
          <w:sz w:val="22"/>
          <w:szCs w:val="22"/>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tik tokiais kitų ūkio subjektų pajėgumais, kuriais jis realiai galės disponuoti pirkimo sutarties vykdymo metu</w:t>
      </w:r>
      <w:r w:rsidRPr="00766189">
        <w:rPr>
          <w:sz w:val="22"/>
          <w:szCs w:val="22"/>
        </w:rPr>
        <w:t>.</w:t>
      </w:r>
    </w:p>
    <w:p w14:paraId="30875DF5" w14:textId="77777777" w:rsidR="0095791D" w:rsidRPr="00766189" w:rsidRDefault="0095791D" w:rsidP="00F978A0">
      <w:pPr>
        <w:pStyle w:val="Sraopastraipa"/>
        <w:numPr>
          <w:ilvl w:val="1"/>
          <w:numId w:val="30"/>
        </w:numPr>
        <w:tabs>
          <w:tab w:val="left" w:pos="1276"/>
        </w:tabs>
        <w:ind w:left="0" w:firstLine="567"/>
        <w:rPr>
          <w:sz w:val="22"/>
          <w:szCs w:val="22"/>
        </w:rPr>
      </w:pPr>
      <w:r w:rsidRPr="00766189">
        <w:rPr>
          <w:rFonts w:eastAsia="Calibri"/>
          <w:sz w:val="22"/>
          <w:szCs w:val="22"/>
        </w:rPr>
        <w:t>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w:t>
      </w:r>
    </w:p>
    <w:p w14:paraId="542C5CFD" w14:textId="77777777" w:rsidR="0095791D" w:rsidRPr="00766189" w:rsidRDefault="0095791D" w:rsidP="00F978A0">
      <w:pPr>
        <w:pStyle w:val="Sraopastraipa"/>
        <w:numPr>
          <w:ilvl w:val="1"/>
          <w:numId w:val="30"/>
        </w:numPr>
        <w:tabs>
          <w:tab w:val="left" w:pos="1276"/>
        </w:tabs>
        <w:ind w:left="0" w:firstLine="567"/>
        <w:rPr>
          <w:sz w:val="22"/>
          <w:szCs w:val="22"/>
        </w:rPr>
      </w:pPr>
      <w:r w:rsidRPr="00766189">
        <w:rPr>
          <w:rFonts w:eastAsia="Calibri"/>
          <w:b/>
          <w:bCs/>
          <w:sz w:val="22"/>
          <w:szCs w:val="22"/>
        </w:rPr>
        <w:t>Kai tiekėjas pageidauja remtis kitų ūkio subjektų pajėgumais, jis privalo Perkančiajam subjektui pasiūlyme įrodyti, kad vykdant pirkimo sutartį ūkio subjektų, kurių pajėgumais jis remiasi, ištekliai jam bus prieinami per visą pirkimo sutarties vykdymo laikotarpį, t. y. pateikti šių ūkio subjektų sutikimus</w:t>
      </w:r>
      <w:r w:rsidRPr="00766189">
        <w:rPr>
          <w:rFonts w:eastAsia="Calibri"/>
          <w:sz w:val="22"/>
          <w:szCs w:val="22"/>
        </w:rPr>
        <w:t>.</w:t>
      </w:r>
    </w:p>
    <w:p w14:paraId="44F83FB5" w14:textId="77777777" w:rsidR="0095791D" w:rsidRPr="00766189" w:rsidRDefault="0095791D" w:rsidP="00F978A0">
      <w:pPr>
        <w:pStyle w:val="Sraopastraipa"/>
        <w:numPr>
          <w:ilvl w:val="1"/>
          <w:numId w:val="30"/>
        </w:numPr>
        <w:tabs>
          <w:tab w:val="left" w:pos="1276"/>
        </w:tabs>
        <w:ind w:left="0" w:firstLine="567"/>
        <w:rPr>
          <w:sz w:val="22"/>
          <w:szCs w:val="22"/>
        </w:rPr>
      </w:pPr>
      <w:r w:rsidRPr="00766189">
        <w:rPr>
          <w:rFonts w:eastAsia="Calibri"/>
          <w:sz w:val="22"/>
          <w:szCs w:val="22"/>
        </w:rPr>
        <w:t>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Perkančiojo subjekto nustatytą pašalinimo pagrindą, Perkantysis subjektas turi pareikalauti per jos nustatytą terminą pakeisti jį reikalavimus atitinkančiu ūkio subjektu.</w:t>
      </w:r>
    </w:p>
    <w:p w14:paraId="02B0EEE1" w14:textId="77777777" w:rsidR="0095791D" w:rsidRPr="00766189" w:rsidRDefault="0095791D" w:rsidP="00F978A0">
      <w:pPr>
        <w:pStyle w:val="Sraopastraipa"/>
        <w:numPr>
          <w:ilvl w:val="1"/>
          <w:numId w:val="30"/>
        </w:numPr>
        <w:ind w:left="0" w:firstLine="567"/>
        <w:rPr>
          <w:rFonts w:eastAsia="Calibri"/>
          <w:sz w:val="22"/>
          <w:szCs w:val="22"/>
        </w:rPr>
      </w:pPr>
      <w:r w:rsidRPr="00766189">
        <w:rPr>
          <w:rFonts w:eastAsia="Calibri"/>
          <w:sz w:val="22"/>
          <w:szCs w:val="22"/>
        </w:rPr>
        <w:t xml:space="preserve">Kai tiekėjas remiasi kitų ūkio subjektų pajėgumais, atsižvelgdamas į pirkimo dokumentuose nustatytus ekonominio ir finansinio pajėgumo reikalavimus, Perkantysis subjektas reikalauja, kad tiekėjas ir ūkio subjektai, kurių pajėgumais remiamasi, prisiimtų solidarią atsakomybę už pirkimo sutarties įvykdymą. </w:t>
      </w:r>
      <w:r w:rsidRPr="00766189">
        <w:rPr>
          <w:rFonts w:eastAsia="Calibri"/>
          <w:b/>
          <w:bCs/>
          <w:sz w:val="22"/>
          <w:szCs w:val="22"/>
        </w:rPr>
        <w:t>Jei remiamasi ūkio subjekto pajėgumais, siekiant atitikti pirkimo dokumentuose nustatytus ekonominio ir finansinio pajėgumo reikalavimus, Perkančiajam subjektui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766189">
        <w:rPr>
          <w:rFonts w:eastAsia="Calibri"/>
          <w:sz w:val="22"/>
          <w:szCs w:val="22"/>
        </w:rPr>
        <w:t xml:space="preserve">. </w:t>
      </w:r>
      <w:r w:rsidRPr="00766189">
        <w:rPr>
          <w:rFonts w:eastAsia="Calibri"/>
          <w:sz w:val="22"/>
          <w:szCs w:val="22"/>
          <w:u w:val="single"/>
        </w:rPr>
        <w:t>Jeigu ūkio subjektas iki pasiūlymų pateikimo termino pabaigos pateiktame pasiūlyme nėra nurodomas, šio ūkio subjekto pajėgumais remtis negalima</w:t>
      </w:r>
      <w:r w:rsidRPr="00766189">
        <w:rPr>
          <w:rFonts w:eastAsia="Calibri"/>
          <w:sz w:val="22"/>
          <w:szCs w:val="22"/>
        </w:rPr>
        <w:t>.</w:t>
      </w:r>
    </w:p>
    <w:p w14:paraId="58C8E555" w14:textId="77777777" w:rsidR="0095791D" w:rsidRPr="00766189" w:rsidRDefault="0095791D" w:rsidP="00F978A0">
      <w:pPr>
        <w:pStyle w:val="Sraopastraipa"/>
        <w:numPr>
          <w:ilvl w:val="1"/>
          <w:numId w:val="30"/>
        </w:numPr>
        <w:tabs>
          <w:tab w:val="left" w:pos="1276"/>
        </w:tabs>
        <w:ind w:left="0" w:firstLine="567"/>
        <w:rPr>
          <w:sz w:val="22"/>
          <w:szCs w:val="22"/>
        </w:rPr>
      </w:pPr>
      <w:r w:rsidRPr="00766189">
        <w:rPr>
          <w:rFonts w:eastAsia="Calibri"/>
          <w:b/>
          <w:bCs/>
          <w:sz w:val="22"/>
          <w:szCs w:val="22"/>
        </w:rPr>
        <w:t xml:space="preserve">Jeigu tiekėjas ketina kvalifikacijos reikalavimų atitikčiai ir pirkimo sutarties vykdymui pasitelkti specialistą – fizinį asmenį, tačiau laimėjimo ir pirkimo sutarties sudarymo atveju </w:t>
      </w:r>
      <w:r w:rsidRPr="00766189">
        <w:rPr>
          <w:rFonts w:eastAsia="Calibri"/>
          <w:b/>
          <w:bCs/>
          <w:sz w:val="22"/>
          <w:szCs w:val="22"/>
          <w:u w:val="single"/>
        </w:rPr>
        <w:t xml:space="preserve">neketina jo </w:t>
      </w:r>
      <w:r w:rsidRPr="00766189">
        <w:rPr>
          <w:rFonts w:eastAsia="Calibri"/>
          <w:b/>
          <w:bCs/>
          <w:sz w:val="22"/>
          <w:szCs w:val="22"/>
          <w:u w:val="single"/>
        </w:rPr>
        <w:lastRenderedPageBreak/>
        <w:t>įdarbinti</w:t>
      </w:r>
      <w:r w:rsidRPr="00766189">
        <w:rPr>
          <w:rFonts w:eastAsia="Calibri"/>
          <w:b/>
          <w:bCs/>
          <w:sz w:val="22"/>
          <w:szCs w:val="22"/>
        </w:rPr>
        <w:t>, tokiu atveju specialistas (fizinis asmuo) pasiūlyme turi būti nurodomas kaip subtiekėjas (pateikiant įrodymus, kad jo ištekliai bus prieinami ir galimi naudoti visą pirkimo sutarties vykdymo laikotarpį)</w:t>
      </w:r>
      <w:r w:rsidRPr="00766189">
        <w:rPr>
          <w:rFonts w:eastAsia="Calibri"/>
          <w:sz w:val="22"/>
          <w:szCs w:val="22"/>
        </w:rPr>
        <w:t>.</w:t>
      </w:r>
    </w:p>
    <w:p w14:paraId="2E12E58B" w14:textId="77777777" w:rsidR="0095791D" w:rsidRPr="00766189" w:rsidRDefault="0095791D" w:rsidP="00F978A0">
      <w:pPr>
        <w:pStyle w:val="Sraopastraipa"/>
        <w:numPr>
          <w:ilvl w:val="1"/>
          <w:numId w:val="30"/>
        </w:numPr>
        <w:tabs>
          <w:tab w:val="left" w:pos="1276"/>
        </w:tabs>
        <w:ind w:left="0" w:firstLine="567"/>
        <w:rPr>
          <w:sz w:val="22"/>
          <w:szCs w:val="22"/>
        </w:rPr>
      </w:pPr>
      <w:r w:rsidRPr="00766189">
        <w:rPr>
          <w:rFonts w:eastAsia="Calibri"/>
          <w:b/>
          <w:bCs/>
          <w:sz w:val="22"/>
          <w:szCs w:val="22"/>
        </w:rPr>
        <w:t xml:space="preserve">Jeigu tiekėjas ketina kvalifikacijos reikalavimų atitikčiai ir pirkimo sutarties vykdymui pasitelkti specialistą – fizinį asmenį, kurį laimėjimo ir pirkimo sutarties sudarymo atveju </w:t>
      </w:r>
      <w:r w:rsidRPr="00766189">
        <w:rPr>
          <w:rFonts w:eastAsia="Calibri"/>
          <w:b/>
          <w:bCs/>
          <w:sz w:val="22"/>
          <w:szCs w:val="22"/>
          <w:u w:val="single"/>
        </w:rPr>
        <w:t>ketina įdarbinti</w:t>
      </w:r>
      <w:r w:rsidRPr="00766189">
        <w:rPr>
          <w:rFonts w:eastAsia="Calibri"/>
          <w:b/>
          <w:bCs/>
          <w:sz w:val="22"/>
          <w:szCs w:val="22"/>
        </w:rPr>
        <w:t>, jis turi būti nurodytas pasiūlyme kaip siūlomas specialistas (</w:t>
      </w:r>
      <w:proofErr w:type="spellStart"/>
      <w:r w:rsidRPr="00766189">
        <w:rPr>
          <w:rFonts w:eastAsia="Calibri"/>
          <w:b/>
          <w:bCs/>
          <w:sz w:val="22"/>
          <w:szCs w:val="22"/>
        </w:rPr>
        <w:t>kvazisubtiekėjas</w:t>
      </w:r>
      <w:proofErr w:type="spellEnd"/>
      <w:r w:rsidRPr="00766189">
        <w:rPr>
          <w:rFonts w:eastAsia="Calibri"/>
          <w:b/>
          <w:bCs/>
          <w:sz w:val="22"/>
          <w:szCs w:val="22"/>
        </w:rPr>
        <w:t xml:space="preserve">)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w:t>
      </w:r>
      <w:r w:rsidRPr="00766189">
        <w:rPr>
          <w:rFonts w:eastAsia="Calibri"/>
          <w:b/>
          <w:bCs/>
          <w:sz w:val="22"/>
          <w:szCs w:val="22"/>
          <w:u w:val="single"/>
        </w:rPr>
        <w:t>Šiuos dokumentus tiekėjas pateikia kartu su pasiūlymu</w:t>
      </w:r>
      <w:r w:rsidRPr="00766189">
        <w:rPr>
          <w:rFonts w:eastAsia="Calibri"/>
          <w:sz w:val="22"/>
          <w:szCs w:val="22"/>
        </w:rPr>
        <w:t>.</w:t>
      </w:r>
    </w:p>
    <w:p w14:paraId="25FCD30C" w14:textId="77777777" w:rsidR="0095791D" w:rsidRPr="00766189" w:rsidRDefault="0095791D" w:rsidP="00F978A0">
      <w:pPr>
        <w:pStyle w:val="Sraopastraipa"/>
        <w:numPr>
          <w:ilvl w:val="1"/>
          <w:numId w:val="30"/>
        </w:numPr>
        <w:tabs>
          <w:tab w:val="left" w:pos="1276"/>
        </w:tabs>
        <w:ind w:left="0" w:firstLine="567"/>
        <w:rPr>
          <w:sz w:val="22"/>
          <w:szCs w:val="22"/>
        </w:rPr>
      </w:pPr>
      <w:r w:rsidRPr="00766189">
        <w:rPr>
          <w:sz w:val="22"/>
          <w:szCs w:val="22"/>
        </w:rPr>
        <w:t xml:space="preserve">Tais atvejais, kai pirkimo dokumentuose yra nustatytas kvalifikacijos reikalavimas ir tiekėjas </w:t>
      </w:r>
      <w:r w:rsidRPr="00766189">
        <w:rPr>
          <w:rFonts w:eastAsia="Calibri"/>
          <w:sz w:val="22"/>
          <w:szCs w:val="22"/>
          <w:lang w:eastAsia="lt-LT"/>
        </w:rPr>
        <w:t xml:space="preserve">naudojasi (naudosis) trečiųjų asmenų, kurie tiesiogiai </w:t>
      </w:r>
      <w:r w:rsidRPr="00766189">
        <w:rPr>
          <w:sz w:val="22"/>
          <w:szCs w:val="22"/>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766189">
        <w:rPr>
          <w:rFonts w:eastAsia="Calibri"/>
          <w:sz w:val="22"/>
          <w:szCs w:val="22"/>
          <w:lang w:eastAsia="lt-LT"/>
        </w:rPr>
        <w:t>, priemonėmis (</w:t>
      </w:r>
      <w:r w:rsidRPr="00766189">
        <w:rPr>
          <w:rFonts w:eastAsia="Calibri"/>
          <w:i/>
          <w:iCs/>
          <w:sz w:val="22"/>
          <w:szCs w:val="22"/>
          <w:lang w:eastAsia="lt-LT"/>
        </w:rPr>
        <w:t xml:space="preserve">pavyzdžiui, tik išnuomos patalpas, </w:t>
      </w:r>
      <w:r w:rsidRPr="00766189">
        <w:rPr>
          <w:rFonts w:eastAsia="Calibri"/>
          <w:i/>
          <w:iCs/>
          <w:color w:val="000000"/>
          <w:sz w:val="22"/>
          <w:szCs w:val="22"/>
          <w:lang w:eastAsia="lt-LT"/>
        </w:rPr>
        <w:t>išnuomos įrangą ar pan.</w:t>
      </w:r>
      <w:r w:rsidRPr="00766189">
        <w:rPr>
          <w:rFonts w:eastAsia="Calibri"/>
          <w:color w:val="000000"/>
          <w:sz w:val="22"/>
          <w:szCs w:val="22"/>
          <w:lang w:eastAsia="lt-LT"/>
        </w:rPr>
        <w:t xml:space="preserve">), </w:t>
      </w:r>
      <w:r w:rsidRPr="00766189">
        <w:rPr>
          <w:rFonts w:eastAsia="Calibri"/>
          <w:b/>
          <w:bCs/>
          <w:color w:val="000000"/>
          <w:sz w:val="22"/>
          <w:szCs w:val="22"/>
          <w:lang w:eastAsia="lt-LT"/>
        </w:rPr>
        <w:t>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766189">
        <w:rPr>
          <w:rFonts w:eastAsia="Calibri"/>
          <w:color w:val="000000"/>
          <w:sz w:val="22"/>
          <w:szCs w:val="22"/>
          <w:lang w:eastAsia="lt-LT"/>
        </w:rPr>
        <w:t>. Tokiu atveju laikoma, kad tiekėjas pats turi atitinkamą kvalifikaciją, nepriklausomai nuo to kokiais pagrindais (nuosavybės, nuomos ar kitais) naudojasi ar naudosis sutarties vykdymo metu atitinkamas priemones.</w:t>
      </w:r>
    </w:p>
    <w:p w14:paraId="6F394D1F" w14:textId="77777777" w:rsidR="0095791D" w:rsidRPr="00766189" w:rsidRDefault="0095791D" w:rsidP="00F978A0">
      <w:pPr>
        <w:pStyle w:val="Sraopastraipa"/>
        <w:numPr>
          <w:ilvl w:val="1"/>
          <w:numId w:val="30"/>
        </w:numPr>
        <w:tabs>
          <w:tab w:val="left" w:pos="1276"/>
        </w:tabs>
        <w:ind w:left="0" w:firstLine="567"/>
        <w:rPr>
          <w:sz w:val="22"/>
          <w:szCs w:val="22"/>
        </w:rPr>
      </w:pPr>
      <w:r w:rsidRPr="00766189">
        <w:rPr>
          <w:b/>
          <w:bCs/>
          <w:sz w:val="22"/>
          <w:szCs w:val="22"/>
        </w:rPr>
        <w:t xml:space="preserve">Ūkio subjektus, kurių pajėgumais tiekėjas remiasi ir </w:t>
      </w:r>
      <w:proofErr w:type="spellStart"/>
      <w:r w:rsidRPr="00766189">
        <w:rPr>
          <w:b/>
          <w:bCs/>
          <w:sz w:val="22"/>
          <w:szCs w:val="22"/>
        </w:rPr>
        <w:t>kvazisubtiekėjus</w:t>
      </w:r>
      <w:proofErr w:type="spellEnd"/>
      <w:r w:rsidRPr="00766189">
        <w:rPr>
          <w:b/>
          <w:bCs/>
          <w:sz w:val="22"/>
          <w:szCs w:val="22"/>
        </w:rPr>
        <w:t xml:space="preserve">, tiekėjas turi išviešinti teikiant pasiūlymą, nes po pasiūlymo pateikimo termino pabaigos pasitelkti (nurodyti) naujų ūkio subjektų, kurių pajėgumais tiekėjas remiasi ir </w:t>
      </w:r>
      <w:proofErr w:type="spellStart"/>
      <w:r w:rsidRPr="00766189">
        <w:rPr>
          <w:b/>
          <w:bCs/>
          <w:sz w:val="22"/>
          <w:szCs w:val="22"/>
        </w:rPr>
        <w:t>kvazisubtiekėjų</w:t>
      </w:r>
      <w:proofErr w:type="spellEnd"/>
      <w:r w:rsidRPr="00766189">
        <w:rPr>
          <w:b/>
          <w:bCs/>
          <w:sz w:val="22"/>
          <w:szCs w:val="22"/>
        </w:rPr>
        <w:t xml:space="preserve"> tam, kad atitiktų kvalifikacijos reikalavimus, tiekėjas negalės, t. y. po pasiūlymo pateikimo tiekėjas neturi teisės nurodyti naujų ūkio subjektų, kurių pajėgumais tiekėjas remiasi ir </w:t>
      </w:r>
      <w:proofErr w:type="spellStart"/>
      <w:r w:rsidRPr="00766189">
        <w:rPr>
          <w:b/>
          <w:bCs/>
          <w:sz w:val="22"/>
          <w:szCs w:val="22"/>
        </w:rPr>
        <w:t>kvazisubtiekėjų</w:t>
      </w:r>
      <w:proofErr w:type="spellEnd"/>
      <w:r w:rsidRPr="00766189">
        <w:rPr>
          <w:b/>
          <w:bCs/>
          <w:sz w:val="22"/>
          <w:szCs w:val="22"/>
        </w:rPr>
        <w:t>, nes tokie veiksmai laikomi esminiu pasiūlymo keitimu, prieštarauja Viešųjų pirkimų tarnybos taisyklių (Pasiūlymų patikslinimo, papildymo ar paaiškinimo taisyklės) nuostatoms ir todėl toks tiekėjo pasiūlymas yra atmetamas, kaip nurodyta pirkimo sąlygų 8.10.4 punkte</w:t>
      </w:r>
      <w:r w:rsidRPr="00766189">
        <w:rPr>
          <w:sz w:val="22"/>
          <w:szCs w:val="22"/>
        </w:rPr>
        <w:t>.</w:t>
      </w:r>
    </w:p>
    <w:p w14:paraId="04508F55" w14:textId="77777777" w:rsidR="0095791D" w:rsidRPr="00766189" w:rsidRDefault="0095791D" w:rsidP="00F978A0">
      <w:pPr>
        <w:pStyle w:val="Sraopastraipa"/>
        <w:numPr>
          <w:ilvl w:val="1"/>
          <w:numId w:val="30"/>
        </w:numPr>
        <w:tabs>
          <w:tab w:val="left" w:pos="1276"/>
        </w:tabs>
        <w:ind w:left="0" w:firstLine="567"/>
        <w:rPr>
          <w:sz w:val="22"/>
          <w:szCs w:val="22"/>
        </w:rPr>
      </w:pPr>
      <w:r w:rsidRPr="00766189">
        <w:rPr>
          <w:rFonts w:eastAsia="Calibri"/>
          <w:bCs/>
          <w:sz w:val="22"/>
          <w:szCs w:val="22"/>
        </w:rPr>
        <w:t xml:space="preserve"> </w:t>
      </w:r>
      <w:r w:rsidRPr="00766189">
        <w:rPr>
          <w:rFonts w:eastAsia="Calibri"/>
          <w:sz w:val="22"/>
          <w:szCs w:val="22"/>
        </w:rPr>
        <w:t xml:space="preserve">Bet kuris fizinis ar juridinis asmuo, teikdamas pasiūlymą kaip atskiras tiekėjas ar tiekėjų grupės partneris (jungtinės veiklos sutarties šalis), kitame pasiūlyme gali </w:t>
      </w:r>
      <w:r w:rsidRPr="00766189">
        <w:rPr>
          <w:rFonts w:eastAsiaTheme="minorHAnsi"/>
          <w:bCs/>
          <w:iCs/>
          <w:sz w:val="22"/>
          <w:szCs w:val="22"/>
        </w:rPr>
        <w:t>būti kito tiekėjo subtiekėju ar ūkio subjektu, kurio pajėgumais remiasi kitas tiekėjas, tame pačiame pirkime, išskyrus tuos atvejus, kai turima pagrįstų įrodymų, kad toks ūkio subjektų elgesys turėtų būti kvalifikuojamas kaip draudžiamas susitarimas</w:t>
      </w:r>
      <w:r w:rsidRPr="00766189">
        <w:rPr>
          <w:rFonts w:eastAsia="Calibri"/>
          <w:sz w:val="22"/>
          <w:szCs w:val="22"/>
        </w:rPr>
        <w:t>.</w:t>
      </w:r>
    </w:p>
    <w:p w14:paraId="2197671A" w14:textId="77777777" w:rsidR="0095791D" w:rsidRPr="00766189" w:rsidRDefault="0095791D" w:rsidP="00F978A0">
      <w:pPr>
        <w:pStyle w:val="Sraopastraipa"/>
        <w:numPr>
          <w:ilvl w:val="1"/>
          <w:numId w:val="30"/>
        </w:numPr>
        <w:tabs>
          <w:tab w:val="left" w:pos="1276"/>
        </w:tabs>
        <w:ind w:left="0" w:firstLine="567"/>
        <w:rPr>
          <w:sz w:val="22"/>
          <w:szCs w:val="22"/>
        </w:rPr>
      </w:pPr>
      <w:r w:rsidRPr="00766189">
        <w:rPr>
          <w:sz w:val="22"/>
          <w:szCs w:val="22"/>
        </w:rPr>
        <w:t>Sudarius pirkimo sutartį, tačiau ne vėliau negu pirkimo sutartis pradedama vykdyti, tiekėjas, kuris bus pripažintas laimėjusiu, įsipareigoja Perkančiajam subjektui pranešti tuo metu žinomų subtiekėjų/subrangovų pavadinimus, kontaktinius duomenis ir jų atstovus. Perkantysis subjektas taip pat reikalauja, kad tiekėjas informuotų apie minėtos informacijos pasikeitimus visu pirkimo sutarties vykdymo metu, taip pat apie naujus subtiekėjus/subrangovus, kuriuos jis ketina pasitelkti vėliau.</w:t>
      </w:r>
    </w:p>
    <w:p w14:paraId="485B2544" w14:textId="77777777" w:rsidR="0095791D" w:rsidRPr="00766189" w:rsidRDefault="0095791D" w:rsidP="0095791D">
      <w:pPr>
        <w:contextualSpacing/>
        <w:jc w:val="left"/>
        <w:rPr>
          <w:rFonts w:eastAsia="Calibri"/>
          <w:sz w:val="22"/>
          <w:szCs w:val="22"/>
        </w:rPr>
      </w:pPr>
    </w:p>
    <w:p w14:paraId="4F795920" w14:textId="4537EC04" w:rsidR="006B03BA" w:rsidRPr="00766189" w:rsidRDefault="006B03BA" w:rsidP="006B03BA">
      <w:pPr>
        <w:rPr>
          <w:rFonts w:eastAsia="Calibri"/>
          <w:sz w:val="22"/>
          <w:szCs w:val="22"/>
        </w:rPr>
      </w:pPr>
    </w:p>
    <w:p w14:paraId="489138C8" w14:textId="090DD16E" w:rsidR="000744ED" w:rsidRPr="00766189" w:rsidRDefault="000744ED" w:rsidP="00BD6F02">
      <w:pPr>
        <w:pStyle w:val="Sraopastraipa"/>
        <w:numPr>
          <w:ilvl w:val="0"/>
          <w:numId w:val="5"/>
        </w:numPr>
        <w:ind w:left="357" w:hanging="357"/>
        <w:jc w:val="center"/>
        <w:rPr>
          <w:b/>
          <w:color w:val="0070C0"/>
          <w:sz w:val="22"/>
          <w:szCs w:val="22"/>
        </w:rPr>
      </w:pPr>
      <w:r w:rsidRPr="00766189">
        <w:rPr>
          <w:b/>
          <w:sz w:val="22"/>
          <w:szCs w:val="22"/>
        </w:rPr>
        <w:t>TIEKĖJŲ GRUPĖS DALYVAVIMAS PIRKIMO PROCEDŪROSE</w:t>
      </w:r>
    </w:p>
    <w:p w14:paraId="063C31D8" w14:textId="77777777" w:rsidR="000744ED" w:rsidRPr="00766189" w:rsidRDefault="000744ED" w:rsidP="000744ED">
      <w:pPr>
        <w:contextualSpacing/>
        <w:jc w:val="center"/>
        <w:rPr>
          <w:sz w:val="22"/>
          <w:szCs w:val="22"/>
        </w:rPr>
      </w:pPr>
    </w:p>
    <w:p w14:paraId="2711C2AC" w14:textId="77777777" w:rsidR="00C46A7F" w:rsidRPr="00766189" w:rsidRDefault="00C46A7F" w:rsidP="00C46A7F">
      <w:pPr>
        <w:pStyle w:val="Pagrindinistekstas"/>
        <w:numPr>
          <w:ilvl w:val="1"/>
          <w:numId w:val="5"/>
        </w:numPr>
        <w:suppressAutoHyphens/>
        <w:ind w:left="0" w:firstLine="567"/>
        <w:contextualSpacing/>
        <w:rPr>
          <w:sz w:val="22"/>
          <w:szCs w:val="22"/>
        </w:rPr>
      </w:pPr>
      <w:r w:rsidRPr="00766189">
        <w:rPr>
          <w:sz w:val="22"/>
          <w:szCs w:val="22"/>
        </w:rPr>
        <w:t>Pasiūlymą gali pateikti tiekėjų grupė, veikianti jungtinės veiklos sutarties pagrindu.</w:t>
      </w:r>
    </w:p>
    <w:p w14:paraId="6F65F7EE" w14:textId="77777777" w:rsidR="00C46A7F" w:rsidRPr="00766189" w:rsidRDefault="00C46A7F" w:rsidP="00C46A7F">
      <w:pPr>
        <w:pStyle w:val="Pagrindinistekstas"/>
        <w:numPr>
          <w:ilvl w:val="1"/>
          <w:numId w:val="5"/>
        </w:numPr>
        <w:suppressAutoHyphens/>
        <w:ind w:left="0" w:firstLine="567"/>
        <w:contextualSpacing/>
        <w:rPr>
          <w:sz w:val="22"/>
          <w:szCs w:val="22"/>
        </w:rPr>
      </w:pPr>
      <w:r w:rsidRPr="00766189">
        <w:rPr>
          <w:sz w:val="22"/>
          <w:szCs w:val="22"/>
        </w:rPr>
        <w:t>Jungtinės veiklos sutartyje turi būti:</w:t>
      </w:r>
    </w:p>
    <w:p w14:paraId="35E54F30" w14:textId="77777777" w:rsidR="00C46A7F" w:rsidRPr="00766189" w:rsidRDefault="00C46A7F" w:rsidP="00C46A7F">
      <w:pPr>
        <w:pStyle w:val="Pagrindinistekstas"/>
        <w:numPr>
          <w:ilvl w:val="2"/>
          <w:numId w:val="5"/>
        </w:numPr>
        <w:tabs>
          <w:tab w:val="left" w:pos="1418"/>
        </w:tabs>
        <w:suppressAutoHyphens/>
        <w:ind w:left="0" w:firstLine="567"/>
        <w:contextualSpacing/>
        <w:rPr>
          <w:sz w:val="22"/>
          <w:szCs w:val="22"/>
        </w:rPr>
      </w:pPr>
      <w:r w:rsidRPr="00766189">
        <w:rPr>
          <w:sz w:val="22"/>
          <w:szCs w:val="22"/>
        </w:rPr>
        <w:t>nurodyti kiekvienos šios sutarties šalies (partnerio) įsipareigojimai vykdant su Perkančiuoju subjektu numatomą sudaryti pirkimo sutartį, šių įsipareigojimų vertės dalis (apimtis eurais ir procentais) bendroje pirkimo sutarties vertėje. Jungtinės veiklos sutartis turi numatyti solidariąją visų šios sutarties partnerių atsakomybę už prievolių Perkančiajam subjektui nevykdymą. Jeigu jungtinės veiklos sutartyje ši nuostata nėra numatyta, laikoma, kad už prievolių Perkančiajam subjektui nevykdymą jungtinės veiklos partneriai atsako solidariai;</w:t>
      </w:r>
      <w:r w:rsidRPr="00766189">
        <w:rPr>
          <w:color w:val="76923C" w:themeColor="accent3" w:themeShade="BF"/>
          <w:sz w:val="22"/>
          <w:szCs w:val="22"/>
        </w:rPr>
        <w:t xml:space="preserve"> </w:t>
      </w:r>
    </w:p>
    <w:p w14:paraId="391BA34E" w14:textId="77777777" w:rsidR="00C46A7F" w:rsidRPr="00766189" w:rsidRDefault="00C46A7F" w:rsidP="00C46A7F">
      <w:pPr>
        <w:pStyle w:val="Pagrindinistekstas"/>
        <w:numPr>
          <w:ilvl w:val="2"/>
          <w:numId w:val="5"/>
        </w:numPr>
        <w:tabs>
          <w:tab w:val="left" w:pos="1418"/>
        </w:tabs>
        <w:suppressAutoHyphens/>
        <w:ind w:left="0" w:firstLine="567"/>
        <w:contextualSpacing/>
        <w:rPr>
          <w:sz w:val="22"/>
          <w:szCs w:val="22"/>
        </w:rPr>
      </w:pPr>
      <w:r w:rsidRPr="00766189">
        <w:rPr>
          <w:sz w:val="22"/>
          <w:szCs w:val="22"/>
        </w:rPr>
        <w:t>numatyta, kuris partneris (toliau – atsakingas partneris) atstovauja tiekėjų grupei (su kuo Perkantysis subjektas turėtų bendrauti kvalifikacijos nagrinėjimo ir pasiūlymo vertinimo metu kylančiais klausimais ir kam teikti su šiais klausimais susijusią informaciją).</w:t>
      </w:r>
    </w:p>
    <w:p w14:paraId="7454AA05" w14:textId="77777777" w:rsidR="00C46A7F" w:rsidRPr="00766189" w:rsidRDefault="00C46A7F" w:rsidP="00C46A7F">
      <w:pPr>
        <w:pStyle w:val="Pagrindinistekstas"/>
        <w:numPr>
          <w:ilvl w:val="1"/>
          <w:numId w:val="5"/>
        </w:numPr>
        <w:suppressAutoHyphens/>
        <w:ind w:left="0" w:firstLine="567"/>
        <w:contextualSpacing/>
        <w:rPr>
          <w:sz w:val="22"/>
          <w:szCs w:val="22"/>
        </w:rPr>
      </w:pPr>
      <w:r w:rsidRPr="00766189">
        <w:rPr>
          <w:sz w:val="22"/>
          <w:szCs w:val="22"/>
        </w:rPr>
        <w:t>Tuo atveju, jei tiekėjų grupės pasiūlymas bus pripažintas laimėjusiu šį pirkimą, Perkantysis subjektas palaikys ryšius tik su atsakingu partneriu, su juo bus sudaroma pirkimo sutartis ir jam bus atliekami mokėjimai, išskyrus tiesioginio atsiskaitymo su subtiekėjais atvejus.</w:t>
      </w:r>
    </w:p>
    <w:p w14:paraId="6F0B74FB" w14:textId="77777777" w:rsidR="00C46A7F" w:rsidRPr="00766189" w:rsidRDefault="00C46A7F" w:rsidP="00C46A7F">
      <w:pPr>
        <w:pStyle w:val="Pagrindinistekstas"/>
        <w:numPr>
          <w:ilvl w:val="1"/>
          <w:numId w:val="5"/>
        </w:numPr>
        <w:suppressAutoHyphens/>
        <w:ind w:left="0" w:firstLine="567"/>
        <w:contextualSpacing/>
        <w:rPr>
          <w:sz w:val="22"/>
          <w:szCs w:val="22"/>
        </w:rPr>
      </w:pPr>
      <w:r w:rsidRPr="00766189">
        <w:rPr>
          <w:sz w:val="22"/>
          <w:szCs w:val="22"/>
        </w:rPr>
        <w:t>P</w:t>
      </w:r>
      <w:r w:rsidRPr="00766189">
        <w:rPr>
          <w:rFonts w:eastAsia="Calibri"/>
          <w:sz w:val="22"/>
          <w:szCs w:val="22"/>
        </w:rPr>
        <w:t>erkantysis subjektas</w:t>
      </w:r>
      <w:r w:rsidRPr="00766189">
        <w:rPr>
          <w:sz w:val="22"/>
          <w:szCs w:val="22"/>
        </w:rPr>
        <w:t xml:space="preserve"> nereikalauja, kad, tiekėjų grupės pateiktą pasiūlymą nustačius laimėjusį  ir pasiūlius sudaryti pirkimo sutartį, ši tiekėjų grupė įgytų tam tikrą teisinę formą.</w:t>
      </w:r>
    </w:p>
    <w:p w14:paraId="0DB75888" w14:textId="71B167F2" w:rsidR="005A2252" w:rsidRPr="00766189" w:rsidRDefault="00C46A7F" w:rsidP="008214C4">
      <w:pPr>
        <w:pStyle w:val="Pagrindinistekstas"/>
        <w:numPr>
          <w:ilvl w:val="1"/>
          <w:numId w:val="5"/>
        </w:numPr>
        <w:suppressAutoHyphens/>
        <w:ind w:left="0" w:firstLine="567"/>
        <w:contextualSpacing/>
        <w:rPr>
          <w:sz w:val="22"/>
          <w:szCs w:val="22"/>
        </w:rPr>
      </w:pPr>
      <w:r w:rsidRPr="00766189">
        <w:rPr>
          <w:sz w:val="22"/>
          <w:szCs w:val="22"/>
        </w:rPr>
        <w:t>Tiekėjai turi įsivertinti, kad pirkimo procedūrų metu nebus galima keisti tiekėjų grupės partnerių, todėl partnerius tiekėjas turi rinktis atsakingai.</w:t>
      </w:r>
    </w:p>
    <w:p w14:paraId="0358CD56" w14:textId="77777777" w:rsidR="00B752B9" w:rsidRPr="00766189" w:rsidRDefault="00B752B9" w:rsidP="004B51AB">
      <w:pPr>
        <w:pStyle w:val="Pagrindinistekstas"/>
        <w:suppressAutoHyphens/>
        <w:ind w:left="567" w:firstLine="0"/>
        <w:contextualSpacing/>
        <w:rPr>
          <w:sz w:val="22"/>
          <w:szCs w:val="22"/>
        </w:rPr>
      </w:pPr>
    </w:p>
    <w:p w14:paraId="347D4A3D" w14:textId="77777777" w:rsidR="00B752B9" w:rsidRPr="00766189" w:rsidRDefault="00B752B9" w:rsidP="00B752B9">
      <w:pPr>
        <w:numPr>
          <w:ilvl w:val="0"/>
          <w:numId w:val="5"/>
        </w:numPr>
        <w:contextualSpacing/>
        <w:jc w:val="center"/>
        <w:rPr>
          <w:b/>
          <w:sz w:val="22"/>
          <w:szCs w:val="22"/>
        </w:rPr>
      </w:pPr>
      <w:r w:rsidRPr="00766189">
        <w:rPr>
          <w:b/>
          <w:sz w:val="22"/>
          <w:szCs w:val="22"/>
        </w:rPr>
        <w:t>PASIŪLYMŲ GALIOJIMO UŽTIKRINIMO REIKALAVIMAI</w:t>
      </w:r>
    </w:p>
    <w:p w14:paraId="4595D429" w14:textId="77777777" w:rsidR="00B752B9" w:rsidRPr="00766189" w:rsidRDefault="00B752B9" w:rsidP="00B752B9">
      <w:pPr>
        <w:contextualSpacing/>
        <w:jc w:val="center"/>
        <w:rPr>
          <w:b/>
          <w:sz w:val="22"/>
          <w:szCs w:val="22"/>
        </w:rPr>
      </w:pPr>
    </w:p>
    <w:p w14:paraId="0A4281E1" w14:textId="6A7B3A0F" w:rsidR="00B752B9" w:rsidRPr="00766189" w:rsidRDefault="00B752B9" w:rsidP="00B752B9">
      <w:pPr>
        <w:pStyle w:val="Pagrindinistekstas"/>
        <w:suppressAutoHyphens/>
        <w:contextualSpacing/>
        <w:rPr>
          <w:sz w:val="22"/>
          <w:szCs w:val="22"/>
        </w:rPr>
      </w:pPr>
      <w:r w:rsidRPr="00766189">
        <w:rPr>
          <w:color w:val="000000"/>
          <w:sz w:val="22"/>
          <w:szCs w:val="22"/>
        </w:rPr>
        <w:t>5.1. Perkantysis subjektas nereikalauja pasiūlymo galiojimo užtikrinimo.</w:t>
      </w:r>
    </w:p>
    <w:p w14:paraId="3B3D5A94" w14:textId="77777777" w:rsidR="006B03BA" w:rsidRPr="00766189" w:rsidRDefault="006B03BA" w:rsidP="00752477">
      <w:pPr>
        <w:pStyle w:val="Pagrindinistekstas"/>
        <w:tabs>
          <w:tab w:val="left" w:pos="567"/>
        </w:tabs>
        <w:rPr>
          <w:sz w:val="22"/>
          <w:szCs w:val="22"/>
        </w:rPr>
      </w:pPr>
    </w:p>
    <w:p w14:paraId="0F473CB3" w14:textId="164A526B" w:rsidR="000744ED" w:rsidRPr="00766189" w:rsidRDefault="000744ED" w:rsidP="00B752B9">
      <w:pPr>
        <w:pStyle w:val="Sraopastraipa"/>
        <w:numPr>
          <w:ilvl w:val="0"/>
          <w:numId w:val="5"/>
        </w:numPr>
        <w:jc w:val="center"/>
        <w:rPr>
          <w:b/>
          <w:sz w:val="22"/>
          <w:szCs w:val="22"/>
        </w:rPr>
      </w:pPr>
      <w:r w:rsidRPr="00766189">
        <w:rPr>
          <w:b/>
          <w:sz w:val="22"/>
          <w:szCs w:val="22"/>
        </w:rPr>
        <w:t>PASIŪLYMŲ RENGIMAS, PATEIKIMAS, KEITIMAS</w:t>
      </w:r>
    </w:p>
    <w:p w14:paraId="4D6BD9B8" w14:textId="77777777" w:rsidR="00041B1E" w:rsidRPr="00766189" w:rsidRDefault="00041B1E" w:rsidP="00041B1E">
      <w:pPr>
        <w:contextualSpacing/>
        <w:jc w:val="center"/>
        <w:rPr>
          <w:b/>
          <w:sz w:val="22"/>
          <w:szCs w:val="22"/>
        </w:rPr>
      </w:pPr>
    </w:p>
    <w:p w14:paraId="3D8C42F5" w14:textId="48F1860C" w:rsidR="00041B1E" w:rsidRPr="00766189" w:rsidRDefault="00041B1E" w:rsidP="00041B1E">
      <w:pPr>
        <w:contextualSpacing/>
        <w:jc w:val="center"/>
        <w:rPr>
          <w:b/>
          <w:sz w:val="22"/>
          <w:szCs w:val="22"/>
        </w:rPr>
      </w:pPr>
      <w:r w:rsidRPr="00766189">
        <w:rPr>
          <w:b/>
          <w:sz w:val="22"/>
          <w:szCs w:val="22"/>
        </w:rPr>
        <w:t>Pasiūlymų rengimo reikalavimai</w:t>
      </w:r>
    </w:p>
    <w:p w14:paraId="3AF05BCB" w14:textId="77777777" w:rsidR="000744ED" w:rsidRPr="00766189" w:rsidRDefault="000744ED" w:rsidP="000744ED">
      <w:pPr>
        <w:ind w:left="360"/>
        <w:contextualSpacing/>
        <w:jc w:val="left"/>
        <w:rPr>
          <w:sz w:val="22"/>
          <w:szCs w:val="22"/>
        </w:rPr>
      </w:pPr>
    </w:p>
    <w:p w14:paraId="1991A360" w14:textId="22998E6E" w:rsidR="00C46A7F" w:rsidRPr="00766189" w:rsidRDefault="00B752B9" w:rsidP="00C46A7F">
      <w:pPr>
        <w:ind w:firstLine="567"/>
        <w:rPr>
          <w:rFonts w:eastAsia="Calibri"/>
          <w:sz w:val="22"/>
          <w:szCs w:val="22"/>
        </w:rPr>
      </w:pPr>
      <w:r w:rsidRPr="00766189">
        <w:rPr>
          <w:rFonts w:eastAsia="Calibri"/>
          <w:sz w:val="22"/>
          <w:szCs w:val="22"/>
        </w:rPr>
        <w:t>6</w:t>
      </w:r>
      <w:r w:rsidR="00C46A7F" w:rsidRPr="00766189">
        <w:rPr>
          <w:rFonts w:eastAsia="Calibri"/>
          <w:sz w:val="22"/>
          <w:szCs w:val="22"/>
        </w:rPr>
        <w:t>.1. Pateikdamas pasiūlymą tiekėjas sutinka su šiais pirkimo dokumentais ir patvirtina, kad jo pasiūlyme pateikta informacija yra teisinga ir apima viską, ko reikia tinkamam pirkimo sutarties įvykdymui.</w:t>
      </w:r>
    </w:p>
    <w:p w14:paraId="03355526" w14:textId="45E416AB" w:rsidR="00C46A7F" w:rsidRPr="00766189" w:rsidRDefault="00B752B9" w:rsidP="00C46A7F">
      <w:pPr>
        <w:ind w:firstLine="567"/>
        <w:rPr>
          <w:sz w:val="22"/>
          <w:szCs w:val="22"/>
          <w:lang w:eastAsia="lt-LT"/>
        </w:rPr>
      </w:pPr>
      <w:r w:rsidRPr="00766189">
        <w:rPr>
          <w:rFonts w:eastAsia="Calibri"/>
          <w:sz w:val="22"/>
          <w:szCs w:val="22"/>
        </w:rPr>
        <w:t>6</w:t>
      </w:r>
      <w:r w:rsidR="00C46A7F" w:rsidRPr="00766189">
        <w:rPr>
          <w:rFonts w:eastAsia="Calibri"/>
          <w:sz w:val="22"/>
          <w:szCs w:val="22"/>
        </w:rPr>
        <w:t xml:space="preserve">.2. Perkantysis subjektas reikalauja pasiūlymus teikti tik CVP IS, </w:t>
      </w:r>
      <w:r w:rsidR="00C46A7F" w:rsidRPr="00766189">
        <w:rPr>
          <w:bCs/>
          <w:sz w:val="22"/>
          <w:szCs w:val="22"/>
        </w:rPr>
        <w:t>naudojant „pasiūlymų dėžutę“. Instrukcija kaip pateikti pasiūlymą skelbiama Viešųjų pirkimų tarnybos interneto svetainėje</w:t>
      </w:r>
      <w:r w:rsidR="00C46A7F" w:rsidRPr="00766189">
        <w:rPr>
          <w:rStyle w:val="Puslapioinaosnuoroda"/>
          <w:bCs/>
          <w:sz w:val="22"/>
          <w:szCs w:val="22"/>
        </w:rPr>
        <w:footnoteReference w:id="3"/>
      </w:r>
      <w:r w:rsidR="00C46A7F" w:rsidRPr="00766189">
        <w:rPr>
          <w:bCs/>
          <w:sz w:val="22"/>
          <w:szCs w:val="22"/>
        </w:rPr>
        <w:t>.</w:t>
      </w:r>
      <w:r w:rsidR="00C46A7F" w:rsidRPr="00766189">
        <w:rPr>
          <w:sz w:val="22"/>
          <w:szCs w:val="22"/>
          <w:lang w:eastAsia="lt-LT"/>
        </w:rPr>
        <w:t xml:space="preserve"> </w:t>
      </w:r>
    </w:p>
    <w:p w14:paraId="301039EB" w14:textId="5B5576F8" w:rsidR="00C46A7F" w:rsidRPr="00766189" w:rsidRDefault="00B752B9" w:rsidP="00C46A7F">
      <w:pPr>
        <w:pStyle w:val="Default"/>
        <w:ind w:firstLine="567"/>
        <w:jc w:val="both"/>
        <w:rPr>
          <w:sz w:val="22"/>
          <w:szCs w:val="22"/>
        </w:rPr>
      </w:pPr>
      <w:r w:rsidRPr="00766189">
        <w:rPr>
          <w:sz w:val="22"/>
          <w:szCs w:val="22"/>
        </w:rPr>
        <w:t>6</w:t>
      </w:r>
      <w:r w:rsidR="00C46A7F" w:rsidRPr="00766189">
        <w:rPr>
          <w:sz w:val="22"/>
          <w:szCs w:val="22"/>
        </w:rPr>
        <w:t xml:space="preserve">.3. </w:t>
      </w:r>
      <w:r w:rsidR="00C46A7F" w:rsidRPr="00766189">
        <w:rPr>
          <w:bCs/>
          <w:sz w:val="22"/>
          <w:szCs w:val="22"/>
        </w:rPr>
        <w:t xml:space="preserve">Pasiūlymai pateikti CVP IS susirašinėjimo priemonėmis nesilaikant pirkimo sąlygų </w:t>
      </w:r>
      <w:r w:rsidR="005B61C0" w:rsidRPr="00766189">
        <w:rPr>
          <w:bCs/>
          <w:sz w:val="22"/>
          <w:szCs w:val="22"/>
        </w:rPr>
        <w:t>5</w:t>
      </w:r>
      <w:r w:rsidR="00C46A7F" w:rsidRPr="00766189">
        <w:rPr>
          <w:bCs/>
          <w:sz w:val="22"/>
          <w:szCs w:val="22"/>
        </w:rPr>
        <w:t>.2</w:t>
      </w:r>
      <w:r w:rsidR="005B61C0" w:rsidRPr="00766189">
        <w:rPr>
          <w:bCs/>
          <w:sz w:val="22"/>
          <w:szCs w:val="22"/>
        </w:rPr>
        <w:t>.</w:t>
      </w:r>
      <w:r w:rsidR="00C46A7F" w:rsidRPr="00766189">
        <w:rPr>
          <w:bCs/>
          <w:sz w:val="22"/>
          <w:szCs w:val="22"/>
        </w:rPr>
        <w:t xml:space="preserve"> punkto nustatytos teikimo tvarkos, bus laikomi negautais ir nebus vertinami. Pasiūlymai pateikti ne CVP IS priemonėmis (pvz. popierinėje laikmenoje vokuose) bus grąžinami tiekėjams, bus laikomi negautais ir nebus vertinami.</w:t>
      </w:r>
    </w:p>
    <w:p w14:paraId="798ABF2A" w14:textId="45386F21" w:rsidR="00C46A7F" w:rsidRPr="00766189" w:rsidRDefault="00B752B9" w:rsidP="00C46A7F">
      <w:pPr>
        <w:pStyle w:val="Default"/>
        <w:ind w:firstLine="567"/>
        <w:jc w:val="both"/>
        <w:rPr>
          <w:rFonts w:eastAsia="Times New Roman"/>
          <w:sz w:val="22"/>
          <w:szCs w:val="22"/>
        </w:rPr>
      </w:pPr>
      <w:r w:rsidRPr="00766189">
        <w:rPr>
          <w:sz w:val="22"/>
          <w:szCs w:val="22"/>
        </w:rPr>
        <w:t>6</w:t>
      </w:r>
      <w:r w:rsidR="00C46A7F" w:rsidRPr="00766189">
        <w:rPr>
          <w:sz w:val="22"/>
          <w:szCs w:val="22"/>
        </w:rPr>
        <w:t xml:space="preserve">.4. Perkantysis subjektas reikalauja, kad pateiktas pasiūlymas būtų pasirašytas elektroniniu parašu, </w:t>
      </w:r>
      <w:r w:rsidR="00C46A7F" w:rsidRPr="00766189">
        <w:rPr>
          <w:sz w:val="22"/>
          <w:szCs w:val="22"/>
          <w:lang w:eastAsia="ar-SA"/>
        </w:rPr>
        <w:t>atitinkančiu Pirkimų įstatymo 34 straipsnio 11 dalies 2 ir 3 punktuose nustatytus reikalavimus</w:t>
      </w:r>
      <w:r w:rsidR="00C46A7F" w:rsidRPr="00766189">
        <w:rPr>
          <w:rStyle w:val="Puslapioinaosnuoroda"/>
          <w:sz w:val="22"/>
          <w:szCs w:val="22"/>
          <w:lang w:eastAsia="ar-SA"/>
        </w:rPr>
        <w:footnoteReference w:id="4"/>
      </w:r>
      <w:r w:rsidR="00C46A7F" w:rsidRPr="00766189">
        <w:rPr>
          <w:sz w:val="22"/>
          <w:szCs w:val="22"/>
        </w:rPr>
        <w:t xml:space="preserve">.   </w:t>
      </w:r>
    </w:p>
    <w:p w14:paraId="5AD4BA73" w14:textId="67F3891A" w:rsidR="00C46A7F" w:rsidRPr="00766189" w:rsidRDefault="00252FE4" w:rsidP="00252FE4">
      <w:pPr>
        <w:rPr>
          <w:rFonts w:eastAsia="Calibri"/>
          <w:sz w:val="22"/>
          <w:szCs w:val="22"/>
        </w:rPr>
      </w:pPr>
      <w:r w:rsidRPr="00766189">
        <w:rPr>
          <w:rFonts w:eastAsia="Calibri"/>
          <w:sz w:val="22"/>
          <w:szCs w:val="22"/>
        </w:rPr>
        <w:t xml:space="preserve">        </w:t>
      </w:r>
      <w:r w:rsidR="00B752B9" w:rsidRPr="00766189">
        <w:rPr>
          <w:rFonts w:eastAsia="Calibri"/>
          <w:sz w:val="22"/>
          <w:szCs w:val="22"/>
        </w:rPr>
        <w:t>6</w:t>
      </w:r>
      <w:r w:rsidR="00C46A7F" w:rsidRPr="00766189">
        <w:rPr>
          <w:rFonts w:eastAsia="Calibri"/>
          <w:sz w:val="22"/>
          <w:szCs w:val="22"/>
        </w:rPr>
        <w:t>.5. Pasiūlymas turi būti pateikiamas lietuvių kalba. Su užsienio kalbomis pateikiamais dokumentais pasiūlyme turi būti pateiktas jų vertimas į lietuvių kalbą.</w:t>
      </w:r>
      <w:r w:rsidR="00C46A7F" w:rsidRPr="00766189">
        <w:rPr>
          <w:sz w:val="22"/>
          <w:szCs w:val="22"/>
        </w:rPr>
        <w:t xml:space="preserve"> Vertimas turi būti patvirtintas vertėjo parašu ir vertimo biuro antspaudu arba tiekėjo vadovo ar jo įgalioto asmens parašu</w:t>
      </w:r>
      <w:r w:rsidR="00C46A7F" w:rsidRPr="00766189">
        <w:rPr>
          <w:rFonts w:eastAsia="Calibri"/>
          <w:sz w:val="22"/>
          <w:szCs w:val="22"/>
        </w:rPr>
        <w:t xml:space="preserve">. </w:t>
      </w:r>
      <w:r w:rsidR="007C0A1F" w:rsidRPr="00766189">
        <w:rPr>
          <w:rFonts w:eastAsia="Calibri"/>
          <w:sz w:val="22"/>
          <w:szCs w:val="22"/>
        </w:rPr>
        <w:t>Sertifikatai</w:t>
      </w:r>
      <w:r w:rsidR="00D66545" w:rsidRPr="00766189">
        <w:rPr>
          <w:sz w:val="22"/>
          <w:szCs w:val="22"/>
        </w:rPr>
        <w:t xml:space="preserve"> gali būti pateikti originalia anglų kalba, kartu neteikiant jų vertimo į lietuvių kalbą.</w:t>
      </w:r>
    </w:p>
    <w:p w14:paraId="2E01A1EC" w14:textId="0F9D6247" w:rsidR="00C46A7F" w:rsidRPr="00766189" w:rsidRDefault="00B752B9" w:rsidP="00C46A7F">
      <w:pPr>
        <w:ind w:firstLine="567"/>
        <w:rPr>
          <w:rFonts w:eastAsia="Calibri"/>
          <w:sz w:val="22"/>
          <w:szCs w:val="22"/>
        </w:rPr>
      </w:pPr>
      <w:r w:rsidRPr="00766189">
        <w:rPr>
          <w:rFonts w:eastAsia="Calibri"/>
          <w:sz w:val="22"/>
          <w:szCs w:val="22"/>
        </w:rPr>
        <w:t>6</w:t>
      </w:r>
      <w:r w:rsidR="00C46A7F" w:rsidRPr="00766189">
        <w:rPr>
          <w:rFonts w:eastAsia="Calibri"/>
          <w:sz w:val="22"/>
          <w:szCs w:val="22"/>
        </w:rPr>
        <w:t xml:space="preserve">.6. Tiekėjas (fizinis ar juridinis asmuo) gali pateikti Perkančiajam subjektui tik vieną pasiūlymą, nepriklausomai nuo to, ar teikiant pasiūlymą jis bus atskiras tiekėjas, ar tiekėjų grupės partneris (jungtinės veiklos sutarties šalis). </w:t>
      </w:r>
    </w:p>
    <w:p w14:paraId="0FADB3E7" w14:textId="7DF71840" w:rsidR="00C46A7F" w:rsidRPr="00766189" w:rsidRDefault="00B752B9" w:rsidP="00C46A7F">
      <w:pPr>
        <w:ind w:firstLine="567"/>
        <w:rPr>
          <w:rFonts w:eastAsia="Calibri"/>
          <w:sz w:val="22"/>
          <w:szCs w:val="22"/>
        </w:rPr>
      </w:pPr>
      <w:r w:rsidRPr="00766189">
        <w:rPr>
          <w:rFonts w:eastAsia="Calibri"/>
          <w:sz w:val="22"/>
          <w:szCs w:val="22"/>
        </w:rPr>
        <w:t>6</w:t>
      </w:r>
      <w:r w:rsidR="00C46A7F" w:rsidRPr="00766189">
        <w:rPr>
          <w:rFonts w:eastAsia="Calibri"/>
          <w:sz w:val="22"/>
          <w:szCs w:val="22"/>
        </w:rPr>
        <w:t>.7. Tiekėjas prisiima visas išlaidas, susijusias su pasiūlymo rengimu ir teikimu, Perkantysis subjektas nėra atsakingas ar įpareigotas dėl šių išlaidų. Perkantysis subjektas neatsakys ir neprisiims šių išlaidų, nepriklausomai nuo to, kaip vyktų ir baigtųsi pirkimas.</w:t>
      </w:r>
    </w:p>
    <w:p w14:paraId="15DB5E3E" w14:textId="05914842" w:rsidR="00C46A7F" w:rsidRPr="00766189" w:rsidRDefault="00B752B9" w:rsidP="00C46A7F">
      <w:pPr>
        <w:ind w:firstLine="567"/>
        <w:rPr>
          <w:rFonts w:eastAsia="Calibri"/>
          <w:b/>
          <w:bCs/>
          <w:sz w:val="22"/>
          <w:szCs w:val="22"/>
        </w:rPr>
      </w:pPr>
      <w:r w:rsidRPr="00766189">
        <w:rPr>
          <w:rFonts w:eastAsia="Calibri"/>
          <w:sz w:val="22"/>
          <w:szCs w:val="22"/>
        </w:rPr>
        <w:t>6</w:t>
      </w:r>
      <w:r w:rsidR="00C46A7F" w:rsidRPr="00766189">
        <w:rPr>
          <w:rFonts w:eastAsia="Calibri"/>
          <w:sz w:val="22"/>
          <w:szCs w:val="22"/>
        </w:rPr>
        <w:t xml:space="preserve">.8. </w:t>
      </w:r>
      <w:r w:rsidR="00C46A7F" w:rsidRPr="00766189">
        <w:rPr>
          <w:rFonts w:eastAsia="Calibri"/>
          <w:b/>
          <w:bCs/>
          <w:sz w:val="22"/>
          <w:szCs w:val="22"/>
        </w:rPr>
        <w:t>Tiekėjo pasiūlyme turi būti</w:t>
      </w:r>
      <w:r w:rsidR="00C46A7F" w:rsidRPr="00766189">
        <w:rPr>
          <w:rFonts w:eastAsia="Calibri"/>
          <w:sz w:val="22"/>
          <w:szCs w:val="22"/>
        </w:rPr>
        <w:t>:</w:t>
      </w:r>
    </w:p>
    <w:p w14:paraId="1BBB2247" w14:textId="254CFE72" w:rsidR="00C46A7F" w:rsidRPr="00766189" w:rsidRDefault="00B752B9" w:rsidP="00C46A7F">
      <w:pPr>
        <w:ind w:firstLine="567"/>
        <w:rPr>
          <w:rFonts w:eastAsia="Calibri"/>
          <w:sz w:val="22"/>
          <w:szCs w:val="22"/>
        </w:rPr>
      </w:pPr>
      <w:r w:rsidRPr="00766189">
        <w:rPr>
          <w:rFonts w:eastAsia="Calibri"/>
          <w:sz w:val="22"/>
          <w:szCs w:val="22"/>
        </w:rPr>
        <w:t>6</w:t>
      </w:r>
      <w:r w:rsidR="00C46A7F" w:rsidRPr="00766189">
        <w:rPr>
          <w:rFonts w:eastAsia="Calibri"/>
          <w:sz w:val="22"/>
          <w:szCs w:val="22"/>
        </w:rPr>
        <w:t>.8.1. įgaliojimas ar kitas dokumentas (pvz., pareigybės aprašymas), suteikiantis teisę pasirašyti tiekėjo pasiūlymą, kai pasiūlymą pasirašo ne juridinio asmens vadovas, o jo įgaliotas asmuo;</w:t>
      </w:r>
    </w:p>
    <w:p w14:paraId="751EC8A5" w14:textId="058A1CE8" w:rsidR="00C46A7F" w:rsidRPr="00766189" w:rsidRDefault="00B752B9" w:rsidP="00C46A7F">
      <w:pPr>
        <w:ind w:firstLine="567"/>
        <w:rPr>
          <w:rFonts w:eastAsia="Calibri"/>
          <w:sz w:val="22"/>
          <w:szCs w:val="22"/>
        </w:rPr>
      </w:pPr>
      <w:r w:rsidRPr="00766189">
        <w:rPr>
          <w:rFonts w:eastAsia="Calibri"/>
          <w:sz w:val="22"/>
          <w:szCs w:val="22"/>
        </w:rPr>
        <w:t>6</w:t>
      </w:r>
      <w:r w:rsidR="00C46A7F" w:rsidRPr="00766189">
        <w:rPr>
          <w:rFonts w:eastAsia="Calibri"/>
          <w:sz w:val="22"/>
          <w:szCs w:val="22"/>
        </w:rPr>
        <w:t>.8.2. užpildytas pasiūlymas pagal pasiūlymo formą (</w:t>
      </w:r>
      <w:r w:rsidR="000C4055" w:rsidRPr="00766189">
        <w:rPr>
          <w:rFonts w:eastAsia="Calibri"/>
          <w:sz w:val="22"/>
          <w:szCs w:val="22"/>
        </w:rPr>
        <w:t xml:space="preserve">pirkimo sąlygų </w:t>
      </w:r>
      <w:r w:rsidR="00C46A7F" w:rsidRPr="00766189">
        <w:rPr>
          <w:rFonts w:eastAsia="Calibri"/>
          <w:sz w:val="22"/>
          <w:szCs w:val="22"/>
        </w:rPr>
        <w:t>2 priedas);</w:t>
      </w:r>
    </w:p>
    <w:p w14:paraId="39044D64" w14:textId="77777777" w:rsidR="00C46A7F" w:rsidRPr="00766189" w:rsidRDefault="00C46A7F" w:rsidP="00C46A7F">
      <w:pPr>
        <w:ind w:firstLine="567"/>
        <w:contextualSpacing/>
        <w:rPr>
          <w:bCs/>
          <w:i/>
          <w:iCs/>
          <w:color w:val="FF0000"/>
          <w:sz w:val="22"/>
          <w:szCs w:val="22"/>
        </w:rPr>
      </w:pPr>
      <w:r w:rsidRPr="00766189">
        <w:rPr>
          <w:i/>
          <w:sz w:val="22"/>
          <w:szCs w:val="22"/>
        </w:rPr>
        <w:t>Pastaba. Tiekėjui, teikiančiam pasiūlymą, rekomenduojama vadovautis Viešųjų pirkimų tarnybos parengtomis gairėmis „Tiekėjo ABC“ ir pranešimu, kaip pagalbine medžiaga dėl dažniausiai tiekėjų daromų klaidų</w:t>
      </w:r>
      <w:r w:rsidRPr="00766189">
        <w:rPr>
          <w:rStyle w:val="Puslapioinaosnuoroda"/>
          <w:i/>
          <w:sz w:val="22"/>
          <w:szCs w:val="22"/>
        </w:rPr>
        <w:footnoteReference w:id="5"/>
      </w:r>
      <w:r w:rsidRPr="00766189">
        <w:rPr>
          <w:bCs/>
          <w:i/>
          <w:iCs/>
          <w:sz w:val="22"/>
          <w:szCs w:val="22"/>
        </w:rPr>
        <w:t xml:space="preserve">; </w:t>
      </w:r>
    </w:p>
    <w:p w14:paraId="772B18F3" w14:textId="3B75F7EA" w:rsidR="00C46A7F" w:rsidRPr="00766189" w:rsidRDefault="00B752B9" w:rsidP="00C46A7F">
      <w:pPr>
        <w:ind w:firstLine="567"/>
        <w:rPr>
          <w:rFonts w:eastAsia="Calibri"/>
          <w:sz w:val="22"/>
          <w:szCs w:val="22"/>
        </w:rPr>
      </w:pPr>
      <w:r w:rsidRPr="00766189">
        <w:rPr>
          <w:rFonts w:eastAsia="Calibri"/>
          <w:sz w:val="22"/>
          <w:szCs w:val="22"/>
        </w:rPr>
        <w:t>6</w:t>
      </w:r>
      <w:r w:rsidR="00C46A7F" w:rsidRPr="00766189">
        <w:rPr>
          <w:rFonts w:eastAsia="Calibri"/>
          <w:sz w:val="22"/>
          <w:szCs w:val="22"/>
        </w:rPr>
        <w:t>.8.3. užpildytas ir pasirašytas EBVPD (</w:t>
      </w:r>
      <w:r w:rsidR="000C4055" w:rsidRPr="00766189">
        <w:rPr>
          <w:rFonts w:eastAsia="Calibri"/>
          <w:sz w:val="22"/>
          <w:szCs w:val="22"/>
        </w:rPr>
        <w:t xml:space="preserve">pirkimo sąlygų </w:t>
      </w:r>
      <w:r w:rsidR="00C46A7F" w:rsidRPr="00766189">
        <w:rPr>
          <w:rFonts w:eastAsia="Calibri"/>
          <w:sz w:val="22"/>
          <w:szCs w:val="22"/>
        </w:rPr>
        <w:t xml:space="preserve">3 priedas). EBVPD turi užpildyti, pasirašyti ir pateikti tiekėjas, </w:t>
      </w:r>
      <w:r w:rsidR="00C46A7F" w:rsidRPr="00766189">
        <w:rPr>
          <w:rFonts w:eastAsia="Calibri"/>
          <w:b/>
          <w:sz w:val="22"/>
          <w:szCs w:val="22"/>
        </w:rPr>
        <w:t>kiekvienas</w:t>
      </w:r>
      <w:r w:rsidR="00C46A7F" w:rsidRPr="00766189">
        <w:rPr>
          <w:rFonts w:eastAsia="Calibri"/>
          <w:sz w:val="22"/>
          <w:szCs w:val="22"/>
        </w:rPr>
        <w:t xml:space="preserve"> tiekėjų grupės partneris (jei pasiūlymą pateikia tiekėjų grupė), ir </w:t>
      </w:r>
      <w:r w:rsidR="00C46A7F" w:rsidRPr="00766189">
        <w:rPr>
          <w:rFonts w:eastAsia="Calibri"/>
          <w:b/>
          <w:sz w:val="22"/>
          <w:szCs w:val="22"/>
        </w:rPr>
        <w:t>kiekvienas</w:t>
      </w:r>
      <w:r w:rsidR="00C46A7F" w:rsidRPr="00766189">
        <w:rPr>
          <w:rFonts w:eastAsia="Calibri"/>
          <w:sz w:val="22"/>
          <w:szCs w:val="22"/>
        </w:rPr>
        <w:t xml:space="preserve"> ūkio subjektas, kurio pajėgumais ketina remtis tiekėjas;</w:t>
      </w:r>
    </w:p>
    <w:p w14:paraId="4B691A16" w14:textId="2A08D376" w:rsidR="00C46A7F" w:rsidRDefault="00B752B9" w:rsidP="00C46A7F">
      <w:pPr>
        <w:ind w:firstLine="567"/>
        <w:rPr>
          <w:rFonts w:eastAsia="Calibri"/>
          <w:sz w:val="22"/>
          <w:szCs w:val="22"/>
        </w:rPr>
      </w:pPr>
      <w:r w:rsidRPr="00766189">
        <w:rPr>
          <w:rFonts w:eastAsia="Calibri"/>
          <w:sz w:val="22"/>
          <w:szCs w:val="22"/>
        </w:rPr>
        <w:t>6</w:t>
      </w:r>
      <w:r w:rsidR="00C46A7F" w:rsidRPr="00766189">
        <w:rPr>
          <w:rFonts w:eastAsia="Calibri"/>
          <w:sz w:val="22"/>
          <w:szCs w:val="22"/>
        </w:rPr>
        <w:t>.8.4. jungtinės veiklos sutartis, jei pasiūlymą pateikia tiekėjų grupė;</w:t>
      </w:r>
    </w:p>
    <w:p w14:paraId="3424CDB4" w14:textId="4660B025" w:rsidR="00A07CAD" w:rsidRPr="00A07CAD" w:rsidRDefault="00A07CAD" w:rsidP="00C46A7F">
      <w:pPr>
        <w:ind w:firstLine="567"/>
        <w:rPr>
          <w:rFonts w:eastAsia="Calibri"/>
          <w:b/>
          <w:bCs/>
          <w:sz w:val="22"/>
          <w:szCs w:val="22"/>
        </w:rPr>
      </w:pPr>
      <w:r>
        <w:rPr>
          <w:rFonts w:eastAsia="Calibri"/>
          <w:sz w:val="22"/>
          <w:szCs w:val="22"/>
        </w:rPr>
        <w:t xml:space="preserve">6.8.5. </w:t>
      </w:r>
      <w:r w:rsidRPr="00A07CAD">
        <w:rPr>
          <w:rFonts w:eastAsia="Calibri"/>
          <w:b/>
          <w:bCs/>
          <w:sz w:val="22"/>
          <w:szCs w:val="22"/>
        </w:rPr>
        <w:t>pirkimo sąlygų 1 priedo Techninė specifikacija 7 punkte 3 lentelėje nurodytas dokumentas.</w:t>
      </w:r>
    </w:p>
    <w:p w14:paraId="0A77B30C" w14:textId="77777777" w:rsidR="004B51AB" w:rsidRPr="00A07CAD" w:rsidRDefault="004B51AB" w:rsidP="004B51AB">
      <w:pPr>
        <w:ind w:firstLine="567"/>
        <w:rPr>
          <w:rFonts w:eastAsia="Calibri"/>
          <w:b/>
          <w:bCs/>
          <w:sz w:val="22"/>
          <w:szCs w:val="22"/>
        </w:rPr>
      </w:pPr>
      <w:r w:rsidRPr="00766189">
        <w:rPr>
          <w:rFonts w:eastAsia="Calibri"/>
          <w:sz w:val="22"/>
          <w:szCs w:val="22"/>
        </w:rPr>
        <w:t xml:space="preserve">6.8.5. </w:t>
      </w:r>
      <w:r w:rsidRPr="00A07CAD">
        <w:rPr>
          <w:rFonts w:eastAsia="Calibri"/>
          <w:b/>
          <w:bCs/>
          <w:sz w:val="22"/>
          <w:szCs w:val="22"/>
        </w:rPr>
        <w:t>kita pirkimo dokumentuose prašoma medžiaga.</w:t>
      </w:r>
    </w:p>
    <w:p w14:paraId="2042BC16" w14:textId="3AFA6B14" w:rsidR="00041B1E" w:rsidRPr="00766189" w:rsidRDefault="00041B1E" w:rsidP="00EC5A59">
      <w:pPr>
        <w:rPr>
          <w:rFonts w:eastAsia="Calibri"/>
          <w:sz w:val="22"/>
          <w:szCs w:val="22"/>
        </w:rPr>
      </w:pPr>
    </w:p>
    <w:p w14:paraId="3B364BB1" w14:textId="2D02ABE1" w:rsidR="00041B1E" w:rsidRPr="00766189" w:rsidRDefault="00041B1E" w:rsidP="00041B1E">
      <w:pPr>
        <w:jc w:val="center"/>
        <w:rPr>
          <w:rFonts w:eastAsia="Calibri"/>
          <w:b/>
          <w:sz w:val="22"/>
          <w:szCs w:val="22"/>
        </w:rPr>
      </w:pPr>
      <w:r w:rsidRPr="00766189">
        <w:rPr>
          <w:rFonts w:eastAsia="Calibri"/>
          <w:b/>
          <w:sz w:val="22"/>
          <w:szCs w:val="22"/>
        </w:rPr>
        <w:t>Informacija, kaip turi būti apskaičiuota ir išreikšta pasiūlymuose nurodoma kaina. Į kainą turi būti įskaityti visi mokesčiai</w:t>
      </w:r>
    </w:p>
    <w:p w14:paraId="5A88A3C3" w14:textId="77777777" w:rsidR="00041B1E" w:rsidRPr="00766189" w:rsidRDefault="00041B1E" w:rsidP="00041B1E">
      <w:pPr>
        <w:jc w:val="center"/>
        <w:rPr>
          <w:rFonts w:eastAsia="Calibri"/>
          <w:sz w:val="22"/>
          <w:szCs w:val="22"/>
        </w:rPr>
      </w:pPr>
    </w:p>
    <w:p w14:paraId="76626B84" w14:textId="3B3883EE" w:rsidR="00C46A7F" w:rsidRPr="00766189" w:rsidRDefault="00B752B9" w:rsidP="00C46A7F">
      <w:pPr>
        <w:ind w:firstLine="567"/>
        <w:rPr>
          <w:sz w:val="22"/>
          <w:szCs w:val="22"/>
        </w:rPr>
      </w:pPr>
      <w:r w:rsidRPr="00766189">
        <w:rPr>
          <w:color w:val="000000" w:themeColor="text1"/>
          <w:sz w:val="22"/>
          <w:szCs w:val="22"/>
        </w:rPr>
        <w:t>6</w:t>
      </w:r>
      <w:r w:rsidR="00C46A7F" w:rsidRPr="00766189">
        <w:rPr>
          <w:color w:val="000000" w:themeColor="text1"/>
          <w:sz w:val="22"/>
          <w:szCs w:val="22"/>
        </w:rPr>
        <w:t xml:space="preserve">.9. </w:t>
      </w:r>
      <w:r w:rsidR="00C46A7F" w:rsidRPr="00766189">
        <w:rPr>
          <w:sz w:val="22"/>
          <w:szCs w:val="22"/>
          <w:lang w:eastAsia="lt-LT"/>
        </w:rPr>
        <w:t xml:space="preserve">Kaina turi būti išreikšta ir apskaičiuota taip, kaip nurodyta pirkimo sąlygų 2 priede. </w:t>
      </w:r>
      <w:r w:rsidR="00C46A7F" w:rsidRPr="00766189">
        <w:rPr>
          <w:sz w:val="22"/>
          <w:szCs w:val="22"/>
          <w:lang w:eastAsia="ar-SA"/>
        </w:rPr>
        <w:t>Kainos pasiūlyme nurodomos suapvalintos, paliekant du skaitmenis po kablelio.</w:t>
      </w:r>
      <w:r w:rsidR="00C46A7F" w:rsidRPr="00766189">
        <w:rPr>
          <w:sz w:val="22"/>
          <w:szCs w:val="22"/>
          <w:lang w:eastAsia="lt-LT"/>
        </w:rPr>
        <w:t xml:space="preserve"> </w:t>
      </w:r>
      <w:r w:rsidR="00C46A7F" w:rsidRPr="00766189">
        <w:rPr>
          <w:sz w:val="22"/>
          <w:szCs w:val="22"/>
        </w:rPr>
        <w:t xml:space="preserve">Apskaičiuojant kainą turi būti atsižvelgta į visas </w:t>
      </w:r>
      <w:r w:rsidR="00C46A7F" w:rsidRPr="00766189">
        <w:rPr>
          <w:sz w:val="22"/>
          <w:szCs w:val="22"/>
        </w:rPr>
        <w:lastRenderedPageBreak/>
        <w:t>perkamų Prekių</w:t>
      </w:r>
      <w:r w:rsidR="001E5177" w:rsidRPr="00766189">
        <w:rPr>
          <w:sz w:val="22"/>
          <w:szCs w:val="22"/>
        </w:rPr>
        <w:t xml:space="preserve"> </w:t>
      </w:r>
      <w:r w:rsidR="00C46A7F" w:rsidRPr="00766189">
        <w:rPr>
          <w:sz w:val="22"/>
          <w:szCs w:val="22"/>
        </w:rPr>
        <w:t>kiekį, į pasiūlymo kainos sudėtines dalis, į Specifikacijos (pirkimo sąlygų 1 priedas) reikalavimus, į pirkimo sutarties projekte numatytą atsiskaitymo</w:t>
      </w:r>
      <w:r w:rsidR="007A471D" w:rsidRPr="00766189">
        <w:rPr>
          <w:sz w:val="22"/>
          <w:szCs w:val="22"/>
        </w:rPr>
        <w:t xml:space="preserve"> terminą</w:t>
      </w:r>
      <w:r w:rsidR="00C46A7F" w:rsidRPr="00766189">
        <w:rPr>
          <w:sz w:val="22"/>
          <w:szCs w:val="22"/>
        </w:rPr>
        <w:t xml:space="preserve"> už </w:t>
      </w:r>
      <w:r w:rsidR="006B03BA" w:rsidRPr="00766189">
        <w:rPr>
          <w:sz w:val="22"/>
          <w:szCs w:val="22"/>
        </w:rPr>
        <w:t>pristatytas</w:t>
      </w:r>
      <w:r w:rsidR="00C46A7F" w:rsidRPr="00766189">
        <w:rPr>
          <w:sz w:val="22"/>
          <w:szCs w:val="22"/>
        </w:rPr>
        <w:t xml:space="preserve"> </w:t>
      </w:r>
      <w:r w:rsidR="006B03BA" w:rsidRPr="00766189">
        <w:rPr>
          <w:sz w:val="22"/>
          <w:szCs w:val="22"/>
        </w:rPr>
        <w:t>Prekes</w:t>
      </w:r>
      <w:r w:rsidR="001E5177" w:rsidRPr="00766189">
        <w:rPr>
          <w:sz w:val="22"/>
          <w:szCs w:val="22"/>
        </w:rPr>
        <w:t xml:space="preserve"> </w:t>
      </w:r>
      <w:r w:rsidR="00C46A7F" w:rsidRPr="00766189">
        <w:rPr>
          <w:sz w:val="22"/>
          <w:szCs w:val="22"/>
        </w:rPr>
        <w:t>bei į visus kitus šių pirkimo dokumentų reikalavimus. Į pasiūlymo kainą turi būti įskaityti visi tiekėjo mokami mokesčiai ir visos tiekėjo patiriamos su pasiūlymo rengimu ir su pirkimo sutarties vykdymu susijusios, tame tarpe ir elektroninių sąskaitų faktūrų pateikimo išlaidos</w:t>
      </w:r>
      <w:r w:rsidR="006B03BA" w:rsidRPr="00766189">
        <w:rPr>
          <w:sz w:val="22"/>
          <w:szCs w:val="22"/>
        </w:rPr>
        <w:t xml:space="preserve"> (sandėliavimo, transportavimo, pakavimo, garantinės priežiūros ir kitos paslaugos)</w:t>
      </w:r>
      <w:r w:rsidR="00C46A7F" w:rsidRPr="00766189">
        <w:rPr>
          <w:sz w:val="22"/>
          <w:szCs w:val="22"/>
        </w:rPr>
        <w:t>.</w:t>
      </w:r>
      <w:r w:rsidR="00C46A7F" w:rsidRPr="00766189">
        <w:rPr>
          <w:color w:val="000000" w:themeColor="text1"/>
          <w:sz w:val="22"/>
          <w:szCs w:val="22"/>
        </w:rPr>
        <w:t xml:space="preserve"> </w:t>
      </w:r>
    </w:p>
    <w:p w14:paraId="5E29C1DD" w14:textId="7A89667B" w:rsidR="00A711F9" w:rsidRPr="00766189" w:rsidRDefault="00B752B9" w:rsidP="00C46A7F">
      <w:pPr>
        <w:ind w:firstLine="567"/>
        <w:rPr>
          <w:sz w:val="22"/>
          <w:szCs w:val="22"/>
        </w:rPr>
      </w:pPr>
      <w:r w:rsidRPr="00766189">
        <w:rPr>
          <w:noProof/>
          <w:sz w:val="22"/>
          <w:szCs w:val="22"/>
        </w:rPr>
        <w:t>6</w:t>
      </w:r>
      <w:r w:rsidR="00C46A7F" w:rsidRPr="00766189">
        <w:rPr>
          <w:noProof/>
          <w:sz w:val="22"/>
          <w:szCs w:val="22"/>
        </w:rPr>
        <w:t>.10. 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00C46A7F" w:rsidRPr="00766189">
        <w:rPr>
          <w:color w:val="000000" w:themeColor="text1"/>
          <w:sz w:val="22"/>
          <w:szCs w:val="22"/>
        </w:rPr>
        <w:t xml:space="preserve">. </w:t>
      </w:r>
      <w:r w:rsidR="00C46A7F" w:rsidRPr="00766189">
        <w:rPr>
          <w:noProof/>
          <w:sz w:val="22"/>
          <w:szCs w:val="22"/>
        </w:rPr>
        <w:t>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p>
    <w:p w14:paraId="6A423A68" w14:textId="77777777" w:rsidR="00B94CD8" w:rsidRPr="00766189" w:rsidRDefault="00B94CD8" w:rsidP="00B94CD8">
      <w:pPr>
        <w:rPr>
          <w:sz w:val="22"/>
          <w:szCs w:val="22"/>
        </w:rPr>
      </w:pPr>
    </w:p>
    <w:p w14:paraId="4F825079" w14:textId="5556105E" w:rsidR="00B94CD8" w:rsidRPr="00766189" w:rsidRDefault="00B94CD8" w:rsidP="00B94CD8">
      <w:pPr>
        <w:jc w:val="center"/>
        <w:rPr>
          <w:sz w:val="22"/>
          <w:szCs w:val="22"/>
        </w:rPr>
      </w:pPr>
      <w:r w:rsidRPr="00766189">
        <w:rPr>
          <w:b/>
          <w:sz w:val="22"/>
          <w:szCs w:val="22"/>
        </w:rPr>
        <w:t>Pasiūlymų pateikimo termino pabaiga, vieta ir būdas</w:t>
      </w:r>
    </w:p>
    <w:p w14:paraId="401061BC" w14:textId="77777777" w:rsidR="00B94CD8" w:rsidRPr="00766189" w:rsidRDefault="00B94CD8" w:rsidP="00B94CD8">
      <w:pPr>
        <w:rPr>
          <w:sz w:val="22"/>
          <w:szCs w:val="22"/>
        </w:rPr>
      </w:pPr>
    </w:p>
    <w:p w14:paraId="33203431" w14:textId="5FA147B2" w:rsidR="000744ED" w:rsidRPr="00766189" w:rsidRDefault="00B752B9" w:rsidP="003C252F">
      <w:pPr>
        <w:ind w:firstLine="567"/>
        <w:rPr>
          <w:sz w:val="22"/>
          <w:szCs w:val="22"/>
        </w:rPr>
      </w:pPr>
      <w:r w:rsidRPr="00766189">
        <w:rPr>
          <w:sz w:val="22"/>
          <w:szCs w:val="22"/>
        </w:rPr>
        <w:t>6</w:t>
      </w:r>
      <w:r w:rsidR="003C252F" w:rsidRPr="00766189">
        <w:rPr>
          <w:sz w:val="22"/>
          <w:szCs w:val="22"/>
        </w:rPr>
        <w:t>.1</w:t>
      </w:r>
      <w:r w:rsidR="008249D9" w:rsidRPr="00766189">
        <w:rPr>
          <w:sz w:val="22"/>
          <w:szCs w:val="22"/>
        </w:rPr>
        <w:t>1</w:t>
      </w:r>
      <w:r w:rsidR="003C252F" w:rsidRPr="00766189">
        <w:rPr>
          <w:sz w:val="22"/>
          <w:szCs w:val="22"/>
        </w:rPr>
        <w:t>.</w:t>
      </w:r>
      <w:r w:rsidR="003C252F" w:rsidRPr="00766189">
        <w:rPr>
          <w:b/>
          <w:bCs/>
          <w:sz w:val="22"/>
          <w:szCs w:val="22"/>
        </w:rPr>
        <w:t xml:space="preserve"> </w:t>
      </w:r>
      <w:r w:rsidR="00C10E06" w:rsidRPr="00766189">
        <w:rPr>
          <w:b/>
          <w:bCs/>
          <w:sz w:val="22"/>
          <w:szCs w:val="22"/>
        </w:rPr>
        <w:t xml:space="preserve">Pasiūlymas turi būti pateiktas Perkančiajam subjektui </w:t>
      </w:r>
      <w:r w:rsidR="00C10E06" w:rsidRPr="00766189">
        <w:rPr>
          <w:b/>
          <w:bCs/>
          <w:color w:val="000000" w:themeColor="text1"/>
          <w:sz w:val="22"/>
          <w:szCs w:val="22"/>
        </w:rPr>
        <w:t>iki CVP IS nurodyto pasiūlymų pateikimo termino pabaigos</w:t>
      </w:r>
      <w:r w:rsidR="000744ED" w:rsidRPr="00766189">
        <w:rPr>
          <w:sz w:val="22"/>
          <w:szCs w:val="22"/>
        </w:rPr>
        <w:t xml:space="preserve">. Vėliau gautas pasiūlymas yra nepriimtinas ir nenagrinėjamas. </w:t>
      </w:r>
      <w:r w:rsidR="007767BD" w:rsidRPr="00766189">
        <w:rPr>
          <w:sz w:val="22"/>
          <w:szCs w:val="22"/>
        </w:rPr>
        <w:t>Perkan</w:t>
      </w:r>
      <w:r w:rsidR="00C245E0" w:rsidRPr="00766189">
        <w:rPr>
          <w:sz w:val="22"/>
          <w:szCs w:val="22"/>
        </w:rPr>
        <w:t>tysis</w:t>
      </w:r>
      <w:r w:rsidR="007767BD" w:rsidRPr="00766189">
        <w:rPr>
          <w:sz w:val="22"/>
          <w:szCs w:val="22"/>
        </w:rPr>
        <w:t xml:space="preserve"> </w:t>
      </w:r>
      <w:r w:rsidR="00C245E0" w:rsidRPr="00766189">
        <w:rPr>
          <w:sz w:val="22"/>
          <w:szCs w:val="22"/>
        </w:rPr>
        <w:t>subjektas</w:t>
      </w:r>
      <w:r w:rsidR="007767BD" w:rsidRPr="00766189">
        <w:rPr>
          <w:sz w:val="22"/>
          <w:szCs w:val="22"/>
        </w:rPr>
        <w:t xml:space="preserve"> neatsako už elektros sutrikimus, informacinių sistemų sutrikimą, vėlavimus ar kitus nenumatytus atvejus, dėl kurių pasiūlymai nebuvo gauti ar gauti pavėluotai</w:t>
      </w:r>
      <w:r w:rsidR="007767BD" w:rsidRPr="00766189">
        <w:rPr>
          <w:rFonts w:eastAsia="Calibri"/>
          <w:sz w:val="22"/>
          <w:szCs w:val="22"/>
        </w:rPr>
        <w:t xml:space="preserve">. </w:t>
      </w:r>
      <w:r w:rsidR="007767BD" w:rsidRPr="00766189">
        <w:rPr>
          <w:sz w:val="22"/>
          <w:szCs w:val="22"/>
        </w:rPr>
        <w:t>Rekomenduojame teikti pasiūlymus iš anksto, pasiliekant daugiau laiko galimų nesklandumų pašalinimui</w:t>
      </w:r>
      <w:r w:rsidR="000744ED" w:rsidRPr="00766189">
        <w:rPr>
          <w:sz w:val="22"/>
          <w:szCs w:val="22"/>
        </w:rPr>
        <w:t>.</w:t>
      </w:r>
    </w:p>
    <w:p w14:paraId="757F151D" w14:textId="1028E3E0" w:rsidR="000744ED" w:rsidRPr="00766189" w:rsidRDefault="000744ED" w:rsidP="00ED24CD">
      <w:pPr>
        <w:pStyle w:val="Sraopastraipa"/>
        <w:numPr>
          <w:ilvl w:val="1"/>
          <w:numId w:val="31"/>
        </w:numPr>
        <w:ind w:left="0" w:firstLine="567"/>
        <w:rPr>
          <w:sz w:val="22"/>
          <w:szCs w:val="22"/>
        </w:rPr>
      </w:pPr>
      <w:r w:rsidRPr="00766189">
        <w:rPr>
          <w:sz w:val="22"/>
          <w:szCs w:val="22"/>
        </w:rPr>
        <w:t>Kol nesuėjo pasiūlymų priėmimo terminas, dalyvis CVP IS priemonėmis gali pakeisti arba atšaukti savo pasiūlymą neprarasdamas teisės į pasiūlymo galiojimo užtikrinimą.</w:t>
      </w:r>
    </w:p>
    <w:p w14:paraId="4C65F2F4" w14:textId="77777777" w:rsidR="00B94CD8" w:rsidRPr="00766189" w:rsidRDefault="00B94CD8" w:rsidP="00B94CD8">
      <w:pPr>
        <w:rPr>
          <w:sz w:val="22"/>
          <w:szCs w:val="22"/>
        </w:rPr>
      </w:pPr>
    </w:p>
    <w:p w14:paraId="0AAD3332" w14:textId="3EC1391D" w:rsidR="00B94CD8" w:rsidRPr="00766189" w:rsidRDefault="00B94CD8" w:rsidP="00B94CD8">
      <w:pPr>
        <w:jc w:val="center"/>
        <w:rPr>
          <w:sz w:val="22"/>
          <w:szCs w:val="22"/>
        </w:rPr>
      </w:pPr>
      <w:r w:rsidRPr="00766189">
        <w:rPr>
          <w:rFonts w:eastAsia="Calibri"/>
          <w:b/>
          <w:sz w:val="22"/>
          <w:szCs w:val="22"/>
        </w:rPr>
        <w:t>Data, iki kada turi galioti pasiūlymas, arba laikotarpis, kurį turi galioti pasiūlymas</w:t>
      </w:r>
    </w:p>
    <w:p w14:paraId="3191BB0A" w14:textId="77777777" w:rsidR="00B94CD8" w:rsidRPr="00766189" w:rsidRDefault="00B94CD8" w:rsidP="00B94CD8">
      <w:pPr>
        <w:rPr>
          <w:sz w:val="22"/>
          <w:szCs w:val="22"/>
        </w:rPr>
      </w:pPr>
    </w:p>
    <w:p w14:paraId="2759E728" w14:textId="7627ED03" w:rsidR="000744ED" w:rsidRPr="00766189" w:rsidRDefault="007D1C76" w:rsidP="00F978A0">
      <w:pPr>
        <w:pStyle w:val="Sraopastraipa"/>
        <w:numPr>
          <w:ilvl w:val="1"/>
          <w:numId w:val="20"/>
        </w:numPr>
        <w:ind w:left="0" w:firstLine="709"/>
        <w:rPr>
          <w:sz w:val="22"/>
          <w:szCs w:val="22"/>
        </w:rPr>
      </w:pPr>
      <w:r w:rsidRPr="00766189">
        <w:rPr>
          <w:sz w:val="22"/>
          <w:szCs w:val="22"/>
        </w:rPr>
        <w:t xml:space="preserve"> </w:t>
      </w:r>
      <w:r w:rsidR="008249D9" w:rsidRPr="00766189">
        <w:rPr>
          <w:sz w:val="22"/>
          <w:szCs w:val="22"/>
        </w:rPr>
        <w:t>Pasiūlymas turi galioti ne trumpiau nei 3 mėnesius nuo pasiūlymų pateikimo termino pabaigos. Jei pasiūlyme nenurodytas jo galiojimo laikas, laikoma, kad pasiūlymas galioja tiek, kiek nustatyta pirkimo dokumentuose</w:t>
      </w:r>
      <w:r w:rsidR="000744ED" w:rsidRPr="00766189">
        <w:rPr>
          <w:sz w:val="22"/>
          <w:szCs w:val="22"/>
        </w:rPr>
        <w:t>.</w:t>
      </w:r>
    </w:p>
    <w:p w14:paraId="5430F465" w14:textId="77777777" w:rsidR="00B94CD8" w:rsidRPr="00766189" w:rsidRDefault="00B94CD8" w:rsidP="00B94CD8">
      <w:pPr>
        <w:rPr>
          <w:sz w:val="22"/>
          <w:szCs w:val="22"/>
        </w:rPr>
      </w:pPr>
    </w:p>
    <w:p w14:paraId="1675B59D" w14:textId="6FD95374" w:rsidR="00B94CD8" w:rsidRPr="00766189" w:rsidRDefault="00B94CD8" w:rsidP="00B94CD8">
      <w:pPr>
        <w:jc w:val="center"/>
        <w:rPr>
          <w:sz w:val="22"/>
          <w:szCs w:val="22"/>
        </w:rPr>
      </w:pPr>
      <w:r w:rsidRPr="00766189">
        <w:rPr>
          <w:b/>
          <w:sz w:val="22"/>
          <w:szCs w:val="22"/>
        </w:rPr>
        <w:t>Informacija apie tai, kad tiekėjas privalo nurodyti, ar jo pasiūlyme yra konfidencialios informacijos, ir kuri informacija, vadovaujantis Pirkimų įstatymo 32 straipsnio 2 dalimi, yra konfidenciali</w:t>
      </w:r>
    </w:p>
    <w:p w14:paraId="3CC50819" w14:textId="77777777" w:rsidR="00B94CD8" w:rsidRPr="00766189" w:rsidRDefault="00B94CD8" w:rsidP="00B94CD8">
      <w:pPr>
        <w:rPr>
          <w:sz w:val="22"/>
          <w:szCs w:val="22"/>
        </w:rPr>
      </w:pPr>
    </w:p>
    <w:p w14:paraId="3F05B97B" w14:textId="59DCCD2E" w:rsidR="000744ED" w:rsidRPr="00766189" w:rsidRDefault="000744ED" w:rsidP="00F978A0">
      <w:pPr>
        <w:pStyle w:val="Sraopastraipa"/>
        <w:numPr>
          <w:ilvl w:val="1"/>
          <w:numId w:val="20"/>
        </w:numPr>
        <w:ind w:left="0" w:firstLine="567"/>
        <w:rPr>
          <w:sz w:val="22"/>
          <w:szCs w:val="22"/>
        </w:rPr>
      </w:pPr>
      <w:r w:rsidRPr="00766189">
        <w:rPr>
          <w:sz w:val="22"/>
          <w:szCs w:val="22"/>
        </w:rPr>
        <w:t>Tiekėjas pasiūlymo formoje privalo nurodyti, ar jo pasiūlyme yra konfidencialios informacijos, ir kuri informacija</w:t>
      </w:r>
      <w:r w:rsidR="00C245E0" w:rsidRPr="00766189">
        <w:rPr>
          <w:sz w:val="22"/>
          <w:szCs w:val="22"/>
        </w:rPr>
        <w:t xml:space="preserve"> yra konfidenciali</w:t>
      </w:r>
      <w:r w:rsidRPr="00766189">
        <w:rPr>
          <w:sz w:val="22"/>
          <w:szCs w:val="22"/>
        </w:rPr>
        <w:t>.</w:t>
      </w:r>
      <w:r w:rsidR="00B77878" w:rsidRPr="00766189">
        <w:rPr>
          <w:sz w:val="22"/>
          <w:szCs w:val="22"/>
        </w:rPr>
        <w:t xml:space="preserve"> </w:t>
      </w:r>
      <w:r w:rsidR="00A4490D" w:rsidRPr="00766189">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766189">
        <w:rPr>
          <w:sz w:val="22"/>
          <w:szCs w:val="22"/>
        </w:rPr>
        <w:t>Pirkimų įstatymo 32 straipsnio 2 dalyje.</w:t>
      </w:r>
      <w:r w:rsidR="0056797A" w:rsidRPr="00766189">
        <w:rPr>
          <w:sz w:val="22"/>
          <w:szCs w:val="22"/>
        </w:rPr>
        <w:t xml:space="preserve"> Konfidencialiu negali būti laikomas siūlomo</w:t>
      </w:r>
      <w:r w:rsidR="000C4055" w:rsidRPr="00766189">
        <w:rPr>
          <w:sz w:val="22"/>
          <w:szCs w:val="22"/>
        </w:rPr>
        <w:t>s</w:t>
      </w:r>
      <w:r w:rsidR="0056797A" w:rsidRPr="00766189">
        <w:rPr>
          <w:sz w:val="22"/>
          <w:szCs w:val="22"/>
        </w:rPr>
        <w:t xml:space="preserve"> </w:t>
      </w:r>
      <w:r w:rsidR="000C4055" w:rsidRPr="00766189">
        <w:rPr>
          <w:sz w:val="22"/>
          <w:szCs w:val="22"/>
        </w:rPr>
        <w:t>Prekės</w:t>
      </w:r>
      <w:r w:rsidR="0056797A" w:rsidRPr="00766189">
        <w:rPr>
          <w:sz w:val="22"/>
          <w:szCs w:val="22"/>
        </w:rPr>
        <w:t xml:space="preserve"> modelis ir/ar gamintojas.</w:t>
      </w:r>
    </w:p>
    <w:p w14:paraId="7F637230" w14:textId="757DF8E4" w:rsidR="00B94CD8" w:rsidRPr="00766189" w:rsidRDefault="00B94CD8" w:rsidP="00F978A0">
      <w:pPr>
        <w:pStyle w:val="Sraopastraipa"/>
        <w:numPr>
          <w:ilvl w:val="1"/>
          <w:numId w:val="20"/>
        </w:numPr>
        <w:ind w:left="0" w:firstLine="567"/>
        <w:rPr>
          <w:sz w:val="22"/>
          <w:szCs w:val="22"/>
        </w:rPr>
      </w:pPr>
      <w:r w:rsidRPr="00766189">
        <w:rPr>
          <w:sz w:val="22"/>
          <w:szCs w:val="22"/>
        </w:rPr>
        <w:t>Siekiant, kad Perkantysis subjektas galėtų užtikrinti dalyvio informacijos konfidencialumą, pasiūlyme esanti konfidenciali informacija turi būti pateikta atskiru failu</w:t>
      </w:r>
      <w:r w:rsidR="00A4490D" w:rsidRPr="00766189">
        <w:rPr>
          <w:sz w:val="22"/>
          <w:szCs w:val="22"/>
        </w:rPr>
        <w:t xml:space="preserve"> (failais)</w:t>
      </w:r>
      <w:r w:rsidRPr="00766189">
        <w:rPr>
          <w:sz w:val="22"/>
          <w:szCs w:val="22"/>
        </w:rPr>
        <w:t xml:space="preserve">. Tiekėjas failo pavadinime nurodo „konfidencialu“ arba ant kiekvieno pasiūlymo lapo, kuriame yra konfidenciali informacija, lapo pradžioje, viršutinės paraštės dešinėje pusėje paryškintomis raidėmis rašo žodį </w:t>
      </w:r>
      <w:r w:rsidRPr="00766189">
        <w:rPr>
          <w:b/>
          <w:sz w:val="22"/>
          <w:szCs w:val="22"/>
        </w:rPr>
        <w:t xml:space="preserve">„Konfidencialu“. </w:t>
      </w:r>
      <w:r w:rsidRPr="00766189">
        <w:rPr>
          <w:sz w:val="22"/>
          <w:szCs w:val="22"/>
        </w:rPr>
        <w:t>Jei tiekėjas nenurodo konfidencialios informacijos, laikoma, kad tokios tiekėjo pasiūlyme nėra.</w:t>
      </w:r>
      <w:r w:rsidR="00A4490D" w:rsidRPr="00766189">
        <w:rPr>
          <w:sz w:val="22"/>
          <w:szCs w:val="22"/>
        </w:rPr>
        <w:t xml:space="preserve"> </w:t>
      </w:r>
      <w:r w:rsidR="00A4490D" w:rsidRPr="00766189">
        <w:rPr>
          <w:rFonts w:eastAsia="Calibri"/>
          <w:sz w:val="22"/>
          <w:szCs w:val="22"/>
          <w:lang w:eastAsia="lt-LT"/>
        </w:rPr>
        <w:t xml:space="preserve">Jeigu </w:t>
      </w:r>
      <w:r w:rsidR="00386881" w:rsidRPr="00766189">
        <w:rPr>
          <w:rFonts w:eastAsia="Calibri"/>
          <w:sz w:val="22"/>
          <w:szCs w:val="22"/>
          <w:lang w:eastAsia="lt-LT"/>
        </w:rPr>
        <w:t>P</w:t>
      </w:r>
      <w:r w:rsidR="00A4490D" w:rsidRPr="00766189">
        <w:rPr>
          <w:rFonts w:eastAsia="Calibri"/>
          <w:sz w:val="22"/>
          <w:szCs w:val="22"/>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766189">
        <w:rPr>
          <w:rFonts w:eastAsia="Calibri"/>
          <w:sz w:val="22"/>
          <w:szCs w:val="22"/>
          <w:lang w:eastAsia="lt-LT"/>
        </w:rPr>
        <w:t>P</w:t>
      </w:r>
      <w:r w:rsidR="00A4490D" w:rsidRPr="00766189">
        <w:rPr>
          <w:rFonts w:eastAsia="Calibri"/>
          <w:sz w:val="22"/>
          <w:szCs w:val="22"/>
          <w:lang w:eastAsia="lt-LT"/>
        </w:rPr>
        <w:t xml:space="preserve">erkančiojo subjekto nurodytą terminą, kuris negali būti trumpesnis kaip </w:t>
      </w:r>
      <w:r w:rsidR="006D6522" w:rsidRPr="00766189">
        <w:rPr>
          <w:rFonts w:eastAsia="Calibri"/>
          <w:sz w:val="22"/>
          <w:szCs w:val="22"/>
          <w:lang w:eastAsia="lt-LT"/>
        </w:rPr>
        <w:t>3</w:t>
      </w:r>
      <w:r w:rsidR="00A4490D" w:rsidRPr="00766189">
        <w:rPr>
          <w:rFonts w:eastAsia="Calibri"/>
          <w:sz w:val="22"/>
          <w:szCs w:val="22"/>
          <w:lang w:eastAsia="lt-LT"/>
        </w:rPr>
        <w:t xml:space="preserve"> darbo dienos, nepateikia tokių įrodymų arba pateikia netinkamus įrodymus, laikoma, kad tokia informacija yra nekonfidenciali.</w:t>
      </w:r>
    </w:p>
    <w:p w14:paraId="7BA36CEF" w14:textId="77777777" w:rsidR="00B94CD8" w:rsidRPr="00766189" w:rsidRDefault="00B94CD8" w:rsidP="00B94CD8">
      <w:pPr>
        <w:rPr>
          <w:sz w:val="22"/>
          <w:szCs w:val="22"/>
        </w:rPr>
      </w:pPr>
    </w:p>
    <w:p w14:paraId="06CE1470" w14:textId="51869252" w:rsidR="00B94CD8" w:rsidRPr="00766189" w:rsidRDefault="00B94CD8" w:rsidP="00B94CD8">
      <w:pPr>
        <w:jc w:val="center"/>
        <w:rPr>
          <w:sz w:val="22"/>
          <w:szCs w:val="22"/>
        </w:rPr>
      </w:pPr>
      <w:proofErr w:type="spellStart"/>
      <w:r w:rsidRPr="00766189">
        <w:rPr>
          <w:rFonts w:eastAsia="Calibri"/>
          <w:b/>
          <w:sz w:val="22"/>
          <w:szCs w:val="22"/>
        </w:rPr>
        <w:t>Subtiekimo</w:t>
      </w:r>
      <w:proofErr w:type="spellEnd"/>
      <w:r w:rsidRPr="00766189">
        <w:rPr>
          <w:rFonts w:eastAsia="Calibri"/>
          <w:b/>
          <w:sz w:val="22"/>
          <w:szCs w:val="22"/>
        </w:rPr>
        <w:t xml:space="preserve"> reikalavimai, nustatyti vadovaujantis </w:t>
      </w:r>
      <w:r w:rsidR="00A4490D" w:rsidRPr="00766189">
        <w:rPr>
          <w:rFonts w:eastAsia="Calibri"/>
          <w:b/>
          <w:sz w:val="22"/>
          <w:szCs w:val="22"/>
        </w:rPr>
        <w:t>P</w:t>
      </w:r>
      <w:r w:rsidRPr="00766189">
        <w:rPr>
          <w:rFonts w:eastAsia="Calibri"/>
          <w:b/>
          <w:sz w:val="22"/>
          <w:szCs w:val="22"/>
        </w:rPr>
        <w:t xml:space="preserve">irkimų įstatymo </w:t>
      </w:r>
      <w:r w:rsidR="00A4490D" w:rsidRPr="00766189">
        <w:rPr>
          <w:rFonts w:eastAsia="Calibri"/>
          <w:b/>
          <w:sz w:val="22"/>
          <w:szCs w:val="22"/>
        </w:rPr>
        <w:t>96</w:t>
      </w:r>
      <w:r w:rsidRPr="00766189">
        <w:rPr>
          <w:rFonts w:eastAsia="Calibri"/>
          <w:b/>
          <w:sz w:val="22"/>
          <w:szCs w:val="22"/>
        </w:rPr>
        <w:t xml:space="preserve"> straipsnio nuostatomis</w:t>
      </w:r>
    </w:p>
    <w:p w14:paraId="2AF2BCCB" w14:textId="77777777" w:rsidR="00B94CD8" w:rsidRPr="00766189" w:rsidRDefault="00B94CD8" w:rsidP="00B94CD8">
      <w:pPr>
        <w:rPr>
          <w:sz w:val="22"/>
          <w:szCs w:val="22"/>
        </w:rPr>
      </w:pPr>
    </w:p>
    <w:p w14:paraId="59A97641" w14:textId="5CE18FB0" w:rsidR="000744ED" w:rsidRPr="00766189" w:rsidRDefault="006810C1" w:rsidP="00F978A0">
      <w:pPr>
        <w:pStyle w:val="Sraopastraipa"/>
        <w:numPr>
          <w:ilvl w:val="1"/>
          <w:numId w:val="20"/>
        </w:numPr>
        <w:ind w:left="0" w:firstLine="567"/>
        <w:rPr>
          <w:rFonts w:eastAsia="Calibri"/>
          <w:sz w:val="22"/>
          <w:szCs w:val="22"/>
        </w:rPr>
      </w:pPr>
      <w:r w:rsidRPr="00766189">
        <w:rPr>
          <w:rFonts w:eastAsia="Calibri"/>
          <w:sz w:val="22"/>
          <w:szCs w:val="22"/>
        </w:rPr>
        <w:t xml:space="preserve">Dalyvis savo pasiūlyme </w:t>
      </w:r>
      <w:r w:rsidR="009B3F44" w:rsidRPr="00766189">
        <w:rPr>
          <w:sz w:val="22"/>
          <w:szCs w:val="22"/>
        </w:rPr>
        <w:t>turi nurodyti subtiekėjus, jeigu jų pajėgumais remiasi.  Jeigu subtiekėjų pajėgumais nesiremia, tuomet tiekėjas pateiks tik pasiūlymo pateikimo dienai žinomų subtiekėjų pavadinimus,</w:t>
      </w:r>
      <w:r w:rsidR="00450367" w:rsidRPr="00766189">
        <w:rPr>
          <w:sz w:val="22"/>
          <w:szCs w:val="22"/>
        </w:rPr>
        <w:t xml:space="preserve"> sutarties dalį, kuriai subtiekėjas pasitelkiamas,</w:t>
      </w:r>
      <w:r w:rsidR="009B3F44" w:rsidRPr="00766189">
        <w:rPr>
          <w:sz w:val="22"/>
          <w:szCs w:val="22"/>
        </w:rPr>
        <w:t xml:space="preserve"> o sudarius </w:t>
      </w:r>
      <w:r w:rsidR="00386881" w:rsidRPr="00766189">
        <w:rPr>
          <w:sz w:val="22"/>
          <w:szCs w:val="22"/>
        </w:rPr>
        <w:t xml:space="preserve">pirkimo </w:t>
      </w:r>
      <w:r w:rsidR="009B3F44" w:rsidRPr="00766189">
        <w:rPr>
          <w:sz w:val="22"/>
          <w:szCs w:val="22"/>
        </w:rPr>
        <w:t xml:space="preserve">sutartį, tačiau ne vėliau negu pirkimo sutartis pradedama vykdyti, pagal </w:t>
      </w:r>
      <w:r w:rsidR="00A4490D" w:rsidRPr="00766189">
        <w:rPr>
          <w:sz w:val="22"/>
          <w:szCs w:val="22"/>
        </w:rPr>
        <w:t>P</w:t>
      </w:r>
      <w:r w:rsidR="005D4FC4" w:rsidRPr="00766189">
        <w:rPr>
          <w:sz w:val="22"/>
          <w:szCs w:val="22"/>
        </w:rPr>
        <w:t>irkimų įstatymo</w:t>
      </w:r>
      <w:r w:rsidR="009B3F44" w:rsidRPr="00766189">
        <w:rPr>
          <w:sz w:val="22"/>
          <w:szCs w:val="22"/>
        </w:rPr>
        <w:t xml:space="preserve"> </w:t>
      </w:r>
      <w:r w:rsidR="00A4490D" w:rsidRPr="00766189">
        <w:rPr>
          <w:sz w:val="22"/>
          <w:szCs w:val="22"/>
        </w:rPr>
        <w:t>96</w:t>
      </w:r>
      <w:r w:rsidR="009B3F44" w:rsidRPr="00766189">
        <w:rPr>
          <w:sz w:val="22"/>
          <w:szCs w:val="22"/>
        </w:rPr>
        <w:t xml:space="preserve"> straipsnio 4 dalies nuostatas, tiekėjas įsipareigoja </w:t>
      </w:r>
      <w:r w:rsidR="00392F14" w:rsidRPr="00766189">
        <w:rPr>
          <w:sz w:val="22"/>
          <w:szCs w:val="22"/>
        </w:rPr>
        <w:t>P</w:t>
      </w:r>
      <w:r w:rsidR="009B3F44" w:rsidRPr="00766189">
        <w:rPr>
          <w:sz w:val="22"/>
          <w:szCs w:val="22"/>
        </w:rPr>
        <w:t>erkančiaja</w:t>
      </w:r>
      <w:r w:rsidR="00C245E0" w:rsidRPr="00766189">
        <w:rPr>
          <w:sz w:val="22"/>
          <w:szCs w:val="22"/>
        </w:rPr>
        <w:t>m</w:t>
      </w:r>
      <w:r w:rsidR="009B3F44" w:rsidRPr="00766189">
        <w:rPr>
          <w:sz w:val="22"/>
          <w:szCs w:val="22"/>
        </w:rPr>
        <w:t xml:space="preserve"> </w:t>
      </w:r>
      <w:r w:rsidR="00C245E0" w:rsidRPr="00766189">
        <w:rPr>
          <w:sz w:val="22"/>
          <w:szCs w:val="22"/>
        </w:rPr>
        <w:t>subjektui</w:t>
      </w:r>
      <w:r w:rsidR="009B3F44" w:rsidRPr="00766189">
        <w:rPr>
          <w:sz w:val="22"/>
          <w:szCs w:val="22"/>
        </w:rPr>
        <w:t xml:space="preserve"> pranešti tuo metu žinomų subtiekėjų pavadinimus, kontaktinius duomenis ir jų atstovus</w:t>
      </w:r>
      <w:r w:rsidR="005D4FC4" w:rsidRPr="00766189">
        <w:rPr>
          <w:color w:val="2B2E2F"/>
          <w:sz w:val="22"/>
          <w:szCs w:val="22"/>
        </w:rPr>
        <w:t>.</w:t>
      </w:r>
      <w:r w:rsidR="00450367" w:rsidRPr="00766189">
        <w:rPr>
          <w:color w:val="2B2E2F"/>
          <w:sz w:val="22"/>
          <w:szCs w:val="22"/>
        </w:rPr>
        <w:t xml:space="preserve"> </w:t>
      </w:r>
    </w:p>
    <w:p w14:paraId="32503087" w14:textId="77777777" w:rsidR="00B94CD8" w:rsidRPr="00766189" w:rsidRDefault="00B94CD8" w:rsidP="00B94CD8">
      <w:pPr>
        <w:rPr>
          <w:rFonts w:eastAsia="Calibri"/>
          <w:sz w:val="22"/>
          <w:szCs w:val="22"/>
        </w:rPr>
      </w:pPr>
    </w:p>
    <w:p w14:paraId="0CE0C15A" w14:textId="5EDC977A" w:rsidR="00B94CD8" w:rsidRPr="00766189" w:rsidRDefault="00B94CD8" w:rsidP="00B94CD8">
      <w:pPr>
        <w:jc w:val="center"/>
        <w:rPr>
          <w:rFonts w:eastAsia="Calibri"/>
          <w:b/>
          <w:sz w:val="22"/>
          <w:szCs w:val="22"/>
        </w:rPr>
      </w:pPr>
      <w:r w:rsidRPr="00766189">
        <w:rPr>
          <w:rFonts w:eastAsia="Calibri"/>
          <w:b/>
          <w:sz w:val="22"/>
          <w:szCs w:val="22"/>
        </w:rPr>
        <w:t>Pasiūlymų kainos šifravimas</w:t>
      </w:r>
    </w:p>
    <w:p w14:paraId="2566411C" w14:textId="77777777" w:rsidR="00B94CD8" w:rsidRPr="00766189" w:rsidRDefault="00B94CD8" w:rsidP="00B94CD8">
      <w:pPr>
        <w:rPr>
          <w:rFonts w:eastAsia="Calibri"/>
          <w:sz w:val="22"/>
          <w:szCs w:val="22"/>
        </w:rPr>
      </w:pPr>
    </w:p>
    <w:p w14:paraId="552A7BE5" w14:textId="77777777" w:rsidR="000744ED" w:rsidRPr="00766189" w:rsidRDefault="000744ED" w:rsidP="00F978A0">
      <w:pPr>
        <w:pStyle w:val="Sraopastraipa"/>
        <w:numPr>
          <w:ilvl w:val="1"/>
          <w:numId w:val="20"/>
        </w:numPr>
        <w:ind w:left="0" w:firstLine="567"/>
        <w:rPr>
          <w:color w:val="000000" w:themeColor="text1"/>
          <w:sz w:val="22"/>
          <w:szCs w:val="22"/>
        </w:rPr>
      </w:pPr>
      <w:r w:rsidRPr="00766189">
        <w:rPr>
          <w:color w:val="000000" w:themeColor="text1"/>
          <w:sz w:val="22"/>
          <w:szCs w:val="22"/>
        </w:rPr>
        <w:lastRenderedPageBreak/>
        <w:t>Tiekėjo teikiamas pasiūlymas gali būti užšifruojamas. Tiekėjas, nusprendęs pateikti užšifruotą pasiūlymą, turi:</w:t>
      </w:r>
    </w:p>
    <w:p w14:paraId="59DFE9B0" w14:textId="71F2E818" w:rsidR="000744ED" w:rsidRPr="00766189" w:rsidRDefault="000744ED" w:rsidP="00F978A0">
      <w:pPr>
        <w:pStyle w:val="Sraopastraipa"/>
        <w:numPr>
          <w:ilvl w:val="2"/>
          <w:numId w:val="20"/>
        </w:numPr>
        <w:tabs>
          <w:tab w:val="left" w:pos="1418"/>
        </w:tabs>
        <w:ind w:left="0" w:firstLine="567"/>
        <w:rPr>
          <w:sz w:val="22"/>
          <w:szCs w:val="22"/>
        </w:rPr>
      </w:pPr>
      <w:r w:rsidRPr="00766189">
        <w:rPr>
          <w:b/>
          <w:color w:val="000000" w:themeColor="text1"/>
          <w:sz w:val="22"/>
          <w:szCs w:val="22"/>
          <w:u w:val="single"/>
        </w:rPr>
        <w:t>iki pasiūlymų pateikimo termino pabaigos</w:t>
      </w:r>
      <w:r w:rsidRPr="00766189">
        <w:rPr>
          <w:b/>
          <w:color w:val="000000" w:themeColor="text1"/>
          <w:sz w:val="22"/>
          <w:szCs w:val="22"/>
        </w:rPr>
        <w:t xml:space="preserve"> </w:t>
      </w:r>
      <w:r w:rsidRPr="00766189">
        <w:rPr>
          <w:color w:val="000000" w:themeColor="text1"/>
          <w:sz w:val="22"/>
          <w:szCs w:val="22"/>
        </w:rPr>
        <w:t xml:space="preserve">naudodamasis CVP IS priemonėmis </w:t>
      </w:r>
      <w:r w:rsidRPr="00766189">
        <w:rPr>
          <w:iCs/>
          <w:color w:val="000000" w:themeColor="text1"/>
          <w:sz w:val="22"/>
          <w:szCs w:val="22"/>
        </w:rPr>
        <w:t xml:space="preserve">pateikti užšifruotą pasiūlymą (užšifruojamas </w:t>
      </w:r>
      <w:r w:rsidRPr="00766189">
        <w:rPr>
          <w:sz w:val="22"/>
          <w:szCs w:val="22"/>
        </w:rPr>
        <w:t>visas pasiūlymas arba pasiūlymo dokumentas, kuriame nurodyta pasiūlymo kaina)</w:t>
      </w:r>
      <w:r w:rsidRPr="00766189">
        <w:rPr>
          <w:iCs/>
          <w:color w:val="000000" w:themeColor="text1"/>
          <w:sz w:val="22"/>
          <w:szCs w:val="22"/>
        </w:rPr>
        <w:t xml:space="preserve">. </w:t>
      </w:r>
      <w:r w:rsidRPr="00766189">
        <w:rPr>
          <w:sz w:val="22"/>
          <w:szCs w:val="22"/>
        </w:rPr>
        <w:t xml:space="preserve">Instrukcija, kaip tiekėjui užšifruoti pasiūlymą galima rasti </w:t>
      </w:r>
      <w:hyperlink r:id="rId14" w:history="1">
        <w:r w:rsidRPr="00766189">
          <w:rPr>
            <w:rStyle w:val="Hipersaitas"/>
            <w:sz w:val="22"/>
            <w:szCs w:val="22"/>
          </w:rPr>
          <w:t>http://vpt.lrv.lt/uploads/vpt/documents/files/uzsifravimo_instrukcija.pdf</w:t>
        </w:r>
      </w:hyperlink>
      <w:r w:rsidRPr="00766189">
        <w:rPr>
          <w:sz w:val="22"/>
          <w:szCs w:val="22"/>
        </w:rPr>
        <w:t>;</w:t>
      </w:r>
    </w:p>
    <w:p w14:paraId="7E14FB8C" w14:textId="7660847C" w:rsidR="000744ED" w:rsidRPr="00766189" w:rsidRDefault="000744ED" w:rsidP="00F978A0">
      <w:pPr>
        <w:pStyle w:val="Sraopastraipa"/>
        <w:numPr>
          <w:ilvl w:val="2"/>
          <w:numId w:val="20"/>
        </w:numPr>
        <w:tabs>
          <w:tab w:val="left" w:pos="1418"/>
        </w:tabs>
        <w:ind w:left="0" w:firstLine="567"/>
        <w:rPr>
          <w:sz w:val="22"/>
          <w:szCs w:val="22"/>
        </w:rPr>
      </w:pPr>
      <w:r w:rsidRPr="00766189">
        <w:rPr>
          <w:b/>
          <w:sz w:val="22"/>
          <w:szCs w:val="22"/>
          <w:u w:val="single"/>
        </w:rPr>
        <w:t xml:space="preserve">iki susipažinimo su pasiūlymais procedūros (posėdžio) pradžios </w:t>
      </w:r>
      <w:r w:rsidRPr="00766189">
        <w:rPr>
          <w:b/>
          <w:color w:val="000000" w:themeColor="text1"/>
          <w:sz w:val="22"/>
          <w:szCs w:val="22"/>
          <w:u w:val="single"/>
        </w:rPr>
        <w:t>CVP IS susirašinėjimo priemonėmis</w:t>
      </w:r>
      <w:r w:rsidRPr="00766189">
        <w:rPr>
          <w:color w:val="000000" w:themeColor="text1"/>
          <w:sz w:val="22"/>
          <w:szCs w:val="22"/>
        </w:rPr>
        <w:t xml:space="preserve"> pateikti slaptažodį,  su kuriuo </w:t>
      </w:r>
      <w:r w:rsidR="00392F14" w:rsidRPr="00766189">
        <w:rPr>
          <w:color w:val="000000" w:themeColor="text1"/>
          <w:sz w:val="22"/>
          <w:szCs w:val="22"/>
        </w:rPr>
        <w:t>P</w:t>
      </w:r>
      <w:r w:rsidR="004E28C6" w:rsidRPr="00766189">
        <w:rPr>
          <w:color w:val="000000" w:themeColor="text1"/>
          <w:sz w:val="22"/>
          <w:szCs w:val="22"/>
        </w:rPr>
        <w:t>erkan</w:t>
      </w:r>
      <w:r w:rsidR="00C245E0" w:rsidRPr="00766189">
        <w:rPr>
          <w:color w:val="000000" w:themeColor="text1"/>
          <w:sz w:val="22"/>
          <w:szCs w:val="22"/>
        </w:rPr>
        <w:t>tysis</w:t>
      </w:r>
      <w:r w:rsidR="004E28C6" w:rsidRPr="00766189">
        <w:rPr>
          <w:color w:val="000000" w:themeColor="text1"/>
          <w:sz w:val="22"/>
          <w:szCs w:val="22"/>
        </w:rPr>
        <w:t xml:space="preserve"> </w:t>
      </w:r>
      <w:r w:rsidR="00C245E0" w:rsidRPr="00766189">
        <w:rPr>
          <w:color w:val="000000" w:themeColor="text1"/>
          <w:sz w:val="22"/>
          <w:szCs w:val="22"/>
        </w:rPr>
        <w:t>subjektas</w:t>
      </w:r>
      <w:r w:rsidRPr="00766189">
        <w:rPr>
          <w:color w:val="000000" w:themeColor="text1"/>
          <w:sz w:val="22"/>
          <w:szCs w:val="22"/>
        </w:rPr>
        <w:t xml:space="preserve"> galės iššifruoti pateiktą pasiūlymą. </w:t>
      </w:r>
      <w:r w:rsidRPr="00766189">
        <w:rPr>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766189">
        <w:rPr>
          <w:color w:val="000000"/>
          <w:sz w:val="22"/>
          <w:szCs w:val="22"/>
          <w:lang w:eastAsia="lt-LT"/>
        </w:rPr>
        <w:t>P</w:t>
      </w:r>
      <w:r w:rsidR="004E28C6" w:rsidRPr="00766189">
        <w:rPr>
          <w:color w:val="000000"/>
          <w:sz w:val="22"/>
          <w:szCs w:val="22"/>
          <w:lang w:eastAsia="lt-LT"/>
        </w:rPr>
        <w:t>erkančio</w:t>
      </w:r>
      <w:r w:rsidR="00C245E0" w:rsidRPr="00766189">
        <w:rPr>
          <w:color w:val="000000"/>
          <w:sz w:val="22"/>
          <w:szCs w:val="22"/>
          <w:lang w:eastAsia="lt-LT"/>
        </w:rPr>
        <w:t>jo</w:t>
      </w:r>
      <w:r w:rsidR="004E28C6" w:rsidRPr="00766189">
        <w:rPr>
          <w:color w:val="000000"/>
          <w:sz w:val="22"/>
          <w:szCs w:val="22"/>
          <w:lang w:eastAsia="lt-LT"/>
        </w:rPr>
        <w:t xml:space="preserve"> </w:t>
      </w:r>
      <w:r w:rsidR="00C245E0" w:rsidRPr="00766189">
        <w:rPr>
          <w:color w:val="000000"/>
          <w:sz w:val="22"/>
          <w:szCs w:val="22"/>
          <w:lang w:eastAsia="lt-LT"/>
        </w:rPr>
        <w:t>subjekto</w:t>
      </w:r>
      <w:r w:rsidRPr="00766189">
        <w:rPr>
          <w:color w:val="000000"/>
          <w:sz w:val="22"/>
          <w:szCs w:val="22"/>
          <w:lang w:eastAsia="lt-LT"/>
        </w:rPr>
        <w:t xml:space="preserve"> oficialiu elektroniniu paštu arba raštu. Tokiu atveju tiekėjas turėtų būti aktyvus ir įsitikinti, kad pateiktas slaptažodis laiku pasiekė adresatą (pavyzdžiui, susisiekęs su </w:t>
      </w:r>
      <w:r w:rsidR="00386881" w:rsidRPr="00766189">
        <w:rPr>
          <w:color w:val="000000"/>
          <w:sz w:val="22"/>
          <w:szCs w:val="22"/>
          <w:lang w:eastAsia="lt-LT"/>
        </w:rPr>
        <w:t>P</w:t>
      </w:r>
      <w:r w:rsidR="004E28C6" w:rsidRPr="00766189">
        <w:rPr>
          <w:color w:val="000000"/>
          <w:sz w:val="22"/>
          <w:szCs w:val="22"/>
          <w:lang w:eastAsia="lt-LT"/>
        </w:rPr>
        <w:t xml:space="preserve">erkančiuoju subjektu </w:t>
      </w:r>
      <w:r w:rsidRPr="00766189">
        <w:rPr>
          <w:color w:val="000000"/>
          <w:sz w:val="22"/>
          <w:szCs w:val="22"/>
          <w:lang w:eastAsia="lt-LT"/>
        </w:rPr>
        <w:t>oficialiu jo telefonu ir (arba) kitais būdais).</w:t>
      </w:r>
    </w:p>
    <w:p w14:paraId="0603184F" w14:textId="7D15A1F5" w:rsidR="000744ED" w:rsidRPr="00766189" w:rsidRDefault="000744ED" w:rsidP="00F978A0">
      <w:pPr>
        <w:pStyle w:val="Sraopastraipa"/>
        <w:numPr>
          <w:ilvl w:val="1"/>
          <w:numId w:val="20"/>
        </w:numPr>
        <w:ind w:left="0" w:firstLine="567"/>
        <w:rPr>
          <w:sz w:val="22"/>
          <w:szCs w:val="22"/>
        </w:rPr>
      </w:pPr>
      <w:r w:rsidRPr="00766189">
        <w:rPr>
          <w:color w:val="000000"/>
          <w:sz w:val="22"/>
          <w:szCs w:val="22"/>
          <w:lang w:eastAsia="lt-LT"/>
        </w:rPr>
        <w:t>Tiekėjui užšifravus visą pasiūlymą ir i</w:t>
      </w:r>
      <w:r w:rsidRPr="00766189">
        <w:rPr>
          <w:sz w:val="22"/>
          <w:szCs w:val="22"/>
        </w:rPr>
        <w:t xml:space="preserve">ki susipažinimo su pasiūlymais </w:t>
      </w:r>
      <w:r w:rsidRPr="00766189">
        <w:rPr>
          <w:color w:val="000000"/>
          <w:sz w:val="22"/>
          <w:szCs w:val="22"/>
          <w:lang w:eastAsia="lt-LT"/>
        </w:rPr>
        <w:t xml:space="preserve">procedūros (posėdžio) pradžios nepateikus (dėl jo paties kaltės) slaptažodžio arba pateikus neteisingą slaptažodį, kuriuo naudodamasi </w:t>
      </w:r>
      <w:r w:rsidR="00386881" w:rsidRPr="00766189">
        <w:rPr>
          <w:color w:val="000000"/>
          <w:sz w:val="22"/>
          <w:szCs w:val="22"/>
          <w:lang w:eastAsia="lt-LT"/>
        </w:rPr>
        <w:t>P</w:t>
      </w:r>
      <w:r w:rsidR="004E28C6" w:rsidRPr="00766189">
        <w:rPr>
          <w:color w:val="000000"/>
          <w:sz w:val="22"/>
          <w:szCs w:val="22"/>
          <w:lang w:eastAsia="lt-LT"/>
        </w:rPr>
        <w:t>erkantysis subjektas</w:t>
      </w:r>
      <w:r w:rsidRPr="00766189">
        <w:rPr>
          <w:color w:val="000000"/>
          <w:sz w:val="22"/>
          <w:szCs w:val="22"/>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766189">
        <w:rPr>
          <w:color w:val="000000"/>
          <w:sz w:val="22"/>
          <w:szCs w:val="22"/>
          <w:lang w:eastAsia="lt-LT"/>
        </w:rPr>
        <w:t>P</w:t>
      </w:r>
      <w:r w:rsidR="004E28C6" w:rsidRPr="00766189">
        <w:rPr>
          <w:color w:val="000000"/>
          <w:sz w:val="22"/>
          <w:szCs w:val="22"/>
          <w:lang w:eastAsia="lt-LT"/>
        </w:rPr>
        <w:t>erkantysis subjektas</w:t>
      </w:r>
      <w:r w:rsidRPr="00766189">
        <w:rPr>
          <w:color w:val="000000"/>
          <w:sz w:val="22"/>
          <w:szCs w:val="22"/>
          <w:lang w:eastAsia="lt-LT"/>
        </w:rPr>
        <w:t xml:space="preserve"> tiekėjo pasiūlymą atmeta kaip </w:t>
      </w:r>
      <w:r w:rsidRPr="00766189">
        <w:rPr>
          <w:sz w:val="22"/>
          <w:szCs w:val="22"/>
        </w:rPr>
        <w:t>neatitinkantį pirkimo dokumentuose nustatytų reikalavimų (tiekėjas nepateikė pasiūlymo kainos).</w:t>
      </w:r>
    </w:p>
    <w:p w14:paraId="3FC83849" w14:textId="77777777" w:rsidR="000744ED" w:rsidRPr="00766189" w:rsidRDefault="000744ED" w:rsidP="000744ED">
      <w:pPr>
        <w:contextualSpacing/>
        <w:rPr>
          <w:sz w:val="22"/>
          <w:szCs w:val="22"/>
        </w:rPr>
      </w:pPr>
    </w:p>
    <w:p w14:paraId="7F241B16" w14:textId="77777777" w:rsidR="005A2252" w:rsidRPr="00766189" w:rsidRDefault="005A2252" w:rsidP="000744ED">
      <w:pPr>
        <w:contextualSpacing/>
        <w:rPr>
          <w:sz w:val="22"/>
          <w:szCs w:val="22"/>
        </w:rPr>
      </w:pPr>
    </w:p>
    <w:p w14:paraId="273021A4" w14:textId="77777777" w:rsidR="000744ED" w:rsidRPr="00766189" w:rsidRDefault="000744ED" w:rsidP="00F978A0">
      <w:pPr>
        <w:numPr>
          <w:ilvl w:val="0"/>
          <w:numId w:val="20"/>
        </w:numPr>
        <w:ind w:left="357" w:hanging="357"/>
        <w:contextualSpacing/>
        <w:jc w:val="center"/>
        <w:rPr>
          <w:b/>
          <w:sz w:val="22"/>
          <w:szCs w:val="22"/>
        </w:rPr>
      </w:pPr>
      <w:r w:rsidRPr="00766189">
        <w:rPr>
          <w:b/>
          <w:sz w:val="22"/>
          <w:szCs w:val="22"/>
        </w:rPr>
        <w:t xml:space="preserve">BŪDAI, KURIAIS TIEKĖJAI GALI PRAŠYTI PIRKIMO DOKUMENTŲ PAAIŠKINIMŲ, SUŽINOTI, AR </w:t>
      </w:r>
      <w:r w:rsidR="004E28C6" w:rsidRPr="00766189">
        <w:rPr>
          <w:b/>
          <w:sz w:val="22"/>
          <w:szCs w:val="22"/>
        </w:rPr>
        <w:t>PERKANTYSIS SUBJEKTAS</w:t>
      </w:r>
      <w:r w:rsidRPr="00766189">
        <w:rPr>
          <w:b/>
          <w:sz w:val="22"/>
          <w:szCs w:val="22"/>
        </w:rPr>
        <w:t xml:space="preserve"> KETINA RENGTI DĖL TO SUSITIKIMĄ SU TIEKĖJAIS, TAIP PAT BŪDAI, KURIAIS </w:t>
      </w:r>
      <w:r w:rsidR="004E28C6" w:rsidRPr="00766189">
        <w:rPr>
          <w:b/>
          <w:sz w:val="22"/>
          <w:szCs w:val="22"/>
        </w:rPr>
        <w:t>PERKANTYSIS SUBJEKTAS</w:t>
      </w:r>
      <w:r w:rsidRPr="00766189">
        <w:rPr>
          <w:b/>
          <w:sz w:val="22"/>
          <w:szCs w:val="22"/>
        </w:rPr>
        <w:t xml:space="preserve"> SAVO INICIATYVA GALI PAAIŠKINTI (PATIKSLINTI) PIRKIMO DOKUMENTUS</w:t>
      </w:r>
    </w:p>
    <w:p w14:paraId="7C8753C9" w14:textId="77777777" w:rsidR="000744ED" w:rsidRPr="00766189" w:rsidRDefault="000744ED" w:rsidP="000744ED">
      <w:pPr>
        <w:contextualSpacing/>
        <w:jc w:val="left"/>
        <w:rPr>
          <w:sz w:val="22"/>
          <w:szCs w:val="22"/>
        </w:rPr>
      </w:pPr>
    </w:p>
    <w:p w14:paraId="63DE17BF" w14:textId="47ADFEF1" w:rsidR="00D010F4" w:rsidRPr="00766189" w:rsidRDefault="00F809AB" w:rsidP="00F978A0">
      <w:pPr>
        <w:pStyle w:val="Sraopastraipa"/>
        <w:numPr>
          <w:ilvl w:val="1"/>
          <w:numId w:val="22"/>
        </w:numPr>
        <w:ind w:left="0" w:firstLine="567"/>
        <w:outlineLvl w:val="2"/>
        <w:rPr>
          <w:sz w:val="22"/>
          <w:szCs w:val="22"/>
        </w:rPr>
      </w:pPr>
      <w:r w:rsidRPr="00766189">
        <w:rPr>
          <w:b/>
          <w:bCs/>
          <w:sz w:val="22"/>
          <w:szCs w:val="22"/>
        </w:rPr>
        <w:t xml:space="preserve"> </w:t>
      </w:r>
      <w:r w:rsidR="00D010F4" w:rsidRPr="00766189">
        <w:rPr>
          <w:b/>
          <w:bCs/>
          <w:sz w:val="22"/>
          <w:szCs w:val="22"/>
        </w:rPr>
        <w:t>Perkančiojo subjekto ir tiekėjų paklausimai ir atsakymai vieni kitiems, atliekant pirkimų procedūras, turi būti lietuvių kalba</w:t>
      </w:r>
      <w:r w:rsidR="00D010F4" w:rsidRPr="00766189">
        <w:rPr>
          <w:sz w:val="22"/>
          <w:szCs w:val="22"/>
        </w:rPr>
        <w:t>. Paaiškinimai ar patikslinimai skelbiami CVP IS ir siunčiami visiems prie pirkimo prisijungusiems tiekėjams, nenurodant iš ko gautas prašymas.</w:t>
      </w:r>
    </w:p>
    <w:p w14:paraId="1F675EE0" w14:textId="129C94DF" w:rsidR="000744ED" w:rsidRPr="00766189" w:rsidRDefault="000744ED" w:rsidP="00F978A0">
      <w:pPr>
        <w:pStyle w:val="Sraopastraipa"/>
        <w:numPr>
          <w:ilvl w:val="1"/>
          <w:numId w:val="22"/>
        </w:numPr>
        <w:ind w:left="0" w:firstLine="567"/>
        <w:outlineLvl w:val="2"/>
        <w:rPr>
          <w:sz w:val="22"/>
          <w:szCs w:val="22"/>
        </w:rPr>
      </w:pPr>
      <w:r w:rsidRPr="00766189">
        <w:rPr>
          <w:bCs/>
          <w:sz w:val="22"/>
          <w:szCs w:val="22"/>
        </w:rPr>
        <w:t xml:space="preserve">Tiekėjai savo prašymus dėl papildomos su pirkimo dokumentais susijusios informacijos gali teikti ne vėliau kaip prieš </w:t>
      </w:r>
      <w:r w:rsidR="000C4055" w:rsidRPr="00766189">
        <w:rPr>
          <w:bCs/>
          <w:sz w:val="22"/>
          <w:szCs w:val="22"/>
        </w:rPr>
        <w:t>6</w:t>
      </w:r>
      <w:r w:rsidRPr="00766189">
        <w:rPr>
          <w:bCs/>
          <w:sz w:val="22"/>
          <w:szCs w:val="22"/>
        </w:rPr>
        <w:t xml:space="preserve"> dienas iki pasiūlymų pateikimo termino pabaigos.</w:t>
      </w:r>
    </w:p>
    <w:p w14:paraId="5BAF71F8" w14:textId="728158FE" w:rsidR="000744ED" w:rsidRPr="00766189" w:rsidRDefault="000744ED" w:rsidP="00F978A0">
      <w:pPr>
        <w:pStyle w:val="Sraopastraipa"/>
        <w:numPr>
          <w:ilvl w:val="1"/>
          <w:numId w:val="22"/>
        </w:numPr>
        <w:ind w:left="0" w:firstLine="567"/>
        <w:outlineLvl w:val="2"/>
        <w:rPr>
          <w:sz w:val="22"/>
          <w:szCs w:val="22"/>
        </w:rPr>
      </w:pPr>
      <w:r w:rsidRPr="00766189">
        <w:rPr>
          <w:bCs/>
          <w:sz w:val="22"/>
          <w:szCs w:val="22"/>
        </w:rPr>
        <w:t>Jeigu papildomos su pirkimo dokumentais susijusios informacijos paprašoma laiku,</w:t>
      </w:r>
      <w:r w:rsidRPr="00766189">
        <w:rPr>
          <w:sz w:val="22"/>
          <w:szCs w:val="22"/>
        </w:rPr>
        <w:t xml:space="preserve"> </w:t>
      </w:r>
      <w:r w:rsidR="00386881" w:rsidRPr="00766189">
        <w:rPr>
          <w:sz w:val="22"/>
          <w:szCs w:val="22"/>
        </w:rPr>
        <w:t>P</w:t>
      </w:r>
      <w:r w:rsidR="004E28C6" w:rsidRPr="00766189">
        <w:rPr>
          <w:sz w:val="22"/>
          <w:szCs w:val="22"/>
        </w:rPr>
        <w:t>erkantysis subjektas</w:t>
      </w:r>
      <w:r w:rsidRPr="00766189">
        <w:rPr>
          <w:bCs/>
          <w:sz w:val="22"/>
          <w:szCs w:val="22"/>
        </w:rPr>
        <w:t xml:space="preserve"> ją pateikia visiems tiekėjams ne vėliau kaip likus </w:t>
      </w:r>
      <w:r w:rsidR="000C4055" w:rsidRPr="00766189">
        <w:rPr>
          <w:bCs/>
          <w:sz w:val="22"/>
          <w:szCs w:val="22"/>
        </w:rPr>
        <w:t>3</w:t>
      </w:r>
      <w:r w:rsidRPr="00766189">
        <w:rPr>
          <w:bCs/>
          <w:sz w:val="22"/>
          <w:szCs w:val="22"/>
        </w:rPr>
        <w:t>  dienoms iki pasiūlymų pateikimo termino pabaigos.</w:t>
      </w:r>
    </w:p>
    <w:p w14:paraId="74B41294" w14:textId="1D3351D9" w:rsidR="007C3AAE" w:rsidRPr="00766189" w:rsidRDefault="00392F14" w:rsidP="00F978A0">
      <w:pPr>
        <w:pStyle w:val="Sraopastraipa"/>
        <w:numPr>
          <w:ilvl w:val="1"/>
          <w:numId w:val="22"/>
        </w:numPr>
        <w:ind w:left="0" w:firstLine="567"/>
        <w:outlineLvl w:val="2"/>
        <w:rPr>
          <w:rFonts w:eastAsia="Calibri"/>
          <w:bCs/>
          <w:sz w:val="22"/>
          <w:szCs w:val="22"/>
        </w:rPr>
      </w:pPr>
      <w:r w:rsidRPr="00766189">
        <w:rPr>
          <w:bCs/>
          <w:sz w:val="22"/>
          <w:szCs w:val="22"/>
        </w:rPr>
        <w:t>P</w:t>
      </w:r>
      <w:r w:rsidR="00555113" w:rsidRPr="00766189">
        <w:rPr>
          <w:bCs/>
          <w:sz w:val="22"/>
          <w:szCs w:val="22"/>
        </w:rPr>
        <w:t>erkan</w:t>
      </w:r>
      <w:r w:rsidR="00C245E0" w:rsidRPr="00766189">
        <w:rPr>
          <w:bCs/>
          <w:sz w:val="22"/>
          <w:szCs w:val="22"/>
        </w:rPr>
        <w:t>tysis</w:t>
      </w:r>
      <w:r w:rsidR="00555113" w:rsidRPr="00766189">
        <w:rPr>
          <w:bCs/>
          <w:sz w:val="22"/>
          <w:szCs w:val="22"/>
        </w:rPr>
        <w:t xml:space="preserve"> </w:t>
      </w:r>
      <w:r w:rsidR="00C245E0" w:rsidRPr="00766189">
        <w:rPr>
          <w:bCs/>
          <w:sz w:val="22"/>
          <w:szCs w:val="22"/>
        </w:rPr>
        <w:t>subjektas</w:t>
      </w:r>
      <w:r w:rsidR="00095C21" w:rsidRPr="00766189">
        <w:rPr>
          <w:bCs/>
          <w:sz w:val="22"/>
          <w:szCs w:val="22"/>
        </w:rPr>
        <w:t xml:space="preserve"> gali savo iniciatyva paaiškinti (patikslinti) pirkimo dokumentus tokius paaiškinimus (patikslinimus) pateikdamas visiems tiekėjams ne vėliau kaip likus </w:t>
      </w:r>
      <w:r w:rsidR="000C4055" w:rsidRPr="00766189">
        <w:rPr>
          <w:bCs/>
          <w:sz w:val="22"/>
          <w:szCs w:val="22"/>
        </w:rPr>
        <w:t>3</w:t>
      </w:r>
      <w:r w:rsidR="00095C21" w:rsidRPr="00766189">
        <w:rPr>
          <w:bCs/>
          <w:sz w:val="22"/>
          <w:szCs w:val="22"/>
        </w:rPr>
        <w:t>  dienoms iki pasiūlymų pateikimo termino pabaigos</w:t>
      </w:r>
      <w:r w:rsidR="007C3AAE" w:rsidRPr="00766189">
        <w:rPr>
          <w:bCs/>
          <w:sz w:val="22"/>
          <w:szCs w:val="22"/>
        </w:rPr>
        <w:t>.</w:t>
      </w:r>
    </w:p>
    <w:p w14:paraId="3B39AFA7" w14:textId="692F4BE9" w:rsidR="007C3AAE" w:rsidRPr="00766189" w:rsidRDefault="00392F14" w:rsidP="00F978A0">
      <w:pPr>
        <w:pStyle w:val="Sraopastraipa"/>
        <w:numPr>
          <w:ilvl w:val="1"/>
          <w:numId w:val="22"/>
        </w:numPr>
        <w:ind w:left="0" w:firstLine="567"/>
        <w:outlineLvl w:val="2"/>
        <w:rPr>
          <w:rFonts w:eastAsia="Calibri"/>
          <w:bCs/>
          <w:sz w:val="22"/>
          <w:szCs w:val="22"/>
        </w:rPr>
      </w:pPr>
      <w:r w:rsidRPr="00766189">
        <w:rPr>
          <w:bCs/>
          <w:sz w:val="22"/>
          <w:szCs w:val="22"/>
        </w:rPr>
        <w:t>P</w:t>
      </w:r>
      <w:r w:rsidR="00555113" w:rsidRPr="00766189">
        <w:rPr>
          <w:bCs/>
          <w:sz w:val="22"/>
          <w:szCs w:val="22"/>
        </w:rPr>
        <w:t>erkan</w:t>
      </w:r>
      <w:r w:rsidR="00C245E0" w:rsidRPr="00766189">
        <w:rPr>
          <w:bCs/>
          <w:sz w:val="22"/>
          <w:szCs w:val="22"/>
        </w:rPr>
        <w:t>tysis</w:t>
      </w:r>
      <w:r w:rsidR="00555113" w:rsidRPr="00766189">
        <w:rPr>
          <w:bCs/>
          <w:sz w:val="22"/>
          <w:szCs w:val="22"/>
        </w:rPr>
        <w:t xml:space="preserve"> </w:t>
      </w:r>
      <w:r w:rsidR="00C245E0" w:rsidRPr="00766189">
        <w:rPr>
          <w:bCs/>
          <w:sz w:val="22"/>
          <w:szCs w:val="22"/>
        </w:rPr>
        <w:t>subjektas</w:t>
      </w:r>
      <w:r w:rsidR="007C3AAE" w:rsidRPr="00766189">
        <w:rPr>
          <w:rFonts w:eastAsia="Calibri"/>
          <w:bCs/>
          <w:sz w:val="22"/>
          <w:szCs w:val="22"/>
        </w:rPr>
        <w:t xml:space="preserve"> privalo pratęsti pasiūlymų pateikimo terminus, kad visi pirkime norintys dalyvauti tiekėjai turėtų galimybę susipažinti su visa pasiūlymui parengti reikalinga informacija, šiais atvejais:</w:t>
      </w:r>
    </w:p>
    <w:p w14:paraId="2F14651F" w14:textId="7182E722" w:rsidR="007C3AAE" w:rsidRPr="00766189" w:rsidRDefault="007C3AAE" w:rsidP="00F978A0">
      <w:pPr>
        <w:pStyle w:val="Sraopastraipa"/>
        <w:numPr>
          <w:ilvl w:val="2"/>
          <w:numId w:val="22"/>
        </w:numPr>
        <w:ind w:left="0" w:firstLine="567"/>
        <w:outlineLvl w:val="2"/>
        <w:rPr>
          <w:rFonts w:eastAsia="Calibri"/>
          <w:bCs/>
          <w:sz w:val="22"/>
          <w:szCs w:val="22"/>
        </w:rPr>
      </w:pPr>
      <w:r w:rsidRPr="00766189">
        <w:rPr>
          <w:rFonts w:eastAsia="Calibri"/>
          <w:bCs/>
          <w:sz w:val="22"/>
          <w:szCs w:val="22"/>
        </w:rPr>
        <w:t xml:space="preserve">jeigu dėl kokių nors priežasčių papildoma su pirkimo dokumentais susijusi informacija būtų pateikiama likus mažiau kaip </w:t>
      </w:r>
      <w:r w:rsidR="000C4055" w:rsidRPr="00766189">
        <w:rPr>
          <w:rFonts w:eastAsia="Calibri"/>
          <w:bCs/>
          <w:sz w:val="22"/>
          <w:szCs w:val="22"/>
        </w:rPr>
        <w:t>3</w:t>
      </w:r>
      <w:r w:rsidRPr="00766189">
        <w:rPr>
          <w:rFonts w:eastAsia="Calibri"/>
          <w:bCs/>
          <w:sz w:val="22"/>
          <w:szCs w:val="22"/>
        </w:rPr>
        <w:t xml:space="preserve"> dienoms iki pasiūlymų pateikimo termino pabaigos, nors jų buvo paprašyta laiku;</w:t>
      </w:r>
    </w:p>
    <w:p w14:paraId="3C782CBB" w14:textId="77777777" w:rsidR="007C3AAE" w:rsidRPr="00766189" w:rsidRDefault="007C3AAE" w:rsidP="00F978A0">
      <w:pPr>
        <w:pStyle w:val="Sraopastraipa"/>
        <w:numPr>
          <w:ilvl w:val="2"/>
          <w:numId w:val="22"/>
        </w:numPr>
        <w:ind w:left="0" w:firstLine="567"/>
        <w:outlineLvl w:val="2"/>
        <w:rPr>
          <w:sz w:val="22"/>
          <w:szCs w:val="22"/>
        </w:rPr>
      </w:pPr>
      <w:r w:rsidRPr="00766189">
        <w:rPr>
          <w:rFonts w:eastAsia="Calibri"/>
          <w:bCs/>
          <w:sz w:val="22"/>
          <w:szCs w:val="22"/>
        </w:rPr>
        <w:t xml:space="preserve">jeigu buvo padaryta </w:t>
      </w:r>
      <w:r w:rsidRPr="00766189">
        <w:rPr>
          <w:bCs/>
          <w:sz w:val="22"/>
          <w:szCs w:val="22"/>
        </w:rPr>
        <w:t xml:space="preserve">reikšmingų </w:t>
      </w:r>
      <w:r w:rsidRPr="00766189">
        <w:rPr>
          <w:rFonts w:eastAsia="Calibri"/>
          <w:bCs/>
          <w:sz w:val="22"/>
          <w:szCs w:val="22"/>
        </w:rPr>
        <w:t>pirkimo dokumentų pakeitimų.</w:t>
      </w:r>
    </w:p>
    <w:p w14:paraId="6958CCEF" w14:textId="257C1A23" w:rsidR="007C3AAE" w:rsidRPr="00766189" w:rsidRDefault="00392F14" w:rsidP="00F978A0">
      <w:pPr>
        <w:pStyle w:val="Sraopastraipa"/>
        <w:numPr>
          <w:ilvl w:val="1"/>
          <w:numId w:val="22"/>
        </w:numPr>
        <w:ind w:left="0" w:firstLine="567"/>
        <w:outlineLvl w:val="2"/>
        <w:rPr>
          <w:sz w:val="22"/>
          <w:szCs w:val="22"/>
        </w:rPr>
      </w:pPr>
      <w:r w:rsidRPr="00766189">
        <w:rPr>
          <w:bCs/>
          <w:sz w:val="22"/>
          <w:szCs w:val="22"/>
        </w:rPr>
        <w:t>P</w:t>
      </w:r>
      <w:r w:rsidR="00555113" w:rsidRPr="00766189">
        <w:rPr>
          <w:bCs/>
          <w:sz w:val="22"/>
          <w:szCs w:val="22"/>
        </w:rPr>
        <w:t>erkan</w:t>
      </w:r>
      <w:r w:rsidR="00C245E0" w:rsidRPr="00766189">
        <w:rPr>
          <w:bCs/>
          <w:sz w:val="22"/>
          <w:szCs w:val="22"/>
        </w:rPr>
        <w:t>tysis</w:t>
      </w:r>
      <w:r w:rsidR="00555113" w:rsidRPr="00766189">
        <w:rPr>
          <w:bCs/>
          <w:sz w:val="22"/>
          <w:szCs w:val="22"/>
        </w:rPr>
        <w:t xml:space="preserve"> </w:t>
      </w:r>
      <w:r w:rsidR="00C245E0" w:rsidRPr="00766189">
        <w:rPr>
          <w:bCs/>
          <w:sz w:val="22"/>
          <w:szCs w:val="22"/>
        </w:rPr>
        <w:t>subjektas</w:t>
      </w:r>
      <w:r w:rsidR="007C3AAE" w:rsidRPr="00766189">
        <w:rPr>
          <w:rFonts w:eastAsia="Calibri"/>
          <w:bCs/>
          <w:sz w:val="22"/>
          <w:szCs w:val="22"/>
        </w:rPr>
        <w:t xml:space="preserve">, pratęsdamas pasiūlymų pateikimo terminą </w:t>
      </w:r>
      <w:r w:rsidR="00951D93" w:rsidRPr="00766189">
        <w:rPr>
          <w:rFonts w:eastAsia="Calibri"/>
          <w:bCs/>
          <w:sz w:val="22"/>
          <w:szCs w:val="22"/>
        </w:rPr>
        <w:t>6</w:t>
      </w:r>
      <w:r w:rsidR="007C3AAE" w:rsidRPr="00766189">
        <w:rPr>
          <w:rFonts w:eastAsia="Calibri"/>
          <w:bCs/>
          <w:sz w:val="22"/>
          <w:szCs w:val="22"/>
        </w:rPr>
        <w:t>.</w:t>
      </w:r>
      <w:r w:rsidR="00D010F4" w:rsidRPr="00766189">
        <w:rPr>
          <w:rFonts w:eastAsia="Calibri"/>
          <w:bCs/>
          <w:sz w:val="22"/>
          <w:szCs w:val="22"/>
        </w:rPr>
        <w:t>5</w:t>
      </w:r>
      <w:r w:rsidR="001D48E4" w:rsidRPr="00766189">
        <w:rPr>
          <w:rFonts w:eastAsia="Calibri"/>
          <w:bCs/>
          <w:sz w:val="22"/>
          <w:szCs w:val="22"/>
        </w:rPr>
        <w:t>.</w:t>
      </w:r>
      <w:r w:rsidR="007C3AAE" w:rsidRPr="00766189">
        <w:rPr>
          <w:rFonts w:eastAsia="Calibri"/>
          <w:bCs/>
          <w:sz w:val="22"/>
          <w:szCs w:val="22"/>
        </w:rPr>
        <w:t xml:space="preserve"> punkte nurodytais atvejais, privalo atsižvelgti į informacijos ir pirkimo dokumentų pakeitimų svarbą. Jeigu papildomos informacijos nebuvo paprašyta laiku arba ji neturi esminės įtakos pasiūlymų parengimui, </w:t>
      </w:r>
      <w:r w:rsidR="007767BD" w:rsidRPr="00766189">
        <w:rPr>
          <w:bCs/>
          <w:sz w:val="22"/>
          <w:szCs w:val="22"/>
        </w:rPr>
        <w:t>P</w:t>
      </w:r>
      <w:r w:rsidR="00555113" w:rsidRPr="00766189">
        <w:rPr>
          <w:bCs/>
          <w:sz w:val="22"/>
          <w:szCs w:val="22"/>
        </w:rPr>
        <w:t>erkan</w:t>
      </w:r>
      <w:r w:rsidR="00C245E0" w:rsidRPr="00766189">
        <w:rPr>
          <w:bCs/>
          <w:sz w:val="22"/>
          <w:szCs w:val="22"/>
        </w:rPr>
        <w:t>tysis</w:t>
      </w:r>
      <w:r w:rsidR="00555113" w:rsidRPr="00766189">
        <w:rPr>
          <w:bCs/>
          <w:sz w:val="22"/>
          <w:szCs w:val="22"/>
        </w:rPr>
        <w:t xml:space="preserve"> </w:t>
      </w:r>
      <w:r w:rsidR="00C245E0" w:rsidRPr="00766189">
        <w:rPr>
          <w:bCs/>
          <w:sz w:val="22"/>
          <w:szCs w:val="22"/>
        </w:rPr>
        <w:t>subjektas</w:t>
      </w:r>
      <w:r w:rsidR="007C3AAE" w:rsidRPr="00766189">
        <w:rPr>
          <w:rFonts w:eastAsia="Calibri"/>
          <w:bCs/>
          <w:sz w:val="22"/>
          <w:szCs w:val="22"/>
        </w:rPr>
        <w:t xml:space="preserve"> pasiūlymų pateikimo termino gali nepratęsti.</w:t>
      </w:r>
    </w:p>
    <w:p w14:paraId="0EBAE636" w14:textId="36CEDFB0" w:rsidR="000744ED" w:rsidRPr="00766189" w:rsidRDefault="000744ED" w:rsidP="00F978A0">
      <w:pPr>
        <w:pStyle w:val="Sraopastraipa"/>
        <w:numPr>
          <w:ilvl w:val="1"/>
          <w:numId w:val="22"/>
        </w:numPr>
        <w:ind w:left="0" w:firstLine="567"/>
        <w:outlineLvl w:val="2"/>
        <w:rPr>
          <w:sz w:val="22"/>
          <w:szCs w:val="22"/>
        </w:rPr>
      </w:pPr>
      <w:r w:rsidRPr="00766189">
        <w:rPr>
          <w:sz w:val="22"/>
          <w:szCs w:val="22"/>
        </w:rPr>
        <w:t xml:space="preserve">Tuo atveju, kai tikslinama pirkimo skelbimuose paskelbta informacija, </w:t>
      </w:r>
      <w:r w:rsidR="00C245E0" w:rsidRPr="00766189">
        <w:rPr>
          <w:sz w:val="22"/>
          <w:szCs w:val="22"/>
        </w:rPr>
        <w:t xml:space="preserve">Pirkimų įstatymo 47 straipsnyje </w:t>
      </w:r>
      <w:r w:rsidRPr="00766189">
        <w:rPr>
          <w:sz w:val="22"/>
          <w:szCs w:val="22"/>
        </w:rPr>
        <w:t>nustatyta tvarka skelbiami klaidų ištaisymo skelbimai.</w:t>
      </w:r>
    </w:p>
    <w:p w14:paraId="331E62FC" w14:textId="5AF2A7B3" w:rsidR="000744ED" w:rsidRPr="00766189" w:rsidRDefault="00D500A5" w:rsidP="00F978A0">
      <w:pPr>
        <w:pStyle w:val="Sraopastraipa"/>
        <w:numPr>
          <w:ilvl w:val="1"/>
          <w:numId w:val="22"/>
        </w:numPr>
        <w:ind w:left="0" w:firstLine="567"/>
        <w:outlineLvl w:val="2"/>
        <w:rPr>
          <w:sz w:val="22"/>
          <w:szCs w:val="22"/>
        </w:rPr>
      </w:pPr>
      <w:r w:rsidRPr="00766189">
        <w:rPr>
          <w:bCs/>
          <w:sz w:val="22"/>
          <w:szCs w:val="22"/>
        </w:rPr>
        <w:t>P</w:t>
      </w:r>
      <w:r w:rsidR="00C245E0" w:rsidRPr="00766189">
        <w:rPr>
          <w:bCs/>
          <w:sz w:val="22"/>
          <w:szCs w:val="22"/>
        </w:rPr>
        <w:t>erkantysis subjektas</w:t>
      </w:r>
      <w:r w:rsidR="000744ED" w:rsidRPr="00766189">
        <w:rPr>
          <w:sz w:val="22"/>
          <w:szCs w:val="22"/>
        </w:rPr>
        <w:t xml:space="preserve"> </w:t>
      </w:r>
      <w:r w:rsidR="00827BFF" w:rsidRPr="00766189">
        <w:rPr>
          <w:sz w:val="22"/>
          <w:szCs w:val="22"/>
        </w:rPr>
        <w:t>ne</w:t>
      </w:r>
      <w:r w:rsidR="000744ED" w:rsidRPr="00766189">
        <w:rPr>
          <w:sz w:val="22"/>
          <w:szCs w:val="22"/>
        </w:rPr>
        <w:t>ketina rengti susitikim</w:t>
      </w:r>
      <w:r w:rsidR="00827BFF" w:rsidRPr="00766189">
        <w:rPr>
          <w:sz w:val="22"/>
          <w:szCs w:val="22"/>
        </w:rPr>
        <w:t>ų</w:t>
      </w:r>
      <w:r w:rsidR="000744ED" w:rsidRPr="00766189">
        <w:rPr>
          <w:sz w:val="22"/>
          <w:szCs w:val="22"/>
        </w:rPr>
        <w:t xml:space="preserve"> su tiekėjais</w:t>
      </w:r>
      <w:r w:rsidR="00EF7BD4" w:rsidRPr="00766189">
        <w:rPr>
          <w:sz w:val="22"/>
          <w:szCs w:val="22"/>
        </w:rPr>
        <w:t xml:space="preserve"> </w:t>
      </w:r>
      <w:r w:rsidR="000744ED" w:rsidRPr="00766189">
        <w:rPr>
          <w:sz w:val="22"/>
          <w:szCs w:val="22"/>
        </w:rPr>
        <w:t>dėl pirkimo dokumentų.</w:t>
      </w:r>
      <w:r w:rsidR="00EF7BD4" w:rsidRPr="00766189">
        <w:rPr>
          <w:sz w:val="22"/>
          <w:szCs w:val="22"/>
        </w:rPr>
        <w:t xml:space="preserve"> </w:t>
      </w:r>
    </w:p>
    <w:p w14:paraId="2FC82E52" w14:textId="77777777" w:rsidR="000744ED" w:rsidRPr="00766189" w:rsidRDefault="000744ED" w:rsidP="000744ED">
      <w:pPr>
        <w:contextualSpacing/>
        <w:jc w:val="left"/>
        <w:rPr>
          <w:sz w:val="22"/>
          <w:szCs w:val="22"/>
        </w:rPr>
      </w:pPr>
    </w:p>
    <w:p w14:paraId="2DA5D249" w14:textId="77777777" w:rsidR="005A2252" w:rsidRPr="00766189" w:rsidRDefault="005A2252" w:rsidP="000744ED">
      <w:pPr>
        <w:contextualSpacing/>
        <w:jc w:val="left"/>
        <w:rPr>
          <w:sz w:val="22"/>
          <w:szCs w:val="22"/>
        </w:rPr>
      </w:pPr>
    </w:p>
    <w:p w14:paraId="4D8113D5" w14:textId="1276CB12" w:rsidR="000744ED" w:rsidRPr="00766189" w:rsidRDefault="000744ED" w:rsidP="00F978A0">
      <w:pPr>
        <w:pStyle w:val="Sraopastraipa"/>
        <w:numPr>
          <w:ilvl w:val="0"/>
          <w:numId w:val="22"/>
        </w:numPr>
        <w:ind w:left="357" w:hanging="357"/>
        <w:jc w:val="center"/>
        <w:rPr>
          <w:b/>
          <w:sz w:val="22"/>
          <w:szCs w:val="22"/>
        </w:rPr>
      </w:pPr>
      <w:r w:rsidRPr="00766189">
        <w:rPr>
          <w:b/>
          <w:sz w:val="22"/>
          <w:szCs w:val="22"/>
        </w:rPr>
        <w:t>SUSIPAŽINIMO SU PASIŪLYMAIS IR JŲ NAGRINĖJIMO PROCEDŪROS</w:t>
      </w:r>
    </w:p>
    <w:p w14:paraId="6BE2BFFF" w14:textId="77777777" w:rsidR="000744ED" w:rsidRPr="00766189" w:rsidRDefault="000744ED" w:rsidP="000744ED">
      <w:pPr>
        <w:contextualSpacing/>
        <w:jc w:val="left"/>
        <w:rPr>
          <w:sz w:val="22"/>
          <w:szCs w:val="22"/>
        </w:rPr>
      </w:pPr>
    </w:p>
    <w:p w14:paraId="74EC8FDF" w14:textId="77777777" w:rsidR="005A2252" w:rsidRPr="00766189" w:rsidRDefault="005A2252" w:rsidP="00752477">
      <w:pPr>
        <w:ind w:left="360"/>
        <w:rPr>
          <w:vanish/>
          <w:sz w:val="22"/>
          <w:szCs w:val="22"/>
        </w:rPr>
      </w:pPr>
    </w:p>
    <w:p w14:paraId="32585021" w14:textId="7BAA7E98" w:rsidR="000744ED" w:rsidRPr="00766189" w:rsidRDefault="007D1C76" w:rsidP="00F978A0">
      <w:pPr>
        <w:pStyle w:val="Sraopastraipa"/>
        <w:numPr>
          <w:ilvl w:val="1"/>
          <w:numId w:val="22"/>
        </w:numPr>
        <w:ind w:left="0" w:firstLine="567"/>
        <w:rPr>
          <w:sz w:val="22"/>
          <w:szCs w:val="22"/>
        </w:rPr>
      </w:pPr>
      <w:r w:rsidRPr="00766189">
        <w:rPr>
          <w:sz w:val="22"/>
          <w:szCs w:val="22"/>
        </w:rPr>
        <w:t xml:space="preserve"> </w:t>
      </w:r>
      <w:r w:rsidR="000744ED" w:rsidRPr="00766189">
        <w:rPr>
          <w:sz w:val="22"/>
          <w:szCs w:val="22"/>
        </w:rPr>
        <w:t>Tiekėjai nedalyvauja Komisijos posėdžiuose, kuriuose susipažįstama su elektroninėmis priemonėmis pateiktais pasiūlymais, atliekamos pasiūlymų nagrinėjimo, vertinimo ir palyginimo procedūros.</w:t>
      </w:r>
    </w:p>
    <w:p w14:paraId="2BF2FD90" w14:textId="77777777" w:rsidR="00E0601B" w:rsidRPr="00766189" w:rsidRDefault="00E0601B" w:rsidP="00E0601B">
      <w:pPr>
        <w:rPr>
          <w:sz w:val="22"/>
          <w:szCs w:val="22"/>
        </w:rPr>
      </w:pPr>
    </w:p>
    <w:p w14:paraId="0B342B66" w14:textId="01D87187" w:rsidR="00E0601B" w:rsidRPr="00766189" w:rsidRDefault="00E0601B" w:rsidP="00E0601B">
      <w:pPr>
        <w:jc w:val="center"/>
        <w:rPr>
          <w:sz w:val="22"/>
          <w:szCs w:val="22"/>
        </w:rPr>
      </w:pPr>
      <w:r w:rsidRPr="00766189">
        <w:rPr>
          <w:b/>
          <w:sz w:val="22"/>
          <w:szCs w:val="22"/>
        </w:rPr>
        <w:t xml:space="preserve">Susipažinimo su pasiūlymais </w:t>
      </w:r>
      <w:r w:rsidRPr="00766189">
        <w:rPr>
          <w:rFonts w:eastAsia="Calibri"/>
          <w:b/>
          <w:sz w:val="22"/>
          <w:szCs w:val="22"/>
        </w:rPr>
        <w:t>vieta, data, valanda ir minutė</w:t>
      </w:r>
    </w:p>
    <w:p w14:paraId="6B71A51E" w14:textId="77777777" w:rsidR="00E0601B" w:rsidRPr="00766189" w:rsidRDefault="00E0601B" w:rsidP="00E0601B">
      <w:pPr>
        <w:rPr>
          <w:sz w:val="22"/>
          <w:szCs w:val="22"/>
        </w:rPr>
      </w:pPr>
    </w:p>
    <w:p w14:paraId="0106CE0B" w14:textId="49380887" w:rsidR="000744ED" w:rsidRPr="00766189" w:rsidRDefault="00C10E06" w:rsidP="00F978A0">
      <w:pPr>
        <w:pStyle w:val="Sraopastraipa"/>
        <w:numPr>
          <w:ilvl w:val="1"/>
          <w:numId w:val="22"/>
        </w:numPr>
        <w:ind w:left="0" w:firstLine="567"/>
        <w:rPr>
          <w:sz w:val="22"/>
          <w:szCs w:val="22"/>
        </w:rPr>
      </w:pPr>
      <w:r w:rsidRPr="00766189">
        <w:rPr>
          <w:b/>
          <w:bCs/>
          <w:sz w:val="22"/>
          <w:szCs w:val="22"/>
        </w:rPr>
        <w:lastRenderedPageBreak/>
        <w:t xml:space="preserve">Susipažįstama su gautais pasiūlymais bus </w:t>
      </w:r>
      <w:r w:rsidR="00766189" w:rsidRPr="00766189">
        <w:rPr>
          <w:b/>
          <w:bCs/>
          <w:color w:val="000000" w:themeColor="text1"/>
          <w:sz w:val="22"/>
          <w:szCs w:val="22"/>
        </w:rPr>
        <w:t>30</w:t>
      </w:r>
      <w:r w:rsidRPr="00766189">
        <w:rPr>
          <w:b/>
          <w:bCs/>
          <w:color w:val="000000" w:themeColor="text1"/>
          <w:sz w:val="22"/>
          <w:szCs w:val="22"/>
        </w:rPr>
        <w:t xml:space="preserve"> min. po CVP IS nurodytos pasiūlymų pateikimo termino pabaigos</w:t>
      </w:r>
      <w:r w:rsidR="000744ED" w:rsidRPr="00766189">
        <w:rPr>
          <w:sz w:val="22"/>
          <w:szCs w:val="22"/>
        </w:rPr>
        <w:t xml:space="preserve"> </w:t>
      </w:r>
      <w:r w:rsidR="00CB6DE7" w:rsidRPr="00766189">
        <w:rPr>
          <w:sz w:val="22"/>
          <w:szCs w:val="22"/>
        </w:rPr>
        <w:t>U</w:t>
      </w:r>
      <w:r w:rsidR="005A2252" w:rsidRPr="00766189">
        <w:rPr>
          <w:sz w:val="22"/>
          <w:szCs w:val="22"/>
        </w:rPr>
        <w:t>AB ,,</w:t>
      </w:r>
      <w:r w:rsidR="00CB6DE7" w:rsidRPr="00766189">
        <w:rPr>
          <w:sz w:val="22"/>
          <w:szCs w:val="22"/>
        </w:rPr>
        <w:t>Kauno autobusai</w:t>
      </w:r>
      <w:r w:rsidR="005A2252" w:rsidRPr="00766189">
        <w:rPr>
          <w:sz w:val="22"/>
          <w:szCs w:val="22"/>
        </w:rPr>
        <w:t xml:space="preserve">” </w:t>
      </w:r>
      <w:r w:rsidR="00CB6DE7" w:rsidRPr="00766189">
        <w:rPr>
          <w:sz w:val="22"/>
          <w:szCs w:val="22"/>
        </w:rPr>
        <w:t>203 kab.</w:t>
      </w:r>
      <w:r w:rsidR="005A2252" w:rsidRPr="00766189">
        <w:rPr>
          <w:sz w:val="22"/>
          <w:szCs w:val="22"/>
        </w:rPr>
        <w:t xml:space="preserve">, </w:t>
      </w:r>
      <w:r w:rsidR="00CB6DE7" w:rsidRPr="00766189">
        <w:rPr>
          <w:sz w:val="22"/>
          <w:szCs w:val="22"/>
        </w:rPr>
        <w:t>Raudondvario pl</w:t>
      </w:r>
      <w:r w:rsidR="005A2252" w:rsidRPr="00766189">
        <w:rPr>
          <w:sz w:val="22"/>
          <w:szCs w:val="22"/>
        </w:rPr>
        <w:t>. 10</w:t>
      </w:r>
      <w:r w:rsidR="00CB6DE7" w:rsidRPr="00766189">
        <w:rPr>
          <w:sz w:val="22"/>
          <w:szCs w:val="22"/>
        </w:rPr>
        <w:t>5</w:t>
      </w:r>
      <w:r w:rsidR="005A2252" w:rsidRPr="00766189">
        <w:rPr>
          <w:sz w:val="22"/>
          <w:szCs w:val="22"/>
        </w:rPr>
        <w:t xml:space="preserve">, </w:t>
      </w:r>
      <w:r w:rsidR="00CB6DE7" w:rsidRPr="00766189">
        <w:rPr>
          <w:sz w:val="22"/>
          <w:szCs w:val="22"/>
        </w:rPr>
        <w:t>Kaunas</w:t>
      </w:r>
      <w:r w:rsidR="005A2252" w:rsidRPr="00766189">
        <w:rPr>
          <w:sz w:val="22"/>
          <w:szCs w:val="22"/>
        </w:rPr>
        <w:t>, Lietuva.</w:t>
      </w:r>
    </w:p>
    <w:p w14:paraId="7D1B3D7B" w14:textId="59396059" w:rsidR="000744ED" w:rsidRPr="00766189" w:rsidRDefault="00D500A5" w:rsidP="00F978A0">
      <w:pPr>
        <w:pStyle w:val="Sraopastraipa"/>
        <w:numPr>
          <w:ilvl w:val="1"/>
          <w:numId w:val="22"/>
        </w:numPr>
        <w:ind w:left="0" w:firstLine="567"/>
        <w:rPr>
          <w:sz w:val="22"/>
          <w:szCs w:val="22"/>
        </w:rPr>
      </w:pPr>
      <w:r w:rsidRPr="00766189">
        <w:rPr>
          <w:sz w:val="22"/>
          <w:szCs w:val="22"/>
        </w:rPr>
        <w:t xml:space="preserve">Atsižvelgiant į tai, kad pasiūlymai pateikiami elektroninėmis priemonėmis, informacija apie </w:t>
      </w:r>
      <w:r w:rsidR="00862630" w:rsidRPr="00766189">
        <w:rPr>
          <w:sz w:val="22"/>
          <w:szCs w:val="22"/>
        </w:rPr>
        <w:t>susipažinimo su pasiūlymais</w:t>
      </w:r>
      <w:r w:rsidR="00862630" w:rsidRPr="00766189" w:rsidDel="00862630">
        <w:rPr>
          <w:sz w:val="22"/>
          <w:szCs w:val="22"/>
        </w:rPr>
        <w:t xml:space="preserve"> </w:t>
      </w:r>
      <w:r w:rsidRPr="00766189">
        <w:rPr>
          <w:sz w:val="22"/>
          <w:szCs w:val="22"/>
        </w:rPr>
        <w:t>procedūros rezultatus tiekėjams neteikiama</w:t>
      </w:r>
      <w:r w:rsidR="000744ED" w:rsidRPr="00766189">
        <w:rPr>
          <w:sz w:val="22"/>
          <w:szCs w:val="22"/>
        </w:rPr>
        <w:t>.</w:t>
      </w:r>
    </w:p>
    <w:p w14:paraId="2CBB6F60" w14:textId="66447FC1" w:rsidR="00574479" w:rsidRPr="00766189" w:rsidRDefault="00574479" w:rsidP="00574479">
      <w:pPr>
        <w:rPr>
          <w:sz w:val="22"/>
          <w:szCs w:val="22"/>
        </w:rPr>
      </w:pPr>
    </w:p>
    <w:p w14:paraId="6CE5F84F" w14:textId="098DE5A1" w:rsidR="00574479" w:rsidRPr="00766189" w:rsidRDefault="00574479" w:rsidP="00F978A0">
      <w:pPr>
        <w:pStyle w:val="Sraopastraipa"/>
        <w:numPr>
          <w:ilvl w:val="0"/>
          <w:numId w:val="22"/>
        </w:numPr>
        <w:ind w:left="357" w:hanging="357"/>
        <w:jc w:val="center"/>
        <w:rPr>
          <w:sz w:val="22"/>
          <w:szCs w:val="22"/>
        </w:rPr>
      </w:pPr>
      <w:r w:rsidRPr="00766189">
        <w:rPr>
          <w:b/>
          <w:bCs/>
          <w:color w:val="000000"/>
          <w:sz w:val="22"/>
          <w:szCs w:val="22"/>
        </w:rPr>
        <w:t>PASIŪLYMŲ NAGRINĖJIMAS IR PASIŪLYMŲ ATMETIMO PRIEŽASTYS</w:t>
      </w:r>
    </w:p>
    <w:p w14:paraId="0EC1177E" w14:textId="0980587B" w:rsidR="00574479" w:rsidRPr="00766189" w:rsidRDefault="00574479" w:rsidP="00574479">
      <w:pPr>
        <w:rPr>
          <w:sz w:val="22"/>
          <w:szCs w:val="22"/>
        </w:rPr>
      </w:pPr>
    </w:p>
    <w:p w14:paraId="4BFF94D8" w14:textId="24DEA470" w:rsidR="00EA6FB6" w:rsidRPr="00766189" w:rsidRDefault="00E75B1F" w:rsidP="00EA6FB6">
      <w:pPr>
        <w:tabs>
          <w:tab w:val="left" w:pos="567"/>
        </w:tabs>
        <w:ind w:firstLine="567"/>
        <w:rPr>
          <w:color w:val="000000"/>
          <w:sz w:val="22"/>
          <w:szCs w:val="22"/>
        </w:rPr>
      </w:pPr>
      <w:r w:rsidRPr="00766189">
        <w:rPr>
          <w:color w:val="000000"/>
          <w:sz w:val="22"/>
          <w:szCs w:val="22"/>
        </w:rPr>
        <w:t>9</w:t>
      </w:r>
      <w:r w:rsidR="00EA6FB6" w:rsidRPr="00766189">
        <w:rPr>
          <w:color w:val="000000"/>
          <w:sz w:val="22"/>
          <w:szCs w:val="22"/>
        </w:rPr>
        <w:t>.1. Konkursui pateiktus pasiūlymus nagrinėja ir vertina  Komisija. Pasiūlymai nagrinėjami,  vertinami ir palyginami konfidencialiai, nedalyvaujant pasiūlymus pateikusių tiekėjų atstovams. Komisijos posėdžiuose stebėtojai nedalyvauja.</w:t>
      </w:r>
    </w:p>
    <w:p w14:paraId="26FDF2A5" w14:textId="04D458C2" w:rsidR="00EA6FB6" w:rsidRPr="00766189" w:rsidRDefault="00E75B1F" w:rsidP="00EA6FB6">
      <w:pPr>
        <w:tabs>
          <w:tab w:val="left" w:pos="567"/>
        </w:tabs>
        <w:ind w:firstLine="567"/>
        <w:rPr>
          <w:color w:val="000000"/>
          <w:sz w:val="22"/>
          <w:szCs w:val="22"/>
        </w:rPr>
      </w:pPr>
      <w:r w:rsidRPr="00766189">
        <w:rPr>
          <w:color w:val="000000"/>
          <w:sz w:val="22"/>
          <w:szCs w:val="22"/>
        </w:rPr>
        <w:t>9</w:t>
      </w:r>
      <w:r w:rsidR="00EA6FB6" w:rsidRPr="00766189">
        <w:rPr>
          <w:color w:val="000000"/>
          <w:sz w:val="22"/>
          <w:szCs w:val="22"/>
        </w:rPr>
        <w:t xml:space="preserve">.2. </w:t>
      </w:r>
      <w:r w:rsidR="00EA6FB6" w:rsidRPr="00766189">
        <w:rPr>
          <w:rFonts w:eastAsia="Calibri"/>
          <w:sz w:val="22"/>
          <w:szCs w:val="22"/>
        </w:rPr>
        <w:t>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Perkančiojo subjekto keliamus reikalavimus</w:t>
      </w:r>
      <w:r w:rsidR="00EA6FB6" w:rsidRPr="00766189">
        <w:rPr>
          <w:rFonts w:eastAsia="Arial Unicode MS"/>
          <w:color w:val="000000"/>
          <w:sz w:val="22"/>
          <w:szCs w:val="22"/>
          <w:bdr w:val="nil"/>
          <w:lang w:eastAsia="lt-LT"/>
        </w:rPr>
        <w:t>.</w:t>
      </w:r>
    </w:p>
    <w:p w14:paraId="7752650D" w14:textId="65A03C0D" w:rsidR="00EA6FB6" w:rsidRPr="00766189" w:rsidRDefault="00E75B1F" w:rsidP="00EA6FB6">
      <w:pPr>
        <w:tabs>
          <w:tab w:val="left" w:pos="567"/>
        </w:tabs>
        <w:ind w:firstLine="567"/>
        <w:rPr>
          <w:color w:val="000000"/>
          <w:sz w:val="22"/>
          <w:szCs w:val="22"/>
        </w:rPr>
      </w:pPr>
      <w:r w:rsidRPr="00766189">
        <w:rPr>
          <w:color w:val="000000"/>
          <w:sz w:val="22"/>
          <w:szCs w:val="22"/>
        </w:rPr>
        <w:t>9</w:t>
      </w:r>
      <w:r w:rsidR="00EA6FB6" w:rsidRPr="00766189">
        <w:rPr>
          <w:color w:val="000000"/>
          <w:sz w:val="22"/>
          <w:szCs w:val="22"/>
        </w:rPr>
        <w:t xml:space="preserve">.3. </w:t>
      </w:r>
      <w:r w:rsidR="00EA6FB6" w:rsidRPr="00766189">
        <w:rPr>
          <w:rFonts w:eastAsia="Calibri"/>
          <w:sz w:val="22"/>
          <w:szCs w:val="22"/>
        </w:rPr>
        <w:t>Pasiūlymai vertinami ir laimėjęs pasiūlymas nustatomas vadovaujantis Pirkimų įstatymo 58 straipsnio 1 dalyje nustatytomis sąlygomis</w:t>
      </w:r>
      <w:r w:rsidR="00EA6FB6" w:rsidRPr="00766189">
        <w:rPr>
          <w:color w:val="000000"/>
          <w:sz w:val="22"/>
          <w:szCs w:val="22"/>
        </w:rPr>
        <w:t>.</w:t>
      </w:r>
    </w:p>
    <w:p w14:paraId="2EFB9E02" w14:textId="7EB1894A" w:rsidR="00EA6FB6" w:rsidRPr="00766189" w:rsidRDefault="00E75B1F" w:rsidP="00EA6FB6">
      <w:pPr>
        <w:tabs>
          <w:tab w:val="left" w:pos="567"/>
        </w:tabs>
        <w:ind w:firstLine="567"/>
        <w:rPr>
          <w:bCs/>
          <w:color w:val="000000"/>
          <w:sz w:val="22"/>
          <w:szCs w:val="22"/>
        </w:rPr>
      </w:pPr>
      <w:r w:rsidRPr="00766189">
        <w:rPr>
          <w:bCs/>
          <w:color w:val="000000"/>
          <w:sz w:val="22"/>
          <w:szCs w:val="22"/>
        </w:rPr>
        <w:t>9</w:t>
      </w:r>
      <w:r w:rsidR="00EA6FB6" w:rsidRPr="00766189">
        <w:rPr>
          <w:bCs/>
          <w:color w:val="000000"/>
          <w:sz w:val="22"/>
          <w:szCs w:val="22"/>
        </w:rPr>
        <w:t xml:space="preserve">.4. </w:t>
      </w:r>
      <w:r w:rsidR="00EA6FB6" w:rsidRPr="00766189">
        <w:rPr>
          <w:rFonts w:eastAsia="Calibri"/>
          <w:sz w:val="22"/>
          <w:szCs w:val="22"/>
        </w:rPr>
        <w:t>Perkantysis subjektas gali nevertinti viso pasiūlymo, jei patikrinęs jo dalį nustato, kad pasiūlymas turi būti atmestas</w:t>
      </w:r>
      <w:r w:rsidR="00EA6FB6" w:rsidRPr="00766189">
        <w:rPr>
          <w:bCs/>
          <w:color w:val="000000"/>
          <w:sz w:val="22"/>
          <w:szCs w:val="22"/>
        </w:rPr>
        <w:t xml:space="preserve">. </w:t>
      </w:r>
    </w:p>
    <w:p w14:paraId="05E976FD" w14:textId="479ED6EE" w:rsidR="00EA6FB6" w:rsidRPr="00766189" w:rsidRDefault="00E75B1F" w:rsidP="00EA6FB6">
      <w:pPr>
        <w:tabs>
          <w:tab w:val="left" w:pos="567"/>
        </w:tabs>
        <w:ind w:firstLine="567"/>
        <w:rPr>
          <w:bCs/>
          <w:color w:val="000000"/>
          <w:sz w:val="22"/>
          <w:szCs w:val="22"/>
        </w:rPr>
      </w:pPr>
      <w:r w:rsidRPr="00766189">
        <w:rPr>
          <w:color w:val="000000"/>
          <w:sz w:val="22"/>
          <w:szCs w:val="22"/>
        </w:rPr>
        <w:t>9</w:t>
      </w:r>
      <w:r w:rsidR="00EA6FB6" w:rsidRPr="00766189">
        <w:rPr>
          <w:color w:val="000000"/>
          <w:sz w:val="22"/>
          <w:szCs w:val="22"/>
        </w:rPr>
        <w:t xml:space="preserve">.5. </w:t>
      </w:r>
      <w:bookmarkStart w:id="4" w:name="_Hlk128661911"/>
      <w:r w:rsidR="00EA6FB6" w:rsidRPr="00766189">
        <w:rPr>
          <w:color w:val="000000"/>
          <w:sz w:val="22"/>
          <w:szCs w:val="22"/>
        </w:rPr>
        <w:t xml:space="preserve">Jeigu tiekėjas pateikė netikslius, neišsamius ar klaidingus dokumentus ar duomenis apie savo atitiktį pirkimo dokumentų reikalavimams arba šių dokumentų ar duomenų trūksta, Perkantysis subjektas </w:t>
      </w:r>
      <w:r w:rsidR="00EB1880" w:rsidRPr="00766189">
        <w:rPr>
          <w:color w:val="000000"/>
          <w:sz w:val="22"/>
          <w:szCs w:val="22"/>
        </w:rPr>
        <w:t>gali</w:t>
      </w:r>
      <w:r w:rsidR="00EA6FB6" w:rsidRPr="00766189">
        <w:rPr>
          <w:color w:val="000000"/>
          <w:sz w:val="22"/>
          <w:szCs w:val="22"/>
        </w:rPr>
        <w:t xml:space="preserve"> nepažeisdama</w:t>
      </w:r>
      <w:r w:rsidR="00EA6FB6" w:rsidRPr="00766189">
        <w:rPr>
          <w:i/>
          <w:iCs/>
          <w:color w:val="000000"/>
          <w:sz w:val="22"/>
          <w:szCs w:val="22"/>
        </w:rPr>
        <w:t xml:space="preserve"> </w:t>
      </w:r>
      <w:r w:rsidR="00EA6FB6" w:rsidRPr="00766189">
        <w:rPr>
          <w:color w:val="000000"/>
          <w:sz w:val="22"/>
          <w:szCs w:val="22"/>
        </w:rPr>
        <w:t xml:space="preserve">lygiateisiškumo ir skaidrumo principų prašyti tiekėją šiuos dokumentus ar duomenis patikslinti, papildyti arba paaiškinti per </w:t>
      </w:r>
      <w:r w:rsidR="00EA6FB6" w:rsidRPr="00766189">
        <w:rPr>
          <w:bCs/>
          <w:color w:val="000000"/>
          <w:sz w:val="22"/>
          <w:szCs w:val="22"/>
        </w:rPr>
        <w:t>jo nustatytą</w:t>
      </w:r>
      <w:r w:rsidR="00EA6FB6" w:rsidRPr="00766189">
        <w:rPr>
          <w:color w:val="000000"/>
          <w:sz w:val="22"/>
          <w:szCs w:val="22"/>
        </w:rPr>
        <w:t xml:space="preserve"> protingą terminą</w:t>
      </w:r>
      <w:bookmarkEnd w:id="4"/>
      <w:r w:rsidR="00EA6FB6" w:rsidRPr="00766189">
        <w:rPr>
          <w:bCs/>
          <w:color w:val="000000"/>
          <w:sz w:val="22"/>
          <w:szCs w:val="22"/>
        </w:rPr>
        <w:t>. Pasiūlymai tikslinami, papildomi ar paaiškinami vadovaujantis Viešųjų pirkimų tarnybos nustatytomis taisyklėmis</w:t>
      </w:r>
      <w:r w:rsidR="00EA6FB6" w:rsidRPr="00766189">
        <w:rPr>
          <w:rStyle w:val="Puslapioinaosnuoroda"/>
          <w:bCs/>
          <w:color w:val="000000"/>
          <w:sz w:val="22"/>
          <w:szCs w:val="22"/>
        </w:rPr>
        <w:footnoteReference w:id="6"/>
      </w:r>
      <w:r w:rsidR="00EA6FB6" w:rsidRPr="00766189">
        <w:rPr>
          <w:bCs/>
          <w:color w:val="000000"/>
          <w:sz w:val="22"/>
          <w:szCs w:val="22"/>
        </w:rPr>
        <w:t xml:space="preserve">. </w:t>
      </w:r>
    </w:p>
    <w:p w14:paraId="68868D97" w14:textId="59C20D1C" w:rsidR="00EA6FB6" w:rsidRPr="00766189" w:rsidRDefault="00E75B1F" w:rsidP="00EA6FB6">
      <w:pPr>
        <w:tabs>
          <w:tab w:val="left" w:pos="567"/>
        </w:tabs>
        <w:ind w:firstLine="567"/>
        <w:rPr>
          <w:bCs/>
          <w:color w:val="000000"/>
          <w:sz w:val="22"/>
          <w:szCs w:val="22"/>
        </w:rPr>
      </w:pPr>
      <w:r w:rsidRPr="00766189">
        <w:rPr>
          <w:bCs/>
          <w:color w:val="000000"/>
          <w:sz w:val="22"/>
          <w:szCs w:val="22"/>
        </w:rPr>
        <w:t>9</w:t>
      </w:r>
      <w:r w:rsidR="00EA6FB6" w:rsidRPr="00766189">
        <w:rPr>
          <w:bCs/>
          <w:color w:val="000000"/>
          <w:sz w:val="22"/>
          <w:szCs w:val="22"/>
        </w:rPr>
        <w:t>.6. Perkantysis subjektas gali prašyti tiekėjų patikslinti, papildyti arba paaiškinti savo pasiūlymus, tačiau ji negali prašyti, siūlyti arba</w:t>
      </w:r>
      <w:r w:rsidR="00EA6FB6" w:rsidRPr="00766189">
        <w:rPr>
          <w:rFonts w:eastAsia="Calibri"/>
          <w:sz w:val="22"/>
          <w:szCs w:val="22"/>
          <w:lang w:eastAsia="lt-LT"/>
        </w:rPr>
        <w:t xml:space="preserve"> </w:t>
      </w:r>
      <w:r w:rsidR="00EA6FB6" w:rsidRPr="00766189">
        <w:rPr>
          <w:bCs/>
          <w:color w:val="000000"/>
          <w:sz w:val="22"/>
          <w:szCs w:val="22"/>
        </w:rPr>
        <w:t xml:space="preserve">leisti pakeisti pasiūlymo esmės – pakeisti siūlomus įkainius arba padaryti kitų pakeitimų, dėl kurių pirkimo dokumentų reikalavimų neatitinkantis pasiūlymas taptų atitinkantis pirkimo dokumentų reikalavimus. </w:t>
      </w:r>
    </w:p>
    <w:p w14:paraId="0CF2D737" w14:textId="67665C7C" w:rsidR="00EA6FB6" w:rsidRPr="00766189" w:rsidRDefault="00E75B1F" w:rsidP="00EA6FB6">
      <w:pPr>
        <w:tabs>
          <w:tab w:val="left" w:pos="567"/>
        </w:tabs>
        <w:ind w:firstLine="567"/>
        <w:rPr>
          <w:bCs/>
          <w:color w:val="000000"/>
          <w:sz w:val="22"/>
          <w:szCs w:val="22"/>
        </w:rPr>
      </w:pPr>
      <w:r w:rsidRPr="00766189">
        <w:rPr>
          <w:bCs/>
          <w:color w:val="000000"/>
          <w:sz w:val="22"/>
          <w:szCs w:val="22"/>
        </w:rPr>
        <w:t>9</w:t>
      </w:r>
      <w:r w:rsidR="00EA6FB6" w:rsidRPr="00766189">
        <w:rPr>
          <w:bCs/>
          <w:color w:val="000000"/>
          <w:sz w:val="22"/>
          <w:szCs w:val="22"/>
        </w:rPr>
        <w:t xml:space="preserve">.7. Perkantysis subjektas, </w:t>
      </w:r>
      <w:r w:rsidR="00EA6FB6" w:rsidRPr="00766189">
        <w:rPr>
          <w:sz w:val="22"/>
          <w:szCs w:val="22"/>
        </w:rPr>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00EA6FB6" w:rsidRPr="00766189">
        <w:rPr>
          <w:bCs/>
          <w:color w:val="000000"/>
          <w:sz w:val="22"/>
          <w:szCs w:val="22"/>
        </w:rPr>
        <w:t>.</w:t>
      </w:r>
    </w:p>
    <w:p w14:paraId="490E257C" w14:textId="77777777" w:rsidR="00DE2DFD" w:rsidRPr="00766189" w:rsidRDefault="00E75B1F" w:rsidP="00DE2DFD">
      <w:pPr>
        <w:tabs>
          <w:tab w:val="left" w:pos="567"/>
        </w:tabs>
        <w:ind w:firstLine="567"/>
        <w:rPr>
          <w:bCs/>
          <w:color w:val="000000"/>
          <w:sz w:val="22"/>
          <w:szCs w:val="22"/>
        </w:rPr>
      </w:pPr>
      <w:r w:rsidRPr="00766189">
        <w:rPr>
          <w:bCs/>
          <w:color w:val="000000"/>
          <w:sz w:val="22"/>
          <w:szCs w:val="22"/>
        </w:rPr>
        <w:t>9</w:t>
      </w:r>
      <w:r w:rsidR="00EA6FB6" w:rsidRPr="00766189">
        <w:rPr>
          <w:bCs/>
          <w:color w:val="000000"/>
          <w:sz w:val="22"/>
          <w:szCs w:val="22"/>
        </w:rPr>
        <w:t xml:space="preserve">.8. </w:t>
      </w:r>
      <w:r w:rsidR="00DE2DFD" w:rsidRPr="00766189">
        <w:rPr>
          <w:bCs/>
          <w:color w:val="000000"/>
          <w:sz w:val="22"/>
          <w:szCs w:val="22"/>
        </w:rPr>
        <w:t xml:space="preserve">Kai tiekėjo pasiūlyme nurodoma neįprastai maža kaina, </w:t>
      </w:r>
      <w:r w:rsidR="00DE2DFD" w:rsidRPr="00766189">
        <w:rPr>
          <w:rFonts w:eastAsia="Calibri"/>
          <w:sz w:val="22"/>
          <w:szCs w:val="22"/>
        </w:rPr>
        <w:t>Perkantysis subjektas pareikalauja iš tiekėjo raštiško kainos ar sąnaudų pagrindimo Pirkimų įstatymo 66 straipsnio 2 ir 3 dalyse nustatyta tvarka.</w:t>
      </w:r>
    </w:p>
    <w:p w14:paraId="693C1DCE" w14:textId="3EC0E655" w:rsidR="00EA6FB6" w:rsidRPr="00766189" w:rsidRDefault="00E75B1F" w:rsidP="00EA6FB6">
      <w:pPr>
        <w:tabs>
          <w:tab w:val="left" w:pos="567"/>
        </w:tabs>
        <w:ind w:firstLine="567"/>
        <w:rPr>
          <w:bCs/>
          <w:color w:val="000000"/>
          <w:sz w:val="22"/>
          <w:szCs w:val="22"/>
        </w:rPr>
      </w:pPr>
      <w:r w:rsidRPr="00766189">
        <w:rPr>
          <w:bCs/>
          <w:color w:val="000000"/>
          <w:sz w:val="22"/>
          <w:szCs w:val="22"/>
        </w:rPr>
        <w:t>9</w:t>
      </w:r>
      <w:r w:rsidR="00EA6FB6" w:rsidRPr="00766189">
        <w:rPr>
          <w:bCs/>
          <w:color w:val="000000"/>
          <w:sz w:val="22"/>
          <w:szCs w:val="22"/>
        </w:rPr>
        <w:t>.9. Perkantysis subjektas, prieš nustatydamas laimėjusį pasiūlymą, reikalauja, kad ekonomiškai naudingiausią pasiūlymą pateikęs tiekėjas, pateiktų aktualius dokumentus, patvirtinančius jo pašalinimo pagrindų nebuvimą ir atitiktį kvalifikacijos reikalavimams.</w:t>
      </w:r>
    </w:p>
    <w:p w14:paraId="42504E30" w14:textId="53BD67B2" w:rsidR="00EA6FB6" w:rsidRPr="00766189" w:rsidRDefault="00E75B1F" w:rsidP="00EA6FB6">
      <w:pPr>
        <w:tabs>
          <w:tab w:val="left" w:pos="567"/>
        </w:tabs>
        <w:ind w:firstLine="567"/>
        <w:rPr>
          <w:b/>
          <w:bCs/>
          <w:color w:val="000000"/>
          <w:sz w:val="22"/>
          <w:szCs w:val="22"/>
        </w:rPr>
      </w:pPr>
      <w:r w:rsidRPr="00766189">
        <w:rPr>
          <w:color w:val="000000"/>
          <w:sz w:val="22"/>
          <w:szCs w:val="22"/>
        </w:rPr>
        <w:t>9</w:t>
      </w:r>
      <w:r w:rsidR="00EA6FB6" w:rsidRPr="00766189">
        <w:rPr>
          <w:color w:val="000000"/>
          <w:sz w:val="22"/>
          <w:szCs w:val="22"/>
        </w:rPr>
        <w:t>.</w:t>
      </w:r>
      <w:r w:rsidR="00DE2DFD" w:rsidRPr="00766189">
        <w:rPr>
          <w:color w:val="000000"/>
          <w:sz w:val="22"/>
          <w:szCs w:val="22"/>
        </w:rPr>
        <w:t>10</w:t>
      </w:r>
      <w:r w:rsidR="00EA6FB6" w:rsidRPr="00766189">
        <w:rPr>
          <w:color w:val="000000"/>
          <w:sz w:val="22"/>
          <w:szCs w:val="22"/>
        </w:rPr>
        <w:t xml:space="preserve">. </w:t>
      </w:r>
      <w:r w:rsidR="00EA6FB6" w:rsidRPr="00766189">
        <w:rPr>
          <w:b/>
          <w:bCs/>
          <w:color w:val="000000"/>
          <w:sz w:val="22"/>
          <w:szCs w:val="22"/>
        </w:rPr>
        <w:t>Komisija atmeta pasiūlymą, jeigu:</w:t>
      </w:r>
    </w:p>
    <w:p w14:paraId="1DD465ED" w14:textId="3D6E32A1" w:rsidR="00EA6FB6" w:rsidRPr="00766189" w:rsidRDefault="00E75B1F" w:rsidP="00EA6FB6">
      <w:pPr>
        <w:tabs>
          <w:tab w:val="left" w:pos="567"/>
        </w:tabs>
        <w:ind w:firstLine="567"/>
        <w:rPr>
          <w:bCs/>
          <w:color w:val="000000"/>
          <w:sz w:val="22"/>
          <w:szCs w:val="22"/>
        </w:rPr>
      </w:pPr>
      <w:r w:rsidRPr="00766189">
        <w:rPr>
          <w:bCs/>
          <w:color w:val="000000"/>
          <w:sz w:val="22"/>
          <w:szCs w:val="22"/>
        </w:rPr>
        <w:t>9</w:t>
      </w:r>
      <w:r w:rsidR="00EA6FB6" w:rsidRPr="00766189">
        <w:rPr>
          <w:bCs/>
          <w:color w:val="000000"/>
          <w:sz w:val="22"/>
          <w:szCs w:val="22"/>
        </w:rPr>
        <w:t>.</w:t>
      </w:r>
      <w:r w:rsidR="00DE2DFD" w:rsidRPr="00766189">
        <w:rPr>
          <w:bCs/>
          <w:color w:val="000000"/>
          <w:sz w:val="22"/>
          <w:szCs w:val="22"/>
        </w:rPr>
        <w:t>10</w:t>
      </w:r>
      <w:r w:rsidR="00EA6FB6" w:rsidRPr="00766189">
        <w:rPr>
          <w:bCs/>
          <w:color w:val="000000"/>
          <w:sz w:val="22"/>
          <w:szCs w:val="22"/>
        </w:rPr>
        <w:t>.1.</w:t>
      </w:r>
      <w:r w:rsidR="00EA6FB6" w:rsidRPr="00766189">
        <w:rPr>
          <w:snapToGrid w:val="0"/>
          <w:sz w:val="22"/>
          <w:szCs w:val="22"/>
        </w:rPr>
        <w:t xml:space="preserve"> tiekėjas pasiūlymą pateikė ne CVP IS priemonėmis;</w:t>
      </w:r>
    </w:p>
    <w:p w14:paraId="7856EA72" w14:textId="3E2EEE1F" w:rsidR="00EA6FB6" w:rsidRPr="00766189" w:rsidRDefault="00E75B1F" w:rsidP="00EA6FB6">
      <w:pPr>
        <w:tabs>
          <w:tab w:val="left" w:pos="567"/>
        </w:tabs>
        <w:ind w:firstLine="567"/>
        <w:rPr>
          <w:bCs/>
          <w:color w:val="000000"/>
          <w:sz w:val="22"/>
          <w:szCs w:val="22"/>
        </w:rPr>
      </w:pPr>
      <w:r w:rsidRPr="00766189">
        <w:rPr>
          <w:snapToGrid w:val="0"/>
          <w:sz w:val="22"/>
          <w:szCs w:val="22"/>
        </w:rPr>
        <w:t>9</w:t>
      </w:r>
      <w:r w:rsidR="00EA6FB6" w:rsidRPr="00766189">
        <w:rPr>
          <w:snapToGrid w:val="0"/>
          <w:sz w:val="22"/>
          <w:szCs w:val="22"/>
        </w:rPr>
        <w:t>.</w:t>
      </w:r>
      <w:r w:rsidR="00DE2DFD" w:rsidRPr="00766189">
        <w:rPr>
          <w:snapToGrid w:val="0"/>
          <w:sz w:val="22"/>
          <w:szCs w:val="22"/>
        </w:rPr>
        <w:t>10</w:t>
      </w:r>
      <w:r w:rsidR="00EA6FB6" w:rsidRPr="00766189">
        <w:rPr>
          <w:snapToGrid w:val="0"/>
          <w:sz w:val="22"/>
          <w:szCs w:val="22"/>
        </w:rPr>
        <w:t xml:space="preserve">.2. </w:t>
      </w:r>
      <w:r w:rsidR="00EA6FB6" w:rsidRPr="00766189">
        <w:rPr>
          <w:rFonts w:eastAsia="Arial Unicode MS"/>
          <w:color w:val="000000"/>
          <w:sz w:val="22"/>
          <w:szCs w:val="22"/>
          <w:bdr w:val="nil"/>
          <w:lang w:eastAsia="lt-LT"/>
        </w:rPr>
        <w:t xml:space="preserve"> </w:t>
      </w:r>
      <w:r w:rsidR="00EA6FB6" w:rsidRPr="00766189">
        <w:rPr>
          <w:snapToGrid w:val="0"/>
          <w:sz w:val="22"/>
          <w:szCs w:val="22"/>
        </w:rPr>
        <w:t xml:space="preserve">pasiūlymą pateikusio tiekėjo padėtis atitinka bent vieną pirkimo dokumentuose nustatytą pašalinimo pagrindą arba </w:t>
      </w:r>
      <w:r w:rsidR="00EA6FB6" w:rsidRPr="00766189">
        <w:rPr>
          <w:bCs/>
          <w:snapToGrid w:val="0"/>
          <w:sz w:val="22"/>
          <w:szCs w:val="22"/>
        </w:rPr>
        <w:t>tiekėjas pateikė netikslius, neišsamius ar klaidingus dokumentus ar duomenis dėl tiekėjo pašalinimo pagrindų nebuvimo ar šių dokumentų ar duomenų nepateikė ir, Perkančiajam subjektui prašant, jų nepateikė ar nepatikslino;</w:t>
      </w:r>
    </w:p>
    <w:p w14:paraId="396CFDD7" w14:textId="17F40FBA" w:rsidR="00EA6FB6" w:rsidRPr="00766189" w:rsidRDefault="00E75B1F" w:rsidP="00EA6FB6">
      <w:pPr>
        <w:tabs>
          <w:tab w:val="left" w:pos="567"/>
        </w:tabs>
        <w:ind w:firstLine="567"/>
        <w:rPr>
          <w:bCs/>
          <w:color w:val="000000"/>
          <w:sz w:val="22"/>
          <w:szCs w:val="22"/>
        </w:rPr>
      </w:pPr>
      <w:r w:rsidRPr="00766189">
        <w:rPr>
          <w:snapToGrid w:val="0"/>
          <w:sz w:val="22"/>
          <w:szCs w:val="22"/>
        </w:rPr>
        <w:t>9</w:t>
      </w:r>
      <w:r w:rsidR="00EA6FB6" w:rsidRPr="00766189">
        <w:rPr>
          <w:snapToGrid w:val="0"/>
          <w:sz w:val="22"/>
          <w:szCs w:val="22"/>
        </w:rPr>
        <w:t>.</w:t>
      </w:r>
      <w:r w:rsidR="00DE2DFD" w:rsidRPr="00766189">
        <w:rPr>
          <w:snapToGrid w:val="0"/>
          <w:sz w:val="22"/>
          <w:szCs w:val="22"/>
        </w:rPr>
        <w:t>10</w:t>
      </w:r>
      <w:r w:rsidR="00EA6FB6" w:rsidRPr="00766189">
        <w:rPr>
          <w:snapToGrid w:val="0"/>
          <w:sz w:val="22"/>
          <w:szCs w:val="22"/>
        </w:rPr>
        <w:t xml:space="preserve">.3. pasiūlymą pateikęs tiekėjas neatitinka nustatytų kvalifikacijos reikalavimų arba </w:t>
      </w:r>
      <w:r w:rsidR="00EA6FB6" w:rsidRPr="00766189">
        <w:rPr>
          <w:bCs/>
          <w:snapToGrid w:val="0"/>
          <w:sz w:val="22"/>
          <w:szCs w:val="22"/>
        </w:rPr>
        <w:t>tiekėjas pateikė netikslius, neišsamius ar klaidingus dokumentus ar duomenis dėl atitikties kvalifikacijos reikalavimam arba šių dokumentų ar duomenų nepateikė ir, Perkančiajam subjektui prašant, jų nepateikė ar nepatikslino;</w:t>
      </w:r>
    </w:p>
    <w:p w14:paraId="255306A3" w14:textId="625D306F" w:rsidR="00EA6FB6" w:rsidRPr="00766189" w:rsidRDefault="00E75B1F" w:rsidP="00EA6FB6">
      <w:pPr>
        <w:tabs>
          <w:tab w:val="left" w:pos="567"/>
        </w:tabs>
        <w:ind w:firstLine="567"/>
        <w:rPr>
          <w:bCs/>
          <w:color w:val="000000"/>
          <w:sz w:val="22"/>
          <w:szCs w:val="22"/>
        </w:rPr>
      </w:pPr>
      <w:r w:rsidRPr="00766189">
        <w:rPr>
          <w:snapToGrid w:val="0"/>
          <w:sz w:val="22"/>
          <w:szCs w:val="22"/>
        </w:rPr>
        <w:t>9</w:t>
      </w:r>
      <w:r w:rsidR="00EA6FB6" w:rsidRPr="00766189">
        <w:rPr>
          <w:snapToGrid w:val="0"/>
          <w:sz w:val="22"/>
          <w:szCs w:val="22"/>
        </w:rPr>
        <w:t>.</w:t>
      </w:r>
      <w:r w:rsidR="00DE2DFD" w:rsidRPr="00766189">
        <w:rPr>
          <w:snapToGrid w:val="0"/>
          <w:sz w:val="22"/>
          <w:szCs w:val="22"/>
        </w:rPr>
        <w:t>10</w:t>
      </w:r>
      <w:r w:rsidR="00EA6FB6" w:rsidRPr="00766189">
        <w:rPr>
          <w:snapToGrid w:val="0"/>
          <w:sz w:val="22"/>
          <w:szCs w:val="22"/>
        </w:rPr>
        <w:t>.4. pasiūlymas neatitinka pirkimo dokumentuose nustatytų reikalavimų;</w:t>
      </w:r>
    </w:p>
    <w:p w14:paraId="7D325368" w14:textId="08E0CF87" w:rsidR="00EA6FB6" w:rsidRPr="00766189" w:rsidRDefault="00E75B1F" w:rsidP="00EA6FB6">
      <w:pPr>
        <w:tabs>
          <w:tab w:val="left" w:pos="567"/>
        </w:tabs>
        <w:ind w:firstLine="567"/>
        <w:rPr>
          <w:bCs/>
          <w:color w:val="000000"/>
          <w:sz w:val="22"/>
          <w:szCs w:val="22"/>
        </w:rPr>
      </w:pPr>
      <w:r w:rsidRPr="00766189">
        <w:rPr>
          <w:bCs/>
          <w:color w:val="000000"/>
          <w:sz w:val="22"/>
          <w:szCs w:val="22"/>
        </w:rPr>
        <w:t>9</w:t>
      </w:r>
      <w:r w:rsidR="00EA6FB6" w:rsidRPr="00766189">
        <w:rPr>
          <w:bCs/>
          <w:color w:val="000000"/>
          <w:sz w:val="22"/>
          <w:szCs w:val="22"/>
        </w:rPr>
        <w:t>.</w:t>
      </w:r>
      <w:r w:rsidR="00DE2DFD" w:rsidRPr="00766189">
        <w:rPr>
          <w:bCs/>
          <w:color w:val="000000"/>
          <w:sz w:val="22"/>
          <w:szCs w:val="22"/>
        </w:rPr>
        <w:t>10</w:t>
      </w:r>
      <w:r w:rsidR="00EA6FB6" w:rsidRPr="00766189">
        <w:rPr>
          <w:bCs/>
          <w:color w:val="000000"/>
          <w:sz w:val="22"/>
          <w:szCs w:val="22"/>
        </w:rPr>
        <w:t>.5. tiekėjas pateikė netikslius, neišsamius ar klaidingus dokumentus ar duomenis apie atitiktį pirkimo dokumentų reikalavimams</w:t>
      </w:r>
      <w:r w:rsidR="00EA6FB6" w:rsidRPr="00766189">
        <w:rPr>
          <w:bCs/>
          <w:snapToGrid w:val="0"/>
          <w:sz w:val="22"/>
          <w:szCs w:val="22"/>
        </w:rPr>
        <w:t xml:space="preserve"> </w:t>
      </w:r>
      <w:r w:rsidR="00EA6FB6" w:rsidRPr="00766189">
        <w:rPr>
          <w:bCs/>
          <w:color w:val="000000"/>
          <w:sz w:val="22"/>
          <w:szCs w:val="22"/>
        </w:rPr>
        <w:t xml:space="preserve">arba šių dokumentų ar duomenų nepateikė: jungtinės veiklos (partnerystės) sutartis, </w:t>
      </w:r>
      <w:r w:rsidR="00EA6FB6" w:rsidRPr="00766189">
        <w:rPr>
          <w:sz w:val="22"/>
          <w:szCs w:val="22"/>
        </w:rPr>
        <w:t>pasiūlymo galiojimo užtikrinimą patvirtinantis dokumentas</w:t>
      </w:r>
      <w:r w:rsidR="00EA6FB6" w:rsidRPr="00766189">
        <w:rPr>
          <w:bCs/>
          <w:color w:val="000000"/>
          <w:sz w:val="22"/>
          <w:szCs w:val="22"/>
        </w:rPr>
        <w:t xml:space="preserve"> ir dokumentai, nesusiję su pirkimo objektu, jo techninėmis charakteristikomis, sutarties vykdymo sąlygomis ar pasiūlymo kaina</w:t>
      </w:r>
      <w:r w:rsidR="00EA6FB6" w:rsidRPr="00766189">
        <w:rPr>
          <w:bCs/>
          <w:snapToGrid w:val="0"/>
          <w:sz w:val="22"/>
          <w:szCs w:val="22"/>
        </w:rPr>
        <w:t xml:space="preserve"> </w:t>
      </w:r>
      <w:r w:rsidR="00EA6FB6" w:rsidRPr="00766189">
        <w:rPr>
          <w:bCs/>
          <w:color w:val="000000"/>
          <w:sz w:val="22"/>
          <w:szCs w:val="22"/>
        </w:rPr>
        <w:t>ir, Perkančiajam subjektui prašant, jų nepateikė  ar nepatikslino;</w:t>
      </w:r>
    </w:p>
    <w:p w14:paraId="0EB6C5D4" w14:textId="700BF488" w:rsidR="00EA6FB6" w:rsidRPr="00766189" w:rsidRDefault="00E75B1F" w:rsidP="00EA6FB6">
      <w:pPr>
        <w:tabs>
          <w:tab w:val="left" w:pos="567"/>
        </w:tabs>
        <w:ind w:firstLine="567"/>
        <w:rPr>
          <w:bCs/>
          <w:color w:val="000000"/>
          <w:sz w:val="22"/>
          <w:szCs w:val="22"/>
        </w:rPr>
      </w:pPr>
      <w:r w:rsidRPr="00766189">
        <w:rPr>
          <w:bCs/>
          <w:color w:val="000000"/>
          <w:sz w:val="22"/>
          <w:szCs w:val="22"/>
        </w:rPr>
        <w:t>9</w:t>
      </w:r>
      <w:r w:rsidR="00EA6FB6" w:rsidRPr="00766189">
        <w:rPr>
          <w:bCs/>
          <w:color w:val="000000"/>
          <w:sz w:val="22"/>
          <w:szCs w:val="22"/>
        </w:rPr>
        <w:t>.</w:t>
      </w:r>
      <w:r w:rsidR="00DE2DFD" w:rsidRPr="00766189">
        <w:rPr>
          <w:bCs/>
          <w:color w:val="000000"/>
          <w:sz w:val="22"/>
          <w:szCs w:val="22"/>
        </w:rPr>
        <w:t>10</w:t>
      </w:r>
      <w:r w:rsidR="00EA6FB6" w:rsidRPr="00766189">
        <w:rPr>
          <w:bCs/>
          <w:color w:val="000000"/>
          <w:sz w:val="22"/>
          <w:szCs w:val="22"/>
        </w:rPr>
        <w:t>.6. tiekėjas per Perkančiojo subjekto nurodytą terminą neištaisė aritmetinių klaidų ir (ar) nepaaiškino pasiūlymo;</w:t>
      </w:r>
    </w:p>
    <w:p w14:paraId="14D01209" w14:textId="195B5D5A" w:rsidR="00EA6FB6" w:rsidRPr="00766189" w:rsidRDefault="00DE2DFD" w:rsidP="00EA6FB6">
      <w:pPr>
        <w:tabs>
          <w:tab w:val="left" w:pos="567"/>
        </w:tabs>
        <w:ind w:firstLine="567"/>
        <w:rPr>
          <w:bCs/>
          <w:color w:val="000000"/>
          <w:sz w:val="22"/>
          <w:szCs w:val="22"/>
        </w:rPr>
      </w:pPr>
      <w:r w:rsidRPr="00766189">
        <w:rPr>
          <w:bCs/>
          <w:color w:val="000000"/>
          <w:sz w:val="22"/>
          <w:szCs w:val="22"/>
        </w:rPr>
        <w:t>9</w:t>
      </w:r>
      <w:r w:rsidR="00EA6FB6" w:rsidRPr="00766189">
        <w:rPr>
          <w:bCs/>
          <w:color w:val="000000"/>
          <w:sz w:val="22"/>
          <w:szCs w:val="22"/>
        </w:rPr>
        <w:t>.</w:t>
      </w:r>
      <w:r w:rsidRPr="00766189">
        <w:rPr>
          <w:bCs/>
          <w:color w:val="000000"/>
          <w:sz w:val="22"/>
          <w:szCs w:val="22"/>
        </w:rPr>
        <w:t>10</w:t>
      </w:r>
      <w:r w:rsidR="00EA6FB6" w:rsidRPr="00766189">
        <w:rPr>
          <w:bCs/>
          <w:color w:val="000000"/>
          <w:sz w:val="22"/>
          <w:szCs w:val="22"/>
        </w:rPr>
        <w:t xml:space="preserve">.7. pasiūlyta kaina yra per </w:t>
      </w:r>
      <w:r w:rsidR="00EA6FB6" w:rsidRPr="00766189">
        <w:rPr>
          <w:color w:val="000000"/>
          <w:sz w:val="22"/>
          <w:szCs w:val="22"/>
        </w:rPr>
        <w:t>didelė ir Perkančiajam subjektui nepriimtina;</w:t>
      </w:r>
    </w:p>
    <w:p w14:paraId="0D50A9B5" w14:textId="75163105" w:rsidR="00EA6FB6" w:rsidRPr="00766189" w:rsidRDefault="00DE2DFD" w:rsidP="00EA6FB6">
      <w:pPr>
        <w:tabs>
          <w:tab w:val="left" w:pos="567"/>
        </w:tabs>
        <w:ind w:firstLine="567"/>
        <w:rPr>
          <w:color w:val="000000"/>
          <w:sz w:val="22"/>
          <w:szCs w:val="22"/>
        </w:rPr>
      </w:pPr>
      <w:r w:rsidRPr="00766189">
        <w:rPr>
          <w:color w:val="000000"/>
          <w:sz w:val="22"/>
          <w:szCs w:val="22"/>
        </w:rPr>
        <w:lastRenderedPageBreak/>
        <w:t>9</w:t>
      </w:r>
      <w:r w:rsidR="00EA6FB6" w:rsidRPr="00766189">
        <w:rPr>
          <w:color w:val="000000"/>
          <w:sz w:val="22"/>
          <w:szCs w:val="22"/>
        </w:rPr>
        <w:t>.</w:t>
      </w:r>
      <w:r w:rsidRPr="00766189">
        <w:rPr>
          <w:color w:val="000000"/>
          <w:sz w:val="22"/>
          <w:szCs w:val="22"/>
        </w:rPr>
        <w:t>10</w:t>
      </w:r>
      <w:r w:rsidR="00EA6FB6" w:rsidRPr="00766189">
        <w:rPr>
          <w:color w:val="000000"/>
          <w:sz w:val="22"/>
          <w:szCs w:val="22"/>
        </w:rPr>
        <w:t>.8. buvo pasiūlyta neįprastai maža kaina ir tiekėjas P</w:t>
      </w:r>
      <w:r w:rsidR="00EA6FB6" w:rsidRPr="00766189">
        <w:rPr>
          <w:bCs/>
          <w:color w:val="000000"/>
          <w:sz w:val="22"/>
          <w:szCs w:val="22"/>
        </w:rPr>
        <w:t>erkančiojo subjekto prašymu</w:t>
      </w:r>
      <w:r w:rsidR="00EA6FB6" w:rsidRPr="00766189">
        <w:rPr>
          <w:color w:val="000000"/>
          <w:sz w:val="22"/>
          <w:szCs w:val="22"/>
        </w:rPr>
        <w:t xml:space="preserve"> nepateikė tinkamų pasiūlytos mažos kainos pagrįstumo įrodymų arba pasiūlymas neatitinka Pirkimų įstatymo 29 straipsnio 2 dalies 2 punkte nurodytų aplinkos apsaugos, socialinės ir darbo teisės įpareigojimų;</w:t>
      </w:r>
    </w:p>
    <w:p w14:paraId="0BB1D9B0" w14:textId="357B7240" w:rsidR="00EA6FB6" w:rsidRPr="00766189" w:rsidRDefault="00DE2DFD" w:rsidP="00150346">
      <w:pPr>
        <w:tabs>
          <w:tab w:val="left" w:pos="567"/>
        </w:tabs>
        <w:ind w:firstLine="567"/>
        <w:rPr>
          <w:color w:val="000000"/>
          <w:sz w:val="22"/>
          <w:szCs w:val="22"/>
        </w:rPr>
      </w:pPr>
      <w:r w:rsidRPr="00766189">
        <w:rPr>
          <w:color w:val="000000"/>
          <w:sz w:val="22"/>
          <w:szCs w:val="22"/>
        </w:rPr>
        <w:t>9</w:t>
      </w:r>
      <w:r w:rsidR="00EA6FB6" w:rsidRPr="00766189">
        <w:rPr>
          <w:color w:val="000000"/>
          <w:sz w:val="22"/>
          <w:szCs w:val="22"/>
        </w:rPr>
        <w:t>.</w:t>
      </w:r>
      <w:r w:rsidRPr="00766189">
        <w:rPr>
          <w:color w:val="000000"/>
          <w:sz w:val="22"/>
          <w:szCs w:val="22"/>
        </w:rPr>
        <w:t>10</w:t>
      </w:r>
      <w:r w:rsidR="00EA6FB6" w:rsidRPr="00766189">
        <w:rPr>
          <w:color w:val="000000"/>
          <w:sz w:val="22"/>
          <w:szCs w:val="22"/>
        </w:rPr>
        <w:t>.9. tiekėjas, apie nustatytų reikalavimų atitikimą, yra pateikęs melagingą informaciją, kurią Perkantysis subjektas gali įrodyti bet kokiomis teisėtomis priemonėmis</w:t>
      </w:r>
      <w:r w:rsidR="00150346" w:rsidRPr="00766189">
        <w:rPr>
          <w:color w:val="000000"/>
          <w:sz w:val="22"/>
          <w:szCs w:val="22"/>
        </w:rPr>
        <w:t>.</w:t>
      </w:r>
    </w:p>
    <w:p w14:paraId="03A5F37D" w14:textId="77777777" w:rsidR="00F76BF6" w:rsidRPr="00766189" w:rsidRDefault="00F76BF6" w:rsidP="00F76BF6">
      <w:pPr>
        <w:tabs>
          <w:tab w:val="left" w:pos="567"/>
        </w:tabs>
        <w:ind w:firstLine="567"/>
        <w:rPr>
          <w:color w:val="000000"/>
          <w:sz w:val="22"/>
          <w:szCs w:val="22"/>
        </w:rPr>
      </w:pPr>
      <w:r w:rsidRPr="00766189">
        <w:rPr>
          <w:color w:val="000000"/>
          <w:sz w:val="22"/>
          <w:szCs w:val="22"/>
        </w:rPr>
        <w:t xml:space="preserve">9.10.10. </w:t>
      </w:r>
      <w:r w:rsidRPr="00766189">
        <w:rPr>
          <w:rFonts w:eastAsia="Calibri"/>
          <w:sz w:val="22"/>
          <w:szCs w:val="22"/>
        </w:rPr>
        <w:t>egzistuoja Reglamento 5k str. 1 d. nurodytos aplinkybės ir nėra taikoma Reglamento 5k str. 2 d. nustatyta išimtis.</w:t>
      </w:r>
    </w:p>
    <w:p w14:paraId="107AC0AE" w14:textId="77777777" w:rsidR="00F76BF6" w:rsidRPr="00766189" w:rsidRDefault="00F76BF6" w:rsidP="00F76BF6">
      <w:pPr>
        <w:tabs>
          <w:tab w:val="left" w:pos="567"/>
        </w:tabs>
        <w:ind w:firstLine="567"/>
        <w:rPr>
          <w:color w:val="000000"/>
          <w:sz w:val="22"/>
          <w:szCs w:val="22"/>
        </w:rPr>
      </w:pPr>
      <w:r w:rsidRPr="00766189">
        <w:rPr>
          <w:color w:val="000000"/>
          <w:sz w:val="22"/>
          <w:szCs w:val="22"/>
        </w:rPr>
        <w:t>9.11. Perkantysis subjektas, esant šių konkurso sąlygų 3.15 punkte nurodytoms aplinkybėms, nepašalins iš pirkimo procedūros tiekėjo, neatitinkančio jam keliamų reikalavimų.</w:t>
      </w:r>
    </w:p>
    <w:p w14:paraId="565111A8" w14:textId="08E7BDDE" w:rsidR="00EA65CB" w:rsidRPr="00766189" w:rsidRDefault="006B67B2" w:rsidP="00EA6FB6">
      <w:pPr>
        <w:tabs>
          <w:tab w:val="left" w:pos="567"/>
        </w:tabs>
        <w:ind w:firstLine="567"/>
        <w:rPr>
          <w:color w:val="000000"/>
          <w:sz w:val="22"/>
          <w:szCs w:val="22"/>
        </w:rPr>
      </w:pPr>
      <w:r w:rsidRPr="00766189">
        <w:rPr>
          <w:color w:val="000000"/>
          <w:sz w:val="22"/>
          <w:szCs w:val="22"/>
        </w:rPr>
        <w:t xml:space="preserve"> </w:t>
      </w:r>
    </w:p>
    <w:p w14:paraId="790557E7" w14:textId="77777777" w:rsidR="00A813DE" w:rsidRPr="00766189" w:rsidRDefault="00A813DE" w:rsidP="00E23AA7">
      <w:pPr>
        <w:tabs>
          <w:tab w:val="left" w:pos="567"/>
        </w:tabs>
        <w:ind w:firstLine="567"/>
        <w:rPr>
          <w:color w:val="000000"/>
          <w:sz w:val="22"/>
          <w:szCs w:val="22"/>
        </w:rPr>
      </w:pPr>
    </w:p>
    <w:p w14:paraId="6DE17B7A" w14:textId="1BD1E011" w:rsidR="00E21380" w:rsidRPr="00766189" w:rsidRDefault="00E21380" w:rsidP="00F978A0">
      <w:pPr>
        <w:pStyle w:val="Antrat1"/>
        <w:numPr>
          <w:ilvl w:val="0"/>
          <w:numId w:val="22"/>
        </w:numPr>
        <w:tabs>
          <w:tab w:val="left" w:pos="432"/>
          <w:tab w:val="left" w:pos="567"/>
        </w:tabs>
        <w:jc w:val="center"/>
        <w:rPr>
          <w:b/>
          <w:bCs/>
          <w:color w:val="000000"/>
          <w:sz w:val="22"/>
          <w:szCs w:val="22"/>
        </w:rPr>
      </w:pPr>
      <w:bookmarkStart w:id="5" w:name="_Hlk51921261"/>
      <w:r w:rsidRPr="00766189">
        <w:rPr>
          <w:b/>
          <w:bCs/>
          <w:color w:val="000000"/>
          <w:sz w:val="22"/>
          <w:szCs w:val="22"/>
        </w:rPr>
        <w:t>PASIŪLYMŲ VERTINIMAS</w:t>
      </w:r>
    </w:p>
    <w:p w14:paraId="4A182861" w14:textId="77777777" w:rsidR="00E21380" w:rsidRPr="00766189" w:rsidRDefault="00E21380" w:rsidP="00E21380">
      <w:pPr>
        <w:ind w:left="360"/>
        <w:rPr>
          <w:sz w:val="22"/>
          <w:szCs w:val="22"/>
        </w:rPr>
      </w:pPr>
    </w:p>
    <w:p w14:paraId="0639DC0A" w14:textId="1EA70AC8" w:rsidR="007770E9" w:rsidRPr="00766189" w:rsidRDefault="007770E9" w:rsidP="00F978A0">
      <w:pPr>
        <w:pStyle w:val="Sraopastraipa"/>
        <w:numPr>
          <w:ilvl w:val="1"/>
          <w:numId w:val="22"/>
        </w:numPr>
        <w:tabs>
          <w:tab w:val="left" w:pos="567"/>
        </w:tabs>
        <w:ind w:left="0" w:firstLine="567"/>
        <w:rPr>
          <w:sz w:val="22"/>
          <w:szCs w:val="22"/>
        </w:rPr>
      </w:pPr>
      <w:bookmarkStart w:id="6" w:name="_Hlk167263265"/>
      <w:r w:rsidRPr="00766189">
        <w:rPr>
          <w:sz w:val="22"/>
          <w:szCs w:val="22"/>
        </w:rPr>
        <w:t xml:space="preserve">Perkantysis subjektas ekonomiškai naudingiausią pasiūlymą išrenka </w:t>
      </w:r>
      <w:r w:rsidRPr="00766189">
        <w:rPr>
          <w:bCs/>
          <w:sz w:val="22"/>
          <w:szCs w:val="22"/>
        </w:rPr>
        <w:t>pagal kainos ir kokybės santykį.</w:t>
      </w:r>
      <w:r w:rsidRPr="00766189">
        <w:rPr>
          <w:sz w:val="22"/>
          <w:szCs w:val="22"/>
        </w:rPr>
        <w:t xml:space="preserve"> </w:t>
      </w:r>
    </w:p>
    <w:p w14:paraId="74BB19A3" w14:textId="64F682A9" w:rsidR="007770E9" w:rsidRPr="00766189" w:rsidRDefault="007770E9" w:rsidP="00F978A0">
      <w:pPr>
        <w:pStyle w:val="Sraopastraipa"/>
        <w:numPr>
          <w:ilvl w:val="1"/>
          <w:numId w:val="22"/>
        </w:numPr>
        <w:tabs>
          <w:tab w:val="left" w:pos="567"/>
        </w:tabs>
        <w:ind w:left="0" w:firstLine="567"/>
        <w:rPr>
          <w:rFonts w:eastAsia="Calibri"/>
          <w:sz w:val="22"/>
          <w:szCs w:val="22"/>
        </w:rPr>
      </w:pPr>
      <w:r w:rsidRPr="00766189">
        <w:rPr>
          <w:rFonts w:eastAsia="Calibri"/>
          <w:sz w:val="22"/>
          <w:szCs w:val="22"/>
        </w:rPr>
        <w:t xml:space="preserve">Ekonominis naudingumas (S) apskaičiuojamas sudedant vertinamo dalyvio pasiūlymo kainos – </w:t>
      </w:r>
      <w:r w:rsidRPr="00766189">
        <w:rPr>
          <w:bCs/>
          <w:sz w:val="22"/>
          <w:szCs w:val="22"/>
          <w:lang w:eastAsia="lt-LT"/>
        </w:rPr>
        <w:t>Paslaugų kainos</w:t>
      </w:r>
      <w:r w:rsidRPr="00766189">
        <w:rPr>
          <w:bCs/>
          <w:sz w:val="22"/>
          <w:szCs w:val="22"/>
          <w:lang w:eastAsia="ar-SA"/>
        </w:rPr>
        <w:t xml:space="preserve"> be PVM</w:t>
      </w:r>
      <w:r w:rsidR="00A95B89">
        <w:rPr>
          <w:bCs/>
          <w:sz w:val="22"/>
          <w:szCs w:val="22"/>
          <w:lang w:eastAsia="ar-SA"/>
        </w:rPr>
        <w:t xml:space="preserve"> (36 mėn. laikotarpiui)</w:t>
      </w:r>
      <w:r w:rsidRPr="00766189">
        <w:rPr>
          <w:bCs/>
          <w:sz w:val="22"/>
          <w:szCs w:val="22"/>
          <w:lang w:eastAsia="ar-SA"/>
        </w:rPr>
        <w:t xml:space="preserve"> </w:t>
      </w:r>
      <w:r w:rsidR="00A95B89">
        <w:rPr>
          <w:bCs/>
          <w:sz w:val="22"/>
          <w:szCs w:val="22"/>
          <w:lang w:eastAsia="lt-LT"/>
        </w:rPr>
        <w:t xml:space="preserve">skirtos </w:t>
      </w:r>
      <w:r w:rsidRPr="00766189">
        <w:rPr>
          <w:bCs/>
          <w:sz w:val="22"/>
          <w:szCs w:val="22"/>
          <w:lang w:eastAsia="ar-SA"/>
        </w:rPr>
        <w:t>pasiūlymų palyginimui</w:t>
      </w:r>
      <w:r w:rsidRPr="00766189">
        <w:rPr>
          <w:rFonts w:eastAsia="Calibri"/>
          <w:sz w:val="22"/>
          <w:szCs w:val="22"/>
        </w:rPr>
        <w:t xml:space="preserve"> (K) ir atitikimo žaliojo pirkimo reikalavimams (Ž) balus. </w:t>
      </w:r>
    </w:p>
    <w:p w14:paraId="48D38747" w14:textId="77777777" w:rsidR="007770E9" w:rsidRPr="00766189" w:rsidRDefault="007770E9" w:rsidP="006B7DC1">
      <w:pPr>
        <w:pStyle w:val="Sraopastraipa"/>
        <w:tabs>
          <w:tab w:val="left" w:pos="567"/>
        </w:tabs>
        <w:ind w:left="0" w:firstLine="567"/>
        <w:rPr>
          <w:sz w:val="22"/>
          <w:szCs w:val="22"/>
        </w:rPr>
      </w:pPr>
      <w:r w:rsidRPr="00766189">
        <w:rPr>
          <w:b/>
          <w:bCs/>
          <w:sz w:val="22"/>
          <w:szCs w:val="22"/>
        </w:rPr>
        <w:t>(</w:t>
      </w:r>
      <w:proofErr w:type="spellStart"/>
      <w:r w:rsidRPr="00766189">
        <w:rPr>
          <w:b/>
          <w:bCs/>
          <w:i/>
          <w:sz w:val="22"/>
          <w:szCs w:val="22"/>
        </w:rPr>
        <w:t>S</w:t>
      </w:r>
      <w:r w:rsidRPr="00766189">
        <w:rPr>
          <w:b/>
          <w:bCs/>
          <w:i/>
          <w:sz w:val="22"/>
          <w:szCs w:val="22"/>
          <w:vertAlign w:val="subscript"/>
        </w:rPr>
        <w:t>Pas</w:t>
      </w:r>
      <w:proofErr w:type="spellEnd"/>
      <w:r w:rsidRPr="00766189">
        <w:rPr>
          <w:b/>
          <w:bCs/>
          <w:sz w:val="22"/>
          <w:szCs w:val="22"/>
        </w:rPr>
        <w:t>)</w:t>
      </w:r>
      <w:r w:rsidRPr="00766189">
        <w:rPr>
          <w:sz w:val="22"/>
          <w:szCs w:val="22"/>
        </w:rPr>
        <w:t xml:space="preserve"> reikšmė apskaičiuojama pagal formulę:</w:t>
      </w:r>
    </w:p>
    <w:p w14:paraId="75F99046" w14:textId="77777777" w:rsidR="007770E9" w:rsidRPr="00766189" w:rsidRDefault="007770E9" w:rsidP="007770E9">
      <w:pPr>
        <w:pStyle w:val="Sraopastraipa"/>
        <w:tabs>
          <w:tab w:val="left" w:pos="567"/>
        </w:tabs>
        <w:ind w:left="360"/>
        <w:rPr>
          <w:rFonts w:eastAsia="Calibri"/>
          <w:sz w:val="22"/>
          <w:szCs w:val="22"/>
        </w:rPr>
      </w:pPr>
    </w:p>
    <w:p w14:paraId="0220B356" w14:textId="77777777" w:rsidR="007770E9" w:rsidRPr="00766189" w:rsidRDefault="007770E9" w:rsidP="007770E9">
      <w:pPr>
        <w:tabs>
          <w:tab w:val="left" w:pos="567"/>
        </w:tabs>
        <w:ind w:firstLine="567"/>
        <w:jc w:val="center"/>
        <w:rPr>
          <w:rFonts w:eastAsia="Calibri"/>
          <w:sz w:val="22"/>
          <w:szCs w:val="22"/>
        </w:rPr>
      </w:pPr>
      <w:r w:rsidRPr="00766189">
        <w:rPr>
          <w:rFonts w:eastAsia="Calibri"/>
          <w:sz w:val="22"/>
          <w:szCs w:val="22"/>
        </w:rPr>
        <w:t>S=K+Ž</w:t>
      </w:r>
    </w:p>
    <w:p w14:paraId="3B8C9EEB" w14:textId="77777777" w:rsidR="007770E9" w:rsidRPr="00766189" w:rsidRDefault="007770E9" w:rsidP="007770E9">
      <w:pPr>
        <w:tabs>
          <w:tab w:val="left" w:pos="567"/>
        </w:tabs>
        <w:ind w:firstLine="567"/>
        <w:jc w:val="center"/>
        <w:rPr>
          <w:rFonts w:eastAsia="Calibri"/>
          <w:sz w:val="22"/>
          <w:szCs w:val="22"/>
        </w:rPr>
      </w:pPr>
    </w:p>
    <w:p w14:paraId="1CB96B74" w14:textId="77777777" w:rsidR="007770E9" w:rsidRPr="00766189" w:rsidRDefault="007770E9" w:rsidP="007770E9">
      <w:pPr>
        <w:suppressLineNumbers/>
        <w:tabs>
          <w:tab w:val="left" w:pos="567"/>
        </w:tabs>
        <w:suppressAutoHyphens/>
        <w:autoSpaceDE w:val="0"/>
        <w:autoSpaceDN w:val="0"/>
        <w:adjustRightInd w:val="0"/>
        <w:ind w:firstLine="567"/>
        <w:outlineLvl w:val="0"/>
        <w:rPr>
          <w:sz w:val="22"/>
          <w:szCs w:val="22"/>
          <w:lang w:eastAsia="ar-SA"/>
        </w:rPr>
      </w:pPr>
      <w:r w:rsidRPr="00766189">
        <w:rPr>
          <w:sz w:val="22"/>
          <w:szCs w:val="22"/>
        </w:rPr>
        <w:t xml:space="preserve">10.3. </w:t>
      </w:r>
      <w:r w:rsidRPr="00766189">
        <w:rPr>
          <w:sz w:val="22"/>
          <w:szCs w:val="22"/>
          <w:lang w:eastAsia="ar-SA"/>
        </w:rPr>
        <w:t>Lyginamieji kriterijų svoriai atitinka maksimalius balus, kurie gali būti suteikti mažiausios kainos pasiūlymą pateikusiam ir žaliojo pirkimo reikalavimus atitinkančiam dalyviui: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31"/>
        <w:gridCol w:w="2322"/>
      </w:tblGrid>
      <w:tr w:rsidR="005A5F78" w:rsidRPr="00766189" w14:paraId="4D148C41" w14:textId="77777777" w:rsidTr="007770E9">
        <w:trPr>
          <w:jc w:val="center"/>
        </w:trPr>
        <w:tc>
          <w:tcPr>
            <w:tcW w:w="3845" w:type="pct"/>
            <w:tcBorders>
              <w:top w:val="single" w:sz="4" w:space="0" w:color="auto"/>
              <w:left w:val="single" w:sz="4" w:space="0" w:color="auto"/>
              <w:bottom w:val="single" w:sz="4" w:space="0" w:color="auto"/>
              <w:right w:val="single" w:sz="4" w:space="0" w:color="auto"/>
            </w:tcBorders>
            <w:vAlign w:val="center"/>
            <w:hideMark/>
          </w:tcPr>
          <w:p w14:paraId="105BEF99" w14:textId="77777777" w:rsidR="007770E9" w:rsidRPr="00766189" w:rsidRDefault="007770E9">
            <w:pPr>
              <w:autoSpaceDE w:val="0"/>
              <w:autoSpaceDN w:val="0"/>
              <w:adjustRightInd w:val="0"/>
              <w:spacing w:line="276" w:lineRule="auto"/>
              <w:jc w:val="center"/>
              <w:rPr>
                <w:b/>
                <w:bCs/>
                <w:sz w:val="22"/>
                <w:szCs w:val="22"/>
                <w:lang w:eastAsia="lt-LT"/>
              </w:rPr>
            </w:pPr>
            <w:r w:rsidRPr="00766189">
              <w:rPr>
                <w:b/>
                <w:bCs/>
                <w:sz w:val="22"/>
                <w:szCs w:val="22"/>
                <w:lang w:eastAsia="lt-LT"/>
              </w:rPr>
              <w:t>Kriterijus ir kriterijaus aprašymas</w:t>
            </w:r>
          </w:p>
        </w:tc>
        <w:tc>
          <w:tcPr>
            <w:tcW w:w="1155" w:type="pct"/>
            <w:tcBorders>
              <w:top w:val="single" w:sz="4" w:space="0" w:color="auto"/>
              <w:left w:val="single" w:sz="4" w:space="0" w:color="auto"/>
              <w:bottom w:val="single" w:sz="4" w:space="0" w:color="auto"/>
              <w:right w:val="single" w:sz="4" w:space="0" w:color="auto"/>
            </w:tcBorders>
            <w:vAlign w:val="center"/>
            <w:hideMark/>
          </w:tcPr>
          <w:p w14:paraId="32038BBC" w14:textId="77777777" w:rsidR="007770E9" w:rsidRPr="00766189" w:rsidRDefault="007770E9">
            <w:pPr>
              <w:autoSpaceDE w:val="0"/>
              <w:autoSpaceDN w:val="0"/>
              <w:adjustRightInd w:val="0"/>
              <w:spacing w:line="276" w:lineRule="auto"/>
              <w:jc w:val="center"/>
              <w:rPr>
                <w:b/>
                <w:bCs/>
                <w:sz w:val="22"/>
                <w:szCs w:val="22"/>
                <w:lang w:eastAsia="lt-LT"/>
              </w:rPr>
            </w:pPr>
            <w:r w:rsidRPr="00766189">
              <w:rPr>
                <w:b/>
                <w:bCs/>
                <w:sz w:val="22"/>
                <w:szCs w:val="22"/>
                <w:lang w:eastAsia="lt-LT"/>
              </w:rPr>
              <w:t>Lyginamasis kriterijaus svoris (balas)</w:t>
            </w:r>
          </w:p>
        </w:tc>
      </w:tr>
      <w:tr w:rsidR="005A5F78" w:rsidRPr="00766189" w14:paraId="78C1F08B" w14:textId="77777777" w:rsidTr="007770E9">
        <w:trPr>
          <w:trHeight w:val="284"/>
          <w:jc w:val="center"/>
        </w:trPr>
        <w:tc>
          <w:tcPr>
            <w:tcW w:w="3845" w:type="pct"/>
            <w:tcBorders>
              <w:top w:val="single" w:sz="4" w:space="0" w:color="auto"/>
              <w:left w:val="single" w:sz="4" w:space="0" w:color="auto"/>
              <w:bottom w:val="single" w:sz="4" w:space="0" w:color="auto"/>
              <w:right w:val="single" w:sz="4" w:space="0" w:color="auto"/>
            </w:tcBorders>
            <w:vAlign w:val="center"/>
            <w:hideMark/>
          </w:tcPr>
          <w:p w14:paraId="2855751A" w14:textId="6F0461EF" w:rsidR="007770E9" w:rsidRPr="00766189" w:rsidRDefault="007770E9">
            <w:pPr>
              <w:autoSpaceDE w:val="0"/>
              <w:autoSpaceDN w:val="0"/>
              <w:adjustRightInd w:val="0"/>
              <w:spacing w:line="276" w:lineRule="auto"/>
              <w:rPr>
                <w:bCs/>
                <w:i/>
                <w:sz w:val="22"/>
                <w:szCs w:val="22"/>
                <w:lang w:eastAsia="lt-LT"/>
              </w:rPr>
            </w:pPr>
            <w:r w:rsidRPr="00766189">
              <w:rPr>
                <w:b/>
                <w:sz w:val="22"/>
                <w:szCs w:val="22"/>
                <w:lang w:eastAsia="lt-LT"/>
              </w:rPr>
              <w:t>Kriterijus</w:t>
            </w:r>
            <w:r w:rsidRPr="00766189">
              <w:rPr>
                <w:bCs/>
                <w:sz w:val="22"/>
                <w:szCs w:val="22"/>
                <w:lang w:eastAsia="lt-LT"/>
              </w:rPr>
              <w:t xml:space="preserve"> </w:t>
            </w:r>
            <w:r w:rsidRPr="00766189">
              <w:rPr>
                <w:b/>
                <w:sz w:val="22"/>
                <w:szCs w:val="22"/>
                <w:lang w:eastAsia="lt-LT"/>
              </w:rPr>
              <w:t>K</w:t>
            </w:r>
            <w:r w:rsidRPr="00766189">
              <w:rPr>
                <w:bCs/>
                <w:sz w:val="22"/>
                <w:szCs w:val="22"/>
                <w:lang w:eastAsia="lt-LT"/>
              </w:rPr>
              <w:t xml:space="preserve"> – pasiūlymo kaina Paslaugų kaina be PVM</w:t>
            </w:r>
            <w:r w:rsidR="00A95B89">
              <w:rPr>
                <w:bCs/>
                <w:sz w:val="22"/>
                <w:szCs w:val="22"/>
                <w:lang w:eastAsia="lt-LT"/>
              </w:rPr>
              <w:t xml:space="preserve"> (36 mėn. laikotarpiui)</w:t>
            </w:r>
            <w:r w:rsidRPr="00766189">
              <w:rPr>
                <w:bCs/>
                <w:sz w:val="22"/>
                <w:szCs w:val="22"/>
                <w:lang w:eastAsia="lt-LT"/>
              </w:rPr>
              <w:t xml:space="preserve"> </w:t>
            </w:r>
            <w:r w:rsidR="00A95B89">
              <w:rPr>
                <w:bCs/>
                <w:sz w:val="22"/>
                <w:szCs w:val="22"/>
                <w:lang w:eastAsia="lt-LT"/>
              </w:rPr>
              <w:t xml:space="preserve">skirta </w:t>
            </w:r>
            <w:r w:rsidRPr="00766189">
              <w:rPr>
                <w:bCs/>
                <w:sz w:val="22"/>
                <w:szCs w:val="22"/>
                <w:lang w:eastAsia="lt-LT"/>
              </w:rPr>
              <w:t>pasiūlymų palyginimui</w:t>
            </w:r>
          </w:p>
        </w:tc>
        <w:tc>
          <w:tcPr>
            <w:tcW w:w="1155" w:type="pct"/>
            <w:tcBorders>
              <w:top w:val="single" w:sz="4" w:space="0" w:color="auto"/>
              <w:left w:val="single" w:sz="4" w:space="0" w:color="auto"/>
              <w:bottom w:val="single" w:sz="4" w:space="0" w:color="auto"/>
              <w:right w:val="single" w:sz="4" w:space="0" w:color="auto"/>
            </w:tcBorders>
            <w:vAlign w:val="center"/>
            <w:hideMark/>
          </w:tcPr>
          <w:p w14:paraId="717A37F7" w14:textId="77777777" w:rsidR="007770E9" w:rsidRPr="00766189" w:rsidRDefault="007770E9">
            <w:pPr>
              <w:autoSpaceDE w:val="0"/>
              <w:autoSpaceDN w:val="0"/>
              <w:adjustRightInd w:val="0"/>
              <w:spacing w:line="276" w:lineRule="auto"/>
              <w:jc w:val="center"/>
              <w:rPr>
                <w:b/>
                <w:bCs/>
                <w:sz w:val="22"/>
                <w:szCs w:val="22"/>
                <w:lang w:val="en-US" w:eastAsia="lt-LT"/>
              </w:rPr>
            </w:pPr>
            <w:r w:rsidRPr="00766189">
              <w:rPr>
                <w:b/>
                <w:bCs/>
                <w:sz w:val="22"/>
                <w:szCs w:val="22"/>
                <w:lang w:val="en-US" w:eastAsia="lt-LT"/>
              </w:rPr>
              <w:t xml:space="preserve">X= </w:t>
            </w:r>
            <w:r w:rsidRPr="00766189">
              <w:rPr>
                <w:b/>
                <w:bCs/>
                <w:sz w:val="22"/>
                <w:szCs w:val="22"/>
                <w:lang w:eastAsia="lt-LT"/>
              </w:rPr>
              <w:t>9</w:t>
            </w:r>
            <w:r w:rsidRPr="00766189">
              <w:rPr>
                <w:b/>
                <w:bCs/>
                <w:sz w:val="22"/>
                <w:szCs w:val="22"/>
                <w:lang w:val="en-US" w:eastAsia="lt-LT"/>
              </w:rPr>
              <w:t>8</w:t>
            </w:r>
          </w:p>
        </w:tc>
      </w:tr>
      <w:tr w:rsidR="007770E9" w:rsidRPr="00766189" w14:paraId="092C111A" w14:textId="77777777" w:rsidTr="007770E9">
        <w:trPr>
          <w:trHeight w:val="284"/>
          <w:jc w:val="center"/>
        </w:trPr>
        <w:tc>
          <w:tcPr>
            <w:tcW w:w="3845" w:type="pct"/>
            <w:tcBorders>
              <w:top w:val="single" w:sz="4" w:space="0" w:color="auto"/>
              <w:left w:val="single" w:sz="4" w:space="0" w:color="auto"/>
              <w:bottom w:val="single" w:sz="4" w:space="0" w:color="auto"/>
              <w:right w:val="single" w:sz="4" w:space="0" w:color="auto"/>
            </w:tcBorders>
            <w:vAlign w:val="center"/>
            <w:hideMark/>
          </w:tcPr>
          <w:p w14:paraId="43360167" w14:textId="77777777" w:rsidR="007770E9" w:rsidRPr="00766189" w:rsidRDefault="007770E9">
            <w:pPr>
              <w:autoSpaceDE w:val="0"/>
              <w:autoSpaceDN w:val="0"/>
              <w:adjustRightInd w:val="0"/>
              <w:spacing w:line="276" w:lineRule="auto"/>
              <w:rPr>
                <w:bCs/>
                <w:sz w:val="22"/>
                <w:szCs w:val="22"/>
                <w:lang w:eastAsia="lt-LT"/>
              </w:rPr>
            </w:pPr>
            <w:r w:rsidRPr="00766189">
              <w:rPr>
                <w:b/>
                <w:bCs/>
                <w:sz w:val="22"/>
                <w:szCs w:val="22"/>
                <w:lang w:eastAsia="lt-LT"/>
              </w:rPr>
              <w:t>Kriterijus</w:t>
            </w:r>
            <w:r w:rsidRPr="00766189">
              <w:rPr>
                <w:sz w:val="22"/>
                <w:szCs w:val="22"/>
                <w:lang w:eastAsia="lt-LT"/>
              </w:rPr>
              <w:t xml:space="preserve"> </w:t>
            </w:r>
            <w:r w:rsidRPr="00766189">
              <w:rPr>
                <w:b/>
                <w:bCs/>
                <w:sz w:val="22"/>
                <w:szCs w:val="22"/>
                <w:lang w:eastAsia="lt-LT"/>
              </w:rPr>
              <w:t>Ž</w:t>
            </w:r>
            <w:r w:rsidRPr="00766189">
              <w:rPr>
                <w:sz w:val="22"/>
                <w:szCs w:val="22"/>
                <w:lang w:eastAsia="lt-LT"/>
              </w:rPr>
              <w:t xml:space="preserve"> – </w:t>
            </w:r>
            <w:r w:rsidRPr="00766189">
              <w:rPr>
                <w:sz w:val="22"/>
                <w:szCs w:val="22"/>
                <w:lang w:val="af-ZA"/>
              </w:rPr>
              <w:t xml:space="preserve">Paslaugoms taikomi </w:t>
            </w:r>
            <w:r w:rsidRPr="00766189">
              <w:rPr>
                <w:rFonts w:eastAsiaTheme="minorHAnsi"/>
                <w:noProof/>
                <w:sz w:val="22"/>
                <w:szCs w:val="22"/>
              </w:rPr>
              <w:t>Aplinkos apsaugos vadybos sistemos reikalavimai</w:t>
            </w:r>
          </w:p>
        </w:tc>
        <w:tc>
          <w:tcPr>
            <w:tcW w:w="1155" w:type="pct"/>
            <w:tcBorders>
              <w:top w:val="single" w:sz="4" w:space="0" w:color="auto"/>
              <w:left w:val="single" w:sz="4" w:space="0" w:color="auto"/>
              <w:bottom w:val="single" w:sz="4" w:space="0" w:color="auto"/>
              <w:right w:val="single" w:sz="4" w:space="0" w:color="auto"/>
            </w:tcBorders>
            <w:vAlign w:val="center"/>
            <w:hideMark/>
          </w:tcPr>
          <w:p w14:paraId="09E09E78" w14:textId="77777777" w:rsidR="007770E9" w:rsidRPr="00766189" w:rsidRDefault="007770E9">
            <w:pPr>
              <w:autoSpaceDE w:val="0"/>
              <w:autoSpaceDN w:val="0"/>
              <w:adjustRightInd w:val="0"/>
              <w:spacing w:line="276" w:lineRule="auto"/>
              <w:jc w:val="center"/>
              <w:rPr>
                <w:b/>
                <w:sz w:val="22"/>
                <w:szCs w:val="22"/>
                <w:lang w:eastAsia="lt-LT"/>
              </w:rPr>
            </w:pPr>
            <w:r w:rsidRPr="00766189">
              <w:rPr>
                <w:b/>
                <w:sz w:val="22"/>
                <w:szCs w:val="22"/>
                <w:lang w:eastAsia="lt-LT"/>
              </w:rPr>
              <w:t>Y= 2</w:t>
            </w:r>
          </w:p>
        </w:tc>
      </w:tr>
    </w:tbl>
    <w:p w14:paraId="7A98CC10" w14:textId="77777777" w:rsidR="007770E9" w:rsidRPr="00766189" w:rsidRDefault="007770E9" w:rsidP="007770E9">
      <w:pPr>
        <w:pStyle w:val="TEXTAS1"/>
        <w:ind w:left="0"/>
        <w:rPr>
          <w:rFonts w:ascii="Times New Roman" w:hAnsi="Times New Roman" w:cs="Times New Roman"/>
          <w:lang w:val="lt-LT"/>
        </w:rPr>
      </w:pPr>
    </w:p>
    <w:p w14:paraId="52D975CD" w14:textId="3A12E078" w:rsidR="007770E9" w:rsidRPr="00CA1FAE" w:rsidRDefault="007770E9" w:rsidP="00F978A0">
      <w:pPr>
        <w:pStyle w:val="Sraopastraipa"/>
        <w:numPr>
          <w:ilvl w:val="1"/>
          <w:numId w:val="25"/>
        </w:numPr>
        <w:suppressLineNumbers/>
        <w:tabs>
          <w:tab w:val="left" w:pos="567"/>
        </w:tabs>
        <w:suppressAutoHyphens/>
        <w:autoSpaceDE w:val="0"/>
        <w:autoSpaceDN w:val="0"/>
        <w:adjustRightInd w:val="0"/>
        <w:ind w:left="0" w:firstLine="567"/>
        <w:outlineLvl w:val="0"/>
        <w:rPr>
          <w:sz w:val="22"/>
          <w:szCs w:val="22"/>
          <w:lang w:eastAsia="ar-SA"/>
        </w:rPr>
      </w:pPr>
      <w:r w:rsidRPr="00766189">
        <w:rPr>
          <w:b/>
          <w:i/>
          <w:sz w:val="22"/>
          <w:szCs w:val="22"/>
          <w:lang w:eastAsia="ar-SA"/>
        </w:rPr>
        <w:t xml:space="preserve"> (</w:t>
      </w:r>
      <w:r w:rsidRPr="00CA1FAE">
        <w:rPr>
          <w:b/>
          <w:i/>
          <w:sz w:val="22"/>
          <w:szCs w:val="22"/>
          <w:lang w:eastAsia="ar-SA"/>
        </w:rPr>
        <w:t>K)</w:t>
      </w:r>
      <w:r w:rsidRPr="00CA1FAE">
        <w:rPr>
          <w:sz w:val="22"/>
          <w:szCs w:val="22"/>
          <w:lang w:eastAsia="ar-SA"/>
        </w:rPr>
        <w:t xml:space="preserve"> reikšmė</w:t>
      </w:r>
      <w:bookmarkStart w:id="7" w:name="_Toc94179907"/>
      <w:r w:rsidRPr="00CA1FAE">
        <w:rPr>
          <w:sz w:val="22"/>
          <w:szCs w:val="22"/>
          <w:lang w:eastAsia="ar-SA"/>
        </w:rPr>
        <w:t xml:space="preserve"> – dalyvio balas už pasiūlytą </w:t>
      </w:r>
      <w:r w:rsidRPr="00CA1FAE">
        <w:rPr>
          <w:bCs/>
          <w:sz w:val="22"/>
          <w:szCs w:val="22"/>
          <w:lang w:eastAsia="ar-SA"/>
        </w:rPr>
        <w:t xml:space="preserve">pasiūlymo kainą </w:t>
      </w:r>
      <w:r w:rsidRPr="00CA1FAE">
        <w:rPr>
          <w:bCs/>
          <w:sz w:val="22"/>
          <w:szCs w:val="22"/>
          <w:lang w:eastAsia="lt-LT"/>
        </w:rPr>
        <w:t>– Paslaugų kaina</w:t>
      </w:r>
      <w:r w:rsidRPr="00CA1FAE">
        <w:rPr>
          <w:bCs/>
          <w:sz w:val="22"/>
          <w:szCs w:val="22"/>
          <w:lang w:eastAsia="ar-SA"/>
        </w:rPr>
        <w:t xml:space="preserve"> be PVM</w:t>
      </w:r>
      <w:r w:rsidR="00CA1FAE" w:rsidRPr="00CA1FAE">
        <w:rPr>
          <w:bCs/>
          <w:sz w:val="22"/>
          <w:szCs w:val="22"/>
          <w:lang w:eastAsia="ar-SA"/>
        </w:rPr>
        <w:t xml:space="preserve"> (36 </w:t>
      </w:r>
      <w:proofErr w:type="spellStart"/>
      <w:r w:rsidR="00CA1FAE" w:rsidRPr="00CA1FAE">
        <w:rPr>
          <w:bCs/>
          <w:sz w:val="22"/>
          <w:szCs w:val="22"/>
          <w:lang w:eastAsia="ar-SA"/>
        </w:rPr>
        <w:t>mėn.laikotarpiui</w:t>
      </w:r>
      <w:proofErr w:type="spellEnd"/>
      <w:r w:rsidR="00CA1FAE" w:rsidRPr="00CA1FAE">
        <w:rPr>
          <w:bCs/>
          <w:sz w:val="22"/>
          <w:szCs w:val="22"/>
          <w:lang w:eastAsia="ar-SA"/>
        </w:rPr>
        <w:t>)</w:t>
      </w:r>
      <w:r w:rsidRPr="00CA1FAE">
        <w:rPr>
          <w:bCs/>
          <w:sz w:val="22"/>
          <w:szCs w:val="22"/>
          <w:lang w:eastAsia="ar-SA"/>
        </w:rPr>
        <w:t>, pasiūlymų palyginimui</w:t>
      </w:r>
      <w:r w:rsidRPr="00CA1FAE">
        <w:rPr>
          <w:b/>
          <w:sz w:val="22"/>
          <w:szCs w:val="22"/>
          <w:lang w:eastAsia="ar-SA"/>
        </w:rPr>
        <w:t xml:space="preserve"> </w:t>
      </w:r>
      <w:r w:rsidRPr="00CA1FAE">
        <w:rPr>
          <w:sz w:val="22"/>
          <w:szCs w:val="22"/>
          <w:lang w:eastAsia="ar-SA"/>
        </w:rPr>
        <w:t xml:space="preserve">(pirkimo sąlygų </w:t>
      </w:r>
      <w:r w:rsidR="006B7DC1" w:rsidRPr="00CA1FAE">
        <w:rPr>
          <w:sz w:val="22"/>
          <w:szCs w:val="22"/>
          <w:lang w:eastAsia="ar-SA"/>
        </w:rPr>
        <w:t>2</w:t>
      </w:r>
      <w:r w:rsidRPr="00CA1FAE">
        <w:rPr>
          <w:sz w:val="22"/>
          <w:szCs w:val="22"/>
          <w:lang w:eastAsia="ar-SA"/>
        </w:rPr>
        <w:t xml:space="preserve"> pried</w:t>
      </w:r>
      <w:r w:rsidR="006B7DC1" w:rsidRPr="00CA1FAE">
        <w:rPr>
          <w:sz w:val="22"/>
          <w:szCs w:val="22"/>
          <w:lang w:eastAsia="ar-SA"/>
        </w:rPr>
        <w:t>as</w:t>
      </w:r>
      <w:r w:rsidRPr="00CA1FAE">
        <w:rPr>
          <w:sz w:val="22"/>
          <w:szCs w:val="22"/>
          <w:lang w:eastAsia="ar-SA"/>
        </w:rPr>
        <w:t xml:space="preserve"> 1 lentelė), apskaičiuojamas pagal formulę:</w:t>
      </w:r>
      <w:bookmarkEnd w:id="7"/>
    </w:p>
    <w:p w14:paraId="7B891A34" w14:textId="77777777" w:rsidR="007770E9" w:rsidRPr="00CA1FAE" w:rsidRDefault="007770E9" w:rsidP="007770E9">
      <w:pPr>
        <w:suppressLineNumbers/>
        <w:tabs>
          <w:tab w:val="left" w:pos="0"/>
        </w:tabs>
        <w:suppressAutoHyphens/>
        <w:autoSpaceDE w:val="0"/>
        <w:autoSpaceDN w:val="0"/>
        <w:adjustRightInd w:val="0"/>
        <w:spacing w:before="120" w:after="120"/>
        <w:outlineLvl w:val="0"/>
        <w:rPr>
          <w:b/>
          <w:sz w:val="22"/>
          <w:szCs w:val="22"/>
          <w:lang w:eastAsia="ar-SA"/>
        </w:rPr>
      </w:pPr>
      <w:r w:rsidRPr="00CA1FAE">
        <w:rPr>
          <w:b/>
          <w:i/>
          <w:sz w:val="22"/>
          <w:szCs w:val="22"/>
          <w:lang w:eastAsia="ar-SA"/>
        </w:rPr>
        <w:tab/>
      </w:r>
      <w:r w:rsidRPr="00CA1FAE">
        <w:rPr>
          <w:b/>
          <w:i/>
          <w:sz w:val="22"/>
          <w:szCs w:val="22"/>
          <w:lang w:eastAsia="ar-SA"/>
        </w:rPr>
        <w:tab/>
      </w:r>
      <w:r w:rsidRPr="00CA1FAE">
        <w:rPr>
          <w:b/>
          <w:i/>
          <w:sz w:val="22"/>
          <w:szCs w:val="22"/>
          <w:lang w:eastAsia="ar-SA"/>
        </w:rPr>
        <w:tab/>
      </w:r>
      <w:bookmarkStart w:id="8" w:name="_Toc94179908"/>
      <w:r w:rsidRPr="00CA1FAE">
        <w:rPr>
          <w:b/>
          <w:i/>
          <w:sz w:val="22"/>
          <w:szCs w:val="22"/>
          <w:lang w:eastAsia="ar-SA"/>
        </w:rPr>
        <w:t>K</w:t>
      </w:r>
      <w:r w:rsidRPr="00CA1FAE">
        <w:rPr>
          <w:b/>
          <w:sz w:val="22"/>
          <w:szCs w:val="22"/>
          <w:lang w:eastAsia="ar-SA"/>
        </w:rPr>
        <w:t xml:space="preserve"> = </w:t>
      </w:r>
      <m:oMath>
        <m:d>
          <m:dPr>
            <m:ctrlPr>
              <w:rPr>
                <w:rFonts w:ascii="Cambria Math" w:hAnsi="Cambria Math"/>
                <w:b/>
                <w:i/>
                <w:sz w:val="22"/>
                <w:szCs w:val="22"/>
                <w:lang w:eastAsia="ar-SA"/>
              </w:rPr>
            </m:ctrlPr>
          </m:dPr>
          <m:e>
            <m:f>
              <m:fPr>
                <m:ctrlPr>
                  <w:rPr>
                    <w:rFonts w:ascii="Cambria Math" w:hAnsi="Cambria Math"/>
                    <w:b/>
                    <w:i/>
                    <w:sz w:val="22"/>
                    <w:szCs w:val="22"/>
                    <w:lang w:eastAsia="ar-SA"/>
                  </w:rPr>
                </m:ctrlPr>
              </m:fPr>
              <m:num>
                <m:sSub>
                  <m:sSubPr>
                    <m:ctrlPr>
                      <w:rPr>
                        <w:rFonts w:ascii="Cambria Math" w:hAnsi="Cambria Math"/>
                        <w:b/>
                        <w:i/>
                        <w:sz w:val="22"/>
                        <w:szCs w:val="22"/>
                        <w:lang w:eastAsia="ar-SA"/>
                      </w:rPr>
                    </m:ctrlPr>
                  </m:sSubPr>
                  <m:e>
                    <m:r>
                      <m:rPr>
                        <m:sty m:val="bi"/>
                      </m:rPr>
                      <w:rPr>
                        <w:rFonts w:ascii="Cambria Math" w:hAnsi="Cambria Math"/>
                        <w:sz w:val="22"/>
                        <w:szCs w:val="22"/>
                        <w:lang w:eastAsia="ar-SA"/>
                      </w:rPr>
                      <m:t>K</m:t>
                    </m:r>
                  </m:e>
                  <m:sub>
                    <m:r>
                      <m:rPr>
                        <m:sty m:val="bi"/>
                      </m:rPr>
                      <w:rPr>
                        <w:rFonts w:ascii="Cambria Math" w:hAnsi="Cambria Math"/>
                        <w:sz w:val="22"/>
                        <w:szCs w:val="22"/>
                        <w:lang w:eastAsia="ar-SA"/>
                      </w:rPr>
                      <m:t>Min</m:t>
                    </m:r>
                  </m:sub>
                </m:sSub>
              </m:num>
              <m:den>
                <m:sSub>
                  <m:sSubPr>
                    <m:ctrlPr>
                      <w:rPr>
                        <w:rFonts w:ascii="Cambria Math" w:hAnsi="Cambria Math"/>
                        <w:b/>
                        <w:i/>
                        <w:sz w:val="22"/>
                        <w:szCs w:val="22"/>
                        <w:lang w:eastAsia="ar-SA"/>
                      </w:rPr>
                    </m:ctrlPr>
                  </m:sSubPr>
                  <m:e>
                    <m:r>
                      <m:rPr>
                        <m:sty m:val="bi"/>
                      </m:rPr>
                      <w:rPr>
                        <w:rFonts w:ascii="Cambria Math" w:hAnsi="Cambria Math"/>
                        <w:sz w:val="22"/>
                        <w:szCs w:val="22"/>
                        <w:lang w:eastAsia="ar-SA"/>
                      </w:rPr>
                      <m:t>K</m:t>
                    </m:r>
                  </m:e>
                  <m:sub>
                    <m:r>
                      <m:rPr>
                        <m:sty m:val="bi"/>
                      </m:rPr>
                      <w:rPr>
                        <w:rFonts w:ascii="Cambria Math" w:hAnsi="Cambria Math"/>
                        <w:sz w:val="22"/>
                        <w:szCs w:val="22"/>
                        <w:lang w:eastAsia="ar-SA"/>
                      </w:rPr>
                      <m:t>Pas</m:t>
                    </m:r>
                  </m:sub>
                </m:sSub>
              </m:den>
            </m:f>
          </m:e>
        </m:d>
        <m:r>
          <m:rPr>
            <m:sty m:val="b"/>
          </m:rPr>
          <w:rPr>
            <w:rFonts w:ascii="Cambria Math" w:hAnsi="Cambria Math"/>
            <w:sz w:val="22"/>
            <w:szCs w:val="22"/>
            <w:lang w:eastAsia="ar-SA"/>
          </w:rPr>
          <m:t xml:space="preserve">× </m:t>
        </m:r>
        <m:r>
          <m:rPr>
            <m:sty m:val="bi"/>
          </m:rPr>
          <w:rPr>
            <w:rFonts w:ascii="Cambria Math" w:hAnsi="Cambria Math"/>
            <w:sz w:val="22"/>
            <w:szCs w:val="22"/>
            <w:lang w:eastAsia="ar-SA"/>
          </w:rPr>
          <m:t>X</m:t>
        </m:r>
      </m:oMath>
      <w:r w:rsidRPr="00CA1FAE">
        <w:rPr>
          <w:sz w:val="22"/>
          <w:szCs w:val="22"/>
          <w:lang w:eastAsia="ar-SA"/>
        </w:rPr>
        <w:t>, kur</w:t>
      </w:r>
      <w:bookmarkEnd w:id="8"/>
    </w:p>
    <w:p w14:paraId="55BF29D6" w14:textId="0CCDE6C6" w:rsidR="007770E9" w:rsidRPr="00CA1FAE" w:rsidRDefault="007770E9" w:rsidP="007770E9">
      <w:pPr>
        <w:pStyle w:val="Sraopastraipa"/>
        <w:suppressLineNumbers/>
        <w:tabs>
          <w:tab w:val="left" w:pos="567"/>
        </w:tabs>
        <w:suppressAutoHyphens/>
        <w:autoSpaceDE w:val="0"/>
        <w:autoSpaceDN w:val="0"/>
        <w:adjustRightInd w:val="0"/>
        <w:spacing w:before="60"/>
        <w:ind w:left="0" w:firstLine="720"/>
        <w:outlineLvl w:val="0"/>
        <w:rPr>
          <w:sz w:val="22"/>
          <w:szCs w:val="22"/>
          <w:lang w:eastAsia="ar-SA"/>
        </w:rPr>
      </w:pPr>
      <w:bookmarkStart w:id="9" w:name="_Toc94179909"/>
      <w:r w:rsidRPr="00CA1FAE">
        <w:rPr>
          <w:b/>
          <w:i/>
          <w:sz w:val="22"/>
          <w:szCs w:val="22"/>
          <w:lang w:eastAsia="ar-SA"/>
        </w:rPr>
        <w:t>(</w:t>
      </w:r>
      <w:proofErr w:type="spellStart"/>
      <w:r w:rsidRPr="00CA1FAE">
        <w:rPr>
          <w:b/>
          <w:i/>
          <w:sz w:val="22"/>
          <w:szCs w:val="22"/>
          <w:lang w:eastAsia="ar-SA"/>
        </w:rPr>
        <w:t>K</w:t>
      </w:r>
      <w:r w:rsidRPr="00CA1FAE">
        <w:rPr>
          <w:b/>
          <w:i/>
          <w:sz w:val="22"/>
          <w:szCs w:val="22"/>
          <w:vertAlign w:val="subscript"/>
          <w:lang w:eastAsia="ar-SA"/>
        </w:rPr>
        <w:t>Min</w:t>
      </w:r>
      <w:proofErr w:type="spellEnd"/>
      <w:r w:rsidRPr="00CA1FAE">
        <w:rPr>
          <w:b/>
          <w:i/>
          <w:sz w:val="22"/>
          <w:szCs w:val="22"/>
          <w:lang w:eastAsia="ar-SA"/>
        </w:rPr>
        <w:t>)</w:t>
      </w:r>
      <w:r w:rsidRPr="00CA1FAE">
        <w:rPr>
          <w:sz w:val="22"/>
          <w:szCs w:val="22"/>
          <w:lang w:eastAsia="ar-SA"/>
        </w:rPr>
        <w:t xml:space="preserve"> reikšmė – visų dalyvių pasiūlymuose pasiūlyta mažiausia pasiūlymo kaina – </w:t>
      </w:r>
      <w:r w:rsidRPr="00CA1FAE">
        <w:rPr>
          <w:bCs/>
          <w:sz w:val="22"/>
          <w:szCs w:val="22"/>
          <w:lang w:eastAsia="lt-LT"/>
        </w:rPr>
        <w:t>Paslaugų kaina</w:t>
      </w:r>
      <w:r w:rsidRPr="00CA1FAE">
        <w:rPr>
          <w:sz w:val="22"/>
          <w:szCs w:val="22"/>
          <w:lang w:eastAsia="ar-SA"/>
        </w:rPr>
        <w:t xml:space="preserve"> be PVM </w:t>
      </w:r>
      <w:r w:rsidRPr="00CA1FAE">
        <w:rPr>
          <w:bCs/>
          <w:sz w:val="22"/>
          <w:szCs w:val="22"/>
          <w:lang w:eastAsia="lt-LT"/>
        </w:rPr>
        <w:t>(</w:t>
      </w:r>
      <w:r w:rsidR="00B12933" w:rsidRPr="00CA1FAE">
        <w:rPr>
          <w:bCs/>
          <w:sz w:val="22"/>
          <w:szCs w:val="22"/>
          <w:lang w:eastAsia="lt-LT"/>
        </w:rPr>
        <w:t>36</w:t>
      </w:r>
      <w:r w:rsidRPr="00CA1FAE">
        <w:rPr>
          <w:bCs/>
          <w:sz w:val="22"/>
          <w:szCs w:val="22"/>
          <w:lang w:eastAsia="lt-LT"/>
        </w:rPr>
        <w:t xml:space="preserve"> mėnesių laikotarpiui)</w:t>
      </w:r>
      <w:r w:rsidRPr="00CA1FAE">
        <w:rPr>
          <w:sz w:val="22"/>
          <w:szCs w:val="22"/>
          <w:lang w:eastAsia="ar-SA"/>
        </w:rPr>
        <w:t>;</w:t>
      </w:r>
      <w:bookmarkEnd w:id="9"/>
      <w:r w:rsidRPr="00CA1FAE">
        <w:rPr>
          <w:sz w:val="22"/>
          <w:szCs w:val="22"/>
          <w:lang w:eastAsia="ar-SA"/>
        </w:rPr>
        <w:t xml:space="preserve"> </w:t>
      </w:r>
    </w:p>
    <w:p w14:paraId="21B4D4C8" w14:textId="4D544736" w:rsidR="007770E9" w:rsidRPr="00766189" w:rsidRDefault="007770E9" w:rsidP="007770E9">
      <w:pPr>
        <w:suppressLineNumbers/>
        <w:tabs>
          <w:tab w:val="left" w:pos="567"/>
        </w:tabs>
        <w:suppressAutoHyphens/>
        <w:autoSpaceDE w:val="0"/>
        <w:autoSpaceDN w:val="0"/>
        <w:adjustRightInd w:val="0"/>
        <w:spacing w:before="60"/>
        <w:ind w:firstLine="720"/>
        <w:outlineLvl w:val="0"/>
        <w:rPr>
          <w:sz w:val="22"/>
          <w:szCs w:val="22"/>
          <w:lang w:eastAsia="ar-SA"/>
        </w:rPr>
      </w:pPr>
      <w:bookmarkStart w:id="10" w:name="_Toc94179910"/>
      <w:r w:rsidRPr="00CA1FAE">
        <w:rPr>
          <w:b/>
          <w:i/>
          <w:sz w:val="22"/>
          <w:szCs w:val="22"/>
          <w:lang w:eastAsia="ar-SA"/>
        </w:rPr>
        <w:t>(</w:t>
      </w:r>
      <w:proofErr w:type="spellStart"/>
      <w:r w:rsidRPr="00CA1FAE">
        <w:rPr>
          <w:b/>
          <w:i/>
          <w:sz w:val="22"/>
          <w:szCs w:val="22"/>
          <w:lang w:eastAsia="ar-SA"/>
        </w:rPr>
        <w:t>K</w:t>
      </w:r>
      <w:r w:rsidRPr="00CA1FAE">
        <w:rPr>
          <w:b/>
          <w:i/>
          <w:sz w:val="22"/>
          <w:szCs w:val="22"/>
          <w:vertAlign w:val="subscript"/>
          <w:lang w:eastAsia="ar-SA"/>
        </w:rPr>
        <w:t>Pas</w:t>
      </w:r>
      <w:proofErr w:type="spellEnd"/>
      <w:r w:rsidRPr="00CA1FAE">
        <w:rPr>
          <w:b/>
          <w:i/>
          <w:sz w:val="22"/>
          <w:szCs w:val="22"/>
          <w:lang w:eastAsia="ar-SA"/>
        </w:rPr>
        <w:t>)</w:t>
      </w:r>
      <w:r w:rsidRPr="00CA1FAE">
        <w:rPr>
          <w:b/>
          <w:i/>
          <w:sz w:val="22"/>
          <w:szCs w:val="22"/>
          <w:vertAlign w:val="subscript"/>
          <w:lang w:eastAsia="ar-SA"/>
        </w:rPr>
        <w:t xml:space="preserve"> </w:t>
      </w:r>
      <w:r w:rsidRPr="00CA1FAE">
        <w:rPr>
          <w:bCs/>
          <w:iCs/>
          <w:sz w:val="22"/>
          <w:szCs w:val="22"/>
          <w:lang w:eastAsia="ar-SA"/>
        </w:rPr>
        <w:t xml:space="preserve">reikšmė </w:t>
      </w:r>
      <w:r w:rsidRPr="00CA1FAE">
        <w:rPr>
          <w:sz w:val="22"/>
          <w:szCs w:val="22"/>
          <w:lang w:eastAsia="ar-SA"/>
        </w:rPr>
        <w:t>– dalyvio pasiūlym</w:t>
      </w:r>
      <w:r w:rsidRPr="00766189">
        <w:rPr>
          <w:sz w:val="22"/>
          <w:szCs w:val="22"/>
          <w:lang w:eastAsia="ar-SA"/>
        </w:rPr>
        <w:t xml:space="preserve">e nurodyta pasiūlymo kaina </w:t>
      </w:r>
      <w:r w:rsidRPr="00766189">
        <w:rPr>
          <w:bCs/>
          <w:sz w:val="22"/>
          <w:szCs w:val="22"/>
          <w:lang w:eastAsia="ar-SA"/>
        </w:rPr>
        <w:t xml:space="preserve">– </w:t>
      </w:r>
      <w:r w:rsidRPr="00766189">
        <w:rPr>
          <w:bCs/>
          <w:sz w:val="22"/>
          <w:szCs w:val="22"/>
          <w:lang w:eastAsia="lt-LT"/>
        </w:rPr>
        <w:t>Paslaugų kaina</w:t>
      </w:r>
      <w:r w:rsidRPr="00766189">
        <w:rPr>
          <w:bCs/>
          <w:sz w:val="22"/>
          <w:szCs w:val="22"/>
          <w:lang w:eastAsia="ar-SA"/>
        </w:rPr>
        <w:t xml:space="preserve"> be PVM, </w:t>
      </w:r>
      <w:r w:rsidRPr="00766189">
        <w:rPr>
          <w:bCs/>
          <w:sz w:val="22"/>
          <w:szCs w:val="22"/>
          <w:lang w:eastAsia="lt-LT"/>
        </w:rPr>
        <w:t>(</w:t>
      </w:r>
      <w:r w:rsidR="00B12933">
        <w:rPr>
          <w:bCs/>
          <w:sz w:val="22"/>
          <w:szCs w:val="22"/>
          <w:lang w:eastAsia="lt-LT"/>
        </w:rPr>
        <w:t>36</w:t>
      </w:r>
      <w:r w:rsidRPr="00766189">
        <w:rPr>
          <w:bCs/>
          <w:sz w:val="22"/>
          <w:szCs w:val="22"/>
          <w:lang w:eastAsia="lt-LT"/>
        </w:rPr>
        <w:t xml:space="preserve"> mėnesių laikotarpiui)</w:t>
      </w:r>
      <w:r w:rsidRPr="00766189">
        <w:rPr>
          <w:bCs/>
          <w:sz w:val="22"/>
          <w:szCs w:val="22"/>
          <w:lang w:eastAsia="ar-SA"/>
        </w:rPr>
        <w:t>, pasiūlymų palyginimui</w:t>
      </w:r>
      <w:r w:rsidRPr="00766189">
        <w:rPr>
          <w:sz w:val="22"/>
          <w:szCs w:val="22"/>
          <w:lang w:eastAsia="ar-SA"/>
        </w:rPr>
        <w:t xml:space="preserve"> (pirkimo sąlygų </w:t>
      </w:r>
      <w:r w:rsidR="006B7DC1" w:rsidRPr="00766189">
        <w:rPr>
          <w:sz w:val="22"/>
          <w:szCs w:val="22"/>
          <w:lang w:eastAsia="ar-SA"/>
        </w:rPr>
        <w:t>2 priede</w:t>
      </w:r>
      <w:r w:rsidRPr="00766189">
        <w:rPr>
          <w:sz w:val="22"/>
          <w:szCs w:val="22"/>
          <w:lang w:eastAsia="ar-SA"/>
        </w:rPr>
        <w:t xml:space="preserve"> 1 lentelė);</w:t>
      </w:r>
      <w:bookmarkEnd w:id="10"/>
    </w:p>
    <w:p w14:paraId="3153AE8F" w14:textId="77777777" w:rsidR="007770E9" w:rsidRPr="00766189" w:rsidRDefault="007770E9" w:rsidP="007770E9">
      <w:pPr>
        <w:suppressLineNumbers/>
        <w:tabs>
          <w:tab w:val="left" w:pos="567"/>
        </w:tabs>
        <w:suppressAutoHyphens/>
        <w:autoSpaceDE w:val="0"/>
        <w:autoSpaceDN w:val="0"/>
        <w:adjustRightInd w:val="0"/>
        <w:spacing w:before="60"/>
        <w:ind w:firstLine="720"/>
        <w:outlineLvl w:val="0"/>
        <w:rPr>
          <w:sz w:val="22"/>
          <w:szCs w:val="22"/>
          <w:lang w:eastAsia="ar-SA"/>
        </w:rPr>
      </w:pPr>
      <w:bookmarkStart w:id="11" w:name="_Toc94179911"/>
      <w:r w:rsidRPr="00766189">
        <w:rPr>
          <w:b/>
          <w:i/>
          <w:sz w:val="22"/>
          <w:szCs w:val="22"/>
          <w:lang w:eastAsia="ar-SA"/>
        </w:rPr>
        <w:t>X</w:t>
      </w:r>
      <w:r w:rsidRPr="00766189">
        <w:rPr>
          <w:sz w:val="22"/>
          <w:szCs w:val="22"/>
          <w:lang w:eastAsia="ar-SA"/>
        </w:rPr>
        <w:t xml:space="preserve"> – lyginamasis kriterijaus svoris </w:t>
      </w:r>
      <w:r w:rsidRPr="00766189">
        <w:rPr>
          <w:b/>
          <w:i/>
          <w:sz w:val="22"/>
          <w:szCs w:val="22"/>
          <w:lang w:eastAsia="ar-SA"/>
        </w:rPr>
        <w:t>X</w:t>
      </w:r>
      <w:r w:rsidRPr="00766189">
        <w:rPr>
          <w:sz w:val="22"/>
          <w:szCs w:val="22"/>
          <w:lang w:eastAsia="ar-SA"/>
        </w:rPr>
        <w:t xml:space="preserve"> = </w:t>
      </w:r>
      <w:r w:rsidRPr="00766189">
        <w:rPr>
          <w:b/>
          <w:bCs/>
          <w:sz w:val="22"/>
          <w:szCs w:val="22"/>
          <w:lang w:eastAsia="ar-SA"/>
        </w:rPr>
        <w:t>9</w:t>
      </w:r>
      <w:bookmarkEnd w:id="11"/>
      <w:r w:rsidRPr="00766189">
        <w:rPr>
          <w:b/>
          <w:bCs/>
          <w:sz w:val="22"/>
          <w:szCs w:val="22"/>
          <w:lang w:val="fi-FI" w:eastAsia="ar-SA"/>
        </w:rPr>
        <w:t>8</w:t>
      </w:r>
      <w:r w:rsidRPr="00766189">
        <w:rPr>
          <w:sz w:val="22"/>
          <w:szCs w:val="22"/>
          <w:lang w:eastAsia="ar-SA"/>
        </w:rPr>
        <w:t>.</w:t>
      </w:r>
    </w:p>
    <w:p w14:paraId="725C7CBD" w14:textId="77777777" w:rsidR="007770E9" w:rsidRPr="00766189" w:rsidRDefault="007770E9" w:rsidP="007770E9">
      <w:pPr>
        <w:suppressLineNumbers/>
        <w:tabs>
          <w:tab w:val="left" w:pos="567"/>
        </w:tabs>
        <w:suppressAutoHyphens/>
        <w:autoSpaceDE w:val="0"/>
        <w:autoSpaceDN w:val="0"/>
        <w:adjustRightInd w:val="0"/>
        <w:ind w:firstLine="720"/>
        <w:outlineLvl w:val="0"/>
        <w:rPr>
          <w:sz w:val="22"/>
          <w:szCs w:val="22"/>
          <w:lang w:eastAsia="ar-SA"/>
        </w:rPr>
      </w:pPr>
      <w:bookmarkStart w:id="12" w:name="_Toc94179912"/>
      <w:r w:rsidRPr="00766189">
        <w:rPr>
          <w:sz w:val="22"/>
          <w:szCs w:val="22"/>
        </w:rPr>
        <w:t>Visų kriterijų apskaičiuotos reikšmės vertinamos ir lyginamos suapvalinus pagal aritmetikos taisykles tikslumo lygiu</w:t>
      </w:r>
      <w:r w:rsidRPr="00766189">
        <w:rPr>
          <w:sz w:val="22"/>
          <w:szCs w:val="22"/>
          <w:lang w:eastAsia="ar-SA"/>
        </w:rPr>
        <w:t xml:space="preserve"> iki dviejų skaičių po kablelio tikslumu.</w:t>
      </w:r>
      <w:bookmarkEnd w:id="12"/>
      <w:r w:rsidRPr="00766189">
        <w:rPr>
          <w:sz w:val="22"/>
          <w:szCs w:val="22"/>
          <w:lang w:eastAsia="ar-SA"/>
        </w:rPr>
        <w:t xml:space="preserve"> </w:t>
      </w:r>
    </w:p>
    <w:p w14:paraId="612A41DD" w14:textId="77777777" w:rsidR="007770E9" w:rsidRPr="00766189" w:rsidRDefault="007770E9" w:rsidP="007770E9">
      <w:pPr>
        <w:pStyle w:val="TEXTAS1"/>
        <w:ind w:left="0"/>
        <w:rPr>
          <w:rFonts w:ascii="Times New Roman" w:hAnsi="Times New Roman" w:cs="Times New Roman"/>
          <w:lang w:val="lt-LT"/>
        </w:rPr>
      </w:pPr>
    </w:p>
    <w:p w14:paraId="2D2DA802" w14:textId="77777777" w:rsidR="007770E9" w:rsidRPr="00766189" w:rsidRDefault="007770E9" w:rsidP="007770E9">
      <w:pPr>
        <w:pStyle w:val="TEXTAS1"/>
        <w:ind w:left="0" w:firstLine="567"/>
        <w:rPr>
          <w:rFonts w:ascii="Times New Roman" w:hAnsi="Times New Roman" w:cs="Times New Roman"/>
          <w:lang w:val="lt-LT"/>
        </w:rPr>
      </w:pPr>
      <w:r w:rsidRPr="00766189">
        <w:rPr>
          <w:rFonts w:ascii="Times New Roman" w:hAnsi="Times New Roman" w:cs="Times New Roman"/>
          <w:bCs/>
          <w:iCs/>
          <w:lang w:val="lt-LT"/>
        </w:rPr>
        <w:t>10.5.</w:t>
      </w:r>
      <w:r w:rsidRPr="00766189">
        <w:rPr>
          <w:rFonts w:ascii="Times New Roman" w:hAnsi="Times New Roman" w:cs="Times New Roman"/>
          <w:b/>
          <w:i/>
          <w:lang w:val="lt-LT"/>
        </w:rPr>
        <w:t xml:space="preserve"> (Ž) </w:t>
      </w:r>
      <w:r w:rsidRPr="00766189">
        <w:rPr>
          <w:rFonts w:ascii="Times New Roman" w:hAnsi="Times New Roman" w:cs="Times New Roman"/>
          <w:bCs/>
          <w:iCs/>
          <w:lang w:val="lt-LT"/>
        </w:rPr>
        <w:t>reikšmė</w:t>
      </w:r>
      <w:r w:rsidRPr="00766189">
        <w:rPr>
          <w:rFonts w:ascii="Times New Roman" w:hAnsi="Times New Roman" w:cs="Times New Roman"/>
        </w:rPr>
        <w:t xml:space="preserve"> – dalyvio balas už</w:t>
      </w:r>
      <w:r w:rsidRPr="00766189">
        <w:rPr>
          <w:rFonts w:ascii="Times New Roman" w:hAnsi="Times New Roman" w:cs="Times New Roman"/>
          <w:lang w:val="lt-LT"/>
        </w:rPr>
        <w:t xml:space="preserve"> </w:t>
      </w:r>
      <w:r w:rsidRPr="00766189">
        <w:rPr>
          <w:rFonts w:ascii="Times New Roman" w:hAnsi="Times New Roman" w:cs="Times New Roman"/>
          <w:iCs/>
          <w:lang w:val="af-ZA" w:eastAsia="zh-CN"/>
        </w:rPr>
        <w:t>Paslaugoms taikomus Aplinkos apsaugos vadybos sistemos reikalavimus, kuris</w:t>
      </w:r>
      <w:r w:rsidRPr="00766189">
        <w:rPr>
          <w:rFonts w:ascii="Times New Roman" w:hAnsi="Times New Roman" w:cs="Times New Roman"/>
          <w:lang w:val="lt-LT"/>
        </w:rPr>
        <w:t xml:space="preserve"> nustatomas pagal tai, ar tiekėjas pirkimo sutarties vykdymo laikotarpiu galės taikyti aplinkos apsaugos vadybos priemones atliekamų Paslaugų srityje: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t. y.:</w:t>
      </w:r>
    </w:p>
    <w:p w14:paraId="4B931DB5" w14:textId="77777777" w:rsidR="007770E9" w:rsidRPr="00766189" w:rsidRDefault="007770E9" w:rsidP="007770E9">
      <w:pPr>
        <w:pStyle w:val="TEXTAS1"/>
        <w:spacing w:before="120" w:after="120"/>
        <w:ind w:left="0"/>
        <w:jc w:val="center"/>
        <w:rPr>
          <w:rFonts w:ascii="Times New Roman" w:hAnsi="Times New Roman" w:cs="Times New Roman"/>
          <w:lang w:val="lt-LT"/>
        </w:rPr>
      </w:pPr>
      <w:r w:rsidRPr="00766189">
        <w:rPr>
          <w:rFonts w:ascii="Times New Roman" w:hAnsi="Times New Roman" w:cs="Times New Roman"/>
          <w:b/>
          <w:i/>
          <w:lang w:val="lt-LT"/>
        </w:rPr>
        <w:t>Ž</w:t>
      </w:r>
      <w:r w:rsidRPr="00766189">
        <w:rPr>
          <w:rFonts w:ascii="Times New Roman" w:hAnsi="Times New Roman" w:cs="Times New Roman"/>
          <w:b/>
        </w:rPr>
        <w:t xml:space="preserve"> = </w:t>
      </w:r>
      <w:r w:rsidRPr="00766189">
        <w:rPr>
          <w:rFonts w:ascii="Times New Roman" w:hAnsi="Times New Roman" w:cs="Times New Roman"/>
          <w:b/>
          <w:i/>
          <w:lang w:val="lt-LT"/>
        </w:rPr>
        <w:t>Y</w:t>
      </w:r>
      <w:r w:rsidRPr="00766189">
        <w:rPr>
          <w:rFonts w:ascii="Times New Roman" w:hAnsi="Times New Roman" w:cs="Times New Roman"/>
          <w:b/>
        </w:rPr>
        <w:t xml:space="preserve">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00"/>
        <w:gridCol w:w="1701"/>
      </w:tblGrid>
      <w:tr w:rsidR="005A5F78" w:rsidRPr="00766189" w14:paraId="13DEEED0" w14:textId="77777777" w:rsidTr="007770E9">
        <w:trPr>
          <w:jc w:val="center"/>
        </w:trPr>
        <w:tc>
          <w:tcPr>
            <w:tcW w:w="8500" w:type="dxa"/>
            <w:tcBorders>
              <w:top w:val="single" w:sz="4" w:space="0" w:color="auto"/>
              <w:left w:val="single" w:sz="4" w:space="0" w:color="auto"/>
              <w:bottom w:val="single" w:sz="4" w:space="0" w:color="auto"/>
              <w:right w:val="single" w:sz="4" w:space="0" w:color="auto"/>
            </w:tcBorders>
            <w:vAlign w:val="center"/>
            <w:hideMark/>
          </w:tcPr>
          <w:p w14:paraId="65E77F72" w14:textId="77777777" w:rsidR="007770E9" w:rsidRPr="00766189" w:rsidRDefault="007770E9">
            <w:pPr>
              <w:pStyle w:val="TEXTAS1"/>
              <w:spacing w:line="276" w:lineRule="auto"/>
              <w:ind w:left="57" w:right="57"/>
              <w:jc w:val="center"/>
              <w:rPr>
                <w:rFonts w:ascii="Times New Roman" w:hAnsi="Times New Roman" w:cs="Times New Roman"/>
                <w:lang w:val="lt-LT"/>
              </w:rPr>
            </w:pPr>
            <w:r w:rsidRPr="00766189">
              <w:rPr>
                <w:rFonts w:ascii="Times New Roman" w:hAnsi="Times New Roman" w:cs="Times New Roman"/>
                <w:b/>
                <w:bCs/>
                <w:lang w:eastAsia="lt-LT"/>
              </w:rPr>
              <w:t>Atitikimas žaliojo pirkimo reikalavimams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111852" w14:textId="77777777" w:rsidR="007770E9" w:rsidRPr="00766189" w:rsidRDefault="007770E9">
            <w:pPr>
              <w:pStyle w:val="TEXTAS1"/>
              <w:spacing w:line="276" w:lineRule="auto"/>
              <w:ind w:left="57" w:right="57"/>
              <w:jc w:val="center"/>
              <w:rPr>
                <w:rFonts w:ascii="Times New Roman" w:hAnsi="Times New Roman" w:cs="Times New Roman"/>
                <w:lang w:val="lt-LT"/>
              </w:rPr>
            </w:pPr>
            <w:r w:rsidRPr="00766189">
              <w:rPr>
                <w:rFonts w:ascii="Times New Roman" w:hAnsi="Times New Roman" w:cs="Times New Roman"/>
                <w:lang w:val="lt-LT"/>
              </w:rPr>
              <w:t>Skiriamas lyginamasis kriterijaus svoris (balas) (</w:t>
            </w:r>
            <w:r w:rsidRPr="00766189">
              <w:rPr>
                <w:rFonts w:ascii="Times New Roman" w:hAnsi="Times New Roman" w:cs="Times New Roman"/>
                <w:b/>
                <w:lang w:val="lt-LT"/>
              </w:rPr>
              <w:t>Y</w:t>
            </w:r>
            <w:r w:rsidRPr="00766189">
              <w:rPr>
                <w:rFonts w:ascii="Times New Roman" w:hAnsi="Times New Roman" w:cs="Times New Roman"/>
                <w:lang w:val="lt-LT"/>
              </w:rPr>
              <w:t>):</w:t>
            </w:r>
          </w:p>
        </w:tc>
      </w:tr>
      <w:tr w:rsidR="005A5F78" w:rsidRPr="00766189" w14:paraId="27F41E20" w14:textId="77777777" w:rsidTr="007770E9">
        <w:trPr>
          <w:jc w:val="center"/>
        </w:trPr>
        <w:tc>
          <w:tcPr>
            <w:tcW w:w="8500" w:type="dxa"/>
            <w:tcBorders>
              <w:top w:val="single" w:sz="4" w:space="0" w:color="auto"/>
              <w:left w:val="single" w:sz="4" w:space="0" w:color="auto"/>
              <w:bottom w:val="single" w:sz="4" w:space="0" w:color="auto"/>
              <w:right w:val="single" w:sz="4" w:space="0" w:color="auto"/>
            </w:tcBorders>
            <w:hideMark/>
          </w:tcPr>
          <w:p w14:paraId="6A7C6020" w14:textId="77777777" w:rsidR="007770E9" w:rsidRPr="00766189" w:rsidRDefault="007770E9">
            <w:pPr>
              <w:tabs>
                <w:tab w:val="num" w:pos="1080"/>
                <w:tab w:val="left" w:pos="7655"/>
              </w:tabs>
              <w:spacing w:line="276" w:lineRule="auto"/>
              <w:rPr>
                <w:rFonts w:eastAsiaTheme="minorHAnsi"/>
                <w:bCs/>
                <w:noProof/>
                <w:sz w:val="22"/>
                <w:szCs w:val="22"/>
              </w:rPr>
            </w:pPr>
            <w:r w:rsidRPr="00766189">
              <w:rPr>
                <w:rFonts w:eastAsiaTheme="minorHAnsi"/>
                <w:bCs/>
                <w:noProof/>
                <w:sz w:val="22"/>
                <w:szCs w:val="22"/>
              </w:rPr>
              <w:lastRenderedPageBreak/>
              <w:t>Tiekėjas</w:t>
            </w:r>
            <w:r w:rsidRPr="00766189">
              <w:rPr>
                <w:rFonts w:eastAsiaTheme="minorHAnsi"/>
                <w:sz w:val="22"/>
                <w:szCs w:val="22"/>
                <w:bdr w:val="none" w:sz="0" w:space="0" w:color="auto" w:frame="1"/>
              </w:rPr>
              <w:t>, vykdant pirkimo sutartį,</w:t>
            </w:r>
            <w:r w:rsidRPr="00766189">
              <w:rPr>
                <w:rFonts w:eastAsiaTheme="minorHAnsi"/>
                <w:bCs/>
                <w:noProof/>
                <w:sz w:val="22"/>
                <w:szCs w:val="22"/>
              </w:rPr>
              <w:t xml:space="preserve"> </w:t>
            </w:r>
            <w:r w:rsidRPr="00766189">
              <w:rPr>
                <w:rFonts w:eastAsiaTheme="minorHAnsi"/>
                <w:b/>
                <w:noProof/>
                <w:sz w:val="22"/>
                <w:szCs w:val="22"/>
                <w:u w:val="single"/>
              </w:rPr>
              <w:t>taikys</w:t>
            </w:r>
            <w:r w:rsidRPr="00766189">
              <w:rPr>
                <w:rFonts w:eastAsiaTheme="minorHAnsi"/>
                <w:bCs/>
                <w:noProof/>
                <w:sz w:val="22"/>
                <w:szCs w:val="22"/>
              </w:rPr>
              <w:t xml:space="preserve">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40809F2A" w14:textId="77777777" w:rsidR="007770E9" w:rsidRPr="00766189" w:rsidRDefault="007770E9">
            <w:pPr>
              <w:tabs>
                <w:tab w:val="num" w:pos="1080"/>
                <w:tab w:val="left" w:pos="7655"/>
              </w:tabs>
              <w:spacing w:line="276" w:lineRule="auto"/>
              <w:rPr>
                <w:rFonts w:eastAsiaTheme="minorHAnsi"/>
                <w:bCs/>
                <w:noProof/>
                <w:sz w:val="22"/>
                <w:szCs w:val="22"/>
              </w:rPr>
            </w:pPr>
            <w:r w:rsidRPr="00766189">
              <w:rPr>
                <w:rFonts w:eastAsiaTheme="minorHAnsi"/>
                <w:bCs/>
                <w:noProof/>
                <w:sz w:val="22"/>
                <w:szCs w:val="22"/>
              </w:rPr>
              <w:t>Kiti lygiaverčiai aplinkos apsaugos vadybos užtikrinimo priemonių įrodymai gali būti tiekėjo parengtų taikomų aplinkos apsaugos vadybos priemonių aprašymas, kuris tenkina visus šiuos reikalavimus:</w:t>
            </w:r>
          </w:p>
          <w:p w14:paraId="2166EB8C" w14:textId="77777777" w:rsidR="007770E9" w:rsidRPr="00766189" w:rsidRDefault="007770E9">
            <w:pPr>
              <w:tabs>
                <w:tab w:val="num" w:pos="1080"/>
                <w:tab w:val="left" w:pos="7655"/>
              </w:tabs>
              <w:spacing w:line="276" w:lineRule="auto"/>
              <w:rPr>
                <w:rFonts w:eastAsiaTheme="minorHAnsi"/>
                <w:bCs/>
                <w:noProof/>
                <w:sz w:val="22"/>
                <w:szCs w:val="22"/>
              </w:rPr>
            </w:pPr>
            <w:bookmarkStart w:id="13" w:name="part_239216d4c1764ec28b2e4c56a547944b"/>
            <w:bookmarkEnd w:id="13"/>
            <w:r w:rsidRPr="00766189">
              <w:rPr>
                <w:rFonts w:eastAsiaTheme="minorHAnsi"/>
                <w:bCs/>
                <w:noProof/>
                <w:sz w:val="22"/>
                <w:szCs w:val="22"/>
              </w:rPr>
              <w:t>1. apibrėžta įmonės ar įstaigos vadovybės patvirtinta aplinkos apsaugos politika ir aplinkos apsaugos reikalavimų atitikimas vykdant paslaugas;</w:t>
            </w:r>
          </w:p>
          <w:p w14:paraId="046712CF" w14:textId="77777777" w:rsidR="007770E9" w:rsidRPr="00766189" w:rsidRDefault="007770E9">
            <w:pPr>
              <w:tabs>
                <w:tab w:val="num" w:pos="1080"/>
                <w:tab w:val="left" w:pos="7655"/>
              </w:tabs>
              <w:spacing w:line="276" w:lineRule="auto"/>
              <w:rPr>
                <w:rFonts w:eastAsiaTheme="minorHAnsi"/>
                <w:bCs/>
                <w:noProof/>
                <w:sz w:val="22"/>
                <w:szCs w:val="22"/>
              </w:rPr>
            </w:pPr>
            <w:bookmarkStart w:id="14" w:name="part_39a02c06e04341f1bd742a899ac58383"/>
            <w:bookmarkEnd w:id="14"/>
            <w:r w:rsidRPr="00766189">
              <w:rPr>
                <w:rFonts w:eastAsiaTheme="minorHAnsi"/>
                <w:bCs/>
                <w:noProof/>
                <w:sz w:val="22"/>
                <w:szCs w:val="22"/>
              </w:rPr>
              <w:t>2. nustatyti reikšmingiausi aplinkos apsaugos aspektai, kuriems įtaką daro, gali daryti įmonės ar įstaigos vykdoma veikla, ir šiuos aplinkos apsaugos aspektus reglamentuojantys teisės aktai;</w:t>
            </w:r>
          </w:p>
          <w:p w14:paraId="0149447A" w14:textId="77777777" w:rsidR="007770E9" w:rsidRPr="00766189" w:rsidRDefault="007770E9">
            <w:pPr>
              <w:tabs>
                <w:tab w:val="num" w:pos="1080"/>
                <w:tab w:val="left" w:pos="7655"/>
              </w:tabs>
              <w:spacing w:line="276" w:lineRule="auto"/>
              <w:rPr>
                <w:rFonts w:eastAsiaTheme="minorHAnsi"/>
                <w:bCs/>
                <w:noProof/>
                <w:sz w:val="22"/>
                <w:szCs w:val="22"/>
              </w:rPr>
            </w:pPr>
            <w:bookmarkStart w:id="15" w:name="part_d8a640351f5d48c38b2edbb35ae0d014"/>
            <w:bookmarkEnd w:id="15"/>
            <w:r w:rsidRPr="00766189">
              <w:rPr>
                <w:rFonts w:eastAsiaTheme="minorHAnsi"/>
                <w:bCs/>
                <w:noProof/>
                <w:sz w:val="22"/>
                <w:szCs w:val="22"/>
              </w:rPr>
              <w:t>3. nustatyti aplinkosauginiai tikslai ir uždaviniai bei priemonės šiems tikslams pasiekti;</w:t>
            </w:r>
          </w:p>
          <w:p w14:paraId="72D4B56A" w14:textId="77777777" w:rsidR="007770E9" w:rsidRPr="00766189" w:rsidRDefault="007770E9">
            <w:pPr>
              <w:tabs>
                <w:tab w:val="num" w:pos="1080"/>
                <w:tab w:val="left" w:pos="7655"/>
              </w:tabs>
              <w:spacing w:line="276" w:lineRule="auto"/>
              <w:rPr>
                <w:rFonts w:eastAsiaTheme="minorHAnsi"/>
                <w:bCs/>
                <w:noProof/>
                <w:sz w:val="22"/>
                <w:szCs w:val="22"/>
              </w:rPr>
            </w:pPr>
            <w:bookmarkStart w:id="16" w:name="part_c4c9b91bd8ac487ca795762b6f66a0cd"/>
            <w:bookmarkEnd w:id="16"/>
            <w:r w:rsidRPr="00766189">
              <w:rPr>
                <w:rFonts w:eastAsiaTheme="minorHAnsi"/>
                <w:bCs/>
                <w:noProof/>
                <w:sz w:val="22"/>
                <w:szCs w:val="22"/>
              </w:rPr>
              <w:t>4. numatyta aplinkosauginių tikslų įgyvendinimo stebėsena – paskirti atsakingi asmenys, nustatyta jų atsakomybė, pareigos ir priemonių įgyvendinimo terminai;</w:t>
            </w:r>
          </w:p>
          <w:p w14:paraId="65408D15" w14:textId="77777777" w:rsidR="007770E9" w:rsidRPr="00766189" w:rsidRDefault="007770E9">
            <w:pPr>
              <w:tabs>
                <w:tab w:val="num" w:pos="1080"/>
                <w:tab w:val="left" w:pos="7655"/>
              </w:tabs>
              <w:spacing w:line="276" w:lineRule="auto"/>
              <w:rPr>
                <w:rFonts w:eastAsiaTheme="minorHAnsi"/>
                <w:bCs/>
                <w:noProof/>
                <w:sz w:val="22"/>
                <w:szCs w:val="22"/>
              </w:rPr>
            </w:pPr>
            <w:bookmarkStart w:id="17" w:name="part_c33a80c776f74c9fbde29e48f7fe8f93"/>
            <w:bookmarkEnd w:id="17"/>
            <w:r w:rsidRPr="00766189">
              <w:rPr>
                <w:rFonts w:eastAsiaTheme="minorHAnsi"/>
                <w:bCs/>
                <w:noProof/>
                <w:sz w:val="22"/>
                <w:szCs w:val="22"/>
              </w:rPr>
              <w:t>5. parengtas aplinkosauginių ir avarinių situacijų valdymo planas;</w:t>
            </w:r>
          </w:p>
          <w:p w14:paraId="78714175" w14:textId="77777777" w:rsidR="007770E9" w:rsidRPr="00766189" w:rsidRDefault="007770E9">
            <w:pPr>
              <w:pStyle w:val="TEXTAS1"/>
              <w:spacing w:line="276" w:lineRule="auto"/>
              <w:ind w:left="57" w:right="57"/>
              <w:rPr>
                <w:rFonts w:ascii="Times New Roman" w:hAnsi="Times New Roman" w:cs="Times New Roman"/>
                <w:b/>
                <w:lang w:val="lt-LT"/>
              </w:rPr>
            </w:pPr>
            <w:bookmarkStart w:id="18" w:name="part_4d88a191a5944c6f932f491b7bfac10e"/>
            <w:bookmarkEnd w:id="18"/>
            <w:r w:rsidRPr="00766189">
              <w:rPr>
                <w:rFonts w:ascii="Times New Roman" w:eastAsiaTheme="minorHAnsi" w:hAnsi="Times New Roman" w:cs="Times New Roman"/>
                <w:bCs/>
                <w:noProof/>
                <w:lang w:eastAsia="en-US"/>
              </w:rPr>
              <w:t>6. vykdoma aplinkosauginio gerinimo veiklos kontrolė (pvz., parengiamos kasmetinės ataskaitos, kurios pateikiamos, pristatomos įmonės vadovybei).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BE915C0" w14:textId="77777777" w:rsidR="007770E9" w:rsidRPr="00766189" w:rsidRDefault="007770E9">
            <w:pPr>
              <w:pStyle w:val="TEXTAS1"/>
              <w:spacing w:line="276" w:lineRule="auto"/>
              <w:ind w:left="57" w:right="57"/>
              <w:jc w:val="center"/>
              <w:rPr>
                <w:rFonts w:ascii="Times New Roman" w:hAnsi="Times New Roman" w:cs="Times New Roman"/>
                <w:lang w:val="en-US"/>
              </w:rPr>
            </w:pPr>
            <w:r w:rsidRPr="00766189">
              <w:rPr>
                <w:rFonts w:ascii="Times New Roman" w:hAnsi="Times New Roman" w:cs="Times New Roman"/>
                <w:lang w:val="en-US"/>
              </w:rPr>
              <w:t>2</w:t>
            </w:r>
          </w:p>
        </w:tc>
      </w:tr>
      <w:tr w:rsidR="007770E9" w:rsidRPr="00766189" w14:paraId="53BD5947" w14:textId="77777777" w:rsidTr="007770E9">
        <w:trPr>
          <w:jc w:val="center"/>
        </w:trPr>
        <w:tc>
          <w:tcPr>
            <w:tcW w:w="8500" w:type="dxa"/>
            <w:tcBorders>
              <w:top w:val="single" w:sz="4" w:space="0" w:color="auto"/>
              <w:left w:val="single" w:sz="4" w:space="0" w:color="auto"/>
              <w:bottom w:val="single" w:sz="4" w:space="0" w:color="auto"/>
              <w:right w:val="single" w:sz="4" w:space="0" w:color="auto"/>
            </w:tcBorders>
            <w:hideMark/>
          </w:tcPr>
          <w:p w14:paraId="5B346E04" w14:textId="77777777" w:rsidR="007770E9" w:rsidRPr="00766189" w:rsidRDefault="007770E9">
            <w:pPr>
              <w:pStyle w:val="TEXTAS1"/>
              <w:spacing w:line="276" w:lineRule="auto"/>
              <w:ind w:left="57" w:right="57"/>
              <w:rPr>
                <w:rFonts w:ascii="Times New Roman" w:hAnsi="Times New Roman" w:cs="Times New Roman"/>
                <w:lang w:val="lt-LT"/>
              </w:rPr>
            </w:pPr>
            <w:r w:rsidRPr="00766189">
              <w:rPr>
                <w:rFonts w:ascii="Times New Roman" w:eastAsiaTheme="minorHAnsi" w:hAnsi="Times New Roman" w:cs="Times New Roman"/>
                <w:bCs/>
                <w:noProof/>
                <w:lang w:eastAsia="en-US"/>
              </w:rPr>
              <w:t>Tiekėjas</w:t>
            </w:r>
            <w:r w:rsidRPr="00766189">
              <w:rPr>
                <w:rFonts w:ascii="Times New Roman" w:eastAsiaTheme="minorHAnsi" w:hAnsi="Times New Roman" w:cs="Times New Roman"/>
                <w:bdr w:val="none" w:sz="0" w:space="0" w:color="auto" w:frame="1"/>
                <w:lang w:eastAsia="en-US"/>
              </w:rPr>
              <w:t>, vykdant pirkimo sutartį,</w:t>
            </w:r>
            <w:r w:rsidRPr="00766189">
              <w:rPr>
                <w:rFonts w:ascii="Times New Roman" w:eastAsiaTheme="minorHAnsi" w:hAnsi="Times New Roman" w:cs="Times New Roman"/>
                <w:bCs/>
                <w:noProof/>
                <w:lang w:eastAsia="en-US"/>
              </w:rPr>
              <w:t xml:space="preserve"> </w:t>
            </w:r>
            <w:r w:rsidRPr="00766189">
              <w:rPr>
                <w:rFonts w:ascii="Times New Roman" w:eastAsiaTheme="minorHAnsi" w:hAnsi="Times New Roman" w:cs="Times New Roman"/>
                <w:b/>
                <w:noProof/>
                <w:u w:val="single"/>
                <w:lang w:val="lt-LT" w:eastAsia="en-US"/>
              </w:rPr>
              <w:t>ne</w:t>
            </w:r>
            <w:r w:rsidRPr="00766189">
              <w:rPr>
                <w:rFonts w:ascii="Times New Roman" w:eastAsiaTheme="minorHAnsi" w:hAnsi="Times New Roman" w:cs="Times New Roman"/>
                <w:b/>
                <w:noProof/>
                <w:u w:val="single"/>
                <w:lang w:eastAsia="en-US"/>
              </w:rPr>
              <w:t>taikys</w:t>
            </w:r>
            <w:r w:rsidRPr="00766189">
              <w:rPr>
                <w:rFonts w:ascii="Times New Roman" w:eastAsiaTheme="minorHAnsi" w:hAnsi="Times New Roman" w:cs="Times New Roman"/>
                <w:bCs/>
                <w:noProof/>
                <w:lang w:eastAsia="en-US"/>
              </w:rPr>
              <w:t xml:space="preserve">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6D78BB" w14:textId="77777777" w:rsidR="007770E9" w:rsidRPr="00766189" w:rsidRDefault="007770E9">
            <w:pPr>
              <w:pStyle w:val="TEXTAS1"/>
              <w:spacing w:line="276" w:lineRule="auto"/>
              <w:ind w:left="57" w:right="57"/>
              <w:jc w:val="center"/>
              <w:rPr>
                <w:rFonts w:ascii="Times New Roman" w:hAnsi="Times New Roman" w:cs="Times New Roman"/>
                <w:lang w:val="lt-LT"/>
              </w:rPr>
            </w:pPr>
            <w:r w:rsidRPr="00766189">
              <w:rPr>
                <w:rFonts w:ascii="Times New Roman" w:hAnsi="Times New Roman" w:cs="Times New Roman"/>
                <w:lang w:val="lt-LT"/>
              </w:rPr>
              <w:t>0</w:t>
            </w:r>
          </w:p>
        </w:tc>
      </w:tr>
      <w:bookmarkEnd w:id="6"/>
    </w:tbl>
    <w:p w14:paraId="2216CD3D" w14:textId="77777777" w:rsidR="007770E9" w:rsidRPr="00766189" w:rsidRDefault="007770E9" w:rsidP="007770E9">
      <w:pPr>
        <w:pStyle w:val="TEXTAS1"/>
        <w:ind w:left="0"/>
        <w:rPr>
          <w:rFonts w:ascii="Times New Roman" w:hAnsi="Times New Roman" w:cs="Times New Roman"/>
          <w:lang w:val="lt-LT"/>
        </w:rPr>
      </w:pPr>
    </w:p>
    <w:p w14:paraId="5FCC6BD5" w14:textId="77777777" w:rsidR="007770E9" w:rsidRPr="00766189" w:rsidRDefault="007770E9" w:rsidP="007770E9">
      <w:pPr>
        <w:tabs>
          <w:tab w:val="left" w:pos="567"/>
        </w:tabs>
        <w:ind w:firstLine="567"/>
        <w:rPr>
          <w:sz w:val="22"/>
          <w:szCs w:val="22"/>
        </w:rPr>
      </w:pPr>
      <w:r w:rsidRPr="00766189">
        <w:rPr>
          <w:sz w:val="22"/>
          <w:szCs w:val="22"/>
        </w:rPr>
        <w:t xml:space="preserve">10.5.1. </w:t>
      </w:r>
      <w:r w:rsidRPr="00766189">
        <w:rPr>
          <w:b/>
          <w:bCs/>
          <w:sz w:val="22"/>
          <w:szCs w:val="22"/>
        </w:rPr>
        <w:t>Jei vykdant pirkimo sutartį</w:t>
      </w:r>
      <w:r w:rsidRPr="00766189">
        <w:rPr>
          <w:sz w:val="22"/>
          <w:szCs w:val="22"/>
        </w:rPr>
        <w:t xml:space="preserve"> </w:t>
      </w:r>
      <w:r w:rsidRPr="00766189">
        <w:rPr>
          <w:b/>
          <w:bCs/>
          <w:sz w:val="22"/>
          <w:szCs w:val="22"/>
        </w:rPr>
        <w:t>tiekėjas Paslaugoms taikys nustatytas aplinkos apsaugos priemones, kartu su pasiūlymu pateikiama EMAS ar ISO 14001 sertifikatas, taip pat lygiaverčiai sertifikatai, išduoti kitose valstybėse narėse įsteigtų nepriklausomų įstaigų arba</w:t>
      </w:r>
      <w:r w:rsidRPr="00766189">
        <w:rPr>
          <w:sz w:val="22"/>
          <w:szCs w:val="22"/>
        </w:rPr>
        <w:t xml:space="preserve"> </w:t>
      </w:r>
      <w:r w:rsidRPr="00766189">
        <w:rPr>
          <w:b/>
          <w:sz w:val="22"/>
          <w:szCs w:val="22"/>
        </w:rPr>
        <w:t>šių vadybos priemonių taikymo aprašymas, pagal pirkimo sąlygų 10.5 punkto reikalavimus</w:t>
      </w:r>
      <w:r w:rsidRPr="00766189">
        <w:rPr>
          <w:sz w:val="22"/>
          <w:szCs w:val="22"/>
        </w:rPr>
        <w:t>.</w:t>
      </w:r>
    </w:p>
    <w:p w14:paraId="4051BFF1" w14:textId="77777777" w:rsidR="007770E9" w:rsidRPr="00766189" w:rsidRDefault="007770E9" w:rsidP="007770E9">
      <w:pPr>
        <w:tabs>
          <w:tab w:val="left" w:pos="567"/>
        </w:tabs>
        <w:ind w:firstLine="567"/>
        <w:rPr>
          <w:sz w:val="22"/>
          <w:szCs w:val="22"/>
        </w:rPr>
      </w:pPr>
      <w:r w:rsidRPr="00766189">
        <w:rPr>
          <w:sz w:val="22"/>
          <w:szCs w:val="22"/>
        </w:rPr>
        <w:t>10.6.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5A72650" w14:textId="77777777" w:rsidR="005E2141" w:rsidRPr="00766189" w:rsidRDefault="005E2141" w:rsidP="005E2141">
      <w:pPr>
        <w:tabs>
          <w:tab w:val="left" w:pos="567"/>
        </w:tabs>
        <w:ind w:firstLine="567"/>
        <w:rPr>
          <w:bCs/>
          <w:iCs/>
          <w:color w:val="FF0000"/>
          <w:sz w:val="22"/>
          <w:szCs w:val="22"/>
        </w:rPr>
      </w:pPr>
    </w:p>
    <w:bookmarkEnd w:id="5"/>
    <w:p w14:paraId="3C4018FC" w14:textId="72FDCC39" w:rsidR="00E21380" w:rsidRPr="00766189" w:rsidRDefault="00E21380" w:rsidP="00F978A0">
      <w:pPr>
        <w:pStyle w:val="Sraopastraipa"/>
        <w:numPr>
          <w:ilvl w:val="0"/>
          <w:numId w:val="25"/>
        </w:numPr>
        <w:tabs>
          <w:tab w:val="left" w:pos="567"/>
        </w:tabs>
        <w:jc w:val="center"/>
        <w:rPr>
          <w:b/>
          <w:bCs/>
          <w:color w:val="000000"/>
          <w:sz w:val="22"/>
          <w:szCs w:val="22"/>
        </w:rPr>
      </w:pPr>
      <w:r w:rsidRPr="00766189">
        <w:rPr>
          <w:b/>
          <w:bCs/>
          <w:color w:val="000000"/>
          <w:sz w:val="22"/>
          <w:szCs w:val="22"/>
        </w:rPr>
        <w:t>PASIŪLYMŲ EILĖS SUDARYMAS IR LAIMĖJUSIO PASIŪLYMO NUSTATYMAS</w:t>
      </w:r>
    </w:p>
    <w:p w14:paraId="76AA97B2" w14:textId="77777777" w:rsidR="00E21380" w:rsidRPr="00766189" w:rsidRDefault="00E21380" w:rsidP="00E21380">
      <w:pPr>
        <w:ind w:left="360"/>
        <w:rPr>
          <w:sz w:val="22"/>
          <w:szCs w:val="22"/>
        </w:rPr>
      </w:pPr>
    </w:p>
    <w:p w14:paraId="61E0E969" w14:textId="21CBE586" w:rsidR="00992F07" w:rsidRPr="00766189" w:rsidRDefault="00992F07" w:rsidP="00992F07">
      <w:pPr>
        <w:pStyle w:val="Sraopastraipa"/>
        <w:tabs>
          <w:tab w:val="left" w:pos="1134"/>
        </w:tabs>
        <w:ind w:left="0" w:firstLine="567"/>
        <w:rPr>
          <w:rFonts w:eastAsia="Lucida Sans Unicode"/>
          <w:color w:val="000000"/>
          <w:sz w:val="22"/>
          <w:szCs w:val="22"/>
        </w:rPr>
      </w:pPr>
      <w:r w:rsidRPr="00766189">
        <w:rPr>
          <w:color w:val="000000"/>
          <w:sz w:val="22"/>
          <w:szCs w:val="22"/>
        </w:rPr>
        <w:t>1</w:t>
      </w:r>
      <w:r w:rsidR="00F76BF6" w:rsidRPr="00766189">
        <w:rPr>
          <w:color w:val="000000"/>
          <w:sz w:val="22"/>
          <w:szCs w:val="22"/>
        </w:rPr>
        <w:t>1</w:t>
      </w:r>
      <w:r w:rsidRPr="00766189">
        <w:rPr>
          <w:color w:val="000000"/>
          <w:sz w:val="22"/>
          <w:szCs w:val="22"/>
        </w:rPr>
        <w:t xml:space="preserve">.1. Perkantysis subjektas norėdamas priimti sprendimą dėl laimėjusio pasiūlymo, nedelsdamas įvertina pateiktus pasiūlymus ir nustato pasiūlymų eilę (išskyrus atvejus, kai pasiūlymą pateikia, arba, įvertinus pasiūlymus, lieka tik vienas tiekėjas). </w:t>
      </w:r>
      <w:r w:rsidRPr="00766189">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C675D14" w14:textId="3FD06555" w:rsidR="00992F07" w:rsidRPr="00766189" w:rsidRDefault="00992F07" w:rsidP="00992F07">
      <w:pPr>
        <w:pStyle w:val="Sraopastraipa"/>
        <w:tabs>
          <w:tab w:val="left" w:pos="1134"/>
        </w:tabs>
        <w:ind w:left="0" w:firstLine="567"/>
        <w:rPr>
          <w:rFonts w:eastAsia="Lucida Sans Unicode"/>
          <w:color w:val="000000"/>
          <w:sz w:val="22"/>
          <w:szCs w:val="22"/>
        </w:rPr>
      </w:pPr>
      <w:r w:rsidRPr="00766189">
        <w:rPr>
          <w:rFonts w:eastAsia="Lucida Sans Unicode"/>
          <w:color w:val="000000"/>
          <w:sz w:val="22"/>
          <w:szCs w:val="22"/>
        </w:rPr>
        <w:t>1</w:t>
      </w:r>
      <w:r w:rsidR="00F76BF6" w:rsidRPr="00766189">
        <w:rPr>
          <w:rFonts w:eastAsia="Lucida Sans Unicode"/>
          <w:color w:val="000000"/>
          <w:sz w:val="22"/>
          <w:szCs w:val="22"/>
        </w:rPr>
        <w:t>1</w:t>
      </w:r>
      <w:r w:rsidRPr="00766189">
        <w:rPr>
          <w:rFonts w:eastAsia="Lucida Sans Unicode"/>
          <w:color w:val="000000"/>
          <w:sz w:val="22"/>
          <w:szCs w:val="22"/>
        </w:rPr>
        <w:t xml:space="preserve">.2. Perkantysis subjektas dalyviams ir kandidatams nedelsdamas, tačiau ne vėliau kaip per 3 darbo dienas, raštu CVP IS priemonėmis praneša apie priimtą sprendimą nustatyti laimėjusį pasiūlymą, dėl kurio bus sudaroma pirkimo sutartis, pateikia </w:t>
      </w:r>
      <w:r w:rsidRPr="00766189">
        <w:rPr>
          <w:rFonts w:eastAsia="Calibri"/>
          <w:sz w:val="22"/>
          <w:szCs w:val="22"/>
          <w:lang w:eastAsia="lt-LT"/>
        </w:rPr>
        <w:t>Pirkimų 68 straipsnio 2 dalyje</w:t>
      </w:r>
      <w:r w:rsidRPr="00766189">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p>
    <w:p w14:paraId="746A8C5F" w14:textId="26F0701E" w:rsidR="00992F07" w:rsidRPr="00766189" w:rsidRDefault="00992F07" w:rsidP="00992F07">
      <w:pPr>
        <w:pStyle w:val="Sraopastraipa"/>
        <w:tabs>
          <w:tab w:val="left" w:pos="1134"/>
        </w:tabs>
        <w:ind w:left="0" w:firstLine="567"/>
        <w:rPr>
          <w:rFonts w:eastAsia="Lucida Sans Unicode"/>
          <w:color w:val="000000"/>
          <w:sz w:val="22"/>
          <w:szCs w:val="22"/>
        </w:rPr>
      </w:pPr>
      <w:r w:rsidRPr="00766189">
        <w:rPr>
          <w:rFonts w:eastAsia="Lucida Sans Unicode"/>
          <w:color w:val="000000"/>
          <w:sz w:val="22"/>
          <w:szCs w:val="22"/>
        </w:rPr>
        <w:t>1</w:t>
      </w:r>
      <w:r w:rsidR="00F76BF6" w:rsidRPr="00766189">
        <w:rPr>
          <w:rFonts w:eastAsia="Lucida Sans Unicode"/>
          <w:color w:val="000000"/>
          <w:sz w:val="22"/>
          <w:szCs w:val="22"/>
        </w:rPr>
        <w:t>1</w:t>
      </w:r>
      <w:r w:rsidRPr="00766189">
        <w:rPr>
          <w:rFonts w:eastAsia="Lucida Sans Unicode"/>
          <w:color w:val="000000"/>
          <w:sz w:val="22"/>
          <w:szCs w:val="22"/>
        </w:rPr>
        <w:t xml:space="preserve">.3. Dalyvis, kurio pasiūlymas nustatytas laimėjęs, sudaryti  pirkimo sutarties kviečiamas raštu, CVP IS priemonėmis ir jam nurodomas laikas, iki kada </w:t>
      </w:r>
      <w:r w:rsidRPr="00766189">
        <w:rPr>
          <w:rFonts w:eastAsia="Lucida Sans Unicode"/>
          <w:bCs/>
          <w:color w:val="000000"/>
          <w:sz w:val="22"/>
          <w:szCs w:val="22"/>
        </w:rPr>
        <w:t>jis turi sudaryti pirkimo sutartį.</w:t>
      </w:r>
    </w:p>
    <w:p w14:paraId="643F9FB2" w14:textId="24973F08" w:rsidR="00307990" w:rsidRPr="00766189" w:rsidRDefault="00992F07" w:rsidP="00992F07">
      <w:pPr>
        <w:pStyle w:val="Sraopastraipa"/>
        <w:tabs>
          <w:tab w:val="left" w:pos="1134"/>
        </w:tabs>
        <w:ind w:left="0" w:firstLine="567"/>
        <w:rPr>
          <w:rFonts w:eastAsia="Lucida Sans Unicode"/>
          <w:color w:val="000000"/>
          <w:sz w:val="22"/>
          <w:szCs w:val="22"/>
        </w:rPr>
      </w:pPr>
      <w:bookmarkStart w:id="19" w:name="_Hlk128661937"/>
      <w:r w:rsidRPr="00766189">
        <w:rPr>
          <w:rFonts w:eastAsia="Lucida Sans Unicode"/>
          <w:color w:val="000000"/>
          <w:sz w:val="22"/>
          <w:szCs w:val="22"/>
        </w:rPr>
        <w:t>1</w:t>
      </w:r>
      <w:r w:rsidR="00F76BF6" w:rsidRPr="00766189">
        <w:rPr>
          <w:rFonts w:eastAsia="Lucida Sans Unicode"/>
          <w:color w:val="000000"/>
          <w:sz w:val="22"/>
          <w:szCs w:val="22"/>
        </w:rPr>
        <w:t>1</w:t>
      </w:r>
      <w:r w:rsidRPr="00766189">
        <w:rPr>
          <w:rFonts w:eastAsia="Lucida Sans Unicode"/>
          <w:color w:val="000000"/>
          <w:sz w:val="22"/>
          <w:szCs w:val="22"/>
        </w:rPr>
        <w:t>.4. Jeigu tiekėjas, kuriam buvo pasiūlyta sudaryti pirkimo sutartį, raštu atsisako ją sudaryti</w:t>
      </w:r>
      <w:r w:rsidR="00307990" w:rsidRPr="00766189">
        <w:rPr>
          <w:rFonts w:eastAsia="Lucida Sans Unicode"/>
          <w:color w:val="000000"/>
          <w:sz w:val="22"/>
          <w:szCs w:val="22"/>
        </w:rPr>
        <w:t xml:space="preserve"> arba iki Perkančiojo subjekto nurodyto laiko nepasirašo pirkimo sutarties, arba atsisako sudaryti pirkimo sutartį Pirkimų įstatyme ir pirkimo dokumentuose nustatytomis sąlygomis, laikoma, kad jis atsisakė sudaryti pirkimo sutartį. Tokiu </w:t>
      </w:r>
      <w:r w:rsidR="00307990" w:rsidRPr="00766189">
        <w:rPr>
          <w:rFonts w:eastAsia="Lucida Sans Unicode"/>
          <w:color w:val="000000"/>
          <w:sz w:val="22"/>
          <w:szCs w:val="22"/>
        </w:rPr>
        <w:lastRenderedPageBreak/>
        <w:t>atveju arba jeigu tiekėjas iki Perkančiojo subjekto nurodyto termino nepateikia pirkimo dokumentuose nustatyto pirkimo sutarties įvykdymo užtikrinimą patvirtinančio dokumento arba neįvykdo kitų pirkimo sutartyje nustatytų jos įsigaliojimo sąlygų,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Pirkimų įstatymo 58 straipsnio 1 dalyje išdėstytos sąlygos.</w:t>
      </w:r>
      <w:bookmarkEnd w:id="19"/>
    </w:p>
    <w:p w14:paraId="04ADCC63" w14:textId="6524FF8C" w:rsidR="00E21380" w:rsidRPr="00766189" w:rsidRDefault="00992F07" w:rsidP="00992F07">
      <w:pPr>
        <w:tabs>
          <w:tab w:val="left" w:pos="1134"/>
        </w:tabs>
        <w:ind w:firstLine="567"/>
        <w:rPr>
          <w:rFonts w:eastAsia="Lucida Sans Unicode"/>
          <w:color w:val="000000"/>
          <w:sz w:val="22"/>
          <w:szCs w:val="22"/>
        </w:rPr>
      </w:pPr>
      <w:r w:rsidRPr="00766189">
        <w:rPr>
          <w:rFonts w:eastAsia="Lucida Sans Unicode"/>
          <w:color w:val="000000"/>
          <w:sz w:val="22"/>
          <w:szCs w:val="22"/>
        </w:rPr>
        <w:t>1</w:t>
      </w:r>
      <w:r w:rsidR="00F76BF6" w:rsidRPr="00766189">
        <w:rPr>
          <w:rFonts w:eastAsia="Lucida Sans Unicode"/>
          <w:color w:val="000000"/>
          <w:sz w:val="22"/>
          <w:szCs w:val="22"/>
        </w:rPr>
        <w:t>1</w:t>
      </w:r>
      <w:r w:rsidRPr="00766189">
        <w:rPr>
          <w:rFonts w:eastAsia="Lucida Sans Unicode"/>
          <w:color w:val="000000"/>
          <w:sz w:val="22"/>
          <w:szCs w:val="22"/>
        </w:rPr>
        <w:t>.5.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1C8B99BC" w14:textId="77777777" w:rsidR="007C3AAE" w:rsidRPr="00766189" w:rsidRDefault="007C3AAE" w:rsidP="003B07D6">
      <w:pPr>
        <w:ind w:left="567"/>
        <w:rPr>
          <w:sz w:val="22"/>
          <w:szCs w:val="22"/>
        </w:rPr>
      </w:pPr>
    </w:p>
    <w:p w14:paraId="2F032FAF" w14:textId="77777777" w:rsidR="003B07D6" w:rsidRPr="00766189" w:rsidRDefault="003B07D6" w:rsidP="00F978A0">
      <w:pPr>
        <w:numPr>
          <w:ilvl w:val="0"/>
          <w:numId w:val="25"/>
        </w:numPr>
        <w:contextualSpacing/>
        <w:jc w:val="center"/>
        <w:rPr>
          <w:b/>
          <w:sz w:val="22"/>
          <w:szCs w:val="22"/>
        </w:rPr>
      </w:pPr>
      <w:r w:rsidRPr="00766189">
        <w:rPr>
          <w:b/>
          <w:sz w:val="22"/>
          <w:szCs w:val="22"/>
        </w:rPr>
        <w:t>INFORMACIJA APIE ATIDĖJIMO TERMINO TAIKYMĄ, GINČŲ NAGRINĖJIMO TVARKĄ</w:t>
      </w:r>
    </w:p>
    <w:p w14:paraId="28491422" w14:textId="77777777" w:rsidR="003B07D6" w:rsidRPr="00766189" w:rsidRDefault="003B07D6" w:rsidP="003B07D6">
      <w:pPr>
        <w:contextualSpacing/>
        <w:jc w:val="left"/>
        <w:rPr>
          <w:sz w:val="22"/>
          <w:szCs w:val="22"/>
        </w:rPr>
      </w:pPr>
    </w:p>
    <w:p w14:paraId="5A642F86" w14:textId="4D5B7D44" w:rsidR="005A5F78" w:rsidRPr="00766189" w:rsidRDefault="005A5F78" w:rsidP="005A5F78">
      <w:pPr>
        <w:tabs>
          <w:tab w:val="left" w:pos="567"/>
        </w:tabs>
        <w:rPr>
          <w:sz w:val="22"/>
          <w:szCs w:val="22"/>
        </w:rPr>
      </w:pPr>
      <w:r w:rsidRPr="00766189">
        <w:rPr>
          <w:rFonts w:eastAsia="Lucida Sans Unicode"/>
          <w:color w:val="000000"/>
          <w:sz w:val="22"/>
          <w:szCs w:val="22"/>
        </w:rPr>
        <w:t xml:space="preserve">         </w:t>
      </w:r>
      <w:bookmarkStart w:id="20" w:name="_Hlk127364584"/>
      <w:r w:rsidRPr="00766189">
        <w:rPr>
          <w:rFonts w:eastAsia="Lucida Sans Unicode"/>
          <w:color w:val="000000"/>
          <w:sz w:val="22"/>
          <w:szCs w:val="22"/>
        </w:rPr>
        <w:t xml:space="preserve">12.1. Perkantysis subjektas sudaryti pirkimo sutartį siūlo tam tiekėjui, kurio pasiūlymas pripažintas laimėjusiu. </w:t>
      </w:r>
      <w:r w:rsidRPr="00766189">
        <w:rPr>
          <w:rFonts w:eastAsia="Lucida Sans Unicode"/>
          <w:bCs/>
          <w:color w:val="000000"/>
          <w:sz w:val="22"/>
          <w:szCs w:val="22"/>
        </w:rPr>
        <w:t xml:space="preserve">Pirkimo sutartis turi būti sudaroma nedelsiant, bet ne anksčiau negu pasibaigė atidėjimo terminas </w:t>
      </w:r>
      <w:r w:rsidRPr="00766189">
        <w:rPr>
          <w:rFonts w:eastAsia="Lucida Sans Unicode"/>
          <w:b/>
          <w:bCs/>
          <w:color w:val="000000"/>
          <w:sz w:val="22"/>
          <w:szCs w:val="22"/>
        </w:rPr>
        <w:t xml:space="preserve">– </w:t>
      </w:r>
      <w:r w:rsidRPr="00766189">
        <w:rPr>
          <w:rFonts w:eastAsia="Lucida Sans Unicode"/>
          <w:bCs/>
          <w:color w:val="000000"/>
          <w:sz w:val="22"/>
          <w:szCs w:val="22"/>
        </w:rPr>
        <w:t xml:space="preserve">5 darbo dienų laikotarpis, kuris prasideda nuo pranešimo apie sprendimą nustatyti laimėjusį pasiūlymą išsiuntimo iš Perkančiojo subjekto CVP IS priemonėmis suinteresuotiems dalyviams dienos ir kuriam pasibaigus sudaroma pirkimo sutartis. Atidėjimo terminas netaikomas, kai </w:t>
      </w:r>
      <w:r w:rsidRPr="00766189">
        <w:rPr>
          <w:rFonts w:eastAsia="Lucida Sans Unicode"/>
          <w:color w:val="000000"/>
          <w:sz w:val="22"/>
          <w:szCs w:val="22"/>
        </w:rPr>
        <w:t>vienintelis suinteresuotas dalyvis yra tas, su kuriuo sudaroma pirkimo sutartis, ir nėra suinteresuotų kandidatų.</w:t>
      </w:r>
    </w:p>
    <w:p w14:paraId="508009B0" w14:textId="68261829" w:rsidR="005A5F78" w:rsidRPr="00766189" w:rsidRDefault="005A5F78" w:rsidP="005A5F78">
      <w:pPr>
        <w:tabs>
          <w:tab w:val="left" w:pos="567"/>
        </w:tabs>
        <w:rPr>
          <w:sz w:val="22"/>
          <w:szCs w:val="22"/>
        </w:rPr>
      </w:pPr>
      <w:r w:rsidRPr="00766189">
        <w:rPr>
          <w:color w:val="000000"/>
          <w:sz w:val="22"/>
          <w:szCs w:val="22"/>
        </w:rPr>
        <w:t xml:space="preserve">       12.2. Tiekėjas, norėdamas iki pirkimo sutarties sudarymo teisme ginčyti Perkančiojo subjekto sprendimus ar veiksmus, turi pateikti pretenziją Perkančiajai subjektui Pirkimų įstatymo VII skyriuje nustatyta tvarka. Perkančiojo </w:t>
      </w:r>
      <w:r w:rsidRPr="00766189">
        <w:rPr>
          <w:color w:val="000000"/>
          <w:spacing w:val="-4"/>
          <w:sz w:val="22"/>
          <w:szCs w:val="22"/>
        </w:rPr>
        <w:t>subjekto sprendimas, priimtas išnagrinėjus tiekėjo pretenziją, gali būti skundžiamas teismui Pirkimų įstatymo VII skyriuje</w:t>
      </w:r>
      <w:r w:rsidRPr="00766189">
        <w:rPr>
          <w:color w:val="000000"/>
          <w:sz w:val="22"/>
          <w:szCs w:val="22"/>
        </w:rPr>
        <w:t xml:space="preserve"> nustatyta tvarka.</w:t>
      </w:r>
    </w:p>
    <w:p w14:paraId="5B007A5B" w14:textId="11137415" w:rsidR="005A5F78" w:rsidRPr="00766189" w:rsidRDefault="005A5F78" w:rsidP="005A5F78">
      <w:pPr>
        <w:tabs>
          <w:tab w:val="left" w:pos="567"/>
        </w:tabs>
        <w:rPr>
          <w:sz w:val="22"/>
          <w:szCs w:val="22"/>
        </w:rPr>
      </w:pPr>
      <w:r w:rsidRPr="00766189">
        <w:rPr>
          <w:color w:val="000000"/>
          <w:sz w:val="22"/>
          <w:szCs w:val="22"/>
        </w:rPr>
        <w:t xml:space="preserve">      12.3. Perkantysis subjektas nagrinėja tik tas tiekėjų pretenzijas, kurios gautos iki pirkimo sutarties sudarymo dienos ir pateiktos laikantis Pirkimų įstatymo VII skyriuje nustatytų terminų.</w:t>
      </w:r>
    </w:p>
    <w:p w14:paraId="3C62D198" w14:textId="1D73C9A5" w:rsidR="005A5F78" w:rsidRPr="00766189" w:rsidRDefault="005A5F78" w:rsidP="005A5F78">
      <w:pPr>
        <w:tabs>
          <w:tab w:val="left" w:pos="567"/>
        </w:tabs>
        <w:rPr>
          <w:sz w:val="22"/>
          <w:szCs w:val="22"/>
        </w:rPr>
      </w:pPr>
      <w:r w:rsidRPr="00766189">
        <w:rPr>
          <w:color w:val="000000"/>
          <w:sz w:val="22"/>
          <w:szCs w:val="22"/>
        </w:rPr>
        <w:t xml:space="preserve">     12.4. Perkantysis subjektas, gavęs pretenziją, nedelsdamas sustabdo pirkimo procedūrą, kol bus išnagrinėta ši pretenzija ir priimtas sprendimas.</w:t>
      </w:r>
      <w:bookmarkEnd w:id="20"/>
    </w:p>
    <w:p w14:paraId="13740B34" w14:textId="77777777" w:rsidR="003B07D6" w:rsidRPr="00766189" w:rsidRDefault="003B07D6" w:rsidP="005A5F78">
      <w:pPr>
        <w:tabs>
          <w:tab w:val="left" w:pos="567"/>
        </w:tabs>
        <w:ind w:left="567"/>
        <w:rPr>
          <w:sz w:val="22"/>
          <w:szCs w:val="22"/>
        </w:rPr>
      </w:pPr>
    </w:p>
    <w:p w14:paraId="65DE97F7" w14:textId="77777777" w:rsidR="003B07D6" w:rsidRPr="00766189" w:rsidRDefault="003B07D6" w:rsidP="003B07D6">
      <w:pPr>
        <w:ind w:left="567"/>
        <w:rPr>
          <w:sz w:val="22"/>
          <w:szCs w:val="22"/>
        </w:rPr>
      </w:pPr>
    </w:p>
    <w:p w14:paraId="2778C2E9" w14:textId="7CC578F1" w:rsidR="000744ED" w:rsidRPr="00766189" w:rsidRDefault="00095C21" w:rsidP="00F978A0">
      <w:pPr>
        <w:pStyle w:val="Sraopastraipa"/>
        <w:numPr>
          <w:ilvl w:val="0"/>
          <w:numId w:val="25"/>
        </w:numPr>
        <w:jc w:val="center"/>
        <w:rPr>
          <w:b/>
          <w:sz w:val="22"/>
          <w:szCs w:val="22"/>
        </w:rPr>
      </w:pPr>
      <w:r w:rsidRPr="00766189">
        <w:rPr>
          <w:b/>
          <w:sz w:val="22"/>
          <w:szCs w:val="22"/>
        </w:rPr>
        <w:t>PIRKIMO SUTARTIES SĄLYGOS</w:t>
      </w:r>
    </w:p>
    <w:p w14:paraId="5EDA38DD" w14:textId="77777777" w:rsidR="000744ED" w:rsidRPr="00766189" w:rsidRDefault="000744ED" w:rsidP="000744ED">
      <w:pPr>
        <w:contextualSpacing/>
        <w:jc w:val="left"/>
        <w:rPr>
          <w:sz w:val="22"/>
          <w:szCs w:val="22"/>
        </w:rPr>
      </w:pPr>
    </w:p>
    <w:p w14:paraId="4CDC9B8E" w14:textId="7A63FA35" w:rsidR="007B359B" w:rsidRPr="0078161C" w:rsidRDefault="007B359B" w:rsidP="007B359B">
      <w:pPr>
        <w:ind w:firstLine="720"/>
        <w:rPr>
          <w:sz w:val="22"/>
          <w:szCs w:val="22"/>
        </w:rPr>
      </w:pPr>
      <w:bookmarkStart w:id="21" w:name="_Hlk509497865"/>
      <w:r>
        <w:rPr>
          <w:sz w:val="22"/>
          <w:szCs w:val="22"/>
        </w:rPr>
        <w:t xml:space="preserve">13.1. </w:t>
      </w:r>
      <w:r w:rsidRPr="0078161C">
        <w:rPr>
          <w:sz w:val="22"/>
          <w:szCs w:val="22"/>
        </w:rPr>
        <w:t>Pirkimo sutarties projektą rengia ir teikia Perkančiajam subjektui derinimui tiekėjas, kurio pasiūlymas paskelbtas laimėjusiu pasiūlymu ir su kuriuo nusprendžiama sudaryti pirkimo sutartį.</w:t>
      </w:r>
    </w:p>
    <w:p w14:paraId="464862DD" w14:textId="46B526CE" w:rsidR="007B359B" w:rsidRPr="00DB4910" w:rsidRDefault="007B359B" w:rsidP="007B359B">
      <w:pPr>
        <w:ind w:firstLine="720"/>
        <w:rPr>
          <w:color w:val="EE0000"/>
          <w:sz w:val="22"/>
          <w:szCs w:val="22"/>
        </w:rPr>
      </w:pPr>
      <w:r w:rsidRPr="0078161C">
        <w:rPr>
          <w:sz w:val="22"/>
          <w:szCs w:val="22"/>
        </w:rPr>
        <w:t>1</w:t>
      </w:r>
      <w:r>
        <w:rPr>
          <w:sz w:val="22"/>
          <w:szCs w:val="22"/>
        </w:rPr>
        <w:t>3</w:t>
      </w:r>
      <w:r w:rsidRPr="0078161C">
        <w:rPr>
          <w:sz w:val="22"/>
          <w:szCs w:val="22"/>
        </w:rPr>
        <w:t>.2. Sudaroma sutartis turi atitikti laimėjusio tiekėjo pasiūlymą</w:t>
      </w:r>
      <w:r>
        <w:rPr>
          <w:sz w:val="22"/>
          <w:szCs w:val="22"/>
        </w:rPr>
        <w:t>.</w:t>
      </w:r>
    </w:p>
    <w:p w14:paraId="62058EAD" w14:textId="1020695D" w:rsidR="007B359B" w:rsidRPr="00DB4910" w:rsidRDefault="007B359B" w:rsidP="007B359B">
      <w:pPr>
        <w:widowControl w:val="0"/>
        <w:ind w:firstLine="720"/>
        <w:rPr>
          <w:sz w:val="22"/>
          <w:szCs w:val="22"/>
        </w:rPr>
      </w:pPr>
      <w:r w:rsidRPr="00DB4910">
        <w:rPr>
          <w:rFonts w:eastAsia="Calibri"/>
          <w:sz w:val="22"/>
          <w:szCs w:val="22"/>
        </w:rPr>
        <w:t>1</w:t>
      </w:r>
      <w:r>
        <w:rPr>
          <w:rFonts w:eastAsia="Calibri"/>
          <w:sz w:val="22"/>
          <w:szCs w:val="22"/>
        </w:rPr>
        <w:t>3</w:t>
      </w:r>
      <w:r w:rsidRPr="00DB4910">
        <w:rPr>
          <w:rFonts w:eastAsia="Calibri"/>
          <w:sz w:val="22"/>
          <w:szCs w:val="22"/>
        </w:rPr>
        <w:t>.</w:t>
      </w:r>
      <w:bookmarkStart w:id="22" w:name="_Hlk37330047"/>
      <w:r>
        <w:rPr>
          <w:rFonts w:eastAsia="Calibri"/>
          <w:sz w:val="22"/>
          <w:szCs w:val="22"/>
        </w:rPr>
        <w:t xml:space="preserve">3. </w:t>
      </w:r>
      <w:r w:rsidRPr="00DB4910">
        <w:rPr>
          <w:sz w:val="22"/>
          <w:szCs w:val="22"/>
        </w:rPr>
        <w:t xml:space="preserve">Sutarčiai taikoma fiksuoto įkainio kainos apskaičiavimo būdas. Sutarties galiojimo metu paslaugų įkainiai ir įkainiai nurodomi be PVM, negali būti keičiami. </w:t>
      </w:r>
      <w:bookmarkEnd w:id="22"/>
      <w:r w:rsidRPr="00DB4910">
        <w:rPr>
          <w:sz w:val="22"/>
          <w:szCs w:val="22"/>
        </w:rPr>
        <w:t>Paslaugų mato vienetų įkainiai be PVM visą sutarties galiojimo laikotarpį yra nekeičiami. Jei paslaugų teikimo laikotarpiu Lietuvos Respublikos teisės aktų nustatyta tvarka pasikeistų taikomas PVM dydis, Šalys sutaria, kad įsigaliojus šiems Lietuvos Respublikos teisės aktams, nuo naujojo  taikomo PVM dydžio įsigaliojimo dienos bus taikomas naujasis PVM dydis.</w:t>
      </w:r>
    </w:p>
    <w:p w14:paraId="6EA0A526" w14:textId="559A27C3" w:rsidR="007B359B" w:rsidRDefault="007B359B" w:rsidP="007B359B">
      <w:pPr>
        <w:ind w:firstLine="567"/>
        <w:rPr>
          <w:rFonts w:eastAsia="Calibri"/>
          <w:sz w:val="22"/>
          <w:szCs w:val="22"/>
        </w:rPr>
      </w:pPr>
      <w:r w:rsidRPr="0078161C">
        <w:rPr>
          <w:rFonts w:eastAsia="Calibri"/>
          <w:sz w:val="22"/>
          <w:szCs w:val="22"/>
        </w:rPr>
        <w:t>1</w:t>
      </w:r>
      <w:r>
        <w:rPr>
          <w:rFonts w:eastAsia="Calibri"/>
          <w:sz w:val="22"/>
          <w:szCs w:val="22"/>
        </w:rPr>
        <w:t>3</w:t>
      </w:r>
      <w:r w:rsidRPr="0078161C">
        <w:rPr>
          <w:rFonts w:eastAsia="Calibri"/>
          <w:sz w:val="22"/>
          <w:szCs w:val="22"/>
        </w:rPr>
        <w:t>.</w:t>
      </w:r>
      <w:r>
        <w:rPr>
          <w:rFonts w:eastAsia="Calibri"/>
          <w:sz w:val="22"/>
          <w:szCs w:val="22"/>
        </w:rPr>
        <w:t xml:space="preserve">4. </w:t>
      </w:r>
      <w:r w:rsidRPr="0078161C">
        <w:rPr>
          <w:rFonts w:eastAsia="Calibri"/>
          <w:sz w:val="22"/>
          <w:szCs w:val="22"/>
        </w:rPr>
        <w:t xml:space="preserve">Paslaugų teikimo laikotarpis – </w:t>
      </w:r>
      <w:r>
        <w:rPr>
          <w:rFonts w:eastAsia="Calibri"/>
          <w:sz w:val="22"/>
          <w:szCs w:val="22"/>
        </w:rPr>
        <w:t xml:space="preserve">36 </w:t>
      </w:r>
      <w:r w:rsidRPr="0078161C">
        <w:rPr>
          <w:rFonts w:eastAsia="Calibri"/>
          <w:sz w:val="22"/>
          <w:szCs w:val="22"/>
        </w:rPr>
        <w:t>(</w:t>
      </w:r>
      <w:r>
        <w:rPr>
          <w:rFonts w:eastAsia="Calibri"/>
          <w:sz w:val="22"/>
          <w:szCs w:val="22"/>
        </w:rPr>
        <w:t>trisdešimt šešių</w:t>
      </w:r>
      <w:r w:rsidRPr="0078161C">
        <w:rPr>
          <w:rFonts w:eastAsia="Calibri"/>
          <w:sz w:val="22"/>
          <w:szCs w:val="22"/>
        </w:rPr>
        <w:t>) mėnesių nuo pirkimo sutarties įsigaliojimo dienos. Sutartis įsigalioja kai sutarties šalys pasirašo sutartį</w:t>
      </w:r>
      <w:r>
        <w:rPr>
          <w:rFonts w:eastAsia="Calibri"/>
          <w:sz w:val="22"/>
          <w:szCs w:val="22"/>
        </w:rPr>
        <w:t>.</w:t>
      </w:r>
    </w:p>
    <w:p w14:paraId="0A3F6D40" w14:textId="630C7CFC" w:rsidR="007B359B" w:rsidRPr="007B359B" w:rsidRDefault="007B359B" w:rsidP="007B359B">
      <w:pPr>
        <w:ind w:firstLine="567"/>
        <w:rPr>
          <w:sz w:val="22"/>
          <w:szCs w:val="22"/>
        </w:rPr>
      </w:pPr>
      <w:r w:rsidRPr="007B359B">
        <w:rPr>
          <w:sz w:val="22"/>
          <w:szCs w:val="22"/>
        </w:rPr>
        <w:t xml:space="preserve"> </w:t>
      </w:r>
      <w:r>
        <w:rPr>
          <w:sz w:val="22"/>
          <w:szCs w:val="22"/>
        </w:rPr>
        <w:t>13.5. Paslaugų užsakymo terminas 36 (trisdešimt šeši) mėnesiai a</w:t>
      </w:r>
      <w:r w:rsidRPr="00BF35CE">
        <w:rPr>
          <w:noProof/>
          <w:sz w:val="22"/>
          <w:szCs w:val="22"/>
        </w:rPr>
        <w:t xml:space="preserve">rba kai Perkančiojo subjekto užsakytų ir nupirktų </w:t>
      </w:r>
      <w:r>
        <w:rPr>
          <w:noProof/>
          <w:sz w:val="22"/>
          <w:szCs w:val="22"/>
        </w:rPr>
        <w:t>Paslaugų</w:t>
      </w:r>
      <w:r w:rsidRPr="00BF35CE">
        <w:rPr>
          <w:noProof/>
          <w:sz w:val="22"/>
          <w:szCs w:val="22"/>
        </w:rPr>
        <w:t xml:space="preserve"> vertė pasieks nurodytą maksimalią sutarties vertę</w:t>
      </w:r>
      <w:r>
        <w:rPr>
          <w:noProof/>
          <w:sz w:val="22"/>
          <w:szCs w:val="22"/>
        </w:rPr>
        <w:t xml:space="preserve"> 100.000,00 Eur (šimtą tūkstančių)</w:t>
      </w:r>
      <w:r w:rsidRPr="00BF35CE">
        <w:rPr>
          <w:noProof/>
          <w:sz w:val="22"/>
          <w:szCs w:val="22"/>
        </w:rPr>
        <w:t>, kurią Perkantysis subjektas skirs Prekių pirkimui jų užsakymo laikotarpiu ir kurios Perkantysis subjektas, vykdydamas sutartį, negalės viršyti, priklausomai nuo to, kuri sąlyga atsiranda anksčiau.</w:t>
      </w:r>
      <w:r w:rsidRPr="00BF35CE">
        <w:rPr>
          <w:sz w:val="22"/>
          <w:szCs w:val="22"/>
        </w:rPr>
        <w:t xml:space="preserve"> </w:t>
      </w:r>
    </w:p>
    <w:p w14:paraId="3E4EE107" w14:textId="2AB16A22" w:rsidR="007B359B" w:rsidRPr="0078161C" w:rsidRDefault="007B359B" w:rsidP="007B359B">
      <w:pPr>
        <w:widowControl w:val="0"/>
        <w:tabs>
          <w:tab w:val="left" w:pos="1134"/>
        </w:tabs>
        <w:autoSpaceDE w:val="0"/>
        <w:autoSpaceDN w:val="0"/>
        <w:adjustRightInd w:val="0"/>
        <w:ind w:firstLine="720"/>
        <w:outlineLvl w:val="0"/>
        <w:rPr>
          <w:kern w:val="16"/>
          <w:sz w:val="22"/>
          <w:szCs w:val="22"/>
          <w:lang w:eastAsia="ar-SA"/>
        </w:rPr>
      </w:pPr>
      <w:r w:rsidRPr="0078161C">
        <w:rPr>
          <w:kern w:val="16"/>
          <w:sz w:val="22"/>
          <w:szCs w:val="22"/>
          <w:lang w:eastAsia="ar-SA"/>
        </w:rPr>
        <w:t>1</w:t>
      </w:r>
      <w:r>
        <w:rPr>
          <w:kern w:val="16"/>
          <w:sz w:val="22"/>
          <w:szCs w:val="22"/>
          <w:lang w:eastAsia="ar-SA"/>
        </w:rPr>
        <w:t>3</w:t>
      </w:r>
      <w:r w:rsidRPr="0078161C">
        <w:rPr>
          <w:kern w:val="16"/>
          <w:sz w:val="22"/>
          <w:szCs w:val="22"/>
          <w:lang w:eastAsia="ar-SA"/>
        </w:rPr>
        <w:t>.</w:t>
      </w:r>
      <w:r>
        <w:rPr>
          <w:kern w:val="16"/>
          <w:sz w:val="22"/>
          <w:szCs w:val="22"/>
          <w:lang w:eastAsia="ar-SA"/>
        </w:rPr>
        <w:t>6</w:t>
      </w:r>
      <w:r w:rsidRPr="0078161C">
        <w:rPr>
          <w:kern w:val="16"/>
          <w:sz w:val="22"/>
          <w:szCs w:val="22"/>
          <w:lang w:eastAsia="ar-SA"/>
        </w:rPr>
        <w:t>. Sutartis baigiasi, atsiradus bent vienai aplinkybei:</w:t>
      </w:r>
    </w:p>
    <w:p w14:paraId="731BACE5" w14:textId="7A64CB9D" w:rsidR="007B359B" w:rsidRPr="0078161C" w:rsidRDefault="007B359B" w:rsidP="007B359B">
      <w:pPr>
        <w:widowControl w:val="0"/>
        <w:tabs>
          <w:tab w:val="left" w:pos="1134"/>
        </w:tabs>
        <w:autoSpaceDE w:val="0"/>
        <w:autoSpaceDN w:val="0"/>
        <w:adjustRightInd w:val="0"/>
        <w:ind w:firstLine="720"/>
        <w:outlineLvl w:val="0"/>
        <w:rPr>
          <w:kern w:val="16"/>
          <w:sz w:val="22"/>
          <w:szCs w:val="22"/>
          <w:lang w:eastAsia="ar-SA"/>
        </w:rPr>
      </w:pPr>
      <w:r w:rsidRPr="0078161C">
        <w:rPr>
          <w:kern w:val="16"/>
          <w:sz w:val="22"/>
          <w:szCs w:val="22"/>
          <w:lang w:eastAsia="ar-SA"/>
        </w:rPr>
        <w:t>1</w:t>
      </w:r>
      <w:r>
        <w:rPr>
          <w:kern w:val="16"/>
          <w:sz w:val="22"/>
          <w:szCs w:val="22"/>
          <w:lang w:eastAsia="ar-SA"/>
        </w:rPr>
        <w:t>3</w:t>
      </w:r>
      <w:r w:rsidRPr="0078161C">
        <w:rPr>
          <w:kern w:val="16"/>
          <w:sz w:val="22"/>
          <w:szCs w:val="22"/>
          <w:lang w:eastAsia="ar-SA"/>
        </w:rPr>
        <w:t>.</w:t>
      </w:r>
      <w:r>
        <w:rPr>
          <w:kern w:val="16"/>
          <w:sz w:val="22"/>
          <w:szCs w:val="22"/>
          <w:lang w:eastAsia="ar-SA"/>
        </w:rPr>
        <w:t>6</w:t>
      </w:r>
      <w:r w:rsidRPr="0078161C">
        <w:rPr>
          <w:kern w:val="16"/>
          <w:sz w:val="22"/>
          <w:szCs w:val="22"/>
          <w:lang w:eastAsia="ar-SA"/>
        </w:rPr>
        <w:t>.</w:t>
      </w:r>
      <w:r>
        <w:rPr>
          <w:kern w:val="16"/>
          <w:sz w:val="22"/>
          <w:szCs w:val="22"/>
          <w:lang w:eastAsia="ar-SA"/>
        </w:rPr>
        <w:t>1</w:t>
      </w:r>
      <w:r w:rsidRPr="0078161C">
        <w:rPr>
          <w:kern w:val="16"/>
          <w:sz w:val="22"/>
          <w:szCs w:val="22"/>
          <w:lang w:eastAsia="ar-SA"/>
        </w:rPr>
        <w:t>. pasibaigus paslaugų teikimo laikotarpiui, kai šalys tinkamai įvykdo visas iš sutarties kylančias prievoles;</w:t>
      </w:r>
    </w:p>
    <w:p w14:paraId="07C4C7DA" w14:textId="1FEEA338" w:rsidR="007B359B" w:rsidRPr="0078161C" w:rsidRDefault="007B359B" w:rsidP="007B359B">
      <w:pPr>
        <w:widowControl w:val="0"/>
        <w:tabs>
          <w:tab w:val="left" w:pos="1134"/>
        </w:tabs>
        <w:autoSpaceDE w:val="0"/>
        <w:autoSpaceDN w:val="0"/>
        <w:adjustRightInd w:val="0"/>
        <w:ind w:firstLine="720"/>
        <w:outlineLvl w:val="0"/>
        <w:rPr>
          <w:kern w:val="16"/>
          <w:sz w:val="22"/>
          <w:szCs w:val="22"/>
          <w:lang w:eastAsia="ar-SA"/>
        </w:rPr>
      </w:pPr>
      <w:r w:rsidRPr="0078161C">
        <w:rPr>
          <w:kern w:val="16"/>
          <w:sz w:val="22"/>
          <w:szCs w:val="22"/>
          <w:lang w:eastAsia="ar-SA"/>
        </w:rPr>
        <w:t>1</w:t>
      </w:r>
      <w:r>
        <w:rPr>
          <w:kern w:val="16"/>
          <w:sz w:val="22"/>
          <w:szCs w:val="22"/>
          <w:lang w:eastAsia="ar-SA"/>
        </w:rPr>
        <w:t>3</w:t>
      </w:r>
      <w:r w:rsidRPr="0078161C">
        <w:rPr>
          <w:kern w:val="16"/>
          <w:sz w:val="22"/>
          <w:szCs w:val="22"/>
          <w:lang w:eastAsia="ar-SA"/>
        </w:rPr>
        <w:t>.</w:t>
      </w:r>
      <w:r>
        <w:rPr>
          <w:kern w:val="16"/>
          <w:sz w:val="22"/>
          <w:szCs w:val="22"/>
          <w:lang w:eastAsia="ar-SA"/>
        </w:rPr>
        <w:t>6</w:t>
      </w:r>
      <w:r w:rsidRPr="0078161C">
        <w:rPr>
          <w:kern w:val="16"/>
          <w:sz w:val="22"/>
          <w:szCs w:val="22"/>
          <w:lang w:eastAsia="ar-SA"/>
        </w:rPr>
        <w:t>.</w:t>
      </w:r>
      <w:r>
        <w:rPr>
          <w:kern w:val="16"/>
          <w:sz w:val="22"/>
          <w:szCs w:val="22"/>
          <w:lang w:eastAsia="ar-SA"/>
        </w:rPr>
        <w:t>2</w:t>
      </w:r>
      <w:r w:rsidRPr="0078161C">
        <w:rPr>
          <w:kern w:val="16"/>
          <w:sz w:val="22"/>
          <w:szCs w:val="22"/>
          <w:lang w:eastAsia="ar-SA"/>
        </w:rPr>
        <w:t>. kai šalys sutaria sutartį nutraukti arba sutartis nutraukiama įstatymu ar sutartyje nustatytais atvejais.</w:t>
      </w:r>
    </w:p>
    <w:p w14:paraId="2333B703" w14:textId="7216F2E5" w:rsidR="007B359B" w:rsidRPr="0078161C" w:rsidRDefault="007B359B" w:rsidP="007B359B">
      <w:pPr>
        <w:ind w:firstLine="720"/>
        <w:rPr>
          <w:bCs/>
          <w:sz w:val="22"/>
          <w:szCs w:val="22"/>
        </w:rPr>
      </w:pPr>
      <w:r w:rsidRPr="0078161C">
        <w:rPr>
          <w:sz w:val="22"/>
          <w:szCs w:val="22"/>
        </w:rPr>
        <w:t>1</w:t>
      </w:r>
      <w:r>
        <w:rPr>
          <w:sz w:val="22"/>
          <w:szCs w:val="22"/>
        </w:rPr>
        <w:t>3</w:t>
      </w:r>
      <w:r w:rsidRPr="0078161C">
        <w:rPr>
          <w:sz w:val="22"/>
          <w:szCs w:val="22"/>
        </w:rPr>
        <w:t>.</w:t>
      </w:r>
      <w:r>
        <w:rPr>
          <w:sz w:val="22"/>
          <w:szCs w:val="22"/>
        </w:rPr>
        <w:t>6</w:t>
      </w:r>
      <w:r w:rsidRPr="0078161C">
        <w:rPr>
          <w:sz w:val="22"/>
          <w:szCs w:val="22"/>
        </w:rPr>
        <w:t xml:space="preserve">. </w:t>
      </w:r>
      <w:bookmarkStart w:id="23" w:name="_Hlk37325434"/>
      <w:r w:rsidRPr="0078161C">
        <w:rPr>
          <w:sz w:val="22"/>
          <w:szCs w:val="22"/>
        </w:rPr>
        <w:t>Sutarties sąlygos sutarties galiojimo laikotarpiu gali būti keičiamos Lietuvos Respublikos pirkimų, atliekamų vandentvarkos, energetikos, transporto ar pašto paslaugų srities perkančiųjų subjektų, įstatymo 97 nustatytais atvejais bei tvarka</w:t>
      </w:r>
      <w:r w:rsidRPr="0078161C">
        <w:rPr>
          <w:bCs/>
          <w:sz w:val="22"/>
          <w:szCs w:val="22"/>
        </w:rPr>
        <w:t>.</w:t>
      </w:r>
      <w:bookmarkEnd w:id="23"/>
    </w:p>
    <w:p w14:paraId="1200A624" w14:textId="14CC7A55" w:rsidR="007B359B" w:rsidRPr="0078161C" w:rsidRDefault="007B359B" w:rsidP="007B359B">
      <w:pPr>
        <w:ind w:firstLine="720"/>
        <w:rPr>
          <w:i/>
          <w:sz w:val="22"/>
          <w:szCs w:val="22"/>
        </w:rPr>
      </w:pPr>
      <w:r w:rsidRPr="0078161C">
        <w:rPr>
          <w:sz w:val="22"/>
          <w:szCs w:val="22"/>
        </w:rPr>
        <w:t>1</w:t>
      </w:r>
      <w:r>
        <w:rPr>
          <w:sz w:val="22"/>
          <w:szCs w:val="22"/>
        </w:rPr>
        <w:t>3</w:t>
      </w:r>
      <w:r w:rsidRPr="0078161C">
        <w:rPr>
          <w:sz w:val="22"/>
          <w:szCs w:val="22"/>
        </w:rPr>
        <w:t>.</w:t>
      </w:r>
      <w:r>
        <w:rPr>
          <w:sz w:val="22"/>
          <w:szCs w:val="22"/>
        </w:rPr>
        <w:t>7.</w:t>
      </w:r>
      <w:r w:rsidRPr="0078161C">
        <w:rPr>
          <w:sz w:val="22"/>
          <w:szCs w:val="22"/>
        </w:rPr>
        <w:t xml:space="preserve"> </w:t>
      </w:r>
      <w:bookmarkStart w:id="24" w:name="_Hlk37330421"/>
      <w:r w:rsidRPr="0078161C">
        <w:rPr>
          <w:noProof/>
          <w:sz w:val="22"/>
          <w:szCs w:val="22"/>
        </w:rPr>
        <w:t xml:space="preserve">Šalių paskirti asmenys, atsakingi už Sutarties vykdymą: </w:t>
      </w:r>
      <w:r w:rsidRPr="0078161C">
        <w:rPr>
          <w:i/>
          <w:sz w:val="22"/>
          <w:szCs w:val="22"/>
        </w:rPr>
        <w:t>pareigos</w:t>
      </w:r>
      <w:r w:rsidRPr="0078161C">
        <w:rPr>
          <w:sz w:val="22"/>
          <w:szCs w:val="22"/>
        </w:rPr>
        <w:t xml:space="preserve">, </w:t>
      </w:r>
      <w:r w:rsidRPr="0078161C">
        <w:rPr>
          <w:i/>
          <w:sz w:val="22"/>
          <w:szCs w:val="22"/>
        </w:rPr>
        <w:t>vardas pavardė</w:t>
      </w:r>
      <w:r w:rsidRPr="0078161C">
        <w:rPr>
          <w:sz w:val="22"/>
          <w:szCs w:val="22"/>
        </w:rPr>
        <w:t xml:space="preserve">, tel. </w:t>
      </w:r>
      <w:r w:rsidRPr="0078161C">
        <w:rPr>
          <w:i/>
          <w:sz w:val="22"/>
          <w:szCs w:val="22"/>
        </w:rPr>
        <w:t>numeris</w:t>
      </w:r>
      <w:r w:rsidRPr="0078161C">
        <w:rPr>
          <w:sz w:val="22"/>
          <w:szCs w:val="22"/>
        </w:rPr>
        <w:t xml:space="preserve">, el. paštas: </w:t>
      </w:r>
      <w:r w:rsidRPr="0078161C">
        <w:rPr>
          <w:i/>
          <w:sz w:val="22"/>
          <w:szCs w:val="22"/>
        </w:rPr>
        <w:t>el. p. adresas.</w:t>
      </w:r>
      <w:bookmarkEnd w:id="24"/>
    </w:p>
    <w:p w14:paraId="3DF26176" w14:textId="0EC33EA0" w:rsidR="007B359B" w:rsidRDefault="007B359B" w:rsidP="007B359B">
      <w:pPr>
        <w:ind w:firstLine="720"/>
        <w:rPr>
          <w:sz w:val="22"/>
          <w:szCs w:val="22"/>
        </w:rPr>
      </w:pPr>
      <w:r w:rsidRPr="0078161C">
        <w:rPr>
          <w:sz w:val="22"/>
          <w:szCs w:val="22"/>
        </w:rPr>
        <w:t>1</w:t>
      </w:r>
      <w:r>
        <w:rPr>
          <w:sz w:val="22"/>
          <w:szCs w:val="22"/>
        </w:rPr>
        <w:t>3</w:t>
      </w:r>
      <w:r w:rsidRPr="0078161C">
        <w:rPr>
          <w:sz w:val="22"/>
          <w:szCs w:val="22"/>
        </w:rPr>
        <w:t>.</w:t>
      </w:r>
      <w:bookmarkStart w:id="25" w:name="_Hlk37330449"/>
      <w:r>
        <w:rPr>
          <w:sz w:val="22"/>
          <w:szCs w:val="22"/>
        </w:rPr>
        <w:t xml:space="preserve">8. </w:t>
      </w:r>
      <w:r w:rsidRPr="0078161C">
        <w:rPr>
          <w:sz w:val="22"/>
          <w:szCs w:val="22"/>
        </w:rPr>
        <w:t>Už Sutarties ir jos pakeitimų paskelbimą pagal Lietuvos Respublikos pirkimų, atliekamų vandentvarkos, energetikos, transporto ar pašto paslaugų srities perkančiųjų subjektų, įstatymo 94 straipsnio 9 dalies nuostatas atsakingas – Viešųjų pirkimų skyriaus viešųjų pirkimų specialistas.</w:t>
      </w:r>
      <w:bookmarkEnd w:id="25"/>
    </w:p>
    <w:p w14:paraId="1691B00E" w14:textId="675EAACE" w:rsidR="007B359B" w:rsidRPr="00AA6C95" w:rsidRDefault="007B359B" w:rsidP="007B359B">
      <w:pPr>
        <w:tabs>
          <w:tab w:val="left" w:pos="567"/>
        </w:tabs>
        <w:ind w:firstLine="720"/>
        <w:rPr>
          <w:b/>
          <w:bCs/>
          <w:sz w:val="22"/>
          <w:szCs w:val="22"/>
        </w:rPr>
      </w:pPr>
      <w:r>
        <w:rPr>
          <w:sz w:val="22"/>
          <w:szCs w:val="22"/>
        </w:rPr>
        <w:t>13.9.</w:t>
      </w:r>
      <w:r w:rsidRPr="0000121F">
        <w:rPr>
          <w:b/>
          <w:bCs/>
          <w:caps/>
          <w:sz w:val="22"/>
          <w:szCs w:val="22"/>
        </w:rPr>
        <w:t xml:space="preserve"> </w:t>
      </w:r>
      <w:r w:rsidRPr="00AA6C95">
        <w:rPr>
          <w:caps/>
          <w:sz w:val="22"/>
          <w:szCs w:val="22"/>
        </w:rPr>
        <w:t>A</w:t>
      </w:r>
      <w:r w:rsidRPr="00AA6C95">
        <w:rPr>
          <w:sz w:val="22"/>
          <w:szCs w:val="22"/>
        </w:rPr>
        <w:t>smens duomenų apsauga:</w:t>
      </w:r>
    </w:p>
    <w:p w14:paraId="6E1BC7CC" w14:textId="5CF6F072" w:rsidR="007B359B" w:rsidRPr="00B37223" w:rsidRDefault="007B359B" w:rsidP="007B359B">
      <w:pPr>
        <w:tabs>
          <w:tab w:val="left" w:pos="567"/>
        </w:tabs>
        <w:ind w:firstLine="720"/>
        <w:rPr>
          <w:sz w:val="22"/>
          <w:szCs w:val="22"/>
        </w:rPr>
      </w:pPr>
      <w:r w:rsidRPr="00B37223">
        <w:rPr>
          <w:caps/>
          <w:sz w:val="22"/>
          <w:szCs w:val="22"/>
        </w:rPr>
        <w:lastRenderedPageBreak/>
        <w:t>1</w:t>
      </w:r>
      <w:r>
        <w:rPr>
          <w:caps/>
          <w:sz w:val="22"/>
          <w:szCs w:val="22"/>
        </w:rPr>
        <w:t>3</w:t>
      </w:r>
      <w:r w:rsidRPr="00B37223">
        <w:rPr>
          <w:caps/>
          <w:sz w:val="22"/>
          <w:szCs w:val="22"/>
        </w:rPr>
        <w:t>.</w:t>
      </w:r>
      <w:r>
        <w:rPr>
          <w:caps/>
          <w:sz w:val="22"/>
          <w:szCs w:val="22"/>
        </w:rPr>
        <w:t>9.</w:t>
      </w:r>
      <w:r w:rsidRPr="00B37223">
        <w:rPr>
          <w:caps/>
          <w:sz w:val="22"/>
          <w:szCs w:val="22"/>
        </w:rPr>
        <w:t xml:space="preserve">1. </w:t>
      </w:r>
      <w:r w:rsidRPr="00B37223">
        <w:rPr>
          <w:sz w:val="22"/>
          <w:szCs w:val="22"/>
        </w:rPr>
        <w:t>Paslaugos teikėjas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3ACCDE96" w14:textId="45827B44" w:rsidR="007B359B" w:rsidRPr="00B37223" w:rsidRDefault="007B359B" w:rsidP="007B359B">
      <w:pPr>
        <w:tabs>
          <w:tab w:val="left" w:pos="567"/>
        </w:tabs>
        <w:ind w:firstLine="720"/>
        <w:rPr>
          <w:sz w:val="22"/>
          <w:szCs w:val="22"/>
        </w:rPr>
      </w:pPr>
      <w:r w:rsidRPr="00B37223">
        <w:rPr>
          <w:sz w:val="22"/>
          <w:szCs w:val="22"/>
        </w:rPr>
        <w:t>1</w:t>
      </w:r>
      <w:r>
        <w:rPr>
          <w:sz w:val="22"/>
          <w:szCs w:val="22"/>
        </w:rPr>
        <w:t>3</w:t>
      </w:r>
      <w:r w:rsidRPr="00B37223">
        <w:rPr>
          <w:sz w:val="22"/>
          <w:szCs w:val="22"/>
        </w:rPr>
        <w:t>.</w:t>
      </w:r>
      <w:r>
        <w:rPr>
          <w:sz w:val="22"/>
          <w:szCs w:val="22"/>
        </w:rPr>
        <w:t>9.2.</w:t>
      </w:r>
      <w:r w:rsidRPr="00B37223">
        <w:rPr>
          <w:sz w:val="22"/>
          <w:szCs w:val="22"/>
        </w:rPr>
        <w:t>Jei vykdant Sutartį bus tvarkomi asmens duomenys ir Paslaugos teikėjas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6083F589" w14:textId="0A7A63F7" w:rsidR="007B359B" w:rsidRPr="00B37223" w:rsidRDefault="007B359B" w:rsidP="007B359B">
      <w:pPr>
        <w:tabs>
          <w:tab w:val="left" w:pos="567"/>
        </w:tabs>
        <w:ind w:firstLine="720"/>
        <w:rPr>
          <w:sz w:val="22"/>
          <w:szCs w:val="22"/>
        </w:rPr>
      </w:pPr>
      <w:r w:rsidRPr="00B37223">
        <w:rPr>
          <w:sz w:val="22"/>
          <w:szCs w:val="22"/>
        </w:rPr>
        <w:t>1</w:t>
      </w:r>
      <w:r>
        <w:rPr>
          <w:sz w:val="22"/>
          <w:szCs w:val="22"/>
        </w:rPr>
        <w:t>3</w:t>
      </w:r>
      <w:r w:rsidRPr="00B37223">
        <w:rPr>
          <w:sz w:val="22"/>
          <w:szCs w:val="22"/>
        </w:rPr>
        <w:t>.</w:t>
      </w:r>
      <w:r>
        <w:rPr>
          <w:sz w:val="22"/>
          <w:szCs w:val="22"/>
        </w:rPr>
        <w:t>9.3.</w:t>
      </w:r>
      <w:r w:rsidRPr="00B37223">
        <w:rPr>
          <w:sz w:val="22"/>
          <w:szCs w:val="22"/>
        </w:rPr>
        <w:t>Paslaugos teikėjas įsipareigoja įgyvendinti tinkamas technines, organizacines ir teisines asmens duomenų apsaugos priemones asmens duomenų saugumui užtikrinti. Nurodytos priemonės turi užtikrinti kilusią riziką atitinkantį saugumo lygį.</w:t>
      </w:r>
    </w:p>
    <w:p w14:paraId="416F68D4" w14:textId="512C2587" w:rsidR="007B359B" w:rsidRPr="00B37223" w:rsidRDefault="007B359B" w:rsidP="007B359B">
      <w:pPr>
        <w:tabs>
          <w:tab w:val="left" w:pos="567"/>
        </w:tabs>
        <w:ind w:firstLine="720"/>
        <w:rPr>
          <w:sz w:val="22"/>
          <w:szCs w:val="22"/>
        </w:rPr>
      </w:pPr>
      <w:r w:rsidRPr="00B37223">
        <w:rPr>
          <w:sz w:val="22"/>
          <w:szCs w:val="22"/>
        </w:rPr>
        <w:t>1</w:t>
      </w:r>
      <w:r>
        <w:rPr>
          <w:sz w:val="22"/>
          <w:szCs w:val="22"/>
        </w:rPr>
        <w:t>3</w:t>
      </w:r>
      <w:r w:rsidRPr="00B37223">
        <w:rPr>
          <w:sz w:val="22"/>
          <w:szCs w:val="22"/>
        </w:rPr>
        <w:t>.</w:t>
      </w:r>
      <w:r>
        <w:rPr>
          <w:sz w:val="22"/>
          <w:szCs w:val="22"/>
        </w:rPr>
        <w:t>9.</w:t>
      </w:r>
      <w:r w:rsidRPr="00B37223">
        <w:rPr>
          <w:sz w:val="22"/>
          <w:szCs w:val="22"/>
        </w:rPr>
        <w:t xml:space="preserve">4. Be išankstinio rašytinio </w:t>
      </w:r>
      <w:r>
        <w:rPr>
          <w:sz w:val="22"/>
          <w:szCs w:val="22"/>
        </w:rPr>
        <w:t>Perkančiojo subjekto</w:t>
      </w:r>
      <w:r w:rsidRPr="00B37223">
        <w:rPr>
          <w:sz w:val="22"/>
          <w:szCs w:val="22"/>
        </w:rPr>
        <w:t xml:space="preserve"> sutikimo Paslaugos teikėjas neturi teisės panaudoti jokios Sutarties dalies ar </w:t>
      </w:r>
      <w:r>
        <w:rPr>
          <w:sz w:val="22"/>
          <w:szCs w:val="22"/>
        </w:rPr>
        <w:t>Perkančiojo subjekto</w:t>
      </w:r>
      <w:r w:rsidRPr="00B37223">
        <w:rPr>
          <w:sz w:val="22"/>
          <w:szCs w:val="22"/>
        </w:rPr>
        <w:t xml:space="preserve"> pavadinimo rinkodaros tikslais.</w:t>
      </w:r>
    </w:p>
    <w:p w14:paraId="6A15619C" w14:textId="4C6D090D" w:rsidR="007B359B" w:rsidRPr="00B37223" w:rsidRDefault="007B359B" w:rsidP="007B359B">
      <w:pPr>
        <w:tabs>
          <w:tab w:val="left" w:pos="567"/>
        </w:tabs>
        <w:ind w:firstLine="720"/>
        <w:rPr>
          <w:sz w:val="22"/>
          <w:szCs w:val="22"/>
        </w:rPr>
      </w:pPr>
      <w:r w:rsidRPr="00B37223">
        <w:rPr>
          <w:sz w:val="22"/>
          <w:szCs w:val="22"/>
        </w:rPr>
        <w:t>1</w:t>
      </w:r>
      <w:r>
        <w:rPr>
          <w:sz w:val="22"/>
          <w:szCs w:val="22"/>
        </w:rPr>
        <w:t>3</w:t>
      </w:r>
      <w:r w:rsidRPr="00B37223">
        <w:rPr>
          <w:sz w:val="22"/>
          <w:szCs w:val="22"/>
        </w:rPr>
        <w:t>.</w:t>
      </w:r>
      <w:r>
        <w:rPr>
          <w:sz w:val="22"/>
          <w:szCs w:val="22"/>
        </w:rPr>
        <w:t>9.</w:t>
      </w:r>
      <w:r w:rsidRPr="00B37223">
        <w:rPr>
          <w:sz w:val="22"/>
          <w:szCs w:val="22"/>
        </w:rPr>
        <w:t>5. Jeigu Paslaugos teikėjas pažeidžia taikomų teisės aktų reikalavimus, nustatydamas asmens duomenų tvarkymo tikslus ir priemones, Paslaugos teikėjo asmens duomenų tvarkymo požiūriu laikytinas asmens duomenų valdytoju ir tokiu būdu prisiima visą atsakomybę už tokių asmens duomenų tvarkymą.</w:t>
      </w:r>
    </w:p>
    <w:p w14:paraId="514E7A48" w14:textId="59425C09" w:rsidR="007B359B" w:rsidRDefault="007B359B" w:rsidP="007B359B">
      <w:pPr>
        <w:ind w:firstLine="720"/>
        <w:rPr>
          <w:sz w:val="22"/>
          <w:szCs w:val="22"/>
        </w:rPr>
      </w:pPr>
      <w:r w:rsidRPr="00B37223">
        <w:rPr>
          <w:sz w:val="22"/>
          <w:szCs w:val="22"/>
        </w:rPr>
        <w:t>1</w:t>
      </w:r>
      <w:r>
        <w:rPr>
          <w:sz w:val="22"/>
          <w:szCs w:val="22"/>
        </w:rPr>
        <w:t>3</w:t>
      </w:r>
      <w:r w:rsidRPr="00B37223">
        <w:rPr>
          <w:sz w:val="22"/>
          <w:szCs w:val="22"/>
        </w:rPr>
        <w:t>.</w:t>
      </w:r>
      <w:r>
        <w:rPr>
          <w:sz w:val="22"/>
          <w:szCs w:val="22"/>
        </w:rPr>
        <w:t>9.</w:t>
      </w:r>
      <w:r w:rsidRPr="00B37223">
        <w:rPr>
          <w:sz w:val="22"/>
          <w:szCs w:val="22"/>
        </w:rPr>
        <w:t>6. Šio Sutarties skyriaus nuostatos lieka galioti neterminuotai po Sutarties pasibaigimo ar nutraukimo.</w:t>
      </w:r>
    </w:p>
    <w:p w14:paraId="4AB6097A" w14:textId="44BD2538" w:rsidR="007B359B" w:rsidRPr="007C0410" w:rsidRDefault="007B359B" w:rsidP="007B359B">
      <w:pPr>
        <w:ind w:firstLine="567"/>
        <w:rPr>
          <w:sz w:val="22"/>
          <w:szCs w:val="22"/>
        </w:rPr>
      </w:pPr>
      <w:r>
        <w:rPr>
          <w:sz w:val="22"/>
          <w:szCs w:val="22"/>
        </w:rPr>
        <w:t>13.10. T</w:t>
      </w:r>
      <w:r w:rsidRPr="007C0410">
        <w:rPr>
          <w:sz w:val="22"/>
          <w:szCs w:val="22"/>
        </w:rPr>
        <w:t>iekėjas sąskaitas faktūras privalo teikti tik elektroniniu būdu:</w:t>
      </w:r>
    </w:p>
    <w:p w14:paraId="449667AF" w14:textId="5128ABDE" w:rsidR="007B359B" w:rsidRPr="007C0410" w:rsidRDefault="007B359B" w:rsidP="007B359B">
      <w:pPr>
        <w:ind w:firstLine="567"/>
        <w:rPr>
          <w:sz w:val="22"/>
          <w:szCs w:val="22"/>
        </w:rPr>
      </w:pPr>
      <w:r>
        <w:rPr>
          <w:sz w:val="22"/>
          <w:szCs w:val="22"/>
        </w:rPr>
        <w:t xml:space="preserve">13.10.1. </w:t>
      </w:r>
      <w:r w:rsidRPr="007C0410">
        <w:rPr>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591480A9" w14:textId="2628C59A" w:rsidR="007B359B" w:rsidRPr="00B126FD" w:rsidRDefault="007B359B" w:rsidP="007B359B">
      <w:pPr>
        <w:widowControl w:val="0"/>
        <w:pBdr>
          <w:top w:val="nil"/>
          <w:left w:val="nil"/>
          <w:bottom w:val="nil"/>
          <w:right w:val="nil"/>
          <w:between w:val="nil"/>
          <w:bar w:val="nil"/>
        </w:pBdr>
        <w:tabs>
          <w:tab w:val="left" w:pos="0"/>
          <w:tab w:val="left" w:pos="567"/>
        </w:tabs>
        <w:suppressAutoHyphens/>
        <w:rPr>
          <w:rFonts w:eastAsia="Calibri"/>
        </w:rPr>
      </w:pPr>
      <w:r>
        <w:rPr>
          <w:sz w:val="22"/>
          <w:szCs w:val="22"/>
        </w:rPr>
        <w:t xml:space="preserve">          13.10.2.</w:t>
      </w:r>
      <w:r w:rsidRPr="007C0410">
        <w:rPr>
          <w:sz w:val="22"/>
          <w:szCs w:val="22"/>
        </w:rPr>
        <w:t xml:space="preserve"> </w:t>
      </w:r>
      <w:r w:rsidRPr="00B126FD">
        <w:rPr>
          <w:rFonts w:eastAsia="Calibri"/>
        </w:rPr>
        <w:t>Europos elektroninių sąskaitų faktūrų standarto neatitinkančią elektroninę sąskaitą faktūrą Tiekėjas privalo pateikti, naudodamasis informacinės sistemos „SABIS“ priemonėmis (https://sabis.nbfc.lt/).</w:t>
      </w:r>
    </w:p>
    <w:p w14:paraId="0298B64E" w14:textId="56277EB5" w:rsidR="007B359B" w:rsidRDefault="007B359B" w:rsidP="007B359B">
      <w:pPr>
        <w:ind w:firstLine="567"/>
        <w:rPr>
          <w:sz w:val="22"/>
          <w:szCs w:val="22"/>
        </w:rPr>
      </w:pPr>
      <w:r>
        <w:rPr>
          <w:sz w:val="22"/>
          <w:szCs w:val="22"/>
        </w:rPr>
        <w:t xml:space="preserve">13.10.3. </w:t>
      </w:r>
      <w:r w:rsidRPr="007C0410">
        <w:rPr>
          <w:sz w:val="22"/>
          <w:szCs w:val="22"/>
        </w:rPr>
        <w:t xml:space="preserve"> Perkantysis subjektas elektronines sąskaitas faktūras priima ir apdoroja, naudodamasis sistemos „</w:t>
      </w:r>
      <w:r w:rsidRPr="00776914">
        <w:rPr>
          <w:rFonts w:asciiTheme="minorHAnsi" w:hAnsiTheme="minorHAnsi" w:cstheme="minorHAnsi"/>
          <w:spacing w:val="2"/>
          <w:sz w:val="21"/>
          <w:szCs w:val="21"/>
          <w:shd w:val="clear" w:color="auto" w:fill="FFFFFF"/>
        </w:rPr>
        <w:t>SABIS</w:t>
      </w:r>
      <w:r w:rsidRPr="007C0410">
        <w:rPr>
          <w:sz w:val="22"/>
          <w:szCs w:val="22"/>
        </w:rPr>
        <w:t>“ priemonėmis</w:t>
      </w:r>
      <w:r>
        <w:rPr>
          <w:sz w:val="22"/>
          <w:szCs w:val="22"/>
        </w:rPr>
        <w:t xml:space="preserve"> </w:t>
      </w:r>
      <w:r w:rsidRPr="00776914">
        <w:rPr>
          <w:rFonts w:asciiTheme="minorHAnsi" w:hAnsiTheme="minorHAnsi" w:cstheme="minorHAnsi"/>
          <w:sz w:val="21"/>
          <w:szCs w:val="21"/>
        </w:rPr>
        <w:t>(</w:t>
      </w:r>
      <w:r w:rsidRPr="00776914">
        <w:rPr>
          <w:rFonts w:asciiTheme="minorHAnsi" w:hAnsiTheme="minorHAnsi" w:cstheme="minorHAnsi"/>
          <w:spacing w:val="2"/>
          <w:sz w:val="21"/>
          <w:szCs w:val="21"/>
          <w:shd w:val="clear" w:color="auto" w:fill="FFFFFF"/>
        </w:rPr>
        <w:t>šiuo atveju sąskaitas Teikėjas rengia sistemoje „SABIS“, o Pirkėjas jas priima per tą pačią sistemą „SABIS“</w:t>
      </w:r>
      <w:r>
        <w:rPr>
          <w:rFonts w:asciiTheme="minorHAnsi" w:hAnsiTheme="minorHAnsi" w:cstheme="minorHAnsi"/>
          <w:spacing w:val="2"/>
          <w:sz w:val="21"/>
          <w:szCs w:val="21"/>
          <w:shd w:val="clear" w:color="auto" w:fill="FFFFFF"/>
        </w:rPr>
        <w:t>),</w:t>
      </w:r>
      <w:r w:rsidRPr="007C0410">
        <w:rPr>
          <w:sz w:val="22"/>
          <w:szCs w:val="22"/>
        </w:rPr>
        <w:t xml:space="preserve"> išskyrus </w:t>
      </w:r>
      <w:r w:rsidRPr="007C0410">
        <w:rPr>
          <w:rFonts w:eastAsia="Calibri"/>
          <w:sz w:val="22"/>
          <w:szCs w:val="22"/>
        </w:rPr>
        <w:t xml:space="preserve">Lietuvos Respublikos </w:t>
      </w:r>
      <w:r w:rsidRPr="007C0410">
        <w:rPr>
          <w:sz w:val="22"/>
          <w:szCs w:val="22"/>
        </w:rPr>
        <w:t xml:space="preserve">pirkimų, atliekamų vandentvarkos, energetikos, transporto ar pašto paslaugų srities perkančiųjų subjektų pirkimų </w:t>
      </w:r>
      <w:r>
        <w:rPr>
          <w:rFonts w:asciiTheme="minorHAnsi" w:hAnsiTheme="minorHAnsi" w:cstheme="minorHAnsi"/>
          <w:spacing w:val="2"/>
          <w:sz w:val="21"/>
          <w:szCs w:val="21"/>
          <w:shd w:val="clear" w:color="auto" w:fill="FFFFFF"/>
        </w:rPr>
        <w:t>įstatyme numatytas išimtis</w:t>
      </w:r>
      <w:r w:rsidRPr="007C0410">
        <w:rPr>
          <w:sz w:val="22"/>
          <w:szCs w:val="22"/>
        </w:rPr>
        <w:t xml:space="preserve"> (toliau – PĮ)</w:t>
      </w:r>
      <w:r>
        <w:rPr>
          <w:sz w:val="22"/>
          <w:szCs w:val="22"/>
        </w:rPr>
        <w:t>.</w:t>
      </w:r>
      <w:r w:rsidRPr="007C0410">
        <w:rPr>
          <w:sz w:val="22"/>
          <w:szCs w:val="22"/>
        </w:rPr>
        <w:t xml:space="preserve"> Elektroninė sąskaita faktūra suprantama kaip sąskaita faktūra, išrašyta, perduota ir gauta tokiu elektroniniu formatu, kuris sudaro galimybę ją apdoroti automatiniu ir elektroniniu būdu.</w:t>
      </w:r>
    </w:p>
    <w:p w14:paraId="34041359" w14:textId="08D21F96" w:rsidR="00560592" w:rsidRDefault="007B359B" w:rsidP="00560592">
      <w:pPr>
        <w:ind w:firstLine="567"/>
        <w:rPr>
          <w:sz w:val="22"/>
          <w:szCs w:val="22"/>
        </w:rPr>
      </w:pPr>
      <w:r w:rsidRPr="00560592">
        <w:rPr>
          <w:sz w:val="22"/>
          <w:szCs w:val="22"/>
        </w:rPr>
        <w:t xml:space="preserve">13.11. </w:t>
      </w:r>
      <w:r w:rsidRPr="00560592">
        <w:rPr>
          <w:bCs/>
          <w:spacing w:val="2"/>
          <w:sz w:val="22"/>
          <w:szCs w:val="22"/>
          <w:shd w:val="clear" w:color="auto" w:fill="FFFFFF"/>
        </w:rPr>
        <w:t xml:space="preserve">Sutartyje nurodytų </w:t>
      </w:r>
      <w:r w:rsidR="00560592" w:rsidRPr="00560592">
        <w:rPr>
          <w:bCs/>
          <w:spacing w:val="2"/>
          <w:sz w:val="22"/>
          <w:szCs w:val="22"/>
          <w:shd w:val="clear" w:color="auto" w:fill="FFFFFF"/>
        </w:rPr>
        <w:t xml:space="preserve">Pirkimas laikomas </w:t>
      </w:r>
      <w:r w:rsidR="00560592" w:rsidRPr="00560592">
        <w:rPr>
          <w:b/>
          <w:spacing w:val="2"/>
          <w:sz w:val="22"/>
          <w:szCs w:val="22"/>
          <w:shd w:val="clear" w:color="auto" w:fill="FFFFFF"/>
        </w:rPr>
        <w:t>žaliuoju pirkimu</w:t>
      </w:r>
      <w:r w:rsidR="00560592" w:rsidRPr="00560592">
        <w:rPr>
          <w:bCs/>
          <w:spacing w:val="2"/>
          <w:sz w:val="22"/>
          <w:szCs w:val="22"/>
          <w:shd w:val="clear" w:color="auto" w:fill="FFFFFF"/>
        </w:rPr>
        <w:t xml:space="preserve">, nes </w:t>
      </w:r>
      <w:r w:rsidR="00560592" w:rsidRPr="00560592">
        <w:rPr>
          <w:sz w:val="22"/>
          <w:szCs w:val="22"/>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00560592" w:rsidRPr="00560592">
        <w:rPr>
          <w:sz w:val="22"/>
          <w:szCs w:val="22"/>
        </w:rPr>
        <w:t xml:space="preserve"> </w:t>
      </w:r>
      <w:r w:rsidR="00560592" w:rsidRPr="00560592">
        <w:rPr>
          <w:sz w:val="22"/>
          <w:szCs w:val="22"/>
          <w:shd w:val="clear" w:color="auto" w:fill="FFFFFF"/>
          <w:lang w:eastAsia="ar-SA"/>
        </w:rPr>
        <w:t>(toliau – Tvarkos aprašas) p</w:t>
      </w:r>
      <w:r w:rsidR="00560592" w:rsidRPr="00560592">
        <w:rPr>
          <w:sz w:val="22"/>
          <w:szCs w:val="22"/>
        </w:rPr>
        <w:t>erkantysis subjektas, vadovaujantis Tvarkos aprašo 4.4.4.1 punktu pirkimo sutartyje savarankiškai nustatė papildomus aplinkos apsaugos kriterijus</w:t>
      </w:r>
      <w:r w:rsidR="00560592" w:rsidRPr="00560592">
        <w:rPr>
          <w:sz w:val="22"/>
          <w:szCs w:val="22"/>
          <w:shd w:val="clear" w:color="auto" w:fill="FFFFFF"/>
          <w:lang w:eastAsia="ar-SA"/>
        </w:rPr>
        <w:t xml:space="preserve">, kad vykdant pirkimo sutartį tiekėjas turi laikytis šių aplinkosaugos reikalavimų: 1) </w:t>
      </w:r>
      <w:r w:rsidR="00560592" w:rsidRPr="00560592">
        <w:rPr>
          <w:sz w:val="22"/>
          <w:szCs w:val="22"/>
        </w:rPr>
        <w:t xml:space="preserve">siekti mažinti popieriaus sunaudojimą, atsisakyti nebūtino dokumentų kopijavimo ir spausdinimo, rengiama dokumentacija, kiek tai įmanoma, Perkančiajam subjektui turi būti pateikta elektroniniu formatu, o dokumentacija, kuri turi būti pasirašoma, pasirašoma elektroniniu parašu. Esant būtinybei spausdinti, naudojamas perdirbtas popierius, kuris atitinka žaliojo pirkimo reikalavimus, patvirtintus </w:t>
      </w:r>
      <w:r w:rsidR="00560592" w:rsidRPr="00560592">
        <w:rPr>
          <w:sz w:val="22"/>
          <w:szCs w:val="22"/>
          <w:shd w:val="clear" w:color="auto" w:fill="FFFFFF"/>
          <w:lang w:eastAsia="ar-SA"/>
        </w:rPr>
        <w:t>Tvarkos aprašo 2 priedo 1 skyriuje „Popierius ir jo gaminiai“ išdėstytus minimalius aplinkos apsaugos kriterijus</w:t>
      </w:r>
      <w:r w:rsidR="00560592" w:rsidRPr="00560592">
        <w:rPr>
          <w:sz w:val="22"/>
          <w:szCs w:val="22"/>
        </w:rPr>
        <w:t xml:space="preserve">. </w:t>
      </w:r>
    </w:p>
    <w:p w14:paraId="6144EC14" w14:textId="4BB985F4" w:rsidR="00560592" w:rsidRPr="00560592" w:rsidRDefault="00560592" w:rsidP="00560592">
      <w:pPr>
        <w:ind w:firstLine="567"/>
        <w:rPr>
          <w:sz w:val="22"/>
          <w:szCs w:val="22"/>
        </w:rPr>
      </w:pPr>
      <w:r>
        <w:rPr>
          <w:sz w:val="22"/>
          <w:szCs w:val="22"/>
        </w:rPr>
        <w:t>13.12. Prekių</w:t>
      </w:r>
      <w:r w:rsidRPr="00D12D55">
        <w:rPr>
          <w:sz w:val="22"/>
          <w:szCs w:val="22"/>
        </w:rPr>
        <w:t xml:space="preserve"> įkainiai Sutarties galiojimo laikotarpiu</w:t>
      </w:r>
      <w:r>
        <w:rPr>
          <w:sz w:val="22"/>
          <w:szCs w:val="22"/>
        </w:rPr>
        <w:t xml:space="preserve"> keičiami vadovaujantis </w:t>
      </w:r>
      <w:proofErr w:type="spellStart"/>
      <w:r>
        <w:rPr>
          <w:sz w:val="22"/>
          <w:szCs w:val="22"/>
        </w:rPr>
        <w:t>kauno</w:t>
      </w:r>
      <w:proofErr w:type="spellEnd"/>
      <w:r>
        <w:rPr>
          <w:sz w:val="22"/>
          <w:szCs w:val="22"/>
        </w:rPr>
        <w:t xml:space="preserve"> miesto savivaldybės sprendimais. </w:t>
      </w:r>
    </w:p>
    <w:p w14:paraId="0E0EA9F9" w14:textId="5D6F3EF7" w:rsidR="004137AC" w:rsidRPr="00766189" w:rsidRDefault="004137AC" w:rsidP="00560592">
      <w:pPr>
        <w:rPr>
          <w:b/>
          <w:sz w:val="22"/>
          <w:szCs w:val="22"/>
        </w:rPr>
      </w:pPr>
    </w:p>
    <w:bookmarkEnd w:id="21"/>
    <w:p w14:paraId="4D255EB8" w14:textId="77777777" w:rsidR="004137AC" w:rsidRPr="00766189" w:rsidRDefault="004137AC" w:rsidP="004101E5">
      <w:pPr>
        <w:ind w:left="360"/>
        <w:jc w:val="center"/>
        <w:rPr>
          <w:b/>
          <w:sz w:val="22"/>
          <w:szCs w:val="22"/>
        </w:rPr>
      </w:pPr>
    </w:p>
    <w:p w14:paraId="24C99716" w14:textId="093823B5" w:rsidR="000744ED" w:rsidRPr="00766189" w:rsidRDefault="00BA16A4" w:rsidP="00F978A0">
      <w:pPr>
        <w:pStyle w:val="Sraopastraipa"/>
        <w:numPr>
          <w:ilvl w:val="0"/>
          <w:numId w:val="27"/>
        </w:numPr>
        <w:jc w:val="center"/>
        <w:rPr>
          <w:b/>
          <w:sz w:val="22"/>
          <w:szCs w:val="22"/>
        </w:rPr>
      </w:pPr>
      <w:r w:rsidRPr="00766189">
        <w:rPr>
          <w:sz w:val="22"/>
          <w:szCs w:val="22"/>
        </w:rPr>
        <w:t xml:space="preserve"> </w:t>
      </w:r>
      <w:r w:rsidR="000744ED" w:rsidRPr="00766189">
        <w:rPr>
          <w:b/>
          <w:sz w:val="22"/>
          <w:szCs w:val="22"/>
        </w:rPr>
        <w:t>BAIGIAMOSIOS NUOSTATOS</w:t>
      </w:r>
    </w:p>
    <w:p w14:paraId="64B5E375" w14:textId="77777777" w:rsidR="000744ED" w:rsidRPr="00766189" w:rsidRDefault="000744ED" w:rsidP="000744ED">
      <w:pPr>
        <w:contextualSpacing/>
        <w:jc w:val="left"/>
        <w:rPr>
          <w:sz w:val="22"/>
          <w:szCs w:val="22"/>
        </w:rPr>
      </w:pPr>
    </w:p>
    <w:p w14:paraId="4BBC7227" w14:textId="616ACE99" w:rsidR="00992F07" w:rsidRPr="00766189" w:rsidRDefault="005E20C7" w:rsidP="00F978A0">
      <w:pPr>
        <w:pStyle w:val="Sraopastraipa"/>
        <w:numPr>
          <w:ilvl w:val="1"/>
          <w:numId w:val="27"/>
        </w:numPr>
        <w:ind w:left="0" w:firstLine="567"/>
        <w:rPr>
          <w:sz w:val="22"/>
          <w:szCs w:val="22"/>
        </w:rPr>
      </w:pPr>
      <w:bookmarkStart w:id="26" w:name="_Hlk128662013"/>
      <w:r w:rsidRPr="00766189">
        <w:rPr>
          <w:sz w:val="22"/>
          <w:szCs w:val="22"/>
          <w:lang w:eastAsia="lt-LT"/>
        </w:rPr>
        <w:t xml:space="preserve"> </w:t>
      </w:r>
      <w:r w:rsidR="00992F07" w:rsidRPr="00766189">
        <w:rPr>
          <w:sz w:val="22"/>
          <w:szCs w:val="22"/>
          <w:lang w:eastAsia="lt-LT"/>
        </w:rPr>
        <w:t xml:space="preserve">Bet kuriuo metu iki pirkimo sutarties sudarymo </w:t>
      </w:r>
      <w:r w:rsidR="00CA3623" w:rsidRPr="00766189">
        <w:rPr>
          <w:sz w:val="22"/>
          <w:szCs w:val="22"/>
          <w:lang w:eastAsia="lt-LT"/>
        </w:rPr>
        <w:t>P</w:t>
      </w:r>
      <w:r w:rsidR="00992F07" w:rsidRPr="00766189">
        <w:rPr>
          <w:sz w:val="22"/>
          <w:szCs w:val="22"/>
          <w:lang w:eastAsia="lt-LT"/>
        </w:rPr>
        <w:t xml:space="preserve">erkantysis subjektas turi teisę savo iniciatyva nutraukti pradėtas pirkimo procedūras, jeigu atsirado aplinkybių, kurių nebuvo galima numatyti (nėra lėšų darbams apmokėti, kt.), arba pirkimo dokumentuose padaryta esminių klaidų, dėl kurių pirkimas tampa netikslingas ar jį įvykdžius būtų įsigytas </w:t>
      </w:r>
      <w:r w:rsidR="00CA3623" w:rsidRPr="00766189">
        <w:rPr>
          <w:sz w:val="22"/>
          <w:szCs w:val="22"/>
          <w:lang w:eastAsia="lt-LT"/>
        </w:rPr>
        <w:t>P</w:t>
      </w:r>
      <w:r w:rsidR="00992F07" w:rsidRPr="00766189">
        <w:rPr>
          <w:sz w:val="22"/>
          <w:szCs w:val="22"/>
          <w:lang w:eastAsia="lt-LT"/>
        </w:rPr>
        <w:t>erkančiojo subjekto poreikius neatitinkantis pirkimo objektas</w:t>
      </w:r>
      <w:r w:rsidR="00EB1880" w:rsidRPr="00766189">
        <w:rPr>
          <w:sz w:val="22"/>
          <w:szCs w:val="22"/>
          <w:lang w:eastAsia="lt-LT"/>
        </w:rPr>
        <w:t xml:space="preserve"> ir privalo tai padaryti, jeigu buvo pažeisti Pirkimų įstatyme 29 straipsnio 1 dalyje nustatyti principai ir atitinkamos padėties negalima ištaisyti</w:t>
      </w:r>
      <w:bookmarkEnd w:id="26"/>
      <w:r w:rsidR="00992F07" w:rsidRPr="00766189">
        <w:rPr>
          <w:sz w:val="22"/>
          <w:szCs w:val="22"/>
          <w:lang w:eastAsia="lt-LT"/>
        </w:rPr>
        <w:t>.</w:t>
      </w:r>
    </w:p>
    <w:p w14:paraId="1774139E" w14:textId="77777777" w:rsidR="00992F07" w:rsidRPr="00766189" w:rsidRDefault="00992F07" w:rsidP="00F978A0">
      <w:pPr>
        <w:pStyle w:val="Sraopastraipa"/>
        <w:numPr>
          <w:ilvl w:val="1"/>
          <w:numId w:val="27"/>
        </w:numPr>
        <w:ind w:left="0" w:firstLine="567"/>
        <w:rPr>
          <w:sz w:val="22"/>
          <w:szCs w:val="22"/>
        </w:rPr>
      </w:pPr>
      <w:r w:rsidRPr="00766189">
        <w:rPr>
          <w:sz w:val="22"/>
          <w:szCs w:val="22"/>
          <w:lang w:eastAsia="lt-LT"/>
        </w:rPr>
        <w:t>Perkantysis subjektas neatlygina dalyviams nuostolių, patirtų dėl pirkimo procedūrų nutraukimo.</w:t>
      </w:r>
    </w:p>
    <w:p w14:paraId="1D15D847" w14:textId="5B2158E2" w:rsidR="000744ED" w:rsidRPr="00766189" w:rsidRDefault="00992F07" w:rsidP="00F978A0">
      <w:pPr>
        <w:pStyle w:val="Sraopastraipa"/>
        <w:numPr>
          <w:ilvl w:val="1"/>
          <w:numId w:val="27"/>
        </w:numPr>
        <w:ind w:left="0" w:firstLine="567"/>
        <w:rPr>
          <w:sz w:val="22"/>
          <w:szCs w:val="22"/>
        </w:rPr>
      </w:pPr>
      <w:r w:rsidRPr="00766189">
        <w:rPr>
          <w:sz w:val="22"/>
          <w:szCs w:val="22"/>
        </w:rPr>
        <w:t>Šio pirkimo dokumentuose neaprašytos pirkimo procedūros vykdomos vadovaujantis Pirkimų įstatymo ir jo įgyvendinamųjų teisės aktų nuostatomis.</w:t>
      </w:r>
      <w:r w:rsidR="000744ED" w:rsidRPr="00766189">
        <w:rPr>
          <w:sz w:val="22"/>
          <w:szCs w:val="22"/>
        </w:rPr>
        <w:t xml:space="preserve"> </w:t>
      </w:r>
    </w:p>
    <w:p w14:paraId="6A16E6F2" w14:textId="77777777" w:rsidR="000744ED" w:rsidRPr="00766189" w:rsidRDefault="000744ED" w:rsidP="006C7341">
      <w:pPr>
        <w:ind w:firstLine="567"/>
        <w:contextualSpacing/>
        <w:jc w:val="left"/>
        <w:rPr>
          <w:sz w:val="22"/>
          <w:szCs w:val="22"/>
        </w:rPr>
      </w:pPr>
    </w:p>
    <w:p w14:paraId="0BA6B2E0" w14:textId="77777777" w:rsidR="000744ED" w:rsidRPr="00766189" w:rsidRDefault="000744ED" w:rsidP="000744ED">
      <w:pPr>
        <w:contextualSpacing/>
        <w:jc w:val="center"/>
        <w:rPr>
          <w:sz w:val="22"/>
          <w:szCs w:val="22"/>
        </w:rPr>
      </w:pPr>
      <w:r w:rsidRPr="00766189">
        <w:rPr>
          <w:sz w:val="22"/>
          <w:szCs w:val="22"/>
        </w:rPr>
        <w:lastRenderedPageBreak/>
        <w:t>_____________________________</w:t>
      </w:r>
    </w:p>
    <w:p w14:paraId="1528F081" w14:textId="77777777" w:rsidR="000744ED" w:rsidRPr="00766189" w:rsidRDefault="000744ED" w:rsidP="000744ED">
      <w:pPr>
        <w:contextualSpacing/>
        <w:jc w:val="left"/>
        <w:rPr>
          <w:sz w:val="22"/>
          <w:szCs w:val="22"/>
        </w:rPr>
        <w:sectPr w:rsidR="000744ED" w:rsidRPr="00766189" w:rsidSect="00D173AF">
          <w:type w:val="continuous"/>
          <w:pgSz w:w="11906" w:h="16838" w:code="9"/>
          <w:pgMar w:top="1134" w:right="567" w:bottom="1134" w:left="1276" w:header="567" w:footer="567" w:gutter="0"/>
          <w:cols w:space="1296"/>
          <w:formProt w:val="0"/>
          <w:titlePg/>
        </w:sectPr>
      </w:pPr>
    </w:p>
    <w:p w14:paraId="1E009FD4" w14:textId="77777777" w:rsidR="00A42B0C" w:rsidRPr="00766189" w:rsidRDefault="00A42B0C" w:rsidP="00A42B0C">
      <w:pPr>
        <w:pStyle w:val="Pagrindinistekstas"/>
        <w:ind w:firstLine="0"/>
        <w:contextualSpacing/>
        <w:jc w:val="right"/>
        <w:rPr>
          <w:i/>
          <w:iCs/>
          <w:sz w:val="22"/>
          <w:szCs w:val="22"/>
        </w:rPr>
      </w:pPr>
      <w:bookmarkStart w:id="27" w:name="_Hlk492297895"/>
      <w:r w:rsidRPr="00766189">
        <w:rPr>
          <w:i/>
          <w:iCs/>
          <w:sz w:val="22"/>
          <w:szCs w:val="22"/>
        </w:rPr>
        <w:lastRenderedPageBreak/>
        <w:t>Pirkimo sąlygų 1 priedas</w:t>
      </w:r>
    </w:p>
    <w:p w14:paraId="19005B43" w14:textId="77777777" w:rsidR="00A42B0C" w:rsidRPr="00766189" w:rsidRDefault="00A42B0C" w:rsidP="00A42B0C">
      <w:pPr>
        <w:pStyle w:val="Pagrindinistekstas"/>
        <w:ind w:firstLine="0"/>
        <w:contextualSpacing/>
        <w:jc w:val="right"/>
        <w:rPr>
          <w:color w:val="0070C0"/>
          <w:sz w:val="22"/>
          <w:szCs w:val="22"/>
        </w:rPr>
      </w:pPr>
    </w:p>
    <w:p w14:paraId="3DB9EB9D" w14:textId="77777777" w:rsidR="00A42B0C" w:rsidRPr="00766189" w:rsidRDefault="00A42B0C" w:rsidP="00A42B0C">
      <w:pPr>
        <w:pStyle w:val="Pagrindinistekstas"/>
        <w:ind w:firstLine="0"/>
        <w:contextualSpacing/>
        <w:jc w:val="center"/>
        <w:rPr>
          <w:b/>
          <w:color w:val="0070C0"/>
          <w:sz w:val="22"/>
          <w:szCs w:val="22"/>
        </w:rPr>
      </w:pPr>
      <w:r w:rsidRPr="00766189">
        <w:rPr>
          <w:b/>
          <w:sz w:val="22"/>
          <w:szCs w:val="22"/>
        </w:rPr>
        <w:t>TECHNINĖ SPECIFIKACIJA</w:t>
      </w:r>
    </w:p>
    <w:p w14:paraId="68E7AB08" w14:textId="77777777" w:rsidR="00A42B0C" w:rsidRPr="00766189" w:rsidRDefault="00A42B0C" w:rsidP="00A42B0C">
      <w:pPr>
        <w:keepNext/>
        <w:outlineLvl w:val="2"/>
        <w:rPr>
          <w:i/>
          <w:iCs/>
          <w:color w:val="000000"/>
          <w:sz w:val="22"/>
          <w:szCs w:val="22"/>
          <w:lang w:eastAsia="lt-LT"/>
        </w:rPr>
      </w:pPr>
    </w:p>
    <w:p w14:paraId="54724A10" w14:textId="77777777" w:rsidR="00A07CAD" w:rsidRPr="00170587" w:rsidRDefault="00A07CAD" w:rsidP="00A07CAD">
      <w:pPr>
        <w:rPr>
          <w:szCs w:val="24"/>
        </w:rPr>
      </w:pPr>
      <w:r w:rsidRPr="00170587">
        <w:rPr>
          <w:szCs w:val="24"/>
        </w:rPr>
        <w:t xml:space="preserve">Trumpas pirkimo objekto apibūdinimas : </w:t>
      </w:r>
    </w:p>
    <w:p w14:paraId="3F901F2E" w14:textId="77777777" w:rsidR="00A07CAD" w:rsidRPr="00170587" w:rsidRDefault="00A07CAD" w:rsidP="00A07CAD">
      <w:pPr>
        <w:tabs>
          <w:tab w:val="left" w:pos="540"/>
        </w:tabs>
        <w:rPr>
          <w:szCs w:val="24"/>
          <w:lang w:val="sv-SE"/>
        </w:rPr>
      </w:pPr>
      <w:r w:rsidRPr="00170587">
        <w:rPr>
          <w:szCs w:val="24"/>
          <w:lang w:val="sv-SE"/>
        </w:rPr>
        <w:tab/>
        <w:t xml:space="preserve">1. Mišrios komunalinės atliekos – suprantamos kaip </w:t>
      </w:r>
      <w:r w:rsidRPr="00170587">
        <w:rPr>
          <w:szCs w:val="24"/>
        </w:rPr>
        <w:t>buitinės arba/ir gamybinės nepavojingos atliekos</w:t>
      </w:r>
      <w:r w:rsidRPr="00170587">
        <w:rPr>
          <w:szCs w:val="24"/>
          <w:lang w:val="sv-SE"/>
        </w:rPr>
        <w:t>.</w:t>
      </w:r>
    </w:p>
    <w:p w14:paraId="1708F99C" w14:textId="77777777" w:rsidR="00A07CAD" w:rsidRPr="00170587" w:rsidRDefault="00A07CAD" w:rsidP="00A07CAD">
      <w:pPr>
        <w:tabs>
          <w:tab w:val="left" w:pos="540"/>
        </w:tabs>
        <w:rPr>
          <w:szCs w:val="24"/>
        </w:rPr>
      </w:pPr>
      <w:r w:rsidRPr="00170587">
        <w:rPr>
          <w:szCs w:val="24"/>
        </w:rPr>
        <w:tab/>
        <w:t xml:space="preserve">2.  Į Paslaugą įeina Paslaugos teikėjo įsipareigojimas aprūpinti atliekų konteineriais, vadovaujantis šia technine specifikacija ir Paslaugos pirkėjo nurodymais. Teikėjas išduoda mišrių komunalinių atliekų surinkimui sandarius, su tvirtu uždengimu konteinerius skirtus atliekoms laikyti. </w:t>
      </w:r>
    </w:p>
    <w:p w14:paraId="4E5C9D9A" w14:textId="77777777" w:rsidR="00A07CAD" w:rsidRPr="00170587" w:rsidRDefault="00A07CAD" w:rsidP="00A07CAD">
      <w:pPr>
        <w:tabs>
          <w:tab w:val="left" w:pos="540"/>
        </w:tabs>
        <w:spacing w:line="276" w:lineRule="auto"/>
        <w:rPr>
          <w:szCs w:val="24"/>
        </w:rPr>
      </w:pPr>
      <w:r w:rsidRPr="00170587">
        <w:rPr>
          <w:szCs w:val="24"/>
        </w:rPr>
        <w:tab/>
        <w:t>3. Konteineriai, skirti atliekoms, turi atitikti konstrukcinius ir apipavidalinimo reikalavimus.  Konteineriai atliekų tvarkytojams turi būti pastatyti tvarkingi ir švarūs, ant konteinerių užrašyta konteinerio paskirtis, Paslaugos teikėjo logotipas ir/arba pavadinimas. Taip pat siekiant užtikrinti konteinerių atsekamumą, pažymėti individualiu numeriu.</w:t>
      </w:r>
    </w:p>
    <w:p w14:paraId="5217052B" w14:textId="77777777" w:rsidR="00A07CAD" w:rsidRDefault="00A07CAD" w:rsidP="00A07CAD">
      <w:pPr>
        <w:widowControl w:val="0"/>
        <w:spacing w:after="120"/>
        <w:rPr>
          <w:szCs w:val="24"/>
        </w:rPr>
      </w:pPr>
      <w:r w:rsidRPr="00170587">
        <w:rPr>
          <w:szCs w:val="24"/>
        </w:rPr>
        <w:t xml:space="preserve">         4. Paslaugos teikėjas privalo pasirūpinti netinkamų eksploatacijai konteinerių pakeitimu kitais ir apie tai informuoti Paslaugos pirkėją. Sugadintas ar dingęs konteineris turi būti pakeistas ne vėliau kaip per 3 darbo dienas Paslaugos teikėjo sąskaita.</w:t>
      </w:r>
    </w:p>
    <w:p w14:paraId="582E35DC" w14:textId="77777777" w:rsidR="00A07CAD" w:rsidRDefault="00A07CAD" w:rsidP="00A07CAD">
      <w:pPr>
        <w:widowControl w:val="0"/>
        <w:spacing w:after="120"/>
        <w:rPr>
          <w:szCs w:val="24"/>
        </w:rPr>
      </w:pPr>
      <w:r w:rsidRPr="00FC7A38">
        <w:rPr>
          <w:szCs w:val="24"/>
        </w:rPr>
        <w:t xml:space="preserve">         5.  Reikalavimai susiję su „Žaliųjų pirkimų“ nuostatų įgyvendinimu: </w:t>
      </w:r>
    </w:p>
    <w:p w14:paraId="7FD520B2" w14:textId="77777777" w:rsidR="00A07CAD" w:rsidRDefault="00A07CAD" w:rsidP="00A07CAD">
      <w:pPr>
        <w:widowControl w:val="0"/>
        <w:spacing w:after="120"/>
        <w:rPr>
          <w:color w:val="000000"/>
          <w:szCs w:val="24"/>
        </w:rPr>
      </w:pPr>
      <w:r w:rsidRPr="00531B13">
        <w:rPr>
          <w:color w:val="000000"/>
          <w:szCs w:val="24"/>
        </w:rPr>
        <w:t>Tiekėjai turi atitikti reikalavimus dėl kokybės vadybos sistemos ir (arba) aplinkos apsaugos vadybos sistemos standartų laikymosi.</w:t>
      </w:r>
    </w:p>
    <w:p w14:paraId="2E543C75" w14:textId="77777777" w:rsidR="00A07CAD" w:rsidRDefault="00A07CAD" w:rsidP="00A07CAD">
      <w:pPr>
        <w:widowControl w:val="0"/>
        <w:spacing w:after="120"/>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t>1 lentelė</w:t>
      </w:r>
    </w:p>
    <w:tbl>
      <w:tblPr>
        <w:tblStyle w:val="Lentelstinklelis"/>
        <w:tblW w:w="0" w:type="auto"/>
        <w:tblLook w:val="04A0" w:firstRow="1" w:lastRow="0" w:firstColumn="1" w:lastColumn="0" w:noHBand="0" w:noVBand="1"/>
      </w:tblPr>
      <w:tblGrid>
        <w:gridCol w:w="576"/>
        <w:gridCol w:w="4962"/>
        <w:gridCol w:w="3969"/>
      </w:tblGrid>
      <w:tr w:rsidR="00A07CAD" w14:paraId="0D41E3E0" w14:textId="77777777" w:rsidTr="00125411">
        <w:tc>
          <w:tcPr>
            <w:tcW w:w="562" w:type="dxa"/>
            <w:vAlign w:val="center"/>
          </w:tcPr>
          <w:p w14:paraId="70A02EA4" w14:textId="77777777" w:rsidR="00A07CAD" w:rsidRPr="00490657" w:rsidRDefault="00A07CAD" w:rsidP="00125411">
            <w:pPr>
              <w:widowControl w:val="0"/>
              <w:spacing w:after="120"/>
              <w:jc w:val="center"/>
              <w:rPr>
                <w:color w:val="000000"/>
              </w:rPr>
            </w:pPr>
            <w:r w:rsidRPr="00490657">
              <w:rPr>
                <w:color w:val="000000"/>
              </w:rPr>
              <w:t xml:space="preserve">Eil. </w:t>
            </w:r>
            <w:proofErr w:type="spellStart"/>
            <w:r w:rsidRPr="00490657">
              <w:rPr>
                <w:color w:val="000000"/>
              </w:rPr>
              <w:t>Nr</w:t>
            </w:r>
            <w:proofErr w:type="spellEnd"/>
          </w:p>
        </w:tc>
        <w:tc>
          <w:tcPr>
            <w:tcW w:w="4962" w:type="dxa"/>
            <w:vAlign w:val="center"/>
          </w:tcPr>
          <w:p w14:paraId="4C2A371F" w14:textId="77777777" w:rsidR="00A07CAD" w:rsidRPr="00490657" w:rsidRDefault="00A07CAD" w:rsidP="00125411">
            <w:pPr>
              <w:widowControl w:val="0"/>
              <w:spacing w:after="120"/>
              <w:jc w:val="center"/>
              <w:rPr>
                <w:color w:val="000000"/>
              </w:rPr>
            </w:pPr>
            <w:r w:rsidRPr="00490657">
              <w:rPr>
                <w:color w:val="000000"/>
              </w:rPr>
              <w:t>Reikalavimas dėl kokybės vadybos sistemos ir (arba) aplinkos apsaugos vadybos sistemos standartų laikymosi</w:t>
            </w:r>
          </w:p>
        </w:tc>
        <w:tc>
          <w:tcPr>
            <w:tcW w:w="3969" w:type="dxa"/>
            <w:vAlign w:val="center"/>
          </w:tcPr>
          <w:p w14:paraId="0A918FAF" w14:textId="77777777" w:rsidR="00A07CAD" w:rsidRPr="00490657" w:rsidRDefault="00A07CAD" w:rsidP="00125411">
            <w:pPr>
              <w:widowControl w:val="0"/>
              <w:spacing w:after="120"/>
              <w:jc w:val="center"/>
              <w:rPr>
                <w:color w:val="000000"/>
              </w:rPr>
            </w:pPr>
            <w:r w:rsidRPr="00490657">
              <w:rPr>
                <w:color w:val="000000"/>
              </w:rPr>
              <w:t>Atitiktį reikalavimui įrodantys dokumentai</w:t>
            </w:r>
          </w:p>
        </w:tc>
      </w:tr>
      <w:tr w:rsidR="00A07CAD" w14:paraId="7E6BBE31" w14:textId="77777777" w:rsidTr="00125411">
        <w:tc>
          <w:tcPr>
            <w:tcW w:w="562" w:type="dxa"/>
            <w:vAlign w:val="center"/>
          </w:tcPr>
          <w:p w14:paraId="33CFBDCD" w14:textId="77777777" w:rsidR="00A07CAD" w:rsidRPr="00490657" w:rsidRDefault="00A07CAD" w:rsidP="00125411">
            <w:pPr>
              <w:widowControl w:val="0"/>
              <w:spacing w:after="120"/>
              <w:jc w:val="center"/>
              <w:rPr>
                <w:color w:val="000000"/>
              </w:rPr>
            </w:pPr>
            <w:r w:rsidRPr="00490657">
              <w:rPr>
                <w:color w:val="000000"/>
              </w:rPr>
              <w:t>1.</w:t>
            </w:r>
          </w:p>
        </w:tc>
        <w:tc>
          <w:tcPr>
            <w:tcW w:w="8931" w:type="dxa"/>
            <w:gridSpan w:val="2"/>
            <w:vAlign w:val="center"/>
          </w:tcPr>
          <w:p w14:paraId="43B12881" w14:textId="77777777" w:rsidR="00A07CAD" w:rsidRPr="00490657" w:rsidRDefault="00A07CAD" w:rsidP="00125411">
            <w:pPr>
              <w:widowControl w:val="0"/>
              <w:spacing w:after="120"/>
              <w:rPr>
                <w:color w:val="000000"/>
              </w:rPr>
            </w:pPr>
            <w:r w:rsidRPr="00490657">
              <w:rPr>
                <w:color w:val="000000"/>
              </w:rPr>
              <w:t>Kokybės vadybos sistemos taikymas</w:t>
            </w:r>
          </w:p>
        </w:tc>
      </w:tr>
      <w:tr w:rsidR="00A07CAD" w14:paraId="30A7D855" w14:textId="77777777" w:rsidTr="00125411">
        <w:tc>
          <w:tcPr>
            <w:tcW w:w="562" w:type="dxa"/>
            <w:vAlign w:val="center"/>
          </w:tcPr>
          <w:p w14:paraId="066C5C22" w14:textId="77777777" w:rsidR="00A07CAD" w:rsidRPr="00490657" w:rsidRDefault="00A07CAD" w:rsidP="00125411">
            <w:pPr>
              <w:widowControl w:val="0"/>
              <w:spacing w:after="120"/>
              <w:jc w:val="center"/>
              <w:rPr>
                <w:color w:val="000000"/>
              </w:rPr>
            </w:pPr>
            <w:r w:rsidRPr="00490657">
              <w:rPr>
                <w:color w:val="000000"/>
              </w:rPr>
              <w:t>1.1.</w:t>
            </w:r>
          </w:p>
        </w:tc>
        <w:tc>
          <w:tcPr>
            <w:tcW w:w="4962" w:type="dxa"/>
            <w:vAlign w:val="center"/>
          </w:tcPr>
          <w:p w14:paraId="0617416C" w14:textId="77777777" w:rsidR="00A07CAD" w:rsidRPr="00490657" w:rsidRDefault="00A07CAD" w:rsidP="00125411">
            <w:pPr>
              <w:widowControl w:val="0"/>
              <w:spacing w:after="120"/>
              <w:rPr>
                <w:color w:val="000000"/>
              </w:rPr>
            </w:pPr>
            <w:r w:rsidRPr="00490657">
              <w:rPr>
                <w:color w:val="000000"/>
              </w:rPr>
              <w:t>Netaikoma</w:t>
            </w:r>
          </w:p>
        </w:tc>
        <w:tc>
          <w:tcPr>
            <w:tcW w:w="3969" w:type="dxa"/>
            <w:vAlign w:val="center"/>
          </w:tcPr>
          <w:p w14:paraId="45358122" w14:textId="77777777" w:rsidR="00A07CAD" w:rsidRPr="00490657" w:rsidRDefault="00A07CAD" w:rsidP="00125411">
            <w:pPr>
              <w:widowControl w:val="0"/>
              <w:spacing w:after="120"/>
              <w:jc w:val="center"/>
              <w:rPr>
                <w:color w:val="000000"/>
              </w:rPr>
            </w:pPr>
          </w:p>
        </w:tc>
      </w:tr>
      <w:tr w:rsidR="00A07CAD" w14:paraId="0713C84C" w14:textId="77777777" w:rsidTr="00125411">
        <w:tc>
          <w:tcPr>
            <w:tcW w:w="562" w:type="dxa"/>
            <w:vAlign w:val="center"/>
          </w:tcPr>
          <w:p w14:paraId="32230CB2" w14:textId="77777777" w:rsidR="00A07CAD" w:rsidRPr="00490657" w:rsidRDefault="00A07CAD" w:rsidP="00125411">
            <w:pPr>
              <w:widowControl w:val="0"/>
              <w:spacing w:after="120"/>
              <w:jc w:val="center"/>
              <w:rPr>
                <w:color w:val="000000"/>
              </w:rPr>
            </w:pPr>
            <w:r>
              <w:rPr>
                <w:color w:val="000000"/>
              </w:rPr>
              <w:t>2.</w:t>
            </w:r>
          </w:p>
        </w:tc>
        <w:tc>
          <w:tcPr>
            <w:tcW w:w="8931" w:type="dxa"/>
            <w:gridSpan w:val="2"/>
            <w:vAlign w:val="center"/>
          </w:tcPr>
          <w:p w14:paraId="05AADE03" w14:textId="77777777" w:rsidR="00A07CAD" w:rsidRPr="00490657" w:rsidRDefault="00A07CAD" w:rsidP="00125411">
            <w:pPr>
              <w:widowControl w:val="0"/>
              <w:spacing w:after="120"/>
              <w:rPr>
                <w:color w:val="000000"/>
              </w:rPr>
            </w:pPr>
            <w:r w:rsidRPr="00490657">
              <w:rPr>
                <w:color w:val="000000"/>
              </w:rPr>
              <w:t>Aplinkos apsaugos vadybos sistemos taikymas</w:t>
            </w:r>
          </w:p>
        </w:tc>
      </w:tr>
      <w:tr w:rsidR="00A07CAD" w14:paraId="56D29923" w14:textId="77777777" w:rsidTr="00125411">
        <w:tc>
          <w:tcPr>
            <w:tcW w:w="562" w:type="dxa"/>
            <w:vAlign w:val="center"/>
          </w:tcPr>
          <w:p w14:paraId="1CF7CFB9" w14:textId="77777777" w:rsidR="00A07CAD" w:rsidRDefault="00A07CAD" w:rsidP="00125411">
            <w:pPr>
              <w:widowControl w:val="0"/>
              <w:spacing w:after="120"/>
              <w:jc w:val="center"/>
              <w:rPr>
                <w:color w:val="000000"/>
              </w:rPr>
            </w:pPr>
            <w:r>
              <w:rPr>
                <w:color w:val="000000"/>
              </w:rPr>
              <w:t>2.1.</w:t>
            </w:r>
          </w:p>
        </w:tc>
        <w:tc>
          <w:tcPr>
            <w:tcW w:w="4962" w:type="dxa"/>
            <w:vAlign w:val="center"/>
          </w:tcPr>
          <w:p w14:paraId="69E8A3F4" w14:textId="77777777" w:rsidR="00A07CAD" w:rsidRPr="006A1D8C" w:rsidRDefault="00A07CAD" w:rsidP="00125411">
            <w:pPr>
              <w:widowControl w:val="0"/>
              <w:spacing w:after="120"/>
              <w:rPr>
                <w:color w:val="000000"/>
              </w:rPr>
            </w:pPr>
            <w:r w:rsidRPr="006A1D8C">
              <w:rPr>
                <w:color w:val="000000"/>
              </w:rPr>
              <w:t xml:space="preserve">Tiekėjas turi būti įdiegęs ir taikyti teikiamų paslaugų apimtyje Europos Sąjungos aplinkos apsaugos vadybos ir audito sistemą (angl. </w:t>
            </w:r>
            <w:proofErr w:type="spellStart"/>
            <w:r w:rsidRPr="006A1D8C">
              <w:rPr>
                <w:color w:val="000000"/>
              </w:rPr>
              <w:t>Eco</w:t>
            </w:r>
            <w:proofErr w:type="spellEnd"/>
            <w:r w:rsidRPr="006A1D8C">
              <w:rPr>
                <w:color w:val="000000"/>
              </w:rPr>
              <w:t>–</w:t>
            </w:r>
            <w:proofErr w:type="spellStart"/>
            <w:r w:rsidRPr="006A1D8C">
              <w:rPr>
                <w:color w:val="000000"/>
              </w:rPr>
              <w:t>Management</w:t>
            </w:r>
            <w:proofErr w:type="spellEnd"/>
            <w:r w:rsidRPr="006A1D8C">
              <w:rPr>
                <w:color w:val="000000"/>
              </w:rPr>
              <w:t xml:space="preserve"> </w:t>
            </w:r>
            <w:proofErr w:type="spellStart"/>
            <w:r w:rsidRPr="006A1D8C">
              <w:rPr>
                <w:color w:val="000000"/>
              </w:rPr>
              <w:t>and</w:t>
            </w:r>
            <w:proofErr w:type="spellEnd"/>
            <w:r w:rsidRPr="006A1D8C">
              <w:rPr>
                <w:color w:val="000000"/>
              </w:rPr>
              <w:t xml:space="preserve"> </w:t>
            </w:r>
            <w:proofErr w:type="spellStart"/>
            <w:r w:rsidRPr="006A1D8C">
              <w:rPr>
                <w:color w:val="000000"/>
              </w:rPr>
              <w:t>Audit</w:t>
            </w:r>
            <w:proofErr w:type="spellEnd"/>
            <w:r w:rsidRPr="006A1D8C">
              <w:rPr>
                <w:color w:val="000000"/>
              </w:rPr>
              <w:t xml:space="preserve"> </w:t>
            </w:r>
            <w:proofErr w:type="spellStart"/>
            <w:r w:rsidRPr="006A1D8C">
              <w:rPr>
                <w:color w:val="000000"/>
              </w:rPr>
              <w:t>Scheme</w:t>
            </w:r>
            <w:proofErr w:type="spellEnd"/>
            <w:r w:rsidRPr="006A1D8C">
              <w:rPr>
                <w:color w:val="000000"/>
              </w:rPr>
              <w:t xml:space="preserve">, EMAS) </w:t>
            </w:r>
            <w:r w:rsidRPr="006A1D8C">
              <w:rPr>
                <w:b/>
                <w:bCs/>
                <w:color w:val="000000"/>
              </w:rPr>
              <w:t>arba kitas aplinkos apsaugos vadybos sistemas, pripažįstamas pagal</w:t>
            </w:r>
            <w:r w:rsidRPr="006A1D8C">
              <w:rPr>
                <w:color w:val="000000"/>
              </w:rPr>
              <w:t xml:space="preserve">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w:t>
            </w:r>
            <w:r w:rsidRPr="006A1D8C">
              <w:rPr>
                <w:b/>
                <w:bCs/>
                <w:i/>
                <w:iCs/>
                <w:color w:val="000000"/>
              </w:rPr>
              <w:t>(aplinkos apsaugos vadybos sistemą, įdiegtą pagal standartą LST EN ISO 14001 „Aplinkos vadybos sistemos. Reikalavimai ir naudojimo gairės“ (LST EN ISO 14001))</w:t>
            </w:r>
            <w:r w:rsidRPr="006A1D8C">
              <w:rPr>
                <w:color w:val="000000"/>
              </w:rPr>
              <w:t xml:space="preserve"> arba kitus aplinkos apsaugos vadybos standartus, pagrįstus atitinkamais Europos arba tarptautiniais standartais, kuriuos yra patvirtinusios sertifikavimo įstaigos, atitinkančios Europos </w:t>
            </w:r>
            <w:r w:rsidRPr="006A1D8C">
              <w:rPr>
                <w:color w:val="000000"/>
              </w:rPr>
              <w:lastRenderedPageBreak/>
              <w:t>Sąjungos teisės aktus arba atitinkamus Europos ar tarptautinius sertifikavimo standartus.</w:t>
            </w:r>
          </w:p>
          <w:p w14:paraId="1CE6A6E0" w14:textId="77777777" w:rsidR="00A07CAD" w:rsidRPr="00490657" w:rsidRDefault="00A07CAD" w:rsidP="00125411">
            <w:pPr>
              <w:widowControl w:val="0"/>
              <w:spacing w:after="120"/>
              <w:rPr>
                <w:color w:val="000000"/>
              </w:rPr>
            </w:pPr>
          </w:p>
        </w:tc>
        <w:tc>
          <w:tcPr>
            <w:tcW w:w="3969" w:type="dxa"/>
            <w:vAlign w:val="center"/>
          </w:tcPr>
          <w:p w14:paraId="579CB40B" w14:textId="77777777" w:rsidR="00A07CAD" w:rsidRPr="006A1D8C" w:rsidRDefault="00A07CAD" w:rsidP="00125411">
            <w:pPr>
              <w:widowControl w:val="0"/>
              <w:spacing w:after="120"/>
              <w:rPr>
                <w:b/>
                <w:bCs/>
                <w:color w:val="000000"/>
              </w:rPr>
            </w:pPr>
            <w:r w:rsidRPr="006A1D8C">
              <w:rPr>
                <w:b/>
                <w:bCs/>
                <w:color w:val="000000"/>
              </w:rPr>
              <w:lastRenderedPageBreak/>
              <w:t xml:space="preserve">Tiekėjas, kuris pagal vertinimo rezultatus galės būti pripažintas laimėjusiu, Perkančiajai organizacijai pareikalavus, turės pateikti: </w:t>
            </w:r>
          </w:p>
          <w:p w14:paraId="31B3ED94" w14:textId="77777777" w:rsidR="00A07CAD" w:rsidRPr="006A1D8C" w:rsidRDefault="00A07CAD" w:rsidP="00125411">
            <w:pPr>
              <w:widowControl w:val="0"/>
              <w:spacing w:after="120"/>
              <w:rPr>
                <w:color w:val="000000"/>
              </w:rPr>
            </w:pPr>
            <w:r w:rsidRPr="006A1D8C">
              <w:rPr>
                <w:color w:val="000000"/>
              </w:rPr>
              <w:t xml:space="preserve">Nepriklausomos įstaigos išduoto </w:t>
            </w:r>
            <w:r w:rsidRPr="006A1D8C">
              <w:rPr>
                <w:color w:val="000000"/>
                <w:u w:val="single"/>
              </w:rPr>
              <w:t>galiojančio</w:t>
            </w:r>
            <w:r w:rsidRPr="006A1D8C">
              <w:rPr>
                <w:color w:val="000000"/>
              </w:rPr>
              <w:t xml:space="preserve"> sertifikato, patvirtinančio, kad tiekėjas laikosi reikalaujamos aplinkos apsaugos vadybos sistemos standartų, skaitmeninė kopija.</w:t>
            </w:r>
          </w:p>
          <w:p w14:paraId="5EAE099A" w14:textId="77777777" w:rsidR="00A07CAD" w:rsidRPr="006A1D8C" w:rsidRDefault="00A07CAD" w:rsidP="00125411">
            <w:pPr>
              <w:widowControl w:val="0"/>
              <w:spacing w:after="120"/>
              <w:rPr>
                <w:color w:val="000000"/>
              </w:rPr>
            </w:pPr>
            <w:r w:rsidRPr="006A1D8C">
              <w:rPr>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5B333AF" w14:textId="77777777" w:rsidR="00A07CAD" w:rsidRPr="00490657" w:rsidRDefault="00A07CAD" w:rsidP="00125411">
            <w:pPr>
              <w:widowControl w:val="0"/>
              <w:spacing w:after="120"/>
              <w:rPr>
                <w:color w:val="000000"/>
              </w:rPr>
            </w:pPr>
            <w:r w:rsidRPr="006A1D8C">
              <w:rPr>
                <w:color w:val="000000"/>
              </w:rPr>
              <w:lastRenderedPageBreak/>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r>
    </w:tbl>
    <w:p w14:paraId="6849C860" w14:textId="77777777" w:rsidR="00A07CAD" w:rsidRDefault="00A07CAD" w:rsidP="00A07CAD">
      <w:pPr>
        <w:widowControl w:val="0"/>
        <w:spacing w:after="120"/>
        <w:rPr>
          <w:color w:val="000000"/>
          <w:szCs w:val="24"/>
        </w:rPr>
      </w:pPr>
    </w:p>
    <w:p w14:paraId="719903F5" w14:textId="77777777" w:rsidR="00A07CAD" w:rsidRDefault="00A07CAD" w:rsidP="00A07CAD">
      <w:pPr>
        <w:widowControl w:val="0"/>
        <w:spacing w:after="120"/>
        <w:rPr>
          <w:color w:val="000000"/>
          <w:szCs w:val="24"/>
        </w:rPr>
      </w:pPr>
      <w:r>
        <w:rPr>
          <w:color w:val="000000"/>
          <w:szCs w:val="24"/>
        </w:rPr>
        <w:t xml:space="preserve">          6. Duomenys reikalingi paslaugai teikti</w:t>
      </w:r>
    </w:p>
    <w:p w14:paraId="1639BC3A" w14:textId="77777777" w:rsidR="00A07CAD" w:rsidRDefault="00A07CAD" w:rsidP="00A07CAD">
      <w:pPr>
        <w:widowControl w:val="0"/>
        <w:spacing w:after="120"/>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2 lentelė</w:t>
      </w:r>
    </w:p>
    <w:tbl>
      <w:tblPr>
        <w:tblStyle w:val="Lentelstinklelis"/>
        <w:tblW w:w="0" w:type="auto"/>
        <w:tblLook w:val="04A0" w:firstRow="1" w:lastRow="0" w:firstColumn="1" w:lastColumn="0" w:noHBand="0" w:noVBand="1"/>
      </w:tblPr>
      <w:tblGrid>
        <w:gridCol w:w="4957"/>
        <w:gridCol w:w="1359"/>
        <w:gridCol w:w="1363"/>
        <w:gridCol w:w="1867"/>
      </w:tblGrid>
      <w:tr w:rsidR="00A07CAD" w:rsidRPr="00145929" w14:paraId="2819C5C4" w14:textId="77777777" w:rsidTr="00125411">
        <w:tc>
          <w:tcPr>
            <w:tcW w:w="4957" w:type="dxa"/>
            <w:vAlign w:val="center"/>
          </w:tcPr>
          <w:p w14:paraId="3FF6B80A" w14:textId="77777777" w:rsidR="00A07CAD" w:rsidRPr="00145929" w:rsidRDefault="00A07CAD" w:rsidP="00125411">
            <w:pPr>
              <w:widowControl w:val="0"/>
              <w:spacing w:after="120" w:line="259" w:lineRule="auto"/>
              <w:rPr>
                <w:color w:val="000000"/>
                <w:szCs w:val="24"/>
              </w:rPr>
            </w:pPr>
            <w:r w:rsidRPr="00145929">
              <w:rPr>
                <w:color w:val="000000"/>
                <w:szCs w:val="24"/>
              </w:rPr>
              <w:t>Aptarnaujamas adresas</w:t>
            </w:r>
          </w:p>
        </w:tc>
        <w:tc>
          <w:tcPr>
            <w:tcW w:w="1359" w:type="dxa"/>
            <w:vAlign w:val="center"/>
          </w:tcPr>
          <w:p w14:paraId="76FF2F98" w14:textId="77777777" w:rsidR="00A07CAD" w:rsidRPr="00145929" w:rsidRDefault="00A07CAD" w:rsidP="00125411">
            <w:pPr>
              <w:widowControl w:val="0"/>
              <w:spacing w:after="120" w:line="259" w:lineRule="auto"/>
              <w:rPr>
                <w:color w:val="000000"/>
                <w:szCs w:val="24"/>
              </w:rPr>
            </w:pPr>
            <w:r>
              <w:rPr>
                <w:color w:val="000000"/>
                <w:szCs w:val="24"/>
              </w:rPr>
              <w:t>Preliminari k</w:t>
            </w:r>
            <w:r w:rsidRPr="00145929">
              <w:rPr>
                <w:color w:val="000000"/>
                <w:szCs w:val="24"/>
              </w:rPr>
              <w:t>onteinerių talpa</w:t>
            </w:r>
            <w:r>
              <w:rPr>
                <w:color w:val="000000"/>
                <w:szCs w:val="24"/>
              </w:rPr>
              <w:t>, l</w:t>
            </w:r>
          </w:p>
        </w:tc>
        <w:tc>
          <w:tcPr>
            <w:tcW w:w="1359" w:type="dxa"/>
            <w:vAlign w:val="center"/>
          </w:tcPr>
          <w:p w14:paraId="36D1E3DD" w14:textId="77777777" w:rsidR="00A07CAD" w:rsidRPr="00145929" w:rsidRDefault="00A07CAD" w:rsidP="00125411">
            <w:pPr>
              <w:widowControl w:val="0"/>
              <w:spacing w:after="120" w:line="259" w:lineRule="auto"/>
              <w:rPr>
                <w:color w:val="000000"/>
                <w:szCs w:val="24"/>
              </w:rPr>
            </w:pPr>
            <w:r w:rsidRPr="00145929">
              <w:rPr>
                <w:color w:val="000000"/>
                <w:szCs w:val="24"/>
              </w:rPr>
              <w:t>Konteinerių kiekis</w:t>
            </w:r>
          </w:p>
        </w:tc>
        <w:tc>
          <w:tcPr>
            <w:tcW w:w="1867" w:type="dxa"/>
            <w:vAlign w:val="center"/>
          </w:tcPr>
          <w:p w14:paraId="2D1F62B0" w14:textId="77777777" w:rsidR="00A07CAD" w:rsidRPr="00145929" w:rsidRDefault="00A07CAD" w:rsidP="00125411">
            <w:pPr>
              <w:widowControl w:val="0"/>
              <w:spacing w:after="120" w:line="259" w:lineRule="auto"/>
              <w:rPr>
                <w:color w:val="000000"/>
                <w:szCs w:val="24"/>
              </w:rPr>
            </w:pPr>
            <w:r>
              <w:rPr>
                <w:color w:val="000000"/>
                <w:szCs w:val="24"/>
              </w:rPr>
              <w:t>Preliminarus i</w:t>
            </w:r>
            <w:r w:rsidRPr="00145929">
              <w:rPr>
                <w:color w:val="000000"/>
                <w:szCs w:val="24"/>
              </w:rPr>
              <w:t>švežimų skaičius per metus</w:t>
            </w:r>
          </w:p>
        </w:tc>
      </w:tr>
      <w:tr w:rsidR="00A07CAD" w:rsidRPr="00145929" w14:paraId="66E71C83" w14:textId="77777777" w:rsidTr="00125411">
        <w:tc>
          <w:tcPr>
            <w:tcW w:w="4957" w:type="dxa"/>
          </w:tcPr>
          <w:p w14:paraId="7FC4C325" w14:textId="77777777" w:rsidR="00A07CAD" w:rsidRPr="00145929" w:rsidRDefault="00A07CAD" w:rsidP="00125411">
            <w:pPr>
              <w:widowControl w:val="0"/>
              <w:spacing w:after="120" w:line="259" w:lineRule="auto"/>
              <w:rPr>
                <w:color w:val="000000"/>
                <w:szCs w:val="24"/>
              </w:rPr>
            </w:pPr>
            <w:r w:rsidRPr="00145929">
              <w:rPr>
                <w:color w:val="000000"/>
                <w:szCs w:val="24"/>
              </w:rPr>
              <w:t xml:space="preserve"> V. Krėvės per. 129C, Kaunas</w:t>
            </w:r>
            <w:r>
              <w:rPr>
                <w:color w:val="000000"/>
                <w:szCs w:val="24"/>
              </w:rPr>
              <w:t xml:space="preserve"> (laikinas statinys)</w:t>
            </w:r>
          </w:p>
        </w:tc>
        <w:tc>
          <w:tcPr>
            <w:tcW w:w="1359" w:type="dxa"/>
          </w:tcPr>
          <w:p w14:paraId="3A7F6591" w14:textId="77777777" w:rsidR="00A07CAD" w:rsidRPr="00145929" w:rsidRDefault="00A07CAD" w:rsidP="00125411">
            <w:pPr>
              <w:widowControl w:val="0"/>
              <w:spacing w:after="120" w:line="259" w:lineRule="auto"/>
              <w:rPr>
                <w:color w:val="000000"/>
                <w:szCs w:val="24"/>
              </w:rPr>
            </w:pPr>
            <w:r w:rsidRPr="00145929">
              <w:rPr>
                <w:color w:val="000000"/>
                <w:szCs w:val="24"/>
              </w:rPr>
              <w:t>660</w:t>
            </w:r>
          </w:p>
        </w:tc>
        <w:tc>
          <w:tcPr>
            <w:tcW w:w="1359" w:type="dxa"/>
          </w:tcPr>
          <w:p w14:paraId="446840B8" w14:textId="77777777" w:rsidR="00A07CAD" w:rsidRPr="00145929" w:rsidRDefault="00A07CAD" w:rsidP="00125411">
            <w:pPr>
              <w:widowControl w:val="0"/>
              <w:spacing w:after="120" w:line="259" w:lineRule="auto"/>
              <w:rPr>
                <w:color w:val="000000"/>
                <w:szCs w:val="24"/>
              </w:rPr>
            </w:pPr>
            <w:r w:rsidRPr="00145929">
              <w:rPr>
                <w:color w:val="000000"/>
                <w:szCs w:val="24"/>
              </w:rPr>
              <w:t>1</w:t>
            </w:r>
          </w:p>
        </w:tc>
        <w:tc>
          <w:tcPr>
            <w:tcW w:w="1867" w:type="dxa"/>
          </w:tcPr>
          <w:p w14:paraId="6E87B2E6" w14:textId="77777777" w:rsidR="00A07CAD" w:rsidRPr="00145929" w:rsidRDefault="00A07CAD" w:rsidP="00125411">
            <w:pPr>
              <w:widowControl w:val="0"/>
              <w:spacing w:after="120" w:line="259" w:lineRule="auto"/>
              <w:rPr>
                <w:color w:val="000000"/>
                <w:szCs w:val="24"/>
              </w:rPr>
            </w:pPr>
            <w:r w:rsidRPr="00145929">
              <w:rPr>
                <w:color w:val="000000"/>
                <w:szCs w:val="24"/>
              </w:rPr>
              <w:t>26</w:t>
            </w:r>
          </w:p>
        </w:tc>
      </w:tr>
      <w:tr w:rsidR="00A07CAD" w:rsidRPr="00145929" w14:paraId="4CA73986" w14:textId="77777777" w:rsidTr="00125411">
        <w:tc>
          <w:tcPr>
            <w:tcW w:w="4957" w:type="dxa"/>
          </w:tcPr>
          <w:p w14:paraId="4B3DAA47" w14:textId="77777777" w:rsidR="00A07CAD" w:rsidRPr="00145929" w:rsidRDefault="00A07CAD" w:rsidP="00125411">
            <w:pPr>
              <w:widowControl w:val="0"/>
              <w:spacing w:after="120"/>
              <w:rPr>
                <w:color w:val="000000"/>
                <w:szCs w:val="24"/>
              </w:rPr>
            </w:pPr>
            <w:r>
              <w:rPr>
                <w:color w:val="000000"/>
                <w:szCs w:val="24"/>
              </w:rPr>
              <w:t>Raudondvario pl. 212b. Kaunas (laikinas statinys)</w:t>
            </w:r>
          </w:p>
        </w:tc>
        <w:tc>
          <w:tcPr>
            <w:tcW w:w="1359" w:type="dxa"/>
          </w:tcPr>
          <w:p w14:paraId="17BA33B9" w14:textId="77777777" w:rsidR="00A07CAD" w:rsidRPr="00145929" w:rsidRDefault="00A07CAD" w:rsidP="00125411">
            <w:pPr>
              <w:widowControl w:val="0"/>
              <w:spacing w:after="120"/>
              <w:rPr>
                <w:color w:val="000000"/>
                <w:szCs w:val="24"/>
              </w:rPr>
            </w:pPr>
            <w:r>
              <w:rPr>
                <w:color w:val="000000"/>
                <w:szCs w:val="24"/>
              </w:rPr>
              <w:t>660</w:t>
            </w:r>
          </w:p>
        </w:tc>
        <w:tc>
          <w:tcPr>
            <w:tcW w:w="1359" w:type="dxa"/>
          </w:tcPr>
          <w:p w14:paraId="5D5EF016" w14:textId="77777777" w:rsidR="00A07CAD" w:rsidRPr="00145929" w:rsidRDefault="00A07CAD" w:rsidP="00125411">
            <w:pPr>
              <w:widowControl w:val="0"/>
              <w:spacing w:after="120"/>
              <w:rPr>
                <w:color w:val="000000"/>
                <w:szCs w:val="24"/>
              </w:rPr>
            </w:pPr>
            <w:r>
              <w:rPr>
                <w:color w:val="000000"/>
                <w:szCs w:val="24"/>
              </w:rPr>
              <w:t>1</w:t>
            </w:r>
          </w:p>
        </w:tc>
        <w:tc>
          <w:tcPr>
            <w:tcW w:w="1867" w:type="dxa"/>
          </w:tcPr>
          <w:p w14:paraId="1E2D5875" w14:textId="77777777" w:rsidR="00A07CAD" w:rsidRPr="00145929" w:rsidRDefault="00A07CAD" w:rsidP="00125411">
            <w:pPr>
              <w:widowControl w:val="0"/>
              <w:spacing w:after="120"/>
              <w:rPr>
                <w:color w:val="000000"/>
                <w:szCs w:val="24"/>
              </w:rPr>
            </w:pPr>
            <w:r>
              <w:rPr>
                <w:color w:val="000000"/>
                <w:szCs w:val="24"/>
              </w:rPr>
              <w:t>26</w:t>
            </w:r>
          </w:p>
        </w:tc>
      </w:tr>
      <w:tr w:rsidR="00A07CAD" w:rsidRPr="00145929" w14:paraId="1B7CBF74" w14:textId="77777777" w:rsidTr="00125411">
        <w:tc>
          <w:tcPr>
            <w:tcW w:w="4957" w:type="dxa"/>
          </w:tcPr>
          <w:p w14:paraId="4656AC49" w14:textId="77777777" w:rsidR="00A07CAD" w:rsidRPr="00145929" w:rsidRDefault="00A07CAD" w:rsidP="00125411">
            <w:pPr>
              <w:widowControl w:val="0"/>
              <w:spacing w:after="120"/>
              <w:rPr>
                <w:color w:val="000000"/>
                <w:szCs w:val="24"/>
              </w:rPr>
            </w:pPr>
            <w:r>
              <w:rPr>
                <w:color w:val="000000"/>
                <w:szCs w:val="24"/>
              </w:rPr>
              <w:t>Baterijos pl. 1, Kaunas (laikinas statinys)</w:t>
            </w:r>
          </w:p>
        </w:tc>
        <w:tc>
          <w:tcPr>
            <w:tcW w:w="1359" w:type="dxa"/>
          </w:tcPr>
          <w:p w14:paraId="061C47DC" w14:textId="77777777" w:rsidR="00A07CAD" w:rsidRPr="00145929" w:rsidRDefault="00A07CAD" w:rsidP="00125411">
            <w:pPr>
              <w:widowControl w:val="0"/>
              <w:spacing w:after="120"/>
              <w:rPr>
                <w:color w:val="000000"/>
                <w:szCs w:val="24"/>
              </w:rPr>
            </w:pPr>
            <w:r>
              <w:rPr>
                <w:color w:val="000000"/>
                <w:szCs w:val="24"/>
              </w:rPr>
              <w:t>660</w:t>
            </w:r>
          </w:p>
        </w:tc>
        <w:tc>
          <w:tcPr>
            <w:tcW w:w="1359" w:type="dxa"/>
          </w:tcPr>
          <w:p w14:paraId="05FD8683" w14:textId="77777777" w:rsidR="00A07CAD" w:rsidRPr="00145929" w:rsidRDefault="00A07CAD" w:rsidP="00125411">
            <w:pPr>
              <w:widowControl w:val="0"/>
              <w:spacing w:after="120"/>
              <w:rPr>
                <w:color w:val="000000"/>
                <w:szCs w:val="24"/>
              </w:rPr>
            </w:pPr>
            <w:r>
              <w:rPr>
                <w:color w:val="000000"/>
                <w:szCs w:val="24"/>
              </w:rPr>
              <w:t>1</w:t>
            </w:r>
          </w:p>
        </w:tc>
        <w:tc>
          <w:tcPr>
            <w:tcW w:w="1867" w:type="dxa"/>
          </w:tcPr>
          <w:p w14:paraId="6A1DFCEB" w14:textId="77777777" w:rsidR="00A07CAD" w:rsidRPr="00145929" w:rsidRDefault="00A07CAD" w:rsidP="00125411">
            <w:pPr>
              <w:widowControl w:val="0"/>
              <w:spacing w:after="120"/>
              <w:rPr>
                <w:color w:val="000000"/>
                <w:szCs w:val="24"/>
              </w:rPr>
            </w:pPr>
            <w:r>
              <w:rPr>
                <w:color w:val="000000"/>
                <w:szCs w:val="24"/>
              </w:rPr>
              <w:t>26</w:t>
            </w:r>
          </w:p>
        </w:tc>
      </w:tr>
      <w:tr w:rsidR="00A07CAD" w:rsidRPr="00145929" w14:paraId="226E983E" w14:textId="77777777" w:rsidTr="00125411">
        <w:tc>
          <w:tcPr>
            <w:tcW w:w="4957" w:type="dxa"/>
          </w:tcPr>
          <w:p w14:paraId="1BC99731" w14:textId="77777777" w:rsidR="00A07CAD" w:rsidRPr="00145929" w:rsidRDefault="00A07CAD" w:rsidP="00125411">
            <w:pPr>
              <w:widowControl w:val="0"/>
              <w:spacing w:after="120"/>
              <w:rPr>
                <w:color w:val="000000"/>
                <w:szCs w:val="24"/>
              </w:rPr>
            </w:pPr>
            <w:r>
              <w:rPr>
                <w:color w:val="000000"/>
                <w:szCs w:val="24"/>
              </w:rPr>
              <w:t>Josvainių g. 2, Kaunas (laikinas statinys)</w:t>
            </w:r>
          </w:p>
        </w:tc>
        <w:tc>
          <w:tcPr>
            <w:tcW w:w="1359" w:type="dxa"/>
          </w:tcPr>
          <w:p w14:paraId="1FB9E24F" w14:textId="77777777" w:rsidR="00A07CAD" w:rsidRPr="00145929" w:rsidRDefault="00A07CAD" w:rsidP="00125411">
            <w:pPr>
              <w:widowControl w:val="0"/>
              <w:spacing w:after="120"/>
              <w:rPr>
                <w:color w:val="000000"/>
                <w:szCs w:val="24"/>
              </w:rPr>
            </w:pPr>
            <w:r>
              <w:rPr>
                <w:color w:val="000000"/>
                <w:szCs w:val="24"/>
              </w:rPr>
              <w:t>660</w:t>
            </w:r>
          </w:p>
        </w:tc>
        <w:tc>
          <w:tcPr>
            <w:tcW w:w="1359" w:type="dxa"/>
          </w:tcPr>
          <w:p w14:paraId="392BAA52" w14:textId="77777777" w:rsidR="00A07CAD" w:rsidRPr="00145929" w:rsidRDefault="00A07CAD" w:rsidP="00125411">
            <w:pPr>
              <w:widowControl w:val="0"/>
              <w:spacing w:after="120"/>
              <w:rPr>
                <w:color w:val="000000"/>
                <w:szCs w:val="24"/>
              </w:rPr>
            </w:pPr>
            <w:r>
              <w:rPr>
                <w:color w:val="000000"/>
                <w:szCs w:val="24"/>
              </w:rPr>
              <w:t>1</w:t>
            </w:r>
          </w:p>
        </w:tc>
        <w:tc>
          <w:tcPr>
            <w:tcW w:w="1867" w:type="dxa"/>
          </w:tcPr>
          <w:p w14:paraId="5B31D96A" w14:textId="77777777" w:rsidR="00A07CAD" w:rsidRPr="00145929" w:rsidRDefault="00A07CAD" w:rsidP="00125411">
            <w:pPr>
              <w:widowControl w:val="0"/>
              <w:spacing w:after="120"/>
              <w:rPr>
                <w:color w:val="000000"/>
                <w:szCs w:val="24"/>
              </w:rPr>
            </w:pPr>
            <w:r>
              <w:rPr>
                <w:color w:val="000000"/>
                <w:szCs w:val="24"/>
              </w:rPr>
              <w:t>26</w:t>
            </w:r>
          </w:p>
        </w:tc>
      </w:tr>
      <w:tr w:rsidR="00A07CAD" w:rsidRPr="00145929" w14:paraId="58B3EBCA" w14:textId="77777777" w:rsidTr="00125411">
        <w:tc>
          <w:tcPr>
            <w:tcW w:w="4957" w:type="dxa"/>
          </w:tcPr>
          <w:p w14:paraId="07D3491C" w14:textId="77777777" w:rsidR="00A07CAD" w:rsidRPr="00145929" w:rsidRDefault="00A07CAD" w:rsidP="00125411">
            <w:pPr>
              <w:widowControl w:val="0"/>
              <w:spacing w:after="120"/>
              <w:rPr>
                <w:color w:val="000000"/>
                <w:szCs w:val="24"/>
              </w:rPr>
            </w:pPr>
            <w:r>
              <w:rPr>
                <w:color w:val="000000"/>
                <w:szCs w:val="24"/>
              </w:rPr>
              <w:t>M. K. Čiurlionio g 18, Kaunas (laikinas statinys)</w:t>
            </w:r>
          </w:p>
        </w:tc>
        <w:tc>
          <w:tcPr>
            <w:tcW w:w="1359" w:type="dxa"/>
          </w:tcPr>
          <w:p w14:paraId="4FA86EB1" w14:textId="77777777" w:rsidR="00A07CAD" w:rsidRPr="00145929" w:rsidRDefault="00A07CAD" w:rsidP="00125411">
            <w:pPr>
              <w:widowControl w:val="0"/>
              <w:spacing w:after="120"/>
              <w:rPr>
                <w:color w:val="000000"/>
                <w:szCs w:val="24"/>
              </w:rPr>
            </w:pPr>
            <w:r>
              <w:rPr>
                <w:color w:val="000000"/>
                <w:szCs w:val="24"/>
              </w:rPr>
              <w:t>600</w:t>
            </w:r>
          </w:p>
        </w:tc>
        <w:tc>
          <w:tcPr>
            <w:tcW w:w="1359" w:type="dxa"/>
          </w:tcPr>
          <w:p w14:paraId="0BAB6CFF" w14:textId="77777777" w:rsidR="00A07CAD" w:rsidRPr="00145929" w:rsidRDefault="00A07CAD" w:rsidP="00125411">
            <w:pPr>
              <w:widowControl w:val="0"/>
              <w:spacing w:after="120"/>
              <w:rPr>
                <w:color w:val="000000"/>
                <w:szCs w:val="24"/>
              </w:rPr>
            </w:pPr>
            <w:r>
              <w:rPr>
                <w:color w:val="000000"/>
                <w:szCs w:val="24"/>
              </w:rPr>
              <w:t>1</w:t>
            </w:r>
          </w:p>
        </w:tc>
        <w:tc>
          <w:tcPr>
            <w:tcW w:w="1867" w:type="dxa"/>
          </w:tcPr>
          <w:p w14:paraId="4A812D4E" w14:textId="77777777" w:rsidR="00A07CAD" w:rsidRPr="00145929" w:rsidRDefault="00A07CAD" w:rsidP="00125411">
            <w:pPr>
              <w:widowControl w:val="0"/>
              <w:spacing w:after="120"/>
              <w:rPr>
                <w:color w:val="000000"/>
                <w:szCs w:val="24"/>
              </w:rPr>
            </w:pPr>
            <w:r>
              <w:rPr>
                <w:color w:val="000000"/>
                <w:szCs w:val="24"/>
              </w:rPr>
              <w:t>26</w:t>
            </w:r>
          </w:p>
        </w:tc>
      </w:tr>
      <w:tr w:rsidR="00A07CAD" w:rsidRPr="00145929" w14:paraId="7240600D" w14:textId="77777777" w:rsidTr="00125411">
        <w:tc>
          <w:tcPr>
            <w:tcW w:w="4957" w:type="dxa"/>
          </w:tcPr>
          <w:p w14:paraId="09699827" w14:textId="77777777" w:rsidR="00A07CAD" w:rsidRPr="00145929" w:rsidRDefault="00A07CAD" w:rsidP="00125411">
            <w:pPr>
              <w:widowControl w:val="0"/>
              <w:spacing w:after="120"/>
              <w:rPr>
                <w:color w:val="000000"/>
                <w:szCs w:val="24"/>
              </w:rPr>
            </w:pPr>
            <w:r>
              <w:rPr>
                <w:color w:val="000000"/>
                <w:szCs w:val="24"/>
              </w:rPr>
              <w:t>Technikos g. 4a, Kaunas (laikinas statinys)</w:t>
            </w:r>
          </w:p>
        </w:tc>
        <w:tc>
          <w:tcPr>
            <w:tcW w:w="1359" w:type="dxa"/>
          </w:tcPr>
          <w:p w14:paraId="32FEB5A2" w14:textId="77777777" w:rsidR="00A07CAD" w:rsidRPr="00145929" w:rsidRDefault="00A07CAD" w:rsidP="00125411">
            <w:pPr>
              <w:widowControl w:val="0"/>
              <w:spacing w:after="120"/>
              <w:rPr>
                <w:color w:val="000000"/>
                <w:szCs w:val="24"/>
              </w:rPr>
            </w:pPr>
            <w:r>
              <w:rPr>
                <w:color w:val="000000"/>
                <w:szCs w:val="24"/>
              </w:rPr>
              <w:t>660</w:t>
            </w:r>
          </w:p>
        </w:tc>
        <w:tc>
          <w:tcPr>
            <w:tcW w:w="1359" w:type="dxa"/>
          </w:tcPr>
          <w:p w14:paraId="708ADACB" w14:textId="77777777" w:rsidR="00A07CAD" w:rsidRPr="00145929" w:rsidRDefault="00A07CAD" w:rsidP="00125411">
            <w:pPr>
              <w:widowControl w:val="0"/>
              <w:spacing w:after="120"/>
              <w:rPr>
                <w:color w:val="000000"/>
                <w:szCs w:val="24"/>
              </w:rPr>
            </w:pPr>
            <w:r>
              <w:rPr>
                <w:color w:val="000000"/>
                <w:szCs w:val="24"/>
              </w:rPr>
              <w:t>1</w:t>
            </w:r>
          </w:p>
        </w:tc>
        <w:tc>
          <w:tcPr>
            <w:tcW w:w="1867" w:type="dxa"/>
          </w:tcPr>
          <w:p w14:paraId="19F8A0E0" w14:textId="77777777" w:rsidR="00A07CAD" w:rsidRPr="00145929" w:rsidRDefault="00A07CAD" w:rsidP="00125411">
            <w:pPr>
              <w:widowControl w:val="0"/>
              <w:spacing w:after="120"/>
              <w:rPr>
                <w:color w:val="000000"/>
                <w:szCs w:val="24"/>
              </w:rPr>
            </w:pPr>
            <w:r>
              <w:rPr>
                <w:color w:val="000000"/>
                <w:szCs w:val="24"/>
              </w:rPr>
              <w:t>26</w:t>
            </w:r>
          </w:p>
        </w:tc>
      </w:tr>
      <w:tr w:rsidR="00A07CAD" w:rsidRPr="00145929" w14:paraId="403D5138" w14:textId="77777777" w:rsidTr="00125411">
        <w:tc>
          <w:tcPr>
            <w:tcW w:w="4957" w:type="dxa"/>
          </w:tcPr>
          <w:p w14:paraId="2AB1D925" w14:textId="77777777" w:rsidR="00A07CAD" w:rsidRPr="00145929" w:rsidRDefault="00A07CAD" w:rsidP="00125411">
            <w:pPr>
              <w:widowControl w:val="0"/>
              <w:spacing w:after="120" w:line="259" w:lineRule="auto"/>
              <w:rPr>
                <w:color w:val="000000"/>
                <w:szCs w:val="24"/>
              </w:rPr>
            </w:pPr>
            <w:proofErr w:type="spellStart"/>
            <w:r w:rsidRPr="00145929">
              <w:rPr>
                <w:color w:val="000000"/>
                <w:szCs w:val="24"/>
              </w:rPr>
              <w:t>Girstupio</w:t>
            </w:r>
            <w:proofErr w:type="spellEnd"/>
            <w:r w:rsidRPr="00145929">
              <w:rPr>
                <w:color w:val="000000"/>
                <w:szCs w:val="24"/>
              </w:rPr>
              <w:t xml:space="preserve"> g. 9a, Kaunas</w:t>
            </w:r>
          </w:p>
        </w:tc>
        <w:tc>
          <w:tcPr>
            <w:tcW w:w="1359" w:type="dxa"/>
          </w:tcPr>
          <w:p w14:paraId="03E43530" w14:textId="77777777" w:rsidR="00A07CAD" w:rsidRPr="00145929" w:rsidRDefault="00A07CAD" w:rsidP="00125411">
            <w:pPr>
              <w:widowControl w:val="0"/>
              <w:spacing w:after="120" w:line="259" w:lineRule="auto"/>
              <w:rPr>
                <w:color w:val="000000"/>
                <w:szCs w:val="24"/>
              </w:rPr>
            </w:pPr>
            <w:r w:rsidRPr="00145929">
              <w:rPr>
                <w:color w:val="000000"/>
                <w:szCs w:val="24"/>
              </w:rPr>
              <w:t>660</w:t>
            </w:r>
          </w:p>
        </w:tc>
        <w:tc>
          <w:tcPr>
            <w:tcW w:w="1359" w:type="dxa"/>
          </w:tcPr>
          <w:p w14:paraId="64D9369F" w14:textId="77777777" w:rsidR="00A07CAD" w:rsidRPr="00145929" w:rsidRDefault="00A07CAD" w:rsidP="00125411">
            <w:pPr>
              <w:widowControl w:val="0"/>
              <w:spacing w:after="120" w:line="259" w:lineRule="auto"/>
              <w:rPr>
                <w:color w:val="000000"/>
                <w:szCs w:val="24"/>
              </w:rPr>
            </w:pPr>
            <w:r w:rsidRPr="00145929">
              <w:rPr>
                <w:color w:val="000000"/>
                <w:szCs w:val="24"/>
              </w:rPr>
              <w:t>1</w:t>
            </w:r>
          </w:p>
        </w:tc>
        <w:tc>
          <w:tcPr>
            <w:tcW w:w="1867" w:type="dxa"/>
          </w:tcPr>
          <w:p w14:paraId="7C1156D6" w14:textId="77777777" w:rsidR="00A07CAD" w:rsidRPr="00145929" w:rsidRDefault="00A07CAD" w:rsidP="00125411">
            <w:pPr>
              <w:widowControl w:val="0"/>
              <w:spacing w:after="120" w:line="259" w:lineRule="auto"/>
              <w:rPr>
                <w:color w:val="000000"/>
                <w:szCs w:val="24"/>
              </w:rPr>
            </w:pPr>
            <w:r w:rsidRPr="00145929">
              <w:rPr>
                <w:color w:val="000000"/>
                <w:szCs w:val="24"/>
              </w:rPr>
              <w:t>26</w:t>
            </w:r>
          </w:p>
        </w:tc>
      </w:tr>
      <w:tr w:rsidR="00A07CAD" w:rsidRPr="00145929" w14:paraId="741B2173" w14:textId="77777777" w:rsidTr="00125411">
        <w:tc>
          <w:tcPr>
            <w:tcW w:w="4957" w:type="dxa"/>
          </w:tcPr>
          <w:p w14:paraId="0B61A664" w14:textId="77777777" w:rsidR="00A07CAD" w:rsidRPr="00145929" w:rsidRDefault="00A07CAD" w:rsidP="00125411">
            <w:pPr>
              <w:widowControl w:val="0"/>
              <w:spacing w:after="120" w:line="259" w:lineRule="auto"/>
              <w:rPr>
                <w:color w:val="000000"/>
                <w:szCs w:val="24"/>
              </w:rPr>
            </w:pPr>
            <w:r w:rsidRPr="00145929">
              <w:rPr>
                <w:color w:val="000000"/>
                <w:szCs w:val="24"/>
              </w:rPr>
              <w:t>Amerikos Lietuvių g. 6, Kaunas</w:t>
            </w:r>
          </w:p>
        </w:tc>
        <w:tc>
          <w:tcPr>
            <w:tcW w:w="1359" w:type="dxa"/>
          </w:tcPr>
          <w:p w14:paraId="3C390406" w14:textId="77777777" w:rsidR="00A07CAD" w:rsidRPr="00145929" w:rsidRDefault="00A07CAD" w:rsidP="00125411">
            <w:pPr>
              <w:widowControl w:val="0"/>
              <w:spacing w:after="120" w:line="259" w:lineRule="auto"/>
              <w:rPr>
                <w:color w:val="000000"/>
                <w:szCs w:val="24"/>
              </w:rPr>
            </w:pPr>
            <w:r w:rsidRPr="00145929">
              <w:rPr>
                <w:color w:val="000000"/>
                <w:szCs w:val="24"/>
              </w:rPr>
              <w:t>120</w:t>
            </w:r>
          </w:p>
        </w:tc>
        <w:tc>
          <w:tcPr>
            <w:tcW w:w="1359" w:type="dxa"/>
          </w:tcPr>
          <w:p w14:paraId="725C2EC5" w14:textId="77777777" w:rsidR="00A07CAD" w:rsidRPr="00145929" w:rsidRDefault="00A07CAD" w:rsidP="00125411">
            <w:pPr>
              <w:widowControl w:val="0"/>
              <w:spacing w:after="120" w:line="259" w:lineRule="auto"/>
              <w:rPr>
                <w:color w:val="000000"/>
                <w:szCs w:val="24"/>
              </w:rPr>
            </w:pPr>
            <w:r w:rsidRPr="00145929">
              <w:rPr>
                <w:color w:val="000000"/>
                <w:szCs w:val="24"/>
              </w:rPr>
              <w:t>1</w:t>
            </w:r>
          </w:p>
        </w:tc>
        <w:tc>
          <w:tcPr>
            <w:tcW w:w="1867" w:type="dxa"/>
          </w:tcPr>
          <w:p w14:paraId="557B3E8A" w14:textId="77777777" w:rsidR="00A07CAD" w:rsidRPr="00145929" w:rsidRDefault="00A07CAD" w:rsidP="00125411">
            <w:pPr>
              <w:widowControl w:val="0"/>
              <w:spacing w:after="120" w:line="259" w:lineRule="auto"/>
              <w:rPr>
                <w:color w:val="000000"/>
                <w:szCs w:val="24"/>
              </w:rPr>
            </w:pPr>
            <w:r w:rsidRPr="00145929">
              <w:rPr>
                <w:color w:val="000000"/>
                <w:szCs w:val="24"/>
              </w:rPr>
              <w:t>26</w:t>
            </w:r>
          </w:p>
        </w:tc>
      </w:tr>
      <w:tr w:rsidR="00A07CAD" w:rsidRPr="00145929" w14:paraId="7F5D549A" w14:textId="77777777" w:rsidTr="00125411">
        <w:tc>
          <w:tcPr>
            <w:tcW w:w="4957" w:type="dxa"/>
          </w:tcPr>
          <w:p w14:paraId="4FDF3981" w14:textId="77777777" w:rsidR="00A07CAD" w:rsidRPr="00145929" w:rsidRDefault="00A07CAD" w:rsidP="00125411">
            <w:pPr>
              <w:widowControl w:val="0"/>
              <w:spacing w:after="120" w:line="259" w:lineRule="auto"/>
              <w:rPr>
                <w:color w:val="000000"/>
                <w:szCs w:val="24"/>
              </w:rPr>
            </w:pPr>
            <w:r w:rsidRPr="00145929">
              <w:rPr>
                <w:color w:val="000000"/>
                <w:szCs w:val="24"/>
              </w:rPr>
              <w:t>Draugystės g. 20a, Kaunas</w:t>
            </w:r>
          </w:p>
        </w:tc>
        <w:tc>
          <w:tcPr>
            <w:tcW w:w="1359" w:type="dxa"/>
          </w:tcPr>
          <w:p w14:paraId="41ADE61A" w14:textId="77777777" w:rsidR="00A07CAD" w:rsidRPr="00145929" w:rsidRDefault="00A07CAD" w:rsidP="00125411">
            <w:pPr>
              <w:widowControl w:val="0"/>
              <w:spacing w:after="120" w:line="259" w:lineRule="auto"/>
              <w:rPr>
                <w:color w:val="000000"/>
                <w:szCs w:val="24"/>
              </w:rPr>
            </w:pPr>
            <w:r w:rsidRPr="00145929">
              <w:rPr>
                <w:color w:val="000000"/>
                <w:szCs w:val="24"/>
              </w:rPr>
              <w:t>240</w:t>
            </w:r>
          </w:p>
        </w:tc>
        <w:tc>
          <w:tcPr>
            <w:tcW w:w="1359" w:type="dxa"/>
          </w:tcPr>
          <w:p w14:paraId="47613DED" w14:textId="77777777" w:rsidR="00A07CAD" w:rsidRPr="00145929" w:rsidRDefault="00A07CAD" w:rsidP="00125411">
            <w:pPr>
              <w:widowControl w:val="0"/>
              <w:spacing w:after="120" w:line="259" w:lineRule="auto"/>
              <w:rPr>
                <w:color w:val="000000"/>
                <w:szCs w:val="24"/>
              </w:rPr>
            </w:pPr>
            <w:r w:rsidRPr="00145929">
              <w:rPr>
                <w:color w:val="000000"/>
                <w:szCs w:val="24"/>
              </w:rPr>
              <w:t>1</w:t>
            </w:r>
          </w:p>
        </w:tc>
        <w:tc>
          <w:tcPr>
            <w:tcW w:w="1867" w:type="dxa"/>
          </w:tcPr>
          <w:p w14:paraId="789175B3" w14:textId="77777777" w:rsidR="00A07CAD" w:rsidRPr="00145929" w:rsidRDefault="00A07CAD" w:rsidP="00125411">
            <w:pPr>
              <w:widowControl w:val="0"/>
              <w:spacing w:after="120" w:line="259" w:lineRule="auto"/>
              <w:rPr>
                <w:color w:val="000000"/>
                <w:szCs w:val="24"/>
              </w:rPr>
            </w:pPr>
            <w:r w:rsidRPr="00145929">
              <w:rPr>
                <w:color w:val="000000"/>
                <w:szCs w:val="24"/>
              </w:rPr>
              <w:t>26</w:t>
            </w:r>
          </w:p>
        </w:tc>
      </w:tr>
      <w:tr w:rsidR="00A07CAD" w:rsidRPr="00145929" w14:paraId="7903E26F" w14:textId="77777777" w:rsidTr="00125411">
        <w:tc>
          <w:tcPr>
            <w:tcW w:w="4957" w:type="dxa"/>
          </w:tcPr>
          <w:p w14:paraId="3A838C76" w14:textId="77777777" w:rsidR="00A07CAD" w:rsidRPr="00145929" w:rsidRDefault="00A07CAD" w:rsidP="00125411">
            <w:pPr>
              <w:widowControl w:val="0"/>
              <w:spacing w:after="120" w:line="259" w:lineRule="auto"/>
              <w:rPr>
                <w:color w:val="000000"/>
                <w:szCs w:val="24"/>
              </w:rPr>
            </w:pPr>
            <w:r w:rsidRPr="00145929">
              <w:rPr>
                <w:color w:val="000000"/>
                <w:szCs w:val="24"/>
              </w:rPr>
              <w:t>T. Masiulio g. 17a, Kaunas</w:t>
            </w:r>
            <w:r>
              <w:rPr>
                <w:color w:val="000000"/>
                <w:szCs w:val="24"/>
              </w:rPr>
              <w:t xml:space="preserve"> (laikinas statinys)</w:t>
            </w:r>
          </w:p>
        </w:tc>
        <w:tc>
          <w:tcPr>
            <w:tcW w:w="1359" w:type="dxa"/>
          </w:tcPr>
          <w:p w14:paraId="63B04FB9" w14:textId="77777777" w:rsidR="00A07CAD" w:rsidRPr="00145929" w:rsidRDefault="00A07CAD" w:rsidP="00125411">
            <w:pPr>
              <w:widowControl w:val="0"/>
              <w:spacing w:after="120" w:line="259" w:lineRule="auto"/>
              <w:rPr>
                <w:color w:val="000000"/>
                <w:szCs w:val="24"/>
              </w:rPr>
            </w:pPr>
            <w:r w:rsidRPr="00145929">
              <w:rPr>
                <w:color w:val="000000"/>
                <w:szCs w:val="24"/>
              </w:rPr>
              <w:t>240</w:t>
            </w:r>
          </w:p>
        </w:tc>
        <w:tc>
          <w:tcPr>
            <w:tcW w:w="1359" w:type="dxa"/>
          </w:tcPr>
          <w:p w14:paraId="7DEF69A2" w14:textId="77777777" w:rsidR="00A07CAD" w:rsidRPr="00145929" w:rsidRDefault="00A07CAD" w:rsidP="00125411">
            <w:pPr>
              <w:widowControl w:val="0"/>
              <w:spacing w:after="120" w:line="259" w:lineRule="auto"/>
              <w:rPr>
                <w:color w:val="000000"/>
                <w:szCs w:val="24"/>
              </w:rPr>
            </w:pPr>
            <w:r w:rsidRPr="00145929">
              <w:rPr>
                <w:color w:val="000000"/>
                <w:szCs w:val="24"/>
              </w:rPr>
              <w:t>1</w:t>
            </w:r>
          </w:p>
        </w:tc>
        <w:tc>
          <w:tcPr>
            <w:tcW w:w="1867" w:type="dxa"/>
          </w:tcPr>
          <w:p w14:paraId="64B46E99" w14:textId="77777777" w:rsidR="00A07CAD" w:rsidRPr="00145929" w:rsidRDefault="00A07CAD" w:rsidP="00125411">
            <w:pPr>
              <w:widowControl w:val="0"/>
              <w:spacing w:after="120" w:line="259" w:lineRule="auto"/>
              <w:rPr>
                <w:color w:val="000000"/>
                <w:szCs w:val="24"/>
              </w:rPr>
            </w:pPr>
            <w:r w:rsidRPr="00145929">
              <w:rPr>
                <w:color w:val="000000"/>
                <w:szCs w:val="24"/>
              </w:rPr>
              <w:t>52</w:t>
            </w:r>
          </w:p>
        </w:tc>
      </w:tr>
      <w:tr w:rsidR="00A07CAD" w:rsidRPr="00145929" w14:paraId="05AABDC6" w14:textId="77777777" w:rsidTr="00125411">
        <w:tc>
          <w:tcPr>
            <w:tcW w:w="4957" w:type="dxa"/>
          </w:tcPr>
          <w:p w14:paraId="2512AA05" w14:textId="77777777" w:rsidR="00A07CAD" w:rsidRPr="00145929" w:rsidRDefault="00A07CAD" w:rsidP="00125411">
            <w:pPr>
              <w:widowControl w:val="0"/>
              <w:spacing w:after="120" w:line="259" w:lineRule="auto"/>
              <w:rPr>
                <w:color w:val="000000"/>
                <w:szCs w:val="24"/>
              </w:rPr>
            </w:pPr>
            <w:r w:rsidRPr="00145929">
              <w:rPr>
                <w:color w:val="000000"/>
                <w:szCs w:val="24"/>
              </w:rPr>
              <w:t>Islandijos pl. 209, Kaunas</w:t>
            </w:r>
          </w:p>
        </w:tc>
        <w:tc>
          <w:tcPr>
            <w:tcW w:w="1359" w:type="dxa"/>
          </w:tcPr>
          <w:p w14:paraId="581158A8" w14:textId="77777777" w:rsidR="00A07CAD" w:rsidRPr="00145929" w:rsidRDefault="00A07CAD" w:rsidP="00125411">
            <w:pPr>
              <w:widowControl w:val="0"/>
              <w:spacing w:after="120" w:line="259" w:lineRule="auto"/>
              <w:rPr>
                <w:color w:val="000000"/>
                <w:szCs w:val="24"/>
              </w:rPr>
            </w:pPr>
            <w:r w:rsidRPr="00145929">
              <w:rPr>
                <w:color w:val="000000"/>
                <w:szCs w:val="24"/>
              </w:rPr>
              <w:t>6</w:t>
            </w:r>
            <w:r>
              <w:rPr>
                <w:color w:val="000000"/>
                <w:szCs w:val="24"/>
              </w:rPr>
              <w:t xml:space="preserve"> </w:t>
            </w:r>
            <w:r w:rsidRPr="00145929">
              <w:rPr>
                <w:color w:val="000000"/>
                <w:szCs w:val="24"/>
              </w:rPr>
              <w:t>000</w:t>
            </w:r>
          </w:p>
        </w:tc>
        <w:tc>
          <w:tcPr>
            <w:tcW w:w="1359" w:type="dxa"/>
          </w:tcPr>
          <w:p w14:paraId="2C8312E1" w14:textId="77777777" w:rsidR="00A07CAD" w:rsidRPr="00145929" w:rsidRDefault="00A07CAD" w:rsidP="00125411">
            <w:pPr>
              <w:widowControl w:val="0"/>
              <w:spacing w:after="120" w:line="259" w:lineRule="auto"/>
              <w:rPr>
                <w:color w:val="000000"/>
                <w:szCs w:val="24"/>
              </w:rPr>
            </w:pPr>
            <w:r w:rsidRPr="00145929">
              <w:rPr>
                <w:color w:val="000000"/>
                <w:szCs w:val="24"/>
              </w:rPr>
              <w:t>1</w:t>
            </w:r>
          </w:p>
        </w:tc>
        <w:tc>
          <w:tcPr>
            <w:tcW w:w="1867" w:type="dxa"/>
          </w:tcPr>
          <w:p w14:paraId="3B780027" w14:textId="77777777" w:rsidR="00A07CAD" w:rsidRPr="00145929" w:rsidRDefault="00A07CAD" w:rsidP="00125411">
            <w:pPr>
              <w:widowControl w:val="0"/>
              <w:spacing w:after="120" w:line="259" w:lineRule="auto"/>
              <w:rPr>
                <w:color w:val="000000"/>
                <w:szCs w:val="24"/>
              </w:rPr>
            </w:pPr>
            <w:r w:rsidRPr="00145929">
              <w:rPr>
                <w:color w:val="000000"/>
                <w:szCs w:val="24"/>
              </w:rPr>
              <w:t>78</w:t>
            </w:r>
          </w:p>
        </w:tc>
      </w:tr>
      <w:tr w:rsidR="00A07CAD" w:rsidRPr="00145929" w14:paraId="60A1B976" w14:textId="77777777" w:rsidTr="00125411">
        <w:tc>
          <w:tcPr>
            <w:tcW w:w="4957" w:type="dxa"/>
          </w:tcPr>
          <w:p w14:paraId="023F1419" w14:textId="77777777" w:rsidR="00A07CAD" w:rsidRPr="00145929" w:rsidRDefault="00A07CAD" w:rsidP="00125411">
            <w:pPr>
              <w:widowControl w:val="0"/>
              <w:spacing w:after="120" w:line="259" w:lineRule="auto"/>
              <w:rPr>
                <w:color w:val="000000"/>
                <w:szCs w:val="24"/>
              </w:rPr>
            </w:pPr>
            <w:r w:rsidRPr="00145929">
              <w:rPr>
                <w:color w:val="000000"/>
                <w:szCs w:val="24"/>
              </w:rPr>
              <w:t>Islandijos pl. 209, Kaunas</w:t>
            </w:r>
          </w:p>
        </w:tc>
        <w:tc>
          <w:tcPr>
            <w:tcW w:w="1359" w:type="dxa"/>
          </w:tcPr>
          <w:p w14:paraId="48F2BB47" w14:textId="77777777" w:rsidR="00A07CAD" w:rsidRPr="00145929" w:rsidRDefault="00A07CAD" w:rsidP="00125411">
            <w:pPr>
              <w:widowControl w:val="0"/>
              <w:spacing w:after="120" w:line="259" w:lineRule="auto"/>
              <w:rPr>
                <w:color w:val="000000"/>
                <w:szCs w:val="24"/>
              </w:rPr>
            </w:pPr>
            <w:r w:rsidRPr="00145929">
              <w:rPr>
                <w:color w:val="000000"/>
                <w:szCs w:val="24"/>
              </w:rPr>
              <w:t>660</w:t>
            </w:r>
          </w:p>
        </w:tc>
        <w:tc>
          <w:tcPr>
            <w:tcW w:w="1359" w:type="dxa"/>
          </w:tcPr>
          <w:p w14:paraId="2307757A" w14:textId="77777777" w:rsidR="00A07CAD" w:rsidRPr="00145929" w:rsidRDefault="00A07CAD" w:rsidP="00125411">
            <w:pPr>
              <w:widowControl w:val="0"/>
              <w:spacing w:after="120" w:line="259" w:lineRule="auto"/>
              <w:rPr>
                <w:color w:val="000000"/>
                <w:szCs w:val="24"/>
              </w:rPr>
            </w:pPr>
            <w:r w:rsidRPr="00145929">
              <w:rPr>
                <w:color w:val="000000"/>
                <w:szCs w:val="24"/>
              </w:rPr>
              <w:t>1</w:t>
            </w:r>
          </w:p>
        </w:tc>
        <w:tc>
          <w:tcPr>
            <w:tcW w:w="1867" w:type="dxa"/>
          </w:tcPr>
          <w:p w14:paraId="70329C43" w14:textId="77777777" w:rsidR="00A07CAD" w:rsidRPr="00145929" w:rsidRDefault="00A07CAD" w:rsidP="00125411">
            <w:pPr>
              <w:widowControl w:val="0"/>
              <w:spacing w:after="120" w:line="259" w:lineRule="auto"/>
              <w:rPr>
                <w:color w:val="000000"/>
                <w:szCs w:val="24"/>
              </w:rPr>
            </w:pPr>
            <w:r w:rsidRPr="00145929">
              <w:rPr>
                <w:color w:val="000000"/>
                <w:szCs w:val="24"/>
              </w:rPr>
              <w:t>52</w:t>
            </w:r>
          </w:p>
        </w:tc>
      </w:tr>
      <w:tr w:rsidR="00A07CAD" w:rsidRPr="00145929" w14:paraId="076FE7C8" w14:textId="77777777" w:rsidTr="00125411">
        <w:tc>
          <w:tcPr>
            <w:tcW w:w="4957" w:type="dxa"/>
          </w:tcPr>
          <w:p w14:paraId="3754DF46" w14:textId="77777777" w:rsidR="00A07CAD" w:rsidRPr="00145929" w:rsidRDefault="00A07CAD" w:rsidP="00125411">
            <w:pPr>
              <w:widowControl w:val="0"/>
              <w:spacing w:after="120" w:line="259" w:lineRule="auto"/>
              <w:rPr>
                <w:color w:val="000000"/>
                <w:szCs w:val="24"/>
              </w:rPr>
            </w:pPr>
            <w:r w:rsidRPr="00145929">
              <w:rPr>
                <w:color w:val="000000"/>
                <w:szCs w:val="24"/>
              </w:rPr>
              <w:t>Raudondvario pl. 105, Kaunas</w:t>
            </w:r>
          </w:p>
        </w:tc>
        <w:tc>
          <w:tcPr>
            <w:tcW w:w="1359" w:type="dxa"/>
          </w:tcPr>
          <w:p w14:paraId="4E06607D" w14:textId="77777777" w:rsidR="00A07CAD" w:rsidRPr="00145929" w:rsidRDefault="00A07CAD" w:rsidP="00125411">
            <w:pPr>
              <w:widowControl w:val="0"/>
              <w:spacing w:after="120" w:line="259" w:lineRule="auto"/>
              <w:rPr>
                <w:color w:val="000000"/>
                <w:szCs w:val="24"/>
              </w:rPr>
            </w:pPr>
            <w:r>
              <w:rPr>
                <w:color w:val="000000"/>
                <w:szCs w:val="24"/>
              </w:rPr>
              <w:t xml:space="preserve">6 </w:t>
            </w:r>
            <w:r w:rsidRPr="00145929">
              <w:rPr>
                <w:color w:val="000000"/>
                <w:szCs w:val="24"/>
              </w:rPr>
              <w:t>000</w:t>
            </w:r>
          </w:p>
        </w:tc>
        <w:tc>
          <w:tcPr>
            <w:tcW w:w="1359" w:type="dxa"/>
          </w:tcPr>
          <w:p w14:paraId="65B07001" w14:textId="77777777" w:rsidR="00A07CAD" w:rsidRPr="00145929" w:rsidRDefault="00A07CAD" w:rsidP="00125411">
            <w:pPr>
              <w:widowControl w:val="0"/>
              <w:spacing w:after="120" w:line="259" w:lineRule="auto"/>
              <w:rPr>
                <w:color w:val="000000"/>
                <w:szCs w:val="24"/>
              </w:rPr>
            </w:pPr>
            <w:r w:rsidRPr="00145929">
              <w:rPr>
                <w:color w:val="000000"/>
                <w:szCs w:val="24"/>
              </w:rPr>
              <w:t>1</w:t>
            </w:r>
          </w:p>
        </w:tc>
        <w:tc>
          <w:tcPr>
            <w:tcW w:w="1867" w:type="dxa"/>
          </w:tcPr>
          <w:p w14:paraId="3CC5B2FA" w14:textId="77777777" w:rsidR="00A07CAD" w:rsidRPr="00145929" w:rsidRDefault="00A07CAD" w:rsidP="00125411">
            <w:pPr>
              <w:widowControl w:val="0"/>
              <w:spacing w:after="120" w:line="259" w:lineRule="auto"/>
              <w:rPr>
                <w:color w:val="000000"/>
                <w:szCs w:val="24"/>
              </w:rPr>
            </w:pPr>
            <w:r w:rsidRPr="00145929">
              <w:rPr>
                <w:color w:val="000000"/>
                <w:szCs w:val="24"/>
              </w:rPr>
              <w:t>52</w:t>
            </w:r>
          </w:p>
        </w:tc>
      </w:tr>
    </w:tbl>
    <w:p w14:paraId="6B1B97A7" w14:textId="77777777" w:rsidR="00A07CAD" w:rsidRPr="00390D5F" w:rsidRDefault="00A07CAD" w:rsidP="00A07CAD">
      <w:pPr>
        <w:widowControl w:val="0"/>
        <w:spacing w:after="120"/>
        <w:rPr>
          <w:color w:val="000000"/>
          <w:szCs w:val="24"/>
        </w:rPr>
      </w:pPr>
    </w:p>
    <w:p w14:paraId="1C95E41F" w14:textId="77777777" w:rsidR="00A07CAD" w:rsidRDefault="00A07CAD" w:rsidP="00A07CAD">
      <w:pPr>
        <w:ind w:firstLine="567"/>
        <w:rPr>
          <w:szCs w:val="24"/>
        </w:rPr>
      </w:pPr>
      <w:r>
        <w:rPr>
          <w:szCs w:val="24"/>
        </w:rPr>
        <w:t>7. Paslaugos tiekėjas, dalyvaujantis pirkime, turi atitikti šiuos minimalius kvalifikacijos reikalavimus:</w:t>
      </w:r>
    </w:p>
    <w:p w14:paraId="3D5D35E1" w14:textId="77777777" w:rsidR="00A07CAD" w:rsidRDefault="00A07CAD" w:rsidP="00A07CAD">
      <w:pPr>
        <w:ind w:firstLine="567"/>
        <w:rPr>
          <w:szCs w:val="24"/>
        </w:rPr>
      </w:pPr>
      <w:r>
        <w:rPr>
          <w:szCs w:val="24"/>
        </w:rPr>
        <w:tab/>
      </w:r>
      <w:r>
        <w:rPr>
          <w:szCs w:val="24"/>
        </w:rPr>
        <w:tab/>
      </w:r>
      <w:r>
        <w:rPr>
          <w:szCs w:val="24"/>
        </w:rPr>
        <w:tab/>
      </w:r>
      <w:r>
        <w:rPr>
          <w:szCs w:val="24"/>
        </w:rPr>
        <w:tab/>
      </w:r>
      <w:r>
        <w:rPr>
          <w:szCs w:val="24"/>
        </w:rPr>
        <w:tab/>
      </w:r>
      <w:r>
        <w:rPr>
          <w:szCs w:val="24"/>
        </w:rPr>
        <w:tab/>
        <w:t>3 lentelė</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428"/>
        <w:gridCol w:w="5070"/>
      </w:tblGrid>
      <w:tr w:rsidR="00A07CAD" w:rsidRPr="005E31C8" w14:paraId="2217FC08" w14:textId="77777777" w:rsidTr="00125411">
        <w:tc>
          <w:tcPr>
            <w:tcW w:w="4428" w:type="dxa"/>
            <w:tcBorders>
              <w:top w:val="single" w:sz="4" w:space="0" w:color="000000"/>
              <w:left w:val="single" w:sz="4" w:space="0" w:color="000000"/>
              <w:bottom w:val="single" w:sz="4" w:space="0" w:color="000000"/>
              <w:right w:val="single" w:sz="4" w:space="0" w:color="000000"/>
            </w:tcBorders>
            <w:vAlign w:val="center"/>
          </w:tcPr>
          <w:p w14:paraId="3BE8D08E" w14:textId="77777777" w:rsidR="00A07CAD" w:rsidRPr="00536252" w:rsidRDefault="00A07CAD" w:rsidP="00125411">
            <w:pPr>
              <w:ind w:right="-149"/>
              <w:jc w:val="center"/>
              <w:rPr>
                <w:bCs/>
                <w:szCs w:val="24"/>
                <w:lang w:eastAsia="lt-LT"/>
              </w:rPr>
            </w:pPr>
            <w:r w:rsidRPr="00536252">
              <w:rPr>
                <w:bCs/>
                <w:szCs w:val="24"/>
                <w:lang w:eastAsia="lt-LT"/>
              </w:rPr>
              <w:t>Kvalifikacijos reikalavimai</w:t>
            </w:r>
          </w:p>
        </w:tc>
        <w:tc>
          <w:tcPr>
            <w:tcW w:w="5070" w:type="dxa"/>
            <w:tcBorders>
              <w:top w:val="single" w:sz="4" w:space="0" w:color="000000"/>
              <w:left w:val="single" w:sz="4" w:space="0" w:color="000000"/>
              <w:bottom w:val="single" w:sz="4" w:space="0" w:color="000000"/>
              <w:right w:val="single" w:sz="4" w:space="0" w:color="000000"/>
            </w:tcBorders>
            <w:vAlign w:val="center"/>
          </w:tcPr>
          <w:p w14:paraId="6D95ACED" w14:textId="77777777" w:rsidR="00A07CAD" w:rsidRPr="00536252" w:rsidRDefault="00A07CAD" w:rsidP="00125411">
            <w:pPr>
              <w:jc w:val="center"/>
              <w:rPr>
                <w:bCs/>
                <w:szCs w:val="24"/>
                <w:lang w:eastAsia="lt-LT"/>
              </w:rPr>
            </w:pPr>
            <w:r w:rsidRPr="00536252">
              <w:rPr>
                <w:bCs/>
                <w:szCs w:val="24"/>
                <w:lang w:eastAsia="lt-LT"/>
              </w:rPr>
              <w:t>Kvalifikacijos reikalavimus įrodantys dokumentai</w:t>
            </w:r>
          </w:p>
        </w:tc>
      </w:tr>
      <w:tr w:rsidR="00A07CAD" w:rsidRPr="005E31C8" w14:paraId="1BDEC6AB" w14:textId="77777777" w:rsidTr="00125411">
        <w:tc>
          <w:tcPr>
            <w:tcW w:w="4428" w:type="dxa"/>
            <w:tcBorders>
              <w:top w:val="single" w:sz="4" w:space="0" w:color="000000"/>
              <w:left w:val="single" w:sz="4" w:space="0" w:color="000000"/>
              <w:bottom w:val="single" w:sz="4" w:space="0" w:color="000000"/>
              <w:right w:val="single" w:sz="4" w:space="0" w:color="000000"/>
            </w:tcBorders>
          </w:tcPr>
          <w:p w14:paraId="0D2C832B" w14:textId="77777777" w:rsidR="00A07CAD" w:rsidRPr="00536252" w:rsidRDefault="00A07CAD" w:rsidP="00125411">
            <w:pPr>
              <w:widowControl w:val="0"/>
              <w:autoSpaceDE w:val="0"/>
              <w:autoSpaceDN w:val="0"/>
              <w:adjustRightInd w:val="0"/>
              <w:rPr>
                <w:bCs/>
                <w:szCs w:val="24"/>
              </w:rPr>
            </w:pPr>
          </w:p>
          <w:p w14:paraId="7FB0CE4D" w14:textId="77777777" w:rsidR="00A07CAD" w:rsidRPr="00536252" w:rsidRDefault="00A07CAD" w:rsidP="00125411">
            <w:pPr>
              <w:widowControl w:val="0"/>
              <w:autoSpaceDE w:val="0"/>
              <w:autoSpaceDN w:val="0"/>
              <w:adjustRightInd w:val="0"/>
              <w:rPr>
                <w:szCs w:val="24"/>
              </w:rPr>
            </w:pPr>
            <w:r w:rsidRPr="00536252">
              <w:rPr>
                <w:bCs/>
                <w:szCs w:val="24"/>
              </w:rPr>
              <w:t>Tiekėjas</w:t>
            </w:r>
            <w:r w:rsidRPr="00536252">
              <w:rPr>
                <w:szCs w:val="24"/>
              </w:rPr>
              <w:t xml:space="preserve"> turi teisę teikti atliekų tvarkymo paslaugas</w:t>
            </w:r>
          </w:p>
          <w:p w14:paraId="3CE75D54" w14:textId="77777777" w:rsidR="00A07CAD" w:rsidRPr="00536252" w:rsidRDefault="00A07CAD" w:rsidP="00125411">
            <w:pPr>
              <w:widowControl w:val="0"/>
              <w:autoSpaceDE w:val="0"/>
              <w:autoSpaceDN w:val="0"/>
              <w:adjustRightInd w:val="0"/>
              <w:spacing w:line="280" w:lineRule="exact"/>
              <w:rPr>
                <w:b/>
                <w:bCs/>
                <w:szCs w:val="24"/>
              </w:rPr>
            </w:pPr>
          </w:p>
        </w:tc>
        <w:tc>
          <w:tcPr>
            <w:tcW w:w="5070" w:type="dxa"/>
            <w:tcBorders>
              <w:top w:val="single" w:sz="4" w:space="0" w:color="000000"/>
              <w:left w:val="single" w:sz="4" w:space="0" w:color="000000"/>
              <w:bottom w:val="single" w:sz="4" w:space="0" w:color="000000"/>
              <w:right w:val="single" w:sz="4" w:space="0" w:color="000000"/>
            </w:tcBorders>
          </w:tcPr>
          <w:p w14:paraId="12F43503" w14:textId="77777777" w:rsidR="00A07CAD" w:rsidRPr="00536252" w:rsidRDefault="00A07CAD" w:rsidP="00125411">
            <w:pPr>
              <w:widowControl w:val="0"/>
              <w:autoSpaceDE w:val="0"/>
              <w:autoSpaceDN w:val="0"/>
              <w:adjustRightInd w:val="0"/>
              <w:spacing w:line="260" w:lineRule="exact"/>
              <w:rPr>
                <w:szCs w:val="24"/>
                <w:shd w:val="clear" w:color="auto" w:fill="FFFFFF"/>
              </w:rPr>
            </w:pPr>
            <w:r w:rsidRPr="00536252">
              <w:rPr>
                <w:szCs w:val="24"/>
                <w:shd w:val="clear" w:color="auto" w:fill="FFFFFF"/>
              </w:rPr>
              <w:t>Tiekėjas privalo pateikti sertifikatą patvirtinantį, kad tiekėjas gali verstis komunalinių atliekų tvarkymo paslaugos veikla.</w:t>
            </w:r>
          </w:p>
          <w:p w14:paraId="3DA2713B" w14:textId="77777777" w:rsidR="00A07CAD" w:rsidRPr="00536252" w:rsidRDefault="00A07CAD" w:rsidP="00125411">
            <w:pPr>
              <w:widowControl w:val="0"/>
              <w:autoSpaceDE w:val="0"/>
              <w:autoSpaceDN w:val="0"/>
              <w:adjustRightInd w:val="0"/>
              <w:spacing w:line="260" w:lineRule="exact"/>
              <w:rPr>
                <w:b/>
                <w:bCs/>
                <w:szCs w:val="24"/>
              </w:rPr>
            </w:pPr>
            <w:r w:rsidRPr="00536252">
              <w:rPr>
                <w:szCs w:val="24"/>
                <w:u w:val="single"/>
              </w:rPr>
              <w:t>Pateikiamas skenuotas dokumentas elektroninėje formoje</w:t>
            </w:r>
          </w:p>
        </w:tc>
      </w:tr>
    </w:tbl>
    <w:p w14:paraId="4C78469E" w14:textId="77777777" w:rsidR="00A07CAD" w:rsidRDefault="00A07CAD" w:rsidP="00A07CAD">
      <w:pPr>
        <w:ind w:firstLine="426"/>
        <w:rPr>
          <w:szCs w:val="24"/>
        </w:rPr>
      </w:pPr>
      <w:r>
        <w:rPr>
          <w:szCs w:val="24"/>
        </w:rPr>
        <w:t xml:space="preserve"> </w:t>
      </w:r>
    </w:p>
    <w:p w14:paraId="3D39F397" w14:textId="77777777" w:rsidR="00A07CAD" w:rsidRDefault="00A07CAD" w:rsidP="00A07CAD">
      <w:pPr>
        <w:ind w:firstLine="426"/>
        <w:rPr>
          <w:szCs w:val="24"/>
        </w:rPr>
      </w:pPr>
      <w:r>
        <w:rPr>
          <w:szCs w:val="24"/>
        </w:rPr>
        <w:t>8. Paslaugų teikimo laikotarpis 36 (trisdešimt šeši) mėnesių arba kol  bus nupirkta Paslaugų už 100 000 eurų be PVM.</w:t>
      </w:r>
    </w:p>
    <w:p w14:paraId="629C1AA3" w14:textId="1B1F8536" w:rsidR="00985678" w:rsidRPr="00766189" w:rsidRDefault="00985678" w:rsidP="00985678">
      <w:pPr>
        <w:autoSpaceDE w:val="0"/>
        <w:autoSpaceDN w:val="0"/>
        <w:adjustRightInd w:val="0"/>
        <w:ind w:left="360"/>
        <w:rPr>
          <w:sz w:val="22"/>
          <w:szCs w:val="22"/>
        </w:rPr>
      </w:pPr>
    </w:p>
    <w:p w14:paraId="19B6BA8E" w14:textId="1E4535B5" w:rsidR="001C39F7" w:rsidRPr="00766189" w:rsidRDefault="001C39F7">
      <w:pPr>
        <w:spacing w:after="200" w:line="276" w:lineRule="auto"/>
        <w:jc w:val="left"/>
        <w:rPr>
          <w:sz w:val="22"/>
          <w:szCs w:val="22"/>
          <w:lang w:eastAsia="lt-LT"/>
        </w:rPr>
      </w:pPr>
      <w:r w:rsidRPr="00766189">
        <w:rPr>
          <w:sz w:val="22"/>
          <w:szCs w:val="22"/>
          <w:lang w:eastAsia="lt-LT"/>
        </w:rPr>
        <w:br w:type="page"/>
      </w:r>
    </w:p>
    <w:bookmarkEnd w:id="27"/>
    <w:p w14:paraId="377BF3FE" w14:textId="77777777" w:rsidR="00D44610" w:rsidRPr="00766189" w:rsidRDefault="00D44610" w:rsidP="000744ED">
      <w:pPr>
        <w:pStyle w:val="Pagrindinistekstas"/>
        <w:ind w:firstLine="0"/>
        <w:contextualSpacing/>
        <w:jc w:val="right"/>
        <w:rPr>
          <w:i/>
          <w:iCs/>
          <w:sz w:val="22"/>
          <w:szCs w:val="22"/>
        </w:rPr>
        <w:sectPr w:rsidR="00D44610" w:rsidRPr="00766189" w:rsidSect="00D44610">
          <w:pgSz w:w="11906" w:h="16838" w:code="9"/>
          <w:pgMar w:top="1134" w:right="567" w:bottom="1134" w:left="1276" w:header="567" w:footer="567" w:gutter="0"/>
          <w:cols w:space="1296"/>
          <w:formProt w:val="0"/>
          <w:titlePg/>
          <w:docGrid w:linePitch="326"/>
        </w:sectPr>
      </w:pPr>
    </w:p>
    <w:p w14:paraId="615CA345" w14:textId="27E50D25" w:rsidR="000744ED" w:rsidRPr="00766189" w:rsidRDefault="00EE04D3" w:rsidP="000744ED">
      <w:pPr>
        <w:pStyle w:val="Pagrindinistekstas"/>
        <w:ind w:firstLine="0"/>
        <w:contextualSpacing/>
        <w:jc w:val="right"/>
        <w:rPr>
          <w:i/>
          <w:iCs/>
          <w:sz w:val="22"/>
          <w:szCs w:val="22"/>
        </w:rPr>
      </w:pPr>
      <w:r w:rsidRPr="00766189">
        <w:rPr>
          <w:i/>
          <w:iCs/>
          <w:sz w:val="22"/>
          <w:szCs w:val="22"/>
        </w:rPr>
        <w:lastRenderedPageBreak/>
        <w:t xml:space="preserve">Pirkimo sąlygų </w:t>
      </w:r>
      <w:r w:rsidR="000744ED" w:rsidRPr="00766189">
        <w:rPr>
          <w:i/>
          <w:iCs/>
          <w:sz w:val="22"/>
          <w:szCs w:val="22"/>
        </w:rPr>
        <w:t>2 priedas</w:t>
      </w:r>
    </w:p>
    <w:p w14:paraId="39F08667" w14:textId="77777777" w:rsidR="000744ED" w:rsidRPr="00766189" w:rsidRDefault="000744ED" w:rsidP="000744ED">
      <w:pPr>
        <w:pStyle w:val="Pagrindinistekstas"/>
        <w:ind w:firstLine="0"/>
        <w:contextualSpacing/>
        <w:rPr>
          <w:sz w:val="22"/>
          <w:szCs w:val="22"/>
        </w:rPr>
      </w:pPr>
    </w:p>
    <w:p w14:paraId="4452ADC0" w14:textId="77777777" w:rsidR="005A5F78" w:rsidRPr="00766189" w:rsidRDefault="005A5F78" w:rsidP="005A5F78">
      <w:pPr>
        <w:pStyle w:val="Pagrindinistekstas"/>
        <w:ind w:firstLine="0"/>
        <w:jc w:val="center"/>
        <w:rPr>
          <w:b/>
          <w:color w:val="365F91" w:themeColor="accent1" w:themeShade="BF"/>
          <w:sz w:val="22"/>
          <w:szCs w:val="22"/>
        </w:rPr>
      </w:pPr>
      <w:r w:rsidRPr="00766189">
        <w:rPr>
          <w:b/>
          <w:sz w:val="22"/>
          <w:szCs w:val="22"/>
        </w:rPr>
        <w:t>PASIŪLYMO FORMA</w:t>
      </w:r>
    </w:p>
    <w:p w14:paraId="32E07CDC" w14:textId="77777777" w:rsidR="005A5F78" w:rsidRPr="00766189" w:rsidRDefault="005A5F78" w:rsidP="005A5F78">
      <w:pPr>
        <w:pStyle w:val="Pagrindinistekstas"/>
        <w:ind w:firstLine="0"/>
        <w:rPr>
          <w:color w:val="365F91" w:themeColor="accent1" w:themeShade="BF"/>
          <w:sz w:val="22"/>
          <w:szCs w:val="22"/>
        </w:rPr>
      </w:pPr>
    </w:p>
    <w:p w14:paraId="6922E327" w14:textId="77777777" w:rsidR="005A5F78" w:rsidRPr="00766189" w:rsidRDefault="005A5F78" w:rsidP="005A5F78">
      <w:pPr>
        <w:jc w:val="center"/>
        <w:rPr>
          <w:sz w:val="22"/>
          <w:szCs w:val="22"/>
        </w:rPr>
      </w:pPr>
    </w:p>
    <w:p w14:paraId="7A714A32" w14:textId="77777777" w:rsidR="005A5F78" w:rsidRPr="00766189" w:rsidRDefault="005A5F78" w:rsidP="005A5F78">
      <w:pPr>
        <w:jc w:val="center"/>
        <w:rPr>
          <w:sz w:val="22"/>
          <w:szCs w:val="22"/>
        </w:rPr>
      </w:pPr>
      <w:r w:rsidRPr="00766189">
        <w:rPr>
          <w:sz w:val="22"/>
          <w:szCs w:val="22"/>
        </w:rPr>
        <w:t>Herbas arba prekių ženklas</w:t>
      </w:r>
    </w:p>
    <w:p w14:paraId="67386A1B" w14:textId="77777777" w:rsidR="005A5F78" w:rsidRPr="00766189" w:rsidRDefault="005A5F78" w:rsidP="005A5F78">
      <w:pPr>
        <w:jc w:val="center"/>
        <w:rPr>
          <w:sz w:val="22"/>
          <w:szCs w:val="22"/>
        </w:rPr>
      </w:pPr>
      <w:r w:rsidRPr="00766189">
        <w:rPr>
          <w:sz w:val="22"/>
          <w:szCs w:val="22"/>
        </w:rPr>
        <w:t>_____________________________________________________________</w:t>
      </w:r>
    </w:p>
    <w:p w14:paraId="7A4B7714" w14:textId="77777777" w:rsidR="005A5F78" w:rsidRPr="00766189" w:rsidRDefault="005A5F78" w:rsidP="005A5F78">
      <w:pPr>
        <w:jc w:val="center"/>
        <w:rPr>
          <w:sz w:val="22"/>
          <w:szCs w:val="22"/>
        </w:rPr>
      </w:pPr>
      <w:r w:rsidRPr="00766189">
        <w:rPr>
          <w:sz w:val="22"/>
          <w:szCs w:val="22"/>
        </w:rPr>
        <w:t>(Tiekėjo pavadinimas)</w:t>
      </w:r>
    </w:p>
    <w:p w14:paraId="3C244256" w14:textId="77777777" w:rsidR="005A5F78" w:rsidRPr="00766189" w:rsidRDefault="005A5F78" w:rsidP="005A5F78">
      <w:pPr>
        <w:jc w:val="center"/>
        <w:rPr>
          <w:sz w:val="22"/>
          <w:szCs w:val="22"/>
        </w:rPr>
      </w:pPr>
      <w:r w:rsidRPr="00766189">
        <w:rPr>
          <w:sz w:val="22"/>
          <w:szCs w:val="22"/>
        </w:rPr>
        <w:t>______________________________________________________________________________</w:t>
      </w:r>
    </w:p>
    <w:p w14:paraId="5611B1AF" w14:textId="77777777" w:rsidR="005A5F78" w:rsidRPr="00766189" w:rsidRDefault="005A5F78" w:rsidP="005A5F78">
      <w:pPr>
        <w:ind w:right="-178"/>
        <w:jc w:val="center"/>
        <w:rPr>
          <w:color w:val="000000"/>
          <w:sz w:val="22"/>
          <w:szCs w:val="22"/>
        </w:rPr>
      </w:pPr>
      <w:r w:rsidRPr="00766189">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DA7B9C" w14:textId="77777777" w:rsidR="005A5F78" w:rsidRPr="00766189" w:rsidRDefault="005A5F78" w:rsidP="005A5F78">
      <w:pPr>
        <w:jc w:val="center"/>
        <w:rPr>
          <w:sz w:val="22"/>
          <w:szCs w:val="22"/>
        </w:rPr>
      </w:pPr>
    </w:p>
    <w:p w14:paraId="7BC5053B" w14:textId="77777777" w:rsidR="005A5F78" w:rsidRPr="00766189" w:rsidRDefault="005A5F78" w:rsidP="005A5F78">
      <w:pPr>
        <w:tabs>
          <w:tab w:val="center" w:pos="2520"/>
        </w:tabs>
        <w:rPr>
          <w:sz w:val="22"/>
          <w:szCs w:val="22"/>
        </w:rPr>
      </w:pPr>
      <w:r w:rsidRPr="00766189">
        <w:rPr>
          <w:color w:val="000000"/>
          <w:sz w:val="22"/>
          <w:szCs w:val="22"/>
        </w:rPr>
        <w:t>UAB „Kauno autobusai“</w:t>
      </w:r>
    </w:p>
    <w:p w14:paraId="5066A87C" w14:textId="77777777" w:rsidR="005A5F78" w:rsidRPr="00766189" w:rsidRDefault="005A5F78" w:rsidP="005A5F78">
      <w:pPr>
        <w:jc w:val="center"/>
        <w:rPr>
          <w:b/>
          <w:sz w:val="22"/>
          <w:szCs w:val="22"/>
        </w:rPr>
      </w:pPr>
    </w:p>
    <w:p w14:paraId="0D5A8739" w14:textId="77777777" w:rsidR="005A5F78" w:rsidRPr="00766189" w:rsidRDefault="005A5F78" w:rsidP="005A5F78">
      <w:pPr>
        <w:jc w:val="center"/>
        <w:rPr>
          <w:b/>
          <w:sz w:val="22"/>
          <w:szCs w:val="22"/>
        </w:rPr>
      </w:pPr>
      <w:r w:rsidRPr="00766189">
        <w:rPr>
          <w:b/>
          <w:sz w:val="22"/>
          <w:szCs w:val="22"/>
        </w:rPr>
        <w:t>PASIŪLYMAS</w:t>
      </w:r>
    </w:p>
    <w:p w14:paraId="650257F1" w14:textId="10D61940" w:rsidR="005A5F78" w:rsidRPr="00A07CAD" w:rsidRDefault="00A07CAD" w:rsidP="00A07CAD">
      <w:pPr>
        <w:pStyle w:val="Antrats"/>
        <w:tabs>
          <w:tab w:val="left" w:pos="720"/>
        </w:tabs>
        <w:jc w:val="center"/>
        <w:rPr>
          <w:b/>
          <w:bCs/>
          <w:sz w:val="22"/>
          <w:szCs w:val="22"/>
        </w:rPr>
      </w:pPr>
      <w:r w:rsidRPr="00766189">
        <w:rPr>
          <w:b/>
          <w:sz w:val="22"/>
          <w:szCs w:val="22"/>
        </w:rPr>
        <w:t xml:space="preserve">MIŠRIŲ KOMUNALINIŲ ATLIEKŲ IŠVEŽIMO </w:t>
      </w:r>
      <w:r w:rsidR="005A5F78" w:rsidRPr="00766189">
        <w:rPr>
          <w:b/>
          <w:bCs/>
          <w:sz w:val="22"/>
          <w:szCs w:val="22"/>
        </w:rPr>
        <w:t>PASLAUGŲ PIRKIMAS</w:t>
      </w:r>
    </w:p>
    <w:p w14:paraId="25F4A845" w14:textId="77777777" w:rsidR="005A5F78" w:rsidRPr="00766189" w:rsidRDefault="005A5F78" w:rsidP="005A5F78">
      <w:pPr>
        <w:shd w:val="clear" w:color="auto" w:fill="FFFFFF"/>
        <w:ind w:right="99"/>
        <w:jc w:val="center"/>
        <w:rPr>
          <w:b/>
          <w:bCs/>
          <w:sz w:val="22"/>
          <w:szCs w:val="22"/>
        </w:rPr>
      </w:pPr>
      <w:r w:rsidRPr="00766189">
        <w:rPr>
          <w:sz w:val="22"/>
          <w:szCs w:val="22"/>
        </w:rPr>
        <w:t>_____________</w:t>
      </w:r>
      <w:r w:rsidRPr="00766189">
        <w:rPr>
          <w:b/>
          <w:bCs/>
          <w:sz w:val="22"/>
          <w:szCs w:val="22"/>
        </w:rPr>
        <w:t xml:space="preserve"> </w:t>
      </w:r>
      <w:r w:rsidRPr="00766189">
        <w:rPr>
          <w:sz w:val="22"/>
          <w:szCs w:val="22"/>
        </w:rPr>
        <w:t>Nr.______</w:t>
      </w:r>
    </w:p>
    <w:p w14:paraId="35E8323D" w14:textId="77777777" w:rsidR="005A5F78" w:rsidRPr="00766189" w:rsidRDefault="005A5F78" w:rsidP="005A5F78">
      <w:pPr>
        <w:shd w:val="clear" w:color="auto" w:fill="FFFFFF"/>
        <w:ind w:left="2592" w:right="99" w:firstLine="1296"/>
        <w:rPr>
          <w:bCs/>
          <w:sz w:val="22"/>
          <w:szCs w:val="22"/>
        </w:rPr>
      </w:pPr>
      <w:r w:rsidRPr="00766189">
        <w:rPr>
          <w:bCs/>
          <w:sz w:val="22"/>
          <w:szCs w:val="22"/>
        </w:rPr>
        <w:t xml:space="preserve">                                                                              (Data)</w:t>
      </w:r>
    </w:p>
    <w:p w14:paraId="27DC1977" w14:textId="77777777" w:rsidR="005A5F78" w:rsidRPr="00766189" w:rsidRDefault="005A5F78" w:rsidP="005A5F78">
      <w:pPr>
        <w:shd w:val="clear" w:color="auto" w:fill="FFFFFF"/>
        <w:jc w:val="center"/>
        <w:rPr>
          <w:bCs/>
          <w:sz w:val="22"/>
          <w:szCs w:val="22"/>
        </w:rPr>
      </w:pPr>
      <w:r w:rsidRPr="00766189">
        <w:rPr>
          <w:bCs/>
          <w:sz w:val="22"/>
          <w:szCs w:val="22"/>
        </w:rPr>
        <w:t>_____________</w:t>
      </w:r>
    </w:p>
    <w:p w14:paraId="41C9B2C3" w14:textId="77777777" w:rsidR="005A5F78" w:rsidRPr="00766189" w:rsidRDefault="005A5F78" w:rsidP="005A5F78">
      <w:pPr>
        <w:shd w:val="clear" w:color="auto" w:fill="FFFFFF"/>
        <w:jc w:val="center"/>
        <w:rPr>
          <w:bCs/>
          <w:sz w:val="22"/>
          <w:szCs w:val="22"/>
        </w:rPr>
      </w:pPr>
      <w:r w:rsidRPr="00766189">
        <w:rPr>
          <w:bCs/>
          <w:sz w:val="22"/>
          <w:szCs w:val="22"/>
        </w:rPr>
        <w:t>(Sudarymo vieta)</w:t>
      </w:r>
    </w:p>
    <w:p w14:paraId="71DBB615" w14:textId="77777777" w:rsidR="005A5F78" w:rsidRPr="00766189" w:rsidRDefault="005A5F78" w:rsidP="005A5F78">
      <w:pPr>
        <w:jc w:val="center"/>
        <w:rPr>
          <w:i/>
          <w:sz w:val="22"/>
          <w:szCs w:val="22"/>
        </w:rPr>
      </w:pPr>
    </w:p>
    <w:tbl>
      <w:tblPr>
        <w:tblW w:w="145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512"/>
      </w:tblGrid>
      <w:tr w:rsidR="005A5F78" w:rsidRPr="00766189" w14:paraId="4FA62610" w14:textId="77777777" w:rsidTr="003530D9">
        <w:tc>
          <w:tcPr>
            <w:tcW w:w="7054" w:type="dxa"/>
            <w:tcBorders>
              <w:top w:val="single" w:sz="4" w:space="0" w:color="auto"/>
              <w:left w:val="single" w:sz="4" w:space="0" w:color="auto"/>
              <w:bottom w:val="single" w:sz="4" w:space="0" w:color="auto"/>
              <w:right w:val="single" w:sz="4" w:space="0" w:color="auto"/>
            </w:tcBorders>
            <w:hideMark/>
          </w:tcPr>
          <w:p w14:paraId="14E53C44" w14:textId="77777777" w:rsidR="005A5F78" w:rsidRPr="00766189" w:rsidRDefault="005A5F78" w:rsidP="003530D9">
            <w:pPr>
              <w:spacing w:line="276" w:lineRule="auto"/>
              <w:rPr>
                <w:i/>
                <w:sz w:val="22"/>
                <w:szCs w:val="22"/>
              </w:rPr>
            </w:pPr>
            <w:r w:rsidRPr="00766189">
              <w:rPr>
                <w:b/>
                <w:sz w:val="22"/>
                <w:szCs w:val="22"/>
              </w:rPr>
              <w:t>Tiekėjo pavadinimas</w:t>
            </w:r>
            <w:r w:rsidRPr="00766189">
              <w:rPr>
                <w:sz w:val="22"/>
                <w:szCs w:val="22"/>
              </w:rPr>
              <w:t xml:space="preserve"> (jei tai ūkio subjektų grupė, nurodyti: jungtinės veiklos sutarties pagrindu veikianti ūkio subjektų grupė, sudaryta iš: [nurodyti visų partnerių pavadinimus)</w:t>
            </w:r>
          </w:p>
        </w:tc>
        <w:tc>
          <w:tcPr>
            <w:tcW w:w="7513" w:type="dxa"/>
            <w:tcBorders>
              <w:top w:val="single" w:sz="4" w:space="0" w:color="auto"/>
              <w:left w:val="single" w:sz="4" w:space="0" w:color="auto"/>
              <w:bottom w:val="single" w:sz="4" w:space="0" w:color="auto"/>
              <w:right w:val="single" w:sz="4" w:space="0" w:color="auto"/>
            </w:tcBorders>
          </w:tcPr>
          <w:p w14:paraId="3945C143" w14:textId="77777777" w:rsidR="005A5F78" w:rsidRPr="00766189" w:rsidRDefault="005A5F78" w:rsidP="003530D9">
            <w:pPr>
              <w:spacing w:line="276" w:lineRule="auto"/>
              <w:rPr>
                <w:sz w:val="22"/>
                <w:szCs w:val="22"/>
              </w:rPr>
            </w:pPr>
          </w:p>
          <w:p w14:paraId="441408E6" w14:textId="77777777" w:rsidR="005A5F78" w:rsidRPr="00766189" w:rsidRDefault="005A5F78" w:rsidP="003530D9">
            <w:pPr>
              <w:spacing w:line="276" w:lineRule="auto"/>
              <w:rPr>
                <w:sz w:val="22"/>
                <w:szCs w:val="22"/>
              </w:rPr>
            </w:pPr>
          </w:p>
        </w:tc>
      </w:tr>
      <w:tr w:rsidR="005A5F78" w:rsidRPr="00766189" w14:paraId="78996E42" w14:textId="77777777" w:rsidTr="003530D9">
        <w:tc>
          <w:tcPr>
            <w:tcW w:w="7054" w:type="dxa"/>
            <w:tcBorders>
              <w:top w:val="single" w:sz="4" w:space="0" w:color="auto"/>
              <w:left w:val="single" w:sz="4" w:space="0" w:color="auto"/>
              <w:bottom w:val="single" w:sz="4" w:space="0" w:color="auto"/>
              <w:right w:val="single" w:sz="4" w:space="0" w:color="auto"/>
            </w:tcBorders>
            <w:hideMark/>
          </w:tcPr>
          <w:p w14:paraId="340F0ABB" w14:textId="77777777" w:rsidR="005A5F78" w:rsidRPr="00766189" w:rsidRDefault="005A5F78" w:rsidP="003530D9">
            <w:pPr>
              <w:spacing w:line="276" w:lineRule="auto"/>
              <w:rPr>
                <w:sz w:val="22"/>
                <w:szCs w:val="22"/>
              </w:rPr>
            </w:pPr>
            <w:r w:rsidRPr="00766189">
              <w:rPr>
                <w:b/>
                <w:sz w:val="22"/>
                <w:szCs w:val="22"/>
              </w:rPr>
              <w:t>Atsakingasis partneris</w:t>
            </w:r>
            <w:r w:rsidRPr="00766189">
              <w:rPr>
                <w:sz w:val="22"/>
                <w:szCs w:val="22"/>
              </w:rPr>
              <w:t xml:space="preserve"> (nurodyti atsakingojo partnerio pavadinimą, jei pasiūlymą teikia ūkio subjektų grupė)</w:t>
            </w:r>
          </w:p>
        </w:tc>
        <w:tc>
          <w:tcPr>
            <w:tcW w:w="7513" w:type="dxa"/>
            <w:tcBorders>
              <w:top w:val="single" w:sz="4" w:space="0" w:color="auto"/>
              <w:left w:val="single" w:sz="4" w:space="0" w:color="auto"/>
              <w:bottom w:val="single" w:sz="4" w:space="0" w:color="auto"/>
              <w:right w:val="single" w:sz="4" w:space="0" w:color="auto"/>
            </w:tcBorders>
          </w:tcPr>
          <w:p w14:paraId="401B7662" w14:textId="77777777" w:rsidR="005A5F78" w:rsidRPr="00766189" w:rsidRDefault="005A5F78" w:rsidP="003530D9">
            <w:pPr>
              <w:spacing w:line="276" w:lineRule="auto"/>
              <w:rPr>
                <w:sz w:val="22"/>
                <w:szCs w:val="22"/>
              </w:rPr>
            </w:pPr>
          </w:p>
        </w:tc>
      </w:tr>
      <w:tr w:rsidR="005A5F78" w:rsidRPr="00766189" w14:paraId="4442EB21" w14:textId="77777777" w:rsidTr="003530D9">
        <w:tc>
          <w:tcPr>
            <w:tcW w:w="7054" w:type="dxa"/>
            <w:tcBorders>
              <w:top w:val="single" w:sz="4" w:space="0" w:color="auto"/>
              <w:left w:val="single" w:sz="4" w:space="0" w:color="auto"/>
              <w:bottom w:val="single" w:sz="4" w:space="0" w:color="auto"/>
              <w:right w:val="single" w:sz="4" w:space="0" w:color="auto"/>
            </w:tcBorders>
            <w:hideMark/>
          </w:tcPr>
          <w:p w14:paraId="3127BFF5" w14:textId="77777777" w:rsidR="005A5F78" w:rsidRPr="00766189" w:rsidRDefault="005A5F78" w:rsidP="003530D9">
            <w:pPr>
              <w:spacing w:line="276" w:lineRule="auto"/>
              <w:rPr>
                <w:sz w:val="22"/>
                <w:szCs w:val="22"/>
              </w:rPr>
            </w:pPr>
            <w:r w:rsidRPr="00766189">
              <w:rPr>
                <w:sz w:val="22"/>
                <w:szCs w:val="22"/>
              </w:rPr>
              <w:t>PVM mokėtojo kodas</w:t>
            </w:r>
          </w:p>
        </w:tc>
        <w:tc>
          <w:tcPr>
            <w:tcW w:w="7513" w:type="dxa"/>
            <w:tcBorders>
              <w:top w:val="single" w:sz="4" w:space="0" w:color="auto"/>
              <w:left w:val="single" w:sz="4" w:space="0" w:color="auto"/>
              <w:bottom w:val="single" w:sz="4" w:space="0" w:color="auto"/>
              <w:right w:val="single" w:sz="4" w:space="0" w:color="auto"/>
            </w:tcBorders>
          </w:tcPr>
          <w:p w14:paraId="5CFBD5B8" w14:textId="77777777" w:rsidR="005A5F78" w:rsidRPr="00766189" w:rsidRDefault="005A5F78" w:rsidP="003530D9">
            <w:pPr>
              <w:spacing w:line="276" w:lineRule="auto"/>
              <w:rPr>
                <w:sz w:val="22"/>
                <w:szCs w:val="22"/>
              </w:rPr>
            </w:pPr>
          </w:p>
        </w:tc>
      </w:tr>
      <w:tr w:rsidR="005A5F78" w:rsidRPr="00766189" w14:paraId="279017B5" w14:textId="77777777" w:rsidTr="003530D9">
        <w:tc>
          <w:tcPr>
            <w:tcW w:w="7054" w:type="dxa"/>
            <w:tcBorders>
              <w:top w:val="single" w:sz="4" w:space="0" w:color="auto"/>
              <w:left w:val="single" w:sz="4" w:space="0" w:color="auto"/>
              <w:bottom w:val="single" w:sz="4" w:space="0" w:color="auto"/>
              <w:right w:val="single" w:sz="4" w:space="0" w:color="auto"/>
            </w:tcBorders>
            <w:hideMark/>
          </w:tcPr>
          <w:p w14:paraId="5643316C" w14:textId="77777777" w:rsidR="005A5F78" w:rsidRPr="00766189" w:rsidRDefault="005A5F78" w:rsidP="003530D9">
            <w:pPr>
              <w:spacing w:line="276" w:lineRule="auto"/>
              <w:rPr>
                <w:sz w:val="22"/>
                <w:szCs w:val="22"/>
              </w:rPr>
            </w:pPr>
            <w:r w:rsidRPr="00766189">
              <w:rPr>
                <w:sz w:val="22"/>
                <w:szCs w:val="22"/>
              </w:rPr>
              <w:t>Įmonės kodas</w:t>
            </w:r>
          </w:p>
        </w:tc>
        <w:tc>
          <w:tcPr>
            <w:tcW w:w="7513" w:type="dxa"/>
            <w:tcBorders>
              <w:top w:val="single" w:sz="4" w:space="0" w:color="auto"/>
              <w:left w:val="single" w:sz="4" w:space="0" w:color="auto"/>
              <w:bottom w:val="single" w:sz="4" w:space="0" w:color="auto"/>
              <w:right w:val="single" w:sz="4" w:space="0" w:color="auto"/>
            </w:tcBorders>
          </w:tcPr>
          <w:p w14:paraId="6ACBCD4E" w14:textId="77777777" w:rsidR="005A5F78" w:rsidRPr="00766189" w:rsidRDefault="005A5F78" w:rsidP="003530D9">
            <w:pPr>
              <w:spacing w:line="276" w:lineRule="auto"/>
              <w:rPr>
                <w:sz w:val="22"/>
                <w:szCs w:val="22"/>
              </w:rPr>
            </w:pPr>
          </w:p>
        </w:tc>
      </w:tr>
      <w:tr w:rsidR="005A5F78" w:rsidRPr="00766189" w14:paraId="4E83B4ED" w14:textId="77777777" w:rsidTr="003530D9">
        <w:tc>
          <w:tcPr>
            <w:tcW w:w="7054" w:type="dxa"/>
            <w:tcBorders>
              <w:top w:val="single" w:sz="4" w:space="0" w:color="auto"/>
              <w:left w:val="single" w:sz="4" w:space="0" w:color="auto"/>
              <w:bottom w:val="single" w:sz="4" w:space="0" w:color="auto"/>
              <w:right w:val="single" w:sz="4" w:space="0" w:color="auto"/>
            </w:tcBorders>
            <w:hideMark/>
          </w:tcPr>
          <w:p w14:paraId="5DEA43A8" w14:textId="77777777" w:rsidR="005A5F78" w:rsidRPr="00766189" w:rsidRDefault="005A5F78" w:rsidP="003530D9">
            <w:pPr>
              <w:spacing w:line="276" w:lineRule="auto"/>
              <w:rPr>
                <w:sz w:val="22"/>
                <w:szCs w:val="22"/>
              </w:rPr>
            </w:pPr>
            <w:r w:rsidRPr="00766189">
              <w:rPr>
                <w:sz w:val="22"/>
                <w:szCs w:val="22"/>
              </w:rPr>
              <w:t>Tiekėjo adresas /Jeigu dalyvauja ūkio subjektų grupė, surašomi visi dalyvių adresai/</w:t>
            </w:r>
          </w:p>
        </w:tc>
        <w:tc>
          <w:tcPr>
            <w:tcW w:w="7513" w:type="dxa"/>
            <w:tcBorders>
              <w:top w:val="single" w:sz="4" w:space="0" w:color="auto"/>
              <w:left w:val="single" w:sz="4" w:space="0" w:color="auto"/>
              <w:bottom w:val="single" w:sz="4" w:space="0" w:color="auto"/>
              <w:right w:val="single" w:sz="4" w:space="0" w:color="auto"/>
            </w:tcBorders>
          </w:tcPr>
          <w:p w14:paraId="7F327A1D" w14:textId="77777777" w:rsidR="005A5F78" w:rsidRPr="00766189" w:rsidRDefault="005A5F78" w:rsidP="003530D9">
            <w:pPr>
              <w:spacing w:line="276" w:lineRule="auto"/>
              <w:rPr>
                <w:sz w:val="22"/>
                <w:szCs w:val="22"/>
              </w:rPr>
            </w:pPr>
          </w:p>
        </w:tc>
      </w:tr>
      <w:tr w:rsidR="005A5F78" w:rsidRPr="00766189" w14:paraId="00BB3EC3" w14:textId="77777777" w:rsidTr="003530D9">
        <w:tc>
          <w:tcPr>
            <w:tcW w:w="7054" w:type="dxa"/>
            <w:tcBorders>
              <w:top w:val="single" w:sz="4" w:space="0" w:color="auto"/>
              <w:left w:val="single" w:sz="4" w:space="0" w:color="auto"/>
              <w:bottom w:val="single" w:sz="4" w:space="0" w:color="auto"/>
              <w:right w:val="single" w:sz="4" w:space="0" w:color="auto"/>
            </w:tcBorders>
            <w:hideMark/>
          </w:tcPr>
          <w:p w14:paraId="2DC0D4D2" w14:textId="77777777" w:rsidR="005A5F78" w:rsidRPr="00766189" w:rsidRDefault="005A5F78" w:rsidP="003530D9">
            <w:pPr>
              <w:spacing w:line="276" w:lineRule="auto"/>
              <w:rPr>
                <w:sz w:val="22"/>
                <w:szCs w:val="22"/>
              </w:rPr>
            </w:pPr>
            <w:r w:rsidRPr="00766189">
              <w:rPr>
                <w:sz w:val="22"/>
                <w:szCs w:val="22"/>
              </w:rPr>
              <w:t>Atsiskaitomosios sąskaitos numeris, bankas, banko kodas</w:t>
            </w:r>
          </w:p>
        </w:tc>
        <w:tc>
          <w:tcPr>
            <w:tcW w:w="7513" w:type="dxa"/>
            <w:tcBorders>
              <w:top w:val="single" w:sz="4" w:space="0" w:color="auto"/>
              <w:left w:val="single" w:sz="4" w:space="0" w:color="auto"/>
              <w:bottom w:val="single" w:sz="4" w:space="0" w:color="auto"/>
              <w:right w:val="single" w:sz="4" w:space="0" w:color="auto"/>
            </w:tcBorders>
          </w:tcPr>
          <w:p w14:paraId="59B14545" w14:textId="77777777" w:rsidR="005A5F78" w:rsidRPr="00766189" w:rsidRDefault="005A5F78" w:rsidP="003530D9">
            <w:pPr>
              <w:spacing w:line="276" w:lineRule="auto"/>
              <w:rPr>
                <w:sz w:val="22"/>
                <w:szCs w:val="22"/>
              </w:rPr>
            </w:pPr>
          </w:p>
        </w:tc>
      </w:tr>
      <w:tr w:rsidR="005A5F78" w:rsidRPr="00766189" w14:paraId="4D05A81E" w14:textId="77777777" w:rsidTr="003530D9">
        <w:tc>
          <w:tcPr>
            <w:tcW w:w="7054" w:type="dxa"/>
            <w:tcBorders>
              <w:top w:val="single" w:sz="4" w:space="0" w:color="auto"/>
              <w:left w:val="single" w:sz="4" w:space="0" w:color="auto"/>
              <w:bottom w:val="single" w:sz="4" w:space="0" w:color="auto"/>
              <w:right w:val="single" w:sz="4" w:space="0" w:color="auto"/>
            </w:tcBorders>
            <w:hideMark/>
          </w:tcPr>
          <w:p w14:paraId="2A637863" w14:textId="77777777" w:rsidR="005A5F78" w:rsidRPr="00766189" w:rsidRDefault="005A5F78" w:rsidP="003530D9">
            <w:pPr>
              <w:spacing w:line="276" w:lineRule="auto"/>
              <w:rPr>
                <w:sz w:val="22"/>
                <w:szCs w:val="22"/>
              </w:rPr>
            </w:pPr>
            <w:r w:rsidRPr="00766189">
              <w:rPr>
                <w:sz w:val="22"/>
                <w:szCs w:val="22"/>
              </w:rPr>
              <w:t>Įmonės vadovo pareigos, vardas, pavardė</w:t>
            </w:r>
          </w:p>
        </w:tc>
        <w:tc>
          <w:tcPr>
            <w:tcW w:w="7513" w:type="dxa"/>
            <w:tcBorders>
              <w:top w:val="single" w:sz="4" w:space="0" w:color="auto"/>
              <w:left w:val="single" w:sz="4" w:space="0" w:color="auto"/>
              <w:bottom w:val="single" w:sz="4" w:space="0" w:color="auto"/>
              <w:right w:val="single" w:sz="4" w:space="0" w:color="auto"/>
            </w:tcBorders>
          </w:tcPr>
          <w:p w14:paraId="450E34A0" w14:textId="77777777" w:rsidR="005A5F78" w:rsidRPr="00766189" w:rsidRDefault="005A5F78" w:rsidP="003530D9">
            <w:pPr>
              <w:spacing w:line="276" w:lineRule="auto"/>
              <w:rPr>
                <w:sz w:val="22"/>
                <w:szCs w:val="22"/>
              </w:rPr>
            </w:pPr>
          </w:p>
        </w:tc>
      </w:tr>
      <w:tr w:rsidR="005A5F78" w:rsidRPr="00766189" w14:paraId="52E853AB" w14:textId="77777777" w:rsidTr="003530D9">
        <w:tc>
          <w:tcPr>
            <w:tcW w:w="7054" w:type="dxa"/>
            <w:tcBorders>
              <w:top w:val="single" w:sz="4" w:space="0" w:color="auto"/>
              <w:left w:val="single" w:sz="4" w:space="0" w:color="auto"/>
              <w:bottom w:val="single" w:sz="4" w:space="0" w:color="auto"/>
              <w:right w:val="single" w:sz="4" w:space="0" w:color="auto"/>
            </w:tcBorders>
            <w:hideMark/>
          </w:tcPr>
          <w:p w14:paraId="6D0F5BB7" w14:textId="77777777" w:rsidR="005A5F78" w:rsidRPr="00766189" w:rsidRDefault="005A5F78" w:rsidP="003530D9">
            <w:pPr>
              <w:spacing w:line="276" w:lineRule="auto"/>
              <w:rPr>
                <w:sz w:val="22"/>
                <w:szCs w:val="22"/>
              </w:rPr>
            </w:pPr>
            <w:r w:rsidRPr="00766189">
              <w:rPr>
                <w:sz w:val="22"/>
                <w:szCs w:val="22"/>
              </w:rPr>
              <w:t>Už pasiūlymą atsakingo asmens vardas, pavardė, telefono numeris, el. pašto adresas</w:t>
            </w:r>
          </w:p>
        </w:tc>
        <w:tc>
          <w:tcPr>
            <w:tcW w:w="7513" w:type="dxa"/>
            <w:tcBorders>
              <w:top w:val="single" w:sz="4" w:space="0" w:color="auto"/>
              <w:left w:val="single" w:sz="4" w:space="0" w:color="auto"/>
              <w:bottom w:val="single" w:sz="4" w:space="0" w:color="auto"/>
              <w:right w:val="single" w:sz="4" w:space="0" w:color="auto"/>
            </w:tcBorders>
          </w:tcPr>
          <w:p w14:paraId="013E6D00" w14:textId="77777777" w:rsidR="005A5F78" w:rsidRPr="00766189" w:rsidRDefault="005A5F78" w:rsidP="003530D9">
            <w:pPr>
              <w:spacing w:line="276" w:lineRule="auto"/>
              <w:rPr>
                <w:sz w:val="22"/>
                <w:szCs w:val="22"/>
              </w:rPr>
            </w:pPr>
          </w:p>
        </w:tc>
      </w:tr>
      <w:tr w:rsidR="005A5F78" w:rsidRPr="00766189" w14:paraId="6F59E9A9" w14:textId="77777777" w:rsidTr="003530D9">
        <w:tc>
          <w:tcPr>
            <w:tcW w:w="7054" w:type="dxa"/>
            <w:tcBorders>
              <w:top w:val="single" w:sz="4" w:space="0" w:color="auto"/>
              <w:left w:val="single" w:sz="4" w:space="0" w:color="auto"/>
              <w:bottom w:val="single" w:sz="4" w:space="0" w:color="auto"/>
              <w:right w:val="single" w:sz="4" w:space="0" w:color="auto"/>
            </w:tcBorders>
            <w:hideMark/>
          </w:tcPr>
          <w:p w14:paraId="35DEA994" w14:textId="77777777" w:rsidR="005A5F78" w:rsidRPr="00766189" w:rsidRDefault="005A5F78" w:rsidP="003530D9">
            <w:pPr>
              <w:spacing w:line="276" w:lineRule="auto"/>
              <w:rPr>
                <w:sz w:val="22"/>
                <w:szCs w:val="22"/>
              </w:rPr>
            </w:pPr>
            <w:r w:rsidRPr="00766189">
              <w:rPr>
                <w:sz w:val="22"/>
                <w:szCs w:val="22"/>
              </w:rPr>
              <w:lastRenderedPageBreak/>
              <w:t>Už sutarties vykdymą atsakingo asmens pareigos, vardas, pavardė, telefono numeris, el. pašto adresas</w:t>
            </w:r>
          </w:p>
        </w:tc>
        <w:tc>
          <w:tcPr>
            <w:tcW w:w="7513" w:type="dxa"/>
            <w:tcBorders>
              <w:top w:val="single" w:sz="4" w:space="0" w:color="auto"/>
              <w:left w:val="single" w:sz="4" w:space="0" w:color="auto"/>
              <w:bottom w:val="single" w:sz="4" w:space="0" w:color="auto"/>
              <w:right w:val="single" w:sz="4" w:space="0" w:color="auto"/>
            </w:tcBorders>
          </w:tcPr>
          <w:p w14:paraId="3A1C6BA2" w14:textId="77777777" w:rsidR="005A5F78" w:rsidRPr="00766189" w:rsidRDefault="005A5F78" w:rsidP="003530D9">
            <w:pPr>
              <w:spacing w:line="276" w:lineRule="auto"/>
              <w:rPr>
                <w:sz w:val="22"/>
                <w:szCs w:val="22"/>
              </w:rPr>
            </w:pPr>
          </w:p>
        </w:tc>
      </w:tr>
    </w:tbl>
    <w:p w14:paraId="6765E0FE" w14:textId="77777777" w:rsidR="005A5F78" w:rsidRPr="00766189" w:rsidRDefault="005A5F78" w:rsidP="005A5F78">
      <w:pPr>
        <w:ind w:firstLine="709"/>
        <w:rPr>
          <w:color w:val="000000"/>
          <w:spacing w:val="-4"/>
          <w:sz w:val="22"/>
          <w:szCs w:val="22"/>
        </w:rPr>
      </w:pPr>
    </w:p>
    <w:p w14:paraId="4A755FFE" w14:textId="77777777" w:rsidR="005A5F78" w:rsidRPr="00766189" w:rsidRDefault="005A5F78" w:rsidP="005A5F78">
      <w:pPr>
        <w:ind w:firstLine="709"/>
        <w:rPr>
          <w:color w:val="000000"/>
          <w:spacing w:val="-4"/>
          <w:sz w:val="22"/>
          <w:szCs w:val="22"/>
        </w:rPr>
      </w:pPr>
      <w:r w:rsidRPr="00766189">
        <w:rPr>
          <w:color w:val="000000"/>
          <w:spacing w:val="-4"/>
          <w:sz w:val="22"/>
          <w:szCs w:val="22"/>
        </w:rPr>
        <w:t>1. Šiuo pasiūlymu pažymime, kad sutinkame su visomis pirkimo dokumentų sąlygomis.</w:t>
      </w:r>
    </w:p>
    <w:p w14:paraId="13F06672" w14:textId="77777777" w:rsidR="005A5F78" w:rsidRPr="00766189" w:rsidRDefault="005A5F78" w:rsidP="005A5F78">
      <w:pPr>
        <w:ind w:firstLine="709"/>
        <w:rPr>
          <w:color w:val="000000"/>
          <w:spacing w:val="-4"/>
          <w:sz w:val="22"/>
          <w:szCs w:val="22"/>
        </w:rPr>
      </w:pPr>
      <w:r w:rsidRPr="00766189">
        <w:rPr>
          <w:color w:val="000000"/>
          <w:spacing w:val="-4"/>
          <w:sz w:val="22"/>
          <w:szCs w:val="22"/>
        </w:rPr>
        <w:t>2. Pasirašydamas CVP IS priemonėmis pateiktą pasiūlymą saugiu elektroniniu parašu, patvirtinu, kad dokumentų skaitmeninės kopijos ir elektroninėmis priemonėmis pateikti duomenys yra tikri.</w:t>
      </w:r>
    </w:p>
    <w:p w14:paraId="0896EEB9" w14:textId="77777777" w:rsidR="005A5F78" w:rsidRPr="00766189" w:rsidRDefault="005A5F78" w:rsidP="005A5F78">
      <w:pPr>
        <w:ind w:firstLine="709"/>
        <w:rPr>
          <w:color w:val="000000"/>
          <w:spacing w:val="-4"/>
          <w:sz w:val="22"/>
          <w:szCs w:val="22"/>
        </w:rPr>
      </w:pPr>
      <w:r w:rsidRPr="00766189">
        <w:rPr>
          <w:color w:val="000000"/>
          <w:spacing w:val="-4"/>
          <w:sz w:val="22"/>
          <w:szCs w:val="22"/>
        </w:rPr>
        <w:t>3. Patvirtiname, kad pasiūlyme pateikta informacija yra teisinga ir apima viską, ko reikia norint tinkamai įvykdyti  sutartį.</w:t>
      </w:r>
    </w:p>
    <w:p w14:paraId="2150D160" w14:textId="77777777" w:rsidR="005A5F78" w:rsidRPr="00766189" w:rsidRDefault="005A5F78" w:rsidP="005A5F78">
      <w:pPr>
        <w:ind w:firstLine="709"/>
        <w:rPr>
          <w:rFonts w:eastAsia="Calibri"/>
          <w:sz w:val="22"/>
          <w:szCs w:val="22"/>
        </w:rPr>
      </w:pPr>
      <w:r w:rsidRPr="00766189">
        <w:rPr>
          <w:color w:val="000000"/>
          <w:spacing w:val="-4"/>
          <w:sz w:val="22"/>
          <w:szCs w:val="22"/>
        </w:rPr>
        <w:t xml:space="preserve">4. </w:t>
      </w:r>
      <w:r w:rsidRPr="00766189">
        <w:rPr>
          <w:rFonts w:eastAsia="Calibri"/>
          <w:sz w:val="22"/>
          <w:szCs w:val="22"/>
        </w:rPr>
        <w:t>Įsipareigojame, kad pirkimo sutartį vykdys tik tokią teisę turintys asmenys.</w:t>
      </w:r>
    </w:p>
    <w:p w14:paraId="347D231F" w14:textId="7B477FB1" w:rsidR="005A5F78" w:rsidRPr="00766189" w:rsidRDefault="005A5F78" w:rsidP="00CE0AC4">
      <w:pPr>
        <w:ind w:firstLine="709"/>
        <w:rPr>
          <w:sz w:val="22"/>
          <w:szCs w:val="22"/>
        </w:rPr>
      </w:pPr>
      <w:r w:rsidRPr="00766189">
        <w:rPr>
          <w:sz w:val="22"/>
          <w:szCs w:val="22"/>
        </w:rPr>
        <w:t xml:space="preserve">5. </w:t>
      </w:r>
      <w:r w:rsidRPr="00766189">
        <w:rPr>
          <w:noProof/>
          <w:sz w:val="22"/>
          <w:szCs w:val="22"/>
        </w:rPr>
        <w:t xml:space="preserve">Išnagrinėję pirkimo sąlygas, pirkimo sąlygų priedus ir reikalavimus nurodytoms Paslaugoms, </w:t>
      </w:r>
      <w:r w:rsidRPr="00766189">
        <w:rPr>
          <w:sz w:val="22"/>
          <w:szCs w:val="22"/>
        </w:rPr>
        <w:t xml:space="preserve">mes siūlome </w:t>
      </w:r>
      <w:proofErr w:type="spellStart"/>
      <w:r w:rsidR="000246BB">
        <w:rPr>
          <w:sz w:val="22"/>
          <w:szCs w:val="22"/>
        </w:rPr>
        <w:t>miųrių</w:t>
      </w:r>
      <w:proofErr w:type="spellEnd"/>
      <w:r w:rsidR="000246BB">
        <w:rPr>
          <w:sz w:val="22"/>
          <w:szCs w:val="22"/>
        </w:rPr>
        <w:t xml:space="preserve"> komunalinių atliekų </w:t>
      </w:r>
      <w:proofErr w:type="spellStart"/>
      <w:r w:rsidR="000246BB">
        <w:rPr>
          <w:sz w:val="22"/>
          <w:szCs w:val="22"/>
        </w:rPr>
        <w:t>iįvežimo</w:t>
      </w:r>
      <w:proofErr w:type="spellEnd"/>
      <w:r w:rsidR="000246BB">
        <w:rPr>
          <w:sz w:val="22"/>
          <w:szCs w:val="22"/>
        </w:rPr>
        <w:t xml:space="preserve"> </w:t>
      </w:r>
      <w:r w:rsidRPr="00766189">
        <w:rPr>
          <w:sz w:val="22"/>
          <w:szCs w:val="22"/>
        </w:rPr>
        <w:t xml:space="preserve">paslaugas (toliau – Paslaugos). </w:t>
      </w:r>
    </w:p>
    <w:p w14:paraId="3FB92E89" w14:textId="77777777" w:rsidR="005A5F78" w:rsidRPr="00766189" w:rsidRDefault="005A5F78" w:rsidP="005A5F78">
      <w:pPr>
        <w:rPr>
          <w:sz w:val="22"/>
          <w:szCs w:val="22"/>
        </w:rPr>
      </w:pPr>
    </w:p>
    <w:p w14:paraId="3E3B022E" w14:textId="77777777" w:rsidR="005A5F78" w:rsidRPr="00766189" w:rsidRDefault="005A5F78" w:rsidP="005A5F78">
      <w:pPr>
        <w:ind w:firstLine="709"/>
        <w:rPr>
          <w:sz w:val="22"/>
          <w:szCs w:val="22"/>
        </w:rPr>
      </w:pPr>
      <w:r w:rsidRPr="00766189">
        <w:rPr>
          <w:b/>
          <w:i/>
          <w:caps/>
          <w:sz w:val="22"/>
          <w:szCs w:val="22"/>
        </w:rPr>
        <w:t>Pasiūlymo kaina</w:t>
      </w:r>
      <w:r w:rsidRPr="00766189">
        <w:rPr>
          <w:b/>
          <w:i/>
          <w:sz w:val="22"/>
          <w:szCs w:val="22"/>
          <w:lang w:val="en-US"/>
        </w:rPr>
        <w:t>:</w:t>
      </w:r>
    </w:p>
    <w:p w14:paraId="78CF7254" w14:textId="77777777" w:rsidR="005A5F78" w:rsidRPr="00766189" w:rsidRDefault="005A5F78" w:rsidP="005A5F78">
      <w:pPr>
        <w:widowControl w:val="0"/>
        <w:ind w:firstLine="709"/>
        <w:jc w:val="right"/>
        <w:rPr>
          <w:i/>
          <w:sz w:val="22"/>
          <w:szCs w:val="22"/>
        </w:rPr>
      </w:pPr>
      <w:r w:rsidRPr="00766189">
        <w:rPr>
          <w:i/>
          <w:sz w:val="22"/>
          <w:szCs w:val="22"/>
        </w:rPr>
        <w:t xml:space="preserve">                                                                                                                                                     1 lentelė</w:t>
      </w:r>
    </w:p>
    <w:tbl>
      <w:tblPr>
        <w:tblpPr w:leftFromText="180" w:rightFromText="180" w:vertAnchor="text" w:horzAnchor="margin" w:tblpXSpec="center" w:tblpY="243"/>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4"/>
        <w:gridCol w:w="1430"/>
        <w:gridCol w:w="979"/>
        <w:gridCol w:w="924"/>
        <w:gridCol w:w="1391"/>
        <w:gridCol w:w="1225"/>
        <w:gridCol w:w="1213"/>
        <w:gridCol w:w="1701"/>
      </w:tblGrid>
      <w:tr w:rsidR="00A95B89" w:rsidRPr="009E6824" w14:paraId="11942D7C" w14:textId="77777777" w:rsidTr="00A95B89">
        <w:trPr>
          <w:trHeight w:val="986"/>
        </w:trPr>
        <w:tc>
          <w:tcPr>
            <w:tcW w:w="5024" w:type="dxa"/>
            <w:vAlign w:val="center"/>
          </w:tcPr>
          <w:p w14:paraId="4BAB08FC" w14:textId="77777777" w:rsidR="00A95B89" w:rsidRPr="009E6824" w:rsidRDefault="00A95B89" w:rsidP="00125411">
            <w:pPr>
              <w:spacing w:line="276" w:lineRule="auto"/>
              <w:jc w:val="center"/>
              <w:rPr>
                <w:rFonts w:eastAsia="Calibri"/>
                <w:bCs/>
              </w:rPr>
            </w:pPr>
            <w:r w:rsidRPr="004812AB">
              <w:rPr>
                <w:iCs/>
              </w:rPr>
              <w:t>Komunalinių atliekų išvežimo paslaugos adresais:</w:t>
            </w:r>
          </w:p>
        </w:tc>
        <w:tc>
          <w:tcPr>
            <w:tcW w:w="1430" w:type="dxa"/>
            <w:vAlign w:val="center"/>
          </w:tcPr>
          <w:p w14:paraId="7B847606" w14:textId="77777777" w:rsidR="00A95B89" w:rsidRPr="009E6824" w:rsidRDefault="00A95B89" w:rsidP="00125411">
            <w:pPr>
              <w:spacing w:line="276" w:lineRule="auto"/>
              <w:jc w:val="center"/>
              <w:rPr>
                <w:rFonts w:eastAsia="Calibri"/>
                <w:bCs/>
              </w:rPr>
            </w:pPr>
            <w:r w:rsidRPr="009E6824">
              <w:rPr>
                <w:rFonts w:eastAsia="Calibri"/>
                <w:bCs/>
              </w:rPr>
              <w:t>Įkainio pavadinimas</w:t>
            </w:r>
          </w:p>
        </w:tc>
        <w:tc>
          <w:tcPr>
            <w:tcW w:w="979" w:type="dxa"/>
            <w:vAlign w:val="center"/>
          </w:tcPr>
          <w:p w14:paraId="23B0B327" w14:textId="77777777" w:rsidR="00A95B89" w:rsidRPr="009E6824" w:rsidRDefault="00A95B89" w:rsidP="00125411">
            <w:pPr>
              <w:spacing w:line="276" w:lineRule="auto"/>
              <w:jc w:val="center"/>
              <w:rPr>
                <w:rFonts w:eastAsia="Calibri"/>
                <w:bCs/>
              </w:rPr>
            </w:pPr>
            <w:r w:rsidRPr="009E6824">
              <w:rPr>
                <w:rFonts w:eastAsia="Calibri"/>
                <w:bCs/>
              </w:rPr>
              <w:t>Mato vnt.</w:t>
            </w:r>
          </w:p>
        </w:tc>
        <w:tc>
          <w:tcPr>
            <w:tcW w:w="924" w:type="dxa"/>
          </w:tcPr>
          <w:p w14:paraId="4CD59318" w14:textId="77777777" w:rsidR="00A95B89" w:rsidRDefault="00A95B89" w:rsidP="00125411">
            <w:pPr>
              <w:jc w:val="center"/>
              <w:rPr>
                <w:rFonts w:eastAsia="Calibri"/>
                <w:bCs/>
              </w:rPr>
            </w:pPr>
          </w:p>
          <w:p w14:paraId="3878D4D7" w14:textId="77777777" w:rsidR="00A95B89" w:rsidRPr="009E6824" w:rsidRDefault="00A95B89" w:rsidP="00125411">
            <w:pPr>
              <w:jc w:val="center"/>
              <w:rPr>
                <w:rFonts w:eastAsia="Calibri"/>
                <w:bCs/>
              </w:rPr>
            </w:pPr>
            <w:r w:rsidRPr="009E6824">
              <w:rPr>
                <w:rFonts w:eastAsia="Calibri"/>
                <w:bCs/>
              </w:rPr>
              <w:t>Kiekis</w:t>
            </w:r>
            <w:r>
              <w:rPr>
                <w:rFonts w:eastAsia="Calibri"/>
                <w:bCs/>
              </w:rPr>
              <w:t xml:space="preserve"> per 36 mėn. </w:t>
            </w:r>
          </w:p>
        </w:tc>
        <w:tc>
          <w:tcPr>
            <w:tcW w:w="1391" w:type="dxa"/>
            <w:vAlign w:val="center"/>
          </w:tcPr>
          <w:p w14:paraId="0E89FCC6" w14:textId="77777777" w:rsidR="00A95B89" w:rsidRPr="009E6824" w:rsidRDefault="00A95B89" w:rsidP="00125411">
            <w:pPr>
              <w:jc w:val="center"/>
              <w:rPr>
                <w:rFonts w:eastAsia="Calibri"/>
                <w:bCs/>
                <w:vertAlign w:val="subscript"/>
              </w:rPr>
            </w:pPr>
            <w:r w:rsidRPr="009E6824">
              <w:rPr>
                <w:rFonts w:eastAsia="Calibri"/>
                <w:bCs/>
              </w:rPr>
              <w:t>Įkainis, Eur/m</w:t>
            </w:r>
            <w:r w:rsidRPr="009E6824">
              <w:rPr>
                <w:rFonts w:eastAsia="Calibri"/>
                <w:bCs/>
                <w:vertAlign w:val="superscript"/>
              </w:rPr>
              <w:t>3</w:t>
            </w:r>
            <w:r w:rsidRPr="009E6824">
              <w:rPr>
                <w:rFonts w:eastAsia="Calibri"/>
                <w:bCs/>
                <w:vertAlign w:val="subscript"/>
              </w:rPr>
              <w:t>,</w:t>
            </w:r>
          </w:p>
          <w:p w14:paraId="5EB2E20A" w14:textId="77777777" w:rsidR="00A95B89" w:rsidRPr="009E6824" w:rsidRDefault="00A95B89" w:rsidP="00125411">
            <w:pPr>
              <w:jc w:val="center"/>
              <w:rPr>
                <w:rFonts w:eastAsia="Calibri"/>
                <w:bCs/>
              </w:rPr>
            </w:pPr>
            <w:r w:rsidRPr="009E6824">
              <w:rPr>
                <w:rFonts w:eastAsia="Calibri"/>
                <w:bCs/>
              </w:rPr>
              <w:t>Eur/vnt</w:t>
            </w:r>
            <w:r>
              <w:rPr>
                <w:rFonts w:eastAsia="Calibri"/>
                <w:bCs/>
              </w:rPr>
              <w:t>.</w:t>
            </w:r>
          </w:p>
        </w:tc>
        <w:tc>
          <w:tcPr>
            <w:tcW w:w="1225" w:type="dxa"/>
            <w:vAlign w:val="center"/>
          </w:tcPr>
          <w:p w14:paraId="0F96769F" w14:textId="77777777" w:rsidR="00A95B89" w:rsidRPr="009E6824" w:rsidRDefault="00A95B89" w:rsidP="00125411">
            <w:pPr>
              <w:spacing w:line="276" w:lineRule="auto"/>
              <w:jc w:val="center"/>
              <w:rPr>
                <w:rFonts w:eastAsia="Calibri"/>
                <w:bCs/>
              </w:rPr>
            </w:pPr>
            <w:r w:rsidRPr="009E6824">
              <w:rPr>
                <w:rFonts w:eastAsia="Calibri"/>
                <w:bCs/>
              </w:rPr>
              <w:t>Suma be PVM, Eur</w:t>
            </w:r>
          </w:p>
        </w:tc>
        <w:tc>
          <w:tcPr>
            <w:tcW w:w="1213" w:type="dxa"/>
            <w:vAlign w:val="center"/>
          </w:tcPr>
          <w:p w14:paraId="1A517533" w14:textId="77777777" w:rsidR="00A95B89" w:rsidRPr="009E6824" w:rsidRDefault="00A95B89" w:rsidP="00125411">
            <w:pPr>
              <w:spacing w:line="276" w:lineRule="auto"/>
              <w:jc w:val="center"/>
              <w:rPr>
                <w:rFonts w:eastAsia="Calibri"/>
                <w:bCs/>
              </w:rPr>
            </w:pPr>
            <w:r w:rsidRPr="009E6824">
              <w:rPr>
                <w:rFonts w:eastAsia="Calibri"/>
                <w:bCs/>
              </w:rPr>
              <w:t>PVM, Eur</w:t>
            </w:r>
          </w:p>
        </w:tc>
        <w:tc>
          <w:tcPr>
            <w:tcW w:w="1701" w:type="dxa"/>
            <w:vAlign w:val="center"/>
          </w:tcPr>
          <w:p w14:paraId="4209EB49" w14:textId="77777777" w:rsidR="00A95B89" w:rsidRPr="009E6824" w:rsidRDefault="00A95B89" w:rsidP="00125411">
            <w:pPr>
              <w:spacing w:line="276" w:lineRule="auto"/>
              <w:jc w:val="center"/>
              <w:rPr>
                <w:rFonts w:eastAsia="Calibri"/>
                <w:bCs/>
              </w:rPr>
            </w:pPr>
            <w:r w:rsidRPr="009E6824">
              <w:rPr>
                <w:rFonts w:eastAsia="Calibri"/>
                <w:bCs/>
              </w:rPr>
              <w:t>Iš viso su PVM, Eur</w:t>
            </w:r>
          </w:p>
        </w:tc>
      </w:tr>
      <w:tr w:rsidR="00A95B89" w:rsidRPr="0091083F" w14:paraId="29C4E5D8" w14:textId="77777777" w:rsidTr="00A95B89">
        <w:trPr>
          <w:trHeight w:val="280"/>
        </w:trPr>
        <w:tc>
          <w:tcPr>
            <w:tcW w:w="5024" w:type="dxa"/>
            <w:vAlign w:val="center"/>
          </w:tcPr>
          <w:p w14:paraId="7CA198FA" w14:textId="77777777" w:rsidR="00A95B89" w:rsidRPr="0091083F" w:rsidRDefault="00A95B89" w:rsidP="00125411">
            <w:pPr>
              <w:spacing w:line="360" w:lineRule="auto"/>
              <w:jc w:val="center"/>
              <w:rPr>
                <w:rFonts w:eastAsia="Calibri"/>
                <w:sz w:val="20"/>
              </w:rPr>
            </w:pPr>
            <w:r w:rsidRPr="0091083F">
              <w:rPr>
                <w:rFonts w:eastAsia="Calibri"/>
                <w:sz w:val="20"/>
              </w:rPr>
              <w:t>1</w:t>
            </w:r>
          </w:p>
        </w:tc>
        <w:tc>
          <w:tcPr>
            <w:tcW w:w="1430" w:type="dxa"/>
            <w:vAlign w:val="center"/>
          </w:tcPr>
          <w:p w14:paraId="5E76B218" w14:textId="77777777" w:rsidR="00A95B89" w:rsidRPr="0091083F" w:rsidRDefault="00A95B89" w:rsidP="00125411">
            <w:pPr>
              <w:spacing w:line="360" w:lineRule="auto"/>
              <w:jc w:val="center"/>
              <w:rPr>
                <w:rFonts w:eastAsia="Calibri"/>
                <w:sz w:val="20"/>
              </w:rPr>
            </w:pPr>
            <w:r w:rsidRPr="0091083F">
              <w:rPr>
                <w:rFonts w:eastAsia="Calibri"/>
                <w:sz w:val="20"/>
              </w:rPr>
              <w:t>2</w:t>
            </w:r>
          </w:p>
        </w:tc>
        <w:tc>
          <w:tcPr>
            <w:tcW w:w="979" w:type="dxa"/>
            <w:vAlign w:val="center"/>
          </w:tcPr>
          <w:p w14:paraId="0A9B258E" w14:textId="77777777" w:rsidR="00A95B89" w:rsidRPr="0091083F" w:rsidRDefault="00A95B89" w:rsidP="00125411">
            <w:pPr>
              <w:spacing w:line="360" w:lineRule="auto"/>
              <w:jc w:val="center"/>
              <w:rPr>
                <w:rFonts w:eastAsia="Calibri"/>
                <w:sz w:val="20"/>
              </w:rPr>
            </w:pPr>
            <w:r w:rsidRPr="0091083F">
              <w:rPr>
                <w:rFonts w:eastAsia="Calibri"/>
                <w:sz w:val="20"/>
              </w:rPr>
              <w:t>3</w:t>
            </w:r>
          </w:p>
        </w:tc>
        <w:tc>
          <w:tcPr>
            <w:tcW w:w="924" w:type="dxa"/>
          </w:tcPr>
          <w:p w14:paraId="7CFC5C19" w14:textId="77777777" w:rsidR="00A95B89" w:rsidRPr="0091083F" w:rsidRDefault="00A95B89" w:rsidP="00125411">
            <w:pPr>
              <w:spacing w:line="360" w:lineRule="auto"/>
              <w:jc w:val="center"/>
              <w:rPr>
                <w:rFonts w:eastAsia="Calibri"/>
                <w:sz w:val="20"/>
              </w:rPr>
            </w:pPr>
            <w:r w:rsidRPr="0091083F">
              <w:rPr>
                <w:rFonts w:eastAsia="Calibri"/>
                <w:sz w:val="20"/>
              </w:rPr>
              <w:t>4</w:t>
            </w:r>
          </w:p>
        </w:tc>
        <w:tc>
          <w:tcPr>
            <w:tcW w:w="1391" w:type="dxa"/>
            <w:vAlign w:val="center"/>
          </w:tcPr>
          <w:p w14:paraId="78662F07" w14:textId="77777777" w:rsidR="00A95B89" w:rsidRPr="0091083F" w:rsidRDefault="00A95B89" w:rsidP="00125411">
            <w:pPr>
              <w:spacing w:line="360" w:lineRule="auto"/>
              <w:jc w:val="center"/>
              <w:rPr>
                <w:rFonts w:eastAsia="Calibri"/>
                <w:sz w:val="20"/>
              </w:rPr>
            </w:pPr>
            <w:r w:rsidRPr="0091083F">
              <w:rPr>
                <w:rFonts w:eastAsia="Calibri"/>
                <w:sz w:val="20"/>
              </w:rPr>
              <w:t>5</w:t>
            </w:r>
          </w:p>
        </w:tc>
        <w:tc>
          <w:tcPr>
            <w:tcW w:w="1225" w:type="dxa"/>
            <w:vAlign w:val="center"/>
          </w:tcPr>
          <w:p w14:paraId="03271ACE" w14:textId="77777777" w:rsidR="00A95B89" w:rsidRPr="0091083F" w:rsidRDefault="00A95B89" w:rsidP="00125411">
            <w:pPr>
              <w:spacing w:line="360" w:lineRule="auto"/>
              <w:jc w:val="center"/>
              <w:rPr>
                <w:rFonts w:eastAsia="Calibri"/>
                <w:sz w:val="20"/>
              </w:rPr>
            </w:pPr>
            <w:r w:rsidRPr="0091083F">
              <w:rPr>
                <w:rFonts w:eastAsia="Calibri"/>
                <w:sz w:val="20"/>
              </w:rPr>
              <w:t>6</w:t>
            </w:r>
          </w:p>
        </w:tc>
        <w:tc>
          <w:tcPr>
            <w:tcW w:w="1213" w:type="dxa"/>
            <w:vAlign w:val="center"/>
          </w:tcPr>
          <w:p w14:paraId="0E3BFCAC" w14:textId="77777777" w:rsidR="00A95B89" w:rsidRPr="0091083F" w:rsidRDefault="00A95B89" w:rsidP="00125411">
            <w:pPr>
              <w:spacing w:line="360" w:lineRule="auto"/>
              <w:jc w:val="center"/>
              <w:rPr>
                <w:rFonts w:eastAsia="Calibri"/>
                <w:sz w:val="20"/>
              </w:rPr>
            </w:pPr>
            <w:r w:rsidRPr="0091083F">
              <w:rPr>
                <w:rFonts w:eastAsia="Calibri"/>
                <w:sz w:val="20"/>
              </w:rPr>
              <w:t>7</w:t>
            </w:r>
          </w:p>
        </w:tc>
        <w:tc>
          <w:tcPr>
            <w:tcW w:w="1701" w:type="dxa"/>
            <w:vAlign w:val="center"/>
          </w:tcPr>
          <w:p w14:paraId="2E590FEE" w14:textId="77777777" w:rsidR="00A95B89" w:rsidRPr="0091083F" w:rsidRDefault="00A95B89" w:rsidP="00125411">
            <w:pPr>
              <w:spacing w:line="360" w:lineRule="auto"/>
              <w:jc w:val="center"/>
              <w:rPr>
                <w:rFonts w:eastAsia="Calibri"/>
                <w:sz w:val="20"/>
              </w:rPr>
            </w:pPr>
            <w:r w:rsidRPr="0091083F">
              <w:rPr>
                <w:rFonts w:eastAsia="Calibri"/>
                <w:sz w:val="20"/>
              </w:rPr>
              <w:t>8</w:t>
            </w:r>
          </w:p>
        </w:tc>
      </w:tr>
      <w:tr w:rsidR="00A95B89" w:rsidRPr="0091083F" w14:paraId="7B65C625" w14:textId="77777777" w:rsidTr="00A95B89">
        <w:trPr>
          <w:trHeight w:val="280"/>
        </w:trPr>
        <w:tc>
          <w:tcPr>
            <w:tcW w:w="5024" w:type="dxa"/>
            <w:vMerge w:val="restart"/>
            <w:vAlign w:val="center"/>
          </w:tcPr>
          <w:p w14:paraId="01B254C8" w14:textId="77777777" w:rsidR="00A95B89" w:rsidRPr="0091083F" w:rsidRDefault="00A95B89" w:rsidP="00125411">
            <w:pPr>
              <w:jc w:val="center"/>
              <w:rPr>
                <w:rFonts w:eastAsia="Calibri"/>
              </w:rPr>
            </w:pPr>
            <w:r w:rsidRPr="0091083F">
              <w:rPr>
                <w:rFonts w:eastAsia="Calibri"/>
              </w:rPr>
              <w:t>Baterijos pl. 1, Kaunas (laikinas statinys)</w:t>
            </w:r>
          </w:p>
        </w:tc>
        <w:tc>
          <w:tcPr>
            <w:tcW w:w="1430" w:type="dxa"/>
            <w:vAlign w:val="center"/>
          </w:tcPr>
          <w:p w14:paraId="316B30CF" w14:textId="77777777" w:rsidR="00A95B89" w:rsidRPr="0091083F" w:rsidRDefault="00A95B89" w:rsidP="00125411">
            <w:pPr>
              <w:jc w:val="center"/>
              <w:rPr>
                <w:rFonts w:eastAsia="Calibri"/>
                <w:sz w:val="20"/>
              </w:rPr>
            </w:pPr>
            <w:r>
              <w:rPr>
                <w:rFonts w:eastAsia="Calibri"/>
              </w:rPr>
              <w:t>Kintamoji dalis</w:t>
            </w:r>
          </w:p>
        </w:tc>
        <w:tc>
          <w:tcPr>
            <w:tcW w:w="979" w:type="dxa"/>
            <w:vAlign w:val="center"/>
          </w:tcPr>
          <w:p w14:paraId="783C38DC" w14:textId="77777777" w:rsidR="00A95B89" w:rsidRPr="0091083F" w:rsidRDefault="00A95B89" w:rsidP="00125411">
            <w:pPr>
              <w:spacing w:line="360" w:lineRule="auto"/>
              <w:jc w:val="center"/>
              <w:rPr>
                <w:rFonts w:eastAsia="Calibri"/>
                <w:sz w:val="20"/>
              </w:rPr>
            </w:pPr>
            <w:r w:rsidRPr="009E6824">
              <w:rPr>
                <w:rFonts w:eastAsia="Calibri"/>
              </w:rPr>
              <w:t>m</w:t>
            </w:r>
            <w:r w:rsidRPr="009E6824">
              <w:rPr>
                <w:rFonts w:eastAsia="Calibri"/>
                <w:vertAlign w:val="superscript"/>
              </w:rPr>
              <w:t>3</w:t>
            </w:r>
          </w:p>
        </w:tc>
        <w:tc>
          <w:tcPr>
            <w:tcW w:w="924" w:type="dxa"/>
            <w:vAlign w:val="center"/>
          </w:tcPr>
          <w:p w14:paraId="395E4197" w14:textId="77777777" w:rsidR="00A95B89" w:rsidRPr="008315BF" w:rsidRDefault="00A95B89" w:rsidP="00125411">
            <w:pPr>
              <w:spacing w:line="360" w:lineRule="auto"/>
              <w:jc w:val="center"/>
              <w:rPr>
                <w:rFonts w:eastAsia="Calibri"/>
              </w:rPr>
            </w:pPr>
            <w:r w:rsidRPr="008315BF">
              <w:rPr>
                <w:rFonts w:eastAsia="Calibri"/>
              </w:rPr>
              <w:t>51,48</w:t>
            </w:r>
          </w:p>
        </w:tc>
        <w:tc>
          <w:tcPr>
            <w:tcW w:w="1391" w:type="dxa"/>
            <w:vAlign w:val="center"/>
          </w:tcPr>
          <w:p w14:paraId="70070675" w14:textId="77777777" w:rsidR="00A95B89" w:rsidRPr="0091083F" w:rsidRDefault="00A95B89" w:rsidP="00125411">
            <w:pPr>
              <w:spacing w:line="360" w:lineRule="auto"/>
              <w:jc w:val="center"/>
              <w:rPr>
                <w:rFonts w:eastAsia="Calibri"/>
                <w:sz w:val="20"/>
              </w:rPr>
            </w:pPr>
          </w:p>
        </w:tc>
        <w:tc>
          <w:tcPr>
            <w:tcW w:w="1225" w:type="dxa"/>
            <w:vAlign w:val="center"/>
          </w:tcPr>
          <w:p w14:paraId="588FB714" w14:textId="77777777" w:rsidR="00A95B89" w:rsidRPr="0091083F" w:rsidRDefault="00A95B89" w:rsidP="00125411">
            <w:pPr>
              <w:spacing w:line="360" w:lineRule="auto"/>
              <w:jc w:val="center"/>
              <w:rPr>
                <w:rFonts w:eastAsia="Calibri"/>
                <w:sz w:val="20"/>
              </w:rPr>
            </w:pPr>
          </w:p>
        </w:tc>
        <w:tc>
          <w:tcPr>
            <w:tcW w:w="1213" w:type="dxa"/>
            <w:vAlign w:val="center"/>
          </w:tcPr>
          <w:p w14:paraId="1C6F6EC8" w14:textId="77777777" w:rsidR="00A95B89" w:rsidRPr="0091083F" w:rsidRDefault="00A95B89" w:rsidP="00125411">
            <w:pPr>
              <w:spacing w:line="360" w:lineRule="auto"/>
              <w:jc w:val="center"/>
              <w:rPr>
                <w:rFonts w:eastAsia="Calibri"/>
                <w:sz w:val="20"/>
              </w:rPr>
            </w:pPr>
          </w:p>
        </w:tc>
        <w:tc>
          <w:tcPr>
            <w:tcW w:w="1701" w:type="dxa"/>
            <w:vAlign w:val="center"/>
          </w:tcPr>
          <w:p w14:paraId="79F9B370" w14:textId="77777777" w:rsidR="00A95B89" w:rsidRPr="0091083F" w:rsidRDefault="00A95B89" w:rsidP="00125411">
            <w:pPr>
              <w:spacing w:line="360" w:lineRule="auto"/>
              <w:jc w:val="center"/>
              <w:rPr>
                <w:rFonts w:eastAsia="Calibri"/>
                <w:sz w:val="20"/>
              </w:rPr>
            </w:pPr>
          </w:p>
        </w:tc>
      </w:tr>
      <w:tr w:rsidR="00A95B89" w:rsidRPr="0091083F" w14:paraId="2DDEF3FF" w14:textId="77777777" w:rsidTr="00A95B89">
        <w:trPr>
          <w:trHeight w:val="280"/>
        </w:trPr>
        <w:tc>
          <w:tcPr>
            <w:tcW w:w="5024" w:type="dxa"/>
            <w:vMerge/>
            <w:vAlign w:val="center"/>
          </w:tcPr>
          <w:p w14:paraId="0A6F8064" w14:textId="77777777" w:rsidR="00A95B89" w:rsidRPr="0091083F" w:rsidRDefault="00A95B89" w:rsidP="00125411">
            <w:pPr>
              <w:spacing w:line="360" w:lineRule="auto"/>
              <w:jc w:val="center"/>
              <w:rPr>
                <w:rFonts w:eastAsia="Calibri"/>
              </w:rPr>
            </w:pPr>
          </w:p>
        </w:tc>
        <w:tc>
          <w:tcPr>
            <w:tcW w:w="1430" w:type="dxa"/>
            <w:vAlign w:val="center"/>
          </w:tcPr>
          <w:p w14:paraId="729D350C" w14:textId="77777777" w:rsidR="00A95B89" w:rsidRPr="0091083F" w:rsidRDefault="00A95B89" w:rsidP="00125411">
            <w:pPr>
              <w:jc w:val="center"/>
              <w:rPr>
                <w:rFonts w:eastAsia="Calibri"/>
                <w:sz w:val="20"/>
              </w:rPr>
            </w:pPr>
            <w:r>
              <w:rPr>
                <w:rFonts w:eastAsia="Calibri"/>
              </w:rPr>
              <w:t>Pastovioji dalis</w:t>
            </w:r>
          </w:p>
        </w:tc>
        <w:tc>
          <w:tcPr>
            <w:tcW w:w="979" w:type="dxa"/>
            <w:vAlign w:val="center"/>
          </w:tcPr>
          <w:p w14:paraId="1408FA75" w14:textId="77777777" w:rsidR="00A95B89" w:rsidRPr="0091083F" w:rsidRDefault="00A95B89" w:rsidP="00125411">
            <w:pPr>
              <w:spacing w:line="360" w:lineRule="auto"/>
              <w:jc w:val="center"/>
              <w:rPr>
                <w:rFonts w:eastAsia="Calibri"/>
                <w:sz w:val="20"/>
              </w:rPr>
            </w:pPr>
            <w:r w:rsidRPr="00BD1240">
              <w:rPr>
                <w:rFonts w:eastAsia="Calibri"/>
              </w:rPr>
              <w:t>mėn.</w:t>
            </w:r>
          </w:p>
        </w:tc>
        <w:tc>
          <w:tcPr>
            <w:tcW w:w="924" w:type="dxa"/>
            <w:vAlign w:val="center"/>
          </w:tcPr>
          <w:p w14:paraId="377D1FF7" w14:textId="77777777" w:rsidR="00A95B89" w:rsidRPr="008315BF" w:rsidRDefault="00A95B89" w:rsidP="00125411">
            <w:pPr>
              <w:spacing w:line="360" w:lineRule="auto"/>
              <w:jc w:val="center"/>
              <w:rPr>
                <w:rFonts w:eastAsia="Calibri"/>
              </w:rPr>
            </w:pPr>
            <w:r w:rsidRPr="008315BF">
              <w:rPr>
                <w:rFonts w:eastAsia="Calibri"/>
              </w:rPr>
              <w:t>36</w:t>
            </w:r>
          </w:p>
        </w:tc>
        <w:tc>
          <w:tcPr>
            <w:tcW w:w="1391" w:type="dxa"/>
            <w:vAlign w:val="center"/>
          </w:tcPr>
          <w:p w14:paraId="564008D1" w14:textId="77777777" w:rsidR="00A95B89" w:rsidRPr="0091083F" w:rsidRDefault="00A95B89" w:rsidP="00125411">
            <w:pPr>
              <w:spacing w:line="360" w:lineRule="auto"/>
              <w:jc w:val="center"/>
              <w:rPr>
                <w:rFonts w:eastAsia="Calibri"/>
                <w:sz w:val="20"/>
              </w:rPr>
            </w:pPr>
          </w:p>
        </w:tc>
        <w:tc>
          <w:tcPr>
            <w:tcW w:w="1225" w:type="dxa"/>
            <w:vAlign w:val="center"/>
          </w:tcPr>
          <w:p w14:paraId="719F1BB4" w14:textId="77777777" w:rsidR="00A95B89" w:rsidRPr="0091083F" w:rsidRDefault="00A95B89" w:rsidP="00125411">
            <w:pPr>
              <w:spacing w:line="360" w:lineRule="auto"/>
              <w:jc w:val="center"/>
              <w:rPr>
                <w:rFonts w:eastAsia="Calibri"/>
                <w:sz w:val="20"/>
              </w:rPr>
            </w:pPr>
          </w:p>
        </w:tc>
        <w:tc>
          <w:tcPr>
            <w:tcW w:w="1213" w:type="dxa"/>
            <w:vAlign w:val="center"/>
          </w:tcPr>
          <w:p w14:paraId="7FF6CA2A" w14:textId="77777777" w:rsidR="00A95B89" w:rsidRPr="0091083F" w:rsidRDefault="00A95B89" w:rsidP="00125411">
            <w:pPr>
              <w:spacing w:line="360" w:lineRule="auto"/>
              <w:jc w:val="center"/>
              <w:rPr>
                <w:rFonts w:eastAsia="Calibri"/>
                <w:sz w:val="20"/>
              </w:rPr>
            </w:pPr>
          </w:p>
        </w:tc>
        <w:tc>
          <w:tcPr>
            <w:tcW w:w="1701" w:type="dxa"/>
            <w:vAlign w:val="center"/>
          </w:tcPr>
          <w:p w14:paraId="39B69E2D" w14:textId="77777777" w:rsidR="00A95B89" w:rsidRPr="0091083F" w:rsidRDefault="00A95B89" w:rsidP="00125411">
            <w:pPr>
              <w:spacing w:line="360" w:lineRule="auto"/>
              <w:jc w:val="center"/>
              <w:rPr>
                <w:rFonts w:eastAsia="Calibri"/>
                <w:sz w:val="20"/>
              </w:rPr>
            </w:pPr>
          </w:p>
        </w:tc>
      </w:tr>
      <w:tr w:rsidR="00A95B89" w:rsidRPr="0091083F" w14:paraId="34D928D4" w14:textId="77777777" w:rsidTr="00A95B89">
        <w:trPr>
          <w:trHeight w:val="280"/>
        </w:trPr>
        <w:tc>
          <w:tcPr>
            <w:tcW w:w="5024" w:type="dxa"/>
            <w:vMerge w:val="restart"/>
            <w:vAlign w:val="center"/>
          </w:tcPr>
          <w:p w14:paraId="5D435AB2" w14:textId="77777777" w:rsidR="00A95B89" w:rsidRPr="0091083F" w:rsidRDefault="00A95B89" w:rsidP="00125411">
            <w:pPr>
              <w:jc w:val="center"/>
              <w:rPr>
                <w:rFonts w:eastAsia="Calibri"/>
              </w:rPr>
            </w:pPr>
            <w:r>
              <w:rPr>
                <w:rFonts w:eastAsia="Calibri"/>
              </w:rPr>
              <w:t>Josvainių g. 2, Kaunas (laikinas statinys)</w:t>
            </w:r>
          </w:p>
        </w:tc>
        <w:tc>
          <w:tcPr>
            <w:tcW w:w="1430" w:type="dxa"/>
            <w:vAlign w:val="center"/>
          </w:tcPr>
          <w:p w14:paraId="7BFB4F6E" w14:textId="77777777" w:rsidR="00A95B89" w:rsidRPr="0091083F" w:rsidRDefault="00A95B89" w:rsidP="00125411">
            <w:pPr>
              <w:jc w:val="center"/>
              <w:rPr>
                <w:rFonts w:eastAsia="Calibri"/>
                <w:sz w:val="20"/>
              </w:rPr>
            </w:pPr>
            <w:r>
              <w:rPr>
                <w:rFonts w:eastAsia="Calibri"/>
              </w:rPr>
              <w:t>Kintamoji dalis</w:t>
            </w:r>
          </w:p>
        </w:tc>
        <w:tc>
          <w:tcPr>
            <w:tcW w:w="979" w:type="dxa"/>
            <w:vAlign w:val="center"/>
          </w:tcPr>
          <w:p w14:paraId="732316F5" w14:textId="77777777" w:rsidR="00A95B89" w:rsidRPr="0091083F" w:rsidRDefault="00A95B89" w:rsidP="00125411">
            <w:pPr>
              <w:jc w:val="center"/>
              <w:rPr>
                <w:rFonts w:eastAsia="Calibri"/>
                <w:sz w:val="20"/>
              </w:rPr>
            </w:pPr>
            <w:r w:rsidRPr="009E6824">
              <w:rPr>
                <w:rFonts w:eastAsia="Calibri"/>
              </w:rPr>
              <w:t>m</w:t>
            </w:r>
            <w:r w:rsidRPr="009E6824">
              <w:rPr>
                <w:rFonts w:eastAsia="Calibri"/>
                <w:vertAlign w:val="superscript"/>
              </w:rPr>
              <w:t>3</w:t>
            </w:r>
          </w:p>
        </w:tc>
        <w:tc>
          <w:tcPr>
            <w:tcW w:w="924" w:type="dxa"/>
            <w:vAlign w:val="center"/>
          </w:tcPr>
          <w:p w14:paraId="2434B9B4" w14:textId="77777777" w:rsidR="00A95B89" w:rsidRPr="008315BF" w:rsidRDefault="00A95B89" w:rsidP="00125411">
            <w:pPr>
              <w:jc w:val="center"/>
              <w:rPr>
                <w:rFonts w:eastAsia="Calibri"/>
              </w:rPr>
            </w:pPr>
            <w:r>
              <w:rPr>
                <w:rFonts w:eastAsia="Calibri"/>
              </w:rPr>
              <w:t>51,48</w:t>
            </w:r>
          </w:p>
        </w:tc>
        <w:tc>
          <w:tcPr>
            <w:tcW w:w="1391" w:type="dxa"/>
            <w:vAlign w:val="center"/>
          </w:tcPr>
          <w:p w14:paraId="15C4FC3E" w14:textId="77777777" w:rsidR="00A95B89" w:rsidRPr="0091083F" w:rsidRDefault="00A95B89" w:rsidP="00125411">
            <w:pPr>
              <w:spacing w:line="360" w:lineRule="auto"/>
              <w:jc w:val="center"/>
              <w:rPr>
                <w:rFonts w:eastAsia="Calibri"/>
                <w:sz w:val="20"/>
              </w:rPr>
            </w:pPr>
          </w:p>
        </w:tc>
        <w:tc>
          <w:tcPr>
            <w:tcW w:w="1225" w:type="dxa"/>
            <w:vAlign w:val="center"/>
          </w:tcPr>
          <w:p w14:paraId="410DA5CC" w14:textId="77777777" w:rsidR="00A95B89" w:rsidRPr="0091083F" w:rsidRDefault="00A95B89" w:rsidP="00125411">
            <w:pPr>
              <w:spacing w:line="360" w:lineRule="auto"/>
              <w:jc w:val="center"/>
              <w:rPr>
                <w:rFonts w:eastAsia="Calibri"/>
                <w:sz w:val="20"/>
              </w:rPr>
            </w:pPr>
          </w:p>
        </w:tc>
        <w:tc>
          <w:tcPr>
            <w:tcW w:w="1213" w:type="dxa"/>
            <w:vAlign w:val="center"/>
          </w:tcPr>
          <w:p w14:paraId="439E63B1" w14:textId="77777777" w:rsidR="00A95B89" w:rsidRPr="0091083F" w:rsidRDefault="00A95B89" w:rsidP="00125411">
            <w:pPr>
              <w:spacing w:line="360" w:lineRule="auto"/>
              <w:jc w:val="center"/>
              <w:rPr>
                <w:rFonts w:eastAsia="Calibri"/>
                <w:sz w:val="20"/>
              </w:rPr>
            </w:pPr>
          </w:p>
        </w:tc>
        <w:tc>
          <w:tcPr>
            <w:tcW w:w="1701" w:type="dxa"/>
            <w:vAlign w:val="center"/>
          </w:tcPr>
          <w:p w14:paraId="2E635C50" w14:textId="77777777" w:rsidR="00A95B89" w:rsidRPr="0091083F" w:rsidRDefault="00A95B89" w:rsidP="00125411">
            <w:pPr>
              <w:spacing w:line="360" w:lineRule="auto"/>
              <w:jc w:val="center"/>
              <w:rPr>
                <w:rFonts w:eastAsia="Calibri"/>
                <w:sz w:val="20"/>
              </w:rPr>
            </w:pPr>
          </w:p>
        </w:tc>
      </w:tr>
      <w:tr w:rsidR="00A95B89" w:rsidRPr="0091083F" w14:paraId="39503207" w14:textId="77777777" w:rsidTr="00A95B89">
        <w:trPr>
          <w:trHeight w:val="280"/>
        </w:trPr>
        <w:tc>
          <w:tcPr>
            <w:tcW w:w="5024" w:type="dxa"/>
            <w:vMerge/>
            <w:vAlign w:val="center"/>
          </w:tcPr>
          <w:p w14:paraId="0A001699" w14:textId="77777777" w:rsidR="00A95B89" w:rsidRPr="0091083F" w:rsidRDefault="00A95B89" w:rsidP="00125411">
            <w:pPr>
              <w:spacing w:line="360" w:lineRule="auto"/>
              <w:jc w:val="center"/>
              <w:rPr>
                <w:rFonts w:eastAsia="Calibri"/>
              </w:rPr>
            </w:pPr>
          </w:p>
        </w:tc>
        <w:tc>
          <w:tcPr>
            <w:tcW w:w="1430" w:type="dxa"/>
            <w:vAlign w:val="center"/>
          </w:tcPr>
          <w:p w14:paraId="406FAD4B" w14:textId="77777777" w:rsidR="00A95B89" w:rsidRPr="0091083F" w:rsidRDefault="00A95B89" w:rsidP="00125411">
            <w:pPr>
              <w:jc w:val="center"/>
              <w:rPr>
                <w:rFonts w:eastAsia="Calibri"/>
                <w:sz w:val="20"/>
              </w:rPr>
            </w:pPr>
            <w:r>
              <w:rPr>
                <w:rFonts w:eastAsia="Calibri"/>
              </w:rPr>
              <w:t>Pastovioji dalis</w:t>
            </w:r>
          </w:p>
        </w:tc>
        <w:tc>
          <w:tcPr>
            <w:tcW w:w="979" w:type="dxa"/>
            <w:vAlign w:val="center"/>
          </w:tcPr>
          <w:p w14:paraId="1757FB8D" w14:textId="77777777" w:rsidR="00A95B89" w:rsidRPr="0091083F" w:rsidRDefault="00A95B89" w:rsidP="00125411">
            <w:pPr>
              <w:jc w:val="center"/>
              <w:rPr>
                <w:rFonts w:eastAsia="Calibri"/>
                <w:sz w:val="20"/>
              </w:rPr>
            </w:pPr>
            <w:r w:rsidRPr="00BD1240">
              <w:rPr>
                <w:rFonts w:eastAsia="Calibri"/>
              </w:rPr>
              <w:t>mėn.</w:t>
            </w:r>
          </w:p>
        </w:tc>
        <w:tc>
          <w:tcPr>
            <w:tcW w:w="924" w:type="dxa"/>
            <w:vAlign w:val="center"/>
          </w:tcPr>
          <w:p w14:paraId="255A19E1" w14:textId="77777777" w:rsidR="00A95B89" w:rsidRPr="008315BF" w:rsidRDefault="00A95B89" w:rsidP="00125411">
            <w:pPr>
              <w:jc w:val="center"/>
              <w:rPr>
                <w:rFonts w:eastAsia="Calibri"/>
              </w:rPr>
            </w:pPr>
            <w:r w:rsidRPr="008315BF">
              <w:rPr>
                <w:rFonts w:eastAsia="Calibri"/>
              </w:rPr>
              <w:t>36</w:t>
            </w:r>
          </w:p>
        </w:tc>
        <w:tc>
          <w:tcPr>
            <w:tcW w:w="1391" w:type="dxa"/>
            <w:vAlign w:val="center"/>
          </w:tcPr>
          <w:p w14:paraId="0C9F956C" w14:textId="77777777" w:rsidR="00A95B89" w:rsidRPr="0091083F" w:rsidRDefault="00A95B89" w:rsidP="00125411">
            <w:pPr>
              <w:spacing w:line="360" w:lineRule="auto"/>
              <w:jc w:val="center"/>
              <w:rPr>
                <w:rFonts w:eastAsia="Calibri"/>
                <w:sz w:val="20"/>
              </w:rPr>
            </w:pPr>
          </w:p>
        </w:tc>
        <w:tc>
          <w:tcPr>
            <w:tcW w:w="1225" w:type="dxa"/>
            <w:vAlign w:val="center"/>
          </w:tcPr>
          <w:p w14:paraId="61340B0D" w14:textId="77777777" w:rsidR="00A95B89" w:rsidRPr="0091083F" w:rsidRDefault="00A95B89" w:rsidP="00125411">
            <w:pPr>
              <w:spacing w:line="360" w:lineRule="auto"/>
              <w:jc w:val="center"/>
              <w:rPr>
                <w:rFonts w:eastAsia="Calibri"/>
                <w:sz w:val="20"/>
              </w:rPr>
            </w:pPr>
          </w:p>
        </w:tc>
        <w:tc>
          <w:tcPr>
            <w:tcW w:w="1213" w:type="dxa"/>
            <w:vAlign w:val="center"/>
          </w:tcPr>
          <w:p w14:paraId="2498E21E" w14:textId="77777777" w:rsidR="00A95B89" w:rsidRPr="0091083F" w:rsidRDefault="00A95B89" w:rsidP="00125411">
            <w:pPr>
              <w:spacing w:line="360" w:lineRule="auto"/>
              <w:jc w:val="center"/>
              <w:rPr>
                <w:rFonts w:eastAsia="Calibri"/>
                <w:sz w:val="20"/>
              </w:rPr>
            </w:pPr>
          </w:p>
        </w:tc>
        <w:tc>
          <w:tcPr>
            <w:tcW w:w="1701" w:type="dxa"/>
            <w:vAlign w:val="center"/>
          </w:tcPr>
          <w:p w14:paraId="18275E0F" w14:textId="77777777" w:rsidR="00A95B89" w:rsidRPr="0091083F" w:rsidRDefault="00A95B89" w:rsidP="00125411">
            <w:pPr>
              <w:spacing w:line="360" w:lineRule="auto"/>
              <w:jc w:val="center"/>
              <w:rPr>
                <w:rFonts w:eastAsia="Calibri"/>
                <w:sz w:val="20"/>
              </w:rPr>
            </w:pPr>
          </w:p>
        </w:tc>
      </w:tr>
      <w:tr w:rsidR="00A95B89" w:rsidRPr="0091083F" w14:paraId="4975A350" w14:textId="77777777" w:rsidTr="00A95B89">
        <w:trPr>
          <w:trHeight w:val="280"/>
        </w:trPr>
        <w:tc>
          <w:tcPr>
            <w:tcW w:w="5024" w:type="dxa"/>
            <w:vMerge w:val="restart"/>
            <w:vAlign w:val="center"/>
          </w:tcPr>
          <w:p w14:paraId="549C0272" w14:textId="77777777" w:rsidR="00A95B89" w:rsidRPr="0091083F" w:rsidRDefault="00A95B89" w:rsidP="00125411">
            <w:pPr>
              <w:jc w:val="center"/>
              <w:rPr>
                <w:rFonts w:eastAsia="Calibri"/>
              </w:rPr>
            </w:pPr>
            <w:r>
              <w:rPr>
                <w:rFonts w:eastAsia="Calibri"/>
              </w:rPr>
              <w:t>M. K. Čiurlionio g. 18, Kaunas                                  (laikinas statinys)</w:t>
            </w:r>
          </w:p>
        </w:tc>
        <w:tc>
          <w:tcPr>
            <w:tcW w:w="1430" w:type="dxa"/>
            <w:vAlign w:val="center"/>
          </w:tcPr>
          <w:p w14:paraId="0016A955" w14:textId="77777777" w:rsidR="00A95B89" w:rsidRPr="0091083F" w:rsidRDefault="00A95B89" w:rsidP="00125411">
            <w:pPr>
              <w:jc w:val="center"/>
              <w:rPr>
                <w:rFonts w:eastAsia="Calibri"/>
                <w:sz w:val="20"/>
              </w:rPr>
            </w:pPr>
            <w:r>
              <w:rPr>
                <w:rFonts w:eastAsia="Calibri"/>
              </w:rPr>
              <w:t>Kintamoji dalis</w:t>
            </w:r>
          </w:p>
        </w:tc>
        <w:tc>
          <w:tcPr>
            <w:tcW w:w="979" w:type="dxa"/>
            <w:vAlign w:val="center"/>
          </w:tcPr>
          <w:p w14:paraId="006AD429" w14:textId="77777777" w:rsidR="00A95B89" w:rsidRPr="0091083F" w:rsidRDefault="00A95B89" w:rsidP="00125411">
            <w:pPr>
              <w:jc w:val="center"/>
              <w:rPr>
                <w:rFonts w:eastAsia="Calibri"/>
                <w:sz w:val="20"/>
              </w:rPr>
            </w:pPr>
            <w:r w:rsidRPr="009E6824">
              <w:rPr>
                <w:rFonts w:eastAsia="Calibri"/>
              </w:rPr>
              <w:t>m</w:t>
            </w:r>
            <w:r w:rsidRPr="009E6824">
              <w:rPr>
                <w:rFonts w:eastAsia="Calibri"/>
                <w:vertAlign w:val="superscript"/>
              </w:rPr>
              <w:t>3</w:t>
            </w:r>
          </w:p>
        </w:tc>
        <w:tc>
          <w:tcPr>
            <w:tcW w:w="924" w:type="dxa"/>
            <w:vAlign w:val="center"/>
          </w:tcPr>
          <w:p w14:paraId="1D59D7CE" w14:textId="77777777" w:rsidR="00A95B89" w:rsidRPr="008315BF" w:rsidRDefault="00A95B89" w:rsidP="00125411">
            <w:pPr>
              <w:jc w:val="center"/>
              <w:rPr>
                <w:rFonts w:eastAsia="Calibri"/>
              </w:rPr>
            </w:pPr>
            <w:r>
              <w:rPr>
                <w:rFonts w:eastAsia="Calibri"/>
              </w:rPr>
              <w:t>51,48</w:t>
            </w:r>
          </w:p>
        </w:tc>
        <w:tc>
          <w:tcPr>
            <w:tcW w:w="1391" w:type="dxa"/>
            <w:vAlign w:val="center"/>
          </w:tcPr>
          <w:p w14:paraId="1AB8AFBB" w14:textId="77777777" w:rsidR="00A95B89" w:rsidRPr="0091083F" w:rsidRDefault="00A95B89" w:rsidP="00125411">
            <w:pPr>
              <w:spacing w:line="360" w:lineRule="auto"/>
              <w:jc w:val="center"/>
              <w:rPr>
                <w:rFonts w:eastAsia="Calibri"/>
                <w:sz w:val="20"/>
              </w:rPr>
            </w:pPr>
          </w:p>
        </w:tc>
        <w:tc>
          <w:tcPr>
            <w:tcW w:w="1225" w:type="dxa"/>
            <w:vAlign w:val="center"/>
          </w:tcPr>
          <w:p w14:paraId="3A3A55D0" w14:textId="77777777" w:rsidR="00A95B89" w:rsidRPr="0091083F" w:rsidRDefault="00A95B89" w:rsidP="00125411">
            <w:pPr>
              <w:spacing w:line="360" w:lineRule="auto"/>
              <w:jc w:val="center"/>
              <w:rPr>
                <w:rFonts w:eastAsia="Calibri"/>
                <w:sz w:val="20"/>
              </w:rPr>
            </w:pPr>
          </w:p>
        </w:tc>
        <w:tc>
          <w:tcPr>
            <w:tcW w:w="1213" w:type="dxa"/>
            <w:vAlign w:val="center"/>
          </w:tcPr>
          <w:p w14:paraId="6AFAE995" w14:textId="77777777" w:rsidR="00A95B89" w:rsidRPr="0091083F" w:rsidRDefault="00A95B89" w:rsidP="00125411">
            <w:pPr>
              <w:spacing w:line="360" w:lineRule="auto"/>
              <w:jc w:val="center"/>
              <w:rPr>
                <w:rFonts w:eastAsia="Calibri"/>
                <w:sz w:val="20"/>
              </w:rPr>
            </w:pPr>
          </w:p>
        </w:tc>
        <w:tc>
          <w:tcPr>
            <w:tcW w:w="1701" w:type="dxa"/>
            <w:vAlign w:val="center"/>
          </w:tcPr>
          <w:p w14:paraId="36DFF98F" w14:textId="77777777" w:rsidR="00A95B89" w:rsidRPr="0091083F" w:rsidRDefault="00A95B89" w:rsidP="00125411">
            <w:pPr>
              <w:spacing w:line="360" w:lineRule="auto"/>
              <w:jc w:val="center"/>
              <w:rPr>
                <w:rFonts w:eastAsia="Calibri"/>
                <w:sz w:val="20"/>
              </w:rPr>
            </w:pPr>
          </w:p>
        </w:tc>
      </w:tr>
      <w:tr w:rsidR="00A95B89" w:rsidRPr="0091083F" w14:paraId="0996B90B" w14:textId="77777777" w:rsidTr="00A95B89">
        <w:trPr>
          <w:trHeight w:val="280"/>
        </w:trPr>
        <w:tc>
          <w:tcPr>
            <w:tcW w:w="5024" w:type="dxa"/>
            <w:vMerge/>
            <w:vAlign w:val="center"/>
          </w:tcPr>
          <w:p w14:paraId="41070F07" w14:textId="77777777" w:rsidR="00A95B89" w:rsidRPr="0091083F" w:rsidRDefault="00A95B89" w:rsidP="00125411">
            <w:pPr>
              <w:spacing w:line="360" w:lineRule="auto"/>
              <w:jc w:val="center"/>
              <w:rPr>
                <w:rFonts w:eastAsia="Calibri"/>
              </w:rPr>
            </w:pPr>
          </w:p>
        </w:tc>
        <w:tc>
          <w:tcPr>
            <w:tcW w:w="1430" w:type="dxa"/>
            <w:vAlign w:val="center"/>
          </w:tcPr>
          <w:p w14:paraId="46D846A6" w14:textId="77777777" w:rsidR="00A95B89" w:rsidRPr="0091083F" w:rsidRDefault="00A95B89" w:rsidP="00125411">
            <w:pPr>
              <w:jc w:val="center"/>
              <w:rPr>
                <w:rFonts w:eastAsia="Calibri"/>
                <w:sz w:val="20"/>
              </w:rPr>
            </w:pPr>
            <w:r>
              <w:rPr>
                <w:rFonts w:eastAsia="Calibri"/>
              </w:rPr>
              <w:t>Pastovioji dalis</w:t>
            </w:r>
          </w:p>
        </w:tc>
        <w:tc>
          <w:tcPr>
            <w:tcW w:w="979" w:type="dxa"/>
            <w:vAlign w:val="center"/>
          </w:tcPr>
          <w:p w14:paraId="721B369A" w14:textId="77777777" w:rsidR="00A95B89" w:rsidRPr="0091083F" w:rsidRDefault="00A95B89" w:rsidP="00125411">
            <w:pPr>
              <w:jc w:val="center"/>
              <w:rPr>
                <w:rFonts w:eastAsia="Calibri"/>
                <w:sz w:val="20"/>
              </w:rPr>
            </w:pPr>
            <w:r w:rsidRPr="00BD1240">
              <w:rPr>
                <w:rFonts w:eastAsia="Calibri"/>
              </w:rPr>
              <w:t>mėn.</w:t>
            </w:r>
          </w:p>
        </w:tc>
        <w:tc>
          <w:tcPr>
            <w:tcW w:w="924" w:type="dxa"/>
            <w:vAlign w:val="center"/>
          </w:tcPr>
          <w:p w14:paraId="190AAC28" w14:textId="77777777" w:rsidR="00A95B89" w:rsidRPr="008315BF" w:rsidRDefault="00A95B89" w:rsidP="00125411">
            <w:pPr>
              <w:jc w:val="center"/>
              <w:rPr>
                <w:rFonts w:eastAsia="Calibri"/>
              </w:rPr>
            </w:pPr>
            <w:r w:rsidRPr="008315BF">
              <w:rPr>
                <w:rFonts w:eastAsia="Calibri"/>
              </w:rPr>
              <w:t>36</w:t>
            </w:r>
          </w:p>
        </w:tc>
        <w:tc>
          <w:tcPr>
            <w:tcW w:w="1391" w:type="dxa"/>
            <w:vAlign w:val="center"/>
          </w:tcPr>
          <w:p w14:paraId="497B37E6" w14:textId="77777777" w:rsidR="00A95B89" w:rsidRPr="0091083F" w:rsidRDefault="00A95B89" w:rsidP="00125411">
            <w:pPr>
              <w:spacing w:line="360" w:lineRule="auto"/>
              <w:jc w:val="center"/>
              <w:rPr>
                <w:rFonts w:eastAsia="Calibri"/>
                <w:sz w:val="20"/>
              </w:rPr>
            </w:pPr>
          </w:p>
        </w:tc>
        <w:tc>
          <w:tcPr>
            <w:tcW w:w="1225" w:type="dxa"/>
            <w:vAlign w:val="center"/>
          </w:tcPr>
          <w:p w14:paraId="171C4355" w14:textId="77777777" w:rsidR="00A95B89" w:rsidRPr="0091083F" w:rsidRDefault="00A95B89" w:rsidP="00125411">
            <w:pPr>
              <w:spacing w:line="360" w:lineRule="auto"/>
              <w:jc w:val="center"/>
              <w:rPr>
                <w:rFonts w:eastAsia="Calibri"/>
                <w:sz w:val="20"/>
              </w:rPr>
            </w:pPr>
          </w:p>
        </w:tc>
        <w:tc>
          <w:tcPr>
            <w:tcW w:w="1213" w:type="dxa"/>
            <w:vAlign w:val="center"/>
          </w:tcPr>
          <w:p w14:paraId="324FC003" w14:textId="77777777" w:rsidR="00A95B89" w:rsidRPr="0091083F" w:rsidRDefault="00A95B89" w:rsidP="00125411">
            <w:pPr>
              <w:spacing w:line="360" w:lineRule="auto"/>
              <w:jc w:val="center"/>
              <w:rPr>
                <w:rFonts w:eastAsia="Calibri"/>
                <w:sz w:val="20"/>
              </w:rPr>
            </w:pPr>
          </w:p>
        </w:tc>
        <w:tc>
          <w:tcPr>
            <w:tcW w:w="1701" w:type="dxa"/>
            <w:vAlign w:val="center"/>
          </w:tcPr>
          <w:p w14:paraId="38860C68" w14:textId="77777777" w:rsidR="00A95B89" w:rsidRPr="0091083F" w:rsidRDefault="00A95B89" w:rsidP="00125411">
            <w:pPr>
              <w:spacing w:line="360" w:lineRule="auto"/>
              <w:jc w:val="center"/>
              <w:rPr>
                <w:rFonts w:eastAsia="Calibri"/>
                <w:sz w:val="20"/>
              </w:rPr>
            </w:pPr>
          </w:p>
        </w:tc>
      </w:tr>
      <w:tr w:rsidR="00A95B89" w:rsidRPr="0091083F" w14:paraId="01E1D392" w14:textId="77777777" w:rsidTr="00A95B89">
        <w:trPr>
          <w:trHeight w:val="280"/>
        </w:trPr>
        <w:tc>
          <w:tcPr>
            <w:tcW w:w="5024" w:type="dxa"/>
            <w:vMerge w:val="restart"/>
            <w:vAlign w:val="center"/>
          </w:tcPr>
          <w:p w14:paraId="76458481" w14:textId="77777777" w:rsidR="00A95B89" w:rsidRPr="0091083F" w:rsidRDefault="00A95B89" w:rsidP="00125411">
            <w:pPr>
              <w:jc w:val="center"/>
              <w:rPr>
                <w:rFonts w:eastAsia="Calibri"/>
              </w:rPr>
            </w:pPr>
            <w:r>
              <w:rPr>
                <w:rFonts w:eastAsia="Calibri"/>
              </w:rPr>
              <w:t>Technikos g. 4A, Kaunas                  (laikinas statinys)</w:t>
            </w:r>
          </w:p>
        </w:tc>
        <w:tc>
          <w:tcPr>
            <w:tcW w:w="1430" w:type="dxa"/>
            <w:vAlign w:val="center"/>
          </w:tcPr>
          <w:p w14:paraId="63F93AD4" w14:textId="77777777" w:rsidR="00A95B89" w:rsidRPr="0091083F" w:rsidRDefault="00A95B89" w:rsidP="00125411">
            <w:pPr>
              <w:jc w:val="center"/>
              <w:rPr>
                <w:rFonts w:eastAsia="Calibri"/>
                <w:sz w:val="20"/>
              </w:rPr>
            </w:pPr>
            <w:r>
              <w:rPr>
                <w:rFonts w:eastAsia="Calibri"/>
              </w:rPr>
              <w:t>Kintamoji dalis</w:t>
            </w:r>
          </w:p>
        </w:tc>
        <w:tc>
          <w:tcPr>
            <w:tcW w:w="979" w:type="dxa"/>
            <w:vAlign w:val="center"/>
          </w:tcPr>
          <w:p w14:paraId="6B52BB7E" w14:textId="77777777" w:rsidR="00A95B89" w:rsidRPr="0091083F" w:rsidRDefault="00A95B89" w:rsidP="00125411">
            <w:pPr>
              <w:jc w:val="center"/>
              <w:rPr>
                <w:rFonts w:eastAsia="Calibri"/>
                <w:sz w:val="20"/>
              </w:rPr>
            </w:pPr>
            <w:r w:rsidRPr="009E6824">
              <w:rPr>
                <w:rFonts w:eastAsia="Calibri"/>
              </w:rPr>
              <w:t>m</w:t>
            </w:r>
            <w:r w:rsidRPr="009E6824">
              <w:rPr>
                <w:rFonts w:eastAsia="Calibri"/>
                <w:vertAlign w:val="superscript"/>
              </w:rPr>
              <w:t>3</w:t>
            </w:r>
          </w:p>
        </w:tc>
        <w:tc>
          <w:tcPr>
            <w:tcW w:w="924" w:type="dxa"/>
            <w:vAlign w:val="center"/>
          </w:tcPr>
          <w:p w14:paraId="5FEFC0DD" w14:textId="77777777" w:rsidR="00A95B89" w:rsidRPr="008315BF" w:rsidRDefault="00A95B89" w:rsidP="00125411">
            <w:pPr>
              <w:jc w:val="center"/>
              <w:rPr>
                <w:rFonts w:eastAsia="Calibri"/>
              </w:rPr>
            </w:pPr>
            <w:r>
              <w:rPr>
                <w:rFonts w:eastAsia="Calibri"/>
              </w:rPr>
              <w:t>51,48</w:t>
            </w:r>
          </w:p>
        </w:tc>
        <w:tc>
          <w:tcPr>
            <w:tcW w:w="1391" w:type="dxa"/>
            <w:vAlign w:val="center"/>
          </w:tcPr>
          <w:p w14:paraId="0BC6D44D" w14:textId="77777777" w:rsidR="00A95B89" w:rsidRPr="0091083F" w:rsidRDefault="00A95B89" w:rsidP="00125411">
            <w:pPr>
              <w:spacing w:line="360" w:lineRule="auto"/>
              <w:jc w:val="center"/>
              <w:rPr>
                <w:rFonts w:eastAsia="Calibri"/>
                <w:sz w:val="20"/>
              </w:rPr>
            </w:pPr>
          </w:p>
        </w:tc>
        <w:tc>
          <w:tcPr>
            <w:tcW w:w="1225" w:type="dxa"/>
            <w:vAlign w:val="center"/>
          </w:tcPr>
          <w:p w14:paraId="65CB44AB" w14:textId="77777777" w:rsidR="00A95B89" w:rsidRPr="0091083F" w:rsidRDefault="00A95B89" w:rsidP="00125411">
            <w:pPr>
              <w:spacing w:line="360" w:lineRule="auto"/>
              <w:jc w:val="center"/>
              <w:rPr>
                <w:rFonts w:eastAsia="Calibri"/>
                <w:sz w:val="20"/>
              </w:rPr>
            </w:pPr>
          </w:p>
        </w:tc>
        <w:tc>
          <w:tcPr>
            <w:tcW w:w="1213" w:type="dxa"/>
            <w:vAlign w:val="center"/>
          </w:tcPr>
          <w:p w14:paraId="421644E3" w14:textId="77777777" w:rsidR="00A95B89" w:rsidRPr="0091083F" w:rsidRDefault="00A95B89" w:rsidP="00125411">
            <w:pPr>
              <w:spacing w:line="360" w:lineRule="auto"/>
              <w:jc w:val="center"/>
              <w:rPr>
                <w:rFonts w:eastAsia="Calibri"/>
                <w:sz w:val="20"/>
              </w:rPr>
            </w:pPr>
          </w:p>
        </w:tc>
        <w:tc>
          <w:tcPr>
            <w:tcW w:w="1701" w:type="dxa"/>
            <w:vAlign w:val="center"/>
          </w:tcPr>
          <w:p w14:paraId="6B5DA077" w14:textId="77777777" w:rsidR="00A95B89" w:rsidRPr="0091083F" w:rsidRDefault="00A95B89" w:rsidP="00125411">
            <w:pPr>
              <w:spacing w:line="360" w:lineRule="auto"/>
              <w:jc w:val="center"/>
              <w:rPr>
                <w:rFonts w:eastAsia="Calibri"/>
                <w:sz w:val="20"/>
              </w:rPr>
            </w:pPr>
          </w:p>
        </w:tc>
      </w:tr>
      <w:tr w:rsidR="00A95B89" w:rsidRPr="0091083F" w14:paraId="5B08182A" w14:textId="77777777" w:rsidTr="00A95B89">
        <w:trPr>
          <w:trHeight w:val="280"/>
        </w:trPr>
        <w:tc>
          <w:tcPr>
            <w:tcW w:w="5024" w:type="dxa"/>
            <w:vMerge/>
            <w:vAlign w:val="center"/>
          </w:tcPr>
          <w:p w14:paraId="4F7E2F87" w14:textId="77777777" w:rsidR="00A95B89" w:rsidRPr="0091083F" w:rsidRDefault="00A95B89" w:rsidP="00125411">
            <w:pPr>
              <w:spacing w:line="360" w:lineRule="auto"/>
              <w:jc w:val="center"/>
              <w:rPr>
                <w:rFonts w:eastAsia="Calibri"/>
              </w:rPr>
            </w:pPr>
          </w:p>
        </w:tc>
        <w:tc>
          <w:tcPr>
            <w:tcW w:w="1430" w:type="dxa"/>
            <w:vAlign w:val="center"/>
          </w:tcPr>
          <w:p w14:paraId="36F21D52" w14:textId="77777777" w:rsidR="00A95B89" w:rsidRPr="0091083F" w:rsidRDefault="00A95B89" w:rsidP="00125411">
            <w:pPr>
              <w:jc w:val="center"/>
              <w:rPr>
                <w:rFonts w:eastAsia="Calibri"/>
                <w:sz w:val="20"/>
              </w:rPr>
            </w:pPr>
            <w:r>
              <w:rPr>
                <w:rFonts w:eastAsia="Calibri"/>
              </w:rPr>
              <w:t>Pastovioji dalis</w:t>
            </w:r>
          </w:p>
        </w:tc>
        <w:tc>
          <w:tcPr>
            <w:tcW w:w="979" w:type="dxa"/>
            <w:vAlign w:val="center"/>
          </w:tcPr>
          <w:p w14:paraId="015BA404" w14:textId="77777777" w:rsidR="00A95B89" w:rsidRPr="0091083F" w:rsidRDefault="00A95B89" w:rsidP="00125411">
            <w:pPr>
              <w:jc w:val="center"/>
              <w:rPr>
                <w:rFonts w:eastAsia="Calibri"/>
                <w:sz w:val="20"/>
              </w:rPr>
            </w:pPr>
            <w:r w:rsidRPr="00BD1240">
              <w:rPr>
                <w:rFonts w:eastAsia="Calibri"/>
              </w:rPr>
              <w:t>mėn.</w:t>
            </w:r>
          </w:p>
        </w:tc>
        <w:tc>
          <w:tcPr>
            <w:tcW w:w="924" w:type="dxa"/>
            <w:vAlign w:val="center"/>
          </w:tcPr>
          <w:p w14:paraId="33AFDD09" w14:textId="77777777" w:rsidR="00A95B89" w:rsidRPr="008315BF" w:rsidRDefault="00A95B89" w:rsidP="00125411">
            <w:pPr>
              <w:jc w:val="center"/>
              <w:rPr>
                <w:rFonts w:eastAsia="Calibri"/>
              </w:rPr>
            </w:pPr>
            <w:r w:rsidRPr="008315BF">
              <w:rPr>
                <w:rFonts w:eastAsia="Calibri"/>
              </w:rPr>
              <w:t>36</w:t>
            </w:r>
          </w:p>
        </w:tc>
        <w:tc>
          <w:tcPr>
            <w:tcW w:w="1391" w:type="dxa"/>
            <w:vAlign w:val="center"/>
          </w:tcPr>
          <w:p w14:paraId="7CBF62DB" w14:textId="77777777" w:rsidR="00A95B89" w:rsidRPr="0091083F" w:rsidRDefault="00A95B89" w:rsidP="00125411">
            <w:pPr>
              <w:spacing w:line="360" w:lineRule="auto"/>
              <w:jc w:val="center"/>
              <w:rPr>
                <w:rFonts w:eastAsia="Calibri"/>
                <w:sz w:val="20"/>
              </w:rPr>
            </w:pPr>
          </w:p>
        </w:tc>
        <w:tc>
          <w:tcPr>
            <w:tcW w:w="1225" w:type="dxa"/>
            <w:vAlign w:val="center"/>
          </w:tcPr>
          <w:p w14:paraId="554066ED" w14:textId="77777777" w:rsidR="00A95B89" w:rsidRPr="0091083F" w:rsidRDefault="00A95B89" w:rsidP="00125411">
            <w:pPr>
              <w:spacing w:line="360" w:lineRule="auto"/>
              <w:jc w:val="center"/>
              <w:rPr>
                <w:rFonts w:eastAsia="Calibri"/>
                <w:sz w:val="20"/>
              </w:rPr>
            </w:pPr>
          </w:p>
        </w:tc>
        <w:tc>
          <w:tcPr>
            <w:tcW w:w="1213" w:type="dxa"/>
            <w:vAlign w:val="center"/>
          </w:tcPr>
          <w:p w14:paraId="22B981F8" w14:textId="77777777" w:rsidR="00A95B89" w:rsidRPr="0091083F" w:rsidRDefault="00A95B89" w:rsidP="00125411">
            <w:pPr>
              <w:spacing w:line="360" w:lineRule="auto"/>
              <w:jc w:val="center"/>
              <w:rPr>
                <w:rFonts w:eastAsia="Calibri"/>
                <w:sz w:val="20"/>
              </w:rPr>
            </w:pPr>
          </w:p>
        </w:tc>
        <w:tc>
          <w:tcPr>
            <w:tcW w:w="1701" w:type="dxa"/>
            <w:vAlign w:val="center"/>
          </w:tcPr>
          <w:p w14:paraId="41BBC1D6" w14:textId="77777777" w:rsidR="00A95B89" w:rsidRPr="0091083F" w:rsidRDefault="00A95B89" w:rsidP="00125411">
            <w:pPr>
              <w:spacing w:line="360" w:lineRule="auto"/>
              <w:jc w:val="center"/>
              <w:rPr>
                <w:rFonts w:eastAsia="Calibri"/>
                <w:sz w:val="20"/>
              </w:rPr>
            </w:pPr>
          </w:p>
        </w:tc>
      </w:tr>
      <w:tr w:rsidR="00A95B89" w:rsidRPr="009E6824" w14:paraId="03E02065" w14:textId="77777777" w:rsidTr="00A95B89">
        <w:trPr>
          <w:trHeight w:val="481"/>
        </w:trPr>
        <w:tc>
          <w:tcPr>
            <w:tcW w:w="5024" w:type="dxa"/>
            <w:vMerge w:val="restart"/>
            <w:vAlign w:val="center"/>
          </w:tcPr>
          <w:p w14:paraId="6093F2E6" w14:textId="77777777" w:rsidR="00A95B89" w:rsidRDefault="00A95B89" w:rsidP="00125411">
            <w:pPr>
              <w:jc w:val="center"/>
            </w:pPr>
            <w:r>
              <w:t>Raudondvario pl. 212b, Kaunas                (laikinas statinys)</w:t>
            </w:r>
          </w:p>
        </w:tc>
        <w:tc>
          <w:tcPr>
            <w:tcW w:w="1430" w:type="dxa"/>
            <w:vAlign w:val="center"/>
          </w:tcPr>
          <w:p w14:paraId="26DA541F" w14:textId="77777777" w:rsidR="00A95B89" w:rsidRPr="009E6824" w:rsidRDefault="00A95B89" w:rsidP="00125411">
            <w:pPr>
              <w:jc w:val="center"/>
              <w:rPr>
                <w:rFonts w:eastAsia="Calibri"/>
              </w:rPr>
            </w:pPr>
            <w:r>
              <w:rPr>
                <w:rFonts w:eastAsia="Calibri"/>
              </w:rPr>
              <w:t>Kintamoji dalis</w:t>
            </w:r>
          </w:p>
        </w:tc>
        <w:tc>
          <w:tcPr>
            <w:tcW w:w="979" w:type="dxa"/>
            <w:vAlign w:val="center"/>
          </w:tcPr>
          <w:p w14:paraId="20D9F8B0" w14:textId="77777777" w:rsidR="00A95B89" w:rsidRPr="009E6824" w:rsidRDefault="00A95B89" w:rsidP="00125411">
            <w:pPr>
              <w:spacing w:line="360" w:lineRule="auto"/>
              <w:jc w:val="center"/>
              <w:rPr>
                <w:rFonts w:eastAsia="Calibri"/>
              </w:rPr>
            </w:pPr>
            <w:r w:rsidRPr="009E6824">
              <w:rPr>
                <w:rFonts w:eastAsia="Calibri"/>
              </w:rPr>
              <w:t>m</w:t>
            </w:r>
            <w:r w:rsidRPr="009E6824">
              <w:rPr>
                <w:rFonts w:eastAsia="Calibri"/>
                <w:vertAlign w:val="superscript"/>
              </w:rPr>
              <w:t>3</w:t>
            </w:r>
          </w:p>
        </w:tc>
        <w:tc>
          <w:tcPr>
            <w:tcW w:w="924" w:type="dxa"/>
            <w:vAlign w:val="center"/>
          </w:tcPr>
          <w:p w14:paraId="65264017" w14:textId="77777777" w:rsidR="00A95B89" w:rsidRPr="008315BF" w:rsidRDefault="00A95B89" w:rsidP="00125411">
            <w:pPr>
              <w:spacing w:line="360" w:lineRule="auto"/>
              <w:jc w:val="center"/>
              <w:rPr>
                <w:rFonts w:eastAsia="Calibri"/>
              </w:rPr>
            </w:pPr>
            <w:r>
              <w:rPr>
                <w:rFonts w:eastAsia="Calibri"/>
              </w:rPr>
              <w:t>51,48</w:t>
            </w:r>
          </w:p>
        </w:tc>
        <w:tc>
          <w:tcPr>
            <w:tcW w:w="1391" w:type="dxa"/>
            <w:vAlign w:val="center"/>
          </w:tcPr>
          <w:p w14:paraId="0775AF7D" w14:textId="77777777" w:rsidR="00A95B89" w:rsidRPr="009E6824" w:rsidRDefault="00A95B89" w:rsidP="00125411">
            <w:pPr>
              <w:spacing w:line="360" w:lineRule="auto"/>
              <w:jc w:val="center"/>
              <w:rPr>
                <w:rFonts w:eastAsia="Calibri"/>
              </w:rPr>
            </w:pPr>
          </w:p>
        </w:tc>
        <w:tc>
          <w:tcPr>
            <w:tcW w:w="1225" w:type="dxa"/>
            <w:vAlign w:val="center"/>
          </w:tcPr>
          <w:p w14:paraId="48DA0EEC" w14:textId="77777777" w:rsidR="00A95B89" w:rsidRPr="009E6824" w:rsidRDefault="00A95B89" w:rsidP="00125411">
            <w:pPr>
              <w:spacing w:line="360" w:lineRule="auto"/>
              <w:jc w:val="center"/>
              <w:rPr>
                <w:rFonts w:eastAsia="Calibri"/>
              </w:rPr>
            </w:pPr>
          </w:p>
        </w:tc>
        <w:tc>
          <w:tcPr>
            <w:tcW w:w="1213" w:type="dxa"/>
            <w:vAlign w:val="center"/>
          </w:tcPr>
          <w:p w14:paraId="707B5CA2" w14:textId="77777777" w:rsidR="00A95B89" w:rsidRPr="009E6824" w:rsidRDefault="00A95B89" w:rsidP="00125411">
            <w:pPr>
              <w:spacing w:line="360" w:lineRule="auto"/>
              <w:jc w:val="center"/>
              <w:rPr>
                <w:rFonts w:eastAsia="Calibri"/>
              </w:rPr>
            </w:pPr>
          </w:p>
        </w:tc>
        <w:tc>
          <w:tcPr>
            <w:tcW w:w="1701" w:type="dxa"/>
            <w:vAlign w:val="center"/>
          </w:tcPr>
          <w:p w14:paraId="479D9814" w14:textId="77777777" w:rsidR="00A95B89" w:rsidRPr="009E6824" w:rsidRDefault="00A95B89" w:rsidP="00125411">
            <w:pPr>
              <w:spacing w:line="360" w:lineRule="auto"/>
              <w:jc w:val="center"/>
              <w:rPr>
                <w:rFonts w:eastAsia="Calibri"/>
              </w:rPr>
            </w:pPr>
          </w:p>
        </w:tc>
      </w:tr>
      <w:tr w:rsidR="00A95B89" w:rsidRPr="009E6824" w14:paraId="4D2BCF7D" w14:textId="77777777" w:rsidTr="00A95B89">
        <w:trPr>
          <w:trHeight w:val="481"/>
        </w:trPr>
        <w:tc>
          <w:tcPr>
            <w:tcW w:w="5024" w:type="dxa"/>
            <w:vMerge/>
            <w:vAlign w:val="center"/>
          </w:tcPr>
          <w:p w14:paraId="48477019" w14:textId="77777777" w:rsidR="00A95B89" w:rsidRDefault="00A95B89" w:rsidP="00125411">
            <w:pPr>
              <w:jc w:val="center"/>
            </w:pPr>
          </w:p>
        </w:tc>
        <w:tc>
          <w:tcPr>
            <w:tcW w:w="1430" w:type="dxa"/>
            <w:vAlign w:val="center"/>
          </w:tcPr>
          <w:p w14:paraId="77A44BC4" w14:textId="77777777" w:rsidR="00A95B89" w:rsidRPr="009E6824" w:rsidRDefault="00A95B89" w:rsidP="00125411">
            <w:pPr>
              <w:jc w:val="center"/>
              <w:rPr>
                <w:rFonts w:eastAsia="Calibri"/>
              </w:rPr>
            </w:pPr>
            <w:r>
              <w:rPr>
                <w:rFonts w:eastAsia="Calibri"/>
              </w:rPr>
              <w:t>Pastovioji dalis</w:t>
            </w:r>
          </w:p>
        </w:tc>
        <w:tc>
          <w:tcPr>
            <w:tcW w:w="979" w:type="dxa"/>
            <w:vAlign w:val="center"/>
          </w:tcPr>
          <w:p w14:paraId="74FB927D" w14:textId="77777777" w:rsidR="00A95B89" w:rsidRPr="009E6824" w:rsidRDefault="00A95B89" w:rsidP="00125411">
            <w:pPr>
              <w:spacing w:line="360" w:lineRule="auto"/>
              <w:jc w:val="center"/>
              <w:rPr>
                <w:rFonts w:eastAsia="Calibri"/>
              </w:rPr>
            </w:pPr>
            <w:r w:rsidRPr="00BD1240">
              <w:rPr>
                <w:rFonts w:eastAsia="Calibri"/>
              </w:rPr>
              <w:t>mėn.</w:t>
            </w:r>
          </w:p>
        </w:tc>
        <w:tc>
          <w:tcPr>
            <w:tcW w:w="924" w:type="dxa"/>
            <w:vAlign w:val="center"/>
          </w:tcPr>
          <w:p w14:paraId="722FC203" w14:textId="77777777" w:rsidR="00A95B89" w:rsidRPr="008315BF" w:rsidRDefault="00A95B89" w:rsidP="00125411">
            <w:pPr>
              <w:spacing w:line="360" w:lineRule="auto"/>
              <w:jc w:val="center"/>
              <w:rPr>
                <w:rFonts w:eastAsia="Calibri"/>
              </w:rPr>
            </w:pPr>
            <w:r w:rsidRPr="008315BF">
              <w:rPr>
                <w:rFonts w:eastAsia="Calibri"/>
              </w:rPr>
              <w:t>36</w:t>
            </w:r>
          </w:p>
        </w:tc>
        <w:tc>
          <w:tcPr>
            <w:tcW w:w="1391" w:type="dxa"/>
            <w:vAlign w:val="center"/>
          </w:tcPr>
          <w:p w14:paraId="2D32EFFE" w14:textId="77777777" w:rsidR="00A95B89" w:rsidRPr="009E6824" w:rsidRDefault="00A95B89" w:rsidP="00125411">
            <w:pPr>
              <w:spacing w:line="360" w:lineRule="auto"/>
              <w:jc w:val="center"/>
              <w:rPr>
                <w:rFonts w:eastAsia="Calibri"/>
              </w:rPr>
            </w:pPr>
          </w:p>
        </w:tc>
        <w:tc>
          <w:tcPr>
            <w:tcW w:w="1225" w:type="dxa"/>
            <w:vAlign w:val="center"/>
          </w:tcPr>
          <w:p w14:paraId="162DA357" w14:textId="77777777" w:rsidR="00A95B89" w:rsidRPr="009E6824" w:rsidRDefault="00A95B89" w:rsidP="00125411">
            <w:pPr>
              <w:spacing w:line="360" w:lineRule="auto"/>
              <w:jc w:val="center"/>
              <w:rPr>
                <w:rFonts w:eastAsia="Calibri"/>
              </w:rPr>
            </w:pPr>
          </w:p>
        </w:tc>
        <w:tc>
          <w:tcPr>
            <w:tcW w:w="1213" w:type="dxa"/>
            <w:vAlign w:val="center"/>
          </w:tcPr>
          <w:p w14:paraId="6FDFFFB1" w14:textId="77777777" w:rsidR="00A95B89" w:rsidRPr="009E6824" w:rsidRDefault="00A95B89" w:rsidP="00125411">
            <w:pPr>
              <w:spacing w:line="360" w:lineRule="auto"/>
              <w:jc w:val="center"/>
              <w:rPr>
                <w:rFonts w:eastAsia="Calibri"/>
              </w:rPr>
            </w:pPr>
          </w:p>
        </w:tc>
        <w:tc>
          <w:tcPr>
            <w:tcW w:w="1701" w:type="dxa"/>
            <w:vAlign w:val="center"/>
          </w:tcPr>
          <w:p w14:paraId="7F612740" w14:textId="77777777" w:rsidR="00A95B89" w:rsidRPr="009E6824" w:rsidRDefault="00A95B89" w:rsidP="00125411">
            <w:pPr>
              <w:spacing w:line="360" w:lineRule="auto"/>
              <w:jc w:val="center"/>
              <w:rPr>
                <w:rFonts w:eastAsia="Calibri"/>
              </w:rPr>
            </w:pPr>
          </w:p>
        </w:tc>
      </w:tr>
      <w:tr w:rsidR="00A95B89" w:rsidRPr="009E6824" w14:paraId="55AF07FC" w14:textId="77777777" w:rsidTr="00A95B89">
        <w:trPr>
          <w:trHeight w:val="481"/>
        </w:trPr>
        <w:tc>
          <w:tcPr>
            <w:tcW w:w="5024" w:type="dxa"/>
            <w:vMerge w:val="restart"/>
            <w:vAlign w:val="center"/>
          </w:tcPr>
          <w:p w14:paraId="24C3D763" w14:textId="77777777" w:rsidR="00A95B89" w:rsidRPr="009E6824" w:rsidRDefault="00A95B89" w:rsidP="00125411">
            <w:pPr>
              <w:jc w:val="center"/>
              <w:rPr>
                <w:rFonts w:eastAsia="Calibri"/>
              </w:rPr>
            </w:pPr>
            <w:r>
              <w:t>V. Krėvės pr.129C</w:t>
            </w:r>
            <w:r w:rsidRPr="004812AB">
              <w:t>, Kaunas</w:t>
            </w:r>
            <w:r>
              <w:t xml:space="preserve">                 (laikinas statinys)</w:t>
            </w:r>
          </w:p>
        </w:tc>
        <w:tc>
          <w:tcPr>
            <w:tcW w:w="1430" w:type="dxa"/>
            <w:vAlign w:val="center"/>
          </w:tcPr>
          <w:p w14:paraId="082AB6CD" w14:textId="77777777" w:rsidR="00A95B89" w:rsidRPr="009E6824" w:rsidRDefault="00A95B89" w:rsidP="00125411">
            <w:pPr>
              <w:jc w:val="center"/>
              <w:rPr>
                <w:rFonts w:eastAsia="Calibri"/>
              </w:rPr>
            </w:pPr>
            <w:r w:rsidRPr="009E6824">
              <w:rPr>
                <w:rFonts w:eastAsia="Calibri"/>
              </w:rPr>
              <w:t>Kintamoji dalis</w:t>
            </w:r>
          </w:p>
        </w:tc>
        <w:tc>
          <w:tcPr>
            <w:tcW w:w="979" w:type="dxa"/>
            <w:vAlign w:val="center"/>
          </w:tcPr>
          <w:p w14:paraId="69B39509" w14:textId="77777777" w:rsidR="00A95B89" w:rsidRPr="009E6824" w:rsidRDefault="00A95B89" w:rsidP="00125411">
            <w:pPr>
              <w:spacing w:line="360" w:lineRule="auto"/>
              <w:jc w:val="center"/>
              <w:rPr>
                <w:rFonts w:eastAsia="Calibri"/>
              </w:rPr>
            </w:pPr>
            <w:r w:rsidRPr="009E6824">
              <w:rPr>
                <w:rFonts w:eastAsia="Calibri"/>
              </w:rPr>
              <w:t>m</w:t>
            </w:r>
            <w:r w:rsidRPr="009E6824">
              <w:rPr>
                <w:rFonts w:eastAsia="Calibri"/>
                <w:vertAlign w:val="superscript"/>
              </w:rPr>
              <w:t>3</w:t>
            </w:r>
          </w:p>
        </w:tc>
        <w:tc>
          <w:tcPr>
            <w:tcW w:w="924" w:type="dxa"/>
            <w:vAlign w:val="center"/>
          </w:tcPr>
          <w:p w14:paraId="29696DD0" w14:textId="77777777" w:rsidR="00A95B89" w:rsidRPr="008315BF" w:rsidRDefault="00A95B89" w:rsidP="00125411">
            <w:pPr>
              <w:spacing w:line="360" w:lineRule="auto"/>
              <w:jc w:val="center"/>
              <w:rPr>
                <w:rFonts w:eastAsia="Calibri"/>
              </w:rPr>
            </w:pPr>
            <w:r>
              <w:rPr>
                <w:rFonts w:eastAsia="Calibri"/>
              </w:rPr>
              <w:t>51,48</w:t>
            </w:r>
          </w:p>
        </w:tc>
        <w:tc>
          <w:tcPr>
            <w:tcW w:w="1391" w:type="dxa"/>
            <w:vAlign w:val="center"/>
          </w:tcPr>
          <w:p w14:paraId="4CA67B7C" w14:textId="77777777" w:rsidR="00A95B89" w:rsidRPr="009E6824" w:rsidRDefault="00A95B89" w:rsidP="00125411">
            <w:pPr>
              <w:spacing w:line="360" w:lineRule="auto"/>
              <w:jc w:val="center"/>
              <w:rPr>
                <w:rFonts w:eastAsia="Calibri"/>
              </w:rPr>
            </w:pPr>
          </w:p>
        </w:tc>
        <w:tc>
          <w:tcPr>
            <w:tcW w:w="1225" w:type="dxa"/>
            <w:vAlign w:val="center"/>
          </w:tcPr>
          <w:p w14:paraId="29DC235B" w14:textId="77777777" w:rsidR="00A95B89" w:rsidRPr="009E6824" w:rsidRDefault="00A95B89" w:rsidP="00125411">
            <w:pPr>
              <w:spacing w:line="360" w:lineRule="auto"/>
              <w:jc w:val="center"/>
              <w:rPr>
                <w:rFonts w:eastAsia="Calibri"/>
              </w:rPr>
            </w:pPr>
          </w:p>
        </w:tc>
        <w:tc>
          <w:tcPr>
            <w:tcW w:w="1213" w:type="dxa"/>
            <w:vAlign w:val="center"/>
          </w:tcPr>
          <w:p w14:paraId="7D4535B1" w14:textId="77777777" w:rsidR="00A95B89" w:rsidRPr="009E6824" w:rsidRDefault="00A95B89" w:rsidP="00125411">
            <w:pPr>
              <w:spacing w:line="360" w:lineRule="auto"/>
              <w:jc w:val="center"/>
              <w:rPr>
                <w:rFonts w:eastAsia="Calibri"/>
              </w:rPr>
            </w:pPr>
          </w:p>
        </w:tc>
        <w:tc>
          <w:tcPr>
            <w:tcW w:w="1701" w:type="dxa"/>
            <w:vAlign w:val="center"/>
          </w:tcPr>
          <w:p w14:paraId="6329CD1F" w14:textId="77777777" w:rsidR="00A95B89" w:rsidRPr="009E6824" w:rsidRDefault="00A95B89" w:rsidP="00125411">
            <w:pPr>
              <w:spacing w:line="360" w:lineRule="auto"/>
              <w:jc w:val="center"/>
              <w:rPr>
                <w:rFonts w:eastAsia="Calibri"/>
              </w:rPr>
            </w:pPr>
          </w:p>
        </w:tc>
      </w:tr>
      <w:tr w:rsidR="00A95B89" w:rsidRPr="009E6824" w14:paraId="2718DE91" w14:textId="77777777" w:rsidTr="00A95B89">
        <w:trPr>
          <w:trHeight w:val="550"/>
        </w:trPr>
        <w:tc>
          <w:tcPr>
            <w:tcW w:w="5024" w:type="dxa"/>
            <w:vMerge/>
            <w:vAlign w:val="center"/>
          </w:tcPr>
          <w:p w14:paraId="36D233B3" w14:textId="77777777" w:rsidR="00A95B89" w:rsidRPr="009E6824" w:rsidRDefault="00A95B89" w:rsidP="00125411">
            <w:pPr>
              <w:jc w:val="center"/>
              <w:rPr>
                <w:rFonts w:eastAsia="Calibri"/>
              </w:rPr>
            </w:pPr>
          </w:p>
        </w:tc>
        <w:tc>
          <w:tcPr>
            <w:tcW w:w="1430" w:type="dxa"/>
            <w:vAlign w:val="center"/>
          </w:tcPr>
          <w:p w14:paraId="39163C1C" w14:textId="77777777" w:rsidR="00A95B89" w:rsidRPr="009E6824" w:rsidRDefault="00A95B89" w:rsidP="00125411">
            <w:pPr>
              <w:jc w:val="center"/>
              <w:rPr>
                <w:rFonts w:eastAsia="Calibri"/>
              </w:rPr>
            </w:pPr>
            <w:r w:rsidRPr="009E6824">
              <w:rPr>
                <w:rFonts w:eastAsia="Calibri"/>
              </w:rPr>
              <w:t>Pastovioji dalis</w:t>
            </w:r>
          </w:p>
        </w:tc>
        <w:tc>
          <w:tcPr>
            <w:tcW w:w="979" w:type="dxa"/>
            <w:vAlign w:val="center"/>
          </w:tcPr>
          <w:p w14:paraId="250CCF19" w14:textId="77777777" w:rsidR="00A95B89" w:rsidRPr="009E6824" w:rsidRDefault="00A95B89" w:rsidP="00125411">
            <w:pPr>
              <w:spacing w:line="360" w:lineRule="auto"/>
              <w:jc w:val="center"/>
              <w:rPr>
                <w:rFonts w:eastAsia="Calibri"/>
              </w:rPr>
            </w:pPr>
            <w:r w:rsidRPr="00BD1240">
              <w:rPr>
                <w:rFonts w:eastAsia="Calibri"/>
              </w:rPr>
              <w:t>mėn.</w:t>
            </w:r>
          </w:p>
        </w:tc>
        <w:tc>
          <w:tcPr>
            <w:tcW w:w="924" w:type="dxa"/>
            <w:vAlign w:val="center"/>
          </w:tcPr>
          <w:p w14:paraId="7771AC26" w14:textId="77777777" w:rsidR="00A95B89" w:rsidRPr="008315BF" w:rsidRDefault="00A95B89" w:rsidP="00125411">
            <w:pPr>
              <w:spacing w:line="360" w:lineRule="auto"/>
              <w:jc w:val="center"/>
              <w:rPr>
                <w:rFonts w:eastAsia="Calibri"/>
              </w:rPr>
            </w:pPr>
            <w:r w:rsidRPr="008315BF">
              <w:rPr>
                <w:rFonts w:eastAsia="Calibri"/>
              </w:rPr>
              <w:t>36</w:t>
            </w:r>
          </w:p>
        </w:tc>
        <w:tc>
          <w:tcPr>
            <w:tcW w:w="1391" w:type="dxa"/>
            <w:vAlign w:val="center"/>
          </w:tcPr>
          <w:p w14:paraId="5EE6253D" w14:textId="77777777" w:rsidR="00A95B89" w:rsidRPr="009E6824" w:rsidRDefault="00A95B89" w:rsidP="00125411">
            <w:pPr>
              <w:spacing w:line="360" w:lineRule="auto"/>
              <w:jc w:val="center"/>
              <w:rPr>
                <w:rFonts w:eastAsia="Calibri"/>
              </w:rPr>
            </w:pPr>
          </w:p>
        </w:tc>
        <w:tc>
          <w:tcPr>
            <w:tcW w:w="1225" w:type="dxa"/>
            <w:vAlign w:val="center"/>
          </w:tcPr>
          <w:p w14:paraId="3E2F83AE" w14:textId="77777777" w:rsidR="00A95B89" w:rsidRPr="009E6824" w:rsidRDefault="00A95B89" w:rsidP="00125411">
            <w:pPr>
              <w:spacing w:line="360" w:lineRule="auto"/>
              <w:jc w:val="center"/>
              <w:rPr>
                <w:rFonts w:eastAsia="Calibri"/>
              </w:rPr>
            </w:pPr>
          </w:p>
        </w:tc>
        <w:tc>
          <w:tcPr>
            <w:tcW w:w="1213" w:type="dxa"/>
            <w:vAlign w:val="center"/>
          </w:tcPr>
          <w:p w14:paraId="3FDB80FA" w14:textId="77777777" w:rsidR="00A95B89" w:rsidRPr="009E6824" w:rsidRDefault="00A95B89" w:rsidP="00125411">
            <w:pPr>
              <w:spacing w:line="360" w:lineRule="auto"/>
              <w:jc w:val="center"/>
              <w:rPr>
                <w:rFonts w:eastAsia="Calibri"/>
              </w:rPr>
            </w:pPr>
          </w:p>
        </w:tc>
        <w:tc>
          <w:tcPr>
            <w:tcW w:w="1701" w:type="dxa"/>
            <w:vAlign w:val="center"/>
          </w:tcPr>
          <w:p w14:paraId="62EFDDB2" w14:textId="77777777" w:rsidR="00A95B89" w:rsidRPr="009E6824" w:rsidRDefault="00A95B89" w:rsidP="00125411">
            <w:pPr>
              <w:spacing w:line="360" w:lineRule="auto"/>
              <w:jc w:val="center"/>
              <w:rPr>
                <w:rFonts w:eastAsia="Calibri"/>
              </w:rPr>
            </w:pPr>
          </w:p>
        </w:tc>
      </w:tr>
      <w:tr w:rsidR="00A95B89" w:rsidRPr="009E6824" w14:paraId="158DCC0B" w14:textId="77777777" w:rsidTr="00A95B89">
        <w:trPr>
          <w:trHeight w:val="539"/>
        </w:trPr>
        <w:tc>
          <w:tcPr>
            <w:tcW w:w="5024" w:type="dxa"/>
            <w:vMerge w:val="restart"/>
            <w:vAlign w:val="center"/>
          </w:tcPr>
          <w:p w14:paraId="001F1F8B" w14:textId="77777777" w:rsidR="00A95B89" w:rsidRPr="009E6824" w:rsidRDefault="00A95B89" w:rsidP="00125411">
            <w:pPr>
              <w:jc w:val="center"/>
              <w:rPr>
                <w:rFonts w:eastAsia="Calibri"/>
              </w:rPr>
            </w:pPr>
            <w:proofErr w:type="spellStart"/>
            <w:r w:rsidRPr="004812AB">
              <w:t>Girstupio</w:t>
            </w:r>
            <w:proofErr w:type="spellEnd"/>
            <w:r w:rsidRPr="004812AB">
              <w:t xml:space="preserve"> g. 9a, Kaunas</w:t>
            </w:r>
          </w:p>
        </w:tc>
        <w:tc>
          <w:tcPr>
            <w:tcW w:w="1430" w:type="dxa"/>
            <w:vAlign w:val="center"/>
          </w:tcPr>
          <w:p w14:paraId="4509DA2F" w14:textId="77777777" w:rsidR="00A95B89" w:rsidRPr="009E6824" w:rsidRDefault="00A95B89" w:rsidP="00125411">
            <w:pPr>
              <w:jc w:val="center"/>
              <w:rPr>
                <w:rFonts w:eastAsia="Calibri"/>
              </w:rPr>
            </w:pPr>
            <w:r w:rsidRPr="009E6824">
              <w:rPr>
                <w:rFonts w:eastAsia="Calibri"/>
              </w:rPr>
              <w:t>Kintamoji dalis</w:t>
            </w:r>
          </w:p>
        </w:tc>
        <w:tc>
          <w:tcPr>
            <w:tcW w:w="979" w:type="dxa"/>
            <w:vAlign w:val="center"/>
          </w:tcPr>
          <w:p w14:paraId="260409E1" w14:textId="77777777" w:rsidR="00A95B89" w:rsidRDefault="00A95B89" w:rsidP="00125411">
            <w:pPr>
              <w:spacing w:line="360" w:lineRule="auto"/>
              <w:jc w:val="center"/>
              <w:rPr>
                <w:rFonts w:eastAsia="Calibri"/>
              </w:rPr>
            </w:pPr>
            <w:r w:rsidRPr="009E6824">
              <w:rPr>
                <w:rFonts w:eastAsia="Calibri"/>
              </w:rPr>
              <w:t>m</w:t>
            </w:r>
            <w:r w:rsidRPr="009E6824">
              <w:rPr>
                <w:rFonts w:eastAsia="Calibri"/>
                <w:vertAlign w:val="superscript"/>
              </w:rPr>
              <w:t>3</w:t>
            </w:r>
          </w:p>
        </w:tc>
        <w:tc>
          <w:tcPr>
            <w:tcW w:w="924" w:type="dxa"/>
            <w:vAlign w:val="center"/>
          </w:tcPr>
          <w:p w14:paraId="03FBC593" w14:textId="77777777" w:rsidR="00A95B89" w:rsidRPr="008315BF" w:rsidRDefault="00A95B89" w:rsidP="00125411">
            <w:pPr>
              <w:spacing w:line="360" w:lineRule="auto"/>
              <w:jc w:val="center"/>
              <w:rPr>
                <w:rFonts w:eastAsia="Calibri"/>
              </w:rPr>
            </w:pPr>
            <w:r>
              <w:rPr>
                <w:rFonts w:eastAsia="Calibri"/>
              </w:rPr>
              <w:t>51,48</w:t>
            </w:r>
          </w:p>
        </w:tc>
        <w:tc>
          <w:tcPr>
            <w:tcW w:w="1391" w:type="dxa"/>
            <w:vAlign w:val="center"/>
          </w:tcPr>
          <w:p w14:paraId="6CD73ACB" w14:textId="77777777" w:rsidR="00A95B89" w:rsidRPr="009E6824" w:rsidRDefault="00A95B89" w:rsidP="00125411">
            <w:pPr>
              <w:spacing w:line="360" w:lineRule="auto"/>
              <w:jc w:val="center"/>
              <w:rPr>
                <w:rFonts w:eastAsia="Calibri"/>
              </w:rPr>
            </w:pPr>
          </w:p>
        </w:tc>
        <w:tc>
          <w:tcPr>
            <w:tcW w:w="1225" w:type="dxa"/>
            <w:vAlign w:val="center"/>
          </w:tcPr>
          <w:p w14:paraId="17F765E6" w14:textId="77777777" w:rsidR="00A95B89" w:rsidRPr="009E6824" w:rsidRDefault="00A95B89" w:rsidP="00125411">
            <w:pPr>
              <w:spacing w:line="360" w:lineRule="auto"/>
              <w:jc w:val="center"/>
              <w:rPr>
                <w:rFonts w:eastAsia="Calibri"/>
              </w:rPr>
            </w:pPr>
          </w:p>
        </w:tc>
        <w:tc>
          <w:tcPr>
            <w:tcW w:w="1213" w:type="dxa"/>
            <w:vAlign w:val="center"/>
          </w:tcPr>
          <w:p w14:paraId="090CEE9E" w14:textId="77777777" w:rsidR="00A95B89" w:rsidRPr="009E6824" w:rsidRDefault="00A95B89" w:rsidP="00125411">
            <w:pPr>
              <w:spacing w:line="360" w:lineRule="auto"/>
              <w:jc w:val="center"/>
              <w:rPr>
                <w:rFonts w:eastAsia="Calibri"/>
              </w:rPr>
            </w:pPr>
          </w:p>
        </w:tc>
        <w:tc>
          <w:tcPr>
            <w:tcW w:w="1701" w:type="dxa"/>
            <w:vAlign w:val="center"/>
          </w:tcPr>
          <w:p w14:paraId="502AD081" w14:textId="77777777" w:rsidR="00A95B89" w:rsidRPr="009E6824" w:rsidRDefault="00A95B89" w:rsidP="00125411">
            <w:pPr>
              <w:spacing w:line="360" w:lineRule="auto"/>
              <w:jc w:val="center"/>
              <w:rPr>
                <w:rFonts w:eastAsia="Calibri"/>
              </w:rPr>
            </w:pPr>
          </w:p>
        </w:tc>
      </w:tr>
      <w:tr w:rsidR="00A95B89" w:rsidRPr="009E6824" w14:paraId="1939CBBC" w14:textId="77777777" w:rsidTr="00A95B89">
        <w:trPr>
          <w:trHeight w:val="468"/>
        </w:trPr>
        <w:tc>
          <w:tcPr>
            <w:tcW w:w="5024" w:type="dxa"/>
            <w:vMerge/>
            <w:vAlign w:val="center"/>
          </w:tcPr>
          <w:p w14:paraId="7BD97A0A" w14:textId="77777777" w:rsidR="00A95B89" w:rsidRPr="009E6824" w:rsidRDefault="00A95B89" w:rsidP="00125411">
            <w:pPr>
              <w:jc w:val="center"/>
              <w:rPr>
                <w:rFonts w:eastAsia="Calibri"/>
              </w:rPr>
            </w:pPr>
          </w:p>
        </w:tc>
        <w:tc>
          <w:tcPr>
            <w:tcW w:w="1430" w:type="dxa"/>
            <w:vAlign w:val="center"/>
          </w:tcPr>
          <w:p w14:paraId="612BCCBD" w14:textId="77777777" w:rsidR="00A95B89" w:rsidRPr="009E6824" w:rsidRDefault="00A95B89" w:rsidP="00125411">
            <w:pPr>
              <w:jc w:val="center"/>
              <w:rPr>
                <w:rFonts w:eastAsia="Calibri"/>
              </w:rPr>
            </w:pPr>
            <w:r w:rsidRPr="009E6824">
              <w:rPr>
                <w:rFonts w:eastAsia="Calibri"/>
              </w:rPr>
              <w:t>Pastovioji dalis</w:t>
            </w:r>
          </w:p>
        </w:tc>
        <w:tc>
          <w:tcPr>
            <w:tcW w:w="979" w:type="dxa"/>
            <w:vAlign w:val="center"/>
          </w:tcPr>
          <w:p w14:paraId="685A5948" w14:textId="77777777" w:rsidR="00A95B89" w:rsidRDefault="00A95B89" w:rsidP="00125411">
            <w:pPr>
              <w:spacing w:line="360" w:lineRule="auto"/>
              <w:jc w:val="center"/>
              <w:rPr>
                <w:rFonts w:eastAsia="Calibri"/>
              </w:rPr>
            </w:pPr>
            <w:r w:rsidRPr="00BD1240">
              <w:rPr>
                <w:rFonts w:eastAsia="Calibri"/>
              </w:rPr>
              <w:t>mėn.</w:t>
            </w:r>
          </w:p>
        </w:tc>
        <w:tc>
          <w:tcPr>
            <w:tcW w:w="924" w:type="dxa"/>
            <w:vAlign w:val="center"/>
          </w:tcPr>
          <w:p w14:paraId="6D200B33" w14:textId="77777777" w:rsidR="00A95B89" w:rsidRPr="008315BF" w:rsidRDefault="00A95B89" w:rsidP="00125411">
            <w:pPr>
              <w:spacing w:line="360" w:lineRule="auto"/>
              <w:jc w:val="center"/>
              <w:rPr>
                <w:rFonts w:eastAsia="Calibri"/>
              </w:rPr>
            </w:pPr>
            <w:r w:rsidRPr="008315BF">
              <w:rPr>
                <w:rFonts w:eastAsia="Calibri"/>
              </w:rPr>
              <w:t>36</w:t>
            </w:r>
          </w:p>
        </w:tc>
        <w:tc>
          <w:tcPr>
            <w:tcW w:w="1391" w:type="dxa"/>
            <w:vAlign w:val="center"/>
          </w:tcPr>
          <w:p w14:paraId="015AA0E3" w14:textId="77777777" w:rsidR="00A95B89" w:rsidRPr="009E6824" w:rsidRDefault="00A95B89" w:rsidP="00125411">
            <w:pPr>
              <w:spacing w:line="360" w:lineRule="auto"/>
              <w:jc w:val="center"/>
              <w:rPr>
                <w:rFonts w:eastAsia="Calibri"/>
              </w:rPr>
            </w:pPr>
          </w:p>
        </w:tc>
        <w:tc>
          <w:tcPr>
            <w:tcW w:w="1225" w:type="dxa"/>
            <w:vAlign w:val="center"/>
          </w:tcPr>
          <w:p w14:paraId="0CDAD399" w14:textId="77777777" w:rsidR="00A95B89" w:rsidRPr="009E6824" w:rsidRDefault="00A95B89" w:rsidP="00125411">
            <w:pPr>
              <w:spacing w:line="360" w:lineRule="auto"/>
              <w:jc w:val="center"/>
              <w:rPr>
                <w:rFonts w:eastAsia="Calibri"/>
              </w:rPr>
            </w:pPr>
          </w:p>
        </w:tc>
        <w:tc>
          <w:tcPr>
            <w:tcW w:w="1213" w:type="dxa"/>
            <w:vAlign w:val="center"/>
          </w:tcPr>
          <w:p w14:paraId="41F451BA" w14:textId="77777777" w:rsidR="00A95B89" w:rsidRPr="009E6824" w:rsidRDefault="00A95B89" w:rsidP="00125411">
            <w:pPr>
              <w:spacing w:line="360" w:lineRule="auto"/>
              <w:jc w:val="center"/>
              <w:rPr>
                <w:rFonts w:eastAsia="Calibri"/>
              </w:rPr>
            </w:pPr>
          </w:p>
        </w:tc>
        <w:tc>
          <w:tcPr>
            <w:tcW w:w="1701" w:type="dxa"/>
            <w:vAlign w:val="center"/>
          </w:tcPr>
          <w:p w14:paraId="54F013F0" w14:textId="77777777" w:rsidR="00A95B89" w:rsidRPr="009E6824" w:rsidRDefault="00A95B89" w:rsidP="00125411">
            <w:pPr>
              <w:spacing w:line="360" w:lineRule="auto"/>
              <w:jc w:val="center"/>
              <w:rPr>
                <w:rFonts w:eastAsia="Calibri"/>
              </w:rPr>
            </w:pPr>
          </w:p>
        </w:tc>
      </w:tr>
      <w:tr w:rsidR="00A95B89" w:rsidRPr="009E6824" w14:paraId="66EC4C83" w14:textId="77777777" w:rsidTr="00A95B89">
        <w:trPr>
          <w:trHeight w:val="468"/>
        </w:trPr>
        <w:tc>
          <w:tcPr>
            <w:tcW w:w="5024" w:type="dxa"/>
            <w:vMerge w:val="restart"/>
            <w:vAlign w:val="center"/>
          </w:tcPr>
          <w:p w14:paraId="5949B433" w14:textId="77777777" w:rsidR="00A95B89" w:rsidRPr="009E6824" w:rsidRDefault="00A95B89" w:rsidP="00125411">
            <w:pPr>
              <w:jc w:val="center"/>
              <w:rPr>
                <w:rFonts w:eastAsia="Calibri"/>
              </w:rPr>
            </w:pPr>
            <w:r w:rsidRPr="004812AB">
              <w:t>Amerikos Lietuvių g. 6, Kaunas</w:t>
            </w:r>
          </w:p>
        </w:tc>
        <w:tc>
          <w:tcPr>
            <w:tcW w:w="1430" w:type="dxa"/>
            <w:vAlign w:val="center"/>
          </w:tcPr>
          <w:p w14:paraId="7B92FE9C" w14:textId="77777777" w:rsidR="00A95B89" w:rsidRPr="009E6824" w:rsidRDefault="00A95B89" w:rsidP="00125411">
            <w:pPr>
              <w:jc w:val="center"/>
              <w:rPr>
                <w:rFonts w:eastAsia="Calibri"/>
              </w:rPr>
            </w:pPr>
            <w:r w:rsidRPr="00332939">
              <w:t>Kintamoji dalis</w:t>
            </w:r>
          </w:p>
        </w:tc>
        <w:tc>
          <w:tcPr>
            <w:tcW w:w="979" w:type="dxa"/>
            <w:vAlign w:val="center"/>
          </w:tcPr>
          <w:p w14:paraId="513EB110" w14:textId="77777777" w:rsidR="00A95B89" w:rsidRPr="00BD1240" w:rsidRDefault="00A95B89" w:rsidP="00125411">
            <w:pPr>
              <w:spacing w:line="360" w:lineRule="auto"/>
              <w:jc w:val="center"/>
              <w:rPr>
                <w:rFonts w:eastAsia="Calibri"/>
              </w:rPr>
            </w:pPr>
            <w:r w:rsidRPr="009E6824">
              <w:rPr>
                <w:rFonts w:eastAsia="Calibri"/>
              </w:rPr>
              <w:t>m</w:t>
            </w:r>
            <w:r w:rsidRPr="009E6824">
              <w:rPr>
                <w:rFonts w:eastAsia="Calibri"/>
                <w:vertAlign w:val="superscript"/>
              </w:rPr>
              <w:t>3</w:t>
            </w:r>
          </w:p>
        </w:tc>
        <w:tc>
          <w:tcPr>
            <w:tcW w:w="924" w:type="dxa"/>
            <w:vAlign w:val="center"/>
          </w:tcPr>
          <w:p w14:paraId="6D1B9F88" w14:textId="77777777" w:rsidR="00A95B89" w:rsidRPr="008315BF" w:rsidRDefault="00A95B89" w:rsidP="00125411">
            <w:pPr>
              <w:spacing w:line="360" w:lineRule="auto"/>
              <w:jc w:val="center"/>
              <w:rPr>
                <w:rFonts w:eastAsia="Calibri"/>
              </w:rPr>
            </w:pPr>
            <w:r>
              <w:rPr>
                <w:rFonts w:eastAsia="Calibri"/>
              </w:rPr>
              <w:t>9,36</w:t>
            </w:r>
          </w:p>
        </w:tc>
        <w:tc>
          <w:tcPr>
            <w:tcW w:w="1391" w:type="dxa"/>
            <w:vAlign w:val="center"/>
          </w:tcPr>
          <w:p w14:paraId="57C413C0" w14:textId="77777777" w:rsidR="00A95B89" w:rsidRPr="009E6824" w:rsidRDefault="00A95B89" w:rsidP="00125411">
            <w:pPr>
              <w:spacing w:line="360" w:lineRule="auto"/>
              <w:jc w:val="center"/>
              <w:rPr>
                <w:rFonts w:eastAsia="Calibri"/>
              </w:rPr>
            </w:pPr>
          </w:p>
        </w:tc>
        <w:tc>
          <w:tcPr>
            <w:tcW w:w="1225" w:type="dxa"/>
            <w:vAlign w:val="center"/>
          </w:tcPr>
          <w:p w14:paraId="18368398" w14:textId="77777777" w:rsidR="00A95B89" w:rsidRPr="009E6824" w:rsidRDefault="00A95B89" w:rsidP="00125411">
            <w:pPr>
              <w:spacing w:line="360" w:lineRule="auto"/>
              <w:jc w:val="center"/>
              <w:rPr>
                <w:rFonts w:eastAsia="Calibri"/>
              </w:rPr>
            </w:pPr>
          </w:p>
        </w:tc>
        <w:tc>
          <w:tcPr>
            <w:tcW w:w="1213" w:type="dxa"/>
            <w:vAlign w:val="center"/>
          </w:tcPr>
          <w:p w14:paraId="7E6325B2" w14:textId="77777777" w:rsidR="00A95B89" w:rsidRPr="009E6824" w:rsidRDefault="00A95B89" w:rsidP="00125411">
            <w:pPr>
              <w:spacing w:line="360" w:lineRule="auto"/>
              <w:jc w:val="center"/>
              <w:rPr>
                <w:rFonts w:eastAsia="Calibri"/>
              </w:rPr>
            </w:pPr>
          </w:p>
        </w:tc>
        <w:tc>
          <w:tcPr>
            <w:tcW w:w="1701" w:type="dxa"/>
            <w:vAlign w:val="center"/>
          </w:tcPr>
          <w:p w14:paraId="3CAA28CE" w14:textId="77777777" w:rsidR="00A95B89" w:rsidRPr="009E6824" w:rsidRDefault="00A95B89" w:rsidP="00125411">
            <w:pPr>
              <w:spacing w:line="360" w:lineRule="auto"/>
              <w:jc w:val="center"/>
              <w:rPr>
                <w:rFonts w:eastAsia="Calibri"/>
              </w:rPr>
            </w:pPr>
          </w:p>
        </w:tc>
      </w:tr>
      <w:tr w:rsidR="00A95B89" w:rsidRPr="009E6824" w14:paraId="25B7D444" w14:textId="77777777" w:rsidTr="00A95B89">
        <w:trPr>
          <w:trHeight w:val="468"/>
        </w:trPr>
        <w:tc>
          <w:tcPr>
            <w:tcW w:w="5024" w:type="dxa"/>
            <w:vMerge/>
            <w:vAlign w:val="center"/>
          </w:tcPr>
          <w:p w14:paraId="12402A17" w14:textId="77777777" w:rsidR="00A95B89" w:rsidRPr="009E6824" w:rsidRDefault="00A95B89" w:rsidP="00125411">
            <w:pPr>
              <w:jc w:val="center"/>
              <w:rPr>
                <w:rFonts w:eastAsia="Calibri"/>
              </w:rPr>
            </w:pPr>
          </w:p>
        </w:tc>
        <w:tc>
          <w:tcPr>
            <w:tcW w:w="1430" w:type="dxa"/>
            <w:vAlign w:val="center"/>
          </w:tcPr>
          <w:p w14:paraId="429B686E" w14:textId="77777777" w:rsidR="00A95B89" w:rsidRPr="009E6824" w:rsidRDefault="00A95B89" w:rsidP="00125411">
            <w:pPr>
              <w:jc w:val="center"/>
              <w:rPr>
                <w:rFonts w:eastAsia="Calibri"/>
              </w:rPr>
            </w:pPr>
            <w:r w:rsidRPr="00332939">
              <w:t>Pastovioji dalis</w:t>
            </w:r>
          </w:p>
        </w:tc>
        <w:tc>
          <w:tcPr>
            <w:tcW w:w="979" w:type="dxa"/>
            <w:vAlign w:val="center"/>
          </w:tcPr>
          <w:p w14:paraId="5F022704" w14:textId="77777777" w:rsidR="00A95B89" w:rsidRPr="00BD1240" w:rsidRDefault="00A95B89" w:rsidP="00125411">
            <w:pPr>
              <w:spacing w:line="360" w:lineRule="auto"/>
              <w:jc w:val="center"/>
              <w:rPr>
                <w:rFonts w:eastAsia="Calibri"/>
              </w:rPr>
            </w:pPr>
            <w:r w:rsidRPr="00BD1240">
              <w:rPr>
                <w:rFonts w:eastAsia="Calibri"/>
              </w:rPr>
              <w:t>mėn.</w:t>
            </w:r>
          </w:p>
        </w:tc>
        <w:tc>
          <w:tcPr>
            <w:tcW w:w="924" w:type="dxa"/>
            <w:vAlign w:val="center"/>
          </w:tcPr>
          <w:p w14:paraId="709FA33C" w14:textId="77777777" w:rsidR="00A95B89" w:rsidRPr="008315BF" w:rsidRDefault="00A95B89" w:rsidP="00125411">
            <w:pPr>
              <w:spacing w:line="360" w:lineRule="auto"/>
              <w:jc w:val="center"/>
              <w:rPr>
                <w:rFonts w:eastAsia="Calibri"/>
              </w:rPr>
            </w:pPr>
            <w:r w:rsidRPr="008315BF">
              <w:rPr>
                <w:rFonts w:eastAsia="Calibri"/>
              </w:rPr>
              <w:t>36</w:t>
            </w:r>
          </w:p>
        </w:tc>
        <w:tc>
          <w:tcPr>
            <w:tcW w:w="1391" w:type="dxa"/>
            <w:vAlign w:val="center"/>
          </w:tcPr>
          <w:p w14:paraId="37462C62" w14:textId="77777777" w:rsidR="00A95B89" w:rsidRPr="009E6824" w:rsidRDefault="00A95B89" w:rsidP="00125411">
            <w:pPr>
              <w:spacing w:line="360" w:lineRule="auto"/>
              <w:jc w:val="center"/>
              <w:rPr>
                <w:rFonts w:eastAsia="Calibri"/>
              </w:rPr>
            </w:pPr>
          </w:p>
        </w:tc>
        <w:tc>
          <w:tcPr>
            <w:tcW w:w="1225" w:type="dxa"/>
            <w:vAlign w:val="center"/>
          </w:tcPr>
          <w:p w14:paraId="1A21818C" w14:textId="77777777" w:rsidR="00A95B89" w:rsidRPr="009E6824" w:rsidRDefault="00A95B89" w:rsidP="00125411">
            <w:pPr>
              <w:spacing w:line="360" w:lineRule="auto"/>
              <w:jc w:val="center"/>
              <w:rPr>
                <w:rFonts w:eastAsia="Calibri"/>
              </w:rPr>
            </w:pPr>
          </w:p>
        </w:tc>
        <w:tc>
          <w:tcPr>
            <w:tcW w:w="1213" w:type="dxa"/>
            <w:vAlign w:val="center"/>
          </w:tcPr>
          <w:p w14:paraId="12739873" w14:textId="77777777" w:rsidR="00A95B89" w:rsidRPr="009E6824" w:rsidRDefault="00A95B89" w:rsidP="00125411">
            <w:pPr>
              <w:spacing w:line="360" w:lineRule="auto"/>
              <w:jc w:val="center"/>
              <w:rPr>
                <w:rFonts w:eastAsia="Calibri"/>
              </w:rPr>
            </w:pPr>
          </w:p>
        </w:tc>
        <w:tc>
          <w:tcPr>
            <w:tcW w:w="1701" w:type="dxa"/>
            <w:vAlign w:val="center"/>
          </w:tcPr>
          <w:p w14:paraId="77AC3D47" w14:textId="77777777" w:rsidR="00A95B89" w:rsidRPr="009E6824" w:rsidRDefault="00A95B89" w:rsidP="00125411">
            <w:pPr>
              <w:spacing w:line="360" w:lineRule="auto"/>
              <w:jc w:val="center"/>
              <w:rPr>
                <w:rFonts w:eastAsia="Calibri"/>
              </w:rPr>
            </w:pPr>
          </w:p>
        </w:tc>
      </w:tr>
      <w:tr w:rsidR="00A95B89" w:rsidRPr="009E6824" w14:paraId="26124F4E" w14:textId="77777777" w:rsidTr="00A95B89">
        <w:trPr>
          <w:trHeight w:val="468"/>
        </w:trPr>
        <w:tc>
          <w:tcPr>
            <w:tcW w:w="5024" w:type="dxa"/>
            <w:vMerge w:val="restart"/>
            <w:vAlign w:val="center"/>
          </w:tcPr>
          <w:p w14:paraId="1856F7C4" w14:textId="77777777" w:rsidR="00A95B89" w:rsidRPr="009E6824" w:rsidRDefault="00A95B89" w:rsidP="00125411">
            <w:pPr>
              <w:jc w:val="center"/>
              <w:rPr>
                <w:rFonts w:eastAsia="Calibri"/>
              </w:rPr>
            </w:pPr>
            <w:r w:rsidRPr="004812AB">
              <w:t>Draugystės g. 20a, Kaunas</w:t>
            </w:r>
          </w:p>
        </w:tc>
        <w:tc>
          <w:tcPr>
            <w:tcW w:w="1430" w:type="dxa"/>
            <w:vAlign w:val="center"/>
          </w:tcPr>
          <w:p w14:paraId="5B6BE37B" w14:textId="77777777" w:rsidR="00A95B89" w:rsidRPr="009E6824" w:rsidRDefault="00A95B89" w:rsidP="00125411">
            <w:pPr>
              <w:jc w:val="center"/>
              <w:rPr>
                <w:rFonts w:eastAsia="Calibri"/>
              </w:rPr>
            </w:pPr>
            <w:r w:rsidRPr="004E49C0">
              <w:t>Kintamoji dalis</w:t>
            </w:r>
          </w:p>
        </w:tc>
        <w:tc>
          <w:tcPr>
            <w:tcW w:w="979" w:type="dxa"/>
            <w:vAlign w:val="center"/>
          </w:tcPr>
          <w:p w14:paraId="5502D83F" w14:textId="77777777" w:rsidR="00A95B89" w:rsidRPr="00BD1240" w:rsidRDefault="00A95B89" w:rsidP="00125411">
            <w:pPr>
              <w:spacing w:line="360" w:lineRule="auto"/>
              <w:jc w:val="center"/>
              <w:rPr>
                <w:rFonts w:eastAsia="Calibri"/>
              </w:rPr>
            </w:pPr>
            <w:r w:rsidRPr="009E6824">
              <w:rPr>
                <w:rFonts w:eastAsia="Calibri"/>
              </w:rPr>
              <w:t>m</w:t>
            </w:r>
            <w:r w:rsidRPr="009E6824">
              <w:rPr>
                <w:rFonts w:eastAsia="Calibri"/>
                <w:vertAlign w:val="superscript"/>
              </w:rPr>
              <w:t>3</w:t>
            </w:r>
          </w:p>
        </w:tc>
        <w:tc>
          <w:tcPr>
            <w:tcW w:w="924" w:type="dxa"/>
            <w:vAlign w:val="center"/>
          </w:tcPr>
          <w:p w14:paraId="692EDEAC" w14:textId="77777777" w:rsidR="00A95B89" w:rsidRPr="008315BF" w:rsidRDefault="00A95B89" w:rsidP="00125411">
            <w:pPr>
              <w:spacing w:line="360" w:lineRule="auto"/>
              <w:jc w:val="center"/>
              <w:rPr>
                <w:rFonts w:eastAsia="Calibri"/>
              </w:rPr>
            </w:pPr>
            <w:r>
              <w:rPr>
                <w:rFonts w:eastAsia="Calibri"/>
              </w:rPr>
              <w:t>18,72</w:t>
            </w:r>
          </w:p>
        </w:tc>
        <w:tc>
          <w:tcPr>
            <w:tcW w:w="1391" w:type="dxa"/>
            <w:vAlign w:val="center"/>
          </w:tcPr>
          <w:p w14:paraId="46215B01" w14:textId="77777777" w:rsidR="00A95B89" w:rsidRPr="009E6824" w:rsidRDefault="00A95B89" w:rsidP="00125411">
            <w:pPr>
              <w:spacing w:line="360" w:lineRule="auto"/>
              <w:jc w:val="center"/>
              <w:rPr>
                <w:rFonts w:eastAsia="Calibri"/>
              </w:rPr>
            </w:pPr>
          </w:p>
        </w:tc>
        <w:tc>
          <w:tcPr>
            <w:tcW w:w="1225" w:type="dxa"/>
            <w:vAlign w:val="center"/>
          </w:tcPr>
          <w:p w14:paraId="08AD0C22" w14:textId="77777777" w:rsidR="00A95B89" w:rsidRPr="009E6824" w:rsidRDefault="00A95B89" w:rsidP="00125411">
            <w:pPr>
              <w:spacing w:line="360" w:lineRule="auto"/>
              <w:jc w:val="center"/>
              <w:rPr>
                <w:rFonts w:eastAsia="Calibri"/>
              </w:rPr>
            </w:pPr>
          </w:p>
        </w:tc>
        <w:tc>
          <w:tcPr>
            <w:tcW w:w="1213" w:type="dxa"/>
            <w:vAlign w:val="center"/>
          </w:tcPr>
          <w:p w14:paraId="71B734DD" w14:textId="77777777" w:rsidR="00A95B89" w:rsidRPr="009E6824" w:rsidRDefault="00A95B89" w:rsidP="00125411">
            <w:pPr>
              <w:spacing w:line="360" w:lineRule="auto"/>
              <w:jc w:val="center"/>
              <w:rPr>
                <w:rFonts w:eastAsia="Calibri"/>
              </w:rPr>
            </w:pPr>
          </w:p>
        </w:tc>
        <w:tc>
          <w:tcPr>
            <w:tcW w:w="1701" w:type="dxa"/>
            <w:vAlign w:val="center"/>
          </w:tcPr>
          <w:p w14:paraId="1C73EB30" w14:textId="77777777" w:rsidR="00A95B89" w:rsidRPr="009E6824" w:rsidRDefault="00A95B89" w:rsidP="00125411">
            <w:pPr>
              <w:spacing w:line="360" w:lineRule="auto"/>
              <w:jc w:val="center"/>
              <w:rPr>
                <w:rFonts w:eastAsia="Calibri"/>
              </w:rPr>
            </w:pPr>
          </w:p>
        </w:tc>
      </w:tr>
      <w:tr w:rsidR="00A95B89" w:rsidRPr="009E6824" w14:paraId="5C6BD632" w14:textId="77777777" w:rsidTr="00A95B89">
        <w:trPr>
          <w:trHeight w:val="468"/>
        </w:trPr>
        <w:tc>
          <w:tcPr>
            <w:tcW w:w="5024" w:type="dxa"/>
            <w:vMerge/>
            <w:vAlign w:val="center"/>
          </w:tcPr>
          <w:p w14:paraId="27792606" w14:textId="77777777" w:rsidR="00A95B89" w:rsidRPr="009E6824" w:rsidRDefault="00A95B89" w:rsidP="00125411">
            <w:pPr>
              <w:jc w:val="center"/>
              <w:rPr>
                <w:rFonts w:eastAsia="Calibri"/>
              </w:rPr>
            </w:pPr>
          </w:p>
        </w:tc>
        <w:tc>
          <w:tcPr>
            <w:tcW w:w="1430" w:type="dxa"/>
            <w:vAlign w:val="center"/>
          </w:tcPr>
          <w:p w14:paraId="6DB480FB" w14:textId="77777777" w:rsidR="00A95B89" w:rsidRPr="009E6824" w:rsidRDefault="00A95B89" w:rsidP="00125411">
            <w:pPr>
              <w:jc w:val="center"/>
              <w:rPr>
                <w:rFonts w:eastAsia="Calibri"/>
              </w:rPr>
            </w:pPr>
            <w:r w:rsidRPr="004E49C0">
              <w:t>Pastovioji dalis</w:t>
            </w:r>
          </w:p>
        </w:tc>
        <w:tc>
          <w:tcPr>
            <w:tcW w:w="979" w:type="dxa"/>
            <w:vAlign w:val="center"/>
          </w:tcPr>
          <w:p w14:paraId="40C4FDFE" w14:textId="77777777" w:rsidR="00A95B89" w:rsidRPr="00BD1240" w:rsidRDefault="00A95B89" w:rsidP="00125411">
            <w:pPr>
              <w:spacing w:line="360" w:lineRule="auto"/>
              <w:jc w:val="center"/>
              <w:rPr>
                <w:rFonts w:eastAsia="Calibri"/>
              </w:rPr>
            </w:pPr>
            <w:r w:rsidRPr="00BD1240">
              <w:rPr>
                <w:rFonts w:eastAsia="Calibri"/>
              </w:rPr>
              <w:t>mėn.</w:t>
            </w:r>
          </w:p>
        </w:tc>
        <w:tc>
          <w:tcPr>
            <w:tcW w:w="924" w:type="dxa"/>
            <w:vAlign w:val="center"/>
          </w:tcPr>
          <w:p w14:paraId="6050C6D3" w14:textId="77777777" w:rsidR="00A95B89" w:rsidRPr="008315BF" w:rsidRDefault="00A95B89" w:rsidP="00125411">
            <w:pPr>
              <w:spacing w:line="360" w:lineRule="auto"/>
              <w:jc w:val="center"/>
              <w:rPr>
                <w:rFonts w:eastAsia="Calibri"/>
              </w:rPr>
            </w:pPr>
            <w:r w:rsidRPr="008315BF">
              <w:rPr>
                <w:rFonts w:eastAsia="Calibri"/>
              </w:rPr>
              <w:t>36</w:t>
            </w:r>
          </w:p>
        </w:tc>
        <w:tc>
          <w:tcPr>
            <w:tcW w:w="1391" w:type="dxa"/>
            <w:vAlign w:val="center"/>
          </w:tcPr>
          <w:p w14:paraId="15E8666B" w14:textId="77777777" w:rsidR="00A95B89" w:rsidRPr="009E6824" w:rsidRDefault="00A95B89" w:rsidP="00125411">
            <w:pPr>
              <w:spacing w:line="360" w:lineRule="auto"/>
              <w:jc w:val="center"/>
              <w:rPr>
                <w:rFonts w:eastAsia="Calibri"/>
              </w:rPr>
            </w:pPr>
          </w:p>
        </w:tc>
        <w:tc>
          <w:tcPr>
            <w:tcW w:w="1225" w:type="dxa"/>
            <w:vAlign w:val="center"/>
          </w:tcPr>
          <w:p w14:paraId="0FADE194" w14:textId="77777777" w:rsidR="00A95B89" w:rsidRPr="009E6824" w:rsidRDefault="00A95B89" w:rsidP="00125411">
            <w:pPr>
              <w:spacing w:line="360" w:lineRule="auto"/>
              <w:jc w:val="center"/>
              <w:rPr>
                <w:rFonts w:eastAsia="Calibri"/>
              </w:rPr>
            </w:pPr>
          </w:p>
        </w:tc>
        <w:tc>
          <w:tcPr>
            <w:tcW w:w="1213" w:type="dxa"/>
            <w:vAlign w:val="center"/>
          </w:tcPr>
          <w:p w14:paraId="1CB3A1EA" w14:textId="77777777" w:rsidR="00A95B89" w:rsidRPr="009E6824" w:rsidRDefault="00A95B89" w:rsidP="00125411">
            <w:pPr>
              <w:spacing w:line="360" w:lineRule="auto"/>
              <w:jc w:val="center"/>
              <w:rPr>
                <w:rFonts w:eastAsia="Calibri"/>
              </w:rPr>
            </w:pPr>
          </w:p>
        </w:tc>
        <w:tc>
          <w:tcPr>
            <w:tcW w:w="1701" w:type="dxa"/>
            <w:vAlign w:val="center"/>
          </w:tcPr>
          <w:p w14:paraId="32575BDC" w14:textId="77777777" w:rsidR="00A95B89" w:rsidRPr="009E6824" w:rsidRDefault="00A95B89" w:rsidP="00125411">
            <w:pPr>
              <w:spacing w:line="360" w:lineRule="auto"/>
              <w:jc w:val="center"/>
              <w:rPr>
                <w:rFonts w:eastAsia="Calibri"/>
              </w:rPr>
            </w:pPr>
          </w:p>
        </w:tc>
      </w:tr>
      <w:tr w:rsidR="00A95B89" w:rsidRPr="009E6824" w14:paraId="4F11EB98" w14:textId="77777777" w:rsidTr="00A95B89">
        <w:trPr>
          <w:trHeight w:val="468"/>
        </w:trPr>
        <w:tc>
          <w:tcPr>
            <w:tcW w:w="5024" w:type="dxa"/>
            <w:vMerge w:val="restart"/>
            <w:vAlign w:val="center"/>
          </w:tcPr>
          <w:p w14:paraId="30051CBF" w14:textId="77777777" w:rsidR="00A95B89" w:rsidRPr="009E6824" w:rsidRDefault="00A95B89" w:rsidP="00125411">
            <w:pPr>
              <w:jc w:val="center"/>
              <w:rPr>
                <w:rFonts w:eastAsia="Calibri"/>
              </w:rPr>
            </w:pPr>
            <w:r w:rsidRPr="004812AB">
              <w:t xml:space="preserve"> T. Masiulio g. 17a, Kaunas</w:t>
            </w:r>
          </w:p>
        </w:tc>
        <w:tc>
          <w:tcPr>
            <w:tcW w:w="1430" w:type="dxa"/>
            <w:vAlign w:val="center"/>
          </w:tcPr>
          <w:p w14:paraId="4F2CAA65" w14:textId="77777777" w:rsidR="00A95B89" w:rsidRPr="009E6824" w:rsidRDefault="00A95B89" w:rsidP="00125411">
            <w:pPr>
              <w:jc w:val="center"/>
              <w:rPr>
                <w:rFonts w:eastAsia="Calibri"/>
              </w:rPr>
            </w:pPr>
            <w:r w:rsidRPr="00B5109C">
              <w:t>Kintamoji dalis</w:t>
            </w:r>
          </w:p>
        </w:tc>
        <w:tc>
          <w:tcPr>
            <w:tcW w:w="979" w:type="dxa"/>
            <w:vAlign w:val="center"/>
          </w:tcPr>
          <w:p w14:paraId="7F91CAD1" w14:textId="77777777" w:rsidR="00A95B89" w:rsidRPr="00BD1240" w:rsidRDefault="00A95B89" w:rsidP="00125411">
            <w:pPr>
              <w:spacing w:line="360" w:lineRule="auto"/>
              <w:jc w:val="center"/>
              <w:rPr>
                <w:rFonts w:eastAsia="Calibri"/>
              </w:rPr>
            </w:pPr>
            <w:r w:rsidRPr="009E6824">
              <w:rPr>
                <w:rFonts w:eastAsia="Calibri"/>
              </w:rPr>
              <w:t>m</w:t>
            </w:r>
            <w:r w:rsidRPr="009E6824">
              <w:rPr>
                <w:rFonts w:eastAsia="Calibri"/>
                <w:vertAlign w:val="superscript"/>
              </w:rPr>
              <w:t>3</w:t>
            </w:r>
          </w:p>
        </w:tc>
        <w:tc>
          <w:tcPr>
            <w:tcW w:w="924" w:type="dxa"/>
            <w:vAlign w:val="center"/>
          </w:tcPr>
          <w:p w14:paraId="171EA3DF" w14:textId="77777777" w:rsidR="00A95B89" w:rsidRPr="008315BF" w:rsidRDefault="00A95B89" w:rsidP="00125411">
            <w:pPr>
              <w:spacing w:line="360" w:lineRule="auto"/>
              <w:jc w:val="center"/>
              <w:rPr>
                <w:rFonts w:eastAsia="Calibri"/>
              </w:rPr>
            </w:pPr>
            <w:r>
              <w:rPr>
                <w:rFonts w:eastAsia="Calibri"/>
              </w:rPr>
              <w:t>37,44</w:t>
            </w:r>
          </w:p>
        </w:tc>
        <w:tc>
          <w:tcPr>
            <w:tcW w:w="1391" w:type="dxa"/>
            <w:vAlign w:val="center"/>
          </w:tcPr>
          <w:p w14:paraId="0D8163E1" w14:textId="77777777" w:rsidR="00A95B89" w:rsidRPr="009E6824" w:rsidRDefault="00A95B89" w:rsidP="00125411">
            <w:pPr>
              <w:spacing w:line="360" w:lineRule="auto"/>
              <w:jc w:val="center"/>
              <w:rPr>
                <w:rFonts w:eastAsia="Calibri"/>
              </w:rPr>
            </w:pPr>
          </w:p>
        </w:tc>
        <w:tc>
          <w:tcPr>
            <w:tcW w:w="1225" w:type="dxa"/>
            <w:vAlign w:val="center"/>
          </w:tcPr>
          <w:p w14:paraId="37E15541" w14:textId="77777777" w:rsidR="00A95B89" w:rsidRPr="009E6824" w:rsidRDefault="00A95B89" w:rsidP="00125411">
            <w:pPr>
              <w:spacing w:line="360" w:lineRule="auto"/>
              <w:jc w:val="center"/>
              <w:rPr>
                <w:rFonts w:eastAsia="Calibri"/>
              </w:rPr>
            </w:pPr>
          </w:p>
        </w:tc>
        <w:tc>
          <w:tcPr>
            <w:tcW w:w="1213" w:type="dxa"/>
            <w:vAlign w:val="center"/>
          </w:tcPr>
          <w:p w14:paraId="5A906006" w14:textId="77777777" w:rsidR="00A95B89" w:rsidRPr="009E6824" w:rsidRDefault="00A95B89" w:rsidP="00125411">
            <w:pPr>
              <w:spacing w:line="360" w:lineRule="auto"/>
              <w:jc w:val="center"/>
              <w:rPr>
                <w:rFonts w:eastAsia="Calibri"/>
              </w:rPr>
            </w:pPr>
          </w:p>
        </w:tc>
        <w:tc>
          <w:tcPr>
            <w:tcW w:w="1701" w:type="dxa"/>
            <w:vAlign w:val="center"/>
          </w:tcPr>
          <w:p w14:paraId="6FC0B5F8" w14:textId="77777777" w:rsidR="00A95B89" w:rsidRPr="009E6824" w:rsidRDefault="00A95B89" w:rsidP="00125411">
            <w:pPr>
              <w:spacing w:line="360" w:lineRule="auto"/>
              <w:jc w:val="center"/>
              <w:rPr>
                <w:rFonts w:eastAsia="Calibri"/>
              </w:rPr>
            </w:pPr>
          </w:p>
        </w:tc>
      </w:tr>
      <w:tr w:rsidR="00A95B89" w:rsidRPr="009E6824" w14:paraId="0CCFD0AB" w14:textId="77777777" w:rsidTr="00A95B89">
        <w:trPr>
          <w:trHeight w:val="468"/>
        </w:trPr>
        <w:tc>
          <w:tcPr>
            <w:tcW w:w="5024" w:type="dxa"/>
            <w:vMerge/>
            <w:vAlign w:val="center"/>
          </w:tcPr>
          <w:p w14:paraId="7D8813D6" w14:textId="77777777" w:rsidR="00A95B89" w:rsidRPr="009E6824" w:rsidRDefault="00A95B89" w:rsidP="00125411">
            <w:pPr>
              <w:jc w:val="center"/>
              <w:rPr>
                <w:rFonts w:eastAsia="Calibri"/>
              </w:rPr>
            </w:pPr>
          </w:p>
        </w:tc>
        <w:tc>
          <w:tcPr>
            <w:tcW w:w="1430" w:type="dxa"/>
            <w:vAlign w:val="center"/>
          </w:tcPr>
          <w:p w14:paraId="686DEEFA" w14:textId="77777777" w:rsidR="00A95B89" w:rsidRPr="009E6824" w:rsidRDefault="00A95B89" w:rsidP="00125411">
            <w:pPr>
              <w:jc w:val="center"/>
              <w:rPr>
                <w:rFonts w:eastAsia="Calibri"/>
              </w:rPr>
            </w:pPr>
            <w:r w:rsidRPr="00B5109C">
              <w:t>Pastovioji dalis</w:t>
            </w:r>
          </w:p>
        </w:tc>
        <w:tc>
          <w:tcPr>
            <w:tcW w:w="979" w:type="dxa"/>
            <w:vAlign w:val="center"/>
          </w:tcPr>
          <w:p w14:paraId="5C75DEEF" w14:textId="77777777" w:rsidR="00A95B89" w:rsidRPr="00BD1240" w:rsidRDefault="00A95B89" w:rsidP="00125411">
            <w:pPr>
              <w:spacing w:line="360" w:lineRule="auto"/>
              <w:jc w:val="center"/>
              <w:rPr>
                <w:rFonts w:eastAsia="Calibri"/>
              </w:rPr>
            </w:pPr>
            <w:r w:rsidRPr="00BD1240">
              <w:rPr>
                <w:rFonts w:eastAsia="Calibri"/>
              </w:rPr>
              <w:t>mėn.</w:t>
            </w:r>
          </w:p>
        </w:tc>
        <w:tc>
          <w:tcPr>
            <w:tcW w:w="924" w:type="dxa"/>
            <w:vAlign w:val="center"/>
          </w:tcPr>
          <w:p w14:paraId="30F6692B" w14:textId="77777777" w:rsidR="00A95B89" w:rsidRPr="008315BF" w:rsidRDefault="00A95B89" w:rsidP="00125411">
            <w:pPr>
              <w:spacing w:line="360" w:lineRule="auto"/>
              <w:jc w:val="center"/>
              <w:rPr>
                <w:rFonts w:eastAsia="Calibri"/>
              </w:rPr>
            </w:pPr>
            <w:r w:rsidRPr="008315BF">
              <w:rPr>
                <w:rFonts w:eastAsia="Calibri"/>
              </w:rPr>
              <w:t>36</w:t>
            </w:r>
          </w:p>
        </w:tc>
        <w:tc>
          <w:tcPr>
            <w:tcW w:w="1391" w:type="dxa"/>
            <w:vAlign w:val="center"/>
          </w:tcPr>
          <w:p w14:paraId="782D5123" w14:textId="77777777" w:rsidR="00A95B89" w:rsidRPr="009E6824" w:rsidRDefault="00A95B89" w:rsidP="00125411">
            <w:pPr>
              <w:spacing w:line="360" w:lineRule="auto"/>
              <w:jc w:val="center"/>
              <w:rPr>
                <w:rFonts w:eastAsia="Calibri"/>
              </w:rPr>
            </w:pPr>
          </w:p>
        </w:tc>
        <w:tc>
          <w:tcPr>
            <w:tcW w:w="1225" w:type="dxa"/>
            <w:vAlign w:val="center"/>
          </w:tcPr>
          <w:p w14:paraId="7D8EA698" w14:textId="77777777" w:rsidR="00A95B89" w:rsidRPr="009E6824" w:rsidRDefault="00A95B89" w:rsidP="00125411">
            <w:pPr>
              <w:spacing w:line="360" w:lineRule="auto"/>
              <w:jc w:val="center"/>
              <w:rPr>
                <w:rFonts w:eastAsia="Calibri"/>
              </w:rPr>
            </w:pPr>
          </w:p>
        </w:tc>
        <w:tc>
          <w:tcPr>
            <w:tcW w:w="1213" w:type="dxa"/>
            <w:vAlign w:val="center"/>
          </w:tcPr>
          <w:p w14:paraId="649A1139" w14:textId="77777777" w:rsidR="00A95B89" w:rsidRPr="009E6824" w:rsidRDefault="00A95B89" w:rsidP="00125411">
            <w:pPr>
              <w:spacing w:line="360" w:lineRule="auto"/>
              <w:jc w:val="center"/>
              <w:rPr>
                <w:rFonts w:eastAsia="Calibri"/>
              </w:rPr>
            </w:pPr>
          </w:p>
        </w:tc>
        <w:tc>
          <w:tcPr>
            <w:tcW w:w="1701" w:type="dxa"/>
            <w:vAlign w:val="center"/>
          </w:tcPr>
          <w:p w14:paraId="0593A93A" w14:textId="77777777" w:rsidR="00A95B89" w:rsidRPr="009E6824" w:rsidRDefault="00A95B89" w:rsidP="00125411">
            <w:pPr>
              <w:spacing w:line="360" w:lineRule="auto"/>
              <w:jc w:val="center"/>
              <w:rPr>
                <w:rFonts w:eastAsia="Calibri"/>
              </w:rPr>
            </w:pPr>
          </w:p>
        </w:tc>
      </w:tr>
      <w:tr w:rsidR="00A95B89" w:rsidRPr="009E6824" w14:paraId="1BD3BF34" w14:textId="77777777" w:rsidTr="00A95B89">
        <w:trPr>
          <w:trHeight w:val="468"/>
        </w:trPr>
        <w:tc>
          <w:tcPr>
            <w:tcW w:w="5024" w:type="dxa"/>
            <w:vMerge w:val="restart"/>
            <w:vAlign w:val="center"/>
          </w:tcPr>
          <w:p w14:paraId="1B84E53F" w14:textId="77777777" w:rsidR="00A95B89" w:rsidRPr="009E6824" w:rsidRDefault="00A95B89" w:rsidP="00125411">
            <w:pPr>
              <w:jc w:val="center"/>
              <w:rPr>
                <w:rFonts w:eastAsia="Calibri"/>
              </w:rPr>
            </w:pPr>
            <w:r w:rsidRPr="004812AB">
              <w:t>Islandijos pl. 209, Kaunas</w:t>
            </w:r>
          </w:p>
        </w:tc>
        <w:tc>
          <w:tcPr>
            <w:tcW w:w="1430" w:type="dxa"/>
            <w:vAlign w:val="center"/>
          </w:tcPr>
          <w:p w14:paraId="545B7368" w14:textId="77777777" w:rsidR="00A95B89" w:rsidRPr="009E6824" w:rsidRDefault="00A95B89" w:rsidP="00125411">
            <w:pPr>
              <w:jc w:val="center"/>
              <w:rPr>
                <w:rFonts w:eastAsia="Calibri"/>
              </w:rPr>
            </w:pPr>
            <w:r w:rsidRPr="002C5106">
              <w:t>Kintamoji dalis</w:t>
            </w:r>
          </w:p>
        </w:tc>
        <w:tc>
          <w:tcPr>
            <w:tcW w:w="979" w:type="dxa"/>
            <w:vAlign w:val="center"/>
          </w:tcPr>
          <w:p w14:paraId="53674E99" w14:textId="77777777" w:rsidR="00A95B89" w:rsidRPr="00BD1240" w:rsidRDefault="00A95B89" w:rsidP="00125411">
            <w:pPr>
              <w:spacing w:line="360" w:lineRule="auto"/>
              <w:jc w:val="center"/>
              <w:rPr>
                <w:rFonts w:eastAsia="Calibri"/>
              </w:rPr>
            </w:pPr>
            <w:r w:rsidRPr="009E6824">
              <w:rPr>
                <w:rFonts w:eastAsia="Calibri"/>
              </w:rPr>
              <w:t>m</w:t>
            </w:r>
            <w:r w:rsidRPr="009E6824">
              <w:rPr>
                <w:rFonts w:eastAsia="Calibri"/>
                <w:vertAlign w:val="superscript"/>
              </w:rPr>
              <w:t>3</w:t>
            </w:r>
          </w:p>
        </w:tc>
        <w:tc>
          <w:tcPr>
            <w:tcW w:w="924" w:type="dxa"/>
            <w:vAlign w:val="center"/>
          </w:tcPr>
          <w:p w14:paraId="3D3F1A0D" w14:textId="77777777" w:rsidR="00A95B89" w:rsidRPr="008315BF" w:rsidRDefault="00A95B89" w:rsidP="00125411">
            <w:pPr>
              <w:spacing w:line="360" w:lineRule="auto"/>
              <w:jc w:val="center"/>
              <w:rPr>
                <w:rFonts w:eastAsia="Calibri"/>
              </w:rPr>
            </w:pPr>
            <w:r>
              <w:rPr>
                <w:rFonts w:eastAsia="Calibri"/>
              </w:rPr>
              <w:t>1404</w:t>
            </w:r>
          </w:p>
        </w:tc>
        <w:tc>
          <w:tcPr>
            <w:tcW w:w="1391" w:type="dxa"/>
            <w:vAlign w:val="center"/>
          </w:tcPr>
          <w:p w14:paraId="38D72FBA" w14:textId="77777777" w:rsidR="00A95B89" w:rsidRPr="009E6824" w:rsidRDefault="00A95B89" w:rsidP="00125411">
            <w:pPr>
              <w:spacing w:line="360" w:lineRule="auto"/>
              <w:jc w:val="center"/>
              <w:rPr>
                <w:rFonts w:eastAsia="Calibri"/>
              </w:rPr>
            </w:pPr>
          </w:p>
        </w:tc>
        <w:tc>
          <w:tcPr>
            <w:tcW w:w="1225" w:type="dxa"/>
            <w:vAlign w:val="center"/>
          </w:tcPr>
          <w:p w14:paraId="324EC598" w14:textId="77777777" w:rsidR="00A95B89" w:rsidRPr="009E6824" w:rsidRDefault="00A95B89" w:rsidP="00125411">
            <w:pPr>
              <w:spacing w:line="360" w:lineRule="auto"/>
              <w:jc w:val="center"/>
              <w:rPr>
                <w:rFonts w:eastAsia="Calibri"/>
              </w:rPr>
            </w:pPr>
          </w:p>
        </w:tc>
        <w:tc>
          <w:tcPr>
            <w:tcW w:w="1213" w:type="dxa"/>
            <w:vAlign w:val="center"/>
          </w:tcPr>
          <w:p w14:paraId="12FF1597" w14:textId="77777777" w:rsidR="00A95B89" w:rsidRPr="009E6824" w:rsidRDefault="00A95B89" w:rsidP="00125411">
            <w:pPr>
              <w:spacing w:line="360" w:lineRule="auto"/>
              <w:jc w:val="center"/>
              <w:rPr>
                <w:rFonts w:eastAsia="Calibri"/>
              </w:rPr>
            </w:pPr>
          </w:p>
        </w:tc>
        <w:tc>
          <w:tcPr>
            <w:tcW w:w="1701" w:type="dxa"/>
            <w:vAlign w:val="center"/>
          </w:tcPr>
          <w:p w14:paraId="5EEBEC43" w14:textId="77777777" w:rsidR="00A95B89" w:rsidRPr="009E6824" w:rsidRDefault="00A95B89" w:rsidP="00125411">
            <w:pPr>
              <w:spacing w:line="360" w:lineRule="auto"/>
              <w:jc w:val="center"/>
              <w:rPr>
                <w:rFonts w:eastAsia="Calibri"/>
              </w:rPr>
            </w:pPr>
          </w:p>
        </w:tc>
      </w:tr>
      <w:tr w:rsidR="00A95B89" w:rsidRPr="009E6824" w14:paraId="2B7D87F5" w14:textId="77777777" w:rsidTr="00A95B89">
        <w:trPr>
          <w:trHeight w:val="468"/>
        </w:trPr>
        <w:tc>
          <w:tcPr>
            <w:tcW w:w="5024" w:type="dxa"/>
            <w:vMerge/>
            <w:vAlign w:val="center"/>
          </w:tcPr>
          <w:p w14:paraId="255AE0D8" w14:textId="77777777" w:rsidR="00A95B89" w:rsidRPr="009E6824" w:rsidRDefault="00A95B89" w:rsidP="00125411">
            <w:pPr>
              <w:jc w:val="center"/>
              <w:rPr>
                <w:rFonts w:eastAsia="Calibri"/>
              </w:rPr>
            </w:pPr>
          </w:p>
        </w:tc>
        <w:tc>
          <w:tcPr>
            <w:tcW w:w="1430" w:type="dxa"/>
            <w:vAlign w:val="center"/>
          </w:tcPr>
          <w:p w14:paraId="2A7085BA" w14:textId="77777777" w:rsidR="00A95B89" w:rsidRPr="009E6824" w:rsidRDefault="00A95B89" w:rsidP="00125411">
            <w:pPr>
              <w:jc w:val="center"/>
              <w:rPr>
                <w:rFonts w:eastAsia="Calibri"/>
              </w:rPr>
            </w:pPr>
            <w:r w:rsidRPr="002C5106">
              <w:t>Pastovioji dalis</w:t>
            </w:r>
          </w:p>
        </w:tc>
        <w:tc>
          <w:tcPr>
            <w:tcW w:w="979" w:type="dxa"/>
            <w:vAlign w:val="center"/>
          </w:tcPr>
          <w:p w14:paraId="39C70072" w14:textId="77777777" w:rsidR="00A95B89" w:rsidRPr="00BD1240" w:rsidRDefault="00A95B89" w:rsidP="00125411">
            <w:pPr>
              <w:spacing w:line="360" w:lineRule="auto"/>
              <w:jc w:val="center"/>
              <w:rPr>
                <w:rFonts w:eastAsia="Calibri"/>
              </w:rPr>
            </w:pPr>
            <w:r w:rsidRPr="00BD1240">
              <w:rPr>
                <w:rFonts w:eastAsia="Calibri"/>
              </w:rPr>
              <w:t>mėn.</w:t>
            </w:r>
          </w:p>
        </w:tc>
        <w:tc>
          <w:tcPr>
            <w:tcW w:w="924" w:type="dxa"/>
            <w:vAlign w:val="center"/>
          </w:tcPr>
          <w:p w14:paraId="2268E105" w14:textId="77777777" w:rsidR="00A95B89" w:rsidRPr="008315BF" w:rsidRDefault="00A95B89" w:rsidP="00125411">
            <w:pPr>
              <w:spacing w:line="360" w:lineRule="auto"/>
              <w:jc w:val="center"/>
              <w:rPr>
                <w:rFonts w:eastAsia="Calibri"/>
              </w:rPr>
            </w:pPr>
            <w:r w:rsidRPr="008315BF">
              <w:rPr>
                <w:rFonts w:eastAsia="Calibri"/>
              </w:rPr>
              <w:t>36</w:t>
            </w:r>
          </w:p>
        </w:tc>
        <w:tc>
          <w:tcPr>
            <w:tcW w:w="1391" w:type="dxa"/>
            <w:vAlign w:val="center"/>
          </w:tcPr>
          <w:p w14:paraId="2C8D3ADC" w14:textId="77777777" w:rsidR="00A95B89" w:rsidRPr="009E6824" w:rsidRDefault="00A95B89" w:rsidP="00125411">
            <w:pPr>
              <w:spacing w:line="360" w:lineRule="auto"/>
              <w:jc w:val="center"/>
              <w:rPr>
                <w:rFonts w:eastAsia="Calibri"/>
              </w:rPr>
            </w:pPr>
          </w:p>
        </w:tc>
        <w:tc>
          <w:tcPr>
            <w:tcW w:w="1225" w:type="dxa"/>
            <w:vAlign w:val="center"/>
          </w:tcPr>
          <w:p w14:paraId="4117CCAF" w14:textId="77777777" w:rsidR="00A95B89" w:rsidRPr="009E6824" w:rsidRDefault="00A95B89" w:rsidP="00125411">
            <w:pPr>
              <w:spacing w:line="360" w:lineRule="auto"/>
              <w:jc w:val="center"/>
              <w:rPr>
                <w:rFonts w:eastAsia="Calibri"/>
              </w:rPr>
            </w:pPr>
          </w:p>
        </w:tc>
        <w:tc>
          <w:tcPr>
            <w:tcW w:w="1213" w:type="dxa"/>
            <w:vAlign w:val="center"/>
          </w:tcPr>
          <w:p w14:paraId="49142958" w14:textId="77777777" w:rsidR="00A95B89" w:rsidRPr="009E6824" w:rsidRDefault="00A95B89" w:rsidP="00125411">
            <w:pPr>
              <w:spacing w:line="360" w:lineRule="auto"/>
              <w:jc w:val="center"/>
              <w:rPr>
                <w:rFonts w:eastAsia="Calibri"/>
              </w:rPr>
            </w:pPr>
          </w:p>
        </w:tc>
        <w:tc>
          <w:tcPr>
            <w:tcW w:w="1701" w:type="dxa"/>
            <w:vAlign w:val="center"/>
          </w:tcPr>
          <w:p w14:paraId="2582F1A8" w14:textId="77777777" w:rsidR="00A95B89" w:rsidRPr="009E6824" w:rsidRDefault="00A95B89" w:rsidP="00125411">
            <w:pPr>
              <w:spacing w:line="360" w:lineRule="auto"/>
              <w:jc w:val="center"/>
              <w:rPr>
                <w:rFonts w:eastAsia="Calibri"/>
              </w:rPr>
            </w:pPr>
          </w:p>
        </w:tc>
      </w:tr>
      <w:tr w:rsidR="00A95B89" w:rsidRPr="009E6824" w14:paraId="20FF0D4C" w14:textId="77777777" w:rsidTr="00A95B89">
        <w:trPr>
          <w:trHeight w:val="468"/>
        </w:trPr>
        <w:tc>
          <w:tcPr>
            <w:tcW w:w="5024" w:type="dxa"/>
            <w:vMerge w:val="restart"/>
            <w:vAlign w:val="center"/>
          </w:tcPr>
          <w:p w14:paraId="09D59840" w14:textId="77777777" w:rsidR="00A95B89" w:rsidRPr="009E6824" w:rsidRDefault="00A95B89" w:rsidP="00125411">
            <w:pPr>
              <w:jc w:val="center"/>
              <w:rPr>
                <w:rFonts w:eastAsia="Calibri"/>
              </w:rPr>
            </w:pPr>
            <w:r w:rsidRPr="004812AB">
              <w:t>Islandijos pl. 209, Kaunas</w:t>
            </w:r>
          </w:p>
        </w:tc>
        <w:tc>
          <w:tcPr>
            <w:tcW w:w="1430" w:type="dxa"/>
            <w:vAlign w:val="center"/>
          </w:tcPr>
          <w:p w14:paraId="623E8559" w14:textId="77777777" w:rsidR="00A95B89" w:rsidRPr="009E6824" w:rsidRDefault="00A95B89" w:rsidP="00125411">
            <w:pPr>
              <w:jc w:val="center"/>
              <w:rPr>
                <w:rFonts w:eastAsia="Calibri"/>
              </w:rPr>
            </w:pPr>
            <w:r w:rsidRPr="00FD0575">
              <w:t>Kintamoji dalis</w:t>
            </w:r>
          </w:p>
        </w:tc>
        <w:tc>
          <w:tcPr>
            <w:tcW w:w="979" w:type="dxa"/>
            <w:vAlign w:val="center"/>
          </w:tcPr>
          <w:p w14:paraId="138E86B8" w14:textId="77777777" w:rsidR="00A95B89" w:rsidRPr="00BD1240" w:rsidRDefault="00A95B89" w:rsidP="00125411">
            <w:pPr>
              <w:spacing w:line="360" w:lineRule="auto"/>
              <w:jc w:val="center"/>
              <w:rPr>
                <w:rFonts w:eastAsia="Calibri"/>
              </w:rPr>
            </w:pPr>
            <w:r w:rsidRPr="009E6824">
              <w:rPr>
                <w:rFonts w:eastAsia="Calibri"/>
              </w:rPr>
              <w:t>m</w:t>
            </w:r>
            <w:r w:rsidRPr="009E6824">
              <w:rPr>
                <w:rFonts w:eastAsia="Calibri"/>
                <w:vertAlign w:val="superscript"/>
              </w:rPr>
              <w:t>3</w:t>
            </w:r>
          </w:p>
        </w:tc>
        <w:tc>
          <w:tcPr>
            <w:tcW w:w="924" w:type="dxa"/>
            <w:vAlign w:val="center"/>
          </w:tcPr>
          <w:p w14:paraId="5DD2FD16" w14:textId="77777777" w:rsidR="00A95B89" w:rsidRPr="008315BF" w:rsidRDefault="00A95B89" w:rsidP="00125411">
            <w:pPr>
              <w:spacing w:line="360" w:lineRule="auto"/>
              <w:jc w:val="center"/>
              <w:rPr>
                <w:rFonts w:eastAsia="Calibri"/>
              </w:rPr>
            </w:pPr>
            <w:r>
              <w:rPr>
                <w:rFonts w:eastAsia="Calibri"/>
              </w:rPr>
              <w:t>102,96</w:t>
            </w:r>
          </w:p>
        </w:tc>
        <w:tc>
          <w:tcPr>
            <w:tcW w:w="1391" w:type="dxa"/>
            <w:vAlign w:val="center"/>
          </w:tcPr>
          <w:p w14:paraId="02441055" w14:textId="77777777" w:rsidR="00A95B89" w:rsidRPr="009E6824" w:rsidRDefault="00A95B89" w:rsidP="00125411">
            <w:pPr>
              <w:spacing w:line="360" w:lineRule="auto"/>
              <w:jc w:val="center"/>
              <w:rPr>
                <w:rFonts w:eastAsia="Calibri"/>
              </w:rPr>
            </w:pPr>
          </w:p>
        </w:tc>
        <w:tc>
          <w:tcPr>
            <w:tcW w:w="1225" w:type="dxa"/>
            <w:vAlign w:val="center"/>
          </w:tcPr>
          <w:p w14:paraId="08335078" w14:textId="77777777" w:rsidR="00A95B89" w:rsidRPr="009E6824" w:rsidRDefault="00A95B89" w:rsidP="00125411">
            <w:pPr>
              <w:spacing w:line="360" w:lineRule="auto"/>
              <w:jc w:val="center"/>
              <w:rPr>
                <w:rFonts w:eastAsia="Calibri"/>
              </w:rPr>
            </w:pPr>
          </w:p>
        </w:tc>
        <w:tc>
          <w:tcPr>
            <w:tcW w:w="1213" w:type="dxa"/>
            <w:vAlign w:val="center"/>
          </w:tcPr>
          <w:p w14:paraId="33A2B8EE" w14:textId="77777777" w:rsidR="00A95B89" w:rsidRPr="009E6824" w:rsidRDefault="00A95B89" w:rsidP="00125411">
            <w:pPr>
              <w:spacing w:line="360" w:lineRule="auto"/>
              <w:jc w:val="center"/>
              <w:rPr>
                <w:rFonts w:eastAsia="Calibri"/>
              </w:rPr>
            </w:pPr>
          </w:p>
        </w:tc>
        <w:tc>
          <w:tcPr>
            <w:tcW w:w="1701" w:type="dxa"/>
            <w:vAlign w:val="center"/>
          </w:tcPr>
          <w:p w14:paraId="049D48D0" w14:textId="77777777" w:rsidR="00A95B89" w:rsidRPr="009E6824" w:rsidRDefault="00A95B89" w:rsidP="00125411">
            <w:pPr>
              <w:spacing w:line="360" w:lineRule="auto"/>
              <w:jc w:val="center"/>
              <w:rPr>
                <w:rFonts w:eastAsia="Calibri"/>
              </w:rPr>
            </w:pPr>
          </w:p>
        </w:tc>
      </w:tr>
      <w:tr w:rsidR="00A95B89" w:rsidRPr="009E6824" w14:paraId="78F74964" w14:textId="77777777" w:rsidTr="00A95B89">
        <w:trPr>
          <w:trHeight w:val="365"/>
        </w:trPr>
        <w:tc>
          <w:tcPr>
            <w:tcW w:w="5024" w:type="dxa"/>
            <w:vMerge/>
            <w:vAlign w:val="center"/>
          </w:tcPr>
          <w:p w14:paraId="73ADE181" w14:textId="77777777" w:rsidR="00A95B89" w:rsidRPr="009E6824" w:rsidRDefault="00A95B89" w:rsidP="00125411">
            <w:pPr>
              <w:jc w:val="center"/>
              <w:rPr>
                <w:rFonts w:eastAsia="Calibri"/>
              </w:rPr>
            </w:pPr>
          </w:p>
        </w:tc>
        <w:tc>
          <w:tcPr>
            <w:tcW w:w="1430" w:type="dxa"/>
            <w:vAlign w:val="center"/>
          </w:tcPr>
          <w:p w14:paraId="70B0FF98" w14:textId="77777777" w:rsidR="00A95B89" w:rsidRPr="009E6824" w:rsidRDefault="00A95B89" w:rsidP="00125411">
            <w:pPr>
              <w:jc w:val="center"/>
              <w:rPr>
                <w:rFonts w:eastAsia="Calibri"/>
              </w:rPr>
            </w:pPr>
            <w:r w:rsidRPr="00FD0575">
              <w:t>Pastovioji dalis</w:t>
            </w:r>
          </w:p>
        </w:tc>
        <w:tc>
          <w:tcPr>
            <w:tcW w:w="979" w:type="dxa"/>
            <w:vAlign w:val="center"/>
          </w:tcPr>
          <w:p w14:paraId="514A57D7" w14:textId="77777777" w:rsidR="00A95B89" w:rsidRPr="00BD1240" w:rsidRDefault="00A95B89" w:rsidP="00125411">
            <w:pPr>
              <w:spacing w:line="360" w:lineRule="auto"/>
              <w:jc w:val="center"/>
              <w:rPr>
                <w:rFonts w:eastAsia="Calibri"/>
              </w:rPr>
            </w:pPr>
            <w:r w:rsidRPr="00BD1240">
              <w:rPr>
                <w:rFonts w:eastAsia="Calibri"/>
              </w:rPr>
              <w:t>mėn.</w:t>
            </w:r>
          </w:p>
        </w:tc>
        <w:tc>
          <w:tcPr>
            <w:tcW w:w="924" w:type="dxa"/>
            <w:vAlign w:val="center"/>
          </w:tcPr>
          <w:p w14:paraId="2C18A30E" w14:textId="77777777" w:rsidR="00A95B89" w:rsidRPr="008315BF" w:rsidRDefault="00A95B89" w:rsidP="00125411">
            <w:pPr>
              <w:spacing w:line="360" w:lineRule="auto"/>
              <w:jc w:val="center"/>
              <w:rPr>
                <w:rFonts w:eastAsia="Calibri"/>
              </w:rPr>
            </w:pPr>
            <w:r w:rsidRPr="008315BF">
              <w:rPr>
                <w:rFonts w:eastAsia="Calibri"/>
              </w:rPr>
              <w:t>36</w:t>
            </w:r>
          </w:p>
        </w:tc>
        <w:tc>
          <w:tcPr>
            <w:tcW w:w="1391" w:type="dxa"/>
            <w:vAlign w:val="center"/>
          </w:tcPr>
          <w:p w14:paraId="483422A8" w14:textId="77777777" w:rsidR="00A95B89" w:rsidRPr="009E6824" w:rsidRDefault="00A95B89" w:rsidP="00125411">
            <w:pPr>
              <w:spacing w:line="360" w:lineRule="auto"/>
              <w:jc w:val="center"/>
              <w:rPr>
                <w:rFonts w:eastAsia="Calibri"/>
              </w:rPr>
            </w:pPr>
          </w:p>
        </w:tc>
        <w:tc>
          <w:tcPr>
            <w:tcW w:w="1225" w:type="dxa"/>
            <w:vAlign w:val="center"/>
          </w:tcPr>
          <w:p w14:paraId="13226751" w14:textId="77777777" w:rsidR="00A95B89" w:rsidRPr="009E6824" w:rsidRDefault="00A95B89" w:rsidP="00125411">
            <w:pPr>
              <w:spacing w:line="360" w:lineRule="auto"/>
              <w:jc w:val="center"/>
              <w:rPr>
                <w:rFonts w:eastAsia="Calibri"/>
              </w:rPr>
            </w:pPr>
          </w:p>
        </w:tc>
        <w:tc>
          <w:tcPr>
            <w:tcW w:w="1213" w:type="dxa"/>
            <w:vAlign w:val="center"/>
          </w:tcPr>
          <w:p w14:paraId="29E25190" w14:textId="77777777" w:rsidR="00A95B89" w:rsidRPr="009E6824" w:rsidRDefault="00A95B89" w:rsidP="00125411">
            <w:pPr>
              <w:spacing w:line="360" w:lineRule="auto"/>
              <w:jc w:val="center"/>
              <w:rPr>
                <w:rFonts w:eastAsia="Calibri"/>
              </w:rPr>
            </w:pPr>
          </w:p>
        </w:tc>
        <w:tc>
          <w:tcPr>
            <w:tcW w:w="1701" w:type="dxa"/>
            <w:vAlign w:val="center"/>
          </w:tcPr>
          <w:p w14:paraId="6A5FD18F" w14:textId="77777777" w:rsidR="00A95B89" w:rsidRPr="009E6824" w:rsidRDefault="00A95B89" w:rsidP="00125411">
            <w:pPr>
              <w:spacing w:line="360" w:lineRule="auto"/>
              <w:jc w:val="center"/>
              <w:rPr>
                <w:rFonts w:eastAsia="Calibri"/>
              </w:rPr>
            </w:pPr>
          </w:p>
        </w:tc>
      </w:tr>
      <w:tr w:rsidR="00A95B89" w:rsidRPr="009E6824" w14:paraId="2C855EF9" w14:textId="77777777" w:rsidTr="00A95B89">
        <w:trPr>
          <w:trHeight w:val="468"/>
        </w:trPr>
        <w:tc>
          <w:tcPr>
            <w:tcW w:w="5024" w:type="dxa"/>
            <w:vMerge w:val="restart"/>
            <w:vAlign w:val="center"/>
          </w:tcPr>
          <w:p w14:paraId="41C7777E" w14:textId="77777777" w:rsidR="00A95B89" w:rsidRPr="009E6824" w:rsidRDefault="00A95B89" w:rsidP="00125411">
            <w:pPr>
              <w:jc w:val="center"/>
              <w:rPr>
                <w:rFonts w:eastAsia="Calibri"/>
              </w:rPr>
            </w:pPr>
            <w:r w:rsidRPr="004812AB">
              <w:t>Raudondvario pl. 105, Kaunas</w:t>
            </w:r>
          </w:p>
        </w:tc>
        <w:tc>
          <w:tcPr>
            <w:tcW w:w="1430" w:type="dxa"/>
          </w:tcPr>
          <w:p w14:paraId="1C3FE17C" w14:textId="77777777" w:rsidR="00A95B89" w:rsidRPr="009E6824" w:rsidRDefault="00A95B89" w:rsidP="00125411">
            <w:pPr>
              <w:jc w:val="center"/>
              <w:rPr>
                <w:rFonts w:eastAsia="Calibri"/>
              </w:rPr>
            </w:pPr>
            <w:r w:rsidRPr="00FD0575">
              <w:t>Kintamoji dalis</w:t>
            </w:r>
          </w:p>
        </w:tc>
        <w:tc>
          <w:tcPr>
            <w:tcW w:w="979" w:type="dxa"/>
            <w:vAlign w:val="center"/>
          </w:tcPr>
          <w:p w14:paraId="59BA1B2D" w14:textId="77777777" w:rsidR="00A95B89" w:rsidRPr="00BD1240" w:rsidRDefault="00A95B89" w:rsidP="00125411">
            <w:pPr>
              <w:spacing w:line="360" w:lineRule="auto"/>
              <w:jc w:val="center"/>
              <w:rPr>
                <w:rFonts w:eastAsia="Calibri"/>
              </w:rPr>
            </w:pPr>
            <w:r w:rsidRPr="009E6824">
              <w:rPr>
                <w:rFonts w:eastAsia="Calibri"/>
              </w:rPr>
              <w:t>m</w:t>
            </w:r>
            <w:r w:rsidRPr="009E6824">
              <w:rPr>
                <w:rFonts w:eastAsia="Calibri"/>
                <w:vertAlign w:val="superscript"/>
              </w:rPr>
              <w:t>3</w:t>
            </w:r>
          </w:p>
        </w:tc>
        <w:tc>
          <w:tcPr>
            <w:tcW w:w="924" w:type="dxa"/>
            <w:vAlign w:val="center"/>
          </w:tcPr>
          <w:p w14:paraId="53B171FA" w14:textId="77777777" w:rsidR="00A95B89" w:rsidRPr="008315BF" w:rsidRDefault="00A95B89" w:rsidP="00125411">
            <w:pPr>
              <w:spacing w:line="360" w:lineRule="auto"/>
              <w:jc w:val="center"/>
              <w:rPr>
                <w:rFonts w:eastAsia="Calibri"/>
              </w:rPr>
            </w:pPr>
            <w:r>
              <w:rPr>
                <w:rFonts w:eastAsia="Calibri"/>
              </w:rPr>
              <w:t>936</w:t>
            </w:r>
          </w:p>
        </w:tc>
        <w:tc>
          <w:tcPr>
            <w:tcW w:w="1391" w:type="dxa"/>
            <w:vAlign w:val="center"/>
          </w:tcPr>
          <w:p w14:paraId="596E5B7C" w14:textId="77777777" w:rsidR="00A95B89" w:rsidRPr="009E6824" w:rsidRDefault="00A95B89" w:rsidP="00125411">
            <w:pPr>
              <w:spacing w:line="360" w:lineRule="auto"/>
              <w:jc w:val="center"/>
              <w:rPr>
                <w:rFonts w:eastAsia="Calibri"/>
              </w:rPr>
            </w:pPr>
          </w:p>
        </w:tc>
        <w:tc>
          <w:tcPr>
            <w:tcW w:w="1225" w:type="dxa"/>
            <w:vAlign w:val="center"/>
          </w:tcPr>
          <w:p w14:paraId="79B891D0" w14:textId="77777777" w:rsidR="00A95B89" w:rsidRPr="009E6824" w:rsidRDefault="00A95B89" w:rsidP="00125411">
            <w:pPr>
              <w:spacing w:line="360" w:lineRule="auto"/>
              <w:jc w:val="center"/>
              <w:rPr>
                <w:rFonts w:eastAsia="Calibri"/>
              </w:rPr>
            </w:pPr>
          </w:p>
        </w:tc>
        <w:tc>
          <w:tcPr>
            <w:tcW w:w="1213" w:type="dxa"/>
            <w:vAlign w:val="center"/>
          </w:tcPr>
          <w:p w14:paraId="38BEDCBD" w14:textId="77777777" w:rsidR="00A95B89" w:rsidRPr="009E6824" w:rsidRDefault="00A95B89" w:rsidP="00125411">
            <w:pPr>
              <w:spacing w:line="360" w:lineRule="auto"/>
              <w:jc w:val="center"/>
              <w:rPr>
                <w:rFonts w:eastAsia="Calibri"/>
              </w:rPr>
            </w:pPr>
          </w:p>
        </w:tc>
        <w:tc>
          <w:tcPr>
            <w:tcW w:w="1701" w:type="dxa"/>
            <w:vAlign w:val="center"/>
          </w:tcPr>
          <w:p w14:paraId="0D270206" w14:textId="77777777" w:rsidR="00A95B89" w:rsidRPr="009E6824" w:rsidRDefault="00A95B89" w:rsidP="00125411">
            <w:pPr>
              <w:spacing w:line="360" w:lineRule="auto"/>
              <w:jc w:val="center"/>
              <w:rPr>
                <w:rFonts w:eastAsia="Calibri"/>
              </w:rPr>
            </w:pPr>
          </w:p>
        </w:tc>
      </w:tr>
      <w:tr w:rsidR="00A95B89" w:rsidRPr="009E6824" w14:paraId="4227CC67" w14:textId="77777777" w:rsidTr="00A95B89">
        <w:trPr>
          <w:trHeight w:val="365"/>
        </w:trPr>
        <w:tc>
          <w:tcPr>
            <w:tcW w:w="5024" w:type="dxa"/>
            <w:vMerge/>
            <w:vAlign w:val="center"/>
          </w:tcPr>
          <w:p w14:paraId="1399322E" w14:textId="77777777" w:rsidR="00A95B89" w:rsidRPr="009E6824" w:rsidRDefault="00A95B89" w:rsidP="00125411">
            <w:pPr>
              <w:jc w:val="center"/>
              <w:rPr>
                <w:rFonts w:eastAsia="Calibri"/>
              </w:rPr>
            </w:pPr>
          </w:p>
        </w:tc>
        <w:tc>
          <w:tcPr>
            <w:tcW w:w="1430" w:type="dxa"/>
          </w:tcPr>
          <w:p w14:paraId="7726B944" w14:textId="77777777" w:rsidR="00A95B89" w:rsidRPr="009E6824" w:rsidRDefault="00A95B89" w:rsidP="00125411">
            <w:pPr>
              <w:jc w:val="center"/>
              <w:rPr>
                <w:rFonts w:eastAsia="Calibri"/>
              </w:rPr>
            </w:pPr>
            <w:r w:rsidRPr="00FD0575">
              <w:t>Pastovioji dalis</w:t>
            </w:r>
          </w:p>
        </w:tc>
        <w:tc>
          <w:tcPr>
            <w:tcW w:w="979" w:type="dxa"/>
            <w:vAlign w:val="center"/>
          </w:tcPr>
          <w:p w14:paraId="239E6C80" w14:textId="77777777" w:rsidR="00A95B89" w:rsidRPr="00BD1240" w:rsidRDefault="00A95B89" w:rsidP="00125411">
            <w:pPr>
              <w:spacing w:line="360" w:lineRule="auto"/>
              <w:jc w:val="center"/>
              <w:rPr>
                <w:rFonts w:eastAsia="Calibri"/>
              </w:rPr>
            </w:pPr>
            <w:r w:rsidRPr="00BD1240">
              <w:rPr>
                <w:rFonts w:eastAsia="Calibri"/>
              </w:rPr>
              <w:t>mėn.</w:t>
            </w:r>
          </w:p>
        </w:tc>
        <w:tc>
          <w:tcPr>
            <w:tcW w:w="924" w:type="dxa"/>
            <w:vAlign w:val="center"/>
          </w:tcPr>
          <w:p w14:paraId="0FB53BA7" w14:textId="77777777" w:rsidR="00A95B89" w:rsidRPr="008315BF" w:rsidRDefault="00A95B89" w:rsidP="00125411">
            <w:pPr>
              <w:spacing w:line="360" w:lineRule="auto"/>
              <w:jc w:val="center"/>
              <w:rPr>
                <w:rFonts w:eastAsia="Calibri"/>
              </w:rPr>
            </w:pPr>
            <w:r w:rsidRPr="008315BF">
              <w:rPr>
                <w:rFonts w:eastAsia="Calibri"/>
              </w:rPr>
              <w:t>36</w:t>
            </w:r>
          </w:p>
        </w:tc>
        <w:tc>
          <w:tcPr>
            <w:tcW w:w="1391" w:type="dxa"/>
            <w:vAlign w:val="center"/>
          </w:tcPr>
          <w:p w14:paraId="36BE1E48" w14:textId="77777777" w:rsidR="00A95B89" w:rsidRPr="009E6824" w:rsidRDefault="00A95B89" w:rsidP="00125411">
            <w:pPr>
              <w:spacing w:line="360" w:lineRule="auto"/>
              <w:jc w:val="center"/>
              <w:rPr>
                <w:rFonts w:eastAsia="Calibri"/>
              </w:rPr>
            </w:pPr>
          </w:p>
        </w:tc>
        <w:tc>
          <w:tcPr>
            <w:tcW w:w="1225" w:type="dxa"/>
            <w:vAlign w:val="center"/>
          </w:tcPr>
          <w:p w14:paraId="369C74DE" w14:textId="77777777" w:rsidR="00A95B89" w:rsidRPr="009E6824" w:rsidRDefault="00A95B89" w:rsidP="00125411">
            <w:pPr>
              <w:spacing w:line="360" w:lineRule="auto"/>
              <w:jc w:val="center"/>
              <w:rPr>
                <w:rFonts w:eastAsia="Calibri"/>
              </w:rPr>
            </w:pPr>
          </w:p>
        </w:tc>
        <w:tc>
          <w:tcPr>
            <w:tcW w:w="1213" w:type="dxa"/>
            <w:vAlign w:val="center"/>
          </w:tcPr>
          <w:p w14:paraId="2B3C31C8" w14:textId="77777777" w:rsidR="00A95B89" w:rsidRPr="009E6824" w:rsidRDefault="00A95B89" w:rsidP="00125411">
            <w:pPr>
              <w:spacing w:line="360" w:lineRule="auto"/>
              <w:jc w:val="center"/>
              <w:rPr>
                <w:rFonts w:eastAsia="Calibri"/>
              </w:rPr>
            </w:pPr>
          </w:p>
        </w:tc>
        <w:tc>
          <w:tcPr>
            <w:tcW w:w="1701" w:type="dxa"/>
            <w:vAlign w:val="center"/>
          </w:tcPr>
          <w:p w14:paraId="3F4E83EC" w14:textId="77777777" w:rsidR="00A95B89" w:rsidRPr="009E6824" w:rsidRDefault="00A95B89" w:rsidP="00125411">
            <w:pPr>
              <w:spacing w:line="360" w:lineRule="auto"/>
              <w:jc w:val="center"/>
              <w:rPr>
                <w:rFonts w:eastAsia="Calibri"/>
              </w:rPr>
            </w:pPr>
          </w:p>
        </w:tc>
      </w:tr>
      <w:tr w:rsidR="00A95B89" w:rsidRPr="009E6824" w14:paraId="01DB0698" w14:textId="77777777" w:rsidTr="00A95B89">
        <w:trPr>
          <w:trHeight w:val="245"/>
        </w:trPr>
        <w:tc>
          <w:tcPr>
            <w:tcW w:w="12186" w:type="dxa"/>
            <w:gridSpan w:val="7"/>
          </w:tcPr>
          <w:p w14:paraId="0BD952D4" w14:textId="245AAB45" w:rsidR="00A95B89" w:rsidRPr="00A85928" w:rsidRDefault="00A95B89" w:rsidP="00125411">
            <w:pPr>
              <w:spacing w:line="276" w:lineRule="auto"/>
              <w:jc w:val="right"/>
              <w:rPr>
                <w:rFonts w:eastAsia="Calibri"/>
                <w:b/>
                <w:i/>
                <w:iCs/>
              </w:rPr>
            </w:pPr>
            <w:r>
              <w:rPr>
                <w:rFonts w:eastAsia="Calibri"/>
                <w:b/>
                <w:i/>
                <w:iCs/>
              </w:rPr>
              <w:t xml:space="preserve">Galutinė pasiūlymo kaina Eur be PVM 36 </w:t>
            </w:r>
            <w:r w:rsidRPr="00A85928">
              <w:rPr>
                <w:rFonts w:eastAsia="Calibri"/>
                <w:b/>
                <w:i/>
                <w:iCs/>
              </w:rPr>
              <w:t>mėn. laikotarpiui</w:t>
            </w:r>
            <w:r w:rsidR="00CA1FAE">
              <w:rPr>
                <w:rFonts w:eastAsia="Calibri"/>
                <w:b/>
                <w:i/>
                <w:iCs/>
              </w:rPr>
              <w:t xml:space="preserve"> (10.4 punkto reikalavimas)</w:t>
            </w:r>
            <w:r w:rsidRPr="00A85928">
              <w:rPr>
                <w:rFonts w:eastAsia="Calibri"/>
                <w:b/>
                <w:i/>
                <w:iCs/>
              </w:rPr>
              <w:t>:</w:t>
            </w:r>
          </w:p>
        </w:tc>
        <w:tc>
          <w:tcPr>
            <w:tcW w:w="1701" w:type="dxa"/>
            <w:vAlign w:val="center"/>
          </w:tcPr>
          <w:p w14:paraId="2B4B4677" w14:textId="77777777" w:rsidR="00A95B89" w:rsidRPr="009E6824" w:rsidRDefault="00A95B89" w:rsidP="00125411">
            <w:pPr>
              <w:spacing w:line="276" w:lineRule="auto"/>
              <w:jc w:val="center"/>
              <w:rPr>
                <w:rFonts w:eastAsia="Calibri"/>
              </w:rPr>
            </w:pPr>
            <w:r>
              <w:rPr>
                <w:rFonts w:eastAsia="Calibri"/>
              </w:rPr>
              <w:t xml:space="preserve"> </w:t>
            </w:r>
          </w:p>
        </w:tc>
      </w:tr>
      <w:tr w:rsidR="00A95B89" w14:paraId="7E92F71F" w14:textId="77777777" w:rsidTr="00A95B89">
        <w:trPr>
          <w:trHeight w:val="139"/>
        </w:trPr>
        <w:tc>
          <w:tcPr>
            <w:tcW w:w="12186" w:type="dxa"/>
            <w:gridSpan w:val="7"/>
          </w:tcPr>
          <w:p w14:paraId="4A98B402" w14:textId="77777777" w:rsidR="00A95B89" w:rsidRPr="00A85928" w:rsidRDefault="00A95B89" w:rsidP="00125411">
            <w:pPr>
              <w:spacing w:line="276" w:lineRule="auto"/>
              <w:jc w:val="right"/>
              <w:rPr>
                <w:rFonts w:eastAsia="Calibri"/>
                <w:b/>
                <w:i/>
                <w:iCs/>
              </w:rPr>
            </w:pPr>
            <w:r w:rsidRPr="00A85928">
              <w:rPr>
                <w:b/>
                <w:i/>
                <w:iCs/>
              </w:rPr>
              <w:t>21 proc. PVM:</w:t>
            </w:r>
          </w:p>
        </w:tc>
        <w:tc>
          <w:tcPr>
            <w:tcW w:w="1701" w:type="dxa"/>
            <w:vAlign w:val="center"/>
          </w:tcPr>
          <w:p w14:paraId="5F3E92CF" w14:textId="77777777" w:rsidR="00A95B89" w:rsidRDefault="00A95B89" w:rsidP="00125411">
            <w:pPr>
              <w:spacing w:line="276" w:lineRule="auto"/>
              <w:jc w:val="center"/>
              <w:rPr>
                <w:rFonts w:eastAsia="Calibri"/>
              </w:rPr>
            </w:pPr>
          </w:p>
        </w:tc>
      </w:tr>
      <w:tr w:rsidR="00A95B89" w14:paraId="0C6A3EA9" w14:textId="77777777" w:rsidTr="00A95B89">
        <w:trPr>
          <w:trHeight w:val="139"/>
        </w:trPr>
        <w:tc>
          <w:tcPr>
            <w:tcW w:w="12186" w:type="dxa"/>
            <w:gridSpan w:val="7"/>
          </w:tcPr>
          <w:p w14:paraId="671F5DFD" w14:textId="77777777" w:rsidR="00A95B89" w:rsidRPr="00A85928" w:rsidRDefault="00A95B89" w:rsidP="00125411">
            <w:pPr>
              <w:spacing w:line="276" w:lineRule="auto"/>
              <w:jc w:val="right"/>
              <w:rPr>
                <w:rFonts w:eastAsia="Calibri"/>
                <w:b/>
                <w:i/>
                <w:iCs/>
              </w:rPr>
            </w:pPr>
            <w:r>
              <w:rPr>
                <w:b/>
                <w:i/>
                <w:iCs/>
              </w:rPr>
              <w:t>Galutinė</w:t>
            </w:r>
            <w:r w:rsidRPr="00A85928">
              <w:rPr>
                <w:b/>
                <w:i/>
                <w:iCs/>
              </w:rPr>
              <w:t xml:space="preserve"> pasiūlymo </w:t>
            </w:r>
            <w:r>
              <w:rPr>
                <w:b/>
                <w:i/>
                <w:iCs/>
              </w:rPr>
              <w:t>kaina Eur su PVM 36</w:t>
            </w:r>
            <w:r w:rsidRPr="00A85928">
              <w:rPr>
                <w:b/>
                <w:i/>
                <w:iCs/>
              </w:rPr>
              <w:t xml:space="preserve"> mėn. laikotarpiui:</w:t>
            </w:r>
          </w:p>
        </w:tc>
        <w:tc>
          <w:tcPr>
            <w:tcW w:w="1701" w:type="dxa"/>
            <w:vAlign w:val="center"/>
          </w:tcPr>
          <w:p w14:paraId="3965AB52" w14:textId="77777777" w:rsidR="00A95B89" w:rsidRDefault="00A95B89" w:rsidP="00125411">
            <w:pPr>
              <w:spacing w:line="276" w:lineRule="auto"/>
              <w:jc w:val="center"/>
              <w:rPr>
                <w:rFonts w:eastAsia="Calibri"/>
              </w:rPr>
            </w:pPr>
          </w:p>
        </w:tc>
      </w:tr>
    </w:tbl>
    <w:p w14:paraId="3CB8482C" w14:textId="77777777" w:rsidR="00B12933" w:rsidRPr="009F3F84" w:rsidRDefault="00B12933" w:rsidP="00B12933">
      <w:pPr>
        <w:ind w:firstLine="567"/>
        <w:rPr>
          <w:szCs w:val="24"/>
        </w:rPr>
      </w:pPr>
      <w:r w:rsidRPr="009F3F84">
        <w:rPr>
          <w:noProof/>
          <w:szCs w:val="24"/>
        </w:rPr>
        <w:t>Galutinė pasiūlymo kaina skirta tik pasiūlymų įvertinimui ir palyginimui.</w:t>
      </w:r>
    </w:p>
    <w:p w14:paraId="04B5884B" w14:textId="77777777" w:rsidR="00B12933" w:rsidRPr="009F3F84" w:rsidRDefault="00B12933" w:rsidP="00B12933">
      <w:pPr>
        <w:pStyle w:val="Pagrindinistekstas"/>
        <w:widowControl w:val="0"/>
        <w:rPr>
          <w:b/>
          <w:szCs w:val="24"/>
        </w:rPr>
      </w:pPr>
      <w:r w:rsidRPr="009F3F84">
        <w:rPr>
          <w:szCs w:val="24"/>
        </w:rPr>
        <w:t xml:space="preserve">Pasiūlyme kainos nurodytos </w:t>
      </w:r>
      <w:r w:rsidRPr="009F3F84">
        <w:rPr>
          <w:i/>
          <w:szCs w:val="24"/>
        </w:rPr>
        <w:t>eurais</w:t>
      </w:r>
      <w:r w:rsidRPr="009F3F84">
        <w:rPr>
          <w:szCs w:val="24"/>
        </w:rPr>
        <w:t>.</w:t>
      </w:r>
    </w:p>
    <w:p w14:paraId="433A6396" w14:textId="77777777" w:rsidR="00B12933" w:rsidRPr="009F3F84" w:rsidRDefault="00B12933" w:rsidP="00B12933">
      <w:pPr>
        <w:widowControl w:val="0"/>
        <w:spacing w:before="60" w:after="60"/>
        <w:rPr>
          <w:szCs w:val="24"/>
        </w:rPr>
      </w:pPr>
      <w:r>
        <w:rPr>
          <w:i/>
          <w:szCs w:val="24"/>
        </w:rPr>
        <w:t xml:space="preserve">         </w:t>
      </w:r>
      <w:r w:rsidRPr="009F3F84">
        <w:rPr>
          <w:i/>
          <w:szCs w:val="24"/>
        </w:rPr>
        <w:t>Tais atvejais, kai pagal galiojančius teisės aktus tiekėjui nereikia mokėti PVM, jis nurodo bendrą kainą be PVM ir priežastis, dėl kurių PVM nemoka</w:t>
      </w:r>
    </w:p>
    <w:p w14:paraId="320B5021" w14:textId="77E81392" w:rsidR="00B12933" w:rsidRPr="00FF7853" w:rsidRDefault="00B12933" w:rsidP="00B12933">
      <w:pPr>
        <w:rPr>
          <w:b/>
        </w:rPr>
      </w:pPr>
      <w:r>
        <w:t xml:space="preserve">        Perkantysis subjektas Paslaugas planuoja užsakyti pagal poreikį ir planuojama maksimali Paslaugų pradinės sutarties vertė – 100 000,00 (šimtas tūkstančių eurų ir 00 ct) Eur be PVM.</w:t>
      </w:r>
    </w:p>
    <w:p w14:paraId="770DC545" w14:textId="77777777" w:rsidR="00B12933" w:rsidRDefault="00B12933" w:rsidP="00B12933">
      <w:pPr>
        <w:widowControl w:val="0"/>
        <w:spacing w:before="60" w:after="60"/>
        <w:rPr>
          <w:szCs w:val="24"/>
        </w:rPr>
      </w:pPr>
      <w:r>
        <w:rPr>
          <w:i/>
          <w:szCs w:val="24"/>
        </w:rPr>
        <w:t xml:space="preserve">   </w:t>
      </w:r>
      <w:r>
        <w:rPr>
          <w:szCs w:val="24"/>
        </w:rPr>
        <w:t xml:space="preserve">       </w:t>
      </w:r>
      <w:r w:rsidRPr="009F3F84">
        <w:rPr>
          <w:noProof/>
          <w:szCs w:val="24"/>
        </w:rPr>
        <w:t xml:space="preserve">Apskaičiuojant galutinę pasiūlymo kainą ir siūlomų </w:t>
      </w:r>
      <w:r>
        <w:rPr>
          <w:noProof/>
          <w:szCs w:val="24"/>
        </w:rPr>
        <w:t>Paslaugų</w:t>
      </w:r>
      <w:r w:rsidRPr="009F3F84">
        <w:rPr>
          <w:noProof/>
          <w:szCs w:val="24"/>
        </w:rPr>
        <w:t xml:space="preserve"> įkainius atsižvelgta į pirkimo apimtį, į pasiūlymo kainos ir įkainių sudėtines dalis, į pirkimo sąlygų techninės </w:t>
      </w:r>
      <w:r>
        <w:rPr>
          <w:noProof/>
          <w:szCs w:val="24"/>
        </w:rPr>
        <w:t xml:space="preserve">specifikacijos </w:t>
      </w:r>
      <w:r w:rsidRPr="009F3F84">
        <w:rPr>
          <w:noProof/>
          <w:szCs w:val="24"/>
        </w:rPr>
        <w:t>reikalavimus, numatytą atsiskaitymo už P</w:t>
      </w:r>
      <w:r>
        <w:rPr>
          <w:noProof/>
          <w:szCs w:val="24"/>
        </w:rPr>
        <w:t>aslaugas</w:t>
      </w:r>
      <w:r w:rsidRPr="009F3F84">
        <w:rPr>
          <w:noProof/>
          <w:szCs w:val="24"/>
        </w:rPr>
        <w:t xml:space="preserve"> terminą bei į visus kitus šio pirkimo dokumentų reikalavimus. Į galutinę pasiūlymo kainą </w:t>
      </w:r>
      <w:r>
        <w:rPr>
          <w:noProof/>
          <w:szCs w:val="24"/>
        </w:rPr>
        <w:t xml:space="preserve">be PVM </w:t>
      </w:r>
      <w:r w:rsidRPr="009F3F84">
        <w:rPr>
          <w:noProof/>
          <w:szCs w:val="24"/>
        </w:rPr>
        <w:t>įskaičiuotos visos išlaidos, įskaitant P</w:t>
      </w:r>
      <w:r>
        <w:rPr>
          <w:noProof/>
          <w:szCs w:val="24"/>
        </w:rPr>
        <w:t>aslaugų</w:t>
      </w:r>
      <w:r w:rsidRPr="009F3F84">
        <w:rPr>
          <w:noProof/>
          <w:szCs w:val="24"/>
        </w:rPr>
        <w:t xml:space="preserve"> </w:t>
      </w:r>
      <w:r>
        <w:rPr>
          <w:noProof/>
          <w:szCs w:val="24"/>
        </w:rPr>
        <w:t xml:space="preserve">suteikimo </w:t>
      </w:r>
      <w:r w:rsidRPr="009F3F84">
        <w:rPr>
          <w:noProof/>
          <w:szCs w:val="24"/>
        </w:rPr>
        <w:t>bei kitos išlaidos, apimančios ir išlaidas E. sąskaitoms teikti, kiti nurodyti kaštai ir visa galima rizika, susijusi su rinkos kainų svyravimais, ir visos kitos tiekėjo išlaidos, apimančios viską, ko reikia visiškam ir tinkamam sutarties įvykdymui, bei visi mokesčiai, išskyrus PVM.</w:t>
      </w:r>
    </w:p>
    <w:p w14:paraId="4D3F3775" w14:textId="77777777" w:rsidR="005A5F78" w:rsidRPr="00766189" w:rsidRDefault="005A5F78" w:rsidP="005A5F78">
      <w:pPr>
        <w:rPr>
          <w:i/>
          <w:iCs/>
          <w:noProof/>
          <w:sz w:val="22"/>
          <w:szCs w:val="22"/>
        </w:rPr>
      </w:pPr>
    </w:p>
    <w:p w14:paraId="1A7EB0BF" w14:textId="77777777" w:rsidR="005A5F78" w:rsidRPr="00766189" w:rsidRDefault="005A5F78" w:rsidP="005A5F78">
      <w:pPr>
        <w:pStyle w:val="Antrat1"/>
        <w:numPr>
          <w:ilvl w:val="0"/>
          <w:numId w:val="0"/>
        </w:numPr>
        <w:spacing w:before="60" w:after="60"/>
        <w:rPr>
          <w:b/>
          <w:bCs/>
          <w:sz w:val="22"/>
          <w:szCs w:val="22"/>
        </w:rPr>
      </w:pPr>
      <w:r w:rsidRPr="00766189">
        <w:rPr>
          <w:b/>
          <w:bCs/>
          <w:sz w:val="22"/>
          <w:szCs w:val="22"/>
        </w:rPr>
        <w:t>PASIŪLYMO KOKYBINIAI PARAMETRAI:</w:t>
      </w:r>
    </w:p>
    <w:p w14:paraId="094F54C6" w14:textId="77777777" w:rsidR="005A5F78" w:rsidRPr="00766189" w:rsidRDefault="005A5F78" w:rsidP="005A5F78">
      <w:pPr>
        <w:jc w:val="center"/>
        <w:rPr>
          <w:i/>
          <w:iCs/>
          <w:sz w:val="22"/>
          <w:szCs w:val="22"/>
        </w:rPr>
      </w:pPr>
      <w:r w:rsidRPr="00766189">
        <w:rPr>
          <w:i/>
          <w:iCs/>
          <w:sz w:val="22"/>
          <w:szCs w:val="22"/>
        </w:rPr>
        <w:t xml:space="preserve">                                                                                                                                                2 lentelė</w:t>
      </w:r>
    </w:p>
    <w:p w14:paraId="4373EB0C" w14:textId="77777777" w:rsidR="005A5F78" w:rsidRPr="00766189" w:rsidRDefault="005A5F78" w:rsidP="005A5F78">
      <w:pPr>
        <w:widowControl w:val="0"/>
        <w:rPr>
          <w:rFonts w:eastAsia="Calibri"/>
          <w:sz w:val="22"/>
          <w:szCs w:val="22"/>
        </w:rPr>
      </w:pPr>
      <w:r w:rsidRPr="00766189">
        <w:rPr>
          <w:rFonts w:eastAsia="Calibri"/>
          <w:sz w:val="22"/>
          <w:szCs w:val="22"/>
        </w:rPr>
        <w:t>Susipažinę su pasiūlymų vertinimo kriterijais (Pirkimo sąlygų 10.5 p.) siūlome:</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3"/>
        <w:gridCol w:w="6804"/>
      </w:tblGrid>
      <w:tr w:rsidR="005A5F78" w:rsidRPr="00766189" w14:paraId="3C1A447C" w14:textId="77777777" w:rsidTr="003530D9">
        <w:trPr>
          <w:trHeight w:val="47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510D1143" w14:textId="77777777" w:rsidR="005A5F78" w:rsidRPr="00766189" w:rsidRDefault="005A5F78" w:rsidP="003530D9">
            <w:pPr>
              <w:widowControl w:val="0"/>
              <w:jc w:val="center"/>
              <w:rPr>
                <w:rFonts w:eastAsia="Calibri"/>
                <w:b/>
                <w:sz w:val="22"/>
                <w:szCs w:val="22"/>
              </w:rPr>
            </w:pPr>
            <w:proofErr w:type="spellStart"/>
            <w:r w:rsidRPr="00766189">
              <w:rPr>
                <w:rFonts w:eastAsia="Calibri"/>
                <w:b/>
                <w:sz w:val="22"/>
                <w:szCs w:val="22"/>
              </w:rPr>
              <w:t>Eil.Nr</w:t>
            </w:r>
            <w:proofErr w:type="spellEnd"/>
            <w:r w:rsidRPr="00766189">
              <w:rPr>
                <w:rFonts w:eastAsia="Calibri"/>
                <w:b/>
                <w:sz w:val="22"/>
                <w:szCs w:val="22"/>
              </w:rPr>
              <w:t>.</w:t>
            </w:r>
          </w:p>
        </w:tc>
        <w:tc>
          <w:tcPr>
            <w:tcW w:w="70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C1260" w14:textId="77777777" w:rsidR="005A5F78" w:rsidRPr="00766189" w:rsidRDefault="005A5F78" w:rsidP="003530D9">
            <w:pPr>
              <w:widowControl w:val="0"/>
              <w:jc w:val="center"/>
              <w:rPr>
                <w:rFonts w:eastAsia="Calibri"/>
                <w:b/>
                <w:sz w:val="22"/>
                <w:szCs w:val="22"/>
              </w:rPr>
            </w:pPr>
            <w:r w:rsidRPr="00766189">
              <w:rPr>
                <w:rFonts w:eastAsia="Calibri"/>
                <w:b/>
                <w:sz w:val="22"/>
                <w:szCs w:val="22"/>
              </w:rPr>
              <w:t>Kokybės kriterijus pagal pirkimo dokumentuose nustatytą pasiūlymų vertinimo tvarką</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5039E150" w14:textId="77777777" w:rsidR="005A5F78" w:rsidRPr="00766189" w:rsidRDefault="005A5F78" w:rsidP="003530D9">
            <w:pPr>
              <w:widowControl w:val="0"/>
              <w:jc w:val="center"/>
              <w:rPr>
                <w:rFonts w:eastAsia="Calibri"/>
                <w:b/>
                <w:sz w:val="22"/>
                <w:szCs w:val="22"/>
              </w:rPr>
            </w:pPr>
            <w:r w:rsidRPr="00766189">
              <w:rPr>
                <w:rFonts w:eastAsia="Calibri"/>
                <w:b/>
                <w:sz w:val="22"/>
                <w:szCs w:val="22"/>
              </w:rPr>
              <w:t>Tiekėjo siūloma kriterijaus reikšmė</w:t>
            </w:r>
          </w:p>
          <w:p w14:paraId="57859E64" w14:textId="77777777" w:rsidR="005A5F78" w:rsidRPr="00766189" w:rsidRDefault="005A5F78" w:rsidP="003530D9">
            <w:pPr>
              <w:widowControl w:val="0"/>
              <w:jc w:val="center"/>
              <w:rPr>
                <w:rFonts w:eastAsia="Calibri"/>
                <w:b/>
                <w:sz w:val="22"/>
                <w:szCs w:val="22"/>
                <w:u w:val="single"/>
              </w:rPr>
            </w:pPr>
            <w:r w:rsidRPr="00766189">
              <w:rPr>
                <w:rFonts w:eastAsia="Calibri"/>
                <w:b/>
                <w:color w:val="FF0000"/>
                <w:sz w:val="22"/>
                <w:szCs w:val="22"/>
                <w:u w:val="single"/>
              </w:rPr>
              <w:t>(pildo tiekėjas)</w:t>
            </w:r>
          </w:p>
        </w:tc>
      </w:tr>
      <w:tr w:rsidR="005A5F78" w:rsidRPr="00766189" w14:paraId="42921CD6" w14:textId="77777777" w:rsidTr="003530D9">
        <w:trPr>
          <w:trHeight w:val="242"/>
        </w:trPr>
        <w:tc>
          <w:tcPr>
            <w:tcW w:w="704" w:type="dxa"/>
            <w:tcBorders>
              <w:top w:val="single" w:sz="4" w:space="0" w:color="auto"/>
              <w:left w:val="single" w:sz="4" w:space="0" w:color="auto"/>
              <w:bottom w:val="single" w:sz="4" w:space="0" w:color="auto"/>
              <w:right w:val="single" w:sz="4" w:space="0" w:color="auto"/>
            </w:tcBorders>
          </w:tcPr>
          <w:p w14:paraId="56C220F0" w14:textId="77777777" w:rsidR="005A5F78" w:rsidRPr="00766189" w:rsidRDefault="005A5F78" w:rsidP="003530D9">
            <w:pPr>
              <w:widowControl w:val="0"/>
              <w:jc w:val="center"/>
              <w:rPr>
                <w:rFonts w:eastAsia="Calibri"/>
                <w:i/>
                <w:sz w:val="22"/>
                <w:szCs w:val="22"/>
              </w:rPr>
            </w:pPr>
            <w:r w:rsidRPr="00766189">
              <w:rPr>
                <w:rFonts w:eastAsia="Calibri"/>
                <w:i/>
                <w:sz w:val="22"/>
                <w:szCs w:val="22"/>
              </w:rPr>
              <w:t>1</w:t>
            </w:r>
          </w:p>
        </w:tc>
        <w:tc>
          <w:tcPr>
            <w:tcW w:w="7093" w:type="dxa"/>
            <w:tcBorders>
              <w:top w:val="single" w:sz="4" w:space="0" w:color="auto"/>
              <w:left w:val="single" w:sz="4" w:space="0" w:color="auto"/>
              <w:bottom w:val="single" w:sz="4" w:space="0" w:color="auto"/>
              <w:right w:val="single" w:sz="4" w:space="0" w:color="auto"/>
            </w:tcBorders>
          </w:tcPr>
          <w:p w14:paraId="7076737F" w14:textId="77777777" w:rsidR="005A5F78" w:rsidRPr="00766189" w:rsidRDefault="005A5F78" w:rsidP="003530D9">
            <w:pPr>
              <w:widowControl w:val="0"/>
              <w:jc w:val="center"/>
              <w:rPr>
                <w:rFonts w:eastAsia="Calibri"/>
                <w:i/>
                <w:sz w:val="22"/>
                <w:szCs w:val="22"/>
              </w:rPr>
            </w:pPr>
            <w:r w:rsidRPr="00766189">
              <w:rPr>
                <w:rFonts w:eastAsia="Calibri"/>
                <w:i/>
                <w:sz w:val="22"/>
                <w:szCs w:val="22"/>
              </w:rPr>
              <w:t>2</w:t>
            </w:r>
          </w:p>
        </w:tc>
        <w:tc>
          <w:tcPr>
            <w:tcW w:w="6804" w:type="dxa"/>
            <w:tcBorders>
              <w:top w:val="single" w:sz="4" w:space="0" w:color="auto"/>
              <w:left w:val="single" w:sz="4" w:space="0" w:color="auto"/>
              <w:bottom w:val="single" w:sz="4" w:space="0" w:color="auto"/>
              <w:right w:val="single" w:sz="4" w:space="0" w:color="auto"/>
            </w:tcBorders>
          </w:tcPr>
          <w:p w14:paraId="0B39C6F3" w14:textId="77777777" w:rsidR="005A5F78" w:rsidRPr="00766189" w:rsidRDefault="005A5F78" w:rsidP="003530D9">
            <w:pPr>
              <w:widowControl w:val="0"/>
              <w:jc w:val="center"/>
              <w:rPr>
                <w:rFonts w:eastAsia="Calibri"/>
                <w:i/>
                <w:sz w:val="22"/>
                <w:szCs w:val="22"/>
              </w:rPr>
            </w:pPr>
            <w:r w:rsidRPr="00766189">
              <w:rPr>
                <w:rFonts w:eastAsia="Calibri"/>
                <w:i/>
                <w:sz w:val="22"/>
                <w:szCs w:val="22"/>
              </w:rPr>
              <w:t>3</w:t>
            </w:r>
          </w:p>
        </w:tc>
      </w:tr>
      <w:tr w:rsidR="005A5F78" w:rsidRPr="00766189" w14:paraId="760AED9D" w14:textId="77777777" w:rsidTr="003530D9">
        <w:trPr>
          <w:trHeight w:val="228"/>
        </w:trPr>
        <w:tc>
          <w:tcPr>
            <w:tcW w:w="704" w:type="dxa"/>
            <w:tcBorders>
              <w:top w:val="single" w:sz="4" w:space="0" w:color="auto"/>
              <w:left w:val="single" w:sz="4" w:space="0" w:color="auto"/>
              <w:bottom w:val="single" w:sz="4" w:space="0" w:color="auto"/>
              <w:right w:val="single" w:sz="4" w:space="0" w:color="auto"/>
            </w:tcBorders>
            <w:vAlign w:val="center"/>
          </w:tcPr>
          <w:p w14:paraId="7A691F4C" w14:textId="77777777" w:rsidR="005A5F78" w:rsidRPr="00766189" w:rsidRDefault="005A5F78" w:rsidP="003530D9">
            <w:pPr>
              <w:widowControl w:val="0"/>
              <w:rPr>
                <w:b/>
                <w:sz w:val="22"/>
                <w:szCs w:val="22"/>
              </w:rPr>
            </w:pPr>
            <w:r w:rsidRPr="00766189">
              <w:rPr>
                <w:b/>
                <w:sz w:val="22"/>
                <w:szCs w:val="22"/>
              </w:rPr>
              <w:t>1.</w:t>
            </w:r>
          </w:p>
        </w:tc>
        <w:tc>
          <w:tcPr>
            <w:tcW w:w="7093" w:type="dxa"/>
            <w:tcBorders>
              <w:top w:val="single" w:sz="4" w:space="0" w:color="auto"/>
              <w:left w:val="single" w:sz="4" w:space="0" w:color="auto"/>
              <w:bottom w:val="single" w:sz="4" w:space="0" w:color="auto"/>
              <w:right w:val="single" w:sz="4" w:space="0" w:color="auto"/>
            </w:tcBorders>
            <w:vAlign w:val="center"/>
          </w:tcPr>
          <w:p w14:paraId="2DE2937B" w14:textId="77777777" w:rsidR="005A5F78" w:rsidRPr="00766189" w:rsidRDefault="005A5F78" w:rsidP="003530D9">
            <w:pPr>
              <w:widowControl w:val="0"/>
              <w:jc w:val="center"/>
              <w:rPr>
                <w:rFonts w:eastAsia="Calibri"/>
                <w:sz w:val="22"/>
                <w:szCs w:val="22"/>
              </w:rPr>
            </w:pPr>
            <w:r w:rsidRPr="00766189">
              <w:rPr>
                <w:rFonts w:eastAsia="Calibri"/>
                <w:sz w:val="22"/>
                <w:szCs w:val="22"/>
              </w:rPr>
              <w:t>Paslaugoms taikomi Aplinkos apsaugos vadybos sistemos reikalavimai</w:t>
            </w:r>
          </w:p>
          <w:p w14:paraId="6840ACAC" w14:textId="77777777" w:rsidR="005A5F78" w:rsidRPr="00766189" w:rsidRDefault="005A5F78" w:rsidP="003530D9">
            <w:pPr>
              <w:widowControl w:val="0"/>
              <w:jc w:val="center"/>
              <w:rPr>
                <w:rFonts w:eastAsia="Calibri"/>
                <w:i/>
                <w:iCs/>
                <w:sz w:val="22"/>
                <w:szCs w:val="22"/>
              </w:rPr>
            </w:pPr>
            <w:r w:rsidRPr="00766189">
              <w:rPr>
                <w:rFonts w:eastAsia="Calibri"/>
                <w:i/>
                <w:iCs/>
                <w:sz w:val="22"/>
                <w:szCs w:val="22"/>
              </w:rPr>
              <w:t>Kriterijaus Ž reikšmė (pirkimo sąlygų 10.5 punktas)</w:t>
            </w:r>
          </w:p>
        </w:tc>
        <w:tc>
          <w:tcPr>
            <w:tcW w:w="6804" w:type="dxa"/>
            <w:tcBorders>
              <w:top w:val="single" w:sz="4" w:space="0" w:color="auto"/>
              <w:left w:val="single" w:sz="4" w:space="0" w:color="auto"/>
              <w:bottom w:val="single" w:sz="4" w:space="0" w:color="auto"/>
              <w:right w:val="single" w:sz="4" w:space="0" w:color="auto"/>
            </w:tcBorders>
          </w:tcPr>
          <w:p w14:paraId="142D3E45" w14:textId="77777777" w:rsidR="005A5F78" w:rsidRPr="00766189" w:rsidRDefault="005A5F78" w:rsidP="003530D9">
            <w:pPr>
              <w:pStyle w:val="Sraopastraipa"/>
              <w:tabs>
                <w:tab w:val="left" w:pos="316"/>
              </w:tabs>
              <w:ind w:left="0"/>
              <w:rPr>
                <w:i/>
                <w:sz w:val="22"/>
                <w:szCs w:val="22"/>
              </w:rPr>
            </w:pPr>
            <w:r w:rsidRPr="00766189">
              <w:rPr>
                <w:i/>
                <w:sz w:val="22"/>
                <w:szCs w:val="22"/>
              </w:rPr>
              <w:t>Pasirinkti (pabraukti):</w:t>
            </w:r>
          </w:p>
          <w:p w14:paraId="26BA933E" w14:textId="77777777" w:rsidR="005A5F78" w:rsidRPr="00766189" w:rsidRDefault="005A5F78" w:rsidP="003530D9">
            <w:pPr>
              <w:pStyle w:val="Sraopastraipa"/>
              <w:tabs>
                <w:tab w:val="left" w:pos="316"/>
              </w:tabs>
              <w:ind w:left="0"/>
              <w:rPr>
                <w:i/>
                <w:sz w:val="22"/>
                <w:szCs w:val="22"/>
              </w:rPr>
            </w:pPr>
          </w:p>
          <w:p w14:paraId="5EAF7183" w14:textId="77777777" w:rsidR="005A5F78" w:rsidRPr="00766189" w:rsidRDefault="005A5F78" w:rsidP="003530D9">
            <w:pPr>
              <w:pStyle w:val="Sraopastraipa"/>
              <w:tabs>
                <w:tab w:val="left" w:pos="316"/>
              </w:tabs>
              <w:ind w:left="0"/>
              <w:rPr>
                <w:sz w:val="22"/>
                <w:szCs w:val="22"/>
              </w:rPr>
            </w:pPr>
            <w:r w:rsidRPr="00766189">
              <w:rPr>
                <w:sz w:val="22"/>
                <w:szCs w:val="22"/>
              </w:rPr>
              <w:t>Taiko*/Netaiko</w:t>
            </w:r>
          </w:p>
          <w:p w14:paraId="0BA28D14" w14:textId="77777777" w:rsidR="005A5F78" w:rsidRPr="00766189" w:rsidRDefault="005A5F78" w:rsidP="003530D9">
            <w:pPr>
              <w:pStyle w:val="Sraopastraipa"/>
              <w:tabs>
                <w:tab w:val="left" w:pos="316"/>
              </w:tabs>
              <w:ind w:left="0"/>
              <w:rPr>
                <w:sz w:val="22"/>
                <w:szCs w:val="22"/>
              </w:rPr>
            </w:pPr>
          </w:p>
        </w:tc>
      </w:tr>
    </w:tbl>
    <w:p w14:paraId="1C4A8677" w14:textId="77777777" w:rsidR="005A5F78" w:rsidRPr="00766189" w:rsidRDefault="005A5F78" w:rsidP="005A5F78">
      <w:pPr>
        <w:rPr>
          <w:b/>
          <w:sz w:val="22"/>
          <w:szCs w:val="22"/>
        </w:rPr>
      </w:pPr>
      <w:r w:rsidRPr="00766189">
        <w:rPr>
          <w:bCs/>
          <w:i/>
          <w:iCs/>
          <w:color w:val="000000"/>
          <w:sz w:val="22"/>
          <w:szCs w:val="22"/>
        </w:rPr>
        <w:t>*</w:t>
      </w:r>
      <w:r w:rsidRPr="00766189">
        <w:rPr>
          <w:i/>
          <w:iCs/>
          <w:color w:val="FF0000"/>
          <w:sz w:val="22"/>
          <w:szCs w:val="22"/>
        </w:rPr>
        <w:t>Kartu su pasiūlymu pateikiama EMAS ar ISO 14001 sertifikatas, taip pat lygiaverčiai sertifikatai, išduoti kitose valstybėse narėse įsteigtų nepriklausomų įstaigų arba šių vadybos priemonių taikymo aprašymas, pagal pirkimo sąlygų 10.5 punkto reikalavimus.</w:t>
      </w:r>
    </w:p>
    <w:p w14:paraId="72154264" w14:textId="77777777" w:rsidR="005A5F78" w:rsidRPr="00766189" w:rsidRDefault="005A5F78" w:rsidP="005A5F78">
      <w:pPr>
        <w:tabs>
          <w:tab w:val="left" w:pos="720"/>
        </w:tabs>
        <w:rPr>
          <w:sz w:val="22"/>
          <w:szCs w:val="22"/>
        </w:rPr>
      </w:pPr>
    </w:p>
    <w:p w14:paraId="34A0FB40" w14:textId="77777777" w:rsidR="005A5F78" w:rsidRPr="00766189" w:rsidRDefault="005A5F78" w:rsidP="005A5F78">
      <w:pPr>
        <w:ind w:right="-1" w:firstLine="851"/>
        <w:rPr>
          <w:color w:val="000000"/>
          <w:sz w:val="22"/>
          <w:szCs w:val="22"/>
        </w:rPr>
      </w:pPr>
      <w:r w:rsidRPr="00766189">
        <w:rPr>
          <w:color w:val="000000"/>
          <w:sz w:val="22"/>
          <w:szCs w:val="22"/>
        </w:rPr>
        <w:t>Kartu su pasiūlymu pateikiami šie dokumentai:</w:t>
      </w:r>
    </w:p>
    <w:p w14:paraId="1ED3A915" w14:textId="77777777" w:rsidR="005A5F78" w:rsidRPr="00766189" w:rsidRDefault="005A5F78" w:rsidP="005A5F78">
      <w:pPr>
        <w:ind w:right="-142"/>
        <w:rPr>
          <w:i/>
          <w:color w:val="000000"/>
          <w:sz w:val="22"/>
          <w:szCs w:val="22"/>
        </w:rPr>
      </w:pPr>
      <w:r w:rsidRPr="00766189">
        <w:rPr>
          <w:bCs/>
          <w:i/>
          <w:color w:val="000000"/>
          <w:sz w:val="22"/>
          <w:szCs w:val="22"/>
        </w:rPr>
        <w:t xml:space="preserve">                                                                                                                                                                                                                                    3 lentelė</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751"/>
      </w:tblGrid>
      <w:tr w:rsidR="005A5F78" w:rsidRPr="00766189" w14:paraId="424836C1" w14:textId="77777777" w:rsidTr="003530D9">
        <w:trPr>
          <w:jc w:val="center"/>
        </w:trPr>
        <w:tc>
          <w:tcPr>
            <w:tcW w:w="709" w:type="dxa"/>
            <w:tcBorders>
              <w:top w:val="single" w:sz="4" w:space="0" w:color="auto"/>
              <w:left w:val="single" w:sz="4" w:space="0" w:color="auto"/>
              <w:bottom w:val="single" w:sz="4" w:space="0" w:color="auto"/>
              <w:right w:val="single" w:sz="4" w:space="0" w:color="auto"/>
            </w:tcBorders>
            <w:hideMark/>
          </w:tcPr>
          <w:p w14:paraId="390A5482" w14:textId="77777777" w:rsidR="005A5F78" w:rsidRPr="00766189" w:rsidRDefault="005A5F78" w:rsidP="003530D9">
            <w:pPr>
              <w:spacing w:line="276" w:lineRule="auto"/>
              <w:ind w:right="-1"/>
              <w:jc w:val="center"/>
              <w:rPr>
                <w:b/>
                <w:bCs/>
                <w:color w:val="000000"/>
                <w:sz w:val="22"/>
                <w:szCs w:val="22"/>
              </w:rPr>
            </w:pPr>
            <w:r w:rsidRPr="00766189">
              <w:rPr>
                <w:b/>
                <w:bCs/>
                <w:color w:val="000000"/>
                <w:sz w:val="22"/>
                <w:szCs w:val="22"/>
              </w:rPr>
              <w:t>Eil.</w:t>
            </w:r>
          </w:p>
          <w:p w14:paraId="5C58DCD0" w14:textId="77777777" w:rsidR="005A5F78" w:rsidRPr="00766189" w:rsidRDefault="005A5F78" w:rsidP="003530D9">
            <w:pPr>
              <w:spacing w:line="276" w:lineRule="auto"/>
              <w:ind w:right="-1"/>
              <w:jc w:val="center"/>
              <w:rPr>
                <w:color w:val="000000"/>
                <w:sz w:val="22"/>
                <w:szCs w:val="22"/>
              </w:rPr>
            </w:pPr>
            <w:r w:rsidRPr="00766189">
              <w:rPr>
                <w:b/>
                <w:bCs/>
                <w:color w:val="000000"/>
                <w:sz w:val="22"/>
                <w:szCs w:val="22"/>
              </w:rPr>
              <w:t>Nr.</w:t>
            </w:r>
          </w:p>
        </w:tc>
        <w:tc>
          <w:tcPr>
            <w:tcW w:w="13750" w:type="dxa"/>
            <w:tcBorders>
              <w:top w:val="single" w:sz="4" w:space="0" w:color="auto"/>
              <w:left w:val="single" w:sz="4" w:space="0" w:color="auto"/>
              <w:bottom w:val="single" w:sz="4" w:space="0" w:color="auto"/>
              <w:right w:val="single" w:sz="4" w:space="0" w:color="auto"/>
            </w:tcBorders>
            <w:vAlign w:val="center"/>
            <w:hideMark/>
          </w:tcPr>
          <w:p w14:paraId="581BEC61" w14:textId="77777777" w:rsidR="005A5F78" w:rsidRPr="00766189" w:rsidRDefault="005A5F78" w:rsidP="003530D9">
            <w:pPr>
              <w:spacing w:line="276" w:lineRule="auto"/>
              <w:ind w:right="-1"/>
              <w:jc w:val="center"/>
              <w:rPr>
                <w:b/>
                <w:bCs/>
                <w:color w:val="000000"/>
                <w:sz w:val="22"/>
                <w:szCs w:val="22"/>
              </w:rPr>
            </w:pPr>
            <w:r w:rsidRPr="00766189">
              <w:rPr>
                <w:b/>
                <w:bCs/>
                <w:color w:val="000000"/>
                <w:sz w:val="22"/>
                <w:szCs w:val="22"/>
              </w:rPr>
              <w:t>Pateiktų dokumentų pavadinimas</w:t>
            </w:r>
          </w:p>
        </w:tc>
      </w:tr>
      <w:tr w:rsidR="005A5F78" w:rsidRPr="00766189" w14:paraId="198C7711" w14:textId="77777777" w:rsidTr="003530D9">
        <w:trPr>
          <w:jc w:val="center"/>
        </w:trPr>
        <w:tc>
          <w:tcPr>
            <w:tcW w:w="709" w:type="dxa"/>
            <w:tcBorders>
              <w:top w:val="single" w:sz="4" w:space="0" w:color="auto"/>
              <w:left w:val="single" w:sz="4" w:space="0" w:color="auto"/>
              <w:bottom w:val="single" w:sz="4" w:space="0" w:color="auto"/>
              <w:right w:val="single" w:sz="4" w:space="0" w:color="auto"/>
            </w:tcBorders>
          </w:tcPr>
          <w:p w14:paraId="67696B12" w14:textId="77777777" w:rsidR="005A5F78" w:rsidRPr="00766189" w:rsidRDefault="005A5F78" w:rsidP="00F978A0">
            <w:pPr>
              <w:pStyle w:val="Sraopastraipa"/>
              <w:numPr>
                <w:ilvl w:val="0"/>
                <w:numId w:val="28"/>
              </w:numPr>
              <w:spacing w:line="276" w:lineRule="auto"/>
              <w:ind w:right="-1"/>
              <w:rPr>
                <w:color w:val="000000"/>
                <w:sz w:val="22"/>
                <w:szCs w:val="22"/>
              </w:rPr>
            </w:pPr>
          </w:p>
        </w:tc>
        <w:tc>
          <w:tcPr>
            <w:tcW w:w="13750" w:type="dxa"/>
            <w:tcBorders>
              <w:top w:val="single" w:sz="4" w:space="0" w:color="auto"/>
              <w:left w:val="single" w:sz="4" w:space="0" w:color="auto"/>
              <w:bottom w:val="single" w:sz="4" w:space="0" w:color="auto"/>
              <w:right w:val="single" w:sz="4" w:space="0" w:color="auto"/>
            </w:tcBorders>
          </w:tcPr>
          <w:p w14:paraId="523D6D07" w14:textId="77777777" w:rsidR="005A5F78" w:rsidRPr="00766189" w:rsidRDefault="005A5F78" w:rsidP="003530D9">
            <w:pPr>
              <w:spacing w:line="276" w:lineRule="auto"/>
              <w:ind w:right="-1"/>
              <w:rPr>
                <w:color w:val="000000"/>
                <w:sz w:val="22"/>
                <w:szCs w:val="22"/>
              </w:rPr>
            </w:pPr>
          </w:p>
        </w:tc>
      </w:tr>
      <w:tr w:rsidR="005A5F78" w:rsidRPr="00766189" w14:paraId="411F8202" w14:textId="77777777" w:rsidTr="003530D9">
        <w:trPr>
          <w:jc w:val="center"/>
        </w:trPr>
        <w:tc>
          <w:tcPr>
            <w:tcW w:w="709" w:type="dxa"/>
            <w:tcBorders>
              <w:top w:val="single" w:sz="4" w:space="0" w:color="auto"/>
              <w:left w:val="single" w:sz="4" w:space="0" w:color="auto"/>
              <w:bottom w:val="single" w:sz="4" w:space="0" w:color="auto"/>
              <w:right w:val="single" w:sz="4" w:space="0" w:color="auto"/>
            </w:tcBorders>
          </w:tcPr>
          <w:p w14:paraId="3CC092A1" w14:textId="77777777" w:rsidR="005A5F78" w:rsidRPr="00766189" w:rsidRDefault="005A5F78" w:rsidP="00F978A0">
            <w:pPr>
              <w:pStyle w:val="Sraopastraipa"/>
              <w:numPr>
                <w:ilvl w:val="0"/>
                <w:numId w:val="28"/>
              </w:numPr>
              <w:spacing w:line="276" w:lineRule="auto"/>
              <w:ind w:right="-1"/>
              <w:rPr>
                <w:color w:val="000000"/>
                <w:sz w:val="22"/>
                <w:szCs w:val="22"/>
              </w:rPr>
            </w:pPr>
          </w:p>
        </w:tc>
        <w:tc>
          <w:tcPr>
            <w:tcW w:w="13750" w:type="dxa"/>
            <w:tcBorders>
              <w:top w:val="single" w:sz="4" w:space="0" w:color="auto"/>
              <w:left w:val="single" w:sz="4" w:space="0" w:color="auto"/>
              <w:bottom w:val="single" w:sz="4" w:space="0" w:color="auto"/>
              <w:right w:val="single" w:sz="4" w:space="0" w:color="auto"/>
            </w:tcBorders>
          </w:tcPr>
          <w:p w14:paraId="42C600F5" w14:textId="77777777" w:rsidR="005A5F78" w:rsidRPr="00766189" w:rsidRDefault="005A5F78" w:rsidP="003530D9">
            <w:pPr>
              <w:spacing w:line="276" w:lineRule="auto"/>
              <w:ind w:right="-1"/>
              <w:rPr>
                <w:color w:val="000000"/>
                <w:sz w:val="22"/>
                <w:szCs w:val="22"/>
              </w:rPr>
            </w:pPr>
          </w:p>
        </w:tc>
      </w:tr>
      <w:tr w:rsidR="005A5F78" w:rsidRPr="00766189" w14:paraId="39F5C7BF" w14:textId="77777777" w:rsidTr="003530D9">
        <w:trPr>
          <w:jc w:val="center"/>
        </w:trPr>
        <w:tc>
          <w:tcPr>
            <w:tcW w:w="709" w:type="dxa"/>
            <w:tcBorders>
              <w:top w:val="single" w:sz="4" w:space="0" w:color="auto"/>
              <w:left w:val="single" w:sz="4" w:space="0" w:color="auto"/>
              <w:bottom w:val="single" w:sz="4" w:space="0" w:color="auto"/>
              <w:right w:val="single" w:sz="4" w:space="0" w:color="auto"/>
            </w:tcBorders>
          </w:tcPr>
          <w:p w14:paraId="70CB59BF" w14:textId="77777777" w:rsidR="005A5F78" w:rsidRPr="00766189" w:rsidRDefault="005A5F78" w:rsidP="00F978A0">
            <w:pPr>
              <w:pStyle w:val="Sraopastraipa"/>
              <w:numPr>
                <w:ilvl w:val="0"/>
                <w:numId w:val="28"/>
              </w:numPr>
              <w:spacing w:line="276" w:lineRule="auto"/>
              <w:ind w:right="-1"/>
              <w:rPr>
                <w:color w:val="000000"/>
                <w:sz w:val="22"/>
                <w:szCs w:val="22"/>
              </w:rPr>
            </w:pPr>
          </w:p>
        </w:tc>
        <w:tc>
          <w:tcPr>
            <w:tcW w:w="13750" w:type="dxa"/>
            <w:tcBorders>
              <w:top w:val="single" w:sz="4" w:space="0" w:color="auto"/>
              <w:left w:val="single" w:sz="4" w:space="0" w:color="auto"/>
              <w:bottom w:val="single" w:sz="4" w:space="0" w:color="auto"/>
              <w:right w:val="single" w:sz="4" w:space="0" w:color="auto"/>
            </w:tcBorders>
          </w:tcPr>
          <w:p w14:paraId="443ED81E" w14:textId="77777777" w:rsidR="005A5F78" w:rsidRPr="00766189" w:rsidRDefault="005A5F78" w:rsidP="003530D9">
            <w:pPr>
              <w:spacing w:line="276" w:lineRule="auto"/>
              <w:ind w:right="-1"/>
              <w:rPr>
                <w:color w:val="000000"/>
                <w:sz w:val="22"/>
                <w:szCs w:val="22"/>
              </w:rPr>
            </w:pPr>
          </w:p>
        </w:tc>
      </w:tr>
      <w:tr w:rsidR="005A5F78" w:rsidRPr="00766189" w14:paraId="5F0F5EF5" w14:textId="77777777" w:rsidTr="003530D9">
        <w:trPr>
          <w:jc w:val="center"/>
        </w:trPr>
        <w:tc>
          <w:tcPr>
            <w:tcW w:w="709" w:type="dxa"/>
            <w:tcBorders>
              <w:top w:val="single" w:sz="4" w:space="0" w:color="auto"/>
              <w:left w:val="single" w:sz="4" w:space="0" w:color="auto"/>
              <w:bottom w:val="single" w:sz="4" w:space="0" w:color="auto"/>
              <w:right w:val="single" w:sz="4" w:space="0" w:color="auto"/>
            </w:tcBorders>
          </w:tcPr>
          <w:p w14:paraId="24FCC3DA" w14:textId="77777777" w:rsidR="005A5F78" w:rsidRPr="00766189" w:rsidRDefault="005A5F78" w:rsidP="00F978A0">
            <w:pPr>
              <w:pStyle w:val="Sraopastraipa"/>
              <w:numPr>
                <w:ilvl w:val="0"/>
                <w:numId w:val="28"/>
              </w:numPr>
              <w:spacing w:line="276" w:lineRule="auto"/>
              <w:ind w:right="-1"/>
              <w:rPr>
                <w:color w:val="000000"/>
                <w:sz w:val="22"/>
                <w:szCs w:val="22"/>
              </w:rPr>
            </w:pPr>
          </w:p>
        </w:tc>
        <w:tc>
          <w:tcPr>
            <w:tcW w:w="13750" w:type="dxa"/>
            <w:tcBorders>
              <w:top w:val="single" w:sz="4" w:space="0" w:color="auto"/>
              <w:left w:val="single" w:sz="4" w:space="0" w:color="auto"/>
              <w:bottom w:val="single" w:sz="4" w:space="0" w:color="auto"/>
              <w:right w:val="single" w:sz="4" w:space="0" w:color="auto"/>
            </w:tcBorders>
          </w:tcPr>
          <w:p w14:paraId="0FF25764" w14:textId="77777777" w:rsidR="005A5F78" w:rsidRPr="00766189" w:rsidRDefault="005A5F78" w:rsidP="003530D9">
            <w:pPr>
              <w:spacing w:line="276" w:lineRule="auto"/>
              <w:ind w:right="-1"/>
              <w:rPr>
                <w:color w:val="000000"/>
                <w:sz w:val="22"/>
                <w:szCs w:val="22"/>
              </w:rPr>
            </w:pPr>
          </w:p>
        </w:tc>
      </w:tr>
      <w:tr w:rsidR="005A5F78" w:rsidRPr="00766189" w14:paraId="6AE4E851" w14:textId="77777777" w:rsidTr="003530D9">
        <w:trPr>
          <w:jc w:val="center"/>
        </w:trPr>
        <w:tc>
          <w:tcPr>
            <w:tcW w:w="709" w:type="dxa"/>
            <w:tcBorders>
              <w:top w:val="single" w:sz="4" w:space="0" w:color="auto"/>
              <w:left w:val="single" w:sz="4" w:space="0" w:color="auto"/>
              <w:bottom w:val="single" w:sz="4" w:space="0" w:color="auto"/>
              <w:right w:val="single" w:sz="4" w:space="0" w:color="auto"/>
            </w:tcBorders>
          </w:tcPr>
          <w:p w14:paraId="6BBACFB7" w14:textId="77777777" w:rsidR="005A5F78" w:rsidRPr="00766189" w:rsidRDefault="005A5F78" w:rsidP="00F978A0">
            <w:pPr>
              <w:pStyle w:val="Sraopastraipa"/>
              <w:numPr>
                <w:ilvl w:val="0"/>
                <w:numId w:val="28"/>
              </w:numPr>
              <w:spacing w:line="276" w:lineRule="auto"/>
              <w:ind w:right="-1"/>
              <w:rPr>
                <w:color w:val="000000"/>
                <w:sz w:val="22"/>
                <w:szCs w:val="22"/>
              </w:rPr>
            </w:pPr>
          </w:p>
        </w:tc>
        <w:tc>
          <w:tcPr>
            <w:tcW w:w="13750" w:type="dxa"/>
            <w:tcBorders>
              <w:top w:val="single" w:sz="4" w:space="0" w:color="auto"/>
              <w:left w:val="single" w:sz="4" w:space="0" w:color="auto"/>
              <w:bottom w:val="single" w:sz="4" w:space="0" w:color="auto"/>
              <w:right w:val="single" w:sz="4" w:space="0" w:color="auto"/>
            </w:tcBorders>
          </w:tcPr>
          <w:p w14:paraId="78BFA334" w14:textId="77777777" w:rsidR="005A5F78" w:rsidRPr="00766189" w:rsidRDefault="005A5F78" w:rsidP="003530D9">
            <w:pPr>
              <w:spacing w:line="276" w:lineRule="auto"/>
              <w:ind w:right="-1"/>
              <w:rPr>
                <w:color w:val="000000"/>
                <w:sz w:val="22"/>
                <w:szCs w:val="22"/>
              </w:rPr>
            </w:pPr>
          </w:p>
        </w:tc>
      </w:tr>
    </w:tbl>
    <w:p w14:paraId="6AB150F4" w14:textId="77777777" w:rsidR="005A5F78" w:rsidRPr="00766189" w:rsidRDefault="005A5F78" w:rsidP="005A5F78">
      <w:pPr>
        <w:tabs>
          <w:tab w:val="left" w:pos="284"/>
          <w:tab w:val="left" w:pos="426"/>
          <w:tab w:val="left" w:pos="993"/>
        </w:tabs>
        <w:jc w:val="right"/>
        <w:rPr>
          <w:sz w:val="22"/>
          <w:szCs w:val="22"/>
        </w:rPr>
      </w:pPr>
    </w:p>
    <w:tbl>
      <w:tblPr>
        <w:tblW w:w="14745" w:type="dxa"/>
        <w:jc w:val="center"/>
        <w:tblLayout w:type="fixed"/>
        <w:tblLook w:val="01E0" w:firstRow="1" w:lastRow="1" w:firstColumn="1" w:lastColumn="1" w:noHBand="0" w:noVBand="0"/>
      </w:tblPr>
      <w:tblGrid>
        <w:gridCol w:w="709"/>
        <w:gridCol w:w="2552"/>
        <w:gridCol w:w="5387"/>
        <w:gridCol w:w="6097"/>
      </w:tblGrid>
      <w:tr w:rsidR="005A5F78" w:rsidRPr="00766189" w14:paraId="4F80A1BB" w14:textId="77777777" w:rsidTr="003530D9">
        <w:trPr>
          <w:trHeight w:val="274"/>
          <w:jc w:val="center"/>
        </w:trPr>
        <w:tc>
          <w:tcPr>
            <w:tcW w:w="14743" w:type="dxa"/>
            <w:gridSpan w:val="4"/>
          </w:tcPr>
          <w:p w14:paraId="2F7B7F47" w14:textId="77777777" w:rsidR="005A5F78" w:rsidRPr="00766189" w:rsidRDefault="005A5F78" w:rsidP="003530D9">
            <w:pPr>
              <w:spacing w:line="276" w:lineRule="auto"/>
              <w:rPr>
                <w:color w:val="000000"/>
                <w:sz w:val="22"/>
                <w:szCs w:val="22"/>
              </w:rPr>
            </w:pPr>
          </w:p>
          <w:p w14:paraId="2FCE8A14" w14:textId="77777777" w:rsidR="005A5F78" w:rsidRPr="00766189" w:rsidRDefault="005A5F78" w:rsidP="003530D9">
            <w:pPr>
              <w:spacing w:line="276" w:lineRule="auto"/>
              <w:ind w:firstLine="720"/>
              <w:rPr>
                <w:color w:val="000000"/>
                <w:sz w:val="22"/>
                <w:szCs w:val="22"/>
              </w:rPr>
            </w:pPr>
            <w:r w:rsidRPr="00766189">
              <w:rPr>
                <w:color w:val="000000"/>
                <w:sz w:val="22"/>
                <w:szCs w:val="22"/>
              </w:rPr>
              <w:t xml:space="preserve">Ši pasiūlyme nurodyta informacija yra konfidenciali </w:t>
            </w:r>
            <w:r w:rsidRPr="00766189">
              <w:rPr>
                <w:i/>
                <w:color w:val="000000"/>
                <w:sz w:val="22"/>
                <w:szCs w:val="22"/>
              </w:rPr>
              <w:t>/Perkantysis subjektas šios informacijos negali atskleisti tretiesiems asmenims/</w:t>
            </w:r>
            <w:r w:rsidRPr="00766189">
              <w:rPr>
                <w:color w:val="000000"/>
                <w:sz w:val="22"/>
                <w:szCs w:val="22"/>
              </w:rPr>
              <w:t>:</w:t>
            </w:r>
          </w:p>
          <w:p w14:paraId="2193FF74" w14:textId="77777777" w:rsidR="005A5F78" w:rsidRPr="00766189" w:rsidRDefault="005A5F78" w:rsidP="003530D9">
            <w:pPr>
              <w:tabs>
                <w:tab w:val="left" w:pos="8712"/>
              </w:tabs>
              <w:spacing w:line="276" w:lineRule="auto"/>
              <w:jc w:val="right"/>
              <w:rPr>
                <w:bCs/>
                <w:i/>
                <w:color w:val="000000"/>
                <w:sz w:val="22"/>
                <w:szCs w:val="22"/>
              </w:rPr>
            </w:pPr>
          </w:p>
          <w:p w14:paraId="45BBC4FB" w14:textId="77777777" w:rsidR="005A5F78" w:rsidRPr="00766189" w:rsidRDefault="005A5F78" w:rsidP="003530D9">
            <w:pPr>
              <w:tabs>
                <w:tab w:val="left" w:pos="8712"/>
              </w:tabs>
              <w:spacing w:line="276" w:lineRule="auto"/>
              <w:jc w:val="right"/>
              <w:rPr>
                <w:color w:val="000000"/>
                <w:sz w:val="22"/>
                <w:szCs w:val="22"/>
              </w:rPr>
            </w:pPr>
            <w:r w:rsidRPr="00766189">
              <w:rPr>
                <w:bCs/>
                <w:i/>
                <w:color w:val="000000"/>
                <w:sz w:val="22"/>
                <w:szCs w:val="22"/>
              </w:rPr>
              <w:t>4 lentelė</w:t>
            </w:r>
          </w:p>
        </w:tc>
      </w:tr>
      <w:tr w:rsidR="005A5F78" w:rsidRPr="00766189" w14:paraId="7E6988AD" w14:textId="77777777" w:rsidTr="003530D9">
        <w:trPr>
          <w:trHeight w:val="139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4C966E4" w14:textId="77777777" w:rsidR="005A5F78" w:rsidRPr="00766189" w:rsidRDefault="005A5F78" w:rsidP="003530D9">
            <w:pPr>
              <w:widowControl w:val="0"/>
              <w:suppressLineNumbers/>
              <w:suppressAutoHyphens/>
              <w:spacing w:line="276" w:lineRule="auto"/>
              <w:jc w:val="center"/>
              <w:rPr>
                <w:b/>
                <w:bCs/>
                <w:sz w:val="22"/>
                <w:szCs w:val="22"/>
              </w:rPr>
            </w:pPr>
            <w:r w:rsidRPr="00766189">
              <w:rPr>
                <w:b/>
                <w:bCs/>
                <w:sz w:val="22"/>
                <w:szCs w:val="22"/>
              </w:rPr>
              <w:t>Eil.</w:t>
            </w:r>
          </w:p>
          <w:p w14:paraId="0D7CF825" w14:textId="77777777" w:rsidR="005A5F78" w:rsidRPr="00766189" w:rsidRDefault="005A5F78" w:rsidP="003530D9">
            <w:pPr>
              <w:widowControl w:val="0"/>
              <w:suppressLineNumbers/>
              <w:suppressAutoHyphens/>
              <w:spacing w:line="276" w:lineRule="auto"/>
              <w:jc w:val="center"/>
              <w:rPr>
                <w:b/>
                <w:bCs/>
                <w:sz w:val="22"/>
                <w:szCs w:val="22"/>
              </w:rPr>
            </w:pPr>
            <w:r w:rsidRPr="00766189">
              <w:rPr>
                <w:b/>
                <w:bCs/>
                <w:sz w:val="22"/>
                <w:szCs w:val="22"/>
              </w:rPr>
              <w:t>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E486994" w14:textId="77777777" w:rsidR="005A5F78" w:rsidRPr="00766189" w:rsidRDefault="005A5F78" w:rsidP="003530D9">
            <w:pPr>
              <w:widowControl w:val="0"/>
              <w:suppressLineNumbers/>
              <w:suppressAutoHyphens/>
              <w:spacing w:line="276" w:lineRule="auto"/>
              <w:jc w:val="center"/>
              <w:rPr>
                <w:b/>
                <w:bCs/>
                <w:sz w:val="22"/>
                <w:szCs w:val="22"/>
              </w:rPr>
            </w:pPr>
            <w:r w:rsidRPr="00766189">
              <w:rPr>
                <w:b/>
                <w:bCs/>
                <w:sz w:val="22"/>
                <w:szCs w:val="22"/>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0B0706D8" w14:textId="77777777" w:rsidR="005A5F78" w:rsidRPr="00766189" w:rsidRDefault="005A5F78" w:rsidP="003530D9">
            <w:pPr>
              <w:widowControl w:val="0"/>
              <w:suppressLineNumbers/>
              <w:suppressAutoHyphens/>
              <w:spacing w:line="276" w:lineRule="auto"/>
              <w:jc w:val="center"/>
              <w:rPr>
                <w:b/>
                <w:bCs/>
                <w:sz w:val="22"/>
                <w:szCs w:val="22"/>
              </w:rPr>
            </w:pPr>
            <w:r w:rsidRPr="00766189">
              <w:rPr>
                <w:b/>
                <w:bCs/>
                <w:sz w:val="22"/>
                <w:szCs w:val="22"/>
              </w:rPr>
              <w:t>Dokumente esanti konfidenciali informacija (nurodoma dokumento dalis / puslapis, kuriame yra konfidenciali informacija)</w:t>
            </w:r>
            <w:r w:rsidRPr="00766189">
              <w:rPr>
                <w:b/>
                <w:sz w:val="22"/>
                <w:szCs w:val="22"/>
              </w:rPr>
              <w:t>*</w:t>
            </w:r>
          </w:p>
        </w:tc>
        <w:tc>
          <w:tcPr>
            <w:tcW w:w="6096" w:type="dxa"/>
            <w:tcBorders>
              <w:top w:val="single" w:sz="4" w:space="0" w:color="auto"/>
              <w:left w:val="single" w:sz="4" w:space="0" w:color="auto"/>
              <w:bottom w:val="single" w:sz="4" w:space="0" w:color="auto"/>
              <w:right w:val="single" w:sz="4" w:space="0" w:color="auto"/>
            </w:tcBorders>
            <w:vAlign w:val="center"/>
            <w:hideMark/>
          </w:tcPr>
          <w:p w14:paraId="279E492A" w14:textId="77777777" w:rsidR="005A5F78" w:rsidRPr="00766189" w:rsidRDefault="005A5F78" w:rsidP="003530D9">
            <w:pPr>
              <w:widowControl w:val="0"/>
              <w:suppressLineNumbers/>
              <w:suppressAutoHyphens/>
              <w:spacing w:line="276" w:lineRule="auto"/>
              <w:jc w:val="center"/>
              <w:rPr>
                <w:b/>
                <w:bCs/>
                <w:sz w:val="22"/>
                <w:szCs w:val="22"/>
              </w:rPr>
            </w:pPr>
            <w:r w:rsidRPr="00766189">
              <w:rPr>
                <w:b/>
                <w:bCs/>
                <w:sz w:val="22"/>
                <w:szCs w:val="22"/>
              </w:rPr>
              <w:t>Konfidencialios informacijos pagrindimas (paaiškinama, kuo remiantis nurodytas dokumentas ar jo dalis yra konfidencialūs)</w:t>
            </w:r>
            <w:r w:rsidRPr="00766189">
              <w:rPr>
                <w:b/>
                <w:sz w:val="22"/>
                <w:szCs w:val="22"/>
              </w:rPr>
              <w:t>*</w:t>
            </w:r>
          </w:p>
        </w:tc>
      </w:tr>
      <w:tr w:rsidR="005A5F78" w:rsidRPr="00766189" w14:paraId="51EE39F3" w14:textId="77777777" w:rsidTr="003530D9">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31AD4C6F" w14:textId="77777777" w:rsidR="005A5F78" w:rsidRPr="00766189" w:rsidRDefault="005A5F78" w:rsidP="003530D9">
            <w:pPr>
              <w:widowControl w:val="0"/>
              <w:suppressLineNumbers/>
              <w:suppressAutoHyphens/>
              <w:spacing w:line="276" w:lineRule="auto"/>
              <w:rPr>
                <w:sz w:val="22"/>
                <w:szCs w:val="22"/>
              </w:rPr>
            </w:pPr>
          </w:p>
        </w:tc>
        <w:tc>
          <w:tcPr>
            <w:tcW w:w="2552" w:type="dxa"/>
            <w:tcBorders>
              <w:top w:val="single" w:sz="4" w:space="0" w:color="auto"/>
              <w:left w:val="single" w:sz="4" w:space="0" w:color="auto"/>
              <w:bottom w:val="single" w:sz="4" w:space="0" w:color="auto"/>
              <w:right w:val="single" w:sz="4" w:space="0" w:color="auto"/>
            </w:tcBorders>
            <w:hideMark/>
          </w:tcPr>
          <w:p w14:paraId="605A1444" w14:textId="77777777" w:rsidR="005A5F78" w:rsidRPr="00766189" w:rsidRDefault="005A5F78" w:rsidP="003530D9">
            <w:pPr>
              <w:widowControl w:val="0"/>
              <w:suppressLineNumbers/>
              <w:suppressAutoHyphens/>
              <w:spacing w:line="276" w:lineRule="auto"/>
              <w:rPr>
                <w:sz w:val="22"/>
                <w:szCs w:val="22"/>
              </w:rPr>
            </w:pPr>
            <w:r w:rsidRPr="00766189">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7AC85BA7" w14:textId="77777777" w:rsidR="005A5F78" w:rsidRPr="00766189" w:rsidRDefault="005A5F78" w:rsidP="003530D9">
            <w:pPr>
              <w:widowControl w:val="0"/>
              <w:suppressLineNumbers/>
              <w:suppressAutoHyphens/>
              <w:spacing w:line="276" w:lineRule="auto"/>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73710588" w14:textId="77777777" w:rsidR="005A5F78" w:rsidRPr="00766189" w:rsidRDefault="005A5F78" w:rsidP="003530D9">
            <w:pPr>
              <w:widowControl w:val="0"/>
              <w:suppressLineNumbers/>
              <w:suppressAutoHyphens/>
              <w:spacing w:line="276" w:lineRule="auto"/>
              <w:rPr>
                <w:sz w:val="22"/>
                <w:szCs w:val="22"/>
              </w:rPr>
            </w:pPr>
          </w:p>
        </w:tc>
      </w:tr>
      <w:tr w:rsidR="005A5F78" w:rsidRPr="00766189" w14:paraId="63D9D3A0" w14:textId="77777777" w:rsidTr="003530D9">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3B320FBF" w14:textId="77777777" w:rsidR="005A5F78" w:rsidRPr="00766189" w:rsidRDefault="005A5F78" w:rsidP="003530D9">
            <w:pPr>
              <w:widowControl w:val="0"/>
              <w:suppressLineNumbers/>
              <w:suppressAutoHyphens/>
              <w:spacing w:line="276" w:lineRule="auto"/>
              <w:rPr>
                <w:sz w:val="22"/>
                <w:szCs w:val="22"/>
              </w:rPr>
            </w:pPr>
          </w:p>
        </w:tc>
        <w:tc>
          <w:tcPr>
            <w:tcW w:w="2552" w:type="dxa"/>
            <w:tcBorders>
              <w:top w:val="single" w:sz="4" w:space="0" w:color="auto"/>
              <w:left w:val="single" w:sz="4" w:space="0" w:color="auto"/>
              <w:bottom w:val="single" w:sz="4" w:space="0" w:color="auto"/>
              <w:right w:val="single" w:sz="4" w:space="0" w:color="auto"/>
            </w:tcBorders>
            <w:hideMark/>
          </w:tcPr>
          <w:p w14:paraId="0A92DE84" w14:textId="77777777" w:rsidR="005A5F78" w:rsidRPr="00766189" w:rsidRDefault="005A5F78" w:rsidP="003530D9">
            <w:pPr>
              <w:widowControl w:val="0"/>
              <w:suppressLineNumbers/>
              <w:tabs>
                <w:tab w:val="left" w:pos="1296"/>
                <w:tab w:val="center" w:pos="4320"/>
                <w:tab w:val="right" w:pos="8640"/>
              </w:tabs>
              <w:suppressAutoHyphens/>
              <w:spacing w:line="276" w:lineRule="auto"/>
              <w:jc w:val="left"/>
              <w:rPr>
                <w:sz w:val="22"/>
                <w:szCs w:val="22"/>
              </w:rPr>
            </w:pPr>
            <w:r w:rsidRPr="00766189">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3F6F3669" w14:textId="77777777" w:rsidR="005A5F78" w:rsidRPr="00766189" w:rsidRDefault="005A5F78" w:rsidP="003530D9">
            <w:pPr>
              <w:widowControl w:val="0"/>
              <w:suppressLineNumbers/>
              <w:tabs>
                <w:tab w:val="left" w:pos="1296"/>
                <w:tab w:val="center" w:pos="4320"/>
                <w:tab w:val="right" w:pos="8640"/>
              </w:tabs>
              <w:suppressAutoHyphens/>
              <w:spacing w:line="276" w:lineRule="auto"/>
              <w:jc w:val="left"/>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2887266C" w14:textId="77777777" w:rsidR="005A5F78" w:rsidRPr="00766189" w:rsidRDefault="005A5F78" w:rsidP="003530D9">
            <w:pPr>
              <w:widowControl w:val="0"/>
              <w:suppressLineNumbers/>
              <w:tabs>
                <w:tab w:val="left" w:pos="1296"/>
                <w:tab w:val="center" w:pos="4320"/>
                <w:tab w:val="right" w:pos="8640"/>
              </w:tabs>
              <w:suppressAutoHyphens/>
              <w:spacing w:line="276" w:lineRule="auto"/>
              <w:jc w:val="left"/>
              <w:rPr>
                <w:sz w:val="22"/>
                <w:szCs w:val="22"/>
              </w:rPr>
            </w:pPr>
          </w:p>
        </w:tc>
      </w:tr>
      <w:tr w:rsidR="005A5F78" w:rsidRPr="00766189" w14:paraId="4783FFE6" w14:textId="77777777" w:rsidTr="003530D9">
        <w:trPr>
          <w:trHeight w:val="291"/>
          <w:jc w:val="center"/>
        </w:trPr>
        <w:tc>
          <w:tcPr>
            <w:tcW w:w="709" w:type="dxa"/>
            <w:tcBorders>
              <w:top w:val="single" w:sz="4" w:space="0" w:color="auto"/>
              <w:left w:val="single" w:sz="4" w:space="0" w:color="auto"/>
              <w:bottom w:val="single" w:sz="4" w:space="0" w:color="auto"/>
              <w:right w:val="single" w:sz="4" w:space="0" w:color="auto"/>
            </w:tcBorders>
          </w:tcPr>
          <w:p w14:paraId="36988B86" w14:textId="77777777" w:rsidR="005A5F78" w:rsidRPr="00766189" w:rsidRDefault="005A5F78" w:rsidP="003530D9">
            <w:pPr>
              <w:widowControl w:val="0"/>
              <w:suppressLineNumbers/>
              <w:suppressAutoHyphens/>
              <w:spacing w:line="276" w:lineRule="auto"/>
              <w:rPr>
                <w:sz w:val="22"/>
                <w:szCs w:val="22"/>
              </w:rPr>
            </w:pPr>
          </w:p>
        </w:tc>
        <w:tc>
          <w:tcPr>
            <w:tcW w:w="2552" w:type="dxa"/>
            <w:tcBorders>
              <w:top w:val="single" w:sz="4" w:space="0" w:color="auto"/>
              <w:left w:val="single" w:sz="4" w:space="0" w:color="auto"/>
              <w:bottom w:val="single" w:sz="4" w:space="0" w:color="auto"/>
              <w:right w:val="single" w:sz="4" w:space="0" w:color="auto"/>
            </w:tcBorders>
            <w:hideMark/>
          </w:tcPr>
          <w:p w14:paraId="152D6AD3" w14:textId="77777777" w:rsidR="005A5F78" w:rsidRPr="00766189" w:rsidRDefault="005A5F78" w:rsidP="003530D9">
            <w:pPr>
              <w:widowControl w:val="0"/>
              <w:suppressLineNumbers/>
              <w:suppressAutoHyphens/>
              <w:spacing w:line="276" w:lineRule="auto"/>
              <w:rPr>
                <w:sz w:val="22"/>
                <w:szCs w:val="22"/>
              </w:rPr>
            </w:pPr>
            <w:r w:rsidRPr="00766189">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0A67DDA6" w14:textId="77777777" w:rsidR="005A5F78" w:rsidRPr="00766189" w:rsidRDefault="005A5F78" w:rsidP="003530D9">
            <w:pPr>
              <w:widowControl w:val="0"/>
              <w:suppressLineNumbers/>
              <w:suppressAutoHyphens/>
              <w:spacing w:line="276" w:lineRule="auto"/>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4DAED73C" w14:textId="77777777" w:rsidR="005A5F78" w:rsidRPr="00766189" w:rsidRDefault="005A5F78" w:rsidP="003530D9">
            <w:pPr>
              <w:widowControl w:val="0"/>
              <w:suppressLineNumbers/>
              <w:suppressAutoHyphens/>
              <w:spacing w:line="276" w:lineRule="auto"/>
              <w:rPr>
                <w:sz w:val="22"/>
                <w:szCs w:val="22"/>
              </w:rPr>
            </w:pPr>
          </w:p>
        </w:tc>
      </w:tr>
    </w:tbl>
    <w:p w14:paraId="2DFCF1FF" w14:textId="77777777" w:rsidR="005A5F78" w:rsidRPr="00766189" w:rsidRDefault="005A5F78" w:rsidP="005A5F78">
      <w:pPr>
        <w:rPr>
          <w:bCs/>
          <w:i/>
          <w:sz w:val="22"/>
          <w:szCs w:val="22"/>
        </w:rPr>
      </w:pPr>
      <w:r w:rsidRPr="00766189">
        <w:rPr>
          <w:i/>
          <w:color w:val="000000"/>
          <w:sz w:val="22"/>
          <w:szCs w:val="22"/>
        </w:rPr>
        <w:t>*</w:t>
      </w:r>
      <w:r w:rsidRPr="00766189">
        <w:rPr>
          <w:bCs/>
          <w:i/>
          <w:color w:val="FF0000"/>
          <w:sz w:val="22"/>
          <w:szCs w:val="22"/>
        </w:rPr>
        <w:t>Pildyti tuomet, jei bus pateikta konfidenciali informacija</w:t>
      </w:r>
      <w:r w:rsidRPr="00766189">
        <w:rPr>
          <w:bCs/>
          <w:i/>
          <w:sz w:val="22"/>
          <w:szCs w:val="22"/>
        </w:rPr>
        <w:t xml:space="preserve">. </w:t>
      </w:r>
      <w:r w:rsidRPr="00766189">
        <w:rPr>
          <w:bCs/>
          <w:sz w:val="22"/>
          <w:szCs w:val="22"/>
        </w:rPr>
        <w:t xml:space="preserve">Tiekėjas negali nurodyti, kad konfidenciali yra pasiūlymo kaina arba kad visas pasiūlymas yra konfidencialus. </w:t>
      </w:r>
      <w:r w:rsidRPr="00766189">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5BDC9C80" w14:textId="77777777" w:rsidR="005A5F78" w:rsidRPr="00766189" w:rsidRDefault="005A5F78" w:rsidP="005A5F78">
      <w:pPr>
        <w:ind w:right="-1" w:firstLine="567"/>
        <w:rPr>
          <w:bCs/>
          <w:i/>
          <w:sz w:val="22"/>
          <w:szCs w:val="22"/>
          <w:u w:val="single"/>
        </w:rPr>
      </w:pPr>
      <w:r w:rsidRPr="00766189">
        <w:rPr>
          <w:bCs/>
          <w:i/>
          <w:sz w:val="22"/>
          <w:szCs w:val="22"/>
          <w:u w:val="single"/>
        </w:rPr>
        <w:t>Vadovaujantis Pirkimų įstatymo 94 str. 9 d.,</w:t>
      </w:r>
      <w:r w:rsidRPr="00766189">
        <w:rPr>
          <w:sz w:val="22"/>
          <w:szCs w:val="22"/>
          <w:u w:val="single"/>
        </w:rPr>
        <w:t xml:space="preserve"> </w:t>
      </w:r>
      <w:r w:rsidRPr="00766189">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396CC4AD" w14:textId="77777777" w:rsidR="005A5F78" w:rsidRPr="00766189" w:rsidRDefault="005A5F78" w:rsidP="005A5F78">
      <w:pPr>
        <w:ind w:firstLine="567"/>
        <w:rPr>
          <w:sz w:val="22"/>
          <w:szCs w:val="22"/>
        </w:rPr>
      </w:pPr>
    </w:p>
    <w:p w14:paraId="1CC1E316" w14:textId="77777777" w:rsidR="005A5F78" w:rsidRPr="00766189" w:rsidRDefault="005A5F78" w:rsidP="005A5F78">
      <w:pPr>
        <w:jc w:val="right"/>
        <w:rPr>
          <w:bCs/>
          <w:i/>
          <w:color w:val="000000"/>
          <w:sz w:val="22"/>
          <w:szCs w:val="22"/>
        </w:rPr>
      </w:pPr>
      <w:r w:rsidRPr="00766189">
        <w:rPr>
          <w:bCs/>
          <w:i/>
          <w:color w:val="000000"/>
          <w:sz w:val="22"/>
          <w:szCs w:val="22"/>
        </w:rPr>
        <w:t xml:space="preserve">                                                                                                                                                                                                            5 lentelė</w:t>
      </w:r>
    </w:p>
    <w:p w14:paraId="55318C59" w14:textId="77777777" w:rsidR="005A5F78" w:rsidRPr="00766189" w:rsidRDefault="005A5F78" w:rsidP="005A5F78">
      <w:pPr>
        <w:jc w:val="right"/>
        <w:rPr>
          <w:i/>
          <w:color w:val="000000"/>
          <w:sz w:val="22"/>
          <w:szCs w:val="22"/>
        </w:rPr>
      </w:pPr>
      <w:r w:rsidRPr="00766189">
        <w:rPr>
          <w:i/>
          <w:sz w:val="22"/>
          <w:szCs w:val="22"/>
        </w:rPr>
        <w:t>Informacija apie subtiekėjus ir kitus ūkio subjektus, kurių pajėgumais remiasi tiekėjas*</w:t>
      </w:r>
    </w:p>
    <w:tbl>
      <w:tblPr>
        <w:tblStyle w:val="Lentelstinklelis"/>
        <w:tblW w:w="14743" w:type="dxa"/>
        <w:tblInd w:w="-147" w:type="dxa"/>
        <w:tblLook w:val="04A0" w:firstRow="1" w:lastRow="0" w:firstColumn="1" w:lastColumn="0" w:noHBand="0" w:noVBand="1"/>
      </w:tblPr>
      <w:tblGrid>
        <w:gridCol w:w="570"/>
        <w:gridCol w:w="3329"/>
        <w:gridCol w:w="3743"/>
        <w:gridCol w:w="3902"/>
        <w:gridCol w:w="3199"/>
      </w:tblGrid>
      <w:tr w:rsidR="005A5F78" w:rsidRPr="00766189" w14:paraId="215B12C8" w14:textId="77777777" w:rsidTr="003530D9">
        <w:trPr>
          <w:trHeight w:val="475"/>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68E20580" w14:textId="77777777" w:rsidR="005A5F78" w:rsidRPr="00766189" w:rsidRDefault="005A5F78" w:rsidP="003530D9">
            <w:pPr>
              <w:jc w:val="center"/>
              <w:rPr>
                <w:b/>
                <w:sz w:val="22"/>
                <w:szCs w:val="22"/>
              </w:rPr>
            </w:pPr>
            <w:r w:rsidRPr="00766189">
              <w:rPr>
                <w:b/>
                <w:sz w:val="22"/>
                <w:szCs w:val="22"/>
              </w:rPr>
              <w:lastRenderedPageBreak/>
              <w:t>Eil. Nr.</w:t>
            </w:r>
          </w:p>
        </w:tc>
        <w:tc>
          <w:tcPr>
            <w:tcW w:w="3329" w:type="dxa"/>
            <w:vMerge w:val="restart"/>
            <w:tcBorders>
              <w:top w:val="single" w:sz="4" w:space="0" w:color="auto"/>
              <w:left w:val="single" w:sz="4" w:space="0" w:color="auto"/>
              <w:bottom w:val="single" w:sz="4" w:space="0" w:color="auto"/>
              <w:right w:val="single" w:sz="4" w:space="0" w:color="auto"/>
            </w:tcBorders>
            <w:vAlign w:val="center"/>
            <w:hideMark/>
          </w:tcPr>
          <w:p w14:paraId="41F9F12B" w14:textId="77777777" w:rsidR="005A5F78" w:rsidRPr="00766189" w:rsidRDefault="005A5F78" w:rsidP="003530D9">
            <w:pPr>
              <w:jc w:val="center"/>
              <w:rPr>
                <w:b/>
                <w:sz w:val="22"/>
                <w:szCs w:val="22"/>
              </w:rPr>
            </w:pPr>
            <w:r w:rsidRPr="00766189">
              <w:rPr>
                <w:b/>
                <w:sz w:val="22"/>
                <w:szCs w:val="22"/>
              </w:rPr>
              <w:t xml:space="preserve">Subtiekėjo pavadinimas, </w:t>
            </w:r>
            <w:r w:rsidRPr="00766189">
              <w:rPr>
                <w:sz w:val="22"/>
                <w:szCs w:val="22"/>
              </w:rPr>
              <w:t>įmonės kodas, adresas, telefono numeris</w:t>
            </w:r>
          </w:p>
        </w:tc>
        <w:tc>
          <w:tcPr>
            <w:tcW w:w="3743" w:type="dxa"/>
            <w:vMerge w:val="restart"/>
            <w:tcBorders>
              <w:top w:val="single" w:sz="4" w:space="0" w:color="auto"/>
              <w:left w:val="single" w:sz="4" w:space="0" w:color="auto"/>
              <w:bottom w:val="single" w:sz="4" w:space="0" w:color="auto"/>
              <w:right w:val="single" w:sz="4" w:space="0" w:color="auto"/>
            </w:tcBorders>
            <w:vAlign w:val="center"/>
            <w:hideMark/>
          </w:tcPr>
          <w:p w14:paraId="2CA5C727" w14:textId="77777777" w:rsidR="005A5F78" w:rsidRPr="00766189" w:rsidRDefault="005A5F78" w:rsidP="003530D9">
            <w:pPr>
              <w:jc w:val="center"/>
              <w:rPr>
                <w:b/>
                <w:sz w:val="22"/>
                <w:szCs w:val="22"/>
              </w:rPr>
            </w:pPr>
            <w:r w:rsidRPr="00766189">
              <w:rPr>
                <w:b/>
                <w:sz w:val="22"/>
                <w:szCs w:val="22"/>
              </w:rPr>
              <w:t>Kokio kvalifikacinio reikalavimo atitikimui pasitelkiamas</w:t>
            </w:r>
          </w:p>
        </w:tc>
        <w:tc>
          <w:tcPr>
            <w:tcW w:w="7101" w:type="dxa"/>
            <w:gridSpan w:val="2"/>
            <w:tcBorders>
              <w:top w:val="single" w:sz="4" w:space="0" w:color="auto"/>
              <w:left w:val="single" w:sz="4" w:space="0" w:color="auto"/>
              <w:bottom w:val="single" w:sz="4" w:space="0" w:color="auto"/>
              <w:right w:val="single" w:sz="4" w:space="0" w:color="auto"/>
            </w:tcBorders>
            <w:vAlign w:val="center"/>
            <w:hideMark/>
          </w:tcPr>
          <w:p w14:paraId="6ED5F669" w14:textId="77777777" w:rsidR="005A5F78" w:rsidRPr="00766189" w:rsidRDefault="005A5F78" w:rsidP="003530D9">
            <w:pPr>
              <w:jc w:val="center"/>
              <w:rPr>
                <w:b/>
                <w:bCs/>
                <w:sz w:val="22"/>
                <w:szCs w:val="22"/>
              </w:rPr>
            </w:pPr>
            <w:r w:rsidRPr="00766189">
              <w:rPr>
                <w:b/>
                <w:bCs/>
                <w:sz w:val="22"/>
                <w:szCs w:val="22"/>
              </w:rPr>
              <w:t>Pirkimo sutarties dalis kurios vykdymui pasitelkiamas</w:t>
            </w:r>
          </w:p>
        </w:tc>
      </w:tr>
      <w:tr w:rsidR="005A5F78" w:rsidRPr="00766189" w14:paraId="7A0514C7" w14:textId="77777777" w:rsidTr="003530D9">
        <w:trPr>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EC4737" w14:textId="77777777" w:rsidR="005A5F78" w:rsidRPr="00766189" w:rsidRDefault="005A5F78" w:rsidP="003530D9">
            <w:pPr>
              <w:jc w:val="left"/>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74EA8A" w14:textId="77777777" w:rsidR="005A5F78" w:rsidRPr="00766189" w:rsidRDefault="005A5F78" w:rsidP="003530D9">
            <w:pPr>
              <w:jc w:val="left"/>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676A5" w14:textId="77777777" w:rsidR="005A5F78" w:rsidRPr="00766189" w:rsidRDefault="005A5F78" w:rsidP="003530D9">
            <w:pPr>
              <w:jc w:val="left"/>
              <w:rPr>
                <w:b/>
                <w:sz w:val="22"/>
                <w:szCs w:val="22"/>
              </w:rPr>
            </w:pPr>
          </w:p>
        </w:tc>
        <w:tc>
          <w:tcPr>
            <w:tcW w:w="3902" w:type="dxa"/>
            <w:tcBorders>
              <w:top w:val="single" w:sz="4" w:space="0" w:color="auto"/>
              <w:left w:val="single" w:sz="4" w:space="0" w:color="auto"/>
              <w:bottom w:val="single" w:sz="4" w:space="0" w:color="auto"/>
              <w:right w:val="single" w:sz="4" w:space="0" w:color="auto"/>
            </w:tcBorders>
            <w:vAlign w:val="center"/>
            <w:hideMark/>
          </w:tcPr>
          <w:p w14:paraId="3C12487F" w14:textId="77777777" w:rsidR="005A5F78" w:rsidRPr="00766189" w:rsidRDefault="005A5F78" w:rsidP="003530D9">
            <w:pPr>
              <w:jc w:val="center"/>
              <w:rPr>
                <w:bCs/>
                <w:sz w:val="22"/>
                <w:szCs w:val="22"/>
              </w:rPr>
            </w:pPr>
            <w:r w:rsidRPr="00766189">
              <w:rPr>
                <w:bCs/>
                <w:sz w:val="22"/>
                <w:szCs w:val="22"/>
              </w:rPr>
              <w:t>Konkretūs įsipareigojimai</w:t>
            </w:r>
          </w:p>
        </w:tc>
        <w:tc>
          <w:tcPr>
            <w:tcW w:w="3199" w:type="dxa"/>
            <w:tcBorders>
              <w:top w:val="single" w:sz="4" w:space="0" w:color="auto"/>
              <w:left w:val="single" w:sz="4" w:space="0" w:color="auto"/>
              <w:bottom w:val="single" w:sz="4" w:space="0" w:color="auto"/>
              <w:right w:val="single" w:sz="4" w:space="0" w:color="auto"/>
            </w:tcBorders>
            <w:vAlign w:val="center"/>
          </w:tcPr>
          <w:p w14:paraId="2473FE97" w14:textId="77777777" w:rsidR="005A5F78" w:rsidRPr="00766189" w:rsidRDefault="005A5F78" w:rsidP="003530D9">
            <w:pPr>
              <w:rPr>
                <w:sz w:val="22"/>
                <w:szCs w:val="22"/>
              </w:rPr>
            </w:pPr>
            <w:r w:rsidRPr="00766189">
              <w:rPr>
                <w:sz w:val="22"/>
                <w:szCs w:val="22"/>
              </w:rPr>
              <w:t>Įsipareigojimų dalis procentais, kuriai ketinama pasitelkti subteikėją ir/ar kitą ūkio subjektą</w:t>
            </w:r>
          </w:p>
          <w:p w14:paraId="10FAA127" w14:textId="77777777" w:rsidR="005A5F78" w:rsidRPr="00766189" w:rsidRDefault="005A5F78" w:rsidP="003530D9">
            <w:pPr>
              <w:rPr>
                <w:b/>
                <w:sz w:val="22"/>
                <w:szCs w:val="22"/>
              </w:rPr>
            </w:pPr>
          </w:p>
        </w:tc>
      </w:tr>
      <w:tr w:rsidR="005A5F78" w:rsidRPr="00766189" w14:paraId="1C3A789B" w14:textId="77777777" w:rsidTr="003530D9">
        <w:tc>
          <w:tcPr>
            <w:tcW w:w="570" w:type="dxa"/>
            <w:tcBorders>
              <w:top w:val="single" w:sz="4" w:space="0" w:color="auto"/>
              <w:left w:val="single" w:sz="4" w:space="0" w:color="auto"/>
              <w:bottom w:val="single" w:sz="4" w:space="0" w:color="auto"/>
              <w:right w:val="single" w:sz="4" w:space="0" w:color="auto"/>
            </w:tcBorders>
          </w:tcPr>
          <w:p w14:paraId="2FFB1EAA" w14:textId="77777777" w:rsidR="005A5F78" w:rsidRPr="00766189" w:rsidRDefault="005A5F78" w:rsidP="003530D9">
            <w:pPr>
              <w:rPr>
                <w:sz w:val="22"/>
                <w:szCs w:val="22"/>
              </w:rPr>
            </w:pPr>
          </w:p>
        </w:tc>
        <w:tc>
          <w:tcPr>
            <w:tcW w:w="3329" w:type="dxa"/>
            <w:tcBorders>
              <w:top w:val="single" w:sz="4" w:space="0" w:color="auto"/>
              <w:left w:val="single" w:sz="4" w:space="0" w:color="auto"/>
              <w:bottom w:val="single" w:sz="4" w:space="0" w:color="auto"/>
              <w:right w:val="single" w:sz="4" w:space="0" w:color="auto"/>
            </w:tcBorders>
          </w:tcPr>
          <w:p w14:paraId="4FD429B6" w14:textId="77777777" w:rsidR="005A5F78" w:rsidRPr="00766189" w:rsidRDefault="005A5F78" w:rsidP="003530D9">
            <w:pPr>
              <w:rPr>
                <w:sz w:val="22"/>
                <w:szCs w:val="22"/>
              </w:rPr>
            </w:pPr>
          </w:p>
        </w:tc>
        <w:tc>
          <w:tcPr>
            <w:tcW w:w="3743" w:type="dxa"/>
            <w:tcBorders>
              <w:top w:val="single" w:sz="4" w:space="0" w:color="auto"/>
              <w:left w:val="single" w:sz="4" w:space="0" w:color="auto"/>
              <w:bottom w:val="single" w:sz="4" w:space="0" w:color="auto"/>
              <w:right w:val="single" w:sz="4" w:space="0" w:color="auto"/>
            </w:tcBorders>
          </w:tcPr>
          <w:p w14:paraId="19510FAC" w14:textId="77777777" w:rsidR="005A5F78" w:rsidRPr="00766189" w:rsidRDefault="005A5F78" w:rsidP="003530D9">
            <w:pPr>
              <w:rPr>
                <w:sz w:val="22"/>
                <w:szCs w:val="22"/>
              </w:rPr>
            </w:pPr>
          </w:p>
        </w:tc>
        <w:tc>
          <w:tcPr>
            <w:tcW w:w="7101" w:type="dxa"/>
            <w:gridSpan w:val="2"/>
            <w:tcBorders>
              <w:top w:val="single" w:sz="4" w:space="0" w:color="auto"/>
              <w:left w:val="single" w:sz="4" w:space="0" w:color="auto"/>
              <w:bottom w:val="single" w:sz="4" w:space="0" w:color="auto"/>
              <w:right w:val="single" w:sz="4" w:space="0" w:color="auto"/>
            </w:tcBorders>
          </w:tcPr>
          <w:p w14:paraId="55D30A2E" w14:textId="77777777" w:rsidR="005A5F78" w:rsidRPr="00766189" w:rsidRDefault="005A5F78" w:rsidP="003530D9">
            <w:pPr>
              <w:rPr>
                <w:sz w:val="22"/>
                <w:szCs w:val="22"/>
              </w:rPr>
            </w:pPr>
          </w:p>
        </w:tc>
      </w:tr>
      <w:tr w:rsidR="005A5F78" w:rsidRPr="00766189" w14:paraId="135EC883" w14:textId="77777777" w:rsidTr="003530D9">
        <w:tc>
          <w:tcPr>
            <w:tcW w:w="570" w:type="dxa"/>
            <w:tcBorders>
              <w:top w:val="single" w:sz="4" w:space="0" w:color="auto"/>
              <w:left w:val="single" w:sz="4" w:space="0" w:color="auto"/>
              <w:bottom w:val="single" w:sz="4" w:space="0" w:color="auto"/>
              <w:right w:val="single" w:sz="4" w:space="0" w:color="auto"/>
            </w:tcBorders>
          </w:tcPr>
          <w:p w14:paraId="0A318962" w14:textId="77777777" w:rsidR="005A5F78" w:rsidRPr="00766189" w:rsidRDefault="005A5F78" w:rsidP="003530D9">
            <w:pPr>
              <w:rPr>
                <w:sz w:val="22"/>
                <w:szCs w:val="22"/>
              </w:rPr>
            </w:pPr>
          </w:p>
        </w:tc>
        <w:tc>
          <w:tcPr>
            <w:tcW w:w="3329" w:type="dxa"/>
            <w:tcBorders>
              <w:top w:val="single" w:sz="4" w:space="0" w:color="auto"/>
              <w:left w:val="single" w:sz="4" w:space="0" w:color="auto"/>
              <w:bottom w:val="single" w:sz="4" w:space="0" w:color="auto"/>
              <w:right w:val="single" w:sz="4" w:space="0" w:color="auto"/>
            </w:tcBorders>
          </w:tcPr>
          <w:p w14:paraId="29703B7C" w14:textId="77777777" w:rsidR="005A5F78" w:rsidRPr="00766189" w:rsidRDefault="005A5F78" w:rsidP="003530D9">
            <w:pPr>
              <w:rPr>
                <w:sz w:val="22"/>
                <w:szCs w:val="22"/>
              </w:rPr>
            </w:pPr>
          </w:p>
        </w:tc>
        <w:tc>
          <w:tcPr>
            <w:tcW w:w="3743" w:type="dxa"/>
            <w:tcBorders>
              <w:top w:val="single" w:sz="4" w:space="0" w:color="auto"/>
              <w:left w:val="single" w:sz="4" w:space="0" w:color="auto"/>
              <w:bottom w:val="single" w:sz="4" w:space="0" w:color="auto"/>
              <w:right w:val="single" w:sz="4" w:space="0" w:color="auto"/>
            </w:tcBorders>
          </w:tcPr>
          <w:p w14:paraId="51A6D771" w14:textId="77777777" w:rsidR="005A5F78" w:rsidRPr="00766189" w:rsidRDefault="005A5F78" w:rsidP="003530D9">
            <w:pPr>
              <w:rPr>
                <w:sz w:val="22"/>
                <w:szCs w:val="22"/>
              </w:rPr>
            </w:pPr>
          </w:p>
        </w:tc>
        <w:tc>
          <w:tcPr>
            <w:tcW w:w="7101" w:type="dxa"/>
            <w:gridSpan w:val="2"/>
            <w:tcBorders>
              <w:top w:val="single" w:sz="4" w:space="0" w:color="auto"/>
              <w:left w:val="single" w:sz="4" w:space="0" w:color="auto"/>
              <w:bottom w:val="single" w:sz="4" w:space="0" w:color="auto"/>
              <w:right w:val="single" w:sz="4" w:space="0" w:color="auto"/>
            </w:tcBorders>
          </w:tcPr>
          <w:p w14:paraId="08A3EA43" w14:textId="77777777" w:rsidR="005A5F78" w:rsidRPr="00766189" w:rsidRDefault="005A5F78" w:rsidP="003530D9">
            <w:pPr>
              <w:rPr>
                <w:sz w:val="22"/>
                <w:szCs w:val="22"/>
              </w:rPr>
            </w:pPr>
          </w:p>
        </w:tc>
      </w:tr>
      <w:tr w:rsidR="005A5F78" w:rsidRPr="00766189" w14:paraId="205556A4" w14:textId="77777777" w:rsidTr="003530D9">
        <w:tc>
          <w:tcPr>
            <w:tcW w:w="570" w:type="dxa"/>
            <w:tcBorders>
              <w:top w:val="single" w:sz="4" w:space="0" w:color="auto"/>
              <w:left w:val="single" w:sz="4" w:space="0" w:color="auto"/>
              <w:bottom w:val="single" w:sz="4" w:space="0" w:color="auto"/>
              <w:right w:val="single" w:sz="4" w:space="0" w:color="auto"/>
            </w:tcBorders>
          </w:tcPr>
          <w:p w14:paraId="363EF799" w14:textId="77777777" w:rsidR="005A5F78" w:rsidRPr="00766189" w:rsidRDefault="005A5F78" w:rsidP="003530D9">
            <w:pPr>
              <w:rPr>
                <w:sz w:val="22"/>
                <w:szCs w:val="22"/>
              </w:rPr>
            </w:pPr>
          </w:p>
        </w:tc>
        <w:tc>
          <w:tcPr>
            <w:tcW w:w="3329" w:type="dxa"/>
            <w:tcBorders>
              <w:top w:val="single" w:sz="4" w:space="0" w:color="auto"/>
              <w:left w:val="single" w:sz="4" w:space="0" w:color="auto"/>
              <w:bottom w:val="single" w:sz="4" w:space="0" w:color="auto"/>
              <w:right w:val="single" w:sz="4" w:space="0" w:color="auto"/>
            </w:tcBorders>
          </w:tcPr>
          <w:p w14:paraId="28AD704A" w14:textId="77777777" w:rsidR="005A5F78" w:rsidRPr="00766189" w:rsidRDefault="005A5F78" w:rsidP="003530D9">
            <w:pPr>
              <w:rPr>
                <w:sz w:val="22"/>
                <w:szCs w:val="22"/>
              </w:rPr>
            </w:pPr>
          </w:p>
        </w:tc>
        <w:tc>
          <w:tcPr>
            <w:tcW w:w="3743" w:type="dxa"/>
            <w:tcBorders>
              <w:top w:val="single" w:sz="4" w:space="0" w:color="auto"/>
              <w:left w:val="single" w:sz="4" w:space="0" w:color="auto"/>
              <w:bottom w:val="single" w:sz="4" w:space="0" w:color="auto"/>
              <w:right w:val="single" w:sz="4" w:space="0" w:color="auto"/>
            </w:tcBorders>
          </w:tcPr>
          <w:p w14:paraId="20B99A35" w14:textId="77777777" w:rsidR="005A5F78" w:rsidRPr="00766189" w:rsidRDefault="005A5F78" w:rsidP="003530D9">
            <w:pPr>
              <w:rPr>
                <w:sz w:val="22"/>
                <w:szCs w:val="22"/>
              </w:rPr>
            </w:pPr>
          </w:p>
        </w:tc>
        <w:tc>
          <w:tcPr>
            <w:tcW w:w="7101" w:type="dxa"/>
            <w:gridSpan w:val="2"/>
            <w:tcBorders>
              <w:top w:val="single" w:sz="4" w:space="0" w:color="auto"/>
              <w:left w:val="single" w:sz="4" w:space="0" w:color="auto"/>
              <w:bottom w:val="single" w:sz="4" w:space="0" w:color="auto"/>
              <w:right w:val="single" w:sz="4" w:space="0" w:color="auto"/>
            </w:tcBorders>
          </w:tcPr>
          <w:p w14:paraId="0B5D9622" w14:textId="77777777" w:rsidR="005A5F78" w:rsidRPr="00766189" w:rsidRDefault="005A5F78" w:rsidP="003530D9">
            <w:pPr>
              <w:rPr>
                <w:sz w:val="22"/>
                <w:szCs w:val="22"/>
              </w:rPr>
            </w:pPr>
          </w:p>
        </w:tc>
      </w:tr>
      <w:tr w:rsidR="005A5F78" w:rsidRPr="00766189" w14:paraId="4CEFAF45" w14:textId="77777777" w:rsidTr="003530D9">
        <w:tc>
          <w:tcPr>
            <w:tcW w:w="570" w:type="dxa"/>
            <w:tcBorders>
              <w:top w:val="single" w:sz="4" w:space="0" w:color="auto"/>
              <w:left w:val="single" w:sz="4" w:space="0" w:color="auto"/>
              <w:bottom w:val="single" w:sz="4" w:space="0" w:color="auto"/>
              <w:right w:val="single" w:sz="4" w:space="0" w:color="auto"/>
            </w:tcBorders>
          </w:tcPr>
          <w:p w14:paraId="04E9A594" w14:textId="77777777" w:rsidR="005A5F78" w:rsidRPr="00766189" w:rsidRDefault="005A5F78" w:rsidP="003530D9">
            <w:pPr>
              <w:rPr>
                <w:sz w:val="22"/>
                <w:szCs w:val="22"/>
              </w:rPr>
            </w:pPr>
          </w:p>
        </w:tc>
        <w:tc>
          <w:tcPr>
            <w:tcW w:w="3329" w:type="dxa"/>
            <w:tcBorders>
              <w:top w:val="single" w:sz="4" w:space="0" w:color="auto"/>
              <w:left w:val="single" w:sz="4" w:space="0" w:color="auto"/>
              <w:bottom w:val="single" w:sz="4" w:space="0" w:color="auto"/>
              <w:right w:val="single" w:sz="4" w:space="0" w:color="auto"/>
            </w:tcBorders>
          </w:tcPr>
          <w:p w14:paraId="1281C3A2" w14:textId="77777777" w:rsidR="005A5F78" w:rsidRPr="00766189" w:rsidRDefault="005A5F78" w:rsidP="003530D9">
            <w:pPr>
              <w:rPr>
                <w:sz w:val="22"/>
                <w:szCs w:val="22"/>
              </w:rPr>
            </w:pPr>
          </w:p>
        </w:tc>
        <w:tc>
          <w:tcPr>
            <w:tcW w:w="3743" w:type="dxa"/>
            <w:tcBorders>
              <w:top w:val="single" w:sz="4" w:space="0" w:color="auto"/>
              <w:left w:val="single" w:sz="4" w:space="0" w:color="auto"/>
              <w:bottom w:val="single" w:sz="4" w:space="0" w:color="auto"/>
              <w:right w:val="single" w:sz="4" w:space="0" w:color="auto"/>
            </w:tcBorders>
          </w:tcPr>
          <w:p w14:paraId="173ADF6B" w14:textId="77777777" w:rsidR="005A5F78" w:rsidRPr="00766189" w:rsidRDefault="005A5F78" w:rsidP="003530D9">
            <w:pPr>
              <w:rPr>
                <w:sz w:val="22"/>
                <w:szCs w:val="22"/>
              </w:rPr>
            </w:pPr>
          </w:p>
        </w:tc>
        <w:tc>
          <w:tcPr>
            <w:tcW w:w="7101" w:type="dxa"/>
            <w:gridSpan w:val="2"/>
            <w:tcBorders>
              <w:top w:val="single" w:sz="4" w:space="0" w:color="auto"/>
              <w:left w:val="single" w:sz="4" w:space="0" w:color="auto"/>
              <w:bottom w:val="single" w:sz="4" w:space="0" w:color="auto"/>
              <w:right w:val="single" w:sz="4" w:space="0" w:color="auto"/>
            </w:tcBorders>
          </w:tcPr>
          <w:p w14:paraId="4899BCE0" w14:textId="77777777" w:rsidR="005A5F78" w:rsidRPr="00766189" w:rsidRDefault="005A5F78" w:rsidP="003530D9">
            <w:pPr>
              <w:rPr>
                <w:sz w:val="22"/>
                <w:szCs w:val="22"/>
              </w:rPr>
            </w:pPr>
          </w:p>
        </w:tc>
      </w:tr>
    </w:tbl>
    <w:p w14:paraId="2223D85D" w14:textId="77777777" w:rsidR="005A5F78" w:rsidRPr="00766189" w:rsidRDefault="005A5F78" w:rsidP="005A5F78">
      <w:pPr>
        <w:rPr>
          <w:i/>
          <w:color w:val="FF0000"/>
          <w:sz w:val="22"/>
          <w:szCs w:val="22"/>
        </w:rPr>
      </w:pPr>
      <w:r w:rsidRPr="00766189">
        <w:rPr>
          <w:i/>
          <w:sz w:val="22"/>
          <w:szCs w:val="22"/>
        </w:rPr>
        <w:t>*</w:t>
      </w:r>
      <w:r w:rsidRPr="00766189">
        <w:rPr>
          <w:i/>
          <w:color w:val="FF0000"/>
          <w:sz w:val="22"/>
          <w:szCs w:val="22"/>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543029A5" w14:textId="77777777" w:rsidR="005A5F78" w:rsidRPr="00766189" w:rsidRDefault="005A5F78" w:rsidP="005A5F78">
      <w:pPr>
        <w:rPr>
          <w:i/>
          <w:sz w:val="22"/>
          <w:szCs w:val="22"/>
        </w:rPr>
      </w:pPr>
    </w:p>
    <w:p w14:paraId="56BA922E" w14:textId="77777777" w:rsidR="005A5F78" w:rsidRPr="00766189" w:rsidRDefault="005A5F78" w:rsidP="005A5F78">
      <w:pPr>
        <w:jc w:val="right"/>
        <w:rPr>
          <w:bCs/>
          <w:i/>
          <w:color w:val="000000"/>
          <w:sz w:val="22"/>
          <w:szCs w:val="22"/>
        </w:rPr>
      </w:pPr>
      <w:r w:rsidRPr="00766189">
        <w:rPr>
          <w:bCs/>
          <w:i/>
          <w:color w:val="000000"/>
          <w:sz w:val="22"/>
          <w:szCs w:val="22"/>
        </w:rPr>
        <w:t xml:space="preserve">                                                                                                                                                                                                             6 lentelė</w:t>
      </w:r>
    </w:p>
    <w:p w14:paraId="4E86D67C" w14:textId="77777777" w:rsidR="005A5F78" w:rsidRPr="00766189" w:rsidRDefault="005A5F78" w:rsidP="005A5F78">
      <w:pPr>
        <w:jc w:val="right"/>
        <w:rPr>
          <w:i/>
          <w:color w:val="000000"/>
          <w:sz w:val="22"/>
          <w:szCs w:val="22"/>
          <w:lang w:val="en-US"/>
        </w:rPr>
      </w:pPr>
      <w:r w:rsidRPr="00766189">
        <w:rPr>
          <w:i/>
          <w:sz w:val="22"/>
          <w:szCs w:val="22"/>
        </w:rPr>
        <w:t xml:space="preserve">Informacija apie </w:t>
      </w:r>
      <w:proofErr w:type="spellStart"/>
      <w:r w:rsidRPr="00766189">
        <w:rPr>
          <w:i/>
          <w:sz w:val="22"/>
          <w:szCs w:val="22"/>
        </w:rPr>
        <w:t>kvazisubtiekėjus</w:t>
      </w:r>
      <w:proofErr w:type="spellEnd"/>
      <w:r w:rsidRPr="00766189">
        <w:rPr>
          <w:i/>
          <w:sz w:val="22"/>
          <w:szCs w:val="22"/>
          <w:lang w:val="en-US"/>
        </w:rPr>
        <w:t>*</w:t>
      </w:r>
    </w:p>
    <w:tbl>
      <w:tblPr>
        <w:tblStyle w:val="Lentelstinklelis"/>
        <w:tblW w:w="14743" w:type="dxa"/>
        <w:tblInd w:w="-147" w:type="dxa"/>
        <w:tblLook w:val="04A0" w:firstRow="1" w:lastRow="0" w:firstColumn="1" w:lastColumn="0" w:noHBand="0" w:noVBand="1"/>
      </w:tblPr>
      <w:tblGrid>
        <w:gridCol w:w="570"/>
        <w:gridCol w:w="3347"/>
        <w:gridCol w:w="3754"/>
        <w:gridCol w:w="7072"/>
      </w:tblGrid>
      <w:tr w:rsidR="005A5F78" w:rsidRPr="00766189" w14:paraId="580B3F72" w14:textId="77777777" w:rsidTr="003530D9">
        <w:trPr>
          <w:trHeight w:val="1038"/>
        </w:trPr>
        <w:tc>
          <w:tcPr>
            <w:tcW w:w="570" w:type="dxa"/>
            <w:tcBorders>
              <w:top w:val="single" w:sz="4" w:space="0" w:color="auto"/>
              <w:left w:val="single" w:sz="4" w:space="0" w:color="auto"/>
              <w:bottom w:val="single" w:sz="4" w:space="0" w:color="auto"/>
              <w:right w:val="single" w:sz="4" w:space="0" w:color="auto"/>
            </w:tcBorders>
            <w:vAlign w:val="center"/>
            <w:hideMark/>
          </w:tcPr>
          <w:p w14:paraId="25DF42D8" w14:textId="77777777" w:rsidR="005A5F78" w:rsidRPr="00766189" w:rsidRDefault="005A5F78" w:rsidP="003530D9">
            <w:pPr>
              <w:jc w:val="center"/>
              <w:rPr>
                <w:b/>
                <w:sz w:val="22"/>
                <w:szCs w:val="22"/>
              </w:rPr>
            </w:pPr>
            <w:r w:rsidRPr="00766189">
              <w:rPr>
                <w:b/>
                <w:sz w:val="22"/>
                <w:szCs w:val="22"/>
              </w:rPr>
              <w:t>Eil. Nr.</w:t>
            </w:r>
          </w:p>
        </w:tc>
        <w:tc>
          <w:tcPr>
            <w:tcW w:w="3347" w:type="dxa"/>
            <w:tcBorders>
              <w:top w:val="single" w:sz="4" w:space="0" w:color="auto"/>
              <w:left w:val="single" w:sz="4" w:space="0" w:color="auto"/>
              <w:bottom w:val="single" w:sz="4" w:space="0" w:color="auto"/>
              <w:right w:val="single" w:sz="4" w:space="0" w:color="auto"/>
            </w:tcBorders>
            <w:vAlign w:val="center"/>
            <w:hideMark/>
          </w:tcPr>
          <w:p w14:paraId="01140C40" w14:textId="77777777" w:rsidR="005A5F78" w:rsidRPr="00766189" w:rsidRDefault="005A5F78" w:rsidP="003530D9">
            <w:pPr>
              <w:jc w:val="center"/>
              <w:rPr>
                <w:b/>
                <w:sz w:val="22"/>
                <w:szCs w:val="22"/>
              </w:rPr>
            </w:pPr>
            <w:proofErr w:type="spellStart"/>
            <w:r w:rsidRPr="00766189">
              <w:rPr>
                <w:b/>
                <w:sz w:val="22"/>
                <w:szCs w:val="22"/>
              </w:rPr>
              <w:t>Kvazisubtiekėjo</w:t>
            </w:r>
            <w:proofErr w:type="spellEnd"/>
            <w:r w:rsidRPr="00766189">
              <w:rPr>
                <w:b/>
                <w:sz w:val="22"/>
                <w:szCs w:val="22"/>
              </w:rPr>
              <w:t xml:space="preserve"> vardas ir pavardė</w:t>
            </w:r>
          </w:p>
        </w:tc>
        <w:tc>
          <w:tcPr>
            <w:tcW w:w="10826" w:type="dxa"/>
            <w:gridSpan w:val="2"/>
            <w:tcBorders>
              <w:top w:val="single" w:sz="4" w:space="0" w:color="auto"/>
              <w:left w:val="single" w:sz="4" w:space="0" w:color="auto"/>
              <w:bottom w:val="single" w:sz="4" w:space="0" w:color="auto"/>
              <w:right w:val="single" w:sz="4" w:space="0" w:color="auto"/>
            </w:tcBorders>
            <w:vAlign w:val="center"/>
            <w:hideMark/>
          </w:tcPr>
          <w:p w14:paraId="79269411" w14:textId="77777777" w:rsidR="005A5F78" w:rsidRPr="00766189" w:rsidRDefault="005A5F78" w:rsidP="003530D9">
            <w:pPr>
              <w:jc w:val="center"/>
              <w:rPr>
                <w:b/>
                <w:sz w:val="22"/>
                <w:szCs w:val="22"/>
              </w:rPr>
            </w:pPr>
            <w:proofErr w:type="spellStart"/>
            <w:r w:rsidRPr="00766189">
              <w:rPr>
                <w:b/>
                <w:bCs/>
                <w:sz w:val="22"/>
                <w:szCs w:val="22"/>
              </w:rPr>
              <w:t>Kvazisubtiekėjams</w:t>
            </w:r>
            <w:proofErr w:type="spellEnd"/>
            <w:r w:rsidRPr="00766189">
              <w:rPr>
                <w:b/>
                <w:bCs/>
                <w:sz w:val="22"/>
                <w:szCs w:val="22"/>
              </w:rPr>
              <w:t xml:space="preserve"> numatomos perduoti paslaugos/darbai/prekės</w:t>
            </w:r>
            <w:r w:rsidRPr="00766189">
              <w:rPr>
                <w:sz w:val="22"/>
                <w:szCs w:val="22"/>
              </w:rPr>
              <w:t xml:space="preserve"> (</w:t>
            </w:r>
            <w:r w:rsidRPr="00766189">
              <w:rPr>
                <w:i/>
                <w:sz w:val="22"/>
                <w:szCs w:val="22"/>
              </w:rPr>
              <w:t>įvardinti konkrečiai paslaugas/darbus/prekes</w:t>
            </w:r>
            <w:r w:rsidRPr="00766189">
              <w:rPr>
                <w:sz w:val="22"/>
                <w:szCs w:val="22"/>
              </w:rPr>
              <w:t>)</w:t>
            </w:r>
          </w:p>
        </w:tc>
      </w:tr>
      <w:tr w:rsidR="005A5F78" w:rsidRPr="00766189" w14:paraId="0AE5F026" w14:textId="77777777" w:rsidTr="003530D9">
        <w:tc>
          <w:tcPr>
            <w:tcW w:w="570" w:type="dxa"/>
            <w:tcBorders>
              <w:top w:val="single" w:sz="4" w:space="0" w:color="auto"/>
              <w:left w:val="single" w:sz="4" w:space="0" w:color="auto"/>
              <w:bottom w:val="single" w:sz="4" w:space="0" w:color="auto"/>
              <w:right w:val="single" w:sz="4" w:space="0" w:color="auto"/>
            </w:tcBorders>
          </w:tcPr>
          <w:p w14:paraId="428DD3C0" w14:textId="77777777" w:rsidR="005A5F78" w:rsidRPr="00766189" w:rsidRDefault="005A5F78" w:rsidP="003530D9">
            <w:pPr>
              <w:rPr>
                <w:sz w:val="22"/>
                <w:szCs w:val="22"/>
              </w:rPr>
            </w:pPr>
          </w:p>
        </w:tc>
        <w:tc>
          <w:tcPr>
            <w:tcW w:w="3347" w:type="dxa"/>
            <w:tcBorders>
              <w:top w:val="single" w:sz="4" w:space="0" w:color="auto"/>
              <w:left w:val="single" w:sz="4" w:space="0" w:color="auto"/>
              <w:bottom w:val="single" w:sz="4" w:space="0" w:color="auto"/>
              <w:right w:val="single" w:sz="4" w:space="0" w:color="auto"/>
            </w:tcBorders>
          </w:tcPr>
          <w:p w14:paraId="560156B3" w14:textId="77777777" w:rsidR="005A5F78" w:rsidRPr="00766189" w:rsidRDefault="005A5F78" w:rsidP="003530D9">
            <w:pPr>
              <w:rPr>
                <w:sz w:val="22"/>
                <w:szCs w:val="22"/>
              </w:rPr>
            </w:pPr>
          </w:p>
        </w:tc>
        <w:tc>
          <w:tcPr>
            <w:tcW w:w="3754" w:type="dxa"/>
            <w:tcBorders>
              <w:top w:val="single" w:sz="4" w:space="0" w:color="auto"/>
              <w:left w:val="single" w:sz="4" w:space="0" w:color="auto"/>
              <w:bottom w:val="single" w:sz="4" w:space="0" w:color="auto"/>
              <w:right w:val="single" w:sz="4" w:space="0" w:color="auto"/>
            </w:tcBorders>
          </w:tcPr>
          <w:p w14:paraId="0C67E4BA" w14:textId="77777777" w:rsidR="005A5F78" w:rsidRPr="00766189" w:rsidRDefault="005A5F78" w:rsidP="003530D9">
            <w:pPr>
              <w:rPr>
                <w:sz w:val="22"/>
                <w:szCs w:val="22"/>
              </w:rPr>
            </w:pPr>
          </w:p>
        </w:tc>
        <w:tc>
          <w:tcPr>
            <w:tcW w:w="7072" w:type="dxa"/>
            <w:tcBorders>
              <w:top w:val="single" w:sz="4" w:space="0" w:color="auto"/>
              <w:left w:val="single" w:sz="4" w:space="0" w:color="auto"/>
              <w:bottom w:val="single" w:sz="4" w:space="0" w:color="auto"/>
              <w:right w:val="single" w:sz="4" w:space="0" w:color="auto"/>
            </w:tcBorders>
          </w:tcPr>
          <w:p w14:paraId="08BE62EE" w14:textId="77777777" w:rsidR="005A5F78" w:rsidRPr="00766189" w:rsidRDefault="005A5F78" w:rsidP="003530D9">
            <w:pPr>
              <w:rPr>
                <w:sz w:val="22"/>
                <w:szCs w:val="22"/>
              </w:rPr>
            </w:pPr>
          </w:p>
        </w:tc>
      </w:tr>
      <w:tr w:rsidR="005A5F78" w:rsidRPr="00766189" w14:paraId="61EB8FFF" w14:textId="77777777" w:rsidTr="003530D9">
        <w:tc>
          <w:tcPr>
            <w:tcW w:w="570" w:type="dxa"/>
            <w:tcBorders>
              <w:top w:val="single" w:sz="4" w:space="0" w:color="auto"/>
              <w:left w:val="single" w:sz="4" w:space="0" w:color="auto"/>
              <w:bottom w:val="single" w:sz="4" w:space="0" w:color="auto"/>
              <w:right w:val="single" w:sz="4" w:space="0" w:color="auto"/>
            </w:tcBorders>
          </w:tcPr>
          <w:p w14:paraId="323A914F" w14:textId="77777777" w:rsidR="005A5F78" w:rsidRPr="00766189" w:rsidRDefault="005A5F78" w:rsidP="003530D9">
            <w:pPr>
              <w:rPr>
                <w:sz w:val="22"/>
                <w:szCs w:val="22"/>
              </w:rPr>
            </w:pPr>
          </w:p>
        </w:tc>
        <w:tc>
          <w:tcPr>
            <w:tcW w:w="3347" w:type="dxa"/>
            <w:tcBorders>
              <w:top w:val="single" w:sz="4" w:space="0" w:color="auto"/>
              <w:left w:val="single" w:sz="4" w:space="0" w:color="auto"/>
              <w:bottom w:val="single" w:sz="4" w:space="0" w:color="auto"/>
              <w:right w:val="single" w:sz="4" w:space="0" w:color="auto"/>
            </w:tcBorders>
          </w:tcPr>
          <w:p w14:paraId="0BE563B0" w14:textId="77777777" w:rsidR="005A5F78" w:rsidRPr="00766189" w:rsidRDefault="005A5F78" w:rsidP="003530D9">
            <w:pPr>
              <w:rPr>
                <w:sz w:val="22"/>
                <w:szCs w:val="22"/>
              </w:rPr>
            </w:pPr>
          </w:p>
        </w:tc>
        <w:tc>
          <w:tcPr>
            <w:tcW w:w="3754" w:type="dxa"/>
            <w:tcBorders>
              <w:top w:val="single" w:sz="4" w:space="0" w:color="auto"/>
              <w:left w:val="single" w:sz="4" w:space="0" w:color="auto"/>
              <w:bottom w:val="single" w:sz="4" w:space="0" w:color="auto"/>
              <w:right w:val="single" w:sz="4" w:space="0" w:color="auto"/>
            </w:tcBorders>
          </w:tcPr>
          <w:p w14:paraId="7A2DFE32" w14:textId="77777777" w:rsidR="005A5F78" w:rsidRPr="00766189" w:rsidRDefault="005A5F78" w:rsidP="003530D9">
            <w:pPr>
              <w:rPr>
                <w:sz w:val="22"/>
                <w:szCs w:val="22"/>
              </w:rPr>
            </w:pPr>
          </w:p>
        </w:tc>
        <w:tc>
          <w:tcPr>
            <w:tcW w:w="7072" w:type="dxa"/>
            <w:tcBorders>
              <w:top w:val="single" w:sz="4" w:space="0" w:color="auto"/>
              <w:left w:val="single" w:sz="4" w:space="0" w:color="auto"/>
              <w:bottom w:val="single" w:sz="4" w:space="0" w:color="auto"/>
              <w:right w:val="single" w:sz="4" w:space="0" w:color="auto"/>
            </w:tcBorders>
          </w:tcPr>
          <w:p w14:paraId="517DCB42" w14:textId="77777777" w:rsidR="005A5F78" w:rsidRPr="00766189" w:rsidRDefault="005A5F78" w:rsidP="003530D9">
            <w:pPr>
              <w:rPr>
                <w:sz w:val="22"/>
                <w:szCs w:val="22"/>
              </w:rPr>
            </w:pPr>
          </w:p>
        </w:tc>
      </w:tr>
      <w:tr w:rsidR="005A5F78" w:rsidRPr="00766189" w14:paraId="4158E68B" w14:textId="77777777" w:rsidTr="003530D9">
        <w:tc>
          <w:tcPr>
            <w:tcW w:w="570" w:type="dxa"/>
            <w:tcBorders>
              <w:top w:val="single" w:sz="4" w:space="0" w:color="auto"/>
              <w:left w:val="single" w:sz="4" w:space="0" w:color="auto"/>
              <w:bottom w:val="single" w:sz="4" w:space="0" w:color="auto"/>
              <w:right w:val="single" w:sz="4" w:space="0" w:color="auto"/>
            </w:tcBorders>
          </w:tcPr>
          <w:p w14:paraId="25000E7E" w14:textId="77777777" w:rsidR="005A5F78" w:rsidRPr="00766189" w:rsidRDefault="005A5F78" w:rsidP="003530D9">
            <w:pPr>
              <w:rPr>
                <w:sz w:val="22"/>
                <w:szCs w:val="22"/>
              </w:rPr>
            </w:pPr>
          </w:p>
        </w:tc>
        <w:tc>
          <w:tcPr>
            <w:tcW w:w="3347" w:type="dxa"/>
            <w:tcBorders>
              <w:top w:val="single" w:sz="4" w:space="0" w:color="auto"/>
              <w:left w:val="single" w:sz="4" w:space="0" w:color="auto"/>
              <w:bottom w:val="single" w:sz="4" w:space="0" w:color="auto"/>
              <w:right w:val="single" w:sz="4" w:space="0" w:color="auto"/>
            </w:tcBorders>
          </w:tcPr>
          <w:p w14:paraId="0E38BDFC" w14:textId="77777777" w:rsidR="005A5F78" w:rsidRPr="00766189" w:rsidRDefault="005A5F78" w:rsidP="003530D9">
            <w:pPr>
              <w:rPr>
                <w:sz w:val="22"/>
                <w:szCs w:val="22"/>
              </w:rPr>
            </w:pPr>
          </w:p>
        </w:tc>
        <w:tc>
          <w:tcPr>
            <w:tcW w:w="3754" w:type="dxa"/>
            <w:tcBorders>
              <w:top w:val="single" w:sz="4" w:space="0" w:color="auto"/>
              <w:left w:val="single" w:sz="4" w:space="0" w:color="auto"/>
              <w:bottom w:val="single" w:sz="4" w:space="0" w:color="auto"/>
              <w:right w:val="single" w:sz="4" w:space="0" w:color="auto"/>
            </w:tcBorders>
          </w:tcPr>
          <w:p w14:paraId="31DD2797" w14:textId="77777777" w:rsidR="005A5F78" w:rsidRPr="00766189" w:rsidRDefault="005A5F78" w:rsidP="003530D9">
            <w:pPr>
              <w:rPr>
                <w:sz w:val="22"/>
                <w:szCs w:val="22"/>
              </w:rPr>
            </w:pPr>
          </w:p>
        </w:tc>
        <w:tc>
          <w:tcPr>
            <w:tcW w:w="7072" w:type="dxa"/>
            <w:tcBorders>
              <w:top w:val="single" w:sz="4" w:space="0" w:color="auto"/>
              <w:left w:val="single" w:sz="4" w:space="0" w:color="auto"/>
              <w:bottom w:val="single" w:sz="4" w:space="0" w:color="auto"/>
              <w:right w:val="single" w:sz="4" w:space="0" w:color="auto"/>
            </w:tcBorders>
          </w:tcPr>
          <w:p w14:paraId="0C44AACB" w14:textId="77777777" w:rsidR="005A5F78" w:rsidRPr="00766189" w:rsidRDefault="005A5F78" w:rsidP="003530D9">
            <w:pPr>
              <w:rPr>
                <w:sz w:val="22"/>
                <w:szCs w:val="22"/>
              </w:rPr>
            </w:pPr>
          </w:p>
        </w:tc>
      </w:tr>
      <w:tr w:rsidR="005A5F78" w:rsidRPr="00766189" w14:paraId="4427C101" w14:textId="77777777" w:rsidTr="003530D9">
        <w:tc>
          <w:tcPr>
            <w:tcW w:w="570" w:type="dxa"/>
            <w:tcBorders>
              <w:top w:val="single" w:sz="4" w:space="0" w:color="auto"/>
              <w:left w:val="single" w:sz="4" w:space="0" w:color="auto"/>
              <w:bottom w:val="single" w:sz="4" w:space="0" w:color="auto"/>
              <w:right w:val="single" w:sz="4" w:space="0" w:color="auto"/>
            </w:tcBorders>
          </w:tcPr>
          <w:p w14:paraId="0A913033" w14:textId="77777777" w:rsidR="005A5F78" w:rsidRPr="00766189" w:rsidRDefault="005A5F78" w:rsidP="003530D9">
            <w:pPr>
              <w:rPr>
                <w:sz w:val="22"/>
                <w:szCs w:val="22"/>
              </w:rPr>
            </w:pPr>
          </w:p>
        </w:tc>
        <w:tc>
          <w:tcPr>
            <w:tcW w:w="3347" w:type="dxa"/>
            <w:tcBorders>
              <w:top w:val="single" w:sz="4" w:space="0" w:color="auto"/>
              <w:left w:val="single" w:sz="4" w:space="0" w:color="auto"/>
              <w:bottom w:val="single" w:sz="4" w:space="0" w:color="auto"/>
              <w:right w:val="single" w:sz="4" w:space="0" w:color="auto"/>
            </w:tcBorders>
          </w:tcPr>
          <w:p w14:paraId="7EF2D5DC" w14:textId="77777777" w:rsidR="005A5F78" w:rsidRPr="00766189" w:rsidRDefault="005A5F78" w:rsidP="003530D9">
            <w:pPr>
              <w:rPr>
                <w:sz w:val="22"/>
                <w:szCs w:val="22"/>
              </w:rPr>
            </w:pPr>
          </w:p>
        </w:tc>
        <w:tc>
          <w:tcPr>
            <w:tcW w:w="3754" w:type="dxa"/>
            <w:tcBorders>
              <w:top w:val="single" w:sz="4" w:space="0" w:color="auto"/>
              <w:left w:val="single" w:sz="4" w:space="0" w:color="auto"/>
              <w:bottom w:val="single" w:sz="4" w:space="0" w:color="auto"/>
              <w:right w:val="single" w:sz="4" w:space="0" w:color="auto"/>
            </w:tcBorders>
          </w:tcPr>
          <w:p w14:paraId="4503681C" w14:textId="77777777" w:rsidR="005A5F78" w:rsidRPr="00766189" w:rsidRDefault="005A5F78" w:rsidP="003530D9">
            <w:pPr>
              <w:rPr>
                <w:sz w:val="22"/>
                <w:szCs w:val="22"/>
              </w:rPr>
            </w:pPr>
          </w:p>
        </w:tc>
        <w:tc>
          <w:tcPr>
            <w:tcW w:w="7072" w:type="dxa"/>
            <w:tcBorders>
              <w:top w:val="single" w:sz="4" w:space="0" w:color="auto"/>
              <w:left w:val="single" w:sz="4" w:space="0" w:color="auto"/>
              <w:bottom w:val="single" w:sz="4" w:space="0" w:color="auto"/>
              <w:right w:val="single" w:sz="4" w:space="0" w:color="auto"/>
            </w:tcBorders>
          </w:tcPr>
          <w:p w14:paraId="2EBDD882" w14:textId="77777777" w:rsidR="005A5F78" w:rsidRPr="00766189" w:rsidRDefault="005A5F78" w:rsidP="003530D9">
            <w:pPr>
              <w:rPr>
                <w:sz w:val="22"/>
                <w:szCs w:val="22"/>
              </w:rPr>
            </w:pPr>
          </w:p>
        </w:tc>
      </w:tr>
    </w:tbl>
    <w:p w14:paraId="44240BAB" w14:textId="77777777" w:rsidR="005A5F78" w:rsidRPr="00766189" w:rsidRDefault="005A5F78" w:rsidP="005A5F78">
      <w:pPr>
        <w:rPr>
          <w:i/>
          <w:color w:val="FF0000"/>
          <w:sz w:val="22"/>
          <w:szCs w:val="22"/>
        </w:rPr>
      </w:pPr>
      <w:r w:rsidRPr="00766189">
        <w:rPr>
          <w:i/>
          <w:sz w:val="22"/>
          <w:szCs w:val="22"/>
        </w:rPr>
        <w:t>*</w:t>
      </w:r>
      <w:r w:rsidRPr="00766189">
        <w:rPr>
          <w:i/>
          <w:color w:val="FF0000"/>
          <w:sz w:val="22"/>
          <w:szCs w:val="22"/>
        </w:rPr>
        <w:t xml:space="preserve">Pildyti tuomet, jei sutarties vykdymui bus pasitelkti </w:t>
      </w:r>
      <w:proofErr w:type="spellStart"/>
      <w:r w:rsidRPr="00766189">
        <w:rPr>
          <w:i/>
          <w:color w:val="FF0000"/>
          <w:sz w:val="22"/>
          <w:szCs w:val="22"/>
        </w:rPr>
        <w:t>kvazisubrangovai</w:t>
      </w:r>
      <w:proofErr w:type="spellEnd"/>
      <w:r w:rsidRPr="00766189">
        <w:rPr>
          <w:i/>
          <w:color w:val="FF0000"/>
          <w:sz w:val="22"/>
          <w:szCs w:val="22"/>
        </w:rPr>
        <w:t xml:space="preserve">. </w:t>
      </w:r>
    </w:p>
    <w:p w14:paraId="35E083D3" w14:textId="77777777" w:rsidR="005A5F78" w:rsidRPr="00766189" w:rsidRDefault="005A5F78" w:rsidP="005A5F78">
      <w:pPr>
        <w:rPr>
          <w:i/>
          <w:sz w:val="22"/>
          <w:szCs w:val="22"/>
        </w:rPr>
      </w:pPr>
      <w:r w:rsidRPr="00766189">
        <w:rPr>
          <w:i/>
          <w:color w:val="FF0000"/>
          <w:sz w:val="22"/>
          <w:szCs w:val="22"/>
        </w:rPr>
        <w:t xml:space="preserve">Pateikiama </w:t>
      </w:r>
      <w:proofErr w:type="spellStart"/>
      <w:r w:rsidRPr="00766189">
        <w:rPr>
          <w:i/>
          <w:color w:val="FF0000"/>
          <w:sz w:val="22"/>
          <w:szCs w:val="22"/>
        </w:rPr>
        <w:t>kvazisubtiekėjų</w:t>
      </w:r>
      <w:proofErr w:type="spellEnd"/>
      <w:r w:rsidRPr="00766189">
        <w:rPr>
          <w:i/>
          <w:color w:val="FF0000"/>
          <w:sz w:val="22"/>
          <w:szCs w:val="22"/>
        </w:rPr>
        <w:t xml:space="preserve"> pasirašytas laisvos formos sutikimas, patvirtinantis </w:t>
      </w:r>
      <w:r w:rsidRPr="00766189">
        <w:rPr>
          <w:bCs/>
          <w:i/>
          <w:color w:val="FF0000"/>
          <w:sz w:val="22"/>
          <w:szCs w:val="22"/>
        </w:rPr>
        <w:t>teikti sutartyje nurodytas paslaugas/darbus/prekes</w:t>
      </w:r>
      <w:r w:rsidRPr="00766189">
        <w:rPr>
          <w:i/>
          <w:color w:val="FF0000"/>
          <w:sz w:val="22"/>
          <w:szCs w:val="22"/>
        </w:rPr>
        <w:t xml:space="preserve">, ir tiekėjo ar ūkio subjekto, kurio pajėgumais tiekėjas remiasi, patvirtinimas, kad laimėjęs konkursą, įdarbins šį </w:t>
      </w:r>
      <w:proofErr w:type="spellStart"/>
      <w:r w:rsidRPr="00766189">
        <w:rPr>
          <w:i/>
          <w:color w:val="FF0000"/>
          <w:sz w:val="22"/>
          <w:szCs w:val="22"/>
        </w:rPr>
        <w:t>kvazisubtiekėją</w:t>
      </w:r>
      <w:proofErr w:type="spellEnd"/>
      <w:r w:rsidRPr="00766189">
        <w:rPr>
          <w:i/>
          <w:color w:val="FF0000"/>
          <w:sz w:val="22"/>
          <w:szCs w:val="22"/>
        </w:rPr>
        <w:t xml:space="preserve"> (tik tuo atveju, jei šis specialistas nesiūlomas kaip ūkio subjektas, kurio pajėgumais tiekėjas remiasi)</w:t>
      </w:r>
    </w:p>
    <w:p w14:paraId="012E144A" w14:textId="77777777" w:rsidR="005A5F78" w:rsidRPr="00766189" w:rsidRDefault="005A5F78" w:rsidP="005A5F78">
      <w:pPr>
        <w:ind w:firstLine="567"/>
        <w:jc w:val="right"/>
        <w:rPr>
          <w:i/>
          <w:sz w:val="22"/>
          <w:szCs w:val="22"/>
        </w:rPr>
      </w:pPr>
      <w:r w:rsidRPr="00766189">
        <w:rPr>
          <w:i/>
          <w:sz w:val="22"/>
          <w:szCs w:val="22"/>
        </w:rPr>
        <w:t>7 lentelė</w:t>
      </w:r>
    </w:p>
    <w:p w14:paraId="5FCD1E2B" w14:textId="77777777" w:rsidR="005A5F78" w:rsidRPr="00766189" w:rsidRDefault="005A5F78" w:rsidP="005A5F78">
      <w:pPr>
        <w:ind w:firstLine="567"/>
        <w:jc w:val="right"/>
        <w:rPr>
          <w:i/>
          <w:sz w:val="22"/>
          <w:szCs w:val="22"/>
        </w:rPr>
      </w:pPr>
      <w:r w:rsidRPr="00766189">
        <w:rPr>
          <w:i/>
          <w:sz w:val="22"/>
          <w:szCs w:val="22"/>
        </w:rPr>
        <w:t>Informacija apie subtiekėjus ir kitus ūkio subjektus, kurių kvalifikacija tiekėjas nesirems, bet jiems bus perduodama vykdyti pirkimo sutarties dalis*</w:t>
      </w:r>
    </w:p>
    <w:tbl>
      <w:tblPr>
        <w:tblStyle w:val="Lentelstinklelis"/>
        <w:tblW w:w="14879" w:type="dxa"/>
        <w:jc w:val="center"/>
        <w:tblLook w:val="04A0" w:firstRow="1" w:lastRow="0" w:firstColumn="1" w:lastColumn="0" w:noHBand="0" w:noVBand="1"/>
      </w:tblPr>
      <w:tblGrid>
        <w:gridCol w:w="846"/>
        <w:gridCol w:w="6536"/>
        <w:gridCol w:w="4110"/>
        <w:gridCol w:w="3387"/>
      </w:tblGrid>
      <w:tr w:rsidR="005A5F78" w:rsidRPr="00766189" w14:paraId="4FAAD7F0" w14:textId="77777777" w:rsidTr="003530D9">
        <w:trPr>
          <w:trHeight w:val="562"/>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5B0B35CE" w14:textId="77777777" w:rsidR="005A5F78" w:rsidRPr="00766189" w:rsidRDefault="005A5F78" w:rsidP="003530D9">
            <w:pPr>
              <w:jc w:val="center"/>
              <w:rPr>
                <w:b/>
                <w:sz w:val="22"/>
                <w:szCs w:val="22"/>
              </w:rPr>
            </w:pPr>
            <w:r w:rsidRPr="00766189">
              <w:rPr>
                <w:b/>
                <w:sz w:val="22"/>
                <w:szCs w:val="22"/>
              </w:rPr>
              <w:t>Eil. Nr.</w:t>
            </w:r>
          </w:p>
        </w:tc>
        <w:tc>
          <w:tcPr>
            <w:tcW w:w="6536" w:type="dxa"/>
            <w:vMerge w:val="restart"/>
            <w:tcBorders>
              <w:top w:val="single" w:sz="4" w:space="0" w:color="auto"/>
              <w:left w:val="single" w:sz="4" w:space="0" w:color="auto"/>
              <w:bottom w:val="single" w:sz="4" w:space="0" w:color="auto"/>
              <w:right w:val="single" w:sz="4" w:space="0" w:color="auto"/>
            </w:tcBorders>
            <w:vAlign w:val="center"/>
            <w:hideMark/>
          </w:tcPr>
          <w:p w14:paraId="581C1180" w14:textId="77777777" w:rsidR="005A5F78" w:rsidRPr="00766189" w:rsidRDefault="005A5F78" w:rsidP="003530D9">
            <w:pPr>
              <w:jc w:val="center"/>
              <w:rPr>
                <w:b/>
                <w:sz w:val="22"/>
                <w:szCs w:val="22"/>
              </w:rPr>
            </w:pPr>
            <w:r w:rsidRPr="00766189">
              <w:rPr>
                <w:b/>
                <w:sz w:val="22"/>
                <w:szCs w:val="22"/>
              </w:rPr>
              <w:t>Subtiekėjo pavadinimas</w:t>
            </w:r>
            <w:r w:rsidRPr="00766189">
              <w:rPr>
                <w:b/>
                <w:sz w:val="22"/>
                <w:szCs w:val="22"/>
                <w:lang w:val="fi-FI"/>
              </w:rPr>
              <w:t>*</w:t>
            </w:r>
            <w:r w:rsidRPr="00766189">
              <w:rPr>
                <w:b/>
                <w:sz w:val="22"/>
                <w:szCs w:val="22"/>
              </w:rPr>
              <w:t xml:space="preserve">, įmonės kodas, adresas, telefono numeris </w:t>
            </w:r>
          </w:p>
        </w:tc>
        <w:tc>
          <w:tcPr>
            <w:tcW w:w="7497" w:type="dxa"/>
            <w:gridSpan w:val="2"/>
            <w:tcBorders>
              <w:top w:val="single" w:sz="4" w:space="0" w:color="auto"/>
              <w:left w:val="single" w:sz="4" w:space="0" w:color="auto"/>
              <w:bottom w:val="single" w:sz="4" w:space="0" w:color="auto"/>
              <w:right w:val="single" w:sz="4" w:space="0" w:color="auto"/>
            </w:tcBorders>
            <w:vAlign w:val="center"/>
            <w:hideMark/>
          </w:tcPr>
          <w:p w14:paraId="47D84A65" w14:textId="77777777" w:rsidR="005A5F78" w:rsidRPr="00766189" w:rsidRDefault="005A5F78" w:rsidP="003530D9">
            <w:pPr>
              <w:jc w:val="center"/>
              <w:rPr>
                <w:b/>
                <w:sz w:val="22"/>
                <w:szCs w:val="22"/>
              </w:rPr>
            </w:pPr>
            <w:r w:rsidRPr="00766189">
              <w:rPr>
                <w:b/>
                <w:sz w:val="22"/>
                <w:szCs w:val="22"/>
              </w:rPr>
              <w:t>Pirkimo sutarties dalis kurios vykdymui pasitelkiamas</w:t>
            </w:r>
          </w:p>
        </w:tc>
      </w:tr>
      <w:tr w:rsidR="005A5F78" w:rsidRPr="00766189" w14:paraId="7F40D924" w14:textId="77777777" w:rsidTr="003530D9">
        <w:trPr>
          <w:trHeight w:val="5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2AE475" w14:textId="77777777" w:rsidR="005A5F78" w:rsidRPr="00766189" w:rsidRDefault="005A5F78" w:rsidP="003530D9">
            <w:pPr>
              <w:jc w:val="left"/>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B4747" w14:textId="77777777" w:rsidR="005A5F78" w:rsidRPr="00766189" w:rsidRDefault="005A5F78" w:rsidP="003530D9">
            <w:pPr>
              <w:jc w:val="left"/>
              <w:rPr>
                <w:b/>
                <w:sz w:val="22"/>
                <w:szCs w:val="22"/>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0A3A426B" w14:textId="77777777" w:rsidR="005A5F78" w:rsidRPr="00766189" w:rsidRDefault="005A5F78" w:rsidP="003530D9">
            <w:pPr>
              <w:jc w:val="center"/>
              <w:rPr>
                <w:bCs/>
                <w:sz w:val="22"/>
                <w:szCs w:val="22"/>
              </w:rPr>
            </w:pPr>
            <w:r w:rsidRPr="00766189">
              <w:rPr>
                <w:bCs/>
                <w:sz w:val="22"/>
                <w:szCs w:val="22"/>
              </w:rPr>
              <w:t>Konkretūs įsipareigojimai</w:t>
            </w:r>
          </w:p>
        </w:tc>
        <w:tc>
          <w:tcPr>
            <w:tcW w:w="3387" w:type="dxa"/>
            <w:tcBorders>
              <w:top w:val="single" w:sz="4" w:space="0" w:color="auto"/>
              <w:left w:val="single" w:sz="4" w:space="0" w:color="auto"/>
              <w:bottom w:val="single" w:sz="4" w:space="0" w:color="auto"/>
              <w:right w:val="single" w:sz="4" w:space="0" w:color="auto"/>
            </w:tcBorders>
            <w:hideMark/>
          </w:tcPr>
          <w:p w14:paraId="7812AB41" w14:textId="77777777" w:rsidR="005A5F78" w:rsidRPr="00766189" w:rsidRDefault="005A5F78" w:rsidP="003530D9">
            <w:pPr>
              <w:rPr>
                <w:bCs/>
                <w:sz w:val="22"/>
                <w:szCs w:val="22"/>
              </w:rPr>
            </w:pPr>
            <w:r w:rsidRPr="00766189">
              <w:rPr>
                <w:bCs/>
                <w:sz w:val="22"/>
                <w:szCs w:val="22"/>
              </w:rPr>
              <w:t>Įsipareigojimų dalis procentais, kuriai ketinama pasitelkti subtiekėją ir/ar kitą ūkio subjektą</w:t>
            </w:r>
          </w:p>
        </w:tc>
      </w:tr>
      <w:tr w:rsidR="005A5F78" w:rsidRPr="00766189" w14:paraId="67D95D69" w14:textId="77777777" w:rsidTr="003530D9">
        <w:trPr>
          <w:jc w:val="center"/>
        </w:trPr>
        <w:tc>
          <w:tcPr>
            <w:tcW w:w="846" w:type="dxa"/>
            <w:tcBorders>
              <w:top w:val="single" w:sz="4" w:space="0" w:color="auto"/>
              <w:left w:val="single" w:sz="4" w:space="0" w:color="auto"/>
              <w:bottom w:val="single" w:sz="4" w:space="0" w:color="auto"/>
              <w:right w:val="single" w:sz="4" w:space="0" w:color="auto"/>
            </w:tcBorders>
          </w:tcPr>
          <w:p w14:paraId="75D73615" w14:textId="77777777" w:rsidR="005A5F78" w:rsidRPr="00766189" w:rsidRDefault="005A5F78" w:rsidP="003530D9">
            <w:pPr>
              <w:rPr>
                <w:sz w:val="22"/>
                <w:szCs w:val="22"/>
              </w:rPr>
            </w:pPr>
          </w:p>
        </w:tc>
        <w:tc>
          <w:tcPr>
            <w:tcW w:w="6536" w:type="dxa"/>
            <w:tcBorders>
              <w:top w:val="single" w:sz="4" w:space="0" w:color="auto"/>
              <w:left w:val="single" w:sz="4" w:space="0" w:color="auto"/>
              <w:bottom w:val="single" w:sz="4" w:space="0" w:color="auto"/>
              <w:right w:val="single" w:sz="4" w:space="0" w:color="auto"/>
            </w:tcBorders>
          </w:tcPr>
          <w:p w14:paraId="5C42B525" w14:textId="77777777" w:rsidR="005A5F78" w:rsidRPr="00766189" w:rsidRDefault="005A5F78" w:rsidP="003530D9">
            <w:pPr>
              <w:rPr>
                <w:sz w:val="22"/>
                <w:szCs w:val="22"/>
              </w:rPr>
            </w:pPr>
          </w:p>
        </w:tc>
        <w:tc>
          <w:tcPr>
            <w:tcW w:w="7497" w:type="dxa"/>
            <w:gridSpan w:val="2"/>
            <w:tcBorders>
              <w:top w:val="single" w:sz="4" w:space="0" w:color="auto"/>
              <w:left w:val="single" w:sz="4" w:space="0" w:color="auto"/>
              <w:bottom w:val="single" w:sz="4" w:space="0" w:color="auto"/>
              <w:right w:val="single" w:sz="4" w:space="0" w:color="auto"/>
            </w:tcBorders>
          </w:tcPr>
          <w:p w14:paraId="062C2D7A" w14:textId="77777777" w:rsidR="005A5F78" w:rsidRPr="00766189" w:rsidRDefault="005A5F78" w:rsidP="003530D9">
            <w:pPr>
              <w:rPr>
                <w:sz w:val="22"/>
                <w:szCs w:val="22"/>
              </w:rPr>
            </w:pPr>
          </w:p>
        </w:tc>
      </w:tr>
      <w:tr w:rsidR="005A5F78" w:rsidRPr="00766189" w14:paraId="73A15CAD" w14:textId="77777777" w:rsidTr="003530D9">
        <w:trPr>
          <w:jc w:val="center"/>
        </w:trPr>
        <w:tc>
          <w:tcPr>
            <w:tcW w:w="846" w:type="dxa"/>
            <w:tcBorders>
              <w:top w:val="single" w:sz="4" w:space="0" w:color="auto"/>
              <w:left w:val="single" w:sz="4" w:space="0" w:color="auto"/>
              <w:bottom w:val="single" w:sz="4" w:space="0" w:color="auto"/>
              <w:right w:val="single" w:sz="4" w:space="0" w:color="auto"/>
            </w:tcBorders>
          </w:tcPr>
          <w:p w14:paraId="18E178E9" w14:textId="77777777" w:rsidR="005A5F78" w:rsidRPr="00766189" w:rsidRDefault="005A5F78" w:rsidP="003530D9">
            <w:pPr>
              <w:rPr>
                <w:sz w:val="22"/>
                <w:szCs w:val="22"/>
              </w:rPr>
            </w:pPr>
          </w:p>
        </w:tc>
        <w:tc>
          <w:tcPr>
            <w:tcW w:w="6536" w:type="dxa"/>
            <w:tcBorders>
              <w:top w:val="single" w:sz="4" w:space="0" w:color="auto"/>
              <w:left w:val="single" w:sz="4" w:space="0" w:color="auto"/>
              <w:bottom w:val="single" w:sz="4" w:space="0" w:color="auto"/>
              <w:right w:val="single" w:sz="4" w:space="0" w:color="auto"/>
            </w:tcBorders>
          </w:tcPr>
          <w:p w14:paraId="1CE84E79" w14:textId="77777777" w:rsidR="005A5F78" w:rsidRPr="00766189" w:rsidRDefault="005A5F78" w:rsidP="003530D9">
            <w:pPr>
              <w:rPr>
                <w:sz w:val="22"/>
                <w:szCs w:val="22"/>
              </w:rPr>
            </w:pPr>
          </w:p>
        </w:tc>
        <w:tc>
          <w:tcPr>
            <w:tcW w:w="7497" w:type="dxa"/>
            <w:gridSpan w:val="2"/>
            <w:tcBorders>
              <w:top w:val="single" w:sz="4" w:space="0" w:color="auto"/>
              <w:left w:val="single" w:sz="4" w:space="0" w:color="auto"/>
              <w:bottom w:val="single" w:sz="4" w:space="0" w:color="auto"/>
              <w:right w:val="single" w:sz="4" w:space="0" w:color="auto"/>
            </w:tcBorders>
          </w:tcPr>
          <w:p w14:paraId="17174AE8" w14:textId="77777777" w:rsidR="005A5F78" w:rsidRPr="00766189" w:rsidRDefault="005A5F78" w:rsidP="003530D9">
            <w:pPr>
              <w:rPr>
                <w:sz w:val="22"/>
                <w:szCs w:val="22"/>
              </w:rPr>
            </w:pPr>
          </w:p>
        </w:tc>
      </w:tr>
      <w:tr w:rsidR="005A5F78" w:rsidRPr="00766189" w14:paraId="2C32DD5D" w14:textId="77777777" w:rsidTr="003530D9">
        <w:trPr>
          <w:jc w:val="center"/>
        </w:trPr>
        <w:tc>
          <w:tcPr>
            <w:tcW w:w="846" w:type="dxa"/>
            <w:tcBorders>
              <w:top w:val="single" w:sz="4" w:space="0" w:color="auto"/>
              <w:left w:val="single" w:sz="4" w:space="0" w:color="auto"/>
              <w:bottom w:val="single" w:sz="4" w:space="0" w:color="auto"/>
              <w:right w:val="single" w:sz="4" w:space="0" w:color="auto"/>
            </w:tcBorders>
          </w:tcPr>
          <w:p w14:paraId="106D541C" w14:textId="77777777" w:rsidR="005A5F78" w:rsidRPr="00766189" w:rsidRDefault="005A5F78" w:rsidP="003530D9">
            <w:pPr>
              <w:rPr>
                <w:sz w:val="22"/>
                <w:szCs w:val="22"/>
              </w:rPr>
            </w:pPr>
          </w:p>
        </w:tc>
        <w:tc>
          <w:tcPr>
            <w:tcW w:w="6536" w:type="dxa"/>
            <w:tcBorders>
              <w:top w:val="single" w:sz="4" w:space="0" w:color="auto"/>
              <w:left w:val="single" w:sz="4" w:space="0" w:color="auto"/>
              <w:bottom w:val="single" w:sz="4" w:space="0" w:color="auto"/>
              <w:right w:val="single" w:sz="4" w:space="0" w:color="auto"/>
            </w:tcBorders>
          </w:tcPr>
          <w:p w14:paraId="4D406201" w14:textId="77777777" w:rsidR="005A5F78" w:rsidRPr="00766189" w:rsidRDefault="005A5F78" w:rsidP="003530D9">
            <w:pPr>
              <w:rPr>
                <w:sz w:val="22"/>
                <w:szCs w:val="22"/>
              </w:rPr>
            </w:pPr>
          </w:p>
        </w:tc>
        <w:tc>
          <w:tcPr>
            <w:tcW w:w="7497" w:type="dxa"/>
            <w:gridSpan w:val="2"/>
            <w:tcBorders>
              <w:top w:val="single" w:sz="4" w:space="0" w:color="auto"/>
              <w:left w:val="single" w:sz="4" w:space="0" w:color="auto"/>
              <w:bottom w:val="single" w:sz="4" w:space="0" w:color="auto"/>
              <w:right w:val="single" w:sz="4" w:space="0" w:color="auto"/>
            </w:tcBorders>
          </w:tcPr>
          <w:p w14:paraId="39FCA42B" w14:textId="77777777" w:rsidR="005A5F78" w:rsidRPr="00766189" w:rsidRDefault="005A5F78" w:rsidP="003530D9">
            <w:pPr>
              <w:rPr>
                <w:sz w:val="22"/>
                <w:szCs w:val="22"/>
              </w:rPr>
            </w:pPr>
          </w:p>
        </w:tc>
      </w:tr>
    </w:tbl>
    <w:p w14:paraId="36630729" w14:textId="77777777" w:rsidR="005A5F78" w:rsidRPr="00766189" w:rsidRDefault="005A5F78" w:rsidP="005A5F78">
      <w:pPr>
        <w:ind w:right="-1"/>
        <w:rPr>
          <w:color w:val="000000"/>
          <w:sz w:val="22"/>
          <w:szCs w:val="22"/>
        </w:rPr>
      </w:pPr>
      <w:r w:rsidRPr="00766189">
        <w:rPr>
          <w:color w:val="000000"/>
          <w:sz w:val="22"/>
          <w:szCs w:val="22"/>
        </w:rPr>
        <w:t>*</w:t>
      </w:r>
      <w:r w:rsidRPr="00766189">
        <w:rPr>
          <w:color w:val="FF0000"/>
          <w:sz w:val="22"/>
          <w:szCs w:val="22"/>
        </w:rPr>
        <w:t>Pildyti tuomet, jei sutarties vykdymui bus pasitelkti subtiekėjai</w:t>
      </w:r>
    </w:p>
    <w:p w14:paraId="10168996" w14:textId="77777777" w:rsidR="005A5F78" w:rsidRPr="00766189" w:rsidRDefault="005A5F78" w:rsidP="005A5F78">
      <w:pPr>
        <w:ind w:right="-1"/>
        <w:rPr>
          <w:color w:val="000000"/>
          <w:sz w:val="22"/>
          <w:szCs w:val="22"/>
        </w:rPr>
      </w:pPr>
    </w:p>
    <w:p w14:paraId="4BA9033A" w14:textId="77777777" w:rsidR="005A5F78" w:rsidRPr="00766189" w:rsidRDefault="005A5F78" w:rsidP="005A5F78">
      <w:pPr>
        <w:ind w:right="-1"/>
        <w:rPr>
          <w:sz w:val="22"/>
          <w:szCs w:val="22"/>
        </w:rPr>
      </w:pPr>
      <w:r w:rsidRPr="00766189">
        <w:rPr>
          <w:color w:val="000000"/>
          <w:sz w:val="22"/>
          <w:szCs w:val="22"/>
        </w:rPr>
        <w:t xml:space="preserve">Pasiūlymas galioja </w:t>
      </w:r>
      <w:r w:rsidRPr="00766189">
        <w:rPr>
          <w:sz w:val="22"/>
          <w:szCs w:val="22"/>
        </w:rPr>
        <w:t>iki pirkimo dokumentuose nurodyto termino.</w:t>
      </w:r>
    </w:p>
    <w:p w14:paraId="2DEDA9B4" w14:textId="77777777" w:rsidR="005A5F78" w:rsidRPr="00766189" w:rsidRDefault="005A5F78" w:rsidP="005A5F78">
      <w:pPr>
        <w:ind w:right="-1"/>
        <w:rPr>
          <w:sz w:val="22"/>
          <w:szCs w:val="22"/>
        </w:rPr>
      </w:pPr>
    </w:p>
    <w:p w14:paraId="11942BDF" w14:textId="77777777" w:rsidR="005A5F78" w:rsidRPr="00766189" w:rsidRDefault="005A5F78" w:rsidP="005A5F78">
      <w:pPr>
        <w:ind w:right="-1"/>
        <w:rPr>
          <w:sz w:val="22"/>
          <w:szCs w:val="22"/>
        </w:rPr>
      </w:pPr>
    </w:p>
    <w:p w14:paraId="7C63B671" w14:textId="77777777" w:rsidR="005A5F78" w:rsidRPr="00766189" w:rsidRDefault="005A5F78" w:rsidP="005A5F78">
      <w:pPr>
        <w:ind w:right="-1"/>
        <w:rPr>
          <w:b/>
          <w:color w:val="000000"/>
          <w:sz w:val="22"/>
          <w:szCs w:val="22"/>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5A5F78" w:rsidRPr="00766189" w14:paraId="14655EB8" w14:textId="77777777" w:rsidTr="003530D9">
        <w:trPr>
          <w:trHeight w:val="300"/>
        </w:trPr>
        <w:tc>
          <w:tcPr>
            <w:tcW w:w="3828" w:type="dxa"/>
            <w:tcBorders>
              <w:top w:val="nil"/>
              <w:left w:val="nil"/>
              <w:bottom w:val="single" w:sz="4" w:space="0" w:color="auto"/>
              <w:right w:val="nil"/>
            </w:tcBorders>
          </w:tcPr>
          <w:p w14:paraId="185B023E" w14:textId="77777777" w:rsidR="005A5F78" w:rsidRPr="00766189" w:rsidRDefault="005A5F78" w:rsidP="003530D9">
            <w:pPr>
              <w:spacing w:line="276" w:lineRule="auto"/>
              <w:rPr>
                <w:sz w:val="22"/>
                <w:szCs w:val="22"/>
              </w:rPr>
            </w:pPr>
          </w:p>
        </w:tc>
        <w:tc>
          <w:tcPr>
            <w:tcW w:w="567" w:type="dxa"/>
          </w:tcPr>
          <w:p w14:paraId="7671BB4B" w14:textId="77777777" w:rsidR="005A5F78" w:rsidRPr="00766189" w:rsidRDefault="005A5F78" w:rsidP="003530D9">
            <w:pPr>
              <w:spacing w:line="276" w:lineRule="auto"/>
              <w:jc w:val="center"/>
              <w:rPr>
                <w:sz w:val="22"/>
                <w:szCs w:val="22"/>
              </w:rPr>
            </w:pPr>
          </w:p>
        </w:tc>
        <w:tc>
          <w:tcPr>
            <w:tcW w:w="1947" w:type="dxa"/>
            <w:tcBorders>
              <w:top w:val="nil"/>
              <w:left w:val="nil"/>
              <w:bottom w:val="single" w:sz="4" w:space="0" w:color="auto"/>
              <w:right w:val="nil"/>
            </w:tcBorders>
          </w:tcPr>
          <w:p w14:paraId="042B23FC" w14:textId="77777777" w:rsidR="005A5F78" w:rsidRPr="00766189" w:rsidRDefault="005A5F78" w:rsidP="003530D9">
            <w:pPr>
              <w:spacing w:line="276" w:lineRule="auto"/>
              <w:jc w:val="center"/>
              <w:rPr>
                <w:sz w:val="22"/>
                <w:szCs w:val="22"/>
              </w:rPr>
            </w:pPr>
          </w:p>
        </w:tc>
        <w:tc>
          <w:tcPr>
            <w:tcW w:w="463" w:type="dxa"/>
          </w:tcPr>
          <w:p w14:paraId="06103837" w14:textId="77777777" w:rsidR="005A5F78" w:rsidRPr="00766189" w:rsidRDefault="005A5F78" w:rsidP="003530D9">
            <w:pPr>
              <w:spacing w:line="276" w:lineRule="auto"/>
              <w:jc w:val="center"/>
              <w:rPr>
                <w:sz w:val="22"/>
                <w:szCs w:val="22"/>
              </w:rPr>
            </w:pPr>
          </w:p>
        </w:tc>
        <w:tc>
          <w:tcPr>
            <w:tcW w:w="2735" w:type="dxa"/>
            <w:tcBorders>
              <w:top w:val="nil"/>
              <w:left w:val="nil"/>
              <w:bottom w:val="single" w:sz="4" w:space="0" w:color="auto"/>
              <w:right w:val="nil"/>
            </w:tcBorders>
          </w:tcPr>
          <w:p w14:paraId="37495C44" w14:textId="77777777" w:rsidR="005A5F78" w:rsidRPr="00766189" w:rsidRDefault="005A5F78" w:rsidP="003530D9">
            <w:pPr>
              <w:spacing w:line="276" w:lineRule="auto"/>
              <w:rPr>
                <w:sz w:val="22"/>
                <w:szCs w:val="22"/>
              </w:rPr>
            </w:pPr>
          </w:p>
        </w:tc>
      </w:tr>
      <w:tr w:rsidR="005A5F78" w:rsidRPr="00766189" w14:paraId="6D09AEA2" w14:textId="77777777" w:rsidTr="003530D9">
        <w:trPr>
          <w:trHeight w:val="196"/>
        </w:trPr>
        <w:tc>
          <w:tcPr>
            <w:tcW w:w="3828" w:type="dxa"/>
            <w:tcBorders>
              <w:top w:val="single" w:sz="4" w:space="0" w:color="auto"/>
              <w:left w:val="nil"/>
              <w:bottom w:val="nil"/>
              <w:right w:val="nil"/>
            </w:tcBorders>
            <w:hideMark/>
          </w:tcPr>
          <w:p w14:paraId="0FEF6D4C" w14:textId="77777777" w:rsidR="005A5F78" w:rsidRPr="00766189" w:rsidRDefault="005A5F78" w:rsidP="003530D9">
            <w:pPr>
              <w:snapToGrid w:val="0"/>
              <w:spacing w:line="276" w:lineRule="auto"/>
              <w:rPr>
                <w:i/>
                <w:position w:val="6"/>
                <w:sz w:val="22"/>
                <w:szCs w:val="22"/>
              </w:rPr>
            </w:pPr>
            <w:r w:rsidRPr="00766189">
              <w:rPr>
                <w:i/>
                <w:position w:val="6"/>
                <w:sz w:val="22"/>
                <w:szCs w:val="22"/>
              </w:rPr>
              <w:t>(Tiekėjo arba jo įgalioto asmens pareigų pavadinimas)</w:t>
            </w:r>
          </w:p>
        </w:tc>
        <w:tc>
          <w:tcPr>
            <w:tcW w:w="567" w:type="dxa"/>
          </w:tcPr>
          <w:p w14:paraId="6F40B5C7" w14:textId="77777777" w:rsidR="005A5F78" w:rsidRPr="00766189" w:rsidRDefault="005A5F78" w:rsidP="003530D9">
            <w:pPr>
              <w:spacing w:line="276" w:lineRule="auto"/>
              <w:jc w:val="center"/>
              <w:rPr>
                <w:i/>
                <w:sz w:val="22"/>
                <w:szCs w:val="22"/>
              </w:rPr>
            </w:pPr>
          </w:p>
        </w:tc>
        <w:tc>
          <w:tcPr>
            <w:tcW w:w="1947" w:type="dxa"/>
            <w:tcBorders>
              <w:top w:val="single" w:sz="4" w:space="0" w:color="auto"/>
              <w:left w:val="nil"/>
              <w:bottom w:val="nil"/>
              <w:right w:val="nil"/>
            </w:tcBorders>
            <w:hideMark/>
          </w:tcPr>
          <w:p w14:paraId="208A83D6" w14:textId="77777777" w:rsidR="005A5F78" w:rsidRPr="00766189" w:rsidRDefault="005A5F78" w:rsidP="003530D9">
            <w:pPr>
              <w:spacing w:line="276" w:lineRule="auto"/>
              <w:jc w:val="center"/>
              <w:rPr>
                <w:i/>
                <w:sz w:val="22"/>
                <w:szCs w:val="22"/>
              </w:rPr>
            </w:pPr>
            <w:r w:rsidRPr="00766189">
              <w:rPr>
                <w:i/>
                <w:position w:val="6"/>
                <w:sz w:val="22"/>
                <w:szCs w:val="22"/>
              </w:rPr>
              <w:t>(Parašas)</w:t>
            </w:r>
            <w:r w:rsidRPr="00766189">
              <w:rPr>
                <w:i/>
                <w:sz w:val="22"/>
                <w:szCs w:val="22"/>
              </w:rPr>
              <w:t xml:space="preserve"> </w:t>
            </w:r>
          </w:p>
        </w:tc>
        <w:tc>
          <w:tcPr>
            <w:tcW w:w="463" w:type="dxa"/>
          </w:tcPr>
          <w:p w14:paraId="7CF07BFC" w14:textId="77777777" w:rsidR="005A5F78" w:rsidRPr="00766189" w:rsidRDefault="005A5F78" w:rsidP="003530D9">
            <w:pPr>
              <w:spacing w:line="276" w:lineRule="auto"/>
              <w:jc w:val="center"/>
              <w:rPr>
                <w:i/>
                <w:sz w:val="22"/>
                <w:szCs w:val="22"/>
              </w:rPr>
            </w:pPr>
          </w:p>
        </w:tc>
        <w:tc>
          <w:tcPr>
            <w:tcW w:w="2735" w:type="dxa"/>
            <w:tcBorders>
              <w:top w:val="single" w:sz="4" w:space="0" w:color="auto"/>
              <w:left w:val="nil"/>
              <w:bottom w:val="nil"/>
              <w:right w:val="nil"/>
            </w:tcBorders>
            <w:hideMark/>
          </w:tcPr>
          <w:p w14:paraId="30D16B2F" w14:textId="77777777" w:rsidR="005A5F78" w:rsidRPr="00766189" w:rsidRDefault="005A5F78" w:rsidP="003530D9">
            <w:pPr>
              <w:spacing w:line="276" w:lineRule="auto"/>
              <w:ind w:hanging="252"/>
              <w:jc w:val="center"/>
              <w:rPr>
                <w:i/>
                <w:sz w:val="22"/>
                <w:szCs w:val="22"/>
              </w:rPr>
            </w:pPr>
            <w:r w:rsidRPr="00766189">
              <w:rPr>
                <w:i/>
                <w:position w:val="6"/>
                <w:sz w:val="22"/>
                <w:szCs w:val="22"/>
              </w:rPr>
              <w:t>(Vardas ir pavardė)</w:t>
            </w:r>
            <w:r w:rsidRPr="00766189">
              <w:rPr>
                <w:i/>
                <w:sz w:val="22"/>
                <w:szCs w:val="22"/>
              </w:rPr>
              <w:t xml:space="preserve"> </w:t>
            </w:r>
          </w:p>
        </w:tc>
      </w:tr>
    </w:tbl>
    <w:p w14:paraId="277D5E69" w14:textId="77777777" w:rsidR="005A5F78" w:rsidRPr="00766189" w:rsidRDefault="005A5F78" w:rsidP="005A5F78">
      <w:pPr>
        <w:tabs>
          <w:tab w:val="num" w:pos="0"/>
          <w:tab w:val="center" w:pos="4819"/>
          <w:tab w:val="right" w:pos="9638"/>
        </w:tabs>
        <w:ind w:firstLine="720"/>
        <w:rPr>
          <w:rFonts w:eastAsia="MS Mincho"/>
          <w:b/>
          <w:bCs/>
          <w:sz w:val="22"/>
          <w:szCs w:val="22"/>
        </w:rPr>
      </w:pPr>
    </w:p>
    <w:p w14:paraId="0F9BA8CE" w14:textId="77777777" w:rsidR="005A5F78" w:rsidRPr="00766189" w:rsidRDefault="005A5F78" w:rsidP="005A5F78">
      <w:pPr>
        <w:tabs>
          <w:tab w:val="num" w:pos="0"/>
          <w:tab w:val="left" w:pos="249"/>
        </w:tabs>
        <w:rPr>
          <w:b/>
          <w:sz w:val="22"/>
          <w:szCs w:val="22"/>
        </w:rPr>
      </w:pPr>
      <w:r w:rsidRPr="00766189">
        <w:rPr>
          <w:b/>
          <w:sz w:val="22"/>
          <w:szCs w:val="22"/>
        </w:rPr>
        <w:t>Pastabos:</w:t>
      </w:r>
    </w:p>
    <w:p w14:paraId="61A7A553" w14:textId="77777777" w:rsidR="005A5F78" w:rsidRPr="00766189" w:rsidRDefault="005A5F78" w:rsidP="00F978A0">
      <w:pPr>
        <w:numPr>
          <w:ilvl w:val="0"/>
          <w:numId w:val="29"/>
        </w:numPr>
        <w:tabs>
          <w:tab w:val="num" w:pos="0"/>
          <w:tab w:val="left" w:pos="284"/>
          <w:tab w:val="left" w:pos="426"/>
          <w:tab w:val="left" w:pos="993"/>
        </w:tabs>
        <w:ind w:left="0" w:firstLine="0"/>
        <w:rPr>
          <w:sz w:val="22"/>
          <w:szCs w:val="22"/>
        </w:rPr>
      </w:pPr>
      <w:r w:rsidRPr="00766189">
        <w:rPr>
          <w:sz w:val="22"/>
          <w:szCs w:val="22"/>
        </w:rPr>
        <w:t xml:space="preserve">4,5,6,7 lentelės tiekėjas gali nepildyti arba jas išbraukti. Jei Tiekėjas 4,5,6,7 lentelės neužpildo arba jas išbraukia, laikoma, kad jis sutarčiai vykdyti subtiekėjų, </w:t>
      </w:r>
      <w:proofErr w:type="spellStart"/>
      <w:r w:rsidRPr="00766189">
        <w:rPr>
          <w:sz w:val="22"/>
          <w:szCs w:val="22"/>
        </w:rPr>
        <w:t>kvazisubtiekjų</w:t>
      </w:r>
      <w:proofErr w:type="spellEnd"/>
      <w:r w:rsidRPr="00766189">
        <w:rPr>
          <w:sz w:val="22"/>
          <w:szCs w:val="22"/>
        </w:rPr>
        <w:t xml:space="preserve"> nepasitelks/ pasiūlyme konfidencialios informacijos nėra.</w:t>
      </w:r>
    </w:p>
    <w:p w14:paraId="777E4DB8" w14:textId="77777777" w:rsidR="005A5F78" w:rsidRPr="00766189" w:rsidRDefault="005A5F78" w:rsidP="005A5F78">
      <w:pPr>
        <w:rPr>
          <w:sz w:val="22"/>
          <w:szCs w:val="22"/>
        </w:rPr>
      </w:pPr>
      <w:r w:rsidRPr="00766189">
        <w:rPr>
          <w:sz w:val="22"/>
          <w:szCs w:val="22"/>
        </w:rPr>
        <w:t>2. Jei Pasiūlymą Pirkimui pasirašo vadovo įgaliotas asmuo, prie pasiūlymo turi būti pridėtas rašytinis įgaliojimas arba kitas dokumentas, suteikiantis parašo teisę.</w:t>
      </w:r>
    </w:p>
    <w:p w14:paraId="0B9805A9" w14:textId="77777777" w:rsidR="003E168B" w:rsidRPr="00766189" w:rsidRDefault="003E168B" w:rsidP="003E168B">
      <w:pPr>
        <w:jc w:val="center"/>
        <w:rPr>
          <w:sz w:val="22"/>
          <w:szCs w:val="22"/>
        </w:rPr>
      </w:pPr>
    </w:p>
    <w:p w14:paraId="7398C8B3" w14:textId="77777777" w:rsidR="00A42B0C" w:rsidRPr="00766189" w:rsidRDefault="00A42B0C" w:rsidP="003A7AD8">
      <w:pPr>
        <w:tabs>
          <w:tab w:val="left" w:pos="284"/>
          <w:tab w:val="left" w:pos="426"/>
          <w:tab w:val="left" w:pos="993"/>
        </w:tabs>
        <w:jc w:val="right"/>
        <w:rPr>
          <w:i/>
          <w:iCs/>
          <w:sz w:val="22"/>
          <w:szCs w:val="22"/>
        </w:rPr>
      </w:pPr>
    </w:p>
    <w:p w14:paraId="247FE605" w14:textId="77777777" w:rsidR="00A42B0C" w:rsidRPr="00766189" w:rsidRDefault="00A42B0C" w:rsidP="003A7AD8">
      <w:pPr>
        <w:tabs>
          <w:tab w:val="left" w:pos="284"/>
          <w:tab w:val="left" w:pos="426"/>
          <w:tab w:val="left" w:pos="993"/>
        </w:tabs>
        <w:jc w:val="right"/>
        <w:rPr>
          <w:i/>
          <w:iCs/>
          <w:sz w:val="22"/>
          <w:szCs w:val="22"/>
        </w:rPr>
      </w:pPr>
    </w:p>
    <w:p w14:paraId="1DFB83C6" w14:textId="77777777" w:rsidR="00A42B0C" w:rsidRPr="00766189" w:rsidRDefault="00A42B0C" w:rsidP="003A7AD8">
      <w:pPr>
        <w:tabs>
          <w:tab w:val="left" w:pos="284"/>
          <w:tab w:val="left" w:pos="426"/>
          <w:tab w:val="left" w:pos="993"/>
        </w:tabs>
        <w:jc w:val="right"/>
        <w:rPr>
          <w:i/>
          <w:iCs/>
          <w:sz w:val="22"/>
          <w:szCs w:val="22"/>
        </w:rPr>
      </w:pPr>
    </w:p>
    <w:p w14:paraId="3C1096D7" w14:textId="77777777" w:rsidR="00A42B0C" w:rsidRPr="00766189" w:rsidRDefault="00A42B0C" w:rsidP="003A7AD8">
      <w:pPr>
        <w:tabs>
          <w:tab w:val="left" w:pos="284"/>
          <w:tab w:val="left" w:pos="426"/>
          <w:tab w:val="left" w:pos="993"/>
        </w:tabs>
        <w:jc w:val="right"/>
        <w:rPr>
          <w:i/>
          <w:iCs/>
          <w:sz w:val="22"/>
          <w:szCs w:val="22"/>
        </w:rPr>
      </w:pPr>
    </w:p>
    <w:p w14:paraId="7BFCB28A" w14:textId="77777777" w:rsidR="00A42B0C" w:rsidRPr="00766189" w:rsidRDefault="00A42B0C" w:rsidP="003A7AD8">
      <w:pPr>
        <w:tabs>
          <w:tab w:val="left" w:pos="284"/>
          <w:tab w:val="left" w:pos="426"/>
          <w:tab w:val="left" w:pos="993"/>
        </w:tabs>
        <w:jc w:val="right"/>
        <w:rPr>
          <w:i/>
          <w:iCs/>
          <w:sz w:val="22"/>
          <w:szCs w:val="22"/>
        </w:rPr>
      </w:pPr>
    </w:p>
    <w:p w14:paraId="2E79FBB7" w14:textId="77777777" w:rsidR="00A42B0C" w:rsidRPr="00766189" w:rsidRDefault="00A42B0C" w:rsidP="003A7AD8">
      <w:pPr>
        <w:tabs>
          <w:tab w:val="left" w:pos="284"/>
          <w:tab w:val="left" w:pos="426"/>
          <w:tab w:val="left" w:pos="993"/>
        </w:tabs>
        <w:jc w:val="right"/>
        <w:rPr>
          <w:i/>
          <w:iCs/>
          <w:sz w:val="22"/>
          <w:szCs w:val="22"/>
        </w:rPr>
      </w:pPr>
    </w:p>
    <w:p w14:paraId="427BD03F" w14:textId="77777777" w:rsidR="00A42B0C" w:rsidRPr="00766189" w:rsidRDefault="00A42B0C" w:rsidP="003A7AD8">
      <w:pPr>
        <w:tabs>
          <w:tab w:val="left" w:pos="284"/>
          <w:tab w:val="left" w:pos="426"/>
          <w:tab w:val="left" w:pos="993"/>
        </w:tabs>
        <w:jc w:val="right"/>
        <w:rPr>
          <w:i/>
          <w:iCs/>
          <w:sz w:val="22"/>
          <w:szCs w:val="22"/>
        </w:rPr>
      </w:pPr>
    </w:p>
    <w:p w14:paraId="0F73A72F" w14:textId="77777777" w:rsidR="00A42B0C" w:rsidRPr="00766189" w:rsidRDefault="00A42B0C" w:rsidP="003A7AD8">
      <w:pPr>
        <w:tabs>
          <w:tab w:val="left" w:pos="284"/>
          <w:tab w:val="left" w:pos="426"/>
          <w:tab w:val="left" w:pos="993"/>
        </w:tabs>
        <w:jc w:val="right"/>
        <w:rPr>
          <w:i/>
          <w:iCs/>
          <w:sz w:val="22"/>
          <w:szCs w:val="22"/>
        </w:rPr>
      </w:pPr>
    </w:p>
    <w:p w14:paraId="7AC0CD3B" w14:textId="77777777" w:rsidR="00A42B0C" w:rsidRPr="00766189" w:rsidRDefault="00A42B0C" w:rsidP="003A7AD8">
      <w:pPr>
        <w:tabs>
          <w:tab w:val="left" w:pos="284"/>
          <w:tab w:val="left" w:pos="426"/>
          <w:tab w:val="left" w:pos="993"/>
        </w:tabs>
        <w:jc w:val="right"/>
        <w:rPr>
          <w:i/>
          <w:iCs/>
          <w:sz w:val="22"/>
          <w:szCs w:val="22"/>
        </w:rPr>
      </w:pPr>
    </w:p>
    <w:p w14:paraId="5A11C1E5" w14:textId="77777777" w:rsidR="00A42B0C" w:rsidRPr="00766189" w:rsidRDefault="00A42B0C" w:rsidP="003A7AD8">
      <w:pPr>
        <w:tabs>
          <w:tab w:val="left" w:pos="284"/>
          <w:tab w:val="left" w:pos="426"/>
          <w:tab w:val="left" w:pos="993"/>
        </w:tabs>
        <w:jc w:val="right"/>
        <w:rPr>
          <w:i/>
          <w:iCs/>
          <w:sz w:val="22"/>
          <w:szCs w:val="22"/>
        </w:rPr>
      </w:pPr>
    </w:p>
    <w:p w14:paraId="527B18FA" w14:textId="77777777" w:rsidR="00A42B0C" w:rsidRPr="00766189" w:rsidRDefault="00A42B0C" w:rsidP="003A7AD8">
      <w:pPr>
        <w:tabs>
          <w:tab w:val="left" w:pos="284"/>
          <w:tab w:val="left" w:pos="426"/>
          <w:tab w:val="left" w:pos="993"/>
        </w:tabs>
        <w:jc w:val="right"/>
        <w:rPr>
          <w:i/>
          <w:iCs/>
          <w:sz w:val="22"/>
          <w:szCs w:val="22"/>
        </w:rPr>
      </w:pPr>
    </w:p>
    <w:p w14:paraId="294C1910" w14:textId="77777777" w:rsidR="00D44610" w:rsidRPr="00766189" w:rsidRDefault="00D44610" w:rsidP="00D44610">
      <w:pPr>
        <w:tabs>
          <w:tab w:val="left" w:pos="284"/>
          <w:tab w:val="left" w:pos="426"/>
          <w:tab w:val="left" w:pos="993"/>
        </w:tabs>
        <w:rPr>
          <w:i/>
          <w:iCs/>
          <w:sz w:val="22"/>
          <w:szCs w:val="22"/>
        </w:rPr>
        <w:sectPr w:rsidR="00D44610" w:rsidRPr="00766189" w:rsidSect="00D44610">
          <w:pgSz w:w="16838" w:h="11906" w:orient="landscape" w:code="9"/>
          <w:pgMar w:top="1276" w:right="1134" w:bottom="567" w:left="1134" w:header="567" w:footer="567" w:gutter="0"/>
          <w:cols w:space="1296"/>
          <w:formProt w:val="0"/>
          <w:titlePg/>
          <w:docGrid w:linePitch="326"/>
        </w:sectPr>
      </w:pPr>
    </w:p>
    <w:p w14:paraId="0099BC06" w14:textId="77777777" w:rsidR="00A42B0C" w:rsidRPr="00766189" w:rsidRDefault="00A42B0C" w:rsidP="00D44610">
      <w:pPr>
        <w:tabs>
          <w:tab w:val="left" w:pos="284"/>
          <w:tab w:val="left" w:pos="426"/>
          <w:tab w:val="left" w:pos="993"/>
        </w:tabs>
        <w:rPr>
          <w:i/>
          <w:iCs/>
          <w:sz w:val="22"/>
          <w:szCs w:val="22"/>
        </w:rPr>
      </w:pPr>
    </w:p>
    <w:p w14:paraId="2DC94CAD" w14:textId="77777777" w:rsidR="00A42B0C" w:rsidRPr="00766189" w:rsidRDefault="00A42B0C" w:rsidP="003A7AD8">
      <w:pPr>
        <w:tabs>
          <w:tab w:val="left" w:pos="284"/>
          <w:tab w:val="left" w:pos="426"/>
          <w:tab w:val="left" w:pos="993"/>
        </w:tabs>
        <w:jc w:val="right"/>
        <w:rPr>
          <w:i/>
          <w:iCs/>
          <w:sz w:val="22"/>
          <w:szCs w:val="22"/>
        </w:rPr>
      </w:pPr>
    </w:p>
    <w:p w14:paraId="0EE7E178" w14:textId="24CED4E0" w:rsidR="000744ED" w:rsidRPr="00766189" w:rsidRDefault="00EE04D3" w:rsidP="003A7AD8">
      <w:pPr>
        <w:tabs>
          <w:tab w:val="left" w:pos="284"/>
          <w:tab w:val="left" w:pos="426"/>
          <w:tab w:val="left" w:pos="993"/>
        </w:tabs>
        <w:jc w:val="right"/>
        <w:rPr>
          <w:i/>
          <w:iCs/>
          <w:sz w:val="22"/>
          <w:szCs w:val="22"/>
        </w:rPr>
      </w:pPr>
      <w:r w:rsidRPr="00766189">
        <w:rPr>
          <w:i/>
          <w:iCs/>
          <w:sz w:val="22"/>
          <w:szCs w:val="22"/>
        </w:rPr>
        <w:t xml:space="preserve">Pirkimo sąlygų </w:t>
      </w:r>
      <w:r w:rsidR="008C4D65" w:rsidRPr="00766189">
        <w:rPr>
          <w:i/>
          <w:iCs/>
          <w:sz w:val="22"/>
          <w:szCs w:val="22"/>
        </w:rPr>
        <w:t>3</w:t>
      </w:r>
      <w:r w:rsidR="000744ED" w:rsidRPr="00766189">
        <w:rPr>
          <w:i/>
          <w:iCs/>
          <w:sz w:val="22"/>
          <w:szCs w:val="22"/>
        </w:rPr>
        <w:t xml:space="preserve"> priedas</w:t>
      </w:r>
    </w:p>
    <w:p w14:paraId="70C1677F" w14:textId="77777777" w:rsidR="000744ED" w:rsidRPr="00766189" w:rsidRDefault="000744ED" w:rsidP="000744ED">
      <w:pPr>
        <w:suppressAutoHyphens/>
        <w:contextualSpacing/>
        <w:rPr>
          <w:color w:val="0070C0"/>
          <w:sz w:val="22"/>
          <w:szCs w:val="22"/>
        </w:rPr>
      </w:pPr>
    </w:p>
    <w:p w14:paraId="46AC681A" w14:textId="77777777" w:rsidR="000744ED" w:rsidRPr="00766189" w:rsidRDefault="000744ED" w:rsidP="000744ED">
      <w:pPr>
        <w:contextualSpacing/>
        <w:jc w:val="center"/>
        <w:rPr>
          <w:b/>
          <w:color w:val="0070C0"/>
          <w:sz w:val="22"/>
          <w:szCs w:val="22"/>
        </w:rPr>
      </w:pPr>
      <w:r w:rsidRPr="00766189">
        <w:rPr>
          <w:b/>
          <w:sz w:val="22"/>
          <w:szCs w:val="22"/>
        </w:rPr>
        <w:t>EUROPOS BENDRASIS VIEŠŲJŲ PIRKIMŲ DOKUMENTAS</w:t>
      </w:r>
    </w:p>
    <w:p w14:paraId="5F2275C0" w14:textId="77777777" w:rsidR="000744ED" w:rsidRPr="00766189" w:rsidRDefault="000744ED" w:rsidP="000744ED">
      <w:pPr>
        <w:contextualSpacing/>
        <w:jc w:val="center"/>
        <w:rPr>
          <w:b/>
          <w:sz w:val="22"/>
          <w:szCs w:val="22"/>
        </w:rPr>
      </w:pPr>
    </w:p>
    <w:p w14:paraId="480C2B74" w14:textId="77777777" w:rsidR="000744ED" w:rsidRPr="00766189" w:rsidRDefault="000744ED" w:rsidP="000744ED">
      <w:pPr>
        <w:contextualSpacing/>
        <w:jc w:val="right"/>
        <w:rPr>
          <w:sz w:val="22"/>
          <w:szCs w:val="22"/>
        </w:rPr>
      </w:pPr>
    </w:p>
    <w:p w14:paraId="15EBDFC7" w14:textId="77777777" w:rsidR="000744ED" w:rsidRPr="00766189" w:rsidRDefault="000744ED" w:rsidP="000744ED">
      <w:pPr>
        <w:contextualSpacing/>
        <w:jc w:val="center"/>
        <w:rPr>
          <w:b/>
          <w:sz w:val="22"/>
          <w:szCs w:val="22"/>
        </w:rPr>
      </w:pPr>
      <w:r w:rsidRPr="00766189">
        <w:rPr>
          <w:b/>
          <w:sz w:val="22"/>
          <w:szCs w:val="22"/>
        </w:rPr>
        <w:t>Pateikiamas atskiru dokumentu (XML formatu)</w:t>
      </w:r>
    </w:p>
    <w:p w14:paraId="14F49895" w14:textId="77777777" w:rsidR="000744ED" w:rsidRPr="00766189" w:rsidRDefault="000744ED" w:rsidP="000744ED">
      <w:pPr>
        <w:contextualSpacing/>
        <w:jc w:val="right"/>
        <w:rPr>
          <w:sz w:val="22"/>
          <w:szCs w:val="22"/>
        </w:rPr>
      </w:pPr>
    </w:p>
    <w:p w14:paraId="068E43F4" w14:textId="77777777" w:rsidR="000744ED" w:rsidRPr="00766189" w:rsidRDefault="000744ED" w:rsidP="000744ED">
      <w:pPr>
        <w:contextualSpacing/>
        <w:jc w:val="right"/>
        <w:rPr>
          <w:sz w:val="22"/>
          <w:szCs w:val="22"/>
        </w:rPr>
      </w:pPr>
    </w:p>
    <w:p w14:paraId="1AD1A77B" w14:textId="77777777" w:rsidR="000744ED" w:rsidRPr="00766189" w:rsidRDefault="000744ED" w:rsidP="000744ED">
      <w:pPr>
        <w:contextualSpacing/>
        <w:jc w:val="right"/>
        <w:rPr>
          <w:sz w:val="22"/>
          <w:szCs w:val="22"/>
        </w:rPr>
      </w:pPr>
    </w:p>
    <w:p w14:paraId="7812EA3A" w14:textId="77777777" w:rsidR="000744ED" w:rsidRPr="00766189" w:rsidRDefault="000744ED" w:rsidP="000744ED">
      <w:pPr>
        <w:contextualSpacing/>
        <w:jc w:val="right"/>
        <w:rPr>
          <w:sz w:val="22"/>
          <w:szCs w:val="22"/>
        </w:rPr>
      </w:pPr>
    </w:p>
    <w:p w14:paraId="08B0BD64" w14:textId="77777777" w:rsidR="000744ED" w:rsidRPr="00766189" w:rsidRDefault="000744ED" w:rsidP="000744ED">
      <w:pPr>
        <w:contextualSpacing/>
        <w:jc w:val="right"/>
        <w:rPr>
          <w:sz w:val="22"/>
          <w:szCs w:val="22"/>
        </w:rPr>
      </w:pPr>
    </w:p>
    <w:p w14:paraId="7F5E64CA" w14:textId="77777777" w:rsidR="000744ED" w:rsidRPr="00766189" w:rsidRDefault="000744ED" w:rsidP="000744ED">
      <w:pPr>
        <w:contextualSpacing/>
        <w:jc w:val="right"/>
        <w:rPr>
          <w:sz w:val="22"/>
          <w:szCs w:val="22"/>
        </w:rPr>
      </w:pPr>
    </w:p>
    <w:p w14:paraId="634D93D0" w14:textId="77777777" w:rsidR="000744ED" w:rsidRPr="00766189" w:rsidRDefault="000744ED" w:rsidP="000744ED">
      <w:pPr>
        <w:contextualSpacing/>
        <w:jc w:val="right"/>
        <w:rPr>
          <w:sz w:val="22"/>
          <w:szCs w:val="22"/>
        </w:rPr>
      </w:pPr>
    </w:p>
    <w:p w14:paraId="322C8B46" w14:textId="77777777" w:rsidR="000744ED" w:rsidRPr="00766189" w:rsidRDefault="000744ED" w:rsidP="000744ED">
      <w:pPr>
        <w:contextualSpacing/>
        <w:jc w:val="right"/>
        <w:rPr>
          <w:sz w:val="22"/>
          <w:szCs w:val="22"/>
        </w:rPr>
      </w:pPr>
    </w:p>
    <w:p w14:paraId="71E7C7CE" w14:textId="77777777" w:rsidR="000744ED" w:rsidRPr="00766189" w:rsidRDefault="000744ED" w:rsidP="000744ED">
      <w:pPr>
        <w:contextualSpacing/>
        <w:jc w:val="right"/>
        <w:rPr>
          <w:sz w:val="22"/>
          <w:szCs w:val="22"/>
        </w:rPr>
      </w:pPr>
    </w:p>
    <w:p w14:paraId="63E91FB2" w14:textId="77777777" w:rsidR="000744ED" w:rsidRPr="00766189" w:rsidRDefault="000744ED" w:rsidP="000744ED">
      <w:pPr>
        <w:contextualSpacing/>
        <w:jc w:val="right"/>
        <w:rPr>
          <w:sz w:val="22"/>
          <w:szCs w:val="22"/>
        </w:rPr>
      </w:pPr>
    </w:p>
    <w:p w14:paraId="0171E53B" w14:textId="77777777" w:rsidR="000744ED" w:rsidRPr="00766189" w:rsidRDefault="000744ED" w:rsidP="000744ED">
      <w:pPr>
        <w:contextualSpacing/>
        <w:jc w:val="right"/>
        <w:rPr>
          <w:sz w:val="22"/>
          <w:szCs w:val="22"/>
        </w:rPr>
      </w:pPr>
    </w:p>
    <w:p w14:paraId="0973BBB0" w14:textId="77777777" w:rsidR="000744ED" w:rsidRPr="00766189" w:rsidRDefault="000744ED" w:rsidP="000744ED">
      <w:pPr>
        <w:contextualSpacing/>
        <w:jc w:val="right"/>
        <w:rPr>
          <w:sz w:val="22"/>
          <w:szCs w:val="22"/>
        </w:rPr>
      </w:pPr>
    </w:p>
    <w:p w14:paraId="37F40BB5" w14:textId="77777777" w:rsidR="000744ED" w:rsidRPr="00766189" w:rsidRDefault="000744ED" w:rsidP="000744ED">
      <w:pPr>
        <w:contextualSpacing/>
        <w:jc w:val="right"/>
        <w:rPr>
          <w:sz w:val="22"/>
          <w:szCs w:val="22"/>
        </w:rPr>
      </w:pPr>
    </w:p>
    <w:p w14:paraId="2871E9A6" w14:textId="77777777" w:rsidR="000744ED" w:rsidRPr="00766189" w:rsidRDefault="000744ED" w:rsidP="000744ED">
      <w:pPr>
        <w:contextualSpacing/>
        <w:jc w:val="right"/>
        <w:rPr>
          <w:sz w:val="22"/>
          <w:szCs w:val="22"/>
        </w:rPr>
      </w:pPr>
    </w:p>
    <w:p w14:paraId="351D3AA8" w14:textId="77777777" w:rsidR="000744ED" w:rsidRPr="00766189" w:rsidRDefault="000744ED" w:rsidP="000744ED">
      <w:pPr>
        <w:contextualSpacing/>
        <w:jc w:val="right"/>
        <w:rPr>
          <w:sz w:val="22"/>
          <w:szCs w:val="22"/>
        </w:rPr>
      </w:pPr>
    </w:p>
    <w:p w14:paraId="3D5FFF18" w14:textId="77777777" w:rsidR="000744ED" w:rsidRPr="00766189" w:rsidRDefault="000744ED" w:rsidP="000744ED">
      <w:pPr>
        <w:contextualSpacing/>
        <w:jc w:val="right"/>
        <w:rPr>
          <w:sz w:val="22"/>
          <w:szCs w:val="22"/>
        </w:rPr>
      </w:pPr>
    </w:p>
    <w:p w14:paraId="26CA212C" w14:textId="77777777" w:rsidR="000744ED" w:rsidRPr="00766189" w:rsidRDefault="000744ED" w:rsidP="000744ED">
      <w:pPr>
        <w:contextualSpacing/>
        <w:jc w:val="right"/>
        <w:rPr>
          <w:sz w:val="22"/>
          <w:szCs w:val="22"/>
        </w:rPr>
      </w:pPr>
    </w:p>
    <w:p w14:paraId="33676C94" w14:textId="77777777" w:rsidR="000744ED" w:rsidRPr="00766189" w:rsidRDefault="000744ED" w:rsidP="000744ED">
      <w:pPr>
        <w:contextualSpacing/>
        <w:jc w:val="right"/>
        <w:rPr>
          <w:sz w:val="22"/>
          <w:szCs w:val="22"/>
        </w:rPr>
      </w:pPr>
    </w:p>
    <w:p w14:paraId="21BD2A35" w14:textId="77777777" w:rsidR="000744ED" w:rsidRPr="00766189" w:rsidRDefault="000744ED" w:rsidP="000744ED">
      <w:pPr>
        <w:contextualSpacing/>
        <w:jc w:val="right"/>
        <w:rPr>
          <w:sz w:val="22"/>
          <w:szCs w:val="22"/>
        </w:rPr>
      </w:pPr>
    </w:p>
    <w:p w14:paraId="7108EED2" w14:textId="77777777" w:rsidR="000744ED" w:rsidRPr="00766189" w:rsidRDefault="000744ED" w:rsidP="000744ED">
      <w:pPr>
        <w:contextualSpacing/>
        <w:jc w:val="right"/>
        <w:rPr>
          <w:sz w:val="22"/>
          <w:szCs w:val="22"/>
        </w:rPr>
      </w:pPr>
    </w:p>
    <w:p w14:paraId="7EBED7A2" w14:textId="77777777" w:rsidR="000744ED" w:rsidRPr="00766189" w:rsidRDefault="000744ED" w:rsidP="000744ED">
      <w:pPr>
        <w:contextualSpacing/>
        <w:jc w:val="right"/>
        <w:rPr>
          <w:sz w:val="22"/>
          <w:szCs w:val="22"/>
        </w:rPr>
      </w:pPr>
    </w:p>
    <w:p w14:paraId="7A637109" w14:textId="77777777" w:rsidR="000744ED" w:rsidRPr="00766189" w:rsidRDefault="000744ED" w:rsidP="000744ED">
      <w:pPr>
        <w:contextualSpacing/>
        <w:jc w:val="right"/>
        <w:rPr>
          <w:sz w:val="22"/>
          <w:szCs w:val="22"/>
        </w:rPr>
      </w:pPr>
    </w:p>
    <w:p w14:paraId="53F46AF7" w14:textId="77777777" w:rsidR="000744ED" w:rsidRPr="00766189" w:rsidRDefault="000744ED" w:rsidP="000744ED">
      <w:pPr>
        <w:contextualSpacing/>
        <w:jc w:val="right"/>
        <w:rPr>
          <w:sz w:val="22"/>
          <w:szCs w:val="22"/>
        </w:rPr>
      </w:pPr>
    </w:p>
    <w:p w14:paraId="62B879F1" w14:textId="77777777" w:rsidR="000744ED" w:rsidRPr="00766189" w:rsidRDefault="000744ED" w:rsidP="000744ED">
      <w:pPr>
        <w:contextualSpacing/>
        <w:jc w:val="right"/>
        <w:rPr>
          <w:sz w:val="22"/>
          <w:szCs w:val="22"/>
        </w:rPr>
      </w:pPr>
    </w:p>
    <w:p w14:paraId="5A2B0830" w14:textId="77777777" w:rsidR="000744ED" w:rsidRPr="00766189" w:rsidRDefault="000744ED" w:rsidP="000744ED">
      <w:pPr>
        <w:contextualSpacing/>
        <w:jc w:val="right"/>
        <w:rPr>
          <w:sz w:val="22"/>
          <w:szCs w:val="22"/>
        </w:rPr>
      </w:pPr>
    </w:p>
    <w:p w14:paraId="3FE5FA05" w14:textId="77777777" w:rsidR="000744ED" w:rsidRPr="00766189" w:rsidRDefault="000744ED" w:rsidP="000744ED">
      <w:pPr>
        <w:contextualSpacing/>
        <w:jc w:val="right"/>
        <w:rPr>
          <w:sz w:val="22"/>
          <w:szCs w:val="22"/>
        </w:rPr>
      </w:pPr>
    </w:p>
    <w:p w14:paraId="74B570D3" w14:textId="77777777" w:rsidR="000744ED" w:rsidRPr="00766189" w:rsidRDefault="000744ED" w:rsidP="000744ED">
      <w:pPr>
        <w:contextualSpacing/>
        <w:jc w:val="right"/>
        <w:rPr>
          <w:sz w:val="22"/>
          <w:szCs w:val="22"/>
        </w:rPr>
      </w:pPr>
    </w:p>
    <w:p w14:paraId="6FB634C7" w14:textId="77777777" w:rsidR="000744ED" w:rsidRPr="00766189" w:rsidRDefault="000744ED" w:rsidP="000744ED">
      <w:pPr>
        <w:contextualSpacing/>
        <w:jc w:val="right"/>
        <w:rPr>
          <w:sz w:val="22"/>
          <w:szCs w:val="22"/>
        </w:rPr>
      </w:pPr>
    </w:p>
    <w:p w14:paraId="3C13A650" w14:textId="77777777" w:rsidR="000744ED" w:rsidRPr="00766189" w:rsidRDefault="000744ED" w:rsidP="000744ED">
      <w:pPr>
        <w:contextualSpacing/>
        <w:jc w:val="right"/>
        <w:rPr>
          <w:sz w:val="22"/>
          <w:szCs w:val="22"/>
        </w:rPr>
      </w:pPr>
    </w:p>
    <w:p w14:paraId="58E013D1" w14:textId="77777777" w:rsidR="000744ED" w:rsidRPr="00766189" w:rsidRDefault="000744ED" w:rsidP="000744ED">
      <w:pPr>
        <w:contextualSpacing/>
        <w:jc w:val="right"/>
        <w:rPr>
          <w:sz w:val="22"/>
          <w:szCs w:val="22"/>
        </w:rPr>
      </w:pPr>
    </w:p>
    <w:p w14:paraId="27652114" w14:textId="77777777" w:rsidR="000744ED" w:rsidRPr="00766189" w:rsidRDefault="000744ED" w:rsidP="000744ED">
      <w:pPr>
        <w:contextualSpacing/>
        <w:jc w:val="right"/>
        <w:rPr>
          <w:sz w:val="22"/>
          <w:szCs w:val="22"/>
        </w:rPr>
      </w:pPr>
    </w:p>
    <w:p w14:paraId="6DB2C22C" w14:textId="77777777" w:rsidR="000744ED" w:rsidRPr="00766189" w:rsidRDefault="000744ED" w:rsidP="000744ED">
      <w:pPr>
        <w:contextualSpacing/>
        <w:jc w:val="right"/>
        <w:rPr>
          <w:sz w:val="22"/>
          <w:szCs w:val="22"/>
        </w:rPr>
      </w:pPr>
    </w:p>
    <w:p w14:paraId="7DCFFDE1" w14:textId="77777777" w:rsidR="000744ED" w:rsidRPr="00766189" w:rsidRDefault="000744ED" w:rsidP="000744ED">
      <w:pPr>
        <w:contextualSpacing/>
        <w:jc w:val="right"/>
        <w:rPr>
          <w:sz w:val="22"/>
          <w:szCs w:val="22"/>
        </w:rPr>
      </w:pPr>
    </w:p>
    <w:p w14:paraId="2F4B9028" w14:textId="77777777" w:rsidR="000744ED" w:rsidRPr="00766189" w:rsidRDefault="000744ED" w:rsidP="000744ED">
      <w:pPr>
        <w:contextualSpacing/>
        <w:jc w:val="right"/>
        <w:rPr>
          <w:sz w:val="22"/>
          <w:szCs w:val="22"/>
        </w:rPr>
      </w:pPr>
    </w:p>
    <w:p w14:paraId="00E62C45" w14:textId="77777777" w:rsidR="000744ED" w:rsidRPr="00766189" w:rsidRDefault="000744ED" w:rsidP="000744ED">
      <w:pPr>
        <w:contextualSpacing/>
        <w:jc w:val="right"/>
        <w:rPr>
          <w:sz w:val="22"/>
          <w:szCs w:val="22"/>
        </w:rPr>
      </w:pPr>
    </w:p>
    <w:p w14:paraId="193D0F76" w14:textId="77777777" w:rsidR="000744ED" w:rsidRPr="00766189" w:rsidRDefault="000744ED" w:rsidP="000744ED">
      <w:pPr>
        <w:contextualSpacing/>
        <w:jc w:val="right"/>
        <w:rPr>
          <w:sz w:val="22"/>
          <w:szCs w:val="22"/>
        </w:rPr>
      </w:pPr>
    </w:p>
    <w:p w14:paraId="5686E4C7" w14:textId="77777777" w:rsidR="000744ED" w:rsidRPr="00766189" w:rsidRDefault="000744ED" w:rsidP="000744ED">
      <w:pPr>
        <w:contextualSpacing/>
        <w:jc w:val="right"/>
        <w:rPr>
          <w:sz w:val="22"/>
          <w:szCs w:val="22"/>
        </w:rPr>
      </w:pPr>
    </w:p>
    <w:p w14:paraId="10039381" w14:textId="77777777" w:rsidR="000744ED" w:rsidRPr="00766189" w:rsidRDefault="000744ED" w:rsidP="000744ED">
      <w:pPr>
        <w:contextualSpacing/>
        <w:jc w:val="right"/>
        <w:rPr>
          <w:sz w:val="22"/>
          <w:szCs w:val="22"/>
        </w:rPr>
      </w:pPr>
    </w:p>
    <w:p w14:paraId="743E788D" w14:textId="77777777" w:rsidR="000744ED" w:rsidRPr="00766189" w:rsidRDefault="000744ED" w:rsidP="000744ED">
      <w:pPr>
        <w:contextualSpacing/>
        <w:jc w:val="right"/>
        <w:rPr>
          <w:sz w:val="22"/>
          <w:szCs w:val="22"/>
        </w:rPr>
        <w:sectPr w:rsidR="000744ED" w:rsidRPr="00766189" w:rsidSect="00D44610">
          <w:pgSz w:w="11906" w:h="16838" w:code="9"/>
          <w:pgMar w:top="1134" w:right="567" w:bottom="1134" w:left="1276" w:header="567" w:footer="567" w:gutter="0"/>
          <w:cols w:space="1296"/>
          <w:formProt w:val="0"/>
          <w:titlePg/>
          <w:docGrid w:linePitch="326"/>
        </w:sectPr>
      </w:pPr>
    </w:p>
    <w:p w14:paraId="1BA3BE5F" w14:textId="6CDABFE3" w:rsidR="000744ED" w:rsidRPr="00766189" w:rsidRDefault="00EE04D3" w:rsidP="000744ED">
      <w:pPr>
        <w:suppressAutoHyphens/>
        <w:contextualSpacing/>
        <w:jc w:val="right"/>
        <w:rPr>
          <w:i/>
          <w:iCs/>
          <w:sz w:val="22"/>
          <w:szCs w:val="22"/>
        </w:rPr>
      </w:pPr>
      <w:r w:rsidRPr="00766189">
        <w:rPr>
          <w:i/>
          <w:iCs/>
          <w:sz w:val="22"/>
          <w:szCs w:val="22"/>
        </w:rPr>
        <w:lastRenderedPageBreak/>
        <w:t xml:space="preserve">Pirkimo sąlygų </w:t>
      </w:r>
      <w:r w:rsidR="008C4D65" w:rsidRPr="00766189">
        <w:rPr>
          <w:i/>
          <w:iCs/>
          <w:sz w:val="22"/>
          <w:szCs w:val="22"/>
        </w:rPr>
        <w:t>4</w:t>
      </w:r>
      <w:r w:rsidR="000744ED" w:rsidRPr="00766189">
        <w:rPr>
          <w:i/>
          <w:iCs/>
          <w:sz w:val="22"/>
          <w:szCs w:val="22"/>
        </w:rPr>
        <w:t xml:space="preserve"> priedas</w:t>
      </w:r>
    </w:p>
    <w:p w14:paraId="0AA73A40" w14:textId="77777777" w:rsidR="00734AB4" w:rsidRPr="00766189" w:rsidRDefault="00734AB4" w:rsidP="00734AB4">
      <w:pPr>
        <w:suppressAutoHyphens/>
        <w:contextualSpacing/>
        <w:jc w:val="right"/>
        <w:rPr>
          <w:sz w:val="22"/>
          <w:szCs w:val="22"/>
        </w:rPr>
      </w:pPr>
    </w:p>
    <w:p w14:paraId="34D3C05B" w14:textId="77777777" w:rsidR="002E1EF4" w:rsidRPr="00766189" w:rsidRDefault="002E1EF4" w:rsidP="002E1EF4">
      <w:pPr>
        <w:suppressAutoHyphens/>
        <w:contextualSpacing/>
        <w:jc w:val="center"/>
        <w:rPr>
          <w:b/>
          <w:color w:val="0070C0"/>
          <w:sz w:val="22"/>
          <w:szCs w:val="22"/>
        </w:rPr>
      </w:pPr>
      <w:r w:rsidRPr="00766189">
        <w:rPr>
          <w:b/>
          <w:sz w:val="22"/>
          <w:szCs w:val="22"/>
        </w:rPr>
        <w:t>TIEKĖJŲ PAŠALINIMO PAGRINDAI</w:t>
      </w:r>
    </w:p>
    <w:p w14:paraId="3A8736D4" w14:textId="77777777" w:rsidR="002E1EF4" w:rsidRPr="00766189" w:rsidRDefault="002E1EF4" w:rsidP="002E1EF4">
      <w:pPr>
        <w:suppressAutoHyphens/>
        <w:contextualSpacing/>
        <w:rPr>
          <w:color w:val="365F91" w:themeColor="accent1" w:themeShade="BF"/>
          <w:sz w:val="22"/>
          <w:szCs w:val="22"/>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E93C24" w:rsidRPr="00766189" w14:paraId="436FA651" w14:textId="77777777" w:rsidTr="0048649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3FF6277" w14:textId="77777777" w:rsidR="00E93C24" w:rsidRPr="00766189" w:rsidRDefault="00E93C24" w:rsidP="0048649B">
            <w:pPr>
              <w:ind w:left="32"/>
              <w:jc w:val="center"/>
              <w:rPr>
                <w:rFonts w:eastAsiaTheme="minorEastAsia"/>
                <w:b/>
                <w:bCs/>
                <w:sz w:val="22"/>
                <w:szCs w:val="22"/>
                <w:lang w:eastAsia="lt-LT"/>
              </w:rPr>
            </w:pPr>
            <w:r w:rsidRPr="00766189">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7714818" w14:textId="77777777" w:rsidR="00E93C24" w:rsidRPr="00766189" w:rsidRDefault="00E93C24" w:rsidP="0048649B">
            <w:pPr>
              <w:jc w:val="center"/>
              <w:rPr>
                <w:rFonts w:eastAsiaTheme="minorEastAsia"/>
                <w:bCs/>
                <w:sz w:val="22"/>
                <w:szCs w:val="22"/>
                <w:lang w:eastAsia="lt-LT"/>
              </w:rPr>
            </w:pPr>
            <w:r w:rsidRPr="00766189">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FE7AAE3" w14:textId="77777777" w:rsidR="00E93C24" w:rsidRPr="00766189" w:rsidRDefault="00E93C24" w:rsidP="0048649B">
            <w:pPr>
              <w:jc w:val="center"/>
              <w:rPr>
                <w:rFonts w:eastAsia="Yu Mincho"/>
                <w:b/>
                <w:bCs/>
                <w:sz w:val="22"/>
                <w:szCs w:val="22"/>
                <w:lang w:eastAsia="lt-LT"/>
              </w:rPr>
            </w:pPr>
            <w:r w:rsidRPr="00766189">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593D56D" w14:textId="77777777" w:rsidR="00E93C24" w:rsidRPr="00766189" w:rsidRDefault="00E93C24" w:rsidP="0048649B">
            <w:pPr>
              <w:jc w:val="center"/>
              <w:rPr>
                <w:rFonts w:eastAsiaTheme="minorEastAsia"/>
                <w:bCs/>
                <w:iCs/>
                <w:sz w:val="22"/>
                <w:szCs w:val="22"/>
                <w:lang w:eastAsia="lt-LT"/>
              </w:rPr>
            </w:pPr>
            <w:r w:rsidRPr="00766189">
              <w:rPr>
                <w:rFonts w:eastAsiaTheme="minorEastAsia"/>
                <w:b/>
                <w:sz w:val="22"/>
                <w:szCs w:val="22"/>
                <w:lang w:eastAsia="lt-LT"/>
              </w:rPr>
              <w:t>Pašalinimo pagrindų nebuvimą įrodantys dokumentai</w:t>
            </w:r>
          </w:p>
        </w:tc>
      </w:tr>
      <w:tr w:rsidR="00E93C24" w:rsidRPr="00766189" w14:paraId="61F34CC1" w14:textId="77777777" w:rsidTr="0048649B">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C44AC" w14:textId="77777777" w:rsidR="00E93C24" w:rsidRPr="00766189" w:rsidRDefault="00E93C24" w:rsidP="0048649B">
            <w:pPr>
              <w:rPr>
                <w:rFonts w:eastAsiaTheme="minorEastAsia"/>
                <w:sz w:val="22"/>
                <w:szCs w:val="22"/>
                <w:lang w:eastAsia="lt-LT"/>
              </w:rPr>
            </w:pPr>
            <w:r w:rsidRPr="00766189">
              <w:rPr>
                <w:rFonts w:eastAsiaTheme="minorEastAsia"/>
                <w:b/>
                <w:bCs/>
                <w:color w:val="7030A0"/>
                <w:sz w:val="22"/>
                <w:szCs w:val="22"/>
                <w:lang w:eastAsia="lt-LT"/>
              </w:rPr>
              <w:t>Pagal VPĮ 46 straipsnio 1 – 4 dalių nuostatas</w:t>
            </w:r>
          </w:p>
        </w:tc>
      </w:tr>
      <w:tr w:rsidR="00E93C24" w:rsidRPr="00766189" w14:paraId="6D3CB740" w14:textId="77777777" w:rsidTr="0048649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D472E3" w14:textId="77777777" w:rsidR="00E93C24" w:rsidRPr="00766189" w:rsidRDefault="00E93C24" w:rsidP="00E93C24">
            <w:pPr>
              <w:numPr>
                <w:ilvl w:val="0"/>
                <w:numId w:val="19"/>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84215" w14:textId="77777777" w:rsidR="00E93C24" w:rsidRPr="00766189" w:rsidRDefault="00E93C24" w:rsidP="0048649B">
            <w:pPr>
              <w:rPr>
                <w:rFonts w:eastAsiaTheme="minorEastAsia"/>
                <w:b/>
                <w:bCs/>
                <w:sz w:val="22"/>
                <w:szCs w:val="22"/>
                <w:lang w:eastAsia="lt-LT"/>
              </w:rPr>
            </w:pPr>
            <w:r w:rsidRPr="00766189">
              <w:rPr>
                <w:rFonts w:eastAsiaTheme="minorEastAsia"/>
                <w:sz w:val="22"/>
                <w:szCs w:val="22"/>
                <w:lang w:eastAsia="lt-LT"/>
              </w:rPr>
              <w:t>Tiekėjas arba jo atsakingas asmuo, nurodytas VPĮ 46 straipsnio 2 dalies 2 punkte, nuteistas už šią nusikalstamą veiką:</w:t>
            </w:r>
          </w:p>
          <w:p w14:paraId="711C14BD" w14:textId="77777777" w:rsidR="00E93C24" w:rsidRPr="00766189" w:rsidRDefault="00E93C24" w:rsidP="0048649B">
            <w:pPr>
              <w:rPr>
                <w:rFonts w:eastAsiaTheme="minorEastAsia"/>
                <w:b/>
                <w:bCs/>
                <w:sz w:val="22"/>
                <w:szCs w:val="22"/>
                <w:lang w:eastAsia="lt-LT"/>
              </w:rPr>
            </w:pPr>
            <w:r w:rsidRPr="00766189">
              <w:rPr>
                <w:rFonts w:eastAsiaTheme="minorEastAsia"/>
                <w:bCs/>
                <w:sz w:val="22"/>
                <w:szCs w:val="22"/>
                <w:lang w:eastAsia="lt-LT"/>
              </w:rPr>
              <w:t>1) dalyvavimą nusikalstamame susivienijime, jo organizavimą ar vadovavimą jam;</w:t>
            </w:r>
          </w:p>
          <w:p w14:paraId="5D549331" w14:textId="77777777" w:rsidR="00E93C24" w:rsidRPr="00766189" w:rsidRDefault="00E93C24" w:rsidP="0048649B">
            <w:pPr>
              <w:rPr>
                <w:rFonts w:eastAsiaTheme="minorEastAsia"/>
                <w:b/>
                <w:bCs/>
                <w:sz w:val="22"/>
                <w:szCs w:val="22"/>
                <w:lang w:eastAsia="lt-LT"/>
              </w:rPr>
            </w:pPr>
            <w:r w:rsidRPr="00766189">
              <w:rPr>
                <w:rFonts w:eastAsiaTheme="minorEastAsia"/>
                <w:bCs/>
                <w:sz w:val="22"/>
                <w:szCs w:val="22"/>
                <w:lang w:eastAsia="lt-LT"/>
              </w:rPr>
              <w:t>2) kyšininkavimą, prekybą poveikiu, papirkimą;</w:t>
            </w:r>
          </w:p>
          <w:p w14:paraId="109F9472" w14:textId="77777777" w:rsidR="00E93C24" w:rsidRPr="00766189" w:rsidRDefault="00E93C24" w:rsidP="0048649B">
            <w:pPr>
              <w:rPr>
                <w:rFonts w:eastAsiaTheme="minorEastAsia"/>
                <w:b/>
                <w:bCs/>
                <w:sz w:val="22"/>
                <w:szCs w:val="22"/>
                <w:lang w:eastAsia="lt-LT"/>
              </w:rPr>
            </w:pPr>
            <w:r w:rsidRPr="00766189">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0EA47E" w14:textId="77777777" w:rsidR="00E93C24" w:rsidRPr="00766189" w:rsidRDefault="00E93C24" w:rsidP="0048649B">
            <w:pPr>
              <w:rPr>
                <w:rFonts w:eastAsiaTheme="minorEastAsia"/>
                <w:b/>
                <w:bCs/>
                <w:sz w:val="22"/>
                <w:szCs w:val="22"/>
                <w:lang w:eastAsia="lt-LT"/>
              </w:rPr>
            </w:pPr>
            <w:r w:rsidRPr="00766189">
              <w:rPr>
                <w:rFonts w:eastAsiaTheme="minorEastAsia"/>
                <w:bCs/>
                <w:sz w:val="22"/>
                <w:szCs w:val="22"/>
                <w:lang w:eastAsia="lt-LT"/>
              </w:rPr>
              <w:t>4) nusikalstamą bankrotą;</w:t>
            </w:r>
          </w:p>
          <w:p w14:paraId="2DC94FC4" w14:textId="77777777" w:rsidR="00E93C24" w:rsidRPr="00766189" w:rsidRDefault="00E93C24" w:rsidP="0048649B">
            <w:pPr>
              <w:rPr>
                <w:rFonts w:eastAsiaTheme="minorEastAsia"/>
                <w:b/>
                <w:bCs/>
                <w:sz w:val="22"/>
                <w:szCs w:val="22"/>
                <w:lang w:eastAsia="lt-LT"/>
              </w:rPr>
            </w:pPr>
            <w:r w:rsidRPr="00766189">
              <w:rPr>
                <w:rFonts w:eastAsiaTheme="minorEastAsia"/>
                <w:bCs/>
                <w:sz w:val="22"/>
                <w:szCs w:val="22"/>
                <w:lang w:eastAsia="lt-LT"/>
              </w:rPr>
              <w:t>5) teroristinį ir su teroristine veikla susijusį nusikaltimą;</w:t>
            </w:r>
          </w:p>
          <w:p w14:paraId="1F05CB73" w14:textId="77777777" w:rsidR="00E93C24" w:rsidRPr="00766189" w:rsidRDefault="00E93C24" w:rsidP="0048649B">
            <w:pPr>
              <w:rPr>
                <w:rFonts w:eastAsiaTheme="minorEastAsia"/>
                <w:b/>
                <w:bCs/>
                <w:sz w:val="22"/>
                <w:szCs w:val="22"/>
                <w:lang w:eastAsia="lt-LT"/>
              </w:rPr>
            </w:pPr>
            <w:r w:rsidRPr="00766189">
              <w:rPr>
                <w:rFonts w:eastAsiaTheme="minorEastAsia"/>
                <w:bCs/>
                <w:sz w:val="22"/>
                <w:szCs w:val="22"/>
                <w:lang w:eastAsia="lt-LT"/>
              </w:rPr>
              <w:t>6) nusikalstamu būdu gauto turto legalizavimą;</w:t>
            </w:r>
          </w:p>
          <w:p w14:paraId="3C5ACBED" w14:textId="77777777" w:rsidR="00E93C24" w:rsidRPr="00766189" w:rsidRDefault="00E93C24" w:rsidP="0048649B">
            <w:pPr>
              <w:rPr>
                <w:rFonts w:eastAsiaTheme="minorEastAsia"/>
                <w:b/>
                <w:bCs/>
                <w:sz w:val="22"/>
                <w:szCs w:val="22"/>
                <w:lang w:eastAsia="lt-LT"/>
              </w:rPr>
            </w:pPr>
            <w:r w:rsidRPr="00766189">
              <w:rPr>
                <w:rFonts w:eastAsiaTheme="minorEastAsia"/>
                <w:bCs/>
                <w:sz w:val="22"/>
                <w:szCs w:val="22"/>
                <w:lang w:eastAsia="lt-LT"/>
              </w:rPr>
              <w:t>7) prekybą žmonėmis, vaiko pirkimą arba pardavimą;</w:t>
            </w:r>
          </w:p>
          <w:p w14:paraId="024E1213" w14:textId="77777777" w:rsidR="00E93C24" w:rsidRPr="00766189" w:rsidRDefault="00E93C24" w:rsidP="0048649B">
            <w:pPr>
              <w:rPr>
                <w:rFonts w:eastAsiaTheme="minorEastAsia"/>
                <w:b/>
                <w:bCs/>
                <w:sz w:val="22"/>
                <w:szCs w:val="22"/>
                <w:lang w:eastAsia="lt-LT"/>
              </w:rPr>
            </w:pPr>
            <w:r w:rsidRPr="00766189">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0818279E" w14:textId="77777777" w:rsidR="00E93C24" w:rsidRPr="00766189" w:rsidRDefault="00E93C24" w:rsidP="0048649B">
            <w:pPr>
              <w:rPr>
                <w:rFonts w:eastAsiaTheme="minorEastAsia"/>
                <w:b/>
                <w:bCs/>
                <w:sz w:val="22"/>
                <w:szCs w:val="22"/>
                <w:lang w:eastAsia="lt-LT"/>
              </w:rPr>
            </w:pPr>
          </w:p>
          <w:p w14:paraId="21B47B2B" w14:textId="77777777" w:rsidR="00E93C24" w:rsidRPr="00766189" w:rsidRDefault="00E93C24" w:rsidP="0048649B">
            <w:pPr>
              <w:rPr>
                <w:rFonts w:eastAsiaTheme="minorEastAsia"/>
                <w:b/>
                <w:bCs/>
                <w:sz w:val="22"/>
                <w:szCs w:val="22"/>
                <w:lang w:eastAsia="lt-LT"/>
              </w:rPr>
            </w:pPr>
            <w:r w:rsidRPr="00766189">
              <w:rPr>
                <w:rFonts w:eastAsiaTheme="minorEastAsia"/>
                <w:bCs/>
                <w:sz w:val="22"/>
                <w:szCs w:val="22"/>
                <w:lang w:eastAsia="lt-LT"/>
              </w:rPr>
              <w:t>Laikoma, kad tiekėjas arba jo atsakingas asmuo nuteistas už aukščiau nurodytą nusikalstamą veiką, kai dėl:</w:t>
            </w:r>
          </w:p>
          <w:p w14:paraId="23E5F5E2" w14:textId="77777777" w:rsidR="00E93C24" w:rsidRPr="00766189" w:rsidRDefault="00E93C24" w:rsidP="0048649B">
            <w:pPr>
              <w:rPr>
                <w:rFonts w:eastAsiaTheme="minorEastAsia"/>
                <w:b/>
                <w:bCs/>
                <w:sz w:val="22"/>
                <w:szCs w:val="22"/>
                <w:lang w:eastAsia="lt-LT"/>
              </w:rPr>
            </w:pPr>
            <w:r w:rsidRPr="00766189">
              <w:rPr>
                <w:rFonts w:eastAsiaTheme="minorEastAsia"/>
                <w:bCs/>
                <w:sz w:val="22"/>
                <w:szCs w:val="22"/>
                <w:lang w:eastAsia="lt-LT"/>
              </w:rPr>
              <w:lastRenderedPageBreak/>
              <w:t>1) tiekėjo, kuris yra fizinis asmuo, per pastaruosius 5 metus buvo priimtas ir įsiteisėjęs apkaltinamasis teismo nuosprendis ir šis asmuo turi neišnykusį ar nepanaikintą teistumą;</w:t>
            </w:r>
          </w:p>
          <w:p w14:paraId="48169E74" w14:textId="77777777" w:rsidR="00E93C24" w:rsidRPr="00766189" w:rsidRDefault="00E93C24" w:rsidP="0048649B">
            <w:pPr>
              <w:rPr>
                <w:rFonts w:eastAsiaTheme="minorEastAsia"/>
                <w:b/>
                <w:bCs/>
                <w:sz w:val="22"/>
                <w:szCs w:val="22"/>
                <w:lang w:eastAsia="lt-LT"/>
              </w:rPr>
            </w:pPr>
            <w:r w:rsidRPr="00766189">
              <w:rPr>
                <w:rFonts w:eastAsiaTheme="minorEastAsia"/>
                <w:bCs/>
                <w:sz w:val="22"/>
                <w:szCs w:val="22"/>
                <w:lang w:eastAsia="lt-LT"/>
              </w:rPr>
              <w:t xml:space="preserve">2) </w:t>
            </w:r>
            <w:r w:rsidRPr="00766189">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766189">
              <w:rPr>
                <w:rFonts w:eastAsiaTheme="minorEastAsia"/>
                <w:bCs/>
                <w:sz w:val="22"/>
                <w:szCs w:val="22"/>
                <w:lang w:eastAsia="lt-LT"/>
              </w:rPr>
              <w:t>;</w:t>
            </w:r>
          </w:p>
          <w:p w14:paraId="26C9A4F1" w14:textId="77777777" w:rsidR="00E93C24" w:rsidRPr="00766189" w:rsidRDefault="00E93C24" w:rsidP="0048649B">
            <w:pPr>
              <w:rPr>
                <w:rFonts w:eastAsiaTheme="minorEastAsia"/>
                <w:b/>
                <w:bCs/>
                <w:sz w:val="22"/>
                <w:szCs w:val="22"/>
                <w:lang w:eastAsia="lt-LT"/>
              </w:rPr>
            </w:pPr>
            <w:r w:rsidRPr="00766189">
              <w:rPr>
                <w:rFonts w:eastAsiaTheme="minorEastAsia"/>
                <w:bCs/>
                <w:sz w:val="22"/>
                <w:szCs w:val="22"/>
                <w:lang w:eastAsia="lt-LT"/>
              </w:rPr>
              <w:t xml:space="preserve">3) tiekėjo, kuris yra juridinis asmuo, kita organizacija ar jos </w:t>
            </w:r>
            <w:r w:rsidRPr="00766189">
              <w:rPr>
                <w:rFonts w:eastAsiaTheme="minorEastAsia"/>
                <w:sz w:val="22"/>
                <w:szCs w:val="22"/>
              </w:rPr>
              <w:t>struktūrinis</w:t>
            </w:r>
            <w:r w:rsidRPr="00766189">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976C9" w14:textId="77777777" w:rsidR="00E93C24" w:rsidRPr="00766189" w:rsidRDefault="00E93C24" w:rsidP="0048649B">
            <w:pPr>
              <w:rPr>
                <w:rFonts w:eastAsia="Yu Mincho"/>
                <w:b/>
                <w:bCs/>
                <w:color w:val="7030A0"/>
                <w:sz w:val="22"/>
                <w:szCs w:val="22"/>
                <w:lang w:eastAsia="lt-LT"/>
              </w:rPr>
            </w:pPr>
            <w:r w:rsidRPr="00766189">
              <w:rPr>
                <w:rFonts w:eastAsia="Yu Mincho"/>
                <w:b/>
                <w:bCs/>
                <w:color w:val="7030A0"/>
                <w:sz w:val="22"/>
                <w:szCs w:val="22"/>
                <w:lang w:eastAsia="lt-LT"/>
              </w:rPr>
              <w:lastRenderedPageBreak/>
              <w:t>VPĮ 46 straipsnio 1 dalis</w:t>
            </w:r>
          </w:p>
          <w:p w14:paraId="6BDED090" w14:textId="77777777" w:rsidR="00E93C24" w:rsidRPr="00766189" w:rsidRDefault="00E93C24" w:rsidP="0048649B">
            <w:pPr>
              <w:rPr>
                <w:rFonts w:eastAsia="Yu Mincho"/>
                <w:sz w:val="22"/>
                <w:szCs w:val="22"/>
                <w:lang w:eastAsia="lt-LT"/>
              </w:rPr>
            </w:pPr>
          </w:p>
          <w:p w14:paraId="5DF41275" w14:textId="77777777" w:rsidR="00E93C24" w:rsidRPr="00766189" w:rsidRDefault="00E93C24" w:rsidP="0048649B">
            <w:pPr>
              <w:rPr>
                <w:rFonts w:eastAsia="Yu Mincho"/>
                <w:sz w:val="22"/>
                <w:szCs w:val="22"/>
                <w:lang w:eastAsia="lt-LT"/>
              </w:rPr>
            </w:pPr>
            <w:r w:rsidRPr="00766189">
              <w:rPr>
                <w:rFonts w:eastAsia="Yu Mincho"/>
                <w:sz w:val="22"/>
                <w:szCs w:val="22"/>
                <w:lang w:eastAsia="lt-LT"/>
              </w:rPr>
              <w:t>EBVPD III dalies A1-A6 punktai</w:t>
            </w:r>
          </w:p>
          <w:p w14:paraId="7774ECF0" w14:textId="77777777" w:rsidR="00E93C24" w:rsidRPr="00766189" w:rsidRDefault="00E93C24" w:rsidP="0048649B">
            <w:pPr>
              <w:rPr>
                <w:rFonts w:eastAsia="Yu Mincho"/>
                <w:sz w:val="22"/>
                <w:szCs w:val="22"/>
                <w:lang w:eastAsia="lt-LT"/>
              </w:rPr>
            </w:pPr>
          </w:p>
          <w:p w14:paraId="5BB2BC9B" w14:textId="77777777" w:rsidR="00E93C24" w:rsidRPr="00766189" w:rsidRDefault="00E93C24" w:rsidP="0048649B">
            <w:pPr>
              <w:rPr>
                <w:rFonts w:eastAsia="Yu Mincho"/>
                <w:sz w:val="22"/>
                <w:szCs w:val="22"/>
                <w:lang w:eastAsia="lt-LT"/>
              </w:rPr>
            </w:pPr>
            <w:r w:rsidRPr="00766189">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A653D" w14:textId="77777777" w:rsidR="00E93C24" w:rsidRPr="00766189" w:rsidRDefault="00E93C24" w:rsidP="0048649B">
            <w:pPr>
              <w:rPr>
                <w:rFonts w:eastAsiaTheme="minorEastAsia"/>
                <w:b/>
                <w:iCs/>
                <w:sz w:val="22"/>
                <w:szCs w:val="22"/>
                <w:lang w:eastAsia="lt-LT"/>
              </w:rPr>
            </w:pPr>
            <w:r w:rsidRPr="00766189">
              <w:rPr>
                <w:rFonts w:eastAsiaTheme="minorEastAsia"/>
                <w:b/>
                <w:iCs/>
                <w:sz w:val="22"/>
                <w:szCs w:val="22"/>
                <w:lang w:eastAsia="lt-LT"/>
              </w:rPr>
              <w:t>Pateikiama su pasiūlymu: EBVPD.</w:t>
            </w:r>
          </w:p>
          <w:p w14:paraId="0B0ADAB0" w14:textId="77777777" w:rsidR="00E93C24" w:rsidRPr="00766189" w:rsidRDefault="00E93C24" w:rsidP="0048649B">
            <w:pPr>
              <w:rPr>
                <w:rFonts w:eastAsiaTheme="minorEastAsia"/>
                <w:sz w:val="22"/>
                <w:szCs w:val="22"/>
                <w:lang w:eastAsia="lt-LT"/>
              </w:rPr>
            </w:pPr>
          </w:p>
          <w:p w14:paraId="3A74396D" w14:textId="77777777" w:rsidR="00E93C24" w:rsidRPr="00766189" w:rsidRDefault="00E93C24" w:rsidP="0048649B">
            <w:pPr>
              <w:rPr>
                <w:rFonts w:eastAsiaTheme="minorEastAsia"/>
                <w:sz w:val="22"/>
                <w:szCs w:val="22"/>
                <w:lang w:eastAsia="lt-LT"/>
              </w:rPr>
            </w:pPr>
            <w:r w:rsidRPr="00766189">
              <w:rPr>
                <w:rFonts w:eastAsiaTheme="minorEastAsia"/>
                <w:b/>
                <w:bCs/>
                <w:sz w:val="22"/>
                <w:szCs w:val="22"/>
                <w:lang w:eastAsia="lt-LT"/>
              </w:rPr>
              <w:t>Iš Lietuvoje įsteigtų subjektų reikalaujama</w:t>
            </w:r>
            <w:r w:rsidRPr="00766189">
              <w:rPr>
                <w:rFonts w:eastAsiaTheme="minorEastAsia"/>
                <w:sz w:val="22"/>
                <w:szCs w:val="22"/>
                <w:lang w:eastAsia="lt-LT"/>
              </w:rPr>
              <w:t>:</w:t>
            </w:r>
          </w:p>
          <w:p w14:paraId="17CBD9E0" w14:textId="77777777" w:rsidR="00E93C24" w:rsidRPr="00766189" w:rsidRDefault="00E93C24" w:rsidP="00E93C24">
            <w:pPr>
              <w:numPr>
                <w:ilvl w:val="0"/>
                <w:numId w:val="18"/>
              </w:numPr>
              <w:ind w:left="314"/>
              <w:rPr>
                <w:rFonts w:eastAsiaTheme="minorEastAsia"/>
                <w:b/>
                <w:bCs/>
                <w:sz w:val="22"/>
                <w:szCs w:val="22"/>
                <w:lang w:eastAsia="lt-LT"/>
              </w:rPr>
            </w:pPr>
            <w:r w:rsidRPr="00766189">
              <w:rPr>
                <w:rFonts w:eastAsiaTheme="minorEastAsia"/>
                <w:sz w:val="22"/>
                <w:szCs w:val="22"/>
                <w:lang w:eastAsia="lt-LT"/>
              </w:rPr>
              <w:t>išrašo iš teismo sprendimo arba</w:t>
            </w:r>
          </w:p>
          <w:p w14:paraId="02722099" w14:textId="77777777" w:rsidR="00E93C24" w:rsidRPr="00766189" w:rsidRDefault="00E93C24" w:rsidP="00E93C24">
            <w:pPr>
              <w:numPr>
                <w:ilvl w:val="0"/>
                <w:numId w:val="18"/>
              </w:numPr>
              <w:ind w:left="314"/>
              <w:rPr>
                <w:rFonts w:eastAsiaTheme="minorEastAsia"/>
                <w:b/>
                <w:bCs/>
                <w:sz w:val="22"/>
                <w:szCs w:val="22"/>
                <w:lang w:eastAsia="lt-LT"/>
              </w:rPr>
            </w:pPr>
            <w:r w:rsidRPr="00766189">
              <w:rPr>
                <w:rFonts w:eastAsiaTheme="minorEastAsia"/>
                <w:sz w:val="22"/>
                <w:szCs w:val="22"/>
                <w:lang w:eastAsia="lt-LT"/>
              </w:rPr>
              <w:t>Informatikos ir ryšių departamento prie Vidaus reikalų ministerijos pažymos, arba</w:t>
            </w:r>
          </w:p>
          <w:p w14:paraId="6F59463A" w14:textId="77777777" w:rsidR="00E93C24" w:rsidRPr="00766189" w:rsidRDefault="00E93C24" w:rsidP="00E93C24">
            <w:pPr>
              <w:numPr>
                <w:ilvl w:val="0"/>
                <w:numId w:val="18"/>
              </w:numPr>
              <w:ind w:left="314"/>
              <w:rPr>
                <w:rFonts w:eastAsiaTheme="minorEastAsia"/>
                <w:b/>
                <w:bCs/>
                <w:sz w:val="22"/>
                <w:szCs w:val="22"/>
                <w:lang w:eastAsia="lt-LT"/>
              </w:rPr>
            </w:pPr>
            <w:r w:rsidRPr="00766189">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4EE80533" w14:textId="77777777" w:rsidR="00E93C24" w:rsidRPr="00766189" w:rsidRDefault="00E93C24" w:rsidP="0048649B">
            <w:pPr>
              <w:rPr>
                <w:rFonts w:eastAsiaTheme="minorEastAsia"/>
                <w:sz w:val="22"/>
                <w:szCs w:val="22"/>
                <w:lang w:eastAsia="lt-LT"/>
              </w:rPr>
            </w:pPr>
          </w:p>
          <w:p w14:paraId="361C561C" w14:textId="77777777" w:rsidR="00E93C24" w:rsidRPr="00766189" w:rsidRDefault="00E93C24" w:rsidP="0048649B">
            <w:pPr>
              <w:rPr>
                <w:rFonts w:eastAsiaTheme="minorEastAsia"/>
                <w:sz w:val="22"/>
                <w:szCs w:val="22"/>
                <w:lang w:eastAsia="lt-LT"/>
              </w:rPr>
            </w:pPr>
            <w:r w:rsidRPr="00766189">
              <w:rPr>
                <w:rFonts w:eastAsiaTheme="minorEastAsia"/>
                <w:b/>
                <w:bCs/>
                <w:sz w:val="22"/>
                <w:szCs w:val="22"/>
                <w:lang w:eastAsia="lt-LT"/>
              </w:rPr>
              <w:t>Iš ne Lietuvoje įsteigtų subjektų reikalaujama</w:t>
            </w:r>
            <w:r w:rsidRPr="00766189">
              <w:rPr>
                <w:rFonts w:eastAsiaTheme="minorEastAsia"/>
                <w:sz w:val="22"/>
                <w:szCs w:val="22"/>
                <w:lang w:eastAsia="lt-LT"/>
              </w:rPr>
              <w:t>:</w:t>
            </w:r>
          </w:p>
          <w:p w14:paraId="78204F2E" w14:textId="77777777" w:rsidR="00E93C24" w:rsidRPr="00766189" w:rsidRDefault="00E93C24" w:rsidP="00E93C24">
            <w:pPr>
              <w:numPr>
                <w:ilvl w:val="0"/>
                <w:numId w:val="18"/>
              </w:numPr>
              <w:ind w:left="314"/>
              <w:rPr>
                <w:rFonts w:eastAsiaTheme="minorEastAsia"/>
                <w:b/>
                <w:bCs/>
                <w:sz w:val="22"/>
                <w:szCs w:val="22"/>
                <w:lang w:eastAsia="lt-LT"/>
              </w:rPr>
            </w:pPr>
            <w:r w:rsidRPr="00766189">
              <w:rPr>
                <w:rFonts w:eastAsiaTheme="minorEastAsia"/>
                <w:sz w:val="22"/>
                <w:szCs w:val="22"/>
                <w:lang w:eastAsia="lt-LT"/>
              </w:rPr>
              <w:t>atitinkamos užsienio šalies institucijos dokumento.</w:t>
            </w:r>
          </w:p>
          <w:p w14:paraId="0A8A7DD7" w14:textId="77777777" w:rsidR="00E93C24" w:rsidRPr="00766189" w:rsidRDefault="00E93C24" w:rsidP="0048649B">
            <w:pPr>
              <w:rPr>
                <w:rFonts w:eastAsiaTheme="minorEastAsia"/>
                <w:sz w:val="22"/>
                <w:szCs w:val="22"/>
                <w:lang w:eastAsia="lt-LT"/>
              </w:rPr>
            </w:pPr>
          </w:p>
          <w:p w14:paraId="7E0A6AC2" w14:textId="77777777" w:rsidR="00E93C24" w:rsidRPr="00766189" w:rsidRDefault="00E93C24" w:rsidP="0048649B">
            <w:pPr>
              <w:rPr>
                <w:rFonts w:eastAsiaTheme="minorEastAsia"/>
                <w:color w:val="7030A0"/>
                <w:sz w:val="22"/>
                <w:szCs w:val="22"/>
                <w:lang w:eastAsia="lt-LT"/>
              </w:rPr>
            </w:pPr>
            <w:r w:rsidRPr="00766189">
              <w:rPr>
                <w:rFonts w:eastAsiaTheme="minorEastAsia"/>
                <w:b/>
                <w:bCs/>
                <w:sz w:val="22"/>
                <w:szCs w:val="22"/>
                <w:lang w:eastAsia="lt-LT"/>
              </w:rPr>
              <w:t>Nurodyti dokumentai turi būti išduoti ne anksčiau kaip 180 dienų iki tos dienos, kai tiekėjas perkančiojo subjekto</w:t>
            </w:r>
            <w:r w:rsidRPr="00766189">
              <w:rPr>
                <w:rFonts w:eastAsiaTheme="minorEastAsia"/>
                <w:i/>
                <w:iCs/>
                <w:sz w:val="22"/>
                <w:szCs w:val="22"/>
                <w:lang w:eastAsia="lt-LT"/>
              </w:rPr>
              <w:t xml:space="preserve"> </w:t>
            </w:r>
            <w:r w:rsidRPr="00766189">
              <w:rPr>
                <w:rFonts w:eastAsiaTheme="minorEastAsia"/>
                <w:b/>
                <w:bCs/>
                <w:sz w:val="22"/>
                <w:szCs w:val="22"/>
                <w:lang w:eastAsia="lt-LT"/>
              </w:rPr>
              <w:t>prašymu turės pateikti pašalinimo pagrindų nebuvimą patvirtinančius dokumentus</w:t>
            </w:r>
            <w:r w:rsidRPr="00766189">
              <w:rPr>
                <w:rFonts w:eastAsiaTheme="minorEastAsia"/>
                <w:sz w:val="22"/>
                <w:szCs w:val="22"/>
                <w:lang w:eastAsia="lt-LT"/>
              </w:rPr>
              <w:t xml:space="preserve">. </w:t>
            </w:r>
          </w:p>
          <w:p w14:paraId="70AE8385" w14:textId="77777777" w:rsidR="00E93C24" w:rsidRPr="00766189" w:rsidRDefault="00E93C24" w:rsidP="0048649B">
            <w:pPr>
              <w:rPr>
                <w:rFonts w:eastAsiaTheme="minorEastAsia"/>
                <w:b/>
                <w:bCs/>
                <w:sz w:val="22"/>
                <w:szCs w:val="22"/>
                <w:lang w:eastAsia="lt-LT"/>
              </w:rPr>
            </w:pPr>
          </w:p>
          <w:p w14:paraId="71F866A5" w14:textId="77777777" w:rsidR="00E93C24" w:rsidRPr="00766189" w:rsidRDefault="00E93C24" w:rsidP="0048649B">
            <w:pPr>
              <w:rPr>
                <w:rFonts w:eastAsiaTheme="minorEastAsia"/>
                <w:b/>
                <w:bCs/>
                <w:sz w:val="22"/>
                <w:szCs w:val="22"/>
                <w:lang w:eastAsia="lt-LT"/>
              </w:rPr>
            </w:pPr>
            <w:r w:rsidRPr="00766189">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186C658" w14:textId="77777777" w:rsidR="00E93C24" w:rsidRPr="00766189" w:rsidRDefault="00E93C24" w:rsidP="0048649B">
            <w:pPr>
              <w:rPr>
                <w:rFonts w:eastAsiaTheme="minorEastAsia"/>
                <w:color w:val="7030A0"/>
                <w:sz w:val="22"/>
                <w:szCs w:val="22"/>
                <w:lang w:eastAsia="lt-LT"/>
              </w:rPr>
            </w:pPr>
            <w:r w:rsidRPr="00766189">
              <w:rPr>
                <w:rFonts w:eastAsiaTheme="minorEastAsia"/>
                <w:sz w:val="22"/>
                <w:szCs w:val="22"/>
                <w:u w:val="single"/>
                <w:lang w:eastAsia="lt-LT"/>
              </w:rPr>
              <w:t>Jeigu pateikiamas dokumentas yra išduotas elektronine forma, teikėjas privalo jį pateikti *.</w:t>
            </w:r>
            <w:proofErr w:type="spellStart"/>
            <w:r w:rsidRPr="00766189">
              <w:rPr>
                <w:rFonts w:eastAsiaTheme="minorEastAsia"/>
                <w:sz w:val="22"/>
                <w:szCs w:val="22"/>
                <w:u w:val="single"/>
                <w:lang w:eastAsia="lt-LT"/>
              </w:rPr>
              <w:t>adoc</w:t>
            </w:r>
            <w:proofErr w:type="spellEnd"/>
            <w:r w:rsidRPr="00766189">
              <w:rPr>
                <w:rFonts w:eastAsiaTheme="minorEastAsia"/>
                <w:sz w:val="22"/>
                <w:szCs w:val="22"/>
                <w:u w:val="single"/>
                <w:lang w:eastAsia="lt-LT"/>
              </w:rPr>
              <w:t xml:space="preserve"> formatu arba *.</w:t>
            </w:r>
            <w:proofErr w:type="spellStart"/>
            <w:r w:rsidRPr="00766189">
              <w:rPr>
                <w:rFonts w:eastAsiaTheme="minorEastAsia"/>
                <w:sz w:val="22"/>
                <w:szCs w:val="22"/>
                <w:u w:val="single"/>
                <w:lang w:eastAsia="lt-LT"/>
              </w:rPr>
              <w:t>pdf</w:t>
            </w:r>
            <w:proofErr w:type="spellEnd"/>
            <w:r w:rsidRPr="00766189">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766189">
              <w:rPr>
                <w:rFonts w:eastAsiaTheme="minorEastAsia"/>
                <w:sz w:val="22"/>
                <w:szCs w:val="22"/>
                <w:lang w:eastAsia="lt-LT"/>
              </w:rPr>
              <w:t>.</w:t>
            </w:r>
          </w:p>
          <w:p w14:paraId="0A74084C" w14:textId="77777777" w:rsidR="00E93C24" w:rsidRPr="00766189" w:rsidRDefault="00E93C24" w:rsidP="0048649B">
            <w:pPr>
              <w:rPr>
                <w:rFonts w:eastAsiaTheme="minorEastAsia"/>
                <w:b/>
                <w:bCs/>
                <w:sz w:val="22"/>
                <w:szCs w:val="22"/>
                <w:lang w:eastAsia="lt-LT"/>
              </w:rPr>
            </w:pPr>
          </w:p>
          <w:p w14:paraId="206EF56C" w14:textId="77777777" w:rsidR="00E93C24" w:rsidRPr="00766189" w:rsidRDefault="00E93C24" w:rsidP="0048649B">
            <w:pPr>
              <w:pBdr>
                <w:top w:val="nil"/>
                <w:left w:val="nil"/>
                <w:bottom w:val="nil"/>
                <w:right w:val="nil"/>
                <w:between w:val="nil"/>
                <w:bar w:val="nil"/>
              </w:pBdr>
              <w:rPr>
                <w:b/>
                <w:bCs/>
                <w:i/>
                <w:iCs/>
                <w:color w:val="00B050"/>
                <w:spacing w:val="-2"/>
                <w:sz w:val="22"/>
                <w:szCs w:val="22"/>
                <w:u w:color="000000"/>
                <w:bdr w:val="nil"/>
                <w:lang w:eastAsia="lt-LT"/>
              </w:rPr>
            </w:pPr>
            <w:r w:rsidRPr="00766189">
              <w:rPr>
                <w:b/>
                <w:bCs/>
                <w:i/>
                <w:iCs/>
                <w:color w:val="00B050"/>
                <w:spacing w:val="-2"/>
                <w:sz w:val="22"/>
                <w:szCs w:val="22"/>
                <w:u w:color="000000"/>
                <w:bdr w:val="nil"/>
                <w:lang w:eastAsia="lt-LT"/>
              </w:rPr>
              <w:t>PASTABA</w:t>
            </w:r>
          </w:p>
          <w:p w14:paraId="5BC9F158" w14:textId="77777777" w:rsidR="00E93C24" w:rsidRPr="00766189" w:rsidRDefault="00E93C24" w:rsidP="0048649B">
            <w:pPr>
              <w:rPr>
                <w:rFonts w:eastAsiaTheme="minorEastAsia"/>
                <w:b/>
                <w:bCs/>
                <w:sz w:val="22"/>
                <w:szCs w:val="22"/>
                <w:lang w:eastAsia="lt-LT"/>
              </w:rPr>
            </w:pPr>
            <w:r w:rsidRPr="00766189">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tc>
      </w:tr>
      <w:tr w:rsidR="00E93C24" w:rsidRPr="00766189" w14:paraId="7CFD2ABB" w14:textId="77777777" w:rsidTr="0048649B">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4EFCDF" w14:textId="77777777" w:rsidR="00E93C24" w:rsidRPr="00766189" w:rsidRDefault="00E93C24" w:rsidP="00E93C24">
            <w:pPr>
              <w:numPr>
                <w:ilvl w:val="0"/>
                <w:numId w:val="19"/>
              </w:numPr>
              <w:ind w:left="0" w:firstLine="0"/>
              <w:jc w:val="left"/>
              <w:rPr>
                <w:rFonts w:eastAsiaTheme="minorEastAsia"/>
                <w:b/>
                <w:bCs/>
                <w:sz w:val="22"/>
                <w:szCs w:val="22"/>
                <w:lang w:eastAsia="lt-LT"/>
              </w:rPr>
            </w:pPr>
            <w:bookmarkStart w:id="28"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7E322" w14:textId="77777777" w:rsidR="00E93C24" w:rsidRPr="00766189" w:rsidRDefault="00E93C24" w:rsidP="0048649B">
            <w:pPr>
              <w:rPr>
                <w:rFonts w:eastAsiaTheme="minorEastAsia"/>
                <w:b/>
                <w:bCs/>
                <w:sz w:val="22"/>
                <w:szCs w:val="22"/>
                <w:lang w:eastAsia="lt-LT"/>
              </w:rPr>
            </w:pPr>
            <w:r w:rsidRPr="00766189">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62E16D4F" w14:textId="77777777" w:rsidR="00E93C24" w:rsidRPr="00766189" w:rsidRDefault="00E93C24" w:rsidP="0048649B">
            <w:pPr>
              <w:rPr>
                <w:rFonts w:eastAsiaTheme="minorEastAsia"/>
                <w:b/>
                <w:bCs/>
                <w:sz w:val="22"/>
                <w:szCs w:val="22"/>
                <w:lang w:eastAsia="lt-LT"/>
              </w:rPr>
            </w:pPr>
          </w:p>
          <w:p w14:paraId="7D2B675B" w14:textId="77777777" w:rsidR="00E93C24" w:rsidRPr="00766189" w:rsidRDefault="00E93C24" w:rsidP="0048649B">
            <w:pPr>
              <w:rPr>
                <w:rFonts w:eastAsiaTheme="minorEastAsia"/>
                <w:b/>
                <w:bCs/>
                <w:sz w:val="22"/>
                <w:szCs w:val="22"/>
                <w:lang w:eastAsia="lt-LT"/>
              </w:rPr>
            </w:pPr>
            <w:r w:rsidRPr="00766189">
              <w:rPr>
                <w:rFonts w:eastAsiaTheme="minorEastAsia"/>
                <w:bCs/>
                <w:sz w:val="22"/>
                <w:szCs w:val="22"/>
                <w:lang w:eastAsia="lt-LT"/>
              </w:rPr>
              <w:t>Laikoma, kad tiekėjas nuteistas už aukščiau nurodytą nusikalstamą veiką, kai dėl:</w:t>
            </w:r>
          </w:p>
          <w:p w14:paraId="05291156" w14:textId="77777777" w:rsidR="00E93C24" w:rsidRPr="00766189" w:rsidRDefault="00E93C24" w:rsidP="0048649B">
            <w:pPr>
              <w:rPr>
                <w:rFonts w:eastAsiaTheme="minorEastAsia"/>
                <w:b/>
                <w:bCs/>
                <w:sz w:val="22"/>
                <w:szCs w:val="22"/>
                <w:lang w:eastAsia="lt-LT"/>
              </w:rPr>
            </w:pPr>
            <w:r w:rsidRPr="00766189">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138ACCB6" w14:textId="77777777" w:rsidR="00E93C24" w:rsidRPr="00766189" w:rsidRDefault="00E93C24" w:rsidP="0048649B">
            <w:pPr>
              <w:rPr>
                <w:rFonts w:eastAsiaTheme="minorEastAsia"/>
                <w:b/>
                <w:bCs/>
                <w:sz w:val="22"/>
                <w:szCs w:val="22"/>
                <w:lang w:eastAsia="lt-LT"/>
              </w:rPr>
            </w:pPr>
            <w:r w:rsidRPr="00766189">
              <w:rPr>
                <w:rFonts w:eastAsiaTheme="minorEastAsia"/>
                <w:bCs/>
                <w:sz w:val="22"/>
                <w:szCs w:val="22"/>
                <w:lang w:eastAsia="lt-LT"/>
              </w:rPr>
              <w:t xml:space="preserve">2) tiekėjo, kuris yra juridinis asmuo, kita organizacija ar jos </w:t>
            </w:r>
            <w:r w:rsidRPr="00766189">
              <w:rPr>
                <w:rFonts w:eastAsiaTheme="minorEastAsia"/>
                <w:sz w:val="22"/>
                <w:szCs w:val="22"/>
              </w:rPr>
              <w:t>struktūrinis</w:t>
            </w:r>
            <w:r w:rsidRPr="00766189">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EDC2BFF" w14:textId="77777777" w:rsidR="00E93C24" w:rsidRPr="00766189" w:rsidRDefault="00E93C24" w:rsidP="0048649B">
            <w:pPr>
              <w:rPr>
                <w:rFonts w:eastAsiaTheme="minorEastAsia"/>
                <w:b/>
                <w:bCs/>
                <w:sz w:val="22"/>
                <w:szCs w:val="22"/>
                <w:lang w:eastAsia="lt-LT"/>
              </w:rPr>
            </w:pPr>
          </w:p>
          <w:p w14:paraId="6F90B338" w14:textId="77777777" w:rsidR="00E93C24" w:rsidRPr="00766189" w:rsidRDefault="00E93C24" w:rsidP="0048649B">
            <w:pPr>
              <w:rPr>
                <w:rFonts w:eastAsiaTheme="minorEastAsia"/>
                <w:b/>
                <w:sz w:val="22"/>
                <w:szCs w:val="22"/>
                <w:lang w:eastAsia="lt-LT"/>
              </w:rPr>
            </w:pPr>
            <w:r w:rsidRPr="00766189">
              <w:rPr>
                <w:rFonts w:eastAsiaTheme="minorEastAsia"/>
                <w:b/>
                <w:sz w:val="22"/>
                <w:szCs w:val="22"/>
                <w:lang w:eastAsia="lt-LT"/>
              </w:rPr>
              <w:t>Tačiau ši nuostata netaikoma, jeigu:</w:t>
            </w:r>
          </w:p>
          <w:p w14:paraId="1D386687" w14:textId="77777777" w:rsidR="00E93C24" w:rsidRPr="00766189" w:rsidRDefault="00E93C24" w:rsidP="0048649B">
            <w:pPr>
              <w:rPr>
                <w:rFonts w:eastAsiaTheme="minorEastAsia"/>
                <w:b/>
                <w:bCs/>
                <w:sz w:val="22"/>
                <w:szCs w:val="22"/>
                <w:lang w:eastAsia="lt-LT"/>
              </w:rPr>
            </w:pPr>
            <w:r w:rsidRPr="00766189">
              <w:rPr>
                <w:rFonts w:eastAsiaTheme="minorEastAsia"/>
                <w:bCs/>
                <w:sz w:val="22"/>
                <w:szCs w:val="22"/>
                <w:lang w:eastAsia="lt-LT"/>
              </w:rPr>
              <w:t xml:space="preserve">1) tiekėjas yra įsipareigojęs sumokėti mokesčius, įskaitant socialinio draudimo </w:t>
            </w:r>
            <w:r w:rsidRPr="00766189">
              <w:rPr>
                <w:rFonts w:eastAsiaTheme="minorEastAsia"/>
                <w:bCs/>
                <w:sz w:val="22"/>
                <w:szCs w:val="22"/>
                <w:lang w:eastAsia="lt-LT"/>
              </w:rPr>
              <w:lastRenderedPageBreak/>
              <w:t>įmokas ir dėl to laikomas jau įvykdžiusiu šioje dalyje nurodytus įsipareigojimus;</w:t>
            </w:r>
          </w:p>
          <w:p w14:paraId="17C21433" w14:textId="77777777" w:rsidR="00E93C24" w:rsidRPr="00766189" w:rsidRDefault="00E93C24" w:rsidP="0048649B">
            <w:pPr>
              <w:rPr>
                <w:rFonts w:eastAsiaTheme="minorEastAsia"/>
                <w:b/>
                <w:bCs/>
                <w:sz w:val="22"/>
                <w:szCs w:val="22"/>
                <w:lang w:eastAsia="lt-LT"/>
              </w:rPr>
            </w:pPr>
            <w:r w:rsidRPr="00766189">
              <w:rPr>
                <w:rFonts w:eastAsiaTheme="minorEastAsia"/>
                <w:bCs/>
                <w:sz w:val="22"/>
                <w:szCs w:val="22"/>
                <w:lang w:eastAsia="lt-LT"/>
              </w:rPr>
              <w:t>2) įsiskolinimo suma neviršija 50 Eur (penkiasdešimt eurų);</w:t>
            </w:r>
          </w:p>
          <w:p w14:paraId="0B8DA320" w14:textId="77777777" w:rsidR="00E93C24" w:rsidRPr="00766189" w:rsidRDefault="00E93C24" w:rsidP="0048649B">
            <w:pPr>
              <w:rPr>
                <w:rFonts w:eastAsiaTheme="minorEastAsia"/>
                <w:b/>
                <w:bCs/>
                <w:sz w:val="22"/>
                <w:szCs w:val="22"/>
                <w:lang w:eastAsia="lt-LT"/>
              </w:rPr>
            </w:pPr>
            <w:r w:rsidRPr="00766189">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7B7C0" w14:textId="77777777" w:rsidR="00E93C24" w:rsidRPr="00766189" w:rsidRDefault="00E93C24" w:rsidP="0048649B">
            <w:pPr>
              <w:rPr>
                <w:rFonts w:eastAsia="Yu Mincho"/>
                <w:b/>
                <w:bCs/>
                <w:color w:val="7030A0"/>
                <w:sz w:val="22"/>
                <w:szCs w:val="22"/>
                <w:lang w:eastAsia="lt-LT"/>
              </w:rPr>
            </w:pPr>
            <w:r w:rsidRPr="00766189">
              <w:rPr>
                <w:rFonts w:eastAsia="Yu Mincho"/>
                <w:b/>
                <w:bCs/>
                <w:color w:val="7030A0"/>
                <w:sz w:val="22"/>
                <w:szCs w:val="22"/>
                <w:lang w:eastAsia="lt-LT"/>
              </w:rPr>
              <w:lastRenderedPageBreak/>
              <w:t>VPĮ 46 straipsnio 3 dalis</w:t>
            </w:r>
          </w:p>
          <w:p w14:paraId="4A111246" w14:textId="77777777" w:rsidR="00E93C24" w:rsidRPr="00766189" w:rsidRDefault="00E93C24" w:rsidP="0048649B">
            <w:pPr>
              <w:rPr>
                <w:rFonts w:eastAsia="Arial"/>
                <w:sz w:val="22"/>
                <w:szCs w:val="22"/>
                <w:lang w:eastAsia="lt-LT"/>
              </w:rPr>
            </w:pPr>
          </w:p>
          <w:p w14:paraId="0BF6D2E3" w14:textId="77777777" w:rsidR="00E93C24" w:rsidRPr="00766189" w:rsidRDefault="00E93C24" w:rsidP="0048649B">
            <w:pPr>
              <w:rPr>
                <w:rFonts w:eastAsia="Yu Mincho"/>
                <w:sz w:val="22"/>
                <w:szCs w:val="22"/>
                <w:lang w:eastAsia="lt-LT"/>
              </w:rPr>
            </w:pPr>
            <w:r w:rsidRPr="00766189">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4FE92" w14:textId="77777777" w:rsidR="00E93C24" w:rsidRPr="00766189" w:rsidRDefault="00E93C24" w:rsidP="0048649B">
            <w:pPr>
              <w:rPr>
                <w:rFonts w:eastAsiaTheme="minorEastAsia"/>
                <w:b/>
                <w:iCs/>
                <w:sz w:val="22"/>
                <w:szCs w:val="22"/>
                <w:lang w:eastAsia="lt-LT"/>
              </w:rPr>
            </w:pPr>
            <w:r w:rsidRPr="00766189">
              <w:rPr>
                <w:rFonts w:eastAsiaTheme="minorEastAsia"/>
                <w:b/>
                <w:iCs/>
                <w:sz w:val="22"/>
                <w:szCs w:val="22"/>
                <w:lang w:eastAsia="lt-LT"/>
              </w:rPr>
              <w:t>Pateikiama su pasiūlymu: EBVPD.</w:t>
            </w:r>
          </w:p>
          <w:p w14:paraId="35A6F20B" w14:textId="77777777" w:rsidR="00E93C24" w:rsidRPr="00766189" w:rsidRDefault="00E93C24" w:rsidP="0048649B">
            <w:pPr>
              <w:rPr>
                <w:rFonts w:eastAsiaTheme="minorEastAsia"/>
                <w:b/>
                <w:iCs/>
                <w:sz w:val="22"/>
                <w:szCs w:val="22"/>
                <w:lang w:eastAsia="lt-LT"/>
              </w:rPr>
            </w:pPr>
          </w:p>
          <w:p w14:paraId="60A06304" w14:textId="77777777" w:rsidR="00E93C24" w:rsidRPr="00766189" w:rsidRDefault="00E93C24" w:rsidP="0048649B">
            <w:pPr>
              <w:rPr>
                <w:rFonts w:eastAsiaTheme="minorEastAsia"/>
                <w:b/>
                <w:sz w:val="22"/>
                <w:szCs w:val="22"/>
                <w:lang w:eastAsia="lt-LT"/>
              </w:rPr>
            </w:pPr>
            <w:r w:rsidRPr="00766189">
              <w:rPr>
                <w:rFonts w:eastAsiaTheme="minorEastAsia"/>
                <w:b/>
                <w:sz w:val="22"/>
                <w:szCs w:val="22"/>
                <w:lang w:eastAsia="lt-LT"/>
              </w:rPr>
              <w:t>1) Dėl įsipareigojimų, susijusių su mokesčių mokėjimu, įvykdymo iš Lietuvoje įsteigtų subjektų prašoma:</w:t>
            </w:r>
          </w:p>
          <w:p w14:paraId="04037430" w14:textId="77777777" w:rsidR="00E93C24" w:rsidRPr="00766189" w:rsidRDefault="00E93C24" w:rsidP="0048649B">
            <w:pPr>
              <w:rPr>
                <w:rFonts w:eastAsiaTheme="minorEastAsia"/>
                <w:sz w:val="22"/>
                <w:szCs w:val="22"/>
                <w:lang w:eastAsia="lt-LT"/>
              </w:rPr>
            </w:pPr>
          </w:p>
          <w:p w14:paraId="138CFFDA" w14:textId="77777777" w:rsidR="00E93C24" w:rsidRPr="00766189" w:rsidRDefault="00E93C24" w:rsidP="00E93C24">
            <w:pPr>
              <w:numPr>
                <w:ilvl w:val="0"/>
                <w:numId w:val="18"/>
              </w:numPr>
              <w:suppressAutoHyphens/>
              <w:autoSpaceDN w:val="0"/>
              <w:textAlignment w:val="baseline"/>
              <w:rPr>
                <w:rFonts w:eastAsiaTheme="minorEastAsia"/>
                <w:sz w:val="22"/>
                <w:szCs w:val="22"/>
                <w:lang w:eastAsia="lt-LT"/>
              </w:rPr>
            </w:pPr>
            <w:r w:rsidRPr="00766189">
              <w:rPr>
                <w:rFonts w:eastAsiaTheme="minorEastAsia"/>
                <w:sz w:val="22"/>
                <w:szCs w:val="22"/>
                <w:lang w:eastAsia="lt-LT"/>
              </w:rPr>
              <w:t>išrašo iš teismo sprendimo (jei toks yra) arba</w:t>
            </w:r>
          </w:p>
          <w:p w14:paraId="233FFA55" w14:textId="77777777" w:rsidR="00E93C24" w:rsidRPr="00766189" w:rsidRDefault="00E93C24" w:rsidP="00E93C24">
            <w:pPr>
              <w:numPr>
                <w:ilvl w:val="0"/>
                <w:numId w:val="18"/>
              </w:numPr>
              <w:suppressAutoHyphens/>
              <w:autoSpaceDN w:val="0"/>
              <w:textAlignment w:val="baseline"/>
              <w:rPr>
                <w:rFonts w:eastAsiaTheme="minorEastAsia"/>
                <w:b/>
                <w:bCs/>
                <w:sz w:val="22"/>
                <w:szCs w:val="22"/>
                <w:lang w:eastAsia="lt-LT"/>
              </w:rPr>
            </w:pPr>
            <w:r w:rsidRPr="00766189">
              <w:rPr>
                <w:rFonts w:eastAsiaTheme="minorEastAsia"/>
                <w:sz w:val="22"/>
                <w:szCs w:val="22"/>
                <w:lang w:eastAsia="lt-LT"/>
              </w:rPr>
              <w:t>Valstybinės mokesčių inspekcijos prie Lietuvos Respublikos finansų ministerijos išduoto dokumento</w:t>
            </w:r>
          </w:p>
          <w:p w14:paraId="687341D4" w14:textId="77777777" w:rsidR="00E93C24" w:rsidRPr="00766189" w:rsidRDefault="00E93C24" w:rsidP="00E93C24">
            <w:pPr>
              <w:numPr>
                <w:ilvl w:val="0"/>
                <w:numId w:val="18"/>
              </w:numPr>
              <w:suppressAutoHyphens/>
              <w:autoSpaceDN w:val="0"/>
              <w:textAlignment w:val="baseline"/>
              <w:rPr>
                <w:rFonts w:eastAsiaTheme="minorEastAsia"/>
                <w:b/>
                <w:bCs/>
                <w:sz w:val="22"/>
                <w:szCs w:val="22"/>
                <w:lang w:eastAsia="lt-LT"/>
              </w:rPr>
            </w:pPr>
            <w:r w:rsidRPr="00766189">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28B14FA3" w14:textId="77777777" w:rsidR="00E93C24" w:rsidRPr="00766189" w:rsidRDefault="00E93C24" w:rsidP="0048649B">
            <w:pPr>
              <w:rPr>
                <w:rFonts w:eastAsiaTheme="minorEastAsia"/>
                <w:sz w:val="22"/>
                <w:szCs w:val="22"/>
                <w:lang w:eastAsia="lt-LT"/>
              </w:rPr>
            </w:pPr>
          </w:p>
          <w:p w14:paraId="3548F017" w14:textId="77777777" w:rsidR="00E93C24" w:rsidRPr="00766189" w:rsidRDefault="00E93C24" w:rsidP="0048649B">
            <w:pPr>
              <w:rPr>
                <w:rFonts w:eastAsiaTheme="minorEastAsia"/>
                <w:b/>
                <w:bCs/>
                <w:sz w:val="22"/>
                <w:szCs w:val="22"/>
                <w:lang w:eastAsia="lt-LT"/>
              </w:rPr>
            </w:pPr>
            <w:r w:rsidRPr="00766189">
              <w:rPr>
                <w:rFonts w:eastAsiaTheme="minorEastAsia"/>
                <w:b/>
                <w:bCs/>
                <w:sz w:val="22"/>
                <w:szCs w:val="22"/>
                <w:lang w:eastAsia="lt-LT"/>
              </w:rPr>
              <w:t>Iš ne Lietuvoje įsteigtų subjektų reikalaujama:</w:t>
            </w:r>
          </w:p>
          <w:p w14:paraId="4A2F6DF5" w14:textId="77777777" w:rsidR="00E93C24" w:rsidRPr="00766189" w:rsidRDefault="00E93C24" w:rsidP="00E93C24">
            <w:pPr>
              <w:numPr>
                <w:ilvl w:val="0"/>
                <w:numId w:val="18"/>
              </w:numPr>
              <w:ind w:left="314"/>
              <w:rPr>
                <w:rFonts w:eastAsiaTheme="minorEastAsia"/>
                <w:b/>
                <w:bCs/>
                <w:sz w:val="22"/>
                <w:szCs w:val="22"/>
                <w:lang w:eastAsia="lt-LT"/>
              </w:rPr>
            </w:pPr>
            <w:r w:rsidRPr="00766189">
              <w:rPr>
                <w:rFonts w:eastAsiaTheme="minorEastAsia"/>
                <w:sz w:val="22"/>
                <w:szCs w:val="22"/>
                <w:lang w:eastAsia="lt-LT"/>
              </w:rPr>
              <w:t>atitinkamos užsienio šalies institucijos dokumento.</w:t>
            </w:r>
          </w:p>
          <w:p w14:paraId="189A3469" w14:textId="77777777" w:rsidR="00E93C24" w:rsidRPr="00766189" w:rsidRDefault="00E93C24" w:rsidP="0048649B">
            <w:pPr>
              <w:ind w:left="314"/>
              <w:rPr>
                <w:rFonts w:eastAsiaTheme="minorEastAsia"/>
                <w:b/>
                <w:bCs/>
                <w:sz w:val="22"/>
                <w:szCs w:val="22"/>
                <w:lang w:eastAsia="lt-LT"/>
              </w:rPr>
            </w:pPr>
          </w:p>
          <w:p w14:paraId="6ED962E7" w14:textId="77777777" w:rsidR="00E93C24" w:rsidRPr="00766189" w:rsidRDefault="00E93C24" w:rsidP="0048649B">
            <w:pPr>
              <w:rPr>
                <w:rFonts w:eastAsiaTheme="minorEastAsia"/>
                <w:i/>
                <w:iCs/>
                <w:color w:val="000000" w:themeColor="text1"/>
                <w:sz w:val="22"/>
                <w:szCs w:val="22"/>
                <w:lang w:eastAsia="lt-LT"/>
              </w:rPr>
            </w:pPr>
            <w:r w:rsidRPr="00766189">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766189">
              <w:rPr>
                <w:rFonts w:eastAsiaTheme="minorEastAsia"/>
                <w:sz w:val="22"/>
                <w:szCs w:val="22"/>
                <w:lang w:eastAsia="lt-LT"/>
              </w:rPr>
              <w:t xml:space="preserve">. </w:t>
            </w:r>
          </w:p>
          <w:p w14:paraId="24B4320E" w14:textId="77777777" w:rsidR="00E93C24" w:rsidRPr="00766189" w:rsidRDefault="00E93C24" w:rsidP="0048649B">
            <w:pPr>
              <w:rPr>
                <w:rFonts w:eastAsiaTheme="minorEastAsia"/>
                <w:i/>
                <w:iCs/>
                <w:color w:val="7030A0"/>
                <w:sz w:val="22"/>
                <w:szCs w:val="22"/>
                <w:lang w:eastAsia="lt-LT"/>
              </w:rPr>
            </w:pPr>
          </w:p>
          <w:p w14:paraId="2FF0F98F" w14:textId="77777777" w:rsidR="00E93C24" w:rsidRPr="00766189" w:rsidRDefault="00E93C24" w:rsidP="0048649B">
            <w:pPr>
              <w:rPr>
                <w:rFonts w:eastAsiaTheme="minorEastAsia"/>
                <w:b/>
                <w:bCs/>
                <w:sz w:val="22"/>
                <w:szCs w:val="22"/>
                <w:lang w:eastAsia="lt-LT"/>
              </w:rPr>
            </w:pPr>
            <w:r w:rsidRPr="00766189">
              <w:rPr>
                <w:rFonts w:eastAsiaTheme="minorEastAsia"/>
                <w:bCs/>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AA2BED0" w14:textId="77777777" w:rsidR="00E93C24" w:rsidRPr="00766189" w:rsidRDefault="00E93C24" w:rsidP="0048649B">
            <w:pPr>
              <w:rPr>
                <w:rFonts w:eastAsiaTheme="minorEastAsia"/>
                <w:sz w:val="22"/>
                <w:szCs w:val="22"/>
                <w:u w:val="single"/>
                <w:lang w:eastAsia="lt-LT"/>
              </w:rPr>
            </w:pPr>
          </w:p>
          <w:p w14:paraId="607EFF90" w14:textId="77777777" w:rsidR="00E93C24" w:rsidRPr="00766189" w:rsidRDefault="00E93C24" w:rsidP="0048649B">
            <w:pPr>
              <w:rPr>
                <w:rFonts w:eastAsiaTheme="minorEastAsia"/>
                <w:color w:val="7030A0"/>
                <w:sz w:val="22"/>
                <w:szCs w:val="22"/>
                <w:lang w:eastAsia="lt-LT"/>
              </w:rPr>
            </w:pPr>
            <w:r w:rsidRPr="00766189">
              <w:rPr>
                <w:rFonts w:eastAsiaTheme="minorEastAsia"/>
                <w:sz w:val="22"/>
                <w:szCs w:val="22"/>
                <w:u w:val="single"/>
                <w:lang w:eastAsia="lt-LT"/>
              </w:rPr>
              <w:t>Jeigu pateikiamas dokumentas yra išduotas elektronine forma, teikėjas privalo jį pateikti *.</w:t>
            </w:r>
            <w:proofErr w:type="spellStart"/>
            <w:r w:rsidRPr="00766189">
              <w:rPr>
                <w:rFonts w:eastAsiaTheme="minorEastAsia"/>
                <w:sz w:val="22"/>
                <w:szCs w:val="22"/>
                <w:u w:val="single"/>
                <w:lang w:eastAsia="lt-LT"/>
              </w:rPr>
              <w:t>adoc</w:t>
            </w:r>
            <w:proofErr w:type="spellEnd"/>
            <w:r w:rsidRPr="00766189">
              <w:rPr>
                <w:rFonts w:eastAsiaTheme="minorEastAsia"/>
                <w:sz w:val="22"/>
                <w:szCs w:val="22"/>
                <w:u w:val="single"/>
                <w:lang w:eastAsia="lt-LT"/>
              </w:rPr>
              <w:t xml:space="preserve"> formatu arba *.</w:t>
            </w:r>
            <w:proofErr w:type="spellStart"/>
            <w:r w:rsidRPr="00766189">
              <w:rPr>
                <w:rFonts w:eastAsiaTheme="minorEastAsia"/>
                <w:sz w:val="22"/>
                <w:szCs w:val="22"/>
                <w:u w:val="single"/>
                <w:lang w:eastAsia="lt-LT"/>
              </w:rPr>
              <w:t>pdf</w:t>
            </w:r>
            <w:proofErr w:type="spellEnd"/>
            <w:r w:rsidRPr="00766189">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766189">
              <w:rPr>
                <w:rFonts w:eastAsiaTheme="minorEastAsia"/>
                <w:sz w:val="22"/>
                <w:szCs w:val="22"/>
                <w:lang w:eastAsia="lt-LT"/>
              </w:rPr>
              <w:t>.</w:t>
            </w:r>
          </w:p>
          <w:p w14:paraId="031F1487" w14:textId="77777777" w:rsidR="00E93C24" w:rsidRPr="00766189" w:rsidRDefault="00E93C24" w:rsidP="0048649B">
            <w:pPr>
              <w:rPr>
                <w:rFonts w:eastAsiaTheme="minorEastAsia"/>
                <w:b/>
                <w:bCs/>
                <w:sz w:val="22"/>
                <w:szCs w:val="22"/>
                <w:lang w:eastAsia="lt-LT"/>
              </w:rPr>
            </w:pPr>
          </w:p>
          <w:p w14:paraId="5A633105" w14:textId="77777777" w:rsidR="00E93C24" w:rsidRPr="00766189" w:rsidRDefault="00E93C24" w:rsidP="0048649B">
            <w:pPr>
              <w:rPr>
                <w:rFonts w:eastAsiaTheme="minorEastAsia"/>
                <w:b/>
                <w:sz w:val="22"/>
                <w:szCs w:val="22"/>
                <w:lang w:eastAsia="lt-LT"/>
              </w:rPr>
            </w:pPr>
            <w:r w:rsidRPr="00766189">
              <w:rPr>
                <w:rFonts w:eastAsiaTheme="minorEastAsia"/>
                <w:b/>
                <w:sz w:val="22"/>
                <w:szCs w:val="22"/>
                <w:lang w:eastAsia="lt-LT"/>
              </w:rPr>
              <w:t>2) Dėl įsipareigojimų, susijusių su socialinio draudimo įmokų mokėjimu, įvykdymo iš Lietuvoje įsteigtų subjektų prašoma:</w:t>
            </w:r>
          </w:p>
          <w:p w14:paraId="2A5C6C94" w14:textId="77777777" w:rsidR="00E93C24" w:rsidRPr="00766189" w:rsidRDefault="00E93C24" w:rsidP="0048649B">
            <w:pPr>
              <w:rPr>
                <w:rFonts w:eastAsiaTheme="minorEastAsia"/>
                <w:bCs/>
                <w:sz w:val="22"/>
                <w:szCs w:val="22"/>
                <w:lang w:eastAsia="lt-LT"/>
              </w:rPr>
            </w:pPr>
            <w:r w:rsidRPr="00766189">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29" w:name="_Hlk93929376"/>
            <w:r w:rsidRPr="00766189">
              <w:rPr>
                <w:rFonts w:eastAsiaTheme="minorEastAsia"/>
                <w:bCs/>
                <w:sz w:val="22"/>
                <w:szCs w:val="22"/>
                <w:lang w:eastAsia="lt-LT"/>
              </w:rPr>
              <w:t xml:space="preserve">Perkantysis subjektas savarankiškai patikrina duomenis nacionalinėje duomenų bazėje,  adresu </w:t>
            </w:r>
            <w:bookmarkEnd w:id="29"/>
            <w:r w:rsidRPr="00766189">
              <w:rPr>
                <w:rFonts w:eastAsiaTheme="minorEastAsia"/>
                <w:sz w:val="22"/>
                <w:szCs w:val="22"/>
                <w:lang w:eastAsia="lt-LT"/>
              </w:rPr>
              <w:fldChar w:fldCharType="begin"/>
            </w:r>
            <w:r w:rsidRPr="00766189">
              <w:rPr>
                <w:rFonts w:eastAsiaTheme="minorEastAsia"/>
                <w:sz w:val="22"/>
                <w:szCs w:val="22"/>
                <w:lang w:eastAsia="lt-LT"/>
              </w:rPr>
              <w:instrText xml:space="preserve"> HYPERLINK "https://draudejai.sodra.lt/draudeju_viesi_duomenys/" </w:instrText>
            </w:r>
            <w:r w:rsidRPr="00766189">
              <w:rPr>
                <w:rFonts w:eastAsiaTheme="minorEastAsia"/>
                <w:sz w:val="22"/>
                <w:szCs w:val="22"/>
                <w:lang w:eastAsia="lt-LT"/>
              </w:rPr>
            </w:r>
            <w:r w:rsidRPr="00766189">
              <w:rPr>
                <w:rFonts w:eastAsiaTheme="minorEastAsia"/>
                <w:sz w:val="22"/>
                <w:szCs w:val="22"/>
                <w:lang w:eastAsia="lt-LT"/>
              </w:rPr>
              <w:fldChar w:fldCharType="separate"/>
            </w:r>
            <w:r w:rsidRPr="00766189">
              <w:rPr>
                <w:rFonts w:eastAsiaTheme="minorEastAsia"/>
                <w:bCs/>
                <w:color w:val="0000FF"/>
                <w:sz w:val="22"/>
                <w:szCs w:val="22"/>
                <w:u w:val="single"/>
                <w:lang w:eastAsia="lt-LT"/>
              </w:rPr>
              <w:t>https://draudejai.sodra.lt/draudeju_viesi_duomenys/</w:t>
            </w:r>
            <w:r w:rsidRPr="00766189">
              <w:rPr>
                <w:rFonts w:eastAsiaTheme="minorEastAsia"/>
                <w:bCs/>
                <w:color w:val="0000FF"/>
                <w:sz w:val="22"/>
                <w:szCs w:val="22"/>
                <w:u w:val="single"/>
                <w:lang w:eastAsia="lt-LT"/>
              </w:rPr>
              <w:fldChar w:fldCharType="end"/>
            </w:r>
            <w:r w:rsidRPr="00766189">
              <w:rPr>
                <w:rFonts w:eastAsiaTheme="minorEastAsia"/>
                <w:sz w:val="22"/>
                <w:szCs w:val="22"/>
                <w:lang w:eastAsia="lt-LT"/>
              </w:rPr>
              <w:t xml:space="preserve"> </w:t>
            </w:r>
            <w:r w:rsidRPr="00766189">
              <w:rPr>
                <w:rFonts w:eastAsiaTheme="minorEastAsia"/>
                <w:b/>
                <w:bCs/>
                <w:color w:val="000000"/>
                <w:sz w:val="22"/>
                <w:szCs w:val="22"/>
                <w:bdr w:val="none" w:sz="0" w:space="0" w:color="auto" w:frame="1"/>
                <w:lang w:eastAsia="lt-LT"/>
              </w:rPr>
              <w:t xml:space="preserve">likus ne daugiau kaip 3 darbo dienoms iki dokumentų, pagrindžiančių EBVPD nurodytą informaciją pateikimo termino dienos. </w:t>
            </w:r>
            <w:r w:rsidRPr="00766189">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36BE397D" w14:textId="77777777" w:rsidR="00E93C24" w:rsidRPr="00766189" w:rsidRDefault="00E93C24" w:rsidP="0048649B">
            <w:pPr>
              <w:rPr>
                <w:i/>
                <w:sz w:val="22"/>
                <w:szCs w:val="22"/>
              </w:rPr>
            </w:pPr>
          </w:p>
          <w:p w14:paraId="3AB05471" w14:textId="77777777" w:rsidR="00E93C24" w:rsidRPr="00766189" w:rsidRDefault="00E93C24" w:rsidP="0048649B">
            <w:pPr>
              <w:rPr>
                <w:rFonts w:eastAsiaTheme="minorEastAsia"/>
                <w:sz w:val="22"/>
                <w:szCs w:val="22"/>
                <w:lang w:eastAsia="lt-LT"/>
              </w:rPr>
            </w:pPr>
            <w:r w:rsidRPr="00766189">
              <w:rPr>
                <w:rFonts w:eastAsiaTheme="minorEastAsia"/>
                <w:sz w:val="22"/>
                <w:szCs w:val="22"/>
                <w:lang w:eastAsia="lt-LT"/>
              </w:rPr>
              <w:t>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9A43956" w14:textId="77777777" w:rsidR="00E93C24" w:rsidRPr="00766189" w:rsidRDefault="00E93C24" w:rsidP="0048649B">
            <w:pPr>
              <w:rPr>
                <w:rFonts w:eastAsiaTheme="minorEastAsia"/>
                <w:b/>
                <w:bCs/>
                <w:sz w:val="22"/>
                <w:szCs w:val="22"/>
                <w:lang w:eastAsia="lt-LT"/>
              </w:rPr>
            </w:pPr>
          </w:p>
          <w:p w14:paraId="4C385A41" w14:textId="77777777" w:rsidR="00E93C24" w:rsidRPr="00766189" w:rsidRDefault="00E93C24" w:rsidP="0048649B">
            <w:pPr>
              <w:rPr>
                <w:rFonts w:eastAsiaTheme="minorEastAsia"/>
                <w:sz w:val="22"/>
                <w:szCs w:val="22"/>
                <w:lang w:eastAsia="lt-LT"/>
              </w:rPr>
            </w:pPr>
            <w:r w:rsidRPr="00766189">
              <w:rPr>
                <w:rFonts w:eastAsiaTheme="minorEastAsia"/>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B4A6E" w14:textId="77777777" w:rsidR="00E93C24" w:rsidRPr="00766189" w:rsidRDefault="00E93C24" w:rsidP="0048649B">
            <w:pPr>
              <w:rPr>
                <w:rFonts w:eastAsiaTheme="minorEastAsia"/>
                <w:b/>
                <w:bCs/>
                <w:sz w:val="22"/>
                <w:szCs w:val="22"/>
                <w:lang w:eastAsia="lt-LT"/>
              </w:rPr>
            </w:pPr>
          </w:p>
          <w:p w14:paraId="65931721" w14:textId="77777777" w:rsidR="00E93C24" w:rsidRPr="00766189" w:rsidRDefault="00E93C24" w:rsidP="0048649B">
            <w:pPr>
              <w:rPr>
                <w:rFonts w:eastAsiaTheme="minorEastAsia"/>
                <w:b/>
                <w:bCs/>
                <w:sz w:val="22"/>
                <w:szCs w:val="22"/>
                <w:lang w:eastAsia="lt-LT"/>
              </w:rPr>
            </w:pPr>
            <w:r w:rsidRPr="00766189">
              <w:rPr>
                <w:rFonts w:eastAsiaTheme="minorEastAsia"/>
                <w:b/>
                <w:bCs/>
                <w:sz w:val="22"/>
                <w:szCs w:val="22"/>
                <w:lang w:eastAsia="lt-LT"/>
              </w:rPr>
              <w:t>Iš ne Lietuvoje įsteigtų subjektų reikalaujama:</w:t>
            </w:r>
          </w:p>
          <w:p w14:paraId="56EB3D88" w14:textId="77777777" w:rsidR="00E93C24" w:rsidRPr="00766189" w:rsidRDefault="00E93C24" w:rsidP="00E93C24">
            <w:pPr>
              <w:numPr>
                <w:ilvl w:val="0"/>
                <w:numId w:val="18"/>
              </w:numPr>
              <w:ind w:left="314"/>
              <w:rPr>
                <w:rFonts w:eastAsiaTheme="minorEastAsia"/>
                <w:b/>
                <w:bCs/>
                <w:sz w:val="22"/>
                <w:szCs w:val="22"/>
                <w:lang w:eastAsia="lt-LT"/>
              </w:rPr>
            </w:pPr>
            <w:r w:rsidRPr="00766189">
              <w:rPr>
                <w:rFonts w:eastAsiaTheme="minorEastAsia"/>
                <w:sz w:val="22"/>
                <w:szCs w:val="22"/>
                <w:lang w:eastAsia="lt-LT"/>
              </w:rPr>
              <w:t>atitinkamos užsienio šalies kompetentingos institucijos dokumento.</w:t>
            </w:r>
          </w:p>
          <w:p w14:paraId="19A45D81" w14:textId="77777777" w:rsidR="00E93C24" w:rsidRPr="00766189" w:rsidRDefault="00E93C24" w:rsidP="0048649B">
            <w:pPr>
              <w:rPr>
                <w:rFonts w:eastAsiaTheme="minorEastAsia"/>
                <w:b/>
                <w:bCs/>
                <w:sz w:val="22"/>
                <w:szCs w:val="22"/>
                <w:lang w:eastAsia="lt-LT"/>
              </w:rPr>
            </w:pPr>
          </w:p>
          <w:p w14:paraId="51A3E232" w14:textId="77777777" w:rsidR="00E93C24" w:rsidRPr="00766189" w:rsidRDefault="00E93C24" w:rsidP="0048649B">
            <w:pPr>
              <w:rPr>
                <w:rFonts w:eastAsiaTheme="minorEastAsia"/>
                <w:i/>
                <w:iCs/>
                <w:color w:val="7030A0"/>
                <w:sz w:val="22"/>
                <w:szCs w:val="22"/>
                <w:lang w:eastAsia="lt-LT"/>
              </w:rPr>
            </w:pPr>
            <w:r w:rsidRPr="00766189">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766189">
              <w:rPr>
                <w:rFonts w:eastAsiaTheme="minorEastAsia"/>
                <w:sz w:val="22"/>
                <w:szCs w:val="22"/>
                <w:lang w:eastAsia="lt-LT"/>
              </w:rPr>
              <w:t>.</w:t>
            </w:r>
          </w:p>
          <w:p w14:paraId="17298B2F" w14:textId="77777777" w:rsidR="00E93C24" w:rsidRPr="00766189" w:rsidRDefault="00E93C24" w:rsidP="0048649B">
            <w:pPr>
              <w:rPr>
                <w:rFonts w:eastAsiaTheme="minorEastAsia"/>
                <w:b/>
                <w:bCs/>
                <w:sz w:val="22"/>
                <w:szCs w:val="22"/>
                <w:lang w:eastAsia="lt-LT"/>
              </w:rPr>
            </w:pPr>
          </w:p>
          <w:p w14:paraId="2FCD3695" w14:textId="77777777" w:rsidR="00E93C24" w:rsidRPr="00766189" w:rsidRDefault="00E93C24" w:rsidP="0048649B">
            <w:pPr>
              <w:rPr>
                <w:rFonts w:eastAsiaTheme="minorEastAsia"/>
                <w:sz w:val="22"/>
                <w:szCs w:val="22"/>
                <w:lang w:eastAsia="lt-LT"/>
              </w:rPr>
            </w:pPr>
            <w:r w:rsidRPr="00766189">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EB3C7EB" w14:textId="77777777" w:rsidR="00E93C24" w:rsidRPr="00766189" w:rsidRDefault="00E93C24" w:rsidP="0048649B">
            <w:pPr>
              <w:rPr>
                <w:rFonts w:eastAsiaTheme="minorEastAsia"/>
                <w:sz w:val="22"/>
                <w:szCs w:val="22"/>
                <w:u w:val="single"/>
                <w:lang w:eastAsia="lt-LT"/>
              </w:rPr>
            </w:pPr>
          </w:p>
          <w:p w14:paraId="020981C1" w14:textId="77777777" w:rsidR="00E93C24" w:rsidRPr="00766189" w:rsidRDefault="00E93C24" w:rsidP="0048649B">
            <w:pPr>
              <w:rPr>
                <w:rFonts w:eastAsiaTheme="minorEastAsia"/>
                <w:color w:val="7030A0"/>
                <w:sz w:val="22"/>
                <w:szCs w:val="22"/>
                <w:lang w:eastAsia="lt-LT"/>
              </w:rPr>
            </w:pPr>
            <w:r w:rsidRPr="00766189">
              <w:rPr>
                <w:rFonts w:eastAsiaTheme="minorEastAsia"/>
                <w:sz w:val="22"/>
                <w:szCs w:val="22"/>
                <w:u w:val="single"/>
                <w:lang w:eastAsia="lt-LT"/>
              </w:rPr>
              <w:t>Jeigu pateikiamas dokumentas yra išduotas elektronine forma, teikėjas privalo jį pateikti *.</w:t>
            </w:r>
            <w:proofErr w:type="spellStart"/>
            <w:r w:rsidRPr="00766189">
              <w:rPr>
                <w:rFonts w:eastAsiaTheme="minorEastAsia"/>
                <w:sz w:val="22"/>
                <w:szCs w:val="22"/>
                <w:u w:val="single"/>
                <w:lang w:eastAsia="lt-LT"/>
              </w:rPr>
              <w:t>adoc</w:t>
            </w:r>
            <w:proofErr w:type="spellEnd"/>
            <w:r w:rsidRPr="00766189">
              <w:rPr>
                <w:rFonts w:eastAsiaTheme="minorEastAsia"/>
                <w:sz w:val="22"/>
                <w:szCs w:val="22"/>
                <w:u w:val="single"/>
                <w:lang w:eastAsia="lt-LT"/>
              </w:rPr>
              <w:t xml:space="preserve"> formatu arba *.</w:t>
            </w:r>
            <w:proofErr w:type="spellStart"/>
            <w:r w:rsidRPr="00766189">
              <w:rPr>
                <w:rFonts w:eastAsiaTheme="minorEastAsia"/>
                <w:sz w:val="22"/>
                <w:szCs w:val="22"/>
                <w:u w:val="single"/>
                <w:lang w:eastAsia="lt-LT"/>
              </w:rPr>
              <w:t>pdf</w:t>
            </w:r>
            <w:proofErr w:type="spellEnd"/>
            <w:r w:rsidRPr="00766189">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766189">
              <w:rPr>
                <w:rFonts w:eastAsiaTheme="minorEastAsia"/>
                <w:sz w:val="22"/>
                <w:szCs w:val="22"/>
                <w:lang w:eastAsia="lt-LT"/>
              </w:rPr>
              <w:t>.</w:t>
            </w:r>
          </w:p>
          <w:p w14:paraId="41C3747F" w14:textId="77777777" w:rsidR="00E93C24" w:rsidRPr="00766189" w:rsidRDefault="00E93C24" w:rsidP="0048649B">
            <w:pPr>
              <w:rPr>
                <w:rFonts w:eastAsiaTheme="minorEastAsia"/>
                <w:sz w:val="22"/>
                <w:szCs w:val="22"/>
                <w:lang w:eastAsia="lt-LT"/>
              </w:rPr>
            </w:pPr>
          </w:p>
          <w:p w14:paraId="02590C80" w14:textId="77777777" w:rsidR="00E93C24" w:rsidRPr="00766189" w:rsidRDefault="00E93C24" w:rsidP="0048649B">
            <w:pPr>
              <w:pBdr>
                <w:top w:val="nil"/>
                <w:left w:val="nil"/>
                <w:bottom w:val="nil"/>
                <w:right w:val="nil"/>
                <w:between w:val="nil"/>
                <w:bar w:val="nil"/>
              </w:pBdr>
              <w:rPr>
                <w:b/>
                <w:bCs/>
                <w:i/>
                <w:iCs/>
                <w:color w:val="00B050"/>
                <w:spacing w:val="-2"/>
                <w:sz w:val="22"/>
                <w:szCs w:val="22"/>
                <w:u w:color="000000"/>
                <w:bdr w:val="nil"/>
                <w:lang w:eastAsia="lt-LT"/>
              </w:rPr>
            </w:pPr>
            <w:r w:rsidRPr="00766189">
              <w:rPr>
                <w:b/>
                <w:bCs/>
                <w:i/>
                <w:iCs/>
                <w:color w:val="00B050"/>
                <w:spacing w:val="-2"/>
                <w:sz w:val="22"/>
                <w:szCs w:val="22"/>
                <w:u w:color="000000"/>
                <w:bdr w:val="nil"/>
                <w:lang w:eastAsia="lt-LT"/>
              </w:rPr>
              <w:t>PASTABA</w:t>
            </w:r>
          </w:p>
          <w:p w14:paraId="2D41453F" w14:textId="77777777" w:rsidR="00E93C24" w:rsidRPr="00766189" w:rsidRDefault="00E93C24" w:rsidP="0048649B">
            <w:pPr>
              <w:rPr>
                <w:rFonts w:eastAsiaTheme="minorEastAsia"/>
                <w:sz w:val="22"/>
                <w:szCs w:val="22"/>
                <w:lang w:eastAsia="lt-LT"/>
              </w:rPr>
            </w:pPr>
            <w:r w:rsidRPr="00766189">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3C0A44F3" w14:textId="77777777" w:rsidR="00E93C24" w:rsidRPr="00766189" w:rsidRDefault="00E93C24" w:rsidP="0048649B">
            <w:pPr>
              <w:rPr>
                <w:rFonts w:eastAsiaTheme="minorEastAsia"/>
                <w:sz w:val="22"/>
                <w:szCs w:val="22"/>
                <w:lang w:eastAsia="lt-LT"/>
              </w:rPr>
            </w:pPr>
          </w:p>
          <w:p w14:paraId="7103FE8F" w14:textId="77777777" w:rsidR="00E93C24" w:rsidRPr="00766189" w:rsidRDefault="00E93C24" w:rsidP="0048649B">
            <w:pPr>
              <w:rPr>
                <w:rFonts w:eastAsiaTheme="minorEastAsia"/>
                <w:sz w:val="22"/>
                <w:szCs w:val="22"/>
                <w:lang w:eastAsia="lt-LT"/>
              </w:rPr>
            </w:pPr>
          </w:p>
          <w:p w14:paraId="41499D73" w14:textId="77777777" w:rsidR="00E93C24" w:rsidRPr="00766189" w:rsidRDefault="00E93C24" w:rsidP="0048649B">
            <w:pPr>
              <w:rPr>
                <w:rFonts w:eastAsiaTheme="minorEastAsia"/>
                <w:sz w:val="22"/>
                <w:szCs w:val="22"/>
                <w:lang w:eastAsia="lt-LT"/>
              </w:rPr>
            </w:pPr>
          </w:p>
          <w:p w14:paraId="402A1507" w14:textId="77777777" w:rsidR="00E93C24" w:rsidRPr="00766189" w:rsidRDefault="00E93C24" w:rsidP="0048649B">
            <w:pPr>
              <w:rPr>
                <w:rFonts w:eastAsiaTheme="minorEastAsia"/>
                <w:sz w:val="22"/>
                <w:szCs w:val="22"/>
                <w:lang w:eastAsia="lt-LT"/>
              </w:rPr>
            </w:pPr>
          </w:p>
          <w:p w14:paraId="297575A0" w14:textId="77777777" w:rsidR="00E93C24" w:rsidRPr="00766189" w:rsidRDefault="00E93C24" w:rsidP="0048649B">
            <w:pPr>
              <w:rPr>
                <w:rFonts w:eastAsiaTheme="minorEastAsia"/>
                <w:sz w:val="22"/>
                <w:szCs w:val="22"/>
                <w:lang w:eastAsia="lt-LT"/>
              </w:rPr>
            </w:pPr>
          </w:p>
          <w:p w14:paraId="1A2E4AED" w14:textId="77777777" w:rsidR="00E93C24" w:rsidRPr="00766189" w:rsidRDefault="00E93C24" w:rsidP="0048649B">
            <w:pPr>
              <w:rPr>
                <w:rFonts w:eastAsiaTheme="minorEastAsia"/>
                <w:b/>
                <w:bCs/>
                <w:sz w:val="22"/>
                <w:szCs w:val="22"/>
                <w:lang w:eastAsia="lt-LT"/>
              </w:rPr>
            </w:pPr>
          </w:p>
        </w:tc>
      </w:tr>
      <w:bookmarkEnd w:id="28"/>
      <w:tr w:rsidR="00E93C24" w:rsidRPr="00766189" w14:paraId="27A98B8F" w14:textId="77777777" w:rsidTr="0048649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5D3076" w14:textId="77777777" w:rsidR="00E93C24" w:rsidRPr="00766189" w:rsidRDefault="00E93C24" w:rsidP="00E93C24">
            <w:pPr>
              <w:numPr>
                <w:ilvl w:val="0"/>
                <w:numId w:val="19"/>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18E153" w14:textId="77777777" w:rsidR="00E93C24" w:rsidRPr="00766189" w:rsidRDefault="00E93C24" w:rsidP="0048649B">
            <w:pPr>
              <w:rPr>
                <w:rFonts w:eastAsiaTheme="minorEastAsia"/>
                <w:b/>
                <w:bCs/>
                <w:sz w:val="22"/>
                <w:szCs w:val="22"/>
                <w:lang w:eastAsia="lt-LT"/>
              </w:rPr>
            </w:pPr>
            <w:r w:rsidRPr="00766189">
              <w:rPr>
                <w:rFonts w:eastAsiaTheme="minorEastAsia"/>
                <w:sz w:val="22"/>
                <w:szCs w:val="22"/>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931C6" w14:textId="77777777" w:rsidR="00E93C24" w:rsidRPr="00766189" w:rsidRDefault="00E93C24" w:rsidP="0048649B">
            <w:pPr>
              <w:rPr>
                <w:rFonts w:eastAsia="Yu Mincho"/>
                <w:b/>
                <w:bCs/>
                <w:color w:val="7030A0"/>
                <w:sz w:val="22"/>
                <w:szCs w:val="22"/>
                <w:lang w:eastAsia="lt-LT"/>
              </w:rPr>
            </w:pPr>
            <w:r w:rsidRPr="00766189">
              <w:rPr>
                <w:rFonts w:eastAsia="Yu Mincho"/>
                <w:b/>
                <w:bCs/>
                <w:color w:val="7030A0"/>
                <w:sz w:val="22"/>
                <w:szCs w:val="22"/>
                <w:lang w:eastAsia="lt-LT"/>
              </w:rPr>
              <w:t>VPĮ 46 straipsnio 4 dalies 1 punktas</w:t>
            </w:r>
          </w:p>
          <w:p w14:paraId="20476641" w14:textId="77777777" w:rsidR="00E93C24" w:rsidRPr="00766189" w:rsidRDefault="00E93C24" w:rsidP="0048649B">
            <w:pPr>
              <w:rPr>
                <w:rFonts w:eastAsia="Yu Mincho"/>
                <w:sz w:val="22"/>
                <w:szCs w:val="22"/>
                <w:lang w:eastAsia="lt-LT"/>
              </w:rPr>
            </w:pPr>
          </w:p>
          <w:p w14:paraId="6E2A7FB0" w14:textId="77777777" w:rsidR="00E93C24" w:rsidRPr="00766189" w:rsidRDefault="00E93C24" w:rsidP="0048649B">
            <w:pPr>
              <w:rPr>
                <w:rFonts w:eastAsia="Yu Mincho"/>
                <w:sz w:val="22"/>
                <w:szCs w:val="22"/>
                <w:lang w:eastAsia="lt-LT"/>
              </w:rPr>
            </w:pPr>
            <w:r w:rsidRPr="00766189">
              <w:rPr>
                <w:rFonts w:eastAsia="Yu Mincho"/>
                <w:sz w:val="22"/>
                <w:szCs w:val="22"/>
                <w:lang w:eastAsia="lt-LT"/>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165FD" w14:textId="77777777" w:rsidR="00E93C24" w:rsidRPr="00766189" w:rsidRDefault="00E93C24" w:rsidP="0048649B">
            <w:pPr>
              <w:rPr>
                <w:rFonts w:eastAsiaTheme="minorEastAsia"/>
                <w:b/>
                <w:iCs/>
                <w:sz w:val="22"/>
                <w:szCs w:val="22"/>
                <w:lang w:eastAsia="lt-LT"/>
              </w:rPr>
            </w:pPr>
            <w:r w:rsidRPr="00766189">
              <w:rPr>
                <w:rFonts w:eastAsiaTheme="minorEastAsia"/>
                <w:b/>
                <w:iCs/>
                <w:sz w:val="22"/>
                <w:szCs w:val="22"/>
                <w:lang w:eastAsia="lt-LT"/>
              </w:rPr>
              <w:t>Pateikiama su pasiūlymu: EBVPD.</w:t>
            </w:r>
          </w:p>
          <w:p w14:paraId="6C62A035" w14:textId="77777777" w:rsidR="00E93C24" w:rsidRPr="00766189" w:rsidRDefault="00E93C24" w:rsidP="0048649B">
            <w:pPr>
              <w:rPr>
                <w:rFonts w:eastAsiaTheme="minorEastAsia"/>
                <w:sz w:val="22"/>
                <w:szCs w:val="22"/>
                <w:lang w:eastAsia="lt-LT"/>
              </w:rPr>
            </w:pPr>
          </w:p>
          <w:p w14:paraId="1EA8F07D" w14:textId="77777777" w:rsidR="00E93C24" w:rsidRPr="00766189" w:rsidRDefault="00E93C24" w:rsidP="0048649B">
            <w:pPr>
              <w:rPr>
                <w:rFonts w:eastAsiaTheme="minorEastAsia"/>
                <w:sz w:val="22"/>
                <w:szCs w:val="22"/>
                <w:lang w:eastAsia="lt-LT"/>
              </w:rPr>
            </w:pPr>
            <w:r w:rsidRPr="00766189">
              <w:rPr>
                <w:rFonts w:eastAsiaTheme="minorEastAsia"/>
                <w:sz w:val="22"/>
                <w:szCs w:val="22"/>
                <w:lang w:eastAsia="lt-LT"/>
              </w:rPr>
              <w:t>Iš Lietuvoje įsteigtų subjektų įrodančių dokumentų nereikalaujama. Užtenka pateikto EBVPD.</w:t>
            </w:r>
          </w:p>
          <w:p w14:paraId="521EC027" w14:textId="77777777" w:rsidR="00E93C24" w:rsidRPr="00766189" w:rsidRDefault="00E93C24" w:rsidP="0048649B">
            <w:pPr>
              <w:rPr>
                <w:rFonts w:eastAsiaTheme="minorEastAsia"/>
                <w:bCs/>
                <w:iCs/>
                <w:sz w:val="22"/>
                <w:szCs w:val="22"/>
                <w:lang w:eastAsia="lt-LT"/>
              </w:rPr>
            </w:pPr>
          </w:p>
          <w:p w14:paraId="00BE82B8" w14:textId="77777777" w:rsidR="00E93C24" w:rsidRPr="00766189" w:rsidRDefault="00E93C24" w:rsidP="0048649B">
            <w:pPr>
              <w:rPr>
                <w:rFonts w:eastAsiaTheme="minorEastAsia"/>
                <w:b/>
                <w:bCs/>
                <w:iCs/>
                <w:sz w:val="22"/>
                <w:szCs w:val="22"/>
                <w:lang w:eastAsia="lt-LT"/>
              </w:rPr>
            </w:pPr>
          </w:p>
        </w:tc>
      </w:tr>
      <w:tr w:rsidR="00E93C24" w:rsidRPr="00766189" w14:paraId="4E2D0B22" w14:textId="77777777" w:rsidTr="0048649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BC811" w14:textId="77777777" w:rsidR="00E93C24" w:rsidRPr="00766189" w:rsidRDefault="00E93C24" w:rsidP="00E93C24">
            <w:pPr>
              <w:numPr>
                <w:ilvl w:val="0"/>
                <w:numId w:val="19"/>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16EE5C" w14:textId="77777777" w:rsidR="00E93C24" w:rsidRPr="00766189" w:rsidRDefault="00E93C24" w:rsidP="0048649B">
            <w:pPr>
              <w:rPr>
                <w:rFonts w:eastAsiaTheme="minorEastAsia"/>
                <w:b/>
                <w:bCs/>
                <w:sz w:val="22"/>
                <w:szCs w:val="22"/>
                <w:lang w:eastAsia="lt-LT"/>
              </w:rPr>
            </w:pPr>
            <w:r w:rsidRPr="00766189">
              <w:rPr>
                <w:rFonts w:eastAsiaTheme="minorEastAsia"/>
                <w:sz w:val="22"/>
                <w:szCs w:val="22"/>
                <w:lang w:eastAsia="lt-LT"/>
              </w:rPr>
              <w:t xml:space="preserve">Tiekėjas pirkimo metu pateko į interesų konflikto situaciją, kaip apibrėžta VPĮ 21 straipsnyje, ir atitinkamos padėties negalima ištaisyti. </w:t>
            </w:r>
          </w:p>
          <w:p w14:paraId="14C307C5" w14:textId="77777777" w:rsidR="00E93C24" w:rsidRPr="00766189" w:rsidRDefault="00E93C24" w:rsidP="0048649B">
            <w:pPr>
              <w:rPr>
                <w:rFonts w:eastAsiaTheme="minorEastAsia"/>
                <w:b/>
                <w:bCs/>
                <w:sz w:val="22"/>
                <w:szCs w:val="22"/>
                <w:lang w:eastAsia="lt-LT"/>
              </w:rPr>
            </w:pPr>
            <w:r w:rsidRPr="00766189">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DBF36" w14:textId="77777777" w:rsidR="00E93C24" w:rsidRPr="00766189" w:rsidRDefault="00E93C24" w:rsidP="0048649B">
            <w:pPr>
              <w:rPr>
                <w:rFonts w:eastAsia="Yu Mincho"/>
                <w:b/>
                <w:bCs/>
                <w:color w:val="7030A0"/>
                <w:sz w:val="22"/>
                <w:szCs w:val="22"/>
                <w:lang w:eastAsia="lt-LT"/>
              </w:rPr>
            </w:pPr>
            <w:r w:rsidRPr="00766189">
              <w:rPr>
                <w:rFonts w:eastAsia="Yu Mincho"/>
                <w:b/>
                <w:bCs/>
                <w:color w:val="7030A0"/>
                <w:sz w:val="22"/>
                <w:szCs w:val="22"/>
                <w:lang w:eastAsia="lt-LT"/>
              </w:rPr>
              <w:t>VPĮ 46 straipsnio 4 dalies 2 punktas</w:t>
            </w:r>
          </w:p>
          <w:p w14:paraId="3F6D4403" w14:textId="77777777" w:rsidR="00E93C24" w:rsidRPr="00766189" w:rsidRDefault="00E93C24" w:rsidP="0048649B">
            <w:pPr>
              <w:rPr>
                <w:rFonts w:eastAsia="Yu Mincho"/>
                <w:sz w:val="22"/>
                <w:szCs w:val="22"/>
                <w:lang w:eastAsia="lt-LT"/>
              </w:rPr>
            </w:pPr>
          </w:p>
          <w:p w14:paraId="5DD6EA90" w14:textId="77777777" w:rsidR="00E93C24" w:rsidRPr="00766189" w:rsidRDefault="00E93C24" w:rsidP="0048649B">
            <w:pPr>
              <w:rPr>
                <w:rFonts w:eastAsia="Yu Mincho"/>
                <w:sz w:val="22"/>
                <w:szCs w:val="22"/>
                <w:lang w:eastAsia="lt-LT"/>
              </w:rPr>
            </w:pPr>
            <w:r w:rsidRPr="00766189">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172C7" w14:textId="77777777" w:rsidR="00E93C24" w:rsidRPr="00766189" w:rsidRDefault="00E93C24" w:rsidP="0048649B">
            <w:pPr>
              <w:rPr>
                <w:rFonts w:eastAsiaTheme="minorEastAsia"/>
                <w:b/>
                <w:iCs/>
                <w:sz w:val="22"/>
                <w:szCs w:val="22"/>
                <w:lang w:eastAsia="lt-LT"/>
              </w:rPr>
            </w:pPr>
            <w:r w:rsidRPr="00766189">
              <w:rPr>
                <w:rFonts w:eastAsiaTheme="minorEastAsia"/>
                <w:b/>
                <w:iCs/>
                <w:sz w:val="22"/>
                <w:szCs w:val="22"/>
                <w:lang w:eastAsia="lt-LT"/>
              </w:rPr>
              <w:t>Pateikiama su pasiūlymu: EBVPD.</w:t>
            </w:r>
          </w:p>
          <w:p w14:paraId="01CCF551" w14:textId="77777777" w:rsidR="00E93C24" w:rsidRPr="00766189" w:rsidRDefault="00E93C24" w:rsidP="0048649B">
            <w:pPr>
              <w:rPr>
                <w:rFonts w:eastAsiaTheme="minorEastAsia"/>
                <w:sz w:val="22"/>
                <w:szCs w:val="22"/>
                <w:lang w:eastAsia="lt-LT"/>
              </w:rPr>
            </w:pPr>
          </w:p>
          <w:p w14:paraId="2EEBE0AB" w14:textId="77777777" w:rsidR="00E93C24" w:rsidRPr="00766189" w:rsidRDefault="00E93C24" w:rsidP="0048649B">
            <w:pPr>
              <w:rPr>
                <w:rFonts w:eastAsiaTheme="minorEastAsia"/>
                <w:sz w:val="22"/>
                <w:szCs w:val="22"/>
                <w:lang w:eastAsia="lt-LT"/>
              </w:rPr>
            </w:pPr>
            <w:r w:rsidRPr="00766189">
              <w:rPr>
                <w:rFonts w:eastAsiaTheme="minorEastAsia"/>
                <w:sz w:val="22"/>
                <w:szCs w:val="22"/>
                <w:lang w:eastAsia="lt-LT"/>
              </w:rPr>
              <w:t>Iš Lietuvoje įsteigtų subjektų įrodančių dokumentų nereikalaujama. Užtenka pateikto EBVPD.</w:t>
            </w:r>
          </w:p>
          <w:p w14:paraId="2A16DB76" w14:textId="77777777" w:rsidR="00E93C24" w:rsidRPr="00766189" w:rsidRDefault="00E93C24" w:rsidP="0048649B">
            <w:pPr>
              <w:rPr>
                <w:rFonts w:eastAsiaTheme="minorEastAsia"/>
                <w:bCs/>
                <w:iCs/>
                <w:sz w:val="22"/>
                <w:szCs w:val="22"/>
                <w:lang w:eastAsia="lt-LT"/>
              </w:rPr>
            </w:pPr>
          </w:p>
          <w:p w14:paraId="49EE1875" w14:textId="77777777" w:rsidR="00E93C24" w:rsidRPr="00766189" w:rsidRDefault="00E93C24" w:rsidP="0048649B">
            <w:pPr>
              <w:rPr>
                <w:rFonts w:eastAsiaTheme="minorEastAsia"/>
                <w:b/>
                <w:bCs/>
                <w:iCs/>
                <w:sz w:val="22"/>
                <w:szCs w:val="22"/>
                <w:lang w:eastAsia="lt-LT"/>
              </w:rPr>
            </w:pPr>
          </w:p>
        </w:tc>
      </w:tr>
      <w:tr w:rsidR="00E93C24" w:rsidRPr="00766189" w14:paraId="2EC4ACB6" w14:textId="77777777" w:rsidTr="0048649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10EDE5" w14:textId="77777777" w:rsidR="00E93C24" w:rsidRPr="00766189" w:rsidRDefault="00E93C24" w:rsidP="00E93C24">
            <w:pPr>
              <w:numPr>
                <w:ilvl w:val="0"/>
                <w:numId w:val="19"/>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33C29" w14:textId="77777777" w:rsidR="00E93C24" w:rsidRPr="00766189" w:rsidRDefault="00E93C24" w:rsidP="0048649B">
            <w:pPr>
              <w:rPr>
                <w:rFonts w:eastAsiaTheme="minorEastAsia"/>
                <w:b/>
                <w:bCs/>
                <w:sz w:val="22"/>
                <w:szCs w:val="22"/>
                <w:lang w:eastAsia="lt-LT"/>
              </w:rPr>
            </w:pPr>
            <w:r w:rsidRPr="00766189">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7E628" w14:textId="77777777" w:rsidR="00E93C24" w:rsidRPr="00766189" w:rsidRDefault="00E93C24" w:rsidP="0048649B">
            <w:pPr>
              <w:rPr>
                <w:rFonts w:eastAsia="Yu Mincho"/>
                <w:b/>
                <w:bCs/>
                <w:color w:val="7030A0"/>
                <w:sz w:val="22"/>
                <w:szCs w:val="22"/>
                <w:lang w:eastAsia="lt-LT"/>
              </w:rPr>
            </w:pPr>
            <w:r w:rsidRPr="00766189">
              <w:rPr>
                <w:rFonts w:eastAsia="Yu Mincho"/>
                <w:b/>
                <w:bCs/>
                <w:color w:val="7030A0"/>
                <w:sz w:val="22"/>
                <w:szCs w:val="22"/>
                <w:lang w:eastAsia="lt-LT"/>
              </w:rPr>
              <w:t>VPĮ 46 straipsnio 4 dalies 3 punktas</w:t>
            </w:r>
          </w:p>
          <w:p w14:paraId="0E3570B7" w14:textId="77777777" w:rsidR="00E93C24" w:rsidRPr="00766189" w:rsidRDefault="00E93C24" w:rsidP="0048649B">
            <w:pPr>
              <w:rPr>
                <w:rFonts w:eastAsia="Yu Mincho"/>
                <w:color w:val="7030A0"/>
                <w:sz w:val="22"/>
                <w:szCs w:val="22"/>
                <w:lang w:eastAsia="lt-LT"/>
              </w:rPr>
            </w:pPr>
          </w:p>
          <w:p w14:paraId="3331CA56" w14:textId="77777777" w:rsidR="00E93C24" w:rsidRPr="00766189" w:rsidRDefault="00E93C24" w:rsidP="0048649B">
            <w:pPr>
              <w:rPr>
                <w:rFonts w:eastAsia="Yu Mincho"/>
                <w:sz w:val="22"/>
                <w:szCs w:val="22"/>
                <w:lang w:eastAsia="lt-LT"/>
              </w:rPr>
            </w:pPr>
            <w:r w:rsidRPr="00766189">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C2561" w14:textId="77777777" w:rsidR="00E93C24" w:rsidRPr="00766189" w:rsidRDefault="00E93C24" w:rsidP="0048649B">
            <w:pPr>
              <w:rPr>
                <w:rFonts w:eastAsiaTheme="minorEastAsia"/>
                <w:b/>
                <w:iCs/>
                <w:sz w:val="22"/>
                <w:szCs w:val="22"/>
                <w:lang w:eastAsia="lt-LT"/>
              </w:rPr>
            </w:pPr>
            <w:r w:rsidRPr="00766189">
              <w:rPr>
                <w:rFonts w:eastAsiaTheme="minorEastAsia"/>
                <w:b/>
                <w:iCs/>
                <w:sz w:val="22"/>
                <w:szCs w:val="22"/>
                <w:lang w:eastAsia="lt-LT"/>
              </w:rPr>
              <w:t>Pateikiama su pasiūlymu: EBVPD.</w:t>
            </w:r>
          </w:p>
          <w:p w14:paraId="70A2AF6F" w14:textId="77777777" w:rsidR="00E93C24" w:rsidRPr="00766189" w:rsidRDefault="00E93C24" w:rsidP="0048649B">
            <w:pPr>
              <w:rPr>
                <w:rFonts w:eastAsiaTheme="minorEastAsia"/>
                <w:sz w:val="22"/>
                <w:szCs w:val="22"/>
                <w:lang w:eastAsia="lt-LT"/>
              </w:rPr>
            </w:pPr>
          </w:p>
          <w:p w14:paraId="2C31342E" w14:textId="77777777" w:rsidR="00E93C24" w:rsidRPr="00766189" w:rsidRDefault="00E93C24" w:rsidP="0048649B">
            <w:pPr>
              <w:rPr>
                <w:rFonts w:eastAsiaTheme="minorEastAsia"/>
                <w:sz w:val="22"/>
                <w:szCs w:val="22"/>
                <w:lang w:eastAsia="lt-LT"/>
              </w:rPr>
            </w:pPr>
            <w:r w:rsidRPr="00766189">
              <w:rPr>
                <w:rFonts w:eastAsiaTheme="minorEastAsia"/>
                <w:sz w:val="22"/>
                <w:szCs w:val="22"/>
                <w:lang w:eastAsia="lt-LT"/>
              </w:rPr>
              <w:t>Iš Lietuvoje įsteigtų subjektų įrodančių dokumentų nereikalaujama. Užtenka pateikto EBVPD.</w:t>
            </w:r>
          </w:p>
          <w:p w14:paraId="76AB901D" w14:textId="77777777" w:rsidR="00E93C24" w:rsidRPr="00766189" w:rsidRDefault="00E93C24" w:rsidP="0048649B">
            <w:pPr>
              <w:rPr>
                <w:rFonts w:eastAsiaTheme="minorEastAsia"/>
                <w:b/>
                <w:bCs/>
                <w:iCs/>
                <w:sz w:val="22"/>
                <w:szCs w:val="22"/>
                <w:lang w:eastAsia="lt-LT"/>
              </w:rPr>
            </w:pPr>
          </w:p>
        </w:tc>
      </w:tr>
      <w:tr w:rsidR="00E93C24" w:rsidRPr="00766189" w14:paraId="60D22D64" w14:textId="77777777" w:rsidTr="0048649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2857A" w14:textId="77777777" w:rsidR="00E93C24" w:rsidRPr="00766189" w:rsidRDefault="00E93C24" w:rsidP="00E93C24">
            <w:pPr>
              <w:numPr>
                <w:ilvl w:val="0"/>
                <w:numId w:val="19"/>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77E7A" w14:textId="77777777" w:rsidR="00E93C24" w:rsidRPr="00766189" w:rsidRDefault="00E93C24" w:rsidP="0048649B">
            <w:pPr>
              <w:rPr>
                <w:rFonts w:eastAsiaTheme="minorEastAsia"/>
                <w:sz w:val="22"/>
                <w:szCs w:val="22"/>
                <w:lang w:eastAsia="lt-LT"/>
              </w:rPr>
            </w:pPr>
            <w:r w:rsidRPr="00766189">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026BCA0B" w14:textId="77777777" w:rsidR="00E93C24" w:rsidRPr="00766189" w:rsidRDefault="00E93C24" w:rsidP="0048649B">
            <w:pPr>
              <w:rPr>
                <w:rFonts w:eastAsiaTheme="minorEastAsia"/>
                <w:bCs/>
                <w:sz w:val="22"/>
                <w:szCs w:val="22"/>
                <w:lang w:eastAsia="lt-LT"/>
              </w:rPr>
            </w:pPr>
            <w:r w:rsidRPr="00766189">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32B28D" w14:textId="77777777" w:rsidR="00E93C24" w:rsidRPr="00766189" w:rsidRDefault="00E93C24" w:rsidP="0048649B">
            <w:pPr>
              <w:rPr>
                <w:rFonts w:eastAsiaTheme="minorEastAsia"/>
                <w:bCs/>
                <w:sz w:val="22"/>
                <w:szCs w:val="22"/>
                <w:lang w:eastAsia="lt-LT"/>
              </w:rPr>
            </w:pPr>
            <w:r w:rsidRPr="00766189">
              <w:rPr>
                <w:rFonts w:eastAsiaTheme="minorEastAsia"/>
                <w:bCs/>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8D205" w14:textId="77777777" w:rsidR="00E93C24" w:rsidRPr="00766189" w:rsidRDefault="00E93C24" w:rsidP="0048649B">
            <w:pPr>
              <w:rPr>
                <w:rFonts w:eastAsia="Yu Mincho"/>
                <w:b/>
                <w:bCs/>
                <w:color w:val="7030A0"/>
                <w:sz w:val="22"/>
                <w:szCs w:val="22"/>
                <w:lang w:eastAsia="lt-LT"/>
              </w:rPr>
            </w:pPr>
            <w:r w:rsidRPr="00766189">
              <w:rPr>
                <w:rFonts w:eastAsia="Yu Mincho"/>
                <w:b/>
                <w:bCs/>
                <w:color w:val="7030A0"/>
                <w:sz w:val="22"/>
                <w:szCs w:val="22"/>
                <w:lang w:eastAsia="lt-LT"/>
              </w:rPr>
              <w:lastRenderedPageBreak/>
              <w:t>VPĮ 46 straipsnio 4 dalies 4 punktas</w:t>
            </w:r>
          </w:p>
          <w:p w14:paraId="479DF1E4" w14:textId="77777777" w:rsidR="00E93C24" w:rsidRPr="00766189" w:rsidRDefault="00E93C24" w:rsidP="0048649B">
            <w:pPr>
              <w:rPr>
                <w:rFonts w:eastAsia="Yu Mincho"/>
                <w:sz w:val="22"/>
                <w:szCs w:val="22"/>
                <w:lang w:eastAsia="lt-LT"/>
              </w:rPr>
            </w:pPr>
          </w:p>
          <w:p w14:paraId="11559D22" w14:textId="77777777" w:rsidR="00E93C24" w:rsidRPr="00766189" w:rsidRDefault="00E93C24" w:rsidP="0048649B">
            <w:pPr>
              <w:rPr>
                <w:rFonts w:eastAsia="Yu Mincho"/>
                <w:sz w:val="22"/>
                <w:szCs w:val="22"/>
                <w:lang w:eastAsia="lt-LT"/>
              </w:rPr>
            </w:pPr>
            <w:r w:rsidRPr="00766189">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9EB02" w14:textId="77777777" w:rsidR="00E93C24" w:rsidRPr="00766189" w:rsidRDefault="00E93C24" w:rsidP="0048649B">
            <w:pPr>
              <w:rPr>
                <w:rFonts w:eastAsiaTheme="minorEastAsia"/>
                <w:b/>
                <w:iCs/>
                <w:sz w:val="22"/>
                <w:szCs w:val="22"/>
                <w:lang w:eastAsia="lt-LT"/>
              </w:rPr>
            </w:pPr>
            <w:r w:rsidRPr="00766189">
              <w:rPr>
                <w:rFonts w:eastAsiaTheme="minorEastAsia"/>
                <w:b/>
                <w:iCs/>
                <w:sz w:val="22"/>
                <w:szCs w:val="22"/>
                <w:lang w:eastAsia="lt-LT"/>
              </w:rPr>
              <w:t>Pateikiama su pasiūlymu: EBVPD.</w:t>
            </w:r>
          </w:p>
          <w:p w14:paraId="0C397469" w14:textId="77777777" w:rsidR="00E93C24" w:rsidRPr="00766189" w:rsidRDefault="00E93C24" w:rsidP="0048649B">
            <w:pPr>
              <w:rPr>
                <w:rFonts w:eastAsiaTheme="minorEastAsia"/>
                <w:sz w:val="22"/>
                <w:szCs w:val="22"/>
                <w:lang w:eastAsia="lt-LT"/>
              </w:rPr>
            </w:pPr>
          </w:p>
          <w:p w14:paraId="13339AF7" w14:textId="77777777" w:rsidR="00E93C24" w:rsidRPr="00766189" w:rsidRDefault="00E93C24" w:rsidP="0048649B">
            <w:pPr>
              <w:rPr>
                <w:rFonts w:eastAsiaTheme="minorEastAsia"/>
                <w:sz w:val="22"/>
                <w:szCs w:val="22"/>
                <w:lang w:eastAsia="lt-LT"/>
              </w:rPr>
            </w:pPr>
            <w:r w:rsidRPr="00766189">
              <w:rPr>
                <w:rFonts w:eastAsiaTheme="minorEastAsia"/>
                <w:sz w:val="22"/>
                <w:szCs w:val="22"/>
                <w:lang w:eastAsia="lt-LT"/>
              </w:rPr>
              <w:t>Iš Lietuvoje įsteigtų subjektų įrodančių dokumentų nereikalaujama. Užtenka pateikto EBVPD.</w:t>
            </w:r>
          </w:p>
          <w:p w14:paraId="3DCCBFC3" w14:textId="77777777" w:rsidR="00E93C24" w:rsidRPr="00766189" w:rsidRDefault="00E93C24" w:rsidP="0048649B">
            <w:pPr>
              <w:rPr>
                <w:rFonts w:eastAsiaTheme="minorEastAsia"/>
                <w:bCs/>
                <w:iCs/>
                <w:sz w:val="22"/>
                <w:szCs w:val="22"/>
                <w:lang w:eastAsia="lt-LT"/>
              </w:rPr>
            </w:pPr>
          </w:p>
          <w:p w14:paraId="72E560FF" w14:textId="77777777" w:rsidR="00E93C24" w:rsidRPr="00766189" w:rsidRDefault="00E93C24" w:rsidP="0048649B">
            <w:pPr>
              <w:rPr>
                <w:rFonts w:eastAsiaTheme="minorEastAsia"/>
                <w:b/>
                <w:bCs/>
                <w:sz w:val="22"/>
                <w:szCs w:val="22"/>
                <w:lang w:eastAsia="lt-LT"/>
              </w:rPr>
            </w:pPr>
            <w:r w:rsidRPr="00766189">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64C70993" w14:textId="77777777" w:rsidR="00E93C24" w:rsidRPr="00766189" w:rsidRDefault="00E93C24" w:rsidP="0048649B">
            <w:pPr>
              <w:rPr>
                <w:rFonts w:eastAsiaTheme="minorEastAsia"/>
                <w:sz w:val="22"/>
                <w:szCs w:val="22"/>
                <w:lang w:eastAsia="lt-LT"/>
              </w:rPr>
            </w:pPr>
            <w:r w:rsidRPr="00766189">
              <w:rPr>
                <w:rFonts w:eastAsiaTheme="minorEastAsia"/>
                <w:sz w:val="22"/>
                <w:szCs w:val="22"/>
                <w:lang w:eastAsia="lt-LT"/>
              </w:rPr>
              <w:t>Perkantysis subjektas tikrina duomenis pats nacionalinėje duomenų bazėje</w:t>
            </w:r>
          </w:p>
          <w:p w14:paraId="42C73ED1" w14:textId="77777777" w:rsidR="00E93C24" w:rsidRPr="00766189" w:rsidRDefault="00E93C24" w:rsidP="0048649B">
            <w:pPr>
              <w:rPr>
                <w:rFonts w:eastAsiaTheme="minorEastAsia"/>
                <w:sz w:val="22"/>
                <w:szCs w:val="22"/>
                <w:lang w:eastAsia="lt-LT"/>
              </w:rPr>
            </w:pPr>
            <w:hyperlink r:id="rId15" w:history="1">
              <w:r w:rsidRPr="00766189">
                <w:rPr>
                  <w:rFonts w:eastAsiaTheme="minorEastAsia"/>
                  <w:color w:val="0000FF"/>
                  <w:sz w:val="22"/>
                  <w:szCs w:val="22"/>
                  <w:u w:val="single"/>
                  <w:lang w:eastAsia="lt-LT"/>
                </w:rPr>
                <w:t>Melagingą informaciją pateikusių tiekėjų sąrašas - Viešųjų pirkimų tarnyba (</w:t>
              </w:r>
              <w:proofErr w:type="spellStart"/>
              <w:r w:rsidRPr="00766189">
                <w:rPr>
                  <w:rFonts w:eastAsiaTheme="minorEastAsia"/>
                  <w:color w:val="0000FF"/>
                  <w:sz w:val="22"/>
                  <w:szCs w:val="22"/>
                  <w:u w:val="single"/>
                  <w:lang w:eastAsia="lt-LT"/>
                </w:rPr>
                <w:t>lrv.lt</w:t>
              </w:r>
              <w:proofErr w:type="spellEnd"/>
              <w:r w:rsidRPr="00766189">
                <w:rPr>
                  <w:rFonts w:eastAsiaTheme="minorEastAsia"/>
                  <w:color w:val="0000FF"/>
                  <w:sz w:val="22"/>
                  <w:szCs w:val="22"/>
                  <w:u w:val="single"/>
                  <w:lang w:eastAsia="lt-LT"/>
                </w:rPr>
                <w:t>)</w:t>
              </w:r>
            </w:hyperlink>
            <w:r w:rsidRPr="00766189">
              <w:rPr>
                <w:rFonts w:eastAsiaTheme="minorEastAsia"/>
                <w:color w:val="0000FF"/>
                <w:sz w:val="22"/>
                <w:szCs w:val="22"/>
                <w:u w:val="single"/>
                <w:lang w:eastAsia="lt-LT"/>
              </w:rPr>
              <w:t xml:space="preserve"> </w:t>
            </w:r>
            <w:r w:rsidRPr="00766189">
              <w:rPr>
                <w:rFonts w:eastAsiaTheme="minorEastAsia"/>
                <w:sz w:val="22"/>
                <w:szCs w:val="22"/>
                <w:lang w:eastAsia="lt-LT"/>
              </w:rPr>
              <w:t xml:space="preserve"> </w:t>
            </w:r>
          </w:p>
          <w:p w14:paraId="70C1BFC6" w14:textId="77777777" w:rsidR="00E93C24" w:rsidRPr="00766189" w:rsidRDefault="00E93C24" w:rsidP="0048649B">
            <w:pPr>
              <w:rPr>
                <w:rFonts w:eastAsiaTheme="minorEastAsia"/>
                <w:sz w:val="22"/>
                <w:szCs w:val="22"/>
                <w:lang w:eastAsia="lt-LT"/>
              </w:rPr>
            </w:pPr>
          </w:p>
          <w:p w14:paraId="53E705B1" w14:textId="77777777" w:rsidR="00E93C24" w:rsidRPr="00766189" w:rsidRDefault="00E93C24" w:rsidP="0048649B">
            <w:pPr>
              <w:rPr>
                <w:rFonts w:eastAsiaTheme="minorEastAsia"/>
                <w:sz w:val="22"/>
                <w:szCs w:val="22"/>
                <w:lang w:eastAsia="lt-LT"/>
              </w:rPr>
            </w:pPr>
          </w:p>
        </w:tc>
      </w:tr>
      <w:tr w:rsidR="00E93C24" w:rsidRPr="00766189" w14:paraId="2F96376C" w14:textId="77777777" w:rsidTr="0048649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44A37" w14:textId="77777777" w:rsidR="00E93C24" w:rsidRPr="00766189" w:rsidRDefault="00E93C24" w:rsidP="00E93C24">
            <w:pPr>
              <w:numPr>
                <w:ilvl w:val="0"/>
                <w:numId w:val="19"/>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40079B" w14:textId="77777777" w:rsidR="00E93C24" w:rsidRPr="00766189" w:rsidRDefault="00E93C24" w:rsidP="0048649B">
            <w:pPr>
              <w:rPr>
                <w:rFonts w:eastAsiaTheme="minorEastAsia"/>
                <w:b/>
                <w:bCs/>
                <w:sz w:val="22"/>
                <w:szCs w:val="22"/>
                <w:lang w:eastAsia="lt-LT"/>
              </w:rPr>
            </w:pPr>
            <w:r w:rsidRPr="00766189">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0A73D" w14:textId="77777777" w:rsidR="00E93C24" w:rsidRPr="00766189" w:rsidRDefault="00E93C24" w:rsidP="0048649B">
            <w:pPr>
              <w:rPr>
                <w:rFonts w:eastAsia="Yu Mincho"/>
                <w:b/>
                <w:bCs/>
                <w:color w:val="7030A0"/>
                <w:sz w:val="22"/>
                <w:szCs w:val="22"/>
                <w:lang w:eastAsia="lt-LT"/>
              </w:rPr>
            </w:pPr>
            <w:r w:rsidRPr="00766189">
              <w:rPr>
                <w:rFonts w:eastAsia="Yu Mincho"/>
                <w:b/>
                <w:bCs/>
                <w:color w:val="7030A0"/>
                <w:sz w:val="22"/>
                <w:szCs w:val="22"/>
                <w:lang w:eastAsia="lt-LT"/>
              </w:rPr>
              <w:t>VPĮ 46 straipsnio 4 dalies 5 punktas</w:t>
            </w:r>
          </w:p>
          <w:p w14:paraId="08CCB883" w14:textId="77777777" w:rsidR="00E93C24" w:rsidRPr="00766189" w:rsidRDefault="00E93C24" w:rsidP="0048649B">
            <w:pPr>
              <w:rPr>
                <w:rFonts w:eastAsia="Yu Mincho"/>
                <w:sz w:val="22"/>
                <w:szCs w:val="22"/>
                <w:lang w:eastAsia="lt-LT"/>
              </w:rPr>
            </w:pPr>
          </w:p>
          <w:p w14:paraId="30CF3C0D" w14:textId="77777777" w:rsidR="00E93C24" w:rsidRPr="00766189" w:rsidRDefault="00E93C24" w:rsidP="0048649B">
            <w:pPr>
              <w:rPr>
                <w:rFonts w:eastAsia="Yu Mincho"/>
                <w:sz w:val="22"/>
                <w:szCs w:val="22"/>
                <w:lang w:eastAsia="lt-LT"/>
              </w:rPr>
            </w:pPr>
            <w:r w:rsidRPr="00766189">
              <w:rPr>
                <w:rFonts w:eastAsia="Yu Mincho"/>
                <w:sz w:val="22"/>
                <w:szCs w:val="22"/>
                <w:lang w:eastAsia="lt-LT"/>
              </w:rPr>
              <w:t>EBVPD</w:t>
            </w:r>
            <w:r w:rsidRPr="00766189">
              <w:rPr>
                <w:rFonts w:eastAsia="Arial"/>
                <w:sz w:val="22"/>
                <w:szCs w:val="22"/>
                <w:lang w:eastAsia="lt-LT"/>
              </w:rPr>
              <w:t xml:space="preserve"> III dalies C15 punktas</w:t>
            </w:r>
          </w:p>
          <w:p w14:paraId="193F9CFC" w14:textId="77777777" w:rsidR="00E93C24" w:rsidRPr="00766189" w:rsidRDefault="00E93C24" w:rsidP="0048649B">
            <w:pPr>
              <w:rPr>
                <w:rFonts w:eastAsia="Yu Mincho"/>
                <w:sz w:val="22"/>
                <w:szCs w:val="22"/>
                <w:lang w:eastAsia="lt-LT"/>
              </w:rPr>
            </w:pPr>
          </w:p>
          <w:p w14:paraId="3876365B" w14:textId="77777777" w:rsidR="00E93C24" w:rsidRPr="00766189" w:rsidRDefault="00E93C24" w:rsidP="0048649B">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00D7D" w14:textId="77777777" w:rsidR="00E93C24" w:rsidRPr="00766189" w:rsidRDefault="00E93C24" w:rsidP="0048649B">
            <w:pPr>
              <w:rPr>
                <w:rFonts w:eastAsiaTheme="minorEastAsia"/>
                <w:b/>
                <w:iCs/>
                <w:sz w:val="22"/>
                <w:szCs w:val="22"/>
                <w:lang w:eastAsia="lt-LT"/>
              </w:rPr>
            </w:pPr>
            <w:r w:rsidRPr="00766189">
              <w:rPr>
                <w:rFonts w:eastAsiaTheme="minorEastAsia"/>
                <w:b/>
                <w:iCs/>
                <w:sz w:val="22"/>
                <w:szCs w:val="22"/>
                <w:lang w:eastAsia="lt-LT"/>
              </w:rPr>
              <w:t>Pateikiama su pasiūlymu: EBVPD.</w:t>
            </w:r>
          </w:p>
          <w:p w14:paraId="44E23260" w14:textId="77777777" w:rsidR="00E93C24" w:rsidRPr="00766189" w:rsidRDefault="00E93C24" w:rsidP="0048649B">
            <w:pPr>
              <w:rPr>
                <w:rFonts w:eastAsiaTheme="minorEastAsia"/>
                <w:sz w:val="22"/>
                <w:szCs w:val="22"/>
                <w:lang w:eastAsia="lt-LT"/>
              </w:rPr>
            </w:pPr>
          </w:p>
          <w:p w14:paraId="34B36F08" w14:textId="77777777" w:rsidR="00E93C24" w:rsidRPr="00766189" w:rsidRDefault="00E93C24" w:rsidP="0048649B">
            <w:pPr>
              <w:rPr>
                <w:rFonts w:eastAsiaTheme="minorEastAsia"/>
                <w:sz w:val="22"/>
                <w:szCs w:val="22"/>
                <w:lang w:eastAsia="lt-LT"/>
              </w:rPr>
            </w:pPr>
            <w:r w:rsidRPr="00766189">
              <w:rPr>
                <w:rFonts w:eastAsiaTheme="minorEastAsia"/>
                <w:sz w:val="22"/>
                <w:szCs w:val="22"/>
                <w:lang w:eastAsia="lt-LT"/>
              </w:rPr>
              <w:t>Iš Lietuvoje įsteigtų subjektų įrodančių dokumentų nereikalaujama. Užtenka pateikto EBVPD.</w:t>
            </w:r>
          </w:p>
          <w:p w14:paraId="62B75DCC" w14:textId="77777777" w:rsidR="00E93C24" w:rsidRPr="00766189" w:rsidRDefault="00E93C24" w:rsidP="0048649B">
            <w:pPr>
              <w:rPr>
                <w:rFonts w:eastAsiaTheme="minorEastAsia"/>
                <w:b/>
                <w:bCs/>
                <w:iCs/>
                <w:sz w:val="22"/>
                <w:szCs w:val="22"/>
                <w:lang w:eastAsia="lt-LT"/>
              </w:rPr>
            </w:pPr>
          </w:p>
        </w:tc>
      </w:tr>
      <w:tr w:rsidR="00E93C24" w:rsidRPr="00766189" w14:paraId="39BF810F" w14:textId="77777777" w:rsidTr="0048649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8FBAF" w14:textId="77777777" w:rsidR="00E93C24" w:rsidRPr="00766189" w:rsidRDefault="00E93C24" w:rsidP="00E93C24">
            <w:pPr>
              <w:numPr>
                <w:ilvl w:val="0"/>
                <w:numId w:val="19"/>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3C2D10" w14:textId="77777777" w:rsidR="00E93C24" w:rsidRPr="00766189" w:rsidRDefault="00E93C24" w:rsidP="0048649B">
            <w:pPr>
              <w:rPr>
                <w:sz w:val="22"/>
                <w:szCs w:val="22"/>
              </w:rPr>
            </w:pPr>
            <w:r w:rsidRPr="00766189">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1299730A" w14:textId="77777777" w:rsidR="00E93C24" w:rsidRPr="00766189" w:rsidRDefault="00E93C24" w:rsidP="0048649B">
            <w:pPr>
              <w:rPr>
                <w:sz w:val="22"/>
                <w:szCs w:val="22"/>
              </w:rPr>
            </w:pPr>
            <w:r w:rsidRPr="00766189">
              <w:rPr>
                <w:sz w:val="22"/>
                <w:szCs w:val="22"/>
              </w:rPr>
              <w:t xml:space="preserve">Šiuo pagrindu tiekėjas taip pat pašalinamas iš pirkimo procedūros, kai, vadovaujantis kitų valstybių teisės aktais, per </w:t>
            </w:r>
            <w:r w:rsidRPr="00766189">
              <w:rPr>
                <w:sz w:val="22"/>
                <w:szCs w:val="22"/>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F1143" w14:textId="77777777" w:rsidR="00E93C24" w:rsidRPr="00766189" w:rsidRDefault="00E93C24" w:rsidP="0048649B">
            <w:pPr>
              <w:rPr>
                <w:rFonts w:eastAsia="Yu Mincho"/>
                <w:b/>
                <w:bCs/>
                <w:color w:val="7030A0"/>
                <w:sz w:val="22"/>
                <w:szCs w:val="22"/>
                <w:lang w:eastAsia="lt-LT"/>
              </w:rPr>
            </w:pPr>
            <w:r w:rsidRPr="00766189">
              <w:rPr>
                <w:rFonts w:eastAsia="Yu Mincho"/>
                <w:b/>
                <w:bCs/>
                <w:color w:val="7030A0"/>
                <w:sz w:val="22"/>
                <w:szCs w:val="22"/>
                <w:lang w:eastAsia="lt-LT"/>
              </w:rPr>
              <w:lastRenderedPageBreak/>
              <w:t>VPĮ 46 straipsnio 4 dalies 6 punktas</w:t>
            </w:r>
          </w:p>
          <w:p w14:paraId="3FA60DE2" w14:textId="77777777" w:rsidR="00E93C24" w:rsidRPr="00766189" w:rsidRDefault="00E93C24" w:rsidP="0048649B">
            <w:pPr>
              <w:rPr>
                <w:rFonts w:eastAsia="Yu Mincho"/>
                <w:sz w:val="22"/>
                <w:szCs w:val="22"/>
                <w:lang w:eastAsia="lt-LT"/>
              </w:rPr>
            </w:pPr>
          </w:p>
          <w:p w14:paraId="606F6912" w14:textId="77777777" w:rsidR="00E93C24" w:rsidRPr="00766189" w:rsidRDefault="00E93C24" w:rsidP="0048649B">
            <w:pPr>
              <w:rPr>
                <w:rFonts w:eastAsia="Yu Mincho"/>
                <w:sz w:val="22"/>
                <w:szCs w:val="22"/>
                <w:lang w:eastAsia="lt-LT"/>
              </w:rPr>
            </w:pPr>
            <w:r w:rsidRPr="00766189">
              <w:rPr>
                <w:rFonts w:eastAsia="Yu Mincho"/>
                <w:sz w:val="22"/>
                <w:szCs w:val="22"/>
                <w:lang w:eastAsia="lt-LT"/>
              </w:rPr>
              <w:t>EBVPD</w:t>
            </w:r>
            <w:r w:rsidRPr="00766189">
              <w:rPr>
                <w:rFonts w:eastAsia="Arial"/>
                <w:sz w:val="22"/>
                <w:szCs w:val="22"/>
                <w:lang w:eastAsia="lt-LT"/>
              </w:rPr>
              <w:t xml:space="preserve"> III dalies C14 punktas</w:t>
            </w:r>
          </w:p>
          <w:p w14:paraId="2D1ECCCE" w14:textId="77777777" w:rsidR="00E93C24" w:rsidRPr="00766189" w:rsidRDefault="00E93C24" w:rsidP="0048649B">
            <w:pPr>
              <w:rPr>
                <w:rFonts w:eastAsia="Yu Mincho"/>
                <w:sz w:val="22"/>
                <w:szCs w:val="22"/>
                <w:lang w:eastAsia="lt-LT"/>
              </w:rPr>
            </w:pPr>
          </w:p>
          <w:p w14:paraId="11A3B894" w14:textId="77777777" w:rsidR="00E93C24" w:rsidRPr="00766189" w:rsidRDefault="00E93C24" w:rsidP="0048649B">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CD304" w14:textId="77777777" w:rsidR="00E93C24" w:rsidRPr="00766189" w:rsidRDefault="00E93C24" w:rsidP="0048649B">
            <w:pPr>
              <w:rPr>
                <w:rFonts w:eastAsiaTheme="minorEastAsia"/>
                <w:b/>
                <w:iCs/>
                <w:sz w:val="22"/>
                <w:szCs w:val="22"/>
                <w:lang w:eastAsia="lt-LT"/>
              </w:rPr>
            </w:pPr>
            <w:r w:rsidRPr="00766189">
              <w:rPr>
                <w:rFonts w:eastAsiaTheme="minorEastAsia"/>
                <w:b/>
                <w:iCs/>
                <w:sz w:val="22"/>
                <w:szCs w:val="22"/>
                <w:lang w:eastAsia="lt-LT"/>
              </w:rPr>
              <w:t>Pateikiama su pasiūlymu: EBVPD.</w:t>
            </w:r>
          </w:p>
          <w:p w14:paraId="286824B5" w14:textId="77777777" w:rsidR="00E93C24" w:rsidRPr="00766189" w:rsidRDefault="00E93C24" w:rsidP="0048649B">
            <w:pPr>
              <w:rPr>
                <w:rFonts w:eastAsiaTheme="minorEastAsia"/>
                <w:sz w:val="22"/>
                <w:szCs w:val="22"/>
                <w:lang w:eastAsia="lt-LT"/>
              </w:rPr>
            </w:pPr>
          </w:p>
          <w:p w14:paraId="3E550EF1" w14:textId="77777777" w:rsidR="00E93C24" w:rsidRPr="00766189" w:rsidRDefault="00E93C24" w:rsidP="0048649B">
            <w:pPr>
              <w:rPr>
                <w:rFonts w:eastAsiaTheme="minorEastAsia"/>
                <w:sz w:val="22"/>
                <w:szCs w:val="22"/>
                <w:lang w:eastAsia="lt-LT"/>
              </w:rPr>
            </w:pPr>
            <w:r w:rsidRPr="00766189">
              <w:rPr>
                <w:rFonts w:eastAsiaTheme="minorEastAsia"/>
                <w:sz w:val="22"/>
                <w:szCs w:val="22"/>
                <w:lang w:eastAsia="lt-LT"/>
              </w:rPr>
              <w:t>Iš Lietuvoje įsteigtų subjektų įrodančių dokumentų nereikalaujama. Užtenka pateikto EBVPD.</w:t>
            </w:r>
          </w:p>
          <w:p w14:paraId="602B0F90" w14:textId="77777777" w:rsidR="00E93C24" w:rsidRPr="00766189" w:rsidRDefault="00E93C24" w:rsidP="0048649B">
            <w:pPr>
              <w:rPr>
                <w:rFonts w:eastAsiaTheme="minorEastAsia"/>
                <w:bCs/>
                <w:iCs/>
                <w:sz w:val="22"/>
                <w:szCs w:val="22"/>
                <w:lang w:eastAsia="lt-LT"/>
              </w:rPr>
            </w:pPr>
          </w:p>
          <w:p w14:paraId="6F00E33F" w14:textId="77777777" w:rsidR="00E93C24" w:rsidRPr="00766189" w:rsidRDefault="00E93C24" w:rsidP="0048649B">
            <w:pPr>
              <w:rPr>
                <w:rFonts w:eastAsiaTheme="minorEastAsia"/>
                <w:b/>
                <w:bCs/>
                <w:sz w:val="22"/>
                <w:szCs w:val="22"/>
                <w:lang w:eastAsia="lt-LT"/>
              </w:rPr>
            </w:pPr>
            <w:r w:rsidRPr="00766189">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101AE339" w14:textId="77777777" w:rsidR="00E93C24" w:rsidRPr="00766189" w:rsidRDefault="00E93C24" w:rsidP="0048649B">
            <w:pPr>
              <w:rPr>
                <w:rFonts w:eastAsiaTheme="minorEastAsia"/>
                <w:sz w:val="22"/>
                <w:szCs w:val="22"/>
                <w:lang w:eastAsia="lt-LT"/>
              </w:rPr>
            </w:pPr>
          </w:p>
          <w:p w14:paraId="728BB495" w14:textId="77777777" w:rsidR="00E93C24" w:rsidRPr="00766189" w:rsidRDefault="00E93C24" w:rsidP="0048649B">
            <w:pPr>
              <w:rPr>
                <w:rFonts w:eastAsiaTheme="minorEastAsia"/>
                <w:sz w:val="22"/>
                <w:szCs w:val="22"/>
                <w:lang w:eastAsia="lt-LT"/>
              </w:rPr>
            </w:pPr>
            <w:r w:rsidRPr="00766189">
              <w:rPr>
                <w:rFonts w:eastAsiaTheme="minorEastAsia"/>
                <w:sz w:val="22"/>
                <w:szCs w:val="22"/>
                <w:lang w:eastAsia="lt-LT"/>
              </w:rPr>
              <w:t>Perkantysis subjektas tikrina duomenis pats nacionalinėje duomenų bazėje</w:t>
            </w:r>
          </w:p>
          <w:p w14:paraId="749B9EC7" w14:textId="77777777" w:rsidR="00E93C24" w:rsidRPr="00766189" w:rsidRDefault="00E93C24" w:rsidP="0048649B">
            <w:pPr>
              <w:rPr>
                <w:rFonts w:eastAsiaTheme="minorEastAsia"/>
                <w:sz w:val="22"/>
                <w:szCs w:val="22"/>
                <w:lang w:eastAsia="lt-LT"/>
              </w:rPr>
            </w:pPr>
            <w:hyperlink r:id="rId16" w:history="1">
              <w:r w:rsidRPr="00766189">
                <w:rPr>
                  <w:rFonts w:eastAsiaTheme="minorEastAsia"/>
                  <w:color w:val="0000FF"/>
                  <w:sz w:val="22"/>
                  <w:szCs w:val="22"/>
                  <w:u w:val="single"/>
                  <w:lang w:eastAsia="lt-LT"/>
                </w:rPr>
                <w:t>Nepatikimi tiekėjai - Viešųjų pirkimų tarnyba (</w:t>
              </w:r>
              <w:proofErr w:type="spellStart"/>
              <w:r w:rsidRPr="00766189">
                <w:rPr>
                  <w:rFonts w:eastAsiaTheme="minorEastAsia"/>
                  <w:color w:val="0000FF"/>
                  <w:sz w:val="22"/>
                  <w:szCs w:val="22"/>
                  <w:u w:val="single"/>
                  <w:lang w:eastAsia="lt-LT"/>
                </w:rPr>
                <w:t>lrv.lt</w:t>
              </w:r>
              <w:proofErr w:type="spellEnd"/>
              <w:r w:rsidRPr="00766189">
                <w:rPr>
                  <w:rFonts w:eastAsiaTheme="minorEastAsia"/>
                  <w:color w:val="0000FF"/>
                  <w:sz w:val="22"/>
                  <w:szCs w:val="22"/>
                  <w:u w:val="single"/>
                  <w:lang w:eastAsia="lt-LT"/>
                </w:rPr>
                <w:t>)</w:t>
              </w:r>
            </w:hyperlink>
            <w:r w:rsidRPr="00766189">
              <w:rPr>
                <w:rFonts w:eastAsiaTheme="minorEastAsia"/>
                <w:sz w:val="22"/>
                <w:szCs w:val="22"/>
                <w:lang w:eastAsia="lt-LT"/>
              </w:rPr>
              <w:t xml:space="preserve"> </w:t>
            </w:r>
          </w:p>
          <w:p w14:paraId="112732CE" w14:textId="77777777" w:rsidR="00E93C24" w:rsidRPr="00766189" w:rsidRDefault="00E93C24" w:rsidP="0048649B">
            <w:pPr>
              <w:rPr>
                <w:rFonts w:eastAsiaTheme="minorEastAsia"/>
                <w:sz w:val="22"/>
                <w:szCs w:val="22"/>
                <w:lang w:eastAsia="lt-LT"/>
              </w:rPr>
            </w:pPr>
          </w:p>
          <w:p w14:paraId="27D4BBB7" w14:textId="77777777" w:rsidR="00E93C24" w:rsidRPr="00766189" w:rsidRDefault="00E93C24" w:rsidP="0048649B">
            <w:pPr>
              <w:rPr>
                <w:rFonts w:eastAsiaTheme="minorEastAsia"/>
                <w:sz w:val="22"/>
                <w:szCs w:val="22"/>
                <w:lang w:eastAsia="lt-LT"/>
              </w:rPr>
            </w:pPr>
            <w:r w:rsidRPr="00766189">
              <w:rPr>
                <w:rFonts w:eastAsiaTheme="minorEastAsia"/>
                <w:sz w:val="22"/>
                <w:szCs w:val="22"/>
                <w:lang w:eastAsia="lt-LT"/>
              </w:rPr>
              <w:t>Perkantysis subjektas tikrina duomenis pats nacionalinėje duomenų bazėje</w:t>
            </w:r>
          </w:p>
          <w:p w14:paraId="27321BC5" w14:textId="77777777" w:rsidR="00E93C24" w:rsidRPr="00766189" w:rsidRDefault="00E93C24" w:rsidP="0048649B">
            <w:pPr>
              <w:rPr>
                <w:rFonts w:eastAsiaTheme="minorEastAsia"/>
                <w:sz w:val="22"/>
                <w:szCs w:val="22"/>
                <w:lang w:eastAsia="lt-LT"/>
              </w:rPr>
            </w:pPr>
            <w:hyperlink r:id="rId17" w:history="1">
              <w:r w:rsidRPr="00766189">
                <w:rPr>
                  <w:rFonts w:eastAsiaTheme="minorEastAsia"/>
                  <w:color w:val="0000FF"/>
                  <w:sz w:val="22"/>
                  <w:szCs w:val="22"/>
                  <w:u w:val="single"/>
                  <w:lang w:eastAsia="lt-LT"/>
                </w:rPr>
                <w:t>https://vpt.lrv.lt/lt/pasalinimo-pagrindai-1/nepatikimu-koncesininku-sarasas-1/nepatikimu-koncesininku-sarasas</w:t>
              </w:r>
            </w:hyperlink>
          </w:p>
          <w:p w14:paraId="48602890" w14:textId="77777777" w:rsidR="00E93C24" w:rsidRPr="00766189" w:rsidRDefault="00E93C24" w:rsidP="0048649B">
            <w:pPr>
              <w:rPr>
                <w:rFonts w:eastAsiaTheme="minorEastAsia"/>
                <w:bCs/>
                <w:sz w:val="22"/>
                <w:szCs w:val="22"/>
                <w:lang w:eastAsia="lt-LT"/>
              </w:rPr>
            </w:pPr>
          </w:p>
          <w:p w14:paraId="2C00E78B" w14:textId="77777777" w:rsidR="00E93C24" w:rsidRPr="00766189" w:rsidRDefault="00E93C24" w:rsidP="0048649B">
            <w:pPr>
              <w:rPr>
                <w:rFonts w:eastAsiaTheme="minorEastAsia"/>
                <w:b/>
                <w:bCs/>
                <w:sz w:val="22"/>
                <w:szCs w:val="22"/>
                <w:lang w:eastAsia="lt-LT"/>
              </w:rPr>
            </w:pPr>
          </w:p>
        </w:tc>
      </w:tr>
      <w:tr w:rsidR="00E93C24" w:rsidRPr="00766189" w14:paraId="70BF4E3E" w14:textId="77777777" w:rsidTr="0048649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6F3D2" w14:textId="77777777" w:rsidR="00E93C24" w:rsidRPr="00766189" w:rsidRDefault="00E93C24" w:rsidP="00E93C24">
            <w:pPr>
              <w:numPr>
                <w:ilvl w:val="0"/>
                <w:numId w:val="19"/>
              </w:numPr>
              <w:ind w:left="0" w:firstLine="0"/>
              <w:jc w:val="left"/>
              <w:rPr>
                <w:rFonts w:eastAsiaTheme="minorEastAsia"/>
                <w:sz w:val="22"/>
                <w:szCs w:val="22"/>
                <w:lang w:eastAsia="lt-LT"/>
              </w:rPr>
            </w:pPr>
          </w:p>
          <w:p w14:paraId="25846AD3" w14:textId="77777777" w:rsidR="00E93C24" w:rsidRPr="00766189" w:rsidRDefault="00E93C24" w:rsidP="0048649B">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2E895" w14:textId="77777777" w:rsidR="00E93C24" w:rsidRPr="00766189" w:rsidRDefault="00E93C24" w:rsidP="0048649B">
            <w:pPr>
              <w:rPr>
                <w:rFonts w:eastAsiaTheme="minorEastAsia"/>
                <w:sz w:val="22"/>
                <w:szCs w:val="22"/>
                <w:lang w:eastAsia="lt-LT"/>
              </w:rPr>
            </w:pPr>
            <w:r w:rsidRPr="00766189">
              <w:rPr>
                <w:rFonts w:eastAsiaTheme="minorEastAsia"/>
                <w:sz w:val="22"/>
                <w:szCs w:val="22"/>
                <w:lang w:eastAsia="lt-LT"/>
              </w:rPr>
              <w:t>Tiekėjas yra padaręs rimtą profesinį pažeidimą, dėl kurio perkantysis subjektas abejoja tiekėjo sąžiningumu, kai jis</w:t>
            </w:r>
            <w:bookmarkStart w:id="30" w:name="part_030e6c6c64ba4f96a23474e439d1b80c"/>
            <w:bookmarkEnd w:id="30"/>
            <w:r w:rsidRPr="00766189">
              <w:rPr>
                <w:rFonts w:eastAsiaTheme="minorEastAsia"/>
                <w:sz w:val="22"/>
                <w:szCs w:val="22"/>
                <w:lang w:eastAsia="lt-LT"/>
              </w:rPr>
              <w:t xml:space="preserve"> yra padaręs finansinės atskaitomybės ir audito teisės aktų pažeidimą ir nuo jo padarymo dienos praėjo mažiau kaip vieni metai.</w:t>
            </w:r>
          </w:p>
          <w:p w14:paraId="5EA19B5B" w14:textId="77777777" w:rsidR="00E93C24" w:rsidRPr="00766189" w:rsidRDefault="00E93C24" w:rsidP="0048649B">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1DC3B" w14:textId="77777777" w:rsidR="00E93C24" w:rsidRPr="00766189" w:rsidRDefault="00E93C24" w:rsidP="0048649B">
            <w:pPr>
              <w:rPr>
                <w:rFonts w:eastAsia="Yu Mincho"/>
                <w:b/>
                <w:bCs/>
                <w:sz w:val="22"/>
                <w:szCs w:val="22"/>
                <w:lang w:eastAsia="lt-LT"/>
              </w:rPr>
            </w:pPr>
            <w:r w:rsidRPr="00766189">
              <w:rPr>
                <w:rFonts w:eastAsia="Yu Mincho"/>
                <w:b/>
                <w:bCs/>
                <w:color w:val="7030A0"/>
                <w:sz w:val="22"/>
                <w:szCs w:val="22"/>
                <w:lang w:eastAsia="lt-LT"/>
              </w:rPr>
              <w:t>VPĮ 46 straipsnio 4 dalies 7 punkto a papunktis</w:t>
            </w:r>
          </w:p>
          <w:p w14:paraId="25FAAC09" w14:textId="77777777" w:rsidR="00E93C24" w:rsidRPr="00766189" w:rsidRDefault="00E93C24" w:rsidP="0048649B">
            <w:pPr>
              <w:rPr>
                <w:rFonts w:eastAsia="Yu Mincho"/>
                <w:sz w:val="22"/>
                <w:szCs w:val="22"/>
                <w:lang w:eastAsia="lt-LT"/>
              </w:rPr>
            </w:pPr>
          </w:p>
          <w:p w14:paraId="1CA69EA0" w14:textId="77777777" w:rsidR="00E93C24" w:rsidRPr="00766189" w:rsidRDefault="00E93C24" w:rsidP="0048649B">
            <w:pPr>
              <w:rPr>
                <w:rFonts w:eastAsia="Yu Mincho"/>
                <w:sz w:val="22"/>
                <w:szCs w:val="22"/>
                <w:lang w:eastAsia="lt-LT"/>
              </w:rPr>
            </w:pPr>
            <w:r w:rsidRPr="00766189">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0334C" w14:textId="77777777" w:rsidR="00E93C24" w:rsidRPr="00766189" w:rsidRDefault="00E93C24" w:rsidP="0048649B">
            <w:pPr>
              <w:rPr>
                <w:rFonts w:eastAsiaTheme="minorEastAsia"/>
                <w:b/>
                <w:iCs/>
                <w:sz w:val="22"/>
                <w:szCs w:val="22"/>
                <w:lang w:eastAsia="lt-LT"/>
              </w:rPr>
            </w:pPr>
            <w:r w:rsidRPr="00766189">
              <w:rPr>
                <w:rFonts w:eastAsiaTheme="minorEastAsia"/>
                <w:b/>
                <w:iCs/>
                <w:sz w:val="22"/>
                <w:szCs w:val="22"/>
                <w:lang w:eastAsia="lt-LT"/>
              </w:rPr>
              <w:t>Pateikiama su pasiūlymu: EBVPD.</w:t>
            </w:r>
          </w:p>
          <w:p w14:paraId="515CB5E9" w14:textId="77777777" w:rsidR="00E93C24" w:rsidRPr="00766189" w:rsidRDefault="00E93C24" w:rsidP="0048649B">
            <w:pPr>
              <w:rPr>
                <w:rFonts w:eastAsiaTheme="minorEastAsia"/>
                <w:sz w:val="22"/>
                <w:szCs w:val="22"/>
                <w:lang w:eastAsia="lt-LT"/>
              </w:rPr>
            </w:pPr>
          </w:p>
          <w:p w14:paraId="6CBB9A89" w14:textId="77777777" w:rsidR="00E93C24" w:rsidRPr="00766189" w:rsidRDefault="00E93C24" w:rsidP="0048649B">
            <w:pPr>
              <w:rPr>
                <w:rFonts w:eastAsiaTheme="minorEastAsia"/>
                <w:sz w:val="22"/>
                <w:szCs w:val="22"/>
                <w:lang w:eastAsia="lt-LT"/>
              </w:rPr>
            </w:pPr>
            <w:r w:rsidRPr="00766189">
              <w:rPr>
                <w:rFonts w:eastAsiaTheme="minorEastAsia"/>
                <w:sz w:val="22"/>
                <w:szCs w:val="22"/>
                <w:lang w:eastAsia="lt-LT"/>
              </w:rPr>
              <w:t>Iš Lietuvoje įsteigtų subjektų įrodančių dokumentų nereikalaujama. Užtenka pateikto EBVPD.</w:t>
            </w:r>
          </w:p>
          <w:p w14:paraId="74247360" w14:textId="77777777" w:rsidR="00E93C24" w:rsidRPr="00766189" w:rsidRDefault="00E93C24" w:rsidP="0048649B">
            <w:pPr>
              <w:rPr>
                <w:rFonts w:eastAsiaTheme="minorEastAsia"/>
                <w:sz w:val="22"/>
                <w:szCs w:val="22"/>
                <w:lang w:eastAsia="lt-LT"/>
              </w:rPr>
            </w:pPr>
          </w:p>
          <w:p w14:paraId="356B2296" w14:textId="77777777" w:rsidR="00E93C24" w:rsidRPr="00766189" w:rsidRDefault="00E93C24" w:rsidP="0048649B">
            <w:pPr>
              <w:rPr>
                <w:rFonts w:eastAsiaTheme="minorEastAsia"/>
                <w:sz w:val="22"/>
                <w:szCs w:val="22"/>
                <w:lang w:eastAsia="lt-LT"/>
              </w:rPr>
            </w:pPr>
            <w:r w:rsidRPr="00766189">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766189">
              <w:rPr>
                <w:rFonts w:eastAsiaTheme="minorEastAsia"/>
                <w:sz w:val="22"/>
                <w:szCs w:val="22"/>
                <w:lang w:eastAsia="lt-LT"/>
              </w:rPr>
              <w:t xml:space="preserve"> </w:t>
            </w:r>
            <w:hyperlink r:id="rId18" w:history="1">
              <w:r w:rsidRPr="00766189">
                <w:rPr>
                  <w:rFonts w:eastAsiaTheme="minorEastAsia"/>
                  <w:color w:val="0000FF"/>
                  <w:sz w:val="22"/>
                  <w:szCs w:val="22"/>
                  <w:u w:val="single"/>
                  <w:lang w:eastAsia="lt-LT"/>
                </w:rPr>
                <w:t>https://www.registrucentras.lt/jar/p/index.php</w:t>
              </w:r>
            </w:hyperlink>
          </w:p>
          <w:p w14:paraId="6A1A9FF1" w14:textId="77777777" w:rsidR="00E93C24" w:rsidRPr="00766189" w:rsidRDefault="00E93C24" w:rsidP="0048649B">
            <w:pPr>
              <w:rPr>
                <w:rFonts w:eastAsiaTheme="minorEastAsia"/>
                <w:b/>
                <w:bCs/>
                <w:sz w:val="22"/>
                <w:szCs w:val="22"/>
                <w:lang w:eastAsia="lt-LT"/>
              </w:rPr>
            </w:pPr>
            <w:r w:rsidRPr="00766189">
              <w:rPr>
                <w:rFonts w:eastAsiaTheme="minorEastAsia"/>
                <w:b/>
                <w:bCs/>
                <w:sz w:val="22"/>
                <w:szCs w:val="22"/>
                <w:lang w:eastAsia="lt-LT"/>
              </w:rPr>
              <w:t>paskelbtą informaciją, taip pat į šiame informaciniame pranešime pateiktą informaciją</w:t>
            </w:r>
          </w:p>
          <w:p w14:paraId="1A76DD62" w14:textId="77777777" w:rsidR="00E93C24" w:rsidRPr="00766189" w:rsidRDefault="00E93C24" w:rsidP="0048649B">
            <w:pPr>
              <w:rPr>
                <w:rFonts w:eastAsiaTheme="minorEastAsia"/>
                <w:sz w:val="22"/>
                <w:szCs w:val="22"/>
                <w:lang w:eastAsia="lt-LT"/>
              </w:rPr>
            </w:pPr>
            <w:hyperlink r:id="rId19" w:history="1">
              <w:r w:rsidRPr="00766189">
                <w:rPr>
                  <w:rFonts w:eastAsiaTheme="minorEastAsia"/>
                  <w:color w:val="0000FF"/>
                  <w:sz w:val="22"/>
                  <w:szCs w:val="22"/>
                  <w:u w:val="single"/>
                  <w:lang w:eastAsia="lt-LT"/>
                </w:rPr>
                <w:t>https://vpt.lrv.lt/lt/naujienos/finansiniu-ataskaitu-nepateikimas-gali-tapti-kliutimi-dalyvauti-viesuosiuose-pirkimuose</w:t>
              </w:r>
            </w:hyperlink>
          </w:p>
          <w:p w14:paraId="5D17C39A" w14:textId="77777777" w:rsidR="00E93C24" w:rsidRPr="00766189" w:rsidRDefault="00E93C24" w:rsidP="0048649B">
            <w:pPr>
              <w:rPr>
                <w:rFonts w:eastAsiaTheme="minorEastAsia"/>
                <w:sz w:val="22"/>
                <w:szCs w:val="22"/>
                <w:lang w:eastAsia="lt-LT"/>
              </w:rPr>
            </w:pPr>
          </w:p>
          <w:p w14:paraId="73B7E454" w14:textId="77777777" w:rsidR="00E93C24" w:rsidRPr="00766189" w:rsidRDefault="00E93C24" w:rsidP="0048649B">
            <w:pPr>
              <w:rPr>
                <w:rFonts w:eastAsiaTheme="minorEastAsia"/>
                <w:b/>
                <w:bCs/>
                <w:iCs/>
                <w:sz w:val="22"/>
                <w:szCs w:val="22"/>
                <w:lang w:eastAsia="lt-LT"/>
              </w:rPr>
            </w:pPr>
          </w:p>
        </w:tc>
      </w:tr>
      <w:tr w:rsidR="00E93C24" w:rsidRPr="00766189" w14:paraId="17DDBEAA" w14:textId="77777777" w:rsidTr="0048649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2997BB" w14:textId="77777777" w:rsidR="00E93C24" w:rsidRPr="00766189" w:rsidRDefault="00E93C24" w:rsidP="00E93C24">
            <w:pPr>
              <w:numPr>
                <w:ilvl w:val="0"/>
                <w:numId w:val="19"/>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AEE0D6" w14:textId="77777777" w:rsidR="00E93C24" w:rsidRPr="00766189" w:rsidRDefault="00E93C24" w:rsidP="0048649B">
            <w:pPr>
              <w:rPr>
                <w:rFonts w:eastAsiaTheme="minorEastAsia"/>
                <w:b/>
                <w:bCs/>
                <w:sz w:val="22"/>
                <w:szCs w:val="22"/>
                <w:lang w:eastAsia="lt-LT"/>
              </w:rPr>
            </w:pPr>
            <w:r w:rsidRPr="00766189">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766189">
              <w:rPr>
                <w:rFonts w:eastAsiaTheme="minorEastAsia"/>
                <w:sz w:val="22"/>
                <w:szCs w:val="22"/>
                <w:vertAlign w:val="superscript"/>
                <w:lang w:eastAsia="lt-LT"/>
              </w:rPr>
              <w:t>1</w:t>
            </w:r>
            <w:r w:rsidRPr="00766189">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44DFB" w14:textId="77777777" w:rsidR="00E93C24" w:rsidRPr="00766189" w:rsidRDefault="00E93C24" w:rsidP="0048649B">
            <w:pPr>
              <w:rPr>
                <w:rFonts w:eastAsia="Yu Mincho"/>
                <w:b/>
                <w:bCs/>
                <w:color w:val="7030A0"/>
                <w:sz w:val="22"/>
                <w:szCs w:val="22"/>
                <w:lang w:eastAsia="lt-LT"/>
              </w:rPr>
            </w:pPr>
            <w:r w:rsidRPr="00766189">
              <w:rPr>
                <w:rFonts w:eastAsia="Yu Mincho"/>
                <w:b/>
                <w:bCs/>
                <w:color w:val="7030A0"/>
                <w:sz w:val="22"/>
                <w:szCs w:val="22"/>
                <w:lang w:eastAsia="lt-LT"/>
              </w:rPr>
              <w:t>VPĮ 46 straipsnio 4 dalies 7 punkto b papunktis</w:t>
            </w:r>
          </w:p>
          <w:p w14:paraId="3E6060AA" w14:textId="77777777" w:rsidR="00E93C24" w:rsidRPr="00766189" w:rsidRDefault="00E93C24" w:rsidP="0048649B">
            <w:pPr>
              <w:rPr>
                <w:rFonts w:eastAsia="Yu Mincho"/>
                <w:sz w:val="22"/>
                <w:szCs w:val="22"/>
                <w:lang w:eastAsia="lt-LT"/>
              </w:rPr>
            </w:pPr>
          </w:p>
          <w:p w14:paraId="1269225E" w14:textId="77777777" w:rsidR="00E93C24" w:rsidRPr="00766189" w:rsidRDefault="00E93C24" w:rsidP="0048649B">
            <w:pPr>
              <w:rPr>
                <w:rFonts w:eastAsia="Yu Mincho"/>
                <w:sz w:val="22"/>
                <w:szCs w:val="22"/>
                <w:lang w:eastAsia="lt-LT"/>
              </w:rPr>
            </w:pPr>
            <w:r w:rsidRPr="00766189">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823FF" w14:textId="77777777" w:rsidR="00E93C24" w:rsidRPr="00766189" w:rsidRDefault="00E93C24" w:rsidP="0048649B">
            <w:pPr>
              <w:rPr>
                <w:rFonts w:eastAsiaTheme="minorEastAsia"/>
                <w:b/>
                <w:iCs/>
                <w:sz w:val="22"/>
                <w:szCs w:val="22"/>
                <w:lang w:eastAsia="lt-LT"/>
              </w:rPr>
            </w:pPr>
            <w:r w:rsidRPr="00766189">
              <w:rPr>
                <w:rFonts w:eastAsiaTheme="minorEastAsia"/>
                <w:b/>
                <w:iCs/>
                <w:sz w:val="22"/>
                <w:szCs w:val="22"/>
                <w:lang w:eastAsia="lt-LT"/>
              </w:rPr>
              <w:t>Pateikiama su pasiūlymu: EBVPD.</w:t>
            </w:r>
          </w:p>
          <w:p w14:paraId="5E69E226" w14:textId="77777777" w:rsidR="00E93C24" w:rsidRPr="00766189" w:rsidRDefault="00E93C24" w:rsidP="0048649B">
            <w:pPr>
              <w:rPr>
                <w:rFonts w:eastAsiaTheme="minorEastAsia"/>
                <w:sz w:val="22"/>
                <w:szCs w:val="22"/>
                <w:lang w:eastAsia="lt-LT"/>
              </w:rPr>
            </w:pPr>
          </w:p>
          <w:p w14:paraId="1F15B6F4" w14:textId="77777777" w:rsidR="00E93C24" w:rsidRPr="00766189" w:rsidRDefault="00E93C24" w:rsidP="0048649B">
            <w:pPr>
              <w:rPr>
                <w:rFonts w:eastAsiaTheme="minorEastAsia"/>
                <w:sz w:val="22"/>
                <w:szCs w:val="22"/>
                <w:lang w:eastAsia="lt-LT"/>
              </w:rPr>
            </w:pPr>
            <w:r w:rsidRPr="00766189">
              <w:rPr>
                <w:rFonts w:eastAsiaTheme="minorEastAsia"/>
                <w:sz w:val="22"/>
                <w:szCs w:val="22"/>
                <w:lang w:eastAsia="lt-LT"/>
              </w:rPr>
              <w:t>Iš Lietuvoje įsteigtų subjektų įrodančių dokumentų nereikalaujama. Užtenka pateikto EBVPD.</w:t>
            </w:r>
          </w:p>
          <w:p w14:paraId="1F187EBE" w14:textId="77777777" w:rsidR="00E93C24" w:rsidRPr="00766189" w:rsidRDefault="00E93C24" w:rsidP="0048649B">
            <w:pPr>
              <w:rPr>
                <w:rFonts w:eastAsiaTheme="minorEastAsia"/>
                <w:b/>
                <w:bCs/>
                <w:iCs/>
                <w:sz w:val="22"/>
                <w:szCs w:val="22"/>
                <w:lang w:eastAsia="lt-LT"/>
              </w:rPr>
            </w:pPr>
          </w:p>
          <w:p w14:paraId="09C2F92C" w14:textId="77777777" w:rsidR="00E93C24" w:rsidRPr="00766189" w:rsidRDefault="00E93C24" w:rsidP="0048649B">
            <w:pPr>
              <w:rPr>
                <w:rFonts w:eastAsiaTheme="minorEastAsia"/>
                <w:sz w:val="22"/>
                <w:szCs w:val="22"/>
                <w:lang w:eastAsia="lt-LT"/>
              </w:rPr>
            </w:pPr>
            <w:r w:rsidRPr="00766189">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766189">
              <w:rPr>
                <w:rFonts w:eastAsiaTheme="minorEastAsia"/>
                <w:sz w:val="22"/>
                <w:szCs w:val="22"/>
                <w:lang w:eastAsia="lt-LT"/>
              </w:rPr>
              <w:t xml:space="preserve"> </w:t>
            </w:r>
            <w:hyperlink r:id="rId20">
              <w:r w:rsidRPr="00766189">
                <w:rPr>
                  <w:rFonts w:eastAsiaTheme="minorEastAsia"/>
                  <w:color w:val="0000FF"/>
                  <w:sz w:val="22"/>
                  <w:szCs w:val="22"/>
                  <w:u w:val="single"/>
                  <w:lang w:eastAsia="lt-LT"/>
                </w:rPr>
                <w:t>https://www.vmi.lt/evmi/mokesciu-moketoju-informacija</w:t>
              </w:r>
            </w:hyperlink>
            <w:r w:rsidRPr="00766189">
              <w:rPr>
                <w:rFonts w:eastAsiaTheme="minorEastAsia"/>
                <w:sz w:val="22"/>
                <w:szCs w:val="22"/>
                <w:lang w:eastAsia="lt-LT"/>
              </w:rPr>
              <w:t xml:space="preserve"> </w:t>
            </w:r>
            <w:r w:rsidRPr="00766189">
              <w:rPr>
                <w:rFonts w:eastAsiaTheme="minorEastAsia"/>
                <w:b/>
                <w:bCs/>
                <w:sz w:val="22"/>
                <w:szCs w:val="22"/>
                <w:lang w:eastAsia="lt-LT"/>
              </w:rPr>
              <w:t>skelbiamą informaciją</w:t>
            </w:r>
            <w:r w:rsidRPr="00766189">
              <w:rPr>
                <w:rFonts w:eastAsiaTheme="minorEastAsia"/>
                <w:sz w:val="22"/>
                <w:szCs w:val="22"/>
                <w:lang w:eastAsia="lt-LT"/>
              </w:rPr>
              <w:t>.</w:t>
            </w:r>
          </w:p>
        </w:tc>
      </w:tr>
      <w:tr w:rsidR="00E93C24" w:rsidRPr="00766189" w14:paraId="1F74134A" w14:textId="77777777" w:rsidTr="0048649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843A5" w14:textId="77777777" w:rsidR="00E93C24" w:rsidRPr="00766189" w:rsidRDefault="00E93C24" w:rsidP="00E93C24">
            <w:pPr>
              <w:numPr>
                <w:ilvl w:val="0"/>
                <w:numId w:val="19"/>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7DA25" w14:textId="77777777" w:rsidR="00E93C24" w:rsidRPr="00766189" w:rsidRDefault="00E93C24" w:rsidP="0048649B">
            <w:pPr>
              <w:rPr>
                <w:rFonts w:eastAsiaTheme="minorEastAsia"/>
                <w:sz w:val="22"/>
                <w:szCs w:val="22"/>
                <w:lang w:eastAsia="lt-LT"/>
              </w:rPr>
            </w:pPr>
            <w:r w:rsidRPr="00766189">
              <w:rPr>
                <w:rFonts w:eastAsiaTheme="minorEastAsia"/>
                <w:sz w:val="22"/>
                <w:szCs w:val="22"/>
                <w:lang w:eastAsia="lt-LT"/>
              </w:rPr>
              <w:t xml:space="preserve">Tiekėjas yra padaręs rimtą profesinį pažeidimą, dėl kurio perkantysis subjektas abejoja tiekėjo sąžiningumu, kai jis </w:t>
            </w:r>
            <w:r w:rsidRPr="00766189">
              <w:rPr>
                <w:rFonts w:eastAsiaTheme="minorEastAsia"/>
                <w:color w:val="000000" w:themeColor="text1"/>
                <w:sz w:val="22"/>
                <w:szCs w:val="22"/>
                <w:lang w:eastAsia="lt-LT"/>
              </w:rPr>
              <w:t xml:space="preserve">yra padaręs draudimo sudaryti draudžiamus susitarimus, įtvirtinto Lietuvos Respublikos konkurencijos įstatyme ar panašaus pobūdžio kitos valstybės teisės </w:t>
            </w:r>
            <w:r w:rsidRPr="00766189">
              <w:rPr>
                <w:rFonts w:eastAsiaTheme="minorEastAsia"/>
                <w:color w:val="000000" w:themeColor="text1"/>
                <w:sz w:val="22"/>
                <w:szCs w:val="22"/>
                <w:lang w:eastAsia="lt-LT"/>
              </w:rPr>
              <w:lastRenderedPageBreak/>
              <w:t>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A909" w14:textId="77777777" w:rsidR="00E93C24" w:rsidRPr="00766189" w:rsidRDefault="00E93C24" w:rsidP="0048649B">
            <w:pPr>
              <w:rPr>
                <w:rFonts w:eastAsia="Yu Mincho"/>
                <w:b/>
                <w:bCs/>
                <w:color w:val="7030A0"/>
                <w:sz w:val="22"/>
                <w:szCs w:val="22"/>
                <w:lang w:eastAsia="lt-LT"/>
              </w:rPr>
            </w:pPr>
            <w:r w:rsidRPr="00766189">
              <w:rPr>
                <w:rFonts w:eastAsia="Yu Mincho"/>
                <w:b/>
                <w:bCs/>
                <w:color w:val="7030A0"/>
                <w:sz w:val="22"/>
                <w:szCs w:val="22"/>
                <w:lang w:eastAsia="lt-LT"/>
              </w:rPr>
              <w:lastRenderedPageBreak/>
              <w:t>VPĮ 46 straipsnio 4 dalies 7 punkto c papunktis</w:t>
            </w:r>
          </w:p>
          <w:p w14:paraId="0F79B82E" w14:textId="77777777" w:rsidR="00E93C24" w:rsidRPr="00766189" w:rsidRDefault="00E93C24" w:rsidP="0048649B">
            <w:pPr>
              <w:rPr>
                <w:rFonts w:eastAsia="Yu Mincho"/>
                <w:sz w:val="22"/>
                <w:szCs w:val="22"/>
                <w:lang w:eastAsia="lt-LT"/>
              </w:rPr>
            </w:pPr>
          </w:p>
          <w:p w14:paraId="4B9B847E" w14:textId="77777777" w:rsidR="00E93C24" w:rsidRPr="00766189" w:rsidRDefault="00E93C24" w:rsidP="0048649B">
            <w:pPr>
              <w:rPr>
                <w:rFonts w:eastAsia="Yu Mincho"/>
                <w:sz w:val="22"/>
                <w:szCs w:val="22"/>
                <w:lang w:eastAsia="lt-LT"/>
              </w:rPr>
            </w:pPr>
            <w:r w:rsidRPr="00766189">
              <w:rPr>
                <w:rFonts w:eastAsia="Yu Mincho"/>
                <w:sz w:val="22"/>
                <w:szCs w:val="22"/>
                <w:lang w:eastAsia="lt-LT"/>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6B010" w14:textId="77777777" w:rsidR="00E93C24" w:rsidRPr="00766189" w:rsidRDefault="00E93C24" w:rsidP="0048649B">
            <w:pPr>
              <w:rPr>
                <w:rFonts w:eastAsiaTheme="minorEastAsia"/>
                <w:b/>
                <w:iCs/>
                <w:sz w:val="22"/>
                <w:szCs w:val="22"/>
                <w:lang w:eastAsia="lt-LT"/>
              </w:rPr>
            </w:pPr>
            <w:r w:rsidRPr="00766189">
              <w:rPr>
                <w:rFonts w:eastAsiaTheme="minorEastAsia"/>
                <w:b/>
                <w:iCs/>
                <w:sz w:val="22"/>
                <w:szCs w:val="22"/>
                <w:lang w:eastAsia="lt-LT"/>
              </w:rPr>
              <w:lastRenderedPageBreak/>
              <w:t>Pateikiama su pasiūlymu: EBVPD.</w:t>
            </w:r>
          </w:p>
          <w:p w14:paraId="550D2AEE" w14:textId="77777777" w:rsidR="00E93C24" w:rsidRPr="00766189" w:rsidRDefault="00E93C24" w:rsidP="0048649B">
            <w:pPr>
              <w:rPr>
                <w:rFonts w:eastAsiaTheme="minorEastAsia"/>
                <w:sz w:val="22"/>
                <w:szCs w:val="22"/>
                <w:lang w:eastAsia="lt-LT"/>
              </w:rPr>
            </w:pPr>
          </w:p>
          <w:p w14:paraId="7534D37C" w14:textId="77777777" w:rsidR="00E93C24" w:rsidRPr="00766189" w:rsidRDefault="00E93C24" w:rsidP="0048649B">
            <w:pPr>
              <w:rPr>
                <w:rFonts w:eastAsiaTheme="minorEastAsia"/>
                <w:sz w:val="22"/>
                <w:szCs w:val="22"/>
                <w:lang w:eastAsia="lt-LT"/>
              </w:rPr>
            </w:pPr>
            <w:r w:rsidRPr="00766189">
              <w:rPr>
                <w:rFonts w:eastAsiaTheme="minorEastAsia"/>
                <w:sz w:val="22"/>
                <w:szCs w:val="22"/>
                <w:lang w:eastAsia="lt-LT"/>
              </w:rPr>
              <w:t>Iš Lietuvoje įsteigtų subjektų įrodančių dokumentų nereikalaujama. Užtenka pateikto EBVPD.</w:t>
            </w:r>
          </w:p>
          <w:p w14:paraId="06A232E3" w14:textId="77777777" w:rsidR="00E93C24" w:rsidRPr="00766189" w:rsidRDefault="00E93C24" w:rsidP="0048649B">
            <w:pPr>
              <w:rPr>
                <w:rFonts w:eastAsiaTheme="minorEastAsia"/>
                <w:bCs/>
                <w:iCs/>
                <w:sz w:val="22"/>
                <w:szCs w:val="22"/>
                <w:lang w:eastAsia="lt-LT"/>
              </w:rPr>
            </w:pPr>
          </w:p>
          <w:p w14:paraId="1786E53D" w14:textId="77777777" w:rsidR="00E93C24" w:rsidRPr="00766189" w:rsidRDefault="00E93C24" w:rsidP="0048649B">
            <w:pPr>
              <w:rPr>
                <w:b/>
                <w:bCs/>
                <w:sz w:val="22"/>
                <w:szCs w:val="22"/>
              </w:rPr>
            </w:pPr>
            <w:r w:rsidRPr="00766189">
              <w:rPr>
                <w:b/>
                <w:bCs/>
                <w:sz w:val="22"/>
                <w:szCs w:val="22"/>
              </w:rPr>
              <w:t xml:space="preserve">Priimant sprendimus dėl tiekėjo pašalinimo iš pirkimo procedūros šiame </w:t>
            </w:r>
            <w:r w:rsidRPr="00766189">
              <w:rPr>
                <w:b/>
                <w:bCs/>
                <w:sz w:val="22"/>
                <w:szCs w:val="22"/>
              </w:rPr>
              <w:lastRenderedPageBreak/>
              <w:t>punkte nurodytu pašalinimo pagrindu, be kita ko, atsižvelgiama į nacionalinėje duomenų bazėje adresu</w:t>
            </w:r>
          </w:p>
          <w:p w14:paraId="2D152689" w14:textId="77777777" w:rsidR="00E93C24" w:rsidRPr="00766189" w:rsidRDefault="00E93C24" w:rsidP="0048649B">
            <w:pPr>
              <w:rPr>
                <w:sz w:val="22"/>
                <w:szCs w:val="22"/>
              </w:rPr>
            </w:pPr>
            <w:hyperlink r:id="rId21" w:history="1">
              <w:r w:rsidRPr="00766189">
                <w:rPr>
                  <w:color w:val="0000FF"/>
                  <w:sz w:val="22"/>
                  <w:szCs w:val="22"/>
                  <w:u w:val="single"/>
                </w:rPr>
                <w:t>https://kt.gov.lt/lt/atviri-duomenys/diskvalifikavimas-is-viesuju-pirkimu</w:t>
              </w:r>
            </w:hyperlink>
            <w:r w:rsidRPr="00766189">
              <w:rPr>
                <w:sz w:val="22"/>
                <w:szCs w:val="22"/>
              </w:rPr>
              <w:t xml:space="preserve"> </w:t>
            </w:r>
            <w:r w:rsidRPr="00766189">
              <w:rPr>
                <w:b/>
                <w:bCs/>
                <w:sz w:val="22"/>
                <w:szCs w:val="22"/>
              </w:rPr>
              <w:t>skelbiamą informaciją</w:t>
            </w:r>
            <w:r w:rsidRPr="00766189">
              <w:rPr>
                <w:sz w:val="22"/>
                <w:szCs w:val="22"/>
              </w:rPr>
              <w:t xml:space="preserve">. </w:t>
            </w:r>
          </w:p>
        </w:tc>
      </w:tr>
    </w:tbl>
    <w:p w14:paraId="4314B63B" w14:textId="77777777" w:rsidR="00E93C24" w:rsidRPr="00766189" w:rsidRDefault="00E93C24" w:rsidP="00E93C24">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766189">
        <w:rPr>
          <w:b/>
          <w:bCs/>
          <w:i/>
          <w:sz w:val="22"/>
          <w:szCs w:val="22"/>
        </w:rPr>
        <w:lastRenderedPageBreak/>
        <w:t>Pastabos:</w:t>
      </w:r>
    </w:p>
    <w:p w14:paraId="0C9FBFB1" w14:textId="77777777" w:rsidR="00E93C24" w:rsidRPr="00766189" w:rsidRDefault="00E93C24" w:rsidP="00E93C24">
      <w:pPr>
        <w:numPr>
          <w:ilvl w:val="0"/>
          <w:numId w:val="7"/>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766189">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766189">
        <w:rPr>
          <w:bCs/>
          <w:iCs/>
          <w:sz w:val="22"/>
          <w:szCs w:val="22"/>
        </w:rPr>
        <w:t xml:space="preserve">, jie gali būti pakeisti priesaikos deklaracija arba šalyse, kuriose ji netaikoma, – oficialia Tiekėjo deklaracija, kuri </w:t>
      </w:r>
      <w:r w:rsidRPr="00766189">
        <w:rPr>
          <w:rFonts w:eastAsia="Yu Mincho"/>
          <w:sz w:val="22"/>
          <w:szCs w:val="22"/>
        </w:rPr>
        <w:t>turi būti patvirtinta valstybės narės ar tiekėjo kilmės šalies arba šalies, kurioje jis registruotas, kompetentingos teisinės ar administracinės institucijos, notaro arba kompetentingos profesinės ar prekybos organizacijos</w:t>
      </w:r>
      <w:r w:rsidRPr="00766189">
        <w:rPr>
          <w:bCs/>
          <w:iCs/>
          <w:sz w:val="22"/>
          <w:szCs w:val="22"/>
        </w:rPr>
        <w:t xml:space="preserve"> (pateikiama atitinkamo dokumento skaitmeninė kopija).</w:t>
      </w:r>
    </w:p>
    <w:p w14:paraId="67899D00" w14:textId="77777777" w:rsidR="00E93C24" w:rsidRPr="00766189" w:rsidRDefault="00E93C24" w:rsidP="00E93C24">
      <w:pPr>
        <w:numPr>
          <w:ilvl w:val="0"/>
          <w:numId w:val="7"/>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766189">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766189">
        <w:rPr>
          <w:bCs/>
          <w:iCs/>
          <w:sz w:val="22"/>
          <w:szCs w:val="22"/>
        </w:rPr>
        <w:t>Apostille</w:t>
      </w:r>
      <w:proofErr w:type="spellEnd"/>
      <w:r w:rsidRPr="00766189">
        <w:rPr>
          <w:bCs/>
          <w:i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66189">
        <w:rPr>
          <w:bCs/>
          <w:iCs/>
          <w:sz w:val="22"/>
          <w:szCs w:val="22"/>
        </w:rPr>
        <w:t>Apostille</w:t>
      </w:r>
      <w:proofErr w:type="spellEnd"/>
      <w:r w:rsidRPr="00766189">
        <w:rPr>
          <w:bCs/>
          <w:iCs/>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766189">
        <w:rPr>
          <w:bCs/>
          <w:iCs/>
          <w:sz w:val="22"/>
          <w:szCs w:val="22"/>
        </w:rPr>
        <w:t>Apostille</w:t>
      </w:r>
      <w:proofErr w:type="spellEnd"/>
      <w:r w:rsidRPr="00766189">
        <w:rPr>
          <w:bCs/>
          <w:iCs/>
          <w:sz w:val="22"/>
          <w:szCs w:val="22"/>
        </w:rPr>
        <w:t>).</w:t>
      </w:r>
    </w:p>
    <w:p w14:paraId="2558EF94" w14:textId="77777777" w:rsidR="00E93C24" w:rsidRPr="00766189" w:rsidRDefault="00E93C24" w:rsidP="00E93C24">
      <w:pPr>
        <w:suppressAutoHyphens/>
        <w:contextualSpacing/>
        <w:rPr>
          <w:sz w:val="22"/>
          <w:szCs w:val="22"/>
        </w:rPr>
      </w:pPr>
      <w:r w:rsidRPr="00766189">
        <w:rPr>
          <w:bCs/>
          <w:iCs/>
          <w:sz w:val="22"/>
          <w:szCs w:val="22"/>
        </w:rPr>
        <w:t>3.</w:t>
      </w:r>
      <w:r w:rsidRPr="00766189">
        <w:rPr>
          <w:iCs/>
          <w:sz w:val="22"/>
          <w:szCs w:val="22"/>
        </w:rPr>
        <w:t xml:space="preserve"> Perkantysis subjektas pasilieka teisę esant poreikiui paprašyti dokumentų originalų</w:t>
      </w:r>
      <w:r w:rsidRPr="00766189">
        <w:rPr>
          <w:i/>
          <w:sz w:val="22"/>
          <w:szCs w:val="22"/>
        </w:rPr>
        <w:t>.</w:t>
      </w:r>
    </w:p>
    <w:p w14:paraId="29CEDFBD" w14:textId="77777777" w:rsidR="009515D6" w:rsidRPr="00766189" w:rsidRDefault="009515D6" w:rsidP="009515D6">
      <w:pPr>
        <w:spacing w:after="200" w:line="276" w:lineRule="auto"/>
        <w:rPr>
          <w:sz w:val="22"/>
          <w:szCs w:val="22"/>
        </w:rPr>
      </w:pPr>
    </w:p>
    <w:p w14:paraId="04C41224" w14:textId="77777777" w:rsidR="009515D6" w:rsidRPr="00766189" w:rsidRDefault="009515D6" w:rsidP="009515D6">
      <w:pPr>
        <w:spacing w:after="200" w:line="276" w:lineRule="auto"/>
        <w:rPr>
          <w:sz w:val="22"/>
          <w:szCs w:val="22"/>
        </w:rPr>
      </w:pPr>
    </w:p>
    <w:p w14:paraId="0E3EB639" w14:textId="77777777" w:rsidR="009515D6" w:rsidRPr="00766189" w:rsidRDefault="009515D6" w:rsidP="009515D6">
      <w:pPr>
        <w:spacing w:after="200" w:line="276" w:lineRule="auto"/>
        <w:rPr>
          <w:sz w:val="22"/>
          <w:szCs w:val="22"/>
        </w:rPr>
      </w:pPr>
    </w:p>
    <w:p w14:paraId="5F130350" w14:textId="77777777" w:rsidR="009515D6" w:rsidRPr="00766189" w:rsidRDefault="009515D6" w:rsidP="009515D6">
      <w:pPr>
        <w:spacing w:after="200" w:line="276" w:lineRule="auto"/>
        <w:rPr>
          <w:sz w:val="22"/>
          <w:szCs w:val="22"/>
        </w:rPr>
      </w:pPr>
    </w:p>
    <w:p w14:paraId="11DAE90A" w14:textId="77777777" w:rsidR="009515D6" w:rsidRPr="00766189" w:rsidRDefault="009515D6" w:rsidP="009515D6">
      <w:pPr>
        <w:spacing w:after="200" w:line="276" w:lineRule="auto"/>
        <w:rPr>
          <w:sz w:val="22"/>
          <w:szCs w:val="22"/>
        </w:rPr>
      </w:pPr>
    </w:p>
    <w:p w14:paraId="036F8A55" w14:textId="77777777" w:rsidR="009515D6" w:rsidRPr="00766189" w:rsidRDefault="009515D6" w:rsidP="009515D6">
      <w:pPr>
        <w:spacing w:after="200" w:line="276" w:lineRule="auto"/>
        <w:rPr>
          <w:sz w:val="22"/>
          <w:szCs w:val="22"/>
        </w:rPr>
      </w:pPr>
    </w:p>
    <w:p w14:paraId="6052F782" w14:textId="77777777" w:rsidR="002E1EF4" w:rsidRPr="00766189" w:rsidRDefault="002E1EF4" w:rsidP="009515D6">
      <w:pPr>
        <w:spacing w:after="200" w:line="276" w:lineRule="auto"/>
        <w:rPr>
          <w:sz w:val="22"/>
          <w:szCs w:val="22"/>
        </w:rPr>
      </w:pPr>
    </w:p>
    <w:p w14:paraId="6ED0F7FD" w14:textId="77777777" w:rsidR="002E1EF4" w:rsidRPr="00766189" w:rsidRDefault="002E1EF4" w:rsidP="009515D6">
      <w:pPr>
        <w:spacing w:after="200" w:line="276" w:lineRule="auto"/>
        <w:rPr>
          <w:sz w:val="22"/>
          <w:szCs w:val="22"/>
        </w:rPr>
      </w:pPr>
    </w:p>
    <w:p w14:paraId="1BC4C65A" w14:textId="77777777" w:rsidR="002E1EF4" w:rsidRPr="00766189" w:rsidRDefault="002E1EF4" w:rsidP="009515D6">
      <w:pPr>
        <w:spacing w:after="200" w:line="276" w:lineRule="auto"/>
        <w:rPr>
          <w:sz w:val="22"/>
          <w:szCs w:val="22"/>
        </w:rPr>
      </w:pPr>
    </w:p>
    <w:p w14:paraId="3B8A3D70" w14:textId="77777777" w:rsidR="009515D6" w:rsidRPr="00766189" w:rsidRDefault="009515D6" w:rsidP="009515D6">
      <w:pPr>
        <w:spacing w:after="200" w:line="276" w:lineRule="auto"/>
        <w:rPr>
          <w:sz w:val="22"/>
          <w:szCs w:val="22"/>
        </w:rPr>
      </w:pPr>
    </w:p>
    <w:p w14:paraId="2C055168" w14:textId="77777777" w:rsidR="009515D6" w:rsidRDefault="009515D6" w:rsidP="009515D6">
      <w:pPr>
        <w:spacing w:after="200" w:line="276" w:lineRule="auto"/>
        <w:rPr>
          <w:sz w:val="22"/>
          <w:szCs w:val="22"/>
        </w:rPr>
      </w:pPr>
    </w:p>
    <w:p w14:paraId="7FA36629" w14:textId="77777777" w:rsidR="007B359B" w:rsidRDefault="007B359B" w:rsidP="009515D6">
      <w:pPr>
        <w:spacing w:after="200" w:line="276" w:lineRule="auto"/>
        <w:rPr>
          <w:sz w:val="22"/>
          <w:szCs w:val="22"/>
        </w:rPr>
      </w:pPr>
    </w:p>
    <w:p w14:paraId="3ACBC709" w14:textId="77777777" w:rsidR="007B359B" w:rsidRDefault="007B359B" w:rsidP="009515D6">
      <w:pPr>
        <w:spacing w:after="200" w:line="276" w:lineRule="auto"/>
        <w:rPr>
          <w:sz w:val="22"/>
          <w:szCs w:val="22"/>
        </w:rPr>
      </w:pPr>
    </w:p>
    <w:p w14:paraId="1F3FEF26" w14:textId="77777777" w:rsidR="007B359B" w:rsidRPr="00766189" w:rsidRDefault="007B359B" w:rsidP="009515D6">
      <w:pPr>
        <w:spacing w:after="200" w:line="276" w:lineRule="auto"/>
        <w:rPr>
          <w:sz w:val="22"/>
          <w:szCs w:val="22"/>
        </w:rPr>
      </w:pPr>
    </w:p>
    <w:p w14:paraId="452E6A85" w14:textId="4163C83B" w:rsidR="00A753F6" w:rsidRPr="00766189" w:rsidRDefault="00EE04D3" w:rsidP="009515D6">
      <w:pPr>
        <w:spacing w:after="200" w:line="276" w:lineRule="auto"/>
        <w:jc w:val="right"/>
        <w:rPr>
          <w:sz w:val="22"/>
          <w:szCs w:val="22"/>
        </w:rPr>
      </w:pPr>
      <w:r w:rsidRPr="00766189">
        <w:rPr>
          <w:i/>
          <w:iCs/>
          <w:sz w:val="22"/>
          <w:szCs w:val="22"/>
        </w:rPr>
        <w:lastRenderedPageBreak/>
        <w:t xml:space="preserve">Pirkimo sąlygų </w:t>
      </w:r>
      <w:r w:rsidR="00434367" w:rsidRPr="00766189">
        <w:rPr>
          <w:i/>
          <w:iCs/>
          <w:sz w:val="22"/>
          <w:szCs w:val="22"/>
        </w:rPr>
        <w:t>5</w:t>
      </w:r>
      <w:r w:rsidR="00430D21" w:rsidRPr="00766189">
        <w:rPr>
          <w:i/>
          <w:iCs/>
          <w:sz w:val="22"/>
          <w:szCs w:val="22"/>
        </w:rPr>
        <w:t xml:space="preserve"> </w:t>
      </w:r>
      <w:r w:rsidR="001659EB" w:rsidRPr="00766189">
        <w:rPr>
          <w:i/>
          <w:iCs/>
          <w:sz w:val="22"/>
          <w:szCs w:val="22"/>
        </w:rPr>
        <w:t>priedas</w:t>
      </w:r>
    </w:p>
    <w:p w14:paraId="68512D2A" w14:textId="77777777" w:rsidR="00161C24" w:rsidRPr="00766189" w:rsidRDefault="00161C24" w:rsidP="007B359B">
      <w:pPr>
        <w:widowControl w:val="0"/>
        <w:rPr>
          <w:i/>
          <w:iCs/>
          <w:sz w:val="22"/>
          <w:szCs w:val="22"/>
        </w:rPr>
      </w:pPr>
    </w:p>
    <w:p w14:paraId="3F2601D5" w14:textId="7F39AC31" w:rsidR="006F274E" w:rsidRPr="00560592" w:rsidRDefault="00560592" w:rsidP="00560592">
      <w:pPr>
        <w:widowControl w:val="0"/>
        <w:jc w:val="center"/>
        <w:rPr>
          <w:color w:val="EE0000"/>
          <w:sz w:val="22"/>
          <w:szCs w:val="22"/>
        </w:rPr>
      </w:pPr>
      <w:r w:rsidRPr="00560592">
        <w:rPr>
          <w:color w:val="EE0000"/>
          <w:sz w:val="22"/>
          <w:szCs w:val="22"/>
        </w:rPr>
        <w:t>(Pirkimo sutarties projektą rengia ir teikia Perkančiajam subjektui derinimui tiekėjas, kurio pasiūlymas paskelbtas laimėjusiu pasiūlymu ir su kuriuo nusprendžiama sudaryti pirkimo sutartį)</w:t>
      </w:r>
    </w:p>
    <w:sectPr w:rsidR="006F274E" w:rsidRPr="00560592" w:rsidSect="00161C24">
      <w:headerReference w:type="default" r:id="rId22"/>
      <w:pgSz w:w="11906" w:h="16838"/>
      <w:pgMar w:top="1701" w:right="567" w:bottom="1134" w:left="1701" w:header="37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27E3D" w14:textId="77777777" w:rsidR="0066551D" w:rsidRDefault="0066551D" w:rsidP="000744ED">
      <w:r>
        <w:separator/>
      </w:r>
    </w:p>
  </w:endnote>
  <w:endnote w:type="continuationSeparator" w:id="0">
    <w:p w14:paraId="5C810DF3" w14:textId="77777777" w:rsidR="0066551D" w:rsidRDefault="0066551D"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Arial"/>
    <w:panose1 w:val="00000000000000000000"/>
    <w:charset w:val="00"/>
    <w:family w:val="auto"/>
    <w:notTrueType/>
    <w:pitch w:val="variable"/>
    <w:sig w:usb0="80000067"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sidR="00EB44BF">
              <w:rPr>
                <w:b/>
                <w:bCs/>
                <w:noProof/>
              </w:rPr>
              <w:t>39</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sidR="00EB44BF">
              <w:rPr>
                <w:b/>
                <w:bCs/>
                <w:noProof/>
              </w:rPr>
              <w:t>46</w:t>
            </w:r>
            <w:r>
              <w:rPr>
                <w:b/>
                <w:bCs/>
                <w:szCs w:val="24"/>
              </w:rPr>
              <w:fldChar w:fldCharType="end"/>
            </w:r>
          </w:p>
        </w:sdtContent>
      </w:sdt>
    </w:sdtContent>
  </w:sdt>
  <w:p w14:paraId="45AA8A3C" w14:textId="77777777" w:rsidR="000F5CB4" w:rsidRDefault="000F5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sidR="00EB44BF">
              <w:rPr>
                <w:b/>
                <w:bCs/>
                <w:noProof/>
              </w:rPr>
              <w:t>46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sidR="00EB44BF">
              <w:rPr>
                <w:b/>
                <w:bCs/>
                <w:noProof/>
              </w:rPr>
              <w:t>46</w:t>
            </w:r>
            <w:r>
              <w:rPr>
                <w:b/>
                <w:bCs/>
                <w:szCs w:val="24"/>
              </w:rPr>
              <w:fldChar w:fldCharType="end"/>
            </w:r>
          </w:p>
        </w:sdtContent>
      </w:sdt>
    </w:sdtContent>
  </w:sdt>
  <w:p w14:paraId="412F6570"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D0C1B" w14:textId="77777777" w:rsidR="0066551D" w:rsidRDefault="0066551D" w:rsidP="000744ED">
      <w:r>
        <w:separator/>
      </w:r>
    </w:p>
  </w:footnote>
  <w:footnote w:type="continuationSeparator" w:id="0">
    <w:p w14:paraId="688E19FC" w14:textId="77777777" w:rsidR="0066551D" w:rsidRDefault="0066551D" w:rsidP="000744ED">
      <w:r>
        <w:continuationSeparator/>
      </w:r>
    </w:p>
  </w:footnote>
  <w:footnote w:id="1">
    <w:p w14:paraId="1A163D58" w14:textId="77777777" w:rsidR="00C02DD8" w:rsidRDefault="00C02DD8" w:rsidP="00C02DD8">
      <w:pPr>
        <w:pStyle w:val="Puslapioinaostekstas"/>
      </w:pPr>
      <w:r>
        <w:rPr>
          <w:rStyle w:val="Puslapioinaosnuoroda"/>
        </w:rPr>
        <w:footnoteRef/>
      </w:r>
      <w:r>
        <w:t xml:space="preserve"> </w:t>
      </w:r>
      <w:r w:rsidRPr="00B27400">
        <w:rPr>
          <w:rFonts w:ascii="Times New Roman" w:hAnsi="Times New Roman"/>
        </w:rPr>
        <w:t>Viešųjų pirkimų tarnybos direktoriaus 2017 m. birželio 28 d. įsakymu Nr. 1S-95 (Viešųjų pirkimų tarnybos direktoriaus 2019 m. sausio 24 d. įsakymo Nr. 1S-13 redakcija) patvirtinta kainodaros taisyklių nustatymo metodika:</w:t>
      </w:r>
      <w:r>
        <w:rPr>
          <w:rFonts w:ascii="Times New Roman" w:hAnsi="Times New Roman"/>
        </w:rPr>
        <w:t xml:space="preserve"> </w:t>
      </w:r>
      <w:hyperlink r:id="rId1" w:history="1">
        <w:r w:rsidRPr="00E61E88">
          <w:rPr>
            <w:rStyle w:val="Hipersaitas"/>
            <w:rFonts w:ascii="Times New Roman" w:hAnsi="Times New Roman"/>
          </w:rPr>
          <w:t>https://www.e-tar.lt/portal/lt/legalAct/04cbd4205bd811e79198ffdb108a3753/asr</w:t>
        </w:r>
      </w:hyperlink>
      <w:r>
        <w:rPr>
          <w:rFonts w:ascii="Times New Roman" w:hAnsi="Times New Roman"/>
        </w:rPr>
        <w:t xml:space="preserve"> </w:t>
      </w:r>
    </w:p>
  </w:footnote>
  <w:footnote w:id="2">
    <w:p w14:paraId="77D2D31A" w14:textId="77777777" w:rsidR="00437A9C" w:rsidRPr="009324A3" w:rsidRDefault="00437A9C" w:rsidP="00437A9C">
      <w:pPr>
        <w:pStyle w:val="Puslapioinaostekstas"/>
        <w:rPr>
          <w:rFonts w:ascii="Times New Roman" w:hAnsi="Times New Roman"/>
        </w:rPr>
      </w:pPr>
      <w:r w:rsidRPr="00DE0FA8">
        <w:rPr>
          <w:rStyle w:val="Puslapioinaosnuoroda"/>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6DF971D2" w14:textId="77777777" w:rsidR="00437A9C" w:rsidRPr="009324A3" w:rsidRDefault="00437A9C" w:rsidP="00437A9C">
      <w:pPr>
        <w:pStyle w:val="Puslapioinaostekstas"/>
        <w:rPr>
          <w:rFonts w:ascii="Times New Roman" w:hAnsi="Times New Roman"/>
        </w:rPr>
      </w:pPr>
      <w:hyperlink r:id="rId2" w:history="1">
        <w:r w:rsidRPr="009324A3">
          <w:rPr>
            <w:rStyle w:val="Hipersaitas"/>
            <w:rFonts w:ascii="Times New Roman" w:hAnsi="Times New Roman"/>
          </w:rPr>
          <w:t>https://klausk.vpt.lt/hc/lt/articles/115005687345</w:t>
        </w:r>
      </w:hyperlink>
    </w:p>
    <w:p w14:paraId="15907C5A" w14:textId="77777777" w:rsidR="00437A9C" w:rsidRDefault="00437A9C" w:rsidP="00437A9C">
      <w:pPr>
        <w:pStyle w:val="Puslapioinaostekstas"/>
      </w:pPr>
    </w:p>
  </w:footnote>
  <w:footnote w:id="3">
    <w:p w14:paraId="1E6F5330" w14:textId="77777777" w:rsidR="00C46A7F" w:rsidRPr="009324A3" w:rsidRDefault="00C46A7F" w:rsidP="00C46A7F">
      <w:pPr>
        <w:pStyle w:val="Puslapioinaostekstas"/>
        <w:jc w:val="left"/>
        <w:rPr>
          <w:rFonts w:ascii="Times New Roman" w:hAnsi="Times New Roman"/>
          <w:lang w:eastAsia="lt-LT"/>
        </w:rPr>
      </w:pPr>
      <w:r>
        <w:rPr>
          <w:rStyle w:val="Puslapioinaosnuoroda"/>
        </w:rPr>
        <w:footnoteRef/>
      </w:r>
      <w:r>
        <w:t xml:space="preserve"> </w:t>
      </w:r>
      <w:r w:rsidRPr="009324A3">
        <w:rPr>
          <w:rFonts w:ascii="Times New Roman" w:hAnsi="Times New Roman"/>
        </w:rPr>
        <w:t xml:space="preserve">Instrukcija lietuvių kalba: </w:t>
      </w:r>
      <w:hyperlink r:id="rId3" w:history="1">
        <w:r w:rsidRPr="009324A3">
          <w:rPr>
            <w:rStyle w:val="Hipersaitas"/>
            <w:rFonts w:ascii="Times New Roman" w:hAnsi="Times New Roman"/>
          </w:rPr>
          <w:t>https://vpt.lrv.lt/uploads/vpt/documents/files/LT_versija/CVP_IS/Mokymu_medziaga/Tiekejams/Kaip_parengti_ir_pateikti_pasiulyma_CVP_IS.pdf</w:t>
        </w:r>
      </w:hyperlink>
      <w:r w:rsidRPr="009324A3">
        <w:rPr>
          <w:rFonts w:ascii="Times New Roman" w:hAnsi="Times New Roman"/>
        </w:rPr>
        <w:t xml:space="preserve"> ,</w:t>
      </w:r>
    </w:p>
    <w:p w14:paraId="2FD708FE" w14:textId="77777777" w:rsidR="00C46A7F" w:rsidRPr="009324A3" w:rsidRDefault="00C46A7F" w:rsidP="00C46A7F">
      <w:pPr>
        <w:pStyle w:val="Puslapioinaostekstas"/>
        <w:jc w:val="left"/>
        <w:rPr>
          <w:rFonts w:ascii="Times New Roman" w:hAnsi="Times New Roman"/>
        </w:rPr>
      </w:pPr>
      <w:r w:rsidRPr="009324A3">
        <w:rPr>
          <w:rFonts w:ascii="Times New Roman" w:hAnsi="Times New Roman"/>
        </w:rPr>
        <w:t xml:space="preserve">Instrukcija anglų kalba: </w:t>
      </w:r>
      <w:hyperlink r:id="rId4" w:history="1">
        <w:r w:rsidRPr="009324A3">
          <w:rPr>
            <w:rStyle w:val="Hipersaitas"/>
            <w:rFonts w:ascii="Times New Roman" w:hAnsi="Times New Roman"/>
          </w:rPr>
          <w:t>https://vpt.lrv.lt/uploads/vpt/documents/files/EN_version/E-Public_Procurement/CVPIS_How_to_submit_bid.pdf</w:t>
        </w:r>
      </w:hyperlink>
    </w:p>
    <w:p w14:paraId="6780C6B9" w14:textId="77777777" w:rsidR="00C46A7F" w:rsidRDefault="00C46A7F" w:rsidP="00C46A7F">
      <w:pPr>
        <w:pStyle w:val="Puslapioinaostekstas"/>
        <w:jc w:val="left"/>
      </w:pPr>
      <w:r>
        <w:t xml:space="preserve"> </w:t>
      </w:r>
    </w:p>
  </w:footnote>
  <w:footnote w:id="4">
    <w:p w14:paraId="525487DD" w14:textId="77777777" w:rsidR="00C46A7F" w:rsidRDefault="00C46A7F" w:rsidP="00C46A7F">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5" w:history="1">
        <w:r w:rsidRPr="009324A3">
          <w:rPr>
            <w:rStyle w:val="Hipersaitas"/>
            <w:rFonts w:ascii="Times New Roman" w:hAnsi="Times New Roman"/>
          </w:rPr>
          <w:t>https://www.youtube.com/watch?v=mJq7jMardEI</w:t>
        </w:r>
      </w:hyperlink>
      <w:r>
        <w:t xml:space="preserve"> </w:t>
      </w:r>
    </w:p>
  </w:footnote>
  <w:footnote w:id="5">
    <w:p w14:paraId="0FED0F44" w14:textId="77777777" w:rsidR="00C46A7F" w:rsidRPr="009324A3" w:rsidRDefault="00C46A7F" w:rsidP="00C46A7F">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 xml:space="preserve">Viešųjų pirkimų </w:t>
      </w:r>
      <w:proofErr w:type="spellStart"/>
      <w:r w:rsidRPr="009324A3">
        <w:rPr>
          <w:rFonts w:ascii="Times New Roman" w:hAnsi="Times New Roman"/>
        </w:rPr>
        <w:t>tranybos</w:t>
      </w:r>
      <w:proofErr w:type="spellEnd"/>
      <w:r w:rsidRPr="009324A3">
        <w:rPr>
          <w:rFonts w:ascii="Times New Roman" w:hAnsi="Times New Roman"/>
        </w:rPr>
        <w:t xml:space="preserve"> informacija tiekėjams:</w:t>
      </w:r>
    </w:p>
    <w:p w14:paraId="146F5F59" w14:textId="77777777" w:rsidR="00C46A7F" w:rsidRPr="009324A3" w:rsidRDefault="00C46A7F" w:rsidP="00C46A7F">
      <w:pPr>
        <w:pStyle w:val="Puslapioinaostekstas"/>
        <w:rPr>
          <w:rFonts w:ascii="Times New Roman" w:hAnsi="Times New Roman"/>
          <w:bCs/>
        </w:rPr>
      </w:pPr>
      <w:hyperlink r:id="rId6" w:history="1">
        <w:r w:rsidRPr="009324A3">
          <w:rPr>
            <w:rStyle w:val="Hipersaitas"/>
            <w:rFonts w:ascii="Times New Roman" w:hAnsi="Times New Roman"/>
            <w:bCs/>
          </w:rPr>
          <w:t>https://vpt.lrv.lt/uploads/vpt/documents/files/mp/tiekejo_abc.pdf</w:t>
        </w:r>
      </w:hyperlink>
    </w:p>
    <w:p w14:paraId="0FA9A34A" w14:textId="77777777" w:rsidR="00C46A7F" w:rsidRDefault="00C46A7F" w:rsidP="00C46A7F">
      <w:pPr>
        <w:pStyle w:val="Puslapioinaostekstas"/>
      </w:pPr>
      <w:hyperlink r:id="rId7" w:history="1">
        <w:r w:rsidRPr="009324A3">
          <w:rPr>
            <w:rStyle w:val="Hipersaitas"/>
            <w:rFonts w:ascii="Times New Roman" w:hAnsi="Times New Roman"/>
          </w:rPr>
          <w:t>https://vpt.lrv.lt/lt/naujienos/kaip-sekmingai-dalyvauti-viesuosiuose-pirkimuose-2020-metais</w:t>
        </w:r>
      </w:hyperlink>
    </w:p>
  </w:footnote>
  <w:footnote w:id="6">
    <w:p w14:paraId="045DA8A2" w14:textId="77777777" w:rsidR="00EA6FB6" w:rsidRDefault="00EA6FB6" w:rsidP="00EA6FB6">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8"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77DB"/>
    <w:multiLevelType w:val="multilevel"/>
    <w:tmpl w:val="9718FCA6"/>
    <w:lvl w:ilvl="0">
      <w:start w:val="7"/>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rPr>
    </w:lvl>
    <w:lvl w:ilvl="2">
      <w:start w:val="1"/>
      <w:numFmt w:val="decimal"/>
      <w:lvlText w:val="%1.%2.%3."/>
      <w:lvlJc w:val="left"/>
      <w:pPr>
        <w:ind w:left="1002" w:hanging="720"/>
      </w:pPr>
      <w:rPr>
        <w:rFonts w:hint="default"/>
        <w:b w:val="0"/>
        <w:bCs w:val="0"/>
      </w:rPr>
    </w:lvl>
    <w:lvl w:ilvl="3">
      <w:start w:val="1"/>
      <w:numFmt w:val="decimal"/>
      <w:lvlText w:val="%1.%2.%3.%4."/>
      <w:lvlJc w:val="left"/>
      <w:pPr>
        <w:ind w:left="1143" w:hanging="720"/>
      </w:pPr>
      <w:rPr>
        <w:rFonts w:hint="default"/>
        <w:b/>
      </w:rPr>
    </w:lvl>
    <w:lvl w:ilvl="4">
      <w:start w:val="1"/>
      <w:numFmt w:val="decimal"/>
      <w:lvlText w:val="%1.%2.%3.%4.%5."/>
      <w:lvlJc w:val="left"/>
      <w:pPr>
        <w:ind w:left="1644" w:hanging="1080"/>
      </w:pPr>
      <w:rPr>
        <w:rFonts w:hint="default"/>
        <w:b/>
      </w:rPr>
    </w:lvl>
    <w:lvl w:ilvl="5">
      <w:start w:val="1"/>
      <w:numFmt w:val="decimal"/>
      <w:lvlText w:val="%1.%2.%3.%4.%5.%6."/>
      <w:lvlJc w:val="left"/>
      <w:pPr>
        <w:ind w:left="1785" w:hanging="1080"/>
      </w:pPr>
      <w:rPr>
        <w:rFonts w:hint="default"/>
        <w:b/>
      </w:rPr>
    </w:lvl>
    <w:lvl w:ilvl="6">
      <w:start w:val="1"/>
      <w:numFmt w:val="decimal"/>
      <w:lvlText w:val="%1.%2.%3.%4.%5.%6.%7."/>
      <w:lvlJc w:val="left"/>
      <w:pPr>
        <w:ind w:left="2286" w:hanging="1440"/>
      </w:pPr>
      <w:rPr>
        <w:rFonts w:hint="default"/>
        <w:b/>
      </w:rPr>
    </w:lvl>
    <w:lvl w:ilvl="7">
      <w:start w:val="1"/>
      <w:numFmt w:val="decimal"/>
      <w:lvlText w:val="%1.%2.%3.%4.%5.%6.%7.%8."/>
      <w:lvlJc w:val="left"/>
      <w:pPr>
        <w:ind w:left="2427" w:hanging="1440"/>
      </w:pPr>
      <w:rPr>
        <w:rFonts w:hint="default"/>
        <w:b/>
      </w:rPr>
    </w:lvl>
    <w:lvl w:ilvl="8">
      <w:start w:val="1"/>
      <w:numFmt w:val="decimal"/>
      <w:lvlText w:val="%1.%2.%3.%4.%5.%6.%7.%8.%9."/>
      <w:lvlJc w:val="left"/>
      <w:pPr>
        <w:ind w:left="2928" w:hanging="1800"/>
      </w:pPr>
      <w:rPr>
        <w:rFonts w:hint="default"/>
        <w:b/>
      </w:rPr>
    </w:lvl>
  </w:abstractNum>
  <w:abstractNum w:abstractNumId="1"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5"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7"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8" w15:restartNumberingAfterBreak="0">
    <w:nsid w:val="2F8E1F86"/>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AE5077"/>
    <w:multiLevelType w:val="multilevel"/>
    <w:tmpl w:val="9106F7BA"/>
    <w:lvl w:ilvl="0">
      <w:start w:val="1"/>
      <w:numFmt w:val="decimal"/>
      <w:lvlText w:val="%1."/>
      <w:lvlJc w:val="left"/>
      <w:pPr>
        <w:ind w:left="720" w:hanging="360"/>
      </w:pPr>
      <w:rPr>
        <w:rFonts w:hint="default"/>
      </w:rPr>
    </w:lvl>
    <w:lvl w:ilvl="1">
      <w:start w:val="5"/>
      <w:numFmt w:val="decimal"/>
      <w:isLgl/>
      <w:lvlText w:val="%1.%2."/>
      <w:lvlJc w:val="left"/>
      <w:pPr>
        <w:ind w:left="333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57162EB"/>
    <w:multiLevelType w:val="multilevel"/>
    <w:tmpl w:val="596E6CD8"/>
    <w:lvl w:ilvl="0">
      <w:start w:val="13"/>
      <w:numFmt w:val="decimal"/>
      <w:lvlText w:val="%1."/>
      <w:lvlJc w:val="left"/>
      <w:pPr>
        <w:ind w:left="480" w:hanging="480"/>
      </w:pPr>
      <w:rPr>
        <w:rFonts w:eastAsia="Calibri" w:hint="default"/>
      </w:rPr>
    </w:lvl>
    <w:lvl w:ilvl="1">
      <w:start w:val="1"/>
      <w:numFmt w:val="decimal"/>
      <w:lvlText w:val="%1.%2."/>
      <w:lvlJc w:val="left"/>
      <w:pPr>
        <w:ind w:left="840" w:hanging="48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C1D593E"/>
    <w:multiLevelType w:val="multilevel"/>
    <w:tmpl w:val="DD48CA5E"/>
    <w:lvl w:ilvl="0">
      <w:start w:val="6"/>
      <w:numFmt w:val="decimal"/>
      <w:lvlText w:val="%1."/>
      <w:lvlJc w:val="left"/>
      <w:pPr>
        <w:ind w:left="480" w:hanging="480"/>
      </w:pPr>
      <w:rPr>
        <w:rFonts w:hint="default"/>
      </w:rPr>
    </w:lvl>
    <w:lvl w:ilvl="1">
      <w:start w:val="1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30D1A3D"/>
    <w:multiLevelType w:val="multilevel"/>
    <w:tmpl w:val="A32C61C8"/>
    <w:lvl w:ilvl="0">
      <w:start w:val="2"/>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F13C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31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BC2D39"/>
    <w:multiLevelType w:val="multilevel"/>
    <w:tmpl w:val="2F3200C6"/>
    <w:lvl w:ilvl="0">
      <w:start w:val="6"/>
      <w:numFmt w:val="decimal"/>
      <w:lvlText w:val="%1"/>
      <w:lvlJc w:val="left"/>
      <w:pPr>
        <w:ind w:left="420" w:hanging="420"/>
      </w:pPr>
      <w:rPr>
        <w:rFonts w:hint="default"/>
      </w:rPr>
    </w:lvl>
    <w:lvl w:ilvl="1">
      <w:start w:val="1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1C374D"/>
    <w:multiLevelType w:val="multilevel"/>
    <w:tmpl w:val="8C04DCA8"/>
    <w:lvl w:ilvl="0">
      <w:start w:val="2"/>
      <w:numFmt w:val="decimal"/>
      <w:lvlText w:val="%1."/>
      <w:lvlJc w:val="left"/>
      <w:pPr>
        <w:ind w:left="540" w:hanging="540"/>
      </w:pPr>
      <w:rPr>
        <w:rFonts w:hint="default"/>
      </w:rPr>
    </w:lvl>
    <w:lvl w:ilvl="1">
      <w:start w:val="4"/>
      <w:numFmt w:val="decimal"/>
      <w:lvlText w:val="%1.%2."/>
      <w:lvlJc w:val="left"/>
      <w:pPr>
        <w:ind w:left="3446" w:hanging="540"/>
      </w:pPr>
      <w:rPr>
        <w:rFonts w:hint="default"/>
      </w:rPr>
    </w:lvl>
    <w:lvl w:ilvl="2">
      <w:start w:val="1"/>
      <w:numFmt w:val="decimal"/>
      <w:lvlText w:val="%1.%2.%3."/>
      <w:lvlJc w:val="left"/>
      <w:pPr>
        <w:ind w:left="6532" w:hanging="720"/>
      </w:pPr>
      <w:rPr>
        <w:rFonts w:hint="default"/>
      </w:rPr>
    </w:lvl>
    <w:lvl w:ilvl="3">
      <w:start w:val="1"/>
      <w:numFmt w:val="decimal"/>
      <w:lvlText w:val="%1.%2.%3.%4."/>
      <w:lvlJc w:val="left"/>
      <w:pPr>
        <w:ind w:left="9438" w:hanging="720"/>
      </w:pPr>
      <w:rPr>
        <w:rFonts w:hint="default"/>
      </w:rPr>
    </w:lvl>
    <w:lvl w:ilvl="4">
      <w:start w:val="1"/>
      <w:numFmt w:val="decimal"/>
      <w:lvlText w:val="%1.%2.%3.%4.%5."/>
      <w:lvlJc w:val="left"/>
      <w:pPr>
        <w:ind w:left="12704" w:hanging="1080"/>
      </w:pPr>
      <w:rPr>
        <w:rFonts w:hint="default"/>
      </w:rPr>
    </w:lvl>
    <w:lvl w:ilvl="5">
      <w:start w:val="1"/>
      <w:numFmt w:val="decimal"/>
      <w:lvlText w:val="%1.%2.%3.%4.%5.%6."/>
      <w:lvlJc w:val="left"/>
      <w:pPr>
        <w:ind w:left="15610" w:hanging="1080"/>
      </w:pPr>
      <w:rPr>
        <w:rFonts w:hint="default"/>
      </w:rPr>
    </w:lvl>
    <w:lvl w:ilvl="6">
      <w:start w:val="1"/>
      <w:numFmt w:val="decimal"/>
      <w:lvlText w:val="%1.%2.%3.%4.%5.%6.%7."/>
      <w:lvlJc w:val="left"/>
      <w:pPr>
        <w:ind w:left="18876" w:hanging="1440"/>
      </w:pPr>
      <w:rPr>
        <w:rFonts w:hint="default"/>
      </w:rPr>
    </w:lvl>
    <w:lvl w:ilvl="7">
      <w:start w:val="1"/>
      <w:numFmt w:val="decimal"/>
      <w:lvlText w:val="%1.%2.%3.%4.%5.%6.%7.%8."/>
      <w:lvlJc w:val="left"/>
      <w:pPr>
        <w:ind w:left="21782" w:hanging="1440"/>
      </w:pPr>
      <w:rPr>
        <w:rFonts w:hint="default"/>
      </w:rPr>
    </w:lvl>
    <w:lvl w:ilvl="8">
      <w:start w:val="1"/>
      <w:numFmt w:val="decimal"/>
      <w:lvlText w:val="%1.%2.%3.%4.%5.%6.%7.%8.%9."/>
      <w:lvlJc w:val="left"/>
      <w:pPr>
        <w:ind w:left="25048" w:hanging="1800"/>
      </w:pPr>
      <w:rPr>
        <w:rFonts w:hint="default"/>
      </w:rPr>
    </w:lvl>
  </w:abstractNum>
  <w:abstractNum w:abstractNumId="21"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20F30A1"/>
    <w:multiLevelType w:val="multilevel"/>
    <w:tmpl w:val="99527F24"/>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5F1331"/>
    <w:multiLevelType w:val="multilevel"/>
    <w:tmpl w:val="F3360370"/>
    <w:lvl w:ilvl="0">
      <w:start w:val="6"/>
      <w:numFmt w:val="decimal"/>
      <w:lvlText w:val="%1."/>
      <w:lvlJc w:val="left"/>
      <w:pPr>
        <w:ind w:left="480" w:hanging="480"/>
      </w:pPr>
      <w:rPr>
        <w:rFonts w:hint="default"/>
      </w:rPr>
    </w:lvl>
    <w:lvl w:ilvl="1">
      <w:start w:val="1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9"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7AE16F4"/>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2"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BFB12C4"/>
    <w:multiLevelType w:val="multilevel"/>
    <w:tmpl w:val="6AEEAF62"/>
    <w:lvl w:ilvl="0">
      <w:start w:val="10"/>
      <w:numFmt w:val="decimal"/>
      <w:lvlText w:val="%1."/>
      <w:lvlJc w:val="left"/>
      <w:pPr>
        <w:ind w:left="480" w:hanging="480"/>
      </w:pPr>
      <w:rPr>
        <w:b/>
        <w:i w:val="0"/>
        <w:iCs/>
      </w:rPr>
    </w:lvl>
    <w:lvl w:ilvl="1">
      <w:start w:val="4"/>
      <w:numFmt w:val="decimal"/>
      <w:lvlText w:val="%1.%2."/>
      <w:lvlJc w:val="left"/>
      <w:pPr>
        <w:ind w:left="1190" w:hanging="480"/>
      </w:pPr>
      <w:rPr>
        <w:b w:val="0"/>
        <w:bCs/>
        <w:i w:val="0"/>
        <w:iCs/>
      </w:rPr>
    </w:lvl>
    <w:lvl w:ilvl="2">
      <w:start w:val="1"/>
      <w:numFmt w:val="decimal"/>
      <w:lvlText w:val="%1.%2.%3."/>
      <w:lvlJc w:val="left"/>
      <w:pPr>
        <w:ind w:left="1440" w:hanging="720"/>
      </w:pPr>
      <w:rPr>
        <w:b/>
        <w:i/>
      </w:rPr>
    </w:lvl>
    <w:lvl w:ilvl="3">
      <w:start w:val="1"/>
      <w:numFmt w:val="decimal"/>
      <w:lvlText w:val="%1.%2.%3.%4."/>
      <w:lvlJc w:val="left"/>
      <w:pPr>
        <w:ind w:left="1800" w:hanging="720"/>
      </w:pPr>
      <w:rPr>
        <w:b/>
        <w:i/>
      </w:rPr>
    </w:lvl>
    <w:lvl w:ilvl="4">
      <w:start w:val="1"/>
      <w:numFmt w:val="decimal"/>
      <w:lvlText w:val="%1.%2.%3.%4.%5."/>
      <w:lvlJc w:val="left"/>
      <w:pPr>
        <w:ind w:left="2520" w:hanging="1080"/>
      </w:pPr>
      <w:rPr>
        <w:b/>
        <w:i/>
      </w:rPr>
    </w:lvl>
    <w:lvl w:ilvl="5">
      <w:start w:val="1"/>
      <w:numFmt w:val="decimal"/>
      <w:lvlText w:val="%1.%2.%3.%4.%5.%6."/>
      <w:lvlJc w:val="left"/>
      <w:pPr>
        <w:ind w:left="2880" w:hanging="1080"/>
      </w:pPr>
      <w:rPr>
        <w:b/>
        <w:i/>
      </w:rPr>
    </w:lvl>
    <w:lvl w:ilvl="6">
      <w:start w:val="1"/>
      <w:numFmt w:val="decimal"/>
      <w:lvlText w:val="%1.%2.%3.%4.%5.%6.%7."/>
      <w:lvlJc w:val="left"/>
      <w:pPr>
        <w:ind w:left="3600" w:hanging="1440"/>
      </w:pPr>
      <w:rPr>
        <w:b/>
        <w:i/>
      </w:rPr>
    </w:lvl>
    <w:lvl w:ilvl="7">
      <w:start w:val="1"/>
      <w:numFmt w:val="decimal"/>
      <w:lvlText w:val="%1.%2.%3.%4.%5.%6.%7.%8."/>
      <w:lvlJc w:val="left"/>
      <w:pPr>
        <w:ind w:left="3960" w:hanging="1440"/>
      </w:pPr>
      <w:rPr>
        <w:b/>
        <w:i/>
      </w:rPr>
    </w:lvl>
    <w:lvl w:ilvl="8">
      <w:start w:val="1"/>
      <w:numFmt w:val="decimal"/>
      <w:lvlText w:val="%1.%2.%3.%4.%5.%6.%7.%8.%9."/>
      <w:lvlJc w:val="left"/>
      <w:pPr>
        <w:ind w:left="4680" w:hanging="1800"/>
      </w:pPr>
      <w:rPr>
        <w:b/>
        <w:i/>
      </w:rPr>
    </w:lvl>
  </w:abstractNum>
  <w:num w:numId="1" w16cid:durableId="1404185987">
    <w:abstractNumId w:val="5"/>
  </w:num>
  <w:num w:numId="2" w16cid:durableId="689798545">
    <w:abstractNumId w:val="32"/>
  </w:num>
  <w:num w:numId="3" w16cid:durableId="76293325">
    <w:abstractNumId w:val="11"/>
  </w:num>
  <w:num w:numId="4" w16cid:durableId="1322470045">
    <w:abstractNumId w:val="31"/>
  </w:num>
  <w:num w:numId="5" w16cid:durableId="434591954">
    <w:abstractNumId w:val="1"/>
  </w:num>
  <w:num w:numId="6" w16cid:durableId="1789205487">
    <w:abstractNumId w:val="2"/>
  </w:num>
  <w:num w:numId="7" w16cid:durableId="2075348129">
    <w:abstractNumId w:val="28"/>
  </w:num>
  <w:num w:numId="8" w16cid:durableId="1942452093">
    <w:abstractNumId w:val="19"/>
  </w:num>
  <w:num w:numId="9" w16cid:durableId="685908789">
    <w:abstractNumId w:val="29"/>
  </w:num>
  <w:num w:numId="10" w16cid:durableId="609552622">
    <w:abstractNumId w:val="24"/>
  </w:num>
  <w:num w:numId="11" w16cid:durableId="566692623">
    <w:abstractNumId w:val="4"/>
  </w:num>
  <w:num w:numId="12" w16cid:durableId="1837383043">
    <w:abstractNumId w:val="7"/>
  </w:num>
  <w:num w:numId="13" w16cid:durableId="1485777740">
    <w:abstractNumId w:val="12"/>
  </w:num>
  <w:num w:numId="14" w16cid:durableId="1645769423">
    <w:abstractNumId w:val="26"/>
  </w:num>
  <w:num w:numId="15" w16cid:durableId="2056156692">
    <w:abstractNumId w:val="14"/>
  </w:num>
  <w:num w:numId="16" w16cid:durableId="71972772">
    <w:abstractNumId w:val="6"/>
  </w:num>
  <w:num w:numId="17" w16cid:durableId="105931766">
    <w:abstractNumId w:val="21"/>
  </w:num>
  <w:num w:numId="18" w16cid:durableId="522938963">
    <w:abstractNumId w:val="22"/>
  </w:num>
  <w:num w:numId="19" w16cid:durableId="1387023661">
    <w:abstractNumId w:val="25"/>
  </w:num>
  <w:num w:numId="20" w16cid:durableId="1036395634">
    <w:abstractNumId w:val="27"/>
  </w:num>
  <w:num w:numId="21" w16cid:durableId="1512989701">
    <w:abstractNumId w:val="18"/>
  </w:num>
  <w:num w:numId="22" w16cid:durableId="244799404">
    <w:abstractNumId w:val="0"/>
  </w:num>
  <w:num w:numId="23" w16cid:durableId="338892857">
    <w:abstractNumId w:val="9"/>
  </w:num>
  <w:num w:numId="24" w16cid:durableId="964310878">
    <w:abstractNumId w:val="23"/>
  </w:num>
  <w:num w:numId="25" w16cid:durableId="1633246832">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8254865">
    <w:abstractNumId w:val="15"/>
  </w:num>
  <w:num w:numId="27" w16cid:durableId="1049650808">
    <w:abstractNumId w:val="10"/>
  </w:num>
  <w:num w:numId="28" w16cid:durableId="1971208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65726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3024941">
    <w:abstractNumId w:val="8"/>
  </w:num>
  <w:num w:numId="31" w16cid:durableId="145627526">
    <w:abstractNumId w:val="13"/>
  </w:num>
  <w:num w:numId="32" w16cid:durableId="480120514">
    <w:abstractNumId w:val="17"/>
  </w:num>
  <w:num w:numId="33" w16cid:durableId="1422994752">
    <w:abstractNumId w:val="20"/>
  </w:num>
  <w:num w:numId="34" w16cid:durableId="1295139846">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31E2"/>
    <w:rsid w:val="000033B3"/>
    <w:rsid w:val="00003F0A"/>
    <w:rsid w:val="000063DC"/>
    <w:rsid w:val="00006ABC"/>
    <w:rsid w:val="00006DD4"/>
    <w:rsid w:val="00011685"/>
    <w:rsid w:val="00011914"/>
    <w:rsid w:val="00012B88"/>
    <w:rsid w:val="000136DA"/>
    <w:rsid w:val="00014F61"/>
    <w:rsid w:val="000161B7"/>
    <w:rsid w:val="00020C26"/>
    <w:rsid w:val="00023B52"/>
    <w:rsid w:val="000246BB"/>
    <w:rsid w:val="00025262"/>
    <w:rsid w:val="00025633"/>
    <w:rsid w:val="000264DD"/>
    <w:rsid w:val="00026FC1"/>
    <w:rsid w:val="0003077A"/>
    <w:rsid w:val="0003123D"/>
    <w:rsid w:val="00031861"/>
    <w:rsid w:val="00031940"/>
    <w:rsid w:val="00032CD3"/>
    <w:rsid w:val="000357C6"/>
    <w:rsid w:val="000378A7"/>
    <w:rsid w:val="0004131A"/>
    <w:rsid w:val="00041B1E"/>
    <w:rsid w:val="0004404B"/>
    <w:rsid w:val="000451B9"/>
    <w:rsid w:val="00045C3C"/>
    <w:rsid w:val="00047DC6"/>
    <w:rsid w:val="000536FC"/>
    <w:rsid w:val="00054A46"/>
    <w:rsid w:val="00055D54"/>
    <w:rsid w:val="00056B69"/>
    <w:rsid w:val="000571F0"/>
    <w:rsid w:val="00057B1B"/>
    <w:rsid w:val="00057BE2"/>
    <w:rsid w:val="00061E36"/>
    <w:rsid w:val="0006439A"/>
    <w:rsid w:val="00065BF4"/>
    <w:rsid w:val="00066123"/>
    <w:rsid w:val="00067490"/>
    <w:rsid w:val="00071043"/>
    <w:rsid w:val="0007108A"/>
    <w:rsid w:val="000722B9"/>
    <w:rsid w:val="00072D1C"/>
    <w:rsid w:val="000738F4"/>
    <w:rsid w:val="00073B73"/>
    <w:rsid w:val="000744ED"/>
    <w:rsid w:val="00074F98"/>
    <w:rsid w:val="000757B5"/>
    <w:rsid w:val="00075CE8"/>
    <w:rsid w:val="0007653F"/>
    <w:rsid w:val="00076540"/>
    <w:rsid w:val="00077384"/>
    <w:rsid w:val="00077BCA"/>
    <w:rsid w:val="0008028F"/>
    <w:rsid w:val="00080847"/>
    <w:rsid w:val="00082738"/>
    <w:rsid w:val="00083FEA"/>
    <w:rsid w:val="00084E4F"/>
    <w:rsid w:val="00085CB4"/>
    <w:rsid w:val="00086467"/>
    <w:rsid w:val="0009001C"/>
    <w:rsid w:val="00094A06"/>
    <w:rsid w:val="00094EBA"/>
    <w:rsid w:val="0009551E"/>
    <w:rsid w:val="00095BDC"/>
    <w:rsid w:val="00095C21"/>
    <w:rsid w:val="0009754E"/>
    <w:rsid w:val="000A3707"/>
    <w:rsid w:val="000A39DF"/>
    <w:rsid w:val="000A4749"/>
    <w:rsid w:val="000A4B28"/>
    <w:rsid w:val="000A5433"/>
    <w:rsid w:val="000A57CA"/>
    <w:rsid w:val="000A62D1"/>
    <w:rsid w:val="000A75B4"/>
    <w:rsid w:val="000B0927"/>
    <w:rsid w:val="000B30CA"/>
    <w:rsid w:val="000B3B67"/>
    <w:rsid w:val="000B4C91"/>
    <w:rsid w:val="000B54DE"/>
    <w:rsid w:val="000B5631"/>
    <w:rsid w:val="000B6C7D"/>
    <w:rsid w:val="000B7D82"/>
    <w:rsid w:val="000C2230"/>
    <w:rsid w:val="000C2AC4"/>
    <w:rsid w:val="000C3180"/>
    <w:rsid w:val="000C38CB"/>
    <w:rsid w:val="000C4055"/>
    <w:rsid w:val="000C5AA1"/>
    <w:rsid w:val="000C77A5"/>
    <w:rsid w:val="000C77E7"/>
    <w:rsid w:val="000D1579"/>
    <w:rsid w:val="000D3A7C"/>
    <w:rsid w:val="000D4342"/>
    <w:rsid w:val="000D7444"/>
    <w:rsid w:val="000E0EEB"/>
    <w:rsid w:val="000E31DF"/>
    <w:rsid w:val="000E35EC"/>
    <w:rsid w:val="000E53C7"/>
    <w:rsid w:val="000F3299"/>
    <w:rsid w:val="000F3C1E"/>
    <w:rsid w:val="000F529A"/>
    <w:rsid w:val="000F5CB4"/>
    <w:rsid w:val="000F68D2"/>
    <w:rsid w:val="000F7224"/>
    <w:rsid w:val="000F7817"/>
    <w:rsid w:val="0010116C"/>
    <w:rsid w:val="0010169A"/>
    <w:rsid w:val="00101E9A"/>
    <w:rsid w:val="001020CD"/>
    <w:rsid w:val="001023AB"/>
    <w:rsid w:val="001028F7"/>
    <w:rsid w:val="00105CF7"/>
    <w:rsid w:val="00105F61"/>
    <w:rsid w:val="001079D7"/>
    <w:rsid w:val="00110B0C"/>
    <w:rsid w:val="001116EB"/>
    <w:rsid w:val="001119E6"/>
    <w:rsid w:val="0011237B"/>
    <w:rsid w:val="001126F4"/>
    <w:rsid w:val="001136C0"/>
    <w:rsid w:val="00113E04"/>
    <w:rsid w:val="00117728"/>
    <w:rsid w:val="00117CAB"/>
    <w:rsid w:val="0012186C"/>
    <w:rsid w:val="00122CBA"/>
    <w:rsid w:val="001241A2"/>
    <w:rsid w:val="00124BA6"/>
    <w:rsid w:val="00125F1C"/>
    <w:rsid w:val="00126686"/>
    <w:rsid w:val="001305F5"/>
    <w:rsid w:val="001329BF"/>
    <w:rsid w:val="00132B69"/>
    <w:rsid w:val="00133486"/>
    <w:rsid w:val="00136B12"/>
    <w:rsid w:val="00136B88"/>
    <w:rsid w:val="00137C53"/>
    <w:rsid w:val="00140134"/>
    <w:rsid w:val="00141E78"/>
    <w:rsid w:val="0014310E"/>
    <w:rsid w:val="00143E8D"/>
    <w:rsid w:val="001441AC"/>
    <w:rsid w:val="00144488"/>
    <w:rsid w:val="0014525B"/>
    <w:rsid w:val="00145315"/>
    <w:rsid w:val="00145CD3"/>
    <w:rsid w:val="00150346"/>
    <w:rsid w:val="00150D5D"/>
    <w:rsid w:val="00150FF5"/>
    <w:rsid w:val="0015172B"/>
    <w:rsid w:val="00151AEB"/>
    <w:rsid w:val="00153014"/>
    <w:rsid w:val="00155CE1"/>
    <w:rsid w:val="001567ED"/>
    <w:rsid w:val="001567F7"/>
    <w:rsid w:val="00157528"/>
    <w:rsid w:val="001578C6"/>
    <w:rsid w:val="001613A7"/>
    <w:rsid w:val="00161C24"/>
    <w:rsid w:val="00162E2E"/>
    <w:rsid w:val="001659EB"/>
    <w:rsid w:val="00166B72"/>
    <w:rsid w:val="00166C8F"/>
    <w:rsid w:val="0016775F"/>
    <w:rsid w:val="00167826"/>
    <w:rsid w:val="00170816"/>
    <w:rsid w:val="00173DD0"/>
    <w:rsid w:val="00174F05"/>
    <w:rsid w:val="00175A1D"/>
    <w:rsid w:val="00175B3D"/>
    <w:rsid w:val="00176374"/>
    <w:rsid w:val="00176DE8"/>
    <w:rsid w:val="001804C9"/>
    <w:rsid w:val="00181701"/>
    <w:rsid w:val="00181AE0"/>
    <w:rsid w:val="00184A96"/>
    <w:rsid w:val="001855FE"/>
    <w:rsid w:val="00187BD2"/>
    <w:rsid w:val="001968A9"/>
    <w:rsid w:val="00197543"/>
    <w:rsid w:val="001A0201"/>
    <w:rsid w:val="001A024A"/>
    <w:rsid w:val="001A18F7"/>
    <w:rsid w:val="001A6FDA"/>
    <w:rsid w:val="001B0DD0"/>
    <w:rsid w:val="001B1EE0"/>
    <w:rsid w:val="001B29F6"/>
    <w:rsid w:val="001B46FD"/>
    <w:rsid w:val="001B484B"/>
    <w:rsid w:val="001C0587"/>
    <w:rsid w:val="001C09B4"/>
    <w:rsid w:val="001C29A6"/>
    <w:rsid w:val="001C39F7"/>
    <w:rsid w:val="001C45A4"/>
    <w:rsid w:val="001C7260"/>
    <w:rsid w:val="001D00F5"/>
    <w:rsid w:val="001D2B5A"/>
    <w:rsid w:val="001D3C8A"/>
    <w:rsid w:val="001D48E4"/>
    <w:rsid w:val="001D4F3D"/>
    <w:rsid w:val="001D51E9"/>
    <w:rsid w:val="001D5E0C"/>
    <w:rsid w:val="001D7840"/>
    <w:rsid w:val="001E0157"/>
    <w:rsid w:val="001E019E"/>
    <w:rsid w:val="001E27EF"/>
    <w:rsid w:val="001E2953"/>
    <w:rsid w:val="001E2CAD"/>
    <w:rsid w:val="001E2E6E"/>
    <w:rsid w:val="001E5177"/>
    <w:rsid w:val="001E5A93"/>
    <w:rsid w:val="001E6599"/>
    <w:rsid w:val="001F0636"/>
    <w:rsid w:val="001F1B75"/>
    <w:rsid w:val="001F2BD4"/>
    <w:rsid w:val="002002FF"/>
    <w:rsid w:val="002004A7"/>
    <w:rsid w:val="00200F4E"/>
    <w:rsid w:val="00202776"/>
    <w:rsid w:val="00202797"/>
    <w:rsid w:val="002034F9"/>
    <w:rsid w:val="002038AC"/>
    <w:rsid w:val="00204994"/>
    <w:rsid w:val="002051EC"/>
    <w:rsid w:val="00205E47"/>
    <w:rsid w:val="00210DAB"/>
    <w:rsid w:val="00210E37"/>
    <w:rsid w:val="00212701"/>
    <w:rsid w:val="00216F5C"/>
    <w:rsid w:val="00217EC3"/>
    <w:rsid w:val="00217ECF"/>
    <w:rsid w:val="002214BD"/>
    <w:rsid w:val="00223145"/>
    <w:rsid w:val="00223667"/>
    <w:rsid w:val="002244BC"/>
    <w:rsid w:val="0022451A"/>
    <w:rsid w:val="002255CF"/>
    <w:rsid w:val="00226783"/>
    <w:rsid w:val="00226FC4"/>
    <w:rsid w:val="00231F10"/>
    <w:rsid w:val="00231F8C"/>
    <w:rsid w:val="0023256A"/>
    <w:rsid w:val="0023462D"/>
    <w:rsid w:val="00235B90"/>
    <w:rsid w:val="00235D7C"/>
    <w:rsid w:val="0023641C"/>
    <w:rsid w:val="00236DFE"/>
    <w:rsid w:val="00236E59"/>
    <w:rsid w:val="00241F83"/>
    <w:rsid w:val="0024219A"/>
    <w:rsid w:val="00244043"/>
    <w:rsid w:val="002440A9"/>
    <w:rsid w:val="002445A5"/>
    <w:rsid w:val="002448CC"/>
    <w:rsid w:val="00244CE5"/>
    <w:rsid w:val="002511C8"/>
    <w:rsid w:val="002515E8"/>
    <w:rsid w:val="00252469"/>
    <w:rsid w:val="00252FE4"/>
    <w:rsid w:val="0025352C"/>
    <w:rsid w:val="00254651"/>
    <w:rsid w:val="002564E3"/>
    <w:rsid w:val="0025654C"/>
    <w:rsid w:val="0026009F"/>
    <w:rsid w:val="00260598"/>
    <w:rsid w:val="002607D4"/>
    <w:rsid w:val="00261129"/>
    <w:rsid w:val="002611DE"/>
    <w:rsid w:val="00261FA0"/>
    <w:rsid w:val="002621A4"/>
    <w:rsid w:val="00262718"/>
    <w:rsid w:val="0026476F"/>
    <w:rsid w:val="00264A44"/>
    <w:rsid w:val="00266B91"/>
    <w:rsid w:val="00266ED6"/>
    <w:rsid w:val="002677C5"/>
    <w:rsid w:val="0027080D"/>
    <w:rsid w:val="00270A09"/>
    <w:rsid w:val="002741D0"/>
    <w:rsid w:val="00277A32"/>
    <w:rsid w:val="00277AD4"/>
    <w:rsid w:val="002821DE"/>
    <w:rsid w:val="00282A42"/>
    <w:rsid w:val="0028379B"/>
    <w:rsid w:val="0028598C"/>
    <w:rsid w:val="0028729A"/>
    <w:rsid w:val="00287D3F"/>
    <w:rsid w:val="00292F21"/>
    <w:rsid w:val="00295A49"/>
    <w:rsid w:val="00296D19"/>
    <w:rsid w:val="002A0CD8"/>
    <w:rsid w:val="002A197B"/>
    <w:rsid w:val="002A3EAE"/>
    <w:rsid w:val="002A3F07"/>
    <w:rsid w:val="002A55BB"/>
    <w:rsid w:val="002A68D9"/>
    <w:rsid w:val="002A6968"/>
    <w:rsid w:val="002A7BAB"/>
    <w:rsid w:val="002B0786"/>
    <w:rsid w:val="002B07DF"/>
    <w:rsid w:val="002B0B59"/>
    <w:rsid w:val="002B313E"/>
    <w:rsid w:val="002B4AE4"/>
    <w:rsid w:val="002B4C11"/>
    <w:rsid w:val="002B4CAA"/>
    <w:rsid w:val="002B52E8"/>
    <w:rsid w:val="002B5739"/>
    <w:rsid w:val="002B6E2E"/>
    <w:rsid w:val="002B7287"/>
    <w:rsid w:val="002B75D9"/>
    <w:rsid w:val="002C0DFF"/>
    <w:rsid w:val="002C0E02"/>
    <w:rsid w:val="002C57C9"/>
    <w:rsid w:val="002D125C"/>
    <w:rsid w:val="002D1659"/>
    <w:rsid w:val="002D1A60"/>
    <w:rsid w:val="002D374E"/>
    <w:rsid w:val="002D3D01"/>
    <w:rsid w:val="002D4612"/>
    <w:rsid w:val="002D7C62"/>
    <w:rsid w:val="002D7D85"/>
    <w:rsid w:val="002E1E40"/>
    <w:rsid w:val="002E1EF4"/>
    <w:rsid w:val="002E250C"/>
    <w:rsid w:val="002E27F8"/>
    <w:rsid w:val="002E4EE4"/>
    <w:rsid w:val="002E4F61"/>
    <w:rsid w:val="002E5898"/>
    <w:rsid w:val="002E5F50"/>
    <w:rsid w:val="002E67E8"/>
    <w:rsid w:val="002E69E8"/>
    <w:rsid w:val="002E7054"/>
    <w:rsid w:val="002F0160"/>
    <w:rsid w:val="002F01AE"/>
    <w:rsid w:val="002F0AE3"/>
    <w:rsid w:val="002F1619"/>
    <w:rsid w:val="002F1B98"/>
    <w:rsid w:val="002F23A3"/>
    <w:rsid w:val="002F2ECA"/>
    <w:rsid w:val="002F4C2C"/>
    <w:rsid w:val="00300379"/>
    <w:rsid w:val="00301A89"/>
    <w:rsid w:val="00303755"/>
    <w:rsid w:val="00304924"/>
    <w:rsid w:val="00305EAC"/>
    <w:rsid w:val="00305EB6"/>
    <w:rsid w:val="0030641A"/>
    <w:rsid w:val="00307990"/>
    <w:rsid w:val="00307EEC"/>
    <w:rsid w:val="00310851"/>
    <w:rsid w:val="00311FF2"/>
    <w:rsid w:val="003126A5"/>
    <w:rsid w:val="00314EBF"/>
    <w:rsid w:val="003174BC"/>
    <w:rsid w:val="00321705"/>
    <w:rsid w:val="0032261B"/>
    <w:rsid w:val="00322C34"/>
    <w:rsid w:val="00322C3B"/>
    <w:rsid w:val="00323449"/>
    <w:rsid w:val="003236BF"/>
    <w:rsid w:val="003237A7"/>
    <w:rsid w:val="00330828"/>
    <w:rsid w:val="00331807"/>
    <w:rsid w:val="003326CF"/>
    <w:rsid w:val="00333B09"/>
    <w:rsid w:val="00334248"/>
    <w:rsid w:val="00334A5F"/>
    <w:rsid w:val="0033592E"/>
    <w:rsid w:val="00335BF4"/>
    <w:rsid w:val="00336FA2"/>
    <w:rsid w:val="003419DC"/>
    <w:rsid w:val="00341A10"/>
    <w:rsid w:val="00344531"/>
    <w:rsid w:val="00344810"/>
    <w:rsid w:val="00346250"/>
    <w:rsid w:val="00350D44"/>
    <w:rsid w:val="003531FF"/>
    <w:rsid w:val="00354090"/>
    <w:rsid w:val="003548BE"/>
    <w:rsid w:val="00354AC1"/>
    <w:rsid w:val="003554D1"/>
    <w:rsid w:val="00356790"/>
    <w:rsid w:val="00356CA1"/>
    <w:rsid w:val="0036238E"/>
    <w:rsid w:val="00362411"/>
    <w:rsid w:val="00362ADA"/>
    <w:rsid w:val="0036309C"/>
    <w:rsid w:val="0036392A"/>
    <w:rsid w:val="00365B22"/>
    <w:rsid w:val="00365C1F"/>
    <w:rsid w:val="003672C7"/>
    <w:rsid w:val="00372EA0"/>
    <w:rsid w:val="003746D7"/>
    <w:rsid w:val="00374F7F"/>
    <w:rsid w:val="00375210"/>
    <w:rsid w:val="003757D0"/>
    <w:rsid w:val="003758C7"/>
    <w:rsid w:val="00375B3F"/>
    <w:rsid w:val="00377C50"/>
    <w:rsid w:val="00381011"/>
    <w:rsid w:val="00381C52"/>
    <w:rsid w:val="003824BE"/>
    <w:rsid w:val="00383C16"/>
    <w:rsid w:val="00384474"/>
    <w:rsid w:val="00384B40"/>
    <w:rsid w:val="00386247"/>
    <w:rsid w:val="00386881"/>
    <w:rsid w:val="003876BF"/>
    <w:rsid w:val="0039266B"/>
    <w:rsid w:val="00392F14"/>
    <w:rsid w:val="003932BD"/>
    <w:rsid w:val="00393DA8"/>
    <w:rsid w:val="0039537D"/>
    <w:rsid w:val="0039543D"/>
    <w:rsid w:val="00397548"/>
    <w:rsid w:val="00397E06"/>
    <w:rsid w:val="003A10A2"/>
    <w:rsid w:val="003A1698"/>
    <w:rsid w:val="003A1EB3"/>
    <w:rsid w:val="003A3AF4"/>
    <w:rsid w:val="003A59AA"/>
    <w:rsid w:val="003A6121"/>
    <w:rsid w:val="003A7AD8"/>
    <w:rsid w:val="003A7FC0"/>
    <w:rsid w:val="003B07D6"/>
    <w:rsid w:val="003B1F21"/>
    <w:rsid w:val="003B31F5"/>
    <w:rsid w:val="003B66DC"/>
    <w:rsid w:val="003B7C8C"/>
    <w:rsid w:val="003C10AF"/>
    <w:rsid w:val="003C252F"/>
    <w:rsid w:val="003C3787"/>
    <w:rsid w:val="003C4FAB"/>
    <w:rsid w:val="003C5150"/>
    <w:rsid w:val="003C5184"/>
    <w:rsid w:val="003C6540"/>
    <w:rsid w:val="003D0DE0"/>
    <w:rsid w:val="003D3953"/>
    <w:rsid w:val="003D7ABF"/>
    <w:rsid w:val="003E168B"/>
    <w:rsid w:val="003E2982"/>
    <w:rsid w:val="003E498D"/>
    <w:rsid w:val="003E4EB5"/>
    <w:rsid w:val="003E58D5"/>
    <w:rsid w:val="003E5E87"/>
    <w:rsid w:val="003E6DCB"/>
    <w:rsid w:val="003E7050"/>
    <w:rsid w:val="003F036A"/>
    <w:rsid w:val="003F1F34"/>
    <w:rsid w:val="003F3ADF"/>
    <w:rsid w:val="003F3C12"/>
    <w:rsid w:val="003F54D7"/>
    <w:rsid w:val="003F60C3"/>
    <w:rsid w:val="003F64A7"/>
    <w:rsid w:val="003F78A7"/>
    <w:rsid w:val="003F7D1C"/>
    <w:rsid w:val="00400A54"/>
    <w:rsid w:val="00400D7E"/>
    <w:rsid w:val="004010F8"/>
    <w:rsid w:val="00401900"/>
    <w:rsid w:val="004025AC"/>
    <w:rsid w:val="00402F63"/>
    <w:rsid w:val="004031FB"/>
    <w:rsid w:val="00403239"/>
    <w:rsid w:val="00403B54"/>
    <w:rsid w:val="004040AC"/>
    <w:rsid w:val="00407F91"/>
    <w:rsid w:val="00410073"/>
    <w:rsid w:val="004101E5"/>
    <w:rsid w:val="00410B97"/>
    <w:rsid w:val="004137AC"/>
    <w:rsid w:val="004145C6"/>
    <w:rsid w:val="00414ACA"/>
    <w:rsid w:val="00415F3D"/>
    <w:rsid w:val="0041623A"/>
    <w:rsid w:val="00417F8A"/>
    <w:rsid w:val="004204A2"/>
    <w:rsid w:val="00420FF2"/>
    <w:rsid w:val="00421478"/>
    <w:rsid w:val="0042411B"/>
    <w:rsid w:val="00427A34"/>
    <w:rsid w:val="00430A72"/>
    <w:rsid w:val="00430D21"/>
    <w:rsid w:val="0043389E"/>
    <w:rsid w:val="00434367"/>
    <w:rsid w:val="00435A19"/>
    <w:rsid w:val="00437A9C"/>
    <w:rsid w:val="00437D89"/>
    <w:rsid w:val="004423A8"/>
    <w:rsid w:val="004427BC"/>
    <w:rsid w:val="00443C22"/>
    <w:rsid w:val="004467B3"/>
    <w:rsid w:val="0044754B"/>
    <w:rsid w:val="00450367"/>
    <w:rsid w:val="0045102B"/>
    <w:rsid w:val="00451561"/>
    <w:rsid w:val="00451841"/>
    <w:rsid w:val="0045279C"/>
    <w:rsid w:val="00454F19"/>
    <w:rsid w:val="00454F8F"/>
    <w:rsid w:val="004553BE"/>
    <w:rsid w:val="004575A2"/>
    <w:rsid w:val="0045771F"/>
    <w:rsid w:val="00460B3F"/>
    <w:rsid w:val="004610E1"/>
    <w:rsid w:val="0046188E"/>
    <w:rsid w:val="00461F16"/>
    <w:rsid w:val="00463579"/>
    <w:rsid w:val="00464CFB"/>
    <w:rsid w:val="00464E5E"/>
    <w:rsid w:val="00466B41"/>
    <w:rsid w:val="0047055A"/>
    <w:rsid w:val="0047371C"/>
    <w:rsid w:val="00473979"/>
    <w:rsid w:val="00473992"/>
    <w:rsid w:val="00474B86"/>
    <w:rsid w:val="004751C2"/>
    <w:rsid w:val="004757CB"/>
    <w:rsid w:val="004807BD"/>
    <w:rsid w:val="00484108"/>
    <w:rsid w:val="00485805"/>
    <w:rsid w:val="004913A9"/>
    <w:rsid w:val="00491C38"/>
    <w:rsid w:val="00494320"/>
    <w:rsid w:val="004972BD"/>
    <w:rsid w:val="0049752E"/>
    <w:rsid w:val="0049798A"/>
    <w:rsid w:val="00497CDC"/>
    <w:rsid w:val="004A1A5B"/>
    <w:rsid w:val="004A262E"/>
    <w:rsid w:val="004A35E5"/>
    <w:rsid w:val="004A3B9D"/>
    <w:rsid w:val="004B1792"/>
    <w:rsid w:val="004B186F"/>
    <w:rsid w:val="004B285F"/>
    <w:rsid w:val="004B51AB"/>
    <w:rsid w:val="004B5CC3"/>
    <w:rsid w:val="004B5D70"/>
    <w:rsid w:val="004B66F8"/>
    <w:rsid w:val="004B6BBB"/>
    <w:rsid w:val="004C0BBC"/>
    <w:rsid w:val="004C1B50"/>
    <w:rsid w:val="004C214D"/>
    <w:rsid w:val="004C5671"/>
    <w:rsid w:val="004C676B"/>
    <w:rsid w:val="004D0401"/>
    <w:rsid w:val="004D0F02"/>
    <w:rsid w:val="004D116D"/>
    <w:rsid w:val="004D1536"/>
    <w:rsid w:val="004D36F5"/>
    <w:rsid w:val="004D59A6"/>
    <w:rsid w:val="004D6828"/>
    <w:rsid w:val="004D6C4C"/>
    <w:rsid w:val="004D6C79"/>
    <w:rsid w:val="004D6CEB"/>
    <w:rsid w:val="004E28C6"/>
    <w:rsid w:val="004E4F48"/>
    <w:rsid w:val="004E520B"/>
    <w:rsid w:val="004E6287"/>
    <w:rsid w:val="004F07CB"/>
    <w:rsid w:val="004F0913"/>
    <w:rsid w:val="004F31A2"/>
    <w:rsid w:val="004F4086"/>
    <w:rsid w:val="004F492C"/>
    <w:rsid w:val="004F4E7C"/>
    <w:rsid w:val="004F602E"/>
    <w:rsid w:val="004F6CCB"/>
    <w:rsid w:val="004F7345"/>
    <w:rsid w:val="005013E3"/>
    <w:rsid w:val="00503803"/>
    <w:rsid w:val="005048C8"/>
    <w:rsid w:val="0050648A"/>
    <w:rsid w:val="00507A5E"/>
    <w:rsid w:val="00507DB9"/>
    <w:rsid w:val="0051186F"/>
    <w:rsid w:val="00513DE7"/>
    <w:rsid w:val="0051516B"/>
    <w:rsid w:val="00516EF9"/>
    <w:rsid w:val="00517145"/>
    <w:rsid w:val="0052295A"/>
    <w:rsid w:val="005229CB"/>
    <w:rsid w:val="00525B36"/>
    <w:rsid w:val="00525BA6"/>
    <w:rsid w:val="00526E59"/>
    <w:rsid w:val="00527983"/>
    <w:rsid w:val="00527AD2"/>
    <w:rsid w:val="0053214F"/>
    <w:rsid w:val="005337F4"/>
    <w:rsid w:val="00533EA6"/>
    <w:rsid w:val="005341D3"/>
    <w:rsid w:val="00534CE0"/>
    <w:rsid w:val="00534E9A"/>
    <w:rsid w:val="005354E0"/>
    <w:rsid w:val="00535F38"/>
    <w:rsid w:val="00536AEB"/>
    <w:rsid w:val="00541784"/>
    <w:rsid w:val="0054241E"/>
    <w:rsid w:val="00542E7A"/>
    <w:rsid w:val="0054347F"/>
    <w:rsid w:val="005500B2"/>
    <w:rsid w:val="00550651"/>
    <w:rsid w:val="00554358"/>
    <w:rsid w:val="00555113"/>
    <w:rsid w:val="00555651"/>
    <w:rsid w:val="005570B7"/>
    <w:rsid w:val="005575A0"/>
    <w:rsid w:val="00560592"/>
    <w:rsid w:val="005618CA"/>
    <w:rsid w:val="00561D20"/>
    <w:rsid w:val="00561EF9"/>
    <w:rsid w:val="00561F4C"/>
    <w:rsid w:val="005639AE"/>
    <w:rsid w:val="0056579E"/>
    <w:rsid w:val="00566C49"/>
    <w:rsid w:val="0056797A"/>
    <w:rsid w:val="00574479"/>
    <w:rsid w:val="005756E8"/>
    <w:rsid w:val="00575EEB"/>
    <w:rsid w:val="0057624B"/>
    <w:rsid w:val="005774FF"/>
    <w:rsid w:val="005809BC"/>
    <w:rsid w:val="00580FE1"/>
    <w:rsid w:val="005810A2"/>
    <w:rsid w:val="00581A66"/>
    <w:rsid w:val="00582E21"/>
    <w:rsid w:val="00583618"/>
    <w:rsid w:val="005838ED"/>
    <w:rsid w:val="00583F1D"/>
    <w:rsid w:val="00584B44"/>
    <w:rsid w:val="00584D53"/>
    <w:rsid w:val="00587007"/>
    <w:rsid w:val="005870F5"/>
    <w:rsid w:val="00587F9A"/>
    <w:rsid w:val="0059405B"/>
    <w:rsid w:val="00595E5B"/>
    <w:rsid w:val="005969EB"/>
    <w:rsid w:val="0059782C"/>
    <w:rsid w:val="00597DA5"/>
    <w:rsid w:val="005A0327"/>
    <w:rsid w:val="005A0F96"/>
    <w:rsid w:val="005A2252"/>
    <w:rsid w:val="005A2611"/>
    <w:rsid w:val="005A2782"/>
    <w:rsid w:val="005A2EED"/>
    <w:rsid w:val="005A31B4"/>
    <w:rsid w:val="005A391D"/>
    <w:rsid w:val="005A585C"/>
    <w:rsid w:val="005A5F78"/>
    <w:rsid w:val="005A6C94"/>
    <w:rsid w:val="005A7710"/>
    <w:rsid w:val="005B03A3"/>
    <w:rsid w:val="005B0E37"/>
    <w:rsid w:val="005B168A"/>
    <w:rsid w:val="005B385D"/>
    <w:rsid w:val="005B3EA7"/>
    <w:rsid w:val="005B4A07"/>
    <w:rsid w:val="005B61C0"/>
    <w:rsid w:val="005C1812"/>
    <w:rsid w:val="005C1E4C"/>
    <w:rsid w:val="005C37C8"/>
    <w:rsid w:val="005C4366"/>
    <w:rsid w:val="005C4EBD"/>
    <w:rsid w:val="005C57DF"/>
    <w:rsid w:val="005C7158"/>
    <w:rsid w:val="005D07C3"/>
    <w:rsid w:val="005D286B"/>
    <w:rsid w:val="005D3D4F"/>
    <w:rsid w:val="005D4FC4"/>
    <w:rsid w:val="005D682D"/>
    <w:rsid w:val="005D709A"/>
    <w:rsid w:val="005E1528"/>
    <w:rsid w:val="005E1CE5"/>
    <w:rsid w:val="005E1F27"/>
    <w:rsid w:val="005E20C7"/>
    <w:rsid w:val="005E2118"/>
    <w:rsid w:val="005E2141"/>
    <w:rsid w:val="005E22C8"/>
    <w:rsid w:val="005E3116"/>
    <w:rsid w:val="005E492C"/>
    <w:rsid w:val="005F0279"/>
    <w:rsid w:val="005F07D4"/>
    <w:rsid w:val="005F0B94"/>
    <w:rsid w:val="005F46F2"/>
    <w:rsid w:val="005F59DA"/>
    <w:rsid w:val="005F5FF1"/>
    <w:rsid w:val="005F750E"/>
    <w:rsid w:val="00601119"/>
    <w:rsid w:val="0060192F"/>
    <w:rsid w:val="00602C3D"/>
    <w:rsid w:val="006032A6"/>
    <w:rsid w:val="006043AC"/>
    <w:rsid w:val="00604826"/>
    <w:rsid w:val="006063B1"/>
    <w:rsid w:val="006120DB"/>
    <w:rsid w:val="00613097"/>
    <w:rsid w:val="00613C18"/>
    <w:rsid w:val="00615789"/>
    <w:rsid w:val="00615838"/>
    <w:rsid w:val="00615923"/>
    <w:rsid w:val="00616C2D"/>
    <w:rsid w:val="006210E8"/>
    <w:rsid w:val="006213F0"/>
    <w:rsid w:val="00621D25"/>
    <w:rsid w:val="00622C72"/>
    <w:rsid w:val="00623010"/>
    <w:rsid w:val="00623BD1"/>
    <w:rsid w:val="00625983"/>
    <w:rsid w:val="00625DA0"/>
    <w:rsid w:val="006272EE"/>
    <w:rsid w:val="0062735D"/>
    <w:rsid w:val="0062783A"/>
    <w:rsid w:val="00627ABA"/>
    <w:rsid w:val="00630C3E"/>
    <w:rsid w:val="00631D4C"/>
    <w:rsid w:val="00633B6C"/>
    <w:rsid w:val="00634CB2"/>
    <w:rsid w:val="00635144"/>
    <w:rsid w:val="00641204"/>
    <w:rsid w:val="006437DE"/>
    <w:rsid w:val="00643CE8"/>
    <w:rsid w:val="00644EDA"/>
    <w:rsid w:val="006452BF"/>
    <w:rsid w:val="006471DA"/>
    <w:rsid w:val="00647D0E"/>
    <w:rsid w:val="006517E4"/>
    <w:rsid w:val="006525ED"/>
    <w:rsid w:val="00653BFB"/>
    <w:rsid w:val="006542A9"/>
    <w:rsid w:val="00656764"/>
    <w:rsid w:val="00660BC1"/>
    <w:rsid w:val="00664319"/>
    <w:rsid w:val="00664417"/>
    <w:rsid w:val="00664670"/>
    <w:rsid w:val="006648D1"/>
    <w:rsid w:val="006650B4"/>
    <w:rsid w:val="0066551D"/>
    <w:rsid w:val="00666733"/>
    <w:rsid w:val="00671914"/>
    <w:rsid w:val="00671BCC"/>
    <w:rsid w:val="00671D78"/>
    <w:rsid w:val="0067328C"/>
    <w:rsid w:val="00673E6A"/>
    <w:rsid w:val="006744DE"/>
    <w:rsid w:val="00674527"/>
    <w:rsid w:val="00674EB0"/>
    <w:rsid w:val="006771B6"/>
    <w:rsid w:val="006807A9"/>
    <w:rsid w:val="006810C1"/>
    <w:rsid w:val="00681DCC"/>
    <w:rsid w:val="0068368F"/>
    <w:rsid w:val="006879DA"/>
    <w:rsid w:val="006906E8"/>
    <w:rsid w:val="00691C3D"/>
    <w:rsid w:val="00691C54"/>
    <w:rsid w:val="00692E4B"/>
    <w:rsid w:val="00693650"/>
    <w:rsid w:val="006949AA"/>
    <w:rsid w:val="00696E8B"/>
    <w:rsid w:val="006A0299"/>
    <w:rsid w:val="006A1283"/>
    <w:rsid w:val="006A4946"/>
    <w:rsid w:val="006A4AE0"/>
    <w:rsid w:val="006A55D1"/>
    <w:rsid w:val="006A582E"/>
    <w:rsid w:val="006A6D84"/>
    <w:rsid w:val="006A7754"/>
    <w:rsid w:val="006B03BA"/>
    <w:rsid w:val="006B2DD6"/>
    <w:rsid w:val="006B2EA7"/>
    <w:rsid w:val="006B514E"/>
    <w:rsid w:val="006B60A7"/>
    <w:rsid w:val="006B67B2"/>
    <w:rsid w:val="006B74AC"/>
    <w:rsid w:val="006B7DC1"/>
    <w:rsid w:val="006C1350"/>
    <w:rsid w:val="006C31BA"/>
    <w:rsid w:val="006C3831"/>
    <w:rsid w:val="006C48F9"/>
    <w:rsid w:val="006C59C9"/>
    <w:rsid w:val="006C7341"/>
    <w:rsid w:val="006D1547"/>
    <w:rsid w:val="006D183B"/>
    <w:rsid w:val="006D1E2E"/>
    <w:rsid w:val="006D3804"/>
    <w:rsid w:val="006D5F2A"/>
    <w:rsid w:val="006D6522"/>
    <w:rsid w:val="006E0F15"/>
    <w:rsid w:val="006E149C"/>
    <w:rsid w:val="006E1553"/>
    <w:rsid w:val="006E1ADE"/>
    <w:rsid w:val="006E3FFB"/>
    <w:rsid w:val="006E48BB"/>
    <w:rsid w:val="006E764A"/>
    <w:rsid w:val="006F0936"/>
    <w:rsid w:val="006F12E4"/>
    <w:rsid w:val="006F1A8E"/>
    <w:rsid w:val="006F1B98"/>
    <w:rsid w:val="006F274E"/>
    <w:rsid w:val="006F2EA6"/>
    <w:rsid w:val="006F5365"/>
    <w:rsid w:val="006F5EC6"/>
    <w:rsid w:val="006F6190"/>
    <w:rsid w:val="006F6AE4"/>
    <w:rsid w:val="0070006E"/>
    <w:rsid w:val="00700BAC"/>
    <w:rsid w:val="00700C7B"/>
    <w:rsid w:val="007011B9"/>
    <w:rsid w:val="0070163D"/>
    <w:rsid w:val="0070191E"/>
    <w:rsid w:val="007031EF"/>
    <w:rsid w:val="007063F6"/>
    <w:rsid w:val="0070703D"/>
    <w:rsid w:val="007071B0"/>
    <w:rsid w:val="007072DE"/>
    <w:rsid w:val="007079B7"/>
    <w:rsid w:val="0071051F"/>
    <w:rsid w:val="00712C0D"/>
    <w:rsid w:val="00716BDC"/>
    <w:rsid w:val="0071741E"/>
    <w:rsid w:val="00720AE1"/>
    <w:rsid w:val="007219BC"/>
    <w:rsid w:val="00726410"/>
    <w:rsid w:val="007264E1"/>
    <w:rsid w:val="007277B6"/>
    <w:rsid w:val="007322D2"/>
    <w:rsid w:val="00734AB4"/>
    <w:rsid w:val="0073661A"/>
    <w:rsid w:val="007369D6"/>
    <w:rsid w:val="00736A16"/>
    <w:rsid w:val="00744E3E"/>
    <w:rsid w:val="007460D0"/>
    <w:rsid w:val="00751922"/>
    <w:rsid w:val="00751AEC"/>
    <w:rsid w:val="00752477"/>
    <w:rsid w:val="00752660"/>
    <w:rsid w:val="0075417D"/>
    <w:rsid w:val="00754C7E"/>
    <w:rsid w:val="00754DBD"/>
    <w:rsid w:val="007557DE"/>
    <w:rsid w:val="00757DCC"/>
    <w:rsid w:val="00760FF3"/>
    <w:rsid w:val="007614AF"/>
    <w:rsid w:val="00762AEC"/>
    <w:rsid w:val="00763178"/>
    <w:rsid w:val="007641E6"/>
    <w:rsid w:val="007645A0"/>
    <w:rsid w:val="00765684"/>
    <w:rsid w:val="007658B1"/>
    <w:rsid w:val="00765D3D"/>
    <w:rsid w:val="00766189"/>
    <w:rsid w:val="00772CB4"/>
    <w:rsid w:val="0077350A"/>
    <w:rsid w:val="00773DCA"/>
    <w:rsid w:val="007742E3"/>
    <w:rsid w:val="007762F9"/>
    <w:rsid w:val="007767BD"/>
    <w:rsid w:val="007767ED"/>
    <w:rsid w:val="007770E9"/>
    <w:rsid w:val="00777111"/>
    <w:rsid w:val="00781EC9"/>
    <w:rsid w:val="007825B6"/>
    <w:rsid w:val="00784B34"/>
    <w:rsid w:val="007855E1"/>
    <w:rsid w:val="007858FA"/>
    <w:rsid w:val="0078648F"/>
    <w:rsid w:val="00786731"/>
    <w:rsid w:val="00786BD6"/>
    <w:rsid w:val="00786DEF"/>
    <w:rsid w:val="00786E31"/>
    <w:rsid w:val="00787285"/>
    <w:rsid w:val="00787573"/>
    <w:rsid w:val="007878DA"/>
    <w:rsid w:val="007902EE"/>
    <w:rsid w:val="00790FFE"/>
    <w:rsid w:val="007922D5"/>
    <w:rsid w:val="007941A6"/>
    <w:rsid w:val="0079469A"/>
    <w:rsid w:val="00794A96"/>
    <w:rsid w:val="00794CD1"/>
    <w:rsid w:val="00796256"/>
    <w:rsid w:val="0079746E"/>
    <w:rsid w:val="007A0742"/>
    <w:rsid w:val="007A07AC"/>
    <w:rsid w:val="007A240E"/>
    <w:rsid w:val="007A471D"/>
    <w:rsid w:val="007A6E41"/>
    <w:rsid w:val="007A6FE0"/>
    <w:rsid w:val="007B100F"/>
    <w:rsid w:val="007B3020"/>
    <w:rsid w:val="007B3385"/>
    <w:rsid w:val="007B3457"/>
    <w:rsid w:val="007B359B"/>
    <w:rsid w:val="007B47FF"/>
    <w:rsid w:val="007B5791"/>
    <w:rsid w:val="007B5905"/>
    <w:rsid w:val="007C0666"/>
    <w:rsid w:val="007C08FF"/>
    <w:rsid w:val="007C0A1F"/>
    <w:rsid w:val="007C145D"/>
    <w:rsid w:val="007C1D6F"/>
    <w:rsid w:val="007C3AAE"/>
    <w:rsid w:val="007C4F06"/>
    <w:rsid w:val="007C50D2"/>
    <w:rsid w:val="007C6098"/>
    <w:rsid w:val="007C7DE1"/>
    <w:rsid w:val="007D0B46"/>
    <w:rsid w:val="007D10DA"/>
    <w:rsid w:val="007D1252"/>
    <w:rsid w:val="007D1B91"/>
    <w:rsid w:val="007D1C76"/>
    <w:rsid w:val="007D2517"/>
    <w:rsid w:val="007D297D"/>
    <w:rsid w:val="007D3C78"/>
    <w:rsid w:val="007D54A3"/>
    <w:rsid w:val="007D7C88"/>
    <w:rsid w:val="007E069A"/>
    <w:rsid w:val="007E2DB9"/>
    <w:rsid w:val="007E66C4"/>
    <w:rsid w:val="007F040B"/>
    <w:rsid w:val="007F04B4"/>
    <w:rsid w:val="007F1C2D"/>
    <w:rsid w:val="007F1DF1"/>
    <w:rsid w:val="007F23C6"/>
    <w:rsid w:val="007F3085"/>
    <w:rsid w:val="007F3D21"/>
    <w:rsid w:val="007F404B"/>
    <w:rsid w:val="007F43BC"/>
    <w:rsid w:val="007F46C3"/>
    <w:rsid w:val="007F4B8D"/>
    <w:rsid w:val="007F521A"/>
    <w:rsid w:val="008006FD"/>
    <w:rsid w:val="00801BE5"/>
    <w:rsid w:val="00801E73"/>
    <w:rsid w:val="00805862"/>
    <w:rsid w:val="00807072"/>
    <w:rsid w:val="0080719D"/>
    <w:rsid w:val="0081097B"/>
    <w:rsid w:val="00813DC2"/>
    <w:rsid w:val="00817B19"/>
    <w:rsid w:val="008214C4"/>
    <w:rsid w:val="00822539"/>
    <w:rsid w:val="00823F09"/>
    <w:rsid w:val="008249D9"/>
    <w:rsid w:val="00824F4D"/>
    <w:rsid w:val="00826365"/>
    <w:rsid w:val="008272C0"/>
    <w:rsid w:val="00827BFF"/>
    <w:rsid w:val="00831384"/>
    <w:rsid w:val="00832614"/>
    <w:rsid w:val="00833277"/>
    <w:rsid w:val="008332A4"/>
    <w:rsid w:val="00835173"/>
    <w:rsid w:val="00836242"/>
    <w:rsid w:val="00837588"/>
    <w:rsid w:val="008425DE"/>
    <w:rsid w:val="00843FDE"/>
    <w:rsid w:val="008444BA"/>
    <w:rsid w:val="00845A40"/>
    <w:rsid w:val="00850606"/>
    <w:rsid w:val="008527ED"/>
    <w:rsid w:val="00854786"/>
    <w:rsid w:val="00856813"/>
    <w:rsid w:val="008575B6"/>
    <w:rsid w:val="00860FC0"/>
    <w:rsid w:val="00862630"/>
    <w:rsid w:val="00863A6D"/>
    <w:rsid w:val="00864124"/>
    <w:rsid w:val="00864D3C"/>
    <w:rsid w:val="00864FEE"/>
    <w:rsid w:val="00867A9E"/>
    <w:rsid w:val="008704AD"/>
    <w:rsid w:val="00870B4E"/>
    <w:rsid w:val="00870BF3"/>
    <w:rsid w:val="00871475"/>
    <w:rsid w:val="0087299F"/>
    <w:rsid w:val="008734D8"/>
    <w:rsid w:val="008739B7"/>
    <w:rsid w:val="00873B74"/>
    <w:rsid w:val="008751B5"/>
    <w:rsid w:val="00875625"/>
    <w:rsid w:val="00880B1F"/>
    <w:rsid w:val="00881DB2"/>
    <w:rsid w:val="008824C6"/>
    <w:rsid w:val="00882938"/>
    <w:rsid w:val="00885221"/>
    <w:rsid w:val="00885EB7"/>
    <w:rsid w:val="008909F5"/>
    <w:rsid w:val="008913C8"/>
    <w:rsid w:val="00891507"/>
    <w:rsid w:val="008919A6"/>
    <w:rsid w:val="008923CF"/>
    <w:rsid w:val="008925F3"/>
    <w:rsid w:val="00894366"/>
    <w:rsid w:val="008966CE"/>
    <w:rsid w:val="0089678A"/>
    <w:rsid w:val="008A1C8D"/>
    <w:rsid w:val="008A298A"/>
    <w:rsid w:val="008A6C1F"/>
    <w:rsid w:val="008A6FD5"/>
    <w:rsid w:val="008A73CF"/>
    <w:rsid w:val="008A7A9C"/>
    <w:rsid w:val="008B1216"/>
    <w:rsid w:val="008B24A3"/>
    <w:rsid w:val="008B3D75"/>
    <w:rsid w:val="008B5CD6"/>
    <w:rsid w:val="008B6DDF"/>
    <w:rsid w:val="008B724D"/>
    <w:rsid w:val="008C0C3B"/>
    <w:rsid w:val="008C1FA7"/>
    <w:rsid w:val="008C2874"/>
    <w:rsid w:val="008C4D65"/>
    <w:rsid w:val="008C516E"/>
    <w:rsid w:val="008C51F2"/>
    <w:rsid w:val="008C6251"/>
    <w:rsid w:val="008C63A7"/>
    <w:rsid w:val="008C650D"/>
    <w:rsid w:val="008D48E4"/>
    <w:rsid w:val="008D4F88"/>
    <w:rsid w:val="008D5F9B"/>
    <w:rsid w:val="008D5FB2"/>
    <w:rsid w:val="008E0192"/>
    <w:rsid w:val="008E1A44"/>
    <w:rsid w:val="008E2CC5"/>
    <w:rsid w:val="008E4FAE"/>
    <w:rsid w:val="008E54AE"/>
    <w:rsid w:val="008E74F5"/>
    <w:rsid w:val="008F07B1"/>
    <w:rsid w:val="008F1191"/>
    <w:rsid w:val="008F443D"/>
    <w:rsid w:val="008F6AC8"/>
    <w:rsid w:val="008F6BA2"/>
    <w:rsid w:val="008F755C"/>
    <w:rsid w:val="008F7BF1"/>
    <w:rsid w:val="009004B8"/>
    <w:rsid w:val="0090093C"/>
    <w:rsid w:val="009010D5"/>
    <w:rsid w:val="00901D16"/>
    <w:rsid w:val="00902721"/>
    <w:rsid w:val="009043D4"/>
    <w:rsid w:val="00906CA9"/>
    <w:rsid w:val="00907063"/>
    <w:rsid w:val="00913759"/>
    <w:rsid w:val="009168BB"/>
    <w:rsid w:val="00916EDE"/>
    <w:rsid w:val="00922C0B"/>
    <w:rsid w:val="00924A73"/>
    <w:rsid w:val="0092559B"/>
    <w:rsid w:val="009259F3"/>
    <w:rsid w:val="00927D72"/>
    <w:rsid w:val="00931327"/>
    <w:rsid w:val="009317A2"/>
    <w:rsid w:val="00931C30"/>
    <w:rsid w:val="00932BF1"/>
    <w:rsid w:val="00932E7B"/>
    <w:rsid w:val="00933420"/>
    <w:rsid w:val="00933D19"/>
    <w:rsid w:val="009350D4"/>
    <w:rsid w:val="00935668"/>
    <w:rsid w:val="009360BE"/>
    <w:rsid w:val="00937B4F"/>
    <w:rsid w:val="00940AD2"/>
    <w:rsid w:val="00941DF1"/>
    <w:rsid w:val="00944379"/>
    <w:rsid w:val="00945F89"/>
    <w:rsid w:val="00950B07"/>
    <w:rsid w:val="00950E4A"/>
    <w:rsid w:val="00951434"/>
    <w:rsid w:val="009515D6"/>
    <w:rsid w:val="00951D93"/>
    <w:rsid w:val="009533CD"/>
    <w:rsid w:val="0095407F"/>
    <w:rsid w:val="009548DC"/>
    <w:rsid w:val="00954B44"/>
    <w:rsid w:val="00956C61"/>
    <w:rsid w:val="0095791D"/>
    <w:rsid w:val="00957BF4"/>
    <w:rsid w:val="0096069B"/>
    <w:rsid w:val="00960FD3"/>
    <w:rsid w:val="009619C6"/>
    <w:rsid w:val="00962AD7"/>
    <w:rsid w:val="00962DB1"/>
    <w:rsid w:val="00963418"/>
    <w:rsid w:val="0096390E"/>
    <w:rsid w:val="0096473A"/>
    <w:rsid w:val="00966067"/>
    <w:rsid w:val="009668EC"/>
    <w:rsid w:val="009743F4"/>
    <w:rsid w:val="009755D6"/>
    <w:rsid w:val="00976BCD"/>
    <w:rsid w:val="0097725D"/>
    <w:rsid w:val="00977AB5"/>
    <w:rsid w:val="00980E57"/>
    <w:rsid w:val="00981ECB"/>
    <w:rsid w:val="009845E7"/>
    <w:rsid w:val="00984A48"/>
    <w:rsid w:val="00985678"/>
    <w:rsid w:val="00985E12"/>
    <w:rsid w:val="0099232D"/>
    <w:rsid w:val="00992F07"/>
    <w:rsid w:val="00993B46"/>
    <w:rsid w:val="00994ADB"/>
    <w:rsid w:val="009951EF"/>
    <w:rsid w:val="00996C1A"/>
    <w:rsid w:val="009B0F9A"/>
    <w:rsid w:val="009B259F"/>
    <w:rsid w:val="009B3538"/>
    <w:rsid w:val="009B3B11"/>
    <w:rsid w:val="009B3F44"/>
    <w:rsid w:val="009B3FDD"/>
    <w:rsid w:val="009B76AE"/>
    <w:rsid w:val="009B7AED"/>
    <w:rsid w:val="009C057D"/>
    <w:rsid w:val="009C0A4C"/>
    <w:rsid w:val="009C155C"/>
    <w:rsid w:val="009C19E2"/>
    <w:rsid w:val="009C19EE"/>
    <w:rsid w:val="009C2E07"/>
    <w:rsid w:val="009C307D"/>
    <w:rsid w:val="009C4250"/>
    <w:rsid w:val="009C56C2"/>
    <w:rsid w:val="009C6513"/>
    <w:rsid w:val="009C6C86"/>
    <w:rsid w:val="009D0D81"/>
    <w:rsid w:val="009D105D"/>
    <w:rsid w:val="009D18CE"/>
    <w:rsid w:val="009D1FCD"/>
    <w:rsid w:val="009D4633"/>
    <w:rsid w:val="009D5F7B"/>
    <w:rsid w:val="009E0329"/>
    <w:rsid w:val="009E0B65"/>
    <w:rsid w:val="009E108B"/>
    <w:rsid w:val="009E55D2"/>
    <w:rsid w:val="009E57B9"/>
    <w:rsid w:val="009E6DFF"/>
    <w:rsid w:val="009F146C"/>
    <w:rsid w:val="009F2411"/>
    <w:rsid w:val="009F2F9E"/>
    <w:rsid w:val="009F5FA0"/>
    <w:rsid w:val="009F6321"/>
    <w:rsid w:val="009F6733"/>
    <w:rsid w:val="009F6765"/>
    <w:rsid w:val="009F69D3"/>
    <w:rsid w:val="009F7203"/>
    <w:rsid w:val="00A0025D"/>
    <w:rsid w:val="00A01E13"/>
    <w:rsid w:val="00A01E5E"/>
    <w:rsid w:val="00A03CBC"/>
    <w:rsid w:val="00A057C4"/>
    <w:rsid w:val="00A06982"/>
    <w:rsid w:val="00A07CAD"/>
    <w:rsid w:val="00A10D5D"/>
    <w:rsid w:val="00A1168B"/>
    <w:rsid w:val="00A14763"/>
    <w:rsid w:val="00A151EF"/>
    <w:rsid w:val="00A15899"/>
    <w:rsid w:val="00A159BC"/>
    <w:rsid w:val="00A16334"/>
    <w:rsid w:val="00A169FC"/>
    <w:rsid w:val="00A24151"/>
    <w:rsid w:val="00A24B20"/>
    <w:rsid w:val="00A24B45"/>
    <w:rsid w:val="00A257D0"/>
    <w:rsid w:val="00A31C84"/>
    <w:rsid w:val="00A3239C"/>
    <w:rsid w:val="00A32C04"/>
    <w:rsid w:val="00A343F9"/>
    <w:rsid w:val="00A357DD"/>
    <w:rsid w:val="00A358B0"/>
    <w:rsid w:val="00A41224"/>
    <w:rsid w:val="00A41991"/>
    <w:rsid w:val="00A41B62"/>
    <w:rsid w:val="00A41EC1"/>
    <w:rsid w:val="00A426EA"/>
    <w:rsid w:val="00A42B0C"/>
    <w:rsid w:val="00A43B87"/>
    <w:rsid w:val="00A4445D"/>
    <w:rsid w:val="00A4490D"/>
    <w:rsid w:val="00A44AAE"/>
    <w:rsid w:val="00A450FD"/>
    <w:rsid w:val="00A451D3"/>
    <w:rsid w:val="00A45B14"/>
    <w:rsid w:val="00A45EE6"/>
    <w:rsid w:val="00A463CC"/>
    <w:rsid w:val="00A4674B"/>
    <w:rsid w:val="00A47514"/>
    <w:rsid w:val="00A509F7"/>
    <w:rsid w:val="00A53274"/>
    <w:rsid w:val="00A53411"/>
    <w:rsid w:val="00A55261"/>
    <w:rsid w:val="00A56075"/>
    <w:rsid w:val="00A56303"/>
    <w:rsid w:val="00A5644D"/>
    <w:rsid w:val="00A578A8"/>
    <w:rsid w:val="00A60D02"/>
    <w:rsid w:val="00A61529"/>
    <w:rsid w:val="00A61762"/>
    <w:rsid w:val="00A62555"/>
    <w:rsid w:val="00A633F1"/>
    <w:rsid w:val="00A65ED0"/>
    <w:rsid w:val="00A667DA"/>
    <w:rsid w:val="00A711F9"/>
    <w:rsid w:val="00A72940"/>
    <w:rsid w:val="00A73A32"/>
    <w:rsid w:val="00A73E0D"/>
    <w:rsid w:val="00A753F6"/>
    <w:rsid w:val="00A766E7"/>
    <w:rsid w:val="00A80ACA"/>
    <w:rsid w:val="00A80E92"/>
    <w:rsid w:val="00A813DE"/>
    <w:rsid w:val="00A839AA"/>
    <w:rsid w:val="00A87B49"/>
    <w:rsid w:val="00A87B74"/>
    <w:rsid w:val="00A90216"/>
    <w:rsid w:val="00A913FB"/>
    <w:rsid w:val="00A91437"/>
    <w:rsid w:val="00A946D5"/>
    <w:rsid w:val="00A952A8"/>
    <w:rsid w:val="00A952AE"/>
    <w:rsid w:val="00A95A9E"/>
    <w:rsid w:val="00A95B89"/>
    <w:rsid w:val="00A962E9"/>
    <w:rsid w:val="00A97163"/>
    <w:rsid w:val="00AA198B"/>
    <w:rsid w:val="00AA2527"/>
    <w:rsid w:val="00AA2BEF"/>
    <w:rsid w:val="00AA314C"/>
    <w:rsid w:val="00AA34BF"/>
    <w:rsid w:val="00AB0A3A"/>
    <w:rsid w:val="00AB2B2D"/>
    <w:rsid w:val="00AB3929"/>
    <w:rsid w:val="00AC21FC"/>
    <w:rsid w:val="00AD21AF"/>
    <w:rsid w:val="00AD22D9"/>
    <w:rsid w:val="00AD2ACF"/>
    <w:rsid w:val="00AD3079"/>
    <w:rsid w:val="00AD4432"/>
    <w:rsid w:val="00AD4DC5"/>
    <w:rsid w:val="00AD57C9"/>
    <w:rsid w:val="00AD5C31"/>
    <w:rsid w:val="00AD5CDF"/>
    <w:rsid w:val="00AD5EF0"/>
    <w:rsid w:val="00AD5F16"/>
    <w:rsid w:val="00AD6042"/>
    <w:rsid w:val="00AD62F6"/>
    <w:rsid w:val="00AD6B34"/>
    <w:rsid w:val="00AD70DB"/>
    <w:rsid w:val="00AD71D1"/>
    <w:rsid w:val="00AE47A6"/>
    <w:rsid w:val="00AE6FB5"/>
    <w:rsid w:val="00AF2849"/>
    <w:rsid w:val="00AF31D4"/>
    <w:rsid w:val="00AF477B"/>
    <w:rsid w:val="00AF67B3"/>
    <w:rsid w:val="00AF6D61"/>
    <w:rsid w:val="00AF71C1"/>
    <w:rsid w:val="00B00255"/>
    <w:rsid w:val="00B019C4"/>
    <w:rsid w:val="00B02275"/>
    <w:rsid w:val="00B04C06"/>
    <w:rsid w:val="00B053A1"/>
    <w:rsid w:val="00B056F5"/>
    <w:rsid w:val="00B076F9"/>
    <w:rsid w:val="00B100AD"/>
    <w:rsid w:val="00B1011F"/>
    <w:rsid w:val="00B10479"/>
    <w:rsid w:val="00B11F4C"/>
    <w:rsid w:val="00B12933"/>
    <w:rsid w:val="00B12F66"/>
    <w:rsid w:val="00B158EF"/>
    <w:rsid w:val="00B215EC"/>
    <w:rsid w:val="00B27F8A"/>
    <w:rsid w:val="00B307F6"/>
    <w:rsid w:val="00B30A2B"/>
    <w:rsid w:val="00B31F0B"/>
    <w:rsid w:val="00B31FEB"/>
    <w:rsid w:val="00B32125"/>
    <w:rsid w:val="00B32835"/>
    <w:rsid w:val="00B34934"/>
    <w:rsid w:val="00B35614"/>
    <w:rsid w:val="00B35FAD"/>
    <w:rsid w:val="00B37137"/>
    <w:rsid w:val="00B403AC"/>
    <w:rsid w:val="00B408FF"/>
    <w:rsid w:val="00B45A52"/>
    <w:rsid w:val="00B518AA"/>
    <w:rsid w:val="00B563BB"/>
    <w:rsid w:val="00B60E99"/>
    <w:rsid w:val="00B6127C"/>
    <w:rsid w:val="00B6275C"/>
    <w:rsid w:val="00B66EB9"/>
    <w:rsid w:val="00B708F2"/>
    <w:rsid w:val="00B70BAD"/>
    <w:rsid w:val="00B718AF"/>
    <w:rsid w:val="00B72689"/>
    <w:rsid w:val="00B7297D"/>
    <w:rsid w:val="00B7328C"/>
    <w:rsid w:val="00B738F6"/>
    <w:rsid w:val="00B73993"/>
    <w:rsid w:val="00B73C9A"/>
    <w:rsid w:val="00B74331"/>
    <w:rsid w:val="00B7479A"/>
    <w:rsid w:val="00B752B9"/>
    <w:rsid w:val="00B76998"/>
    <w:rsid w:val="00B77878"/>
    <w:rsid w:val="00B806FB"/>
    <w:rsid w:val="00B80CAF"/>
    <w:rsid w:val="00B80E01"/>
    <w:rsid w:val="00B826CB"/>
    <w:rsid w:val="00B83B2B"/>
    <w:rsid w:val="00B9125C"/>
    <w:rsid w:val="00B91BD6"/>
    <w:rsid w:val="00B949F3"/>
    <w:rsid w:val="00B94AF8"/>
    <w:rsid w:val="00B94CD8"/>
    <w:rsid w:val="00B967F4"/>
    <w:rsid w:val="00B96945"/>
    <w:rsid w:val="00BA0C16"/>
    <w:rsid w:val="00BA16A4"/>
    <w:rsid w:val="00BA1E69"/>
    <w:rsid w:val="00BA2113"/>
    <w:rsid w:val="00BA2F21"/>
    <w:rsid w:val="00BA3327"/>
    <w:rsid w:val="00BA5403"/>
    <w:rsid w:val="00BA60EC"/>
    <w:rsid w:val="00BB0E04"/>
    <w:rsid w:val="00BB150C"/>
    <w:rsid w:val="00BB1FE7"/>
    <w:rsid w:val="00BB2816"/>
    <w:rsid w:val="00BB29B9"/>
    <w:rsid w:val="00BB5A88"/>
    <w:rsid w:val="00BB6385"/>
    <w:rsid w:val="00BB65FB"/>
    <w:rsid w:val="00BC1141"/>
    <w:rsid w:val="00BC1B10"/>
    <w:rsid w:val="00BC4AB6"/>
    <w:rsid w:val="00BC4B26"/>
    <w:rsid w:val="00BC5EB3"/>
    <w:rsid w:val="00BC5F55"/>
    <w:rsid w:val="00BC6869"/>
    <w:rsid w:val="00BD0D2A"/>
    <w:rsid w:val="00BD1848"/>
    <w:rsid w:val="00BD2046"/>
    <w:rsid w:val="00BD27E8"/>
    <w:rsid w:val="00BD47B7"/>
    <w:rsid w:val="00BD5EFA"/>
    <w:rsid w:val="00BD6F02"/>
    <w:rsid w:val="00BE014E"/>
    <w:rsid w:val="00BE2868"/>
    <w:rsid w:val="00BE4691"/>
    <w:rsid w:val="00BE4BFA"/>
    <w:rsid w:val="00BE5065"/>
    <w:rsid w:val="00BE5414"/>
    <w:rsid w:val="00BF1EE6"/>
    <w:rsid w:val="00BF2689"/>
    <w:rsid w:val="00BF3743"/>
    <w:rsid w:val="00BF4F27"/>
    <w:rsid w:val="00BF56AF"/>
    <w:rsid w:val="00BF59CE"/>
    <w:rsid w:val="00BF62A4"/>
    <w:rsid w:val="00C01346"/>
    <w:rsid w:val="00C02DD8"/>
    <w:rsid w:val="00C02DF4"/>
    <w:rsid w:val="00C03DF9"/>
    <w:rsid w:val="00C06DE8"/>
    <w:rsid w:val="00C06FF8"/>
    <w:rsid w:val="00C10E06"/>
    <w:rsid w:val="00C11C4C"/>
    <w:rsid w:val="00C11E29"/>
    <w:rsid w:val="00C124B7"/>
    <w:rsid w:val="00C12DE6"/>
    <w:rsid w:val="00C12E4A"/>
    <w:rsid w:val="00C12E6F"/>
    <w:rsid w:val="00C13089"/>
    <w:rsid w:val="00C133BC"/>
    <w:rsid w:val="00C15335"/>
    <w:rsid w:val="00C220FA"/>
    <w:rsid w:val="00C22749"/>
    <w:rsid w:val="00C245E0"/>
    <w:rsid w:val="00C25B7B"/>
    <w:rsid w:val="00C2601F"/>
    <w:rsid w:val="00C279FE"/>
    <w:rsid w:val="00C30319"/>
    <w:rsid w:val="00C306E6"/>
    <w:rsid w:val="00C30F16"/>
    <w:rsid w:val="00C31092"/>
    <w:rsid w:val="00C31178"/>
    <w:rsid w:val="00C31904"/>
    <w:rsid w:val="00C3286F"/>
    <w:rsid w:val="00C33E1D"/>
    <w:rsid w:val="00C34D3B"/>
    <w:rsid w:val="00C35214"/>
    <w:rsid w:val="00C3536A"/>
    <w:rsid w:val="00C36849"/>
    <w:rsid w:val="00C4051B"/>
    <w:rsid w:val="00C40845"/>
    <w:rsid w:val="00C4645D"/>
    <w:rsid w:val="00C46635"/>
    <w:rsid w:val="00C46A7F"/>
    <w:rsid w:val="00C51274"/>
    <w:rsid w:val="00C51C4C"/>
    <w:rsid w:val="00C525A0"/>
    <w:rsid w:val="00C5433B"/>
    <w:rsid w:val="00C572C4"/>
    <w:rsid w:val="00C57493"/>
    <w:rsid w:val="00C574BA"/>
    <w:rsid w:val="00C574C8"/>
    <w:rsid w:val="00C578DB"/>
    <w:rsid w:val="00C61F7F"/>
    <w:rsid w:val="00C6342A"/>
    <w:rsid w:val="00C64B70"/>
    <w:rsid w:val="00C65EE1"/>
    <w:rsid w:val="00C661D2"/>
    <w:rsid w:val="00C700C1"/>
    <w:rsid w:val="00C71584"/>
    <w:rsid w:val="00C72832"/>
    <w:rsid w:val="00C77A62"/>
    <w:rsid w:val="00C81189"/>
    <w:rsid w:val="00C8205F"/>
    <w:rsid w:val="00C845EF"/>
    <w:rsid w:val="00C8530C"/>
    <w:rsid w:val="00C87481"/>
    <w:rsid w:val="00C906E0"/>
    <w:rsid w:val="00C91507"/>
    <w:rsid w:val="00C92320"/>
    <w:rsid w:val="00C9332B"/>
    <w:rsid w:val="00C94BDF"/>
    <w:rsid w:val="00C95B24"/>
    <w:rsid w:val="00C9729F"/>
    <w:rsid w:val="00CA1FAE"/>
    <w:rsid w:val="00CA2BF1"/>
    <w:rsid w:val="00CA3623"/>
    <w:rsid w:val="00CA3BCB"/>
    <w:rsid w:val="00CB05D7"/>
    <w:rsid w:val="00CB20FA"/>
    <w:rsid w:val="00CB2F53"/>
    <w:rsid w:val="00CB4A8A"/>
    <w:rsid w:val="00CB64B3"/>
    <w:rsid w:val="00CB6DE7"/>
    <w:rsid w:val="00CB7908"/>
    <w:rsid w:val="00CC16E2"/>
    <w:rsid w:val="00CC24E4"/>
    <w:rsid w:val="00CC2735"/>
    <w:rsid w:val="00CC2F8F"/>
    <w:rsid w:val="00CC71E8"/>
    <w:rsid w:val="00CC723A"/>
    <w:rsid w:val="00CD1241"/>
    <w:rsid w:val="00CD5F39"/>
    <w:rsid w:val="00CD6B5F"/>
    <w:rsid w:val="00CE0AC4"/>
    <w:rsid w:val="00CE2607"/>
    <w:rsid w:val="00CE29FD"/>
    <w:rsid w:val="00CE312D"/>
    <w:rsid w:val="00CE38EB"/>
    <w:rsid w:val="00CE4D9F"/>
    <w:rsid w:val="00CE5CC7"/>
    <w:rsid w:val="00CE62AF"/>
    <w:rsid w:val="00CE7292"/>
    <w:rsid w:val="00CE79D5"/>
    <w:rsid w:val="00CF2D2D"/>
    <w:rsid w:val="00CF33FD"/>
    <w:rsid w:val="00CF35F6"/>
    <w:rsid w:val="00CF3C2D"/>
    <w:rsid w:val="00CF4129"/>
    <w:rsid w:val="00CF463F"/>
    <w:rsid w:val="00CF5B24"/>
    <w:rsid w:val="00CF5BA9"/>
    <w:rsid w:val="00CF743F"/>
    <w:rsid w:val="00CF779F"/>
    <w:rsid w:val="00CF7D09"/>
    <w:rsid w:val="00CF7EF9"/>
    <w:rsid w:val="00D001A8"/>
    <w:rsid w:val="00D00F70"/>
    <w:rsid w:val="00D010F4"/>
    <w:rsid w:val="00D0491F"/>
    <w:rsid w:val="00D06BC8"/>
    <w:rsid w:val="00D06FD3"/>
    <w:rsid w:val="00D10E97"/>
    <w:rsid w:val="00D111BC"/>
    <w:rsid w:val="00D13BE0"/>
    <w:rsid w:val="00D13BEF"/>
    <w:rsid w:val="00D13DC8"/>
    <w:rsid w:val="00D144DA"/>
    <w:rsid w:val="00D15548"/>
    <w:rsid w:val="00D159DA"/>
    <w:rsid w:val="00D167D2"/>
    <w:rsid w:val="00D17025"/>
    <w:rsid w:val="00D173AF"/>
    <w:rsid w:val="00D178C9"/>
    <w:rsid w:val="00D20EB9"/>
    <w:rsid w:val="00D20EF1"/>
    <w:rsid w:val="00D215BE"/>
    <w:rsid w:val="00D22401"/>
    <w:rsid w:val="00D22426"/>
    <w:rsid w:val="00D233FC"/>
    <w:rsid w:val="00D24305"/>
    <w:rsid w:val="00D24420"/>
    <w:rsid w:val="00D26298"/>
    <w:rsid w:val="00D268AA"/>
    <w:rsid w:val="00D30D24"/>
    <w:rsid w:val="00D32BEA"/>
    <w:rsid w:val="00D33D06"/>
    <w:rsid w:val="00D34BC5"/>
    <w:rsid w:val="00D3585C"/>
    <w:rsid w:val="00D35D54"/>
    <w:rsid w:val="00D4003D"/>
    <w:rsid w:val="00D408CB"/>
    <w:rsid w:val="00D40D4E"/>
    <w:rsid w:val="00D41FB0"/>
    <w:rsid w:val="00D431E5"/>
    <w:rsid w:val="00D44610"/>
    <w:rsid w:val="00D454A9"/>
    <w:rsid w:val="00D45E74"/>
    <w:rsid w:val="00D4712D"/>
    <w:rsid w:val="00D476E3"/>
    <w:rsid w:val="00D500A5"/>
    <w:rsid w:val="00D52D39"/>
    <w:rsid w:val="00D5439B"/>
    <w:rsid w:val="00D5555F"/>
    <w:rsid w:val="00D5569B"/>
    <w:rsid w:val="00D5592F"/>
    <w:rsid w:val="00D56144"/>
    <w:rsid w:val="00D56159"/>
    <w:rsid w:val="00D60DBC"/>
    <w:rsid w:val="00D61C5D"/>
    <w:rsid w:val="00D64507"/>
    <w:rsid w:val="00D66545"/>
    <w:rsid w:val="00D66953"/>
    <w:rsid w:val="00D67710"/>
    <w:rsid w:val="00D70A88"/>
    <w:rsid w:val="00D72DBF"/>
    <w:rsid w:val="00D73740"/>
    <w:rsid w:val="00D80146"/>
    <w:rsid w:val="00D81424"/>
    <w:rsid w:val="00D82E39"/>
    <w:rsid w:val="00D84B97"/>
    <w:rsid w:val="00D84F34"/>
    <w:rsid w:val="00D853E1"/>
    <w:rsid w:val="00D875F7"/>
    <w:rsid w:val="00D91E57"/>
    <w:rsid w:val="00D9236D"/>
    <w:rsid w:val="00D951E1"/>
    <w:rsid w:val="00D95876"/>
    <w:rsid w:val="00D96ACB"/>
    <w:rsid w:val="00D973D8"/>
    <w:rsid w:val="00DA09CD"/>
    <w:rsid w:val="00DA280C"/>
    <w:rsid w:val="00DA3218"/>
    <w:rsid w:val="00DA4089"/>
    <w:rsid w:val="00DA4DD2"/>
    <w:rsid w:val="00DA4F70"/>
    <w:rsid w:val="00DA5B3B"/>
    <w:rsid w:val="00DA70A7"/>
    <w:rsid w:val="00DA74AA"/>
    <w:rsid w:val="00DB214E"/>
    <w:rsid w:val="00DB3BF1"/>
    <w:rsid w:val="00DB3BF4"/>
    <w:rsid w:val="00DB59D6"/>
    <w:rsid w:val="00DB5F60"/>
    <w:rsid w:val="00DB7700"/>
    <w:rsid w:val="00DC1513"/>
    <w:rsid w:val="00DC25F5"/>
    <w:rsid w:val="00DC4822"/>
    <w:rsid w:val="00DC6C94"/>
    <w:rsid w:val="00DD0F89"/>
    <w:rsid w:val="00DD1A00"/>
    <w:rsid w:val="00DD1E7B"/>
    <w:rsid w:val="00DD2BDB"/>
    <w:rsid w:val="00DD583E"/>
    <w:rsid w:val="00DD6E8F"/>
    <w:rsid w:val="00DE011A"/>
    <w:rsid w:val="00DE061F"/>
    <w:rsid w:val="00DE2154"/>
    <w:rsid w:val="00DE2564"/>
    <w:rsid w:val="00DE2DFD"/>
    <w:rsid w:val="00DE351A"/>
    <w:rsid w:val="00DE3948"/>
    <w:rsid w:val="00DE714F"/>
    <w:rsid w:val="00DF09BD"/>
    <w:rsid w:val="00DF0BA3"/>
    <w:rsid w:val="00DF132F"/>
    <w:rsid w:val="00DF1C4A"/>
    <w:rsid w:val="00DF2F39"/>
    <w:rsid w:val="00DF469C"/>
    <w:rsid w:val="00DF5D39"/>
    <w:rsid w:val="00DF66D4"/>
    <w:rsid w:val="00DF6D17"/>
    <w:rsid w:val="00E00316"/>
    <w:rsid w:val="00E00523"/>
    <w:rsid w:val="00E0110A"/>
    <w:rsid w:val="00E02A26"/>
    <w:rsid w:val="00E031CA"/>
    <w:rsid w:val="00E03D62"/>
    <w:rsid w:val="00E045EE"/>
    <w:rsid w:val="00E0471A"/>
    <w:rsid w:val="00E04D0D"/>
    <w:rsid w:val="00E05D60"/>
    <w:rsid w:val="00E0601B"/>
    <w:rsid w:val="00E060F1"/>
    <w:rsid w:val="00E074D8"/>
    <w:rsid w:val="00E11510"/>
    <w:rsid w:val="00E1335D"/>
    <w:rsid w:val="00E13816"/>
    <w:rsid w:val="00E13F1F"/>
    <w:rsid w:val="00E141F4"/>
    <w:rsid w:val="00E15E84"/>
    <w:rsid w:val="00E17800"/>
    <w:rsid w:val="00E21380"/>
    <w:rsid w:val="00E21D6A"/>
    <w:rsid w:val="00E22070"/>
    <w:rsid w:val="00E22A11"/>
    <w:rsid w:val="00E23AA7"/>
    <w:rsid w:val="00E23C03"/>
    <w:rsid w:val="00E26EAE"/>
    <w:rsid w:val="00E27B3E"/>
    <w:rsid w:val="00E30A27"/>
    <w:rsid w:val="00E3117D"/>
    <w:rsid w:val="00E31F28"/>
    <w:rsid w:val="00E3245C"/>
    <w:rsid w:val="00E33993"/>
    <w:rsid w:val="00E3540A"/>
    <w:rsid w:val="00E363A9"/>
    <w:rsid w:val="00E36B78"/>
    <w:rsid w:val="00E4054F"/>
    <w:rsid w:val="00E4186D"/>
    <w:rsid w:val="00E4698B"/>
    <w:rsid w:val="00E50B93"/>
    <w:rsid w:val="00E52EC6"/>
    <w:rsid w:val="00E55BEB"/>
    <w:rsid w:val="00E55DE0"/>
    <w:rsid w:val="00E56413"/>
    <w:rsid w:val="00E56F2D"/>
    <w:rsid w:val="00E5731A"/>
    <w:rsid w:val="00E643C7"/>
    <w:rsid w:val="00E679AB"/>
    <w:rsid w:val="00E70345"/>
    <w:rsid w:val="00E708D0"/>
    <w:rsid w:val="00E710F0"/>
    <w:rsid w:val="00E72DEC"/>
    <w:rsid w:val="00E74B6C"/>
    <w:rsid w:val="00E74E15"/>
    <w:rsid w:val="00E75B1F"/>
    <w:rsid w:val="00E765BA"/>
    <w:rsid w:val="00E76C67"/>
    <w:rsid w:val="00E779B5"/>
    <w:rsid w:val="00E77AB3"/>
    <w:rsid w:val="00E8066F"/>
    <w:rsid w:val="00E81449"/>
    <w:rsid w:val="00E81F9E"/>
    <w:rsid w:val="00E827EC"/>
    <w:rsid w:val="00E8545E"/>
    <w:rsid w:val="00E86456"/>
    <w:rsid w:val="00E86EFD"/>
    <w:rsid w:val="00E917C0"/>
    <w:rsid w:val="00E920C8"/>
    <w:rsid w:val="00E927DD"/>
    <w:rsid w:val="00E930A8"/>
    <w:rsid w:val="00E93495"/>
    <w:rsid w:val="00E93557"/>
    <w:rsid w:val="00E93C24"/>
    <w:rsid w:val="00E93D9F"/>
    <w:rsid w:val="00E96773"/>
    <w:rsid w:val="00EA02BB"/>
    <w:rsid w:val="00EA0592"/>
    <w:rsid w:val="00EA4FAA"/>
    <w:rsid w:val="00EA5B05"/>
    <w:rsid w:val="00EA60DB"/>
    <w:rsid w:val="00EA65CB"/>
    <w:rsid w:val="00EA6FB6"/>
    <w:rsid w:val="00EB11D8"/>
    <w:rsid w:val="00EB1589"/>
    <w:rsid w:val="00EB1880"/>
    <w:rsid w:val="00EB27D8"/>
    <w:rsid w:val="00EB2CD3"/>
    <w:rsid w:val="00EB2CF4"/>
    <w:rsid w:val="00EB44BF"/>
    <w:rsid w:val="00EB5223"/>
    <w:rsid w:val="00EB7E27"/>
    <w:rsid w:val="00EC1110"/>
    <w:rsid w:val="00EC11D5"/>
    <w:rsid w:val="00EC3927"/>
    <w:rsid w:val="00EC43C0"/>
    <w:rsid w:val="00EC5A59"/>
    <w:rsid w:val="00EC6B16"/>
    <w:rsid w:val="00ED0841"/>
    <w:rsid w:val="00ED0EA8"/>
    <w:rsid w:val="00ED24CD"/>
    <w:rsid w:val="00ED5F7B"/>
    <w:rsid w:val="00ED6B72"/>
    <w:rsid w:val="00EE04D3"/>
    <w:rsid w:val="00EE352E"/>
    <w:rsid w:val="00EE4348"/>
    <w:rsid w:val="00EE6F4D"/>
    <w:rsid w:val="00EE7B66"/>
    <w:rsid w:val="00EF1711"/>
    <w:rsid w:val="00EF5CC9"/>
    <w:rsid w:val="00EF6AFC"/>
    <w:rsid w:val="00EF7378"/>
    <w:rsid w:val="00EF7470"/>
    <w:rsid w:val="00EF7BD4"/>
    <w:rsid w:val="00F003CE"/>
    <w:rsid w:val="00F00A33"/>
    <w:rsid w:val="00F01F02"/>
    <w:rsid w:val="00F035EF"/>
    <w:rsid w:val="00F0460D"/>
    <w:rsid w:val="00F04947"/>
    <w:rsid w:val="00F04DC7"/>
    <w:rsid w:val="00F0579E"/>
    <w:rsid w:val="00F06701"/>
    <w:rsid w:val="00F075DD"/>
    <w:rsid w:val="00F07938"/>
    <w:rsid w:val="00F07EFD"/>
    <w:rsid w:val="00F10F3C"/>
    <w:rsid w:val="00F11265"/>
    <w:rsid w:val="00F1348F"/>
    <w:rsid w:val="00F134F7"/>
    <w:rsid w:val="00F16D5B"/>
    <w:rsid w:val="00F1761F"/>
    <w:rsid w:val="00F206B8"/>
    <w:rsid w:val="00F20B6F"/>
    <w:rsid w:val="00F20E8F"/>
    <w:rsid w:val="00F21DCD"/>
    <w:rsid w:val="00F24A38"/>
    <w:rsid w:val="00F25AD0"/>
    <w:rsid w:val="00F31CF0"/>
    <w:rsid w:val="00F31F41"/>
    <w:rsid w:val="00F32400"/>
    <w:rsid w:val="00F37C79"/>
    <w:rsid w:val="00F4418B"/>
    <w:rsid w:val="00F45DB9"/>
    <w:rsid w:val="00F46A91"/>
    <w:rsid w:val="00F46DE4"/>
    <w:rsid w:val="00F46E16"/>
    <w:rsid w:val="00F5016A"/>
    <w:rsid w:val="00F5093B"/>
    <w:rsid w:val="00F5549B"/>
    <w:rsid w:val="00F563DA"/>
    <w:rsid w:val="00F6031B"/>
    <w:rsid w:val="00F61106"/>
    <w:rsid w:val="00F6115C"/>
    <w:rsid w:val="00F61CE7"/>
    <w:rsid w:val="00F643BC"/>
    <w:rsid w:val="00F646C6"/>
    <w:rsid w:val="00F64DE2"/>
    <w:rsid w:val="00F66F4A"/>
    <w:rsid w:val="00F67F45"/>
    <w:rsid w:val="00F70748"/>
    <w:rsid w:val="00F71D1E"/>
    <w:rsid w:val="00F71EA6"/>
    <w:rsid w:val="00F72D95"/>
    <w:rsid w:val="00F734A7"/>
    <w:rsid w:val="00F7396F"/>
    <w:rsid w:val="00F73C28"/>
    <w:rsid w:val="00F7460B"/>
    <w:rsid w:val="00F76A6D"/>
    <w:rsid w:val="00F76BF6"/>
    <w:rsid w:val="00F80278"/>
    <w:rsid w:val="00F809AB"/>
    <w:rsid w:val="00F8313C"/>
    <w:rsid w:val="00F845A2"/>
    <w:rsid w:val="00F85814"/>
    <w:rsid w:val="00F86446"/>
    <w:rsid w:val="00F86B8B"/>
    <w:rsid w:val="00F87388"/>
    <w:rsid w:val="00F87681"/>
    <w:rsid w:val="00F9121A"/>
    <w:rsid w:val="00F9206E"/>
    <w:rsid w:val="00F921E7"/>
    <w:rsid w:val="00F92FC1"/>
    <w:rsid w:val="00F941BA"/>
    <w:rsid w:val="00F9638C"/>
    <w:rsid w:val="00F9658A"/>
    <w:rsid w:val="00F978A0"/>
    <w:rsid w:val="00FA0051"/>
    <w:rsid w:val="00FA06F8"/>
    <w:rsid w:val="00FA2191"/>
    <w:rsid w:val="00FA2500"/>
    <w:rsid w:val="00FA35D2"/>
    <w:rsid w:val="00FB312C"/>
    <w:rsid w:val="00FB5945"/>
    <w:rsid w:val="00FC09F2"/>
    <w:rsid w:val="00FC28F1"/>
    <w:rsid w:val="00FC3E3D"/>
    <w:rsid w:val="00FC799B"/>
    <w:rsid w:val="00FD0EEB"/>
    <w:rsid w:val="00FD25D0"/>
    <w:rsid w:val="00FD4AF2"/>
    <w:rsid w:val="00FD60DC"/>
    <w:rsid w:val="00FD6232"/>
    <w:rsid w:val="00FD7F80"/>
    <w:rsid w:val="00FE1711"/>
    <w:rsid w:val="00FE1F2F"/>
    <w:rsid w:val="00FE260C"/>
    <w:rsid w:val="00FE3790"/>
    <w:rsid w:val="00FE4241"/>
    <w:rsid w:val="00FE5614"/>
    <w:rsid w:val="00FF0E08"/>
    <w:rsid w:val="00FF24D4"/>
    <w:rsid w:val="00FF3BC1"/>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rsid w:val="000744ED"/>
    <w:pPr>
      <w:tabs>
        <w:tab w:val="center" w:pos="4153"/>
        <w:tab w:val="right" w:pos="8306"/>
      </w:tabs>
    </w:pPr>
  </w:style>
  <w:style w:type="character" w:customStyle="1" w:styleId="PoratDiagrama">
    <w:name w:val="Poraštė Diagrama"/>
    <w:basedOn w:val="Numatytasispastraiposriftas"/>
    <w:link w:val="Porat"/>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8"/>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8"/>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8"/>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9"/>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9"/>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11"/>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12"/>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12"/>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12"/>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13"/>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14"/>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14"/>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14"/>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15"/>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customStyle="1" w:styleId="Neapdorotaspaminjimas3">
    <w:name w:val="Neapdorotas paminėjimas3"/>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16"/>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character" w:customStyle="1" w:styleId="Hyperlink0">
    <w:name w:val="Hyperlink.0"/>
    <w:uiPriority w:val="99"/>
    <w:rsid w:val="00437A9C"/>
  </w:style>
  <w:style w:type="paragraph" w:customStyle="1" w:styleId="Sraas1">
    <w:name w:val="Sąrašas 1"/>
    <w:basedOn w:val="Antrat1"/>
    <w:rsid w:val="00437A9C"/>
    <w:pPr>
      <w:widowControl w:val="0"/>
      <w:numPr>
        <w:numId w:val="17"/>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rsid w:val="00437A9C"/>
    <w:pPr>
      <w:keepNext w:val="0"/>
      <w:widowControl w:val="0"/>
      <w:numPr>
        <w:ilvl w:val="2"/>
        <w:numId w:val="17"/>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lang w:val="ru-RU"/>
    </w:rPr>
  </w:style>
  <w:style w:type="paragraph" w:customStyle="1" w:styleId="Sraas41">
    <w:name w:val="Sąrašas 41"/>
    <w:basedOn w:val="prastasis"/>
    <w:rsid w:val="00437A9C"/>
    <w:pPr>
      <w:widowControl w:val="0"/>
      <w:numPr>
        <w:ilvl w:val="3"/>
        <w:numId w:val="17"/>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437A9C"/>
    <w:pPr>
      <w:widowControl w:val="0"/>
      <w:numPr>
        <w:ilvl w:val="4"/>
        <w:numId w:val="17"/>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437A9C"/>
    <w:pPr>
      <w:widowControl w:val="0"/>
      <w:numPr>
        <w:ilvl w:val="5"/>
        <w:numId w:val="17"/>
      </w:numPr>
      <w:tabs>
        <w:tab w:val="num" w:pos="3119"/>
      </w:tabs>
      <w:autoSpaceDE w:val="0"/>
      <w:autoSpaceDN w:val="0"/>
      <w:adjustRightInd w:val="0"/>
      <w:ind w:left="2268"/>
    </w:pPr>
    <w:rPr>
      <w:szCs w:val="24"/>
      <w:lang w:eastAsia="lt-LT"/>
    </w:rPr>
  </w:style>
  <w:style w:type="paragraph" w:customStyle="1" w:styleId="Pirmas">
    <w:name w:val="Pirmas"/>
    <w:rsid w:val="00871475"/>
    <w:pPr>
      <w:suppressAutoHyphens/>
      <w:spacing w:after="0" w:line="360" w:lineRule="auto"/>
      <w:ind w:left="1211" w:hanging="360"/>
    </w:pPr>
    <w:rPr>
      <w:rFonts w:ascii="Times New Roman" w:eastAsia="Arial" w:hAnsi="Times New Roman" w:cs="Times New Roman"/>
      <w:b/>
      <w:caps/>
      <w:sz w:val="24"/>
      <w:szCs w:val="20"/>
      <w:lang w:val="en-US" w:eastAsia="ar-SA"/>
    </w:rPr>
  </w:style>
  <w:style w:type="character" w:customStyle="1" w:styleId="FontStyle15">
    <w:name w:val="Font Style15"/>
    <w:rsid w:val="00580FE1"/>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832585">
      <w:bodyDiv w:val="1"/>
      <w:marLeft w:val="0"/>
      <w:marRight w:val="0"/>
      <w:marTop w:val="0"/>
      <w:marBottom w:val="0"/>
      <w:divBdr>
        <w:top w:val="none" w:sz="0" w:space="0" w:color="auto"/>
        <w:left w:val="none" w:sz="0" w:space="0" w:color="auto"/>
        <w:bottom w:val="none" w:sz="0" w:space="0" w:color="auto"/>
        <w:right w:val="none" w:sz="0" w:space="0" w:color="auto"/>
      </w:divBdr>
    </w:div>
    <w:div w:id="904072855">
      <w:bodyDiv w:val="1"/>
      <w:marLeft w:val="0"/>
      <w:marRight w:val="0"/>
      <w:marTop w:val="0"/>
      <w:marBottom w:val="0"/>
      <w:divBdr>
        <w:top w:val="none" w:sz="0" w:space="0" w:color="auto"/>
        <w:left w:val="none" w:sz="0" w:space="0" w:color="auto"/>
        <w:bottom w:val="none" w:sz="0" w:space="0" w:color="auto"/>
        <w:right w:val="none" w:sz="0" w:space="0" w:color="auto"/>
      </w:divBdr>
    </w:div>
    <w:div w:id="1110661388">
      <w:bodyDiv w:val="1"/>
      <w:marLeft w:val="0"/>
      <w:marRight w:val="0"/>
      <w:marTop w:val="0"/>
      <w:marBottom w:val="0"/>
      <w:divBdr>
        <w:top w:val="none" w:sz="0" w:space="0" w:color="auto"/>
        <w:left w:val="none" w:sz="0" w:space="0" w:color="auto"/>
        <w:bottom w:val="none" w:sz="0" w:space="0" w:color="auto"/>
        <w:right w:val="none" w:sz="0" w:space="0" w:color="auto"/>
      </w:divBdr>
    </w:div>
    <w:div w:id="1504861133">
      <w:bodyDiv w:val="1"/>
      <w:marLeft w:val="0"/>
      <w:marRight w:val="0"/>
      <w:marTop w:val="0"/>
      <w:marBottom w:val="0"/>
      <w:divBdr>
        <w:top w:val="none" w:sz="0" w:space="0" w:color="auto"/>
        <w:left w:val="none" w:sz="0" w:space="0" w:color="auto"/>
        <w:bottom w:val="none" w:sz="0" w:space="0" w:color="auto"/>
        <w:right w:val="none" w:sz="0" w:space="0" w:color="auto"/>
      </w:divBdr>
    </w:div>
    <w:div w:id="2001805249">
      <w:bodyDiv w:val="1"/>
      <w:marLeft w:val="0"/>
      <w:marRight w:val="0"/>
      <w:marTop w:val="0"/>
      <w:marBottom w:val="0"/>
      <w:divBdr>
        <w:top w:val="none" w:sz="0" w:space="0" w:color="auto"/>
        <w:left w:val="none" w:sz="0" w:space="0" w:color="auto"/>
        <w:bottom w:val="none" w:sz="0" w:space="0" w:color="auto"/>
        <w:right w:val="none" w:sz="0" w:space="0" w:color="auto"/>
      </w:divBdr>
    </w:div>
    <w:div w:id="204637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vpt.lrv.lt/uploads/vpt/documents/files/uzsifravimo_instrukcija.pdf"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tar.lt/portal/lt/legalAct/66ae9a80883011ed8df094f359a60216/asr" TargetMode="External"/><Relationship Id="rId3" Type="http://schemas.openxmlformats.org/officeDocument/2006/relationships/hyperlink" Target="https://vpt.lrv.lt/uploads/vpt/documents/files/LT_versija/CVP_IS/Mokymu_medziaga/Tiekejams/Kaip_parengti_ir_pateikti_pasiulyma_CVP_IS.pdf" TargetMode="External"/><Relationship Id="rId7" Type="http://schemas.openxmlformats.org/officeDocument/2006/relationships/hyperlink" Target="https://vpt.lrv.lt/lt/naujienos/kaip-sekmingai-dalyvauti-viesuosiuose-pirkimuose-2020-metais" TargetMode="External"/><Relationship Id="rId2" Type="http://schemas.openxmlformats.org/officeDocument/2006/relationships/hyperlink" Target="https://klausk.vpt.lt/hc/lt/articles/115005687345" TargetMode="External"/><Relationship Id="rId1" Type="http://schemas.openxmlformats.org/officeDocument/2006/relationships/hyperlink" Target="https://www.e-tar.lt/portal/lt/legalAct/04cbd4205bd811e79198ffdb108a3753/asr" TargetMode="External"/><Relationship Id="rId6" Type="http://schemas.openxmlformats.org/officeDocument/2006/relationships/hyperlink" Target="https://vpt.lrv.lt/uploads/vpt/documents/files/mp/tiekejo_abc.pdf" TargetMode="External"/><Relationship Id="rId5" Type="http://schemas.openxmlformats.org/officeDocument/2006/relationships/hyperlink" Target="https://www.youtube.com/watch?v=mJq7jMardEI" TargetMode="External"/><Relationship Id="rId4" Type="http://schemas.openxmlformats.org/officeDocument/2006/relationships/hyperlink" Target="https://vpt.lrv.lt/uploads/vpt/documents/files/EN_version/E-Public_Procurement/CVPIS_How_to_submit_bi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0CB0F-5CAD-40E8-BDAE-30EEC582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63465</Words>
  <Characters>36176</Characters>
  <Application>Microsoft Office Word</Application>
  <DocSecurity>0</DocSecurity>
  <Lines>301</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Auksė Vyšniauskienė</cp:lastModifiedBy>
  <cp:revision>18</cp:revision>
  <cp:lastPrinted>2026-01-19T06:24:00Z</cp:lastPrinted>
  <dcterms:created xsi:type="dcterms:W3CDTF">2024-06-04T08:00:00Z</dcterms:created>
  <dcterms:modified xsi:type="dcterms:W3CDTF">2026-01-19T06:28:00Z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