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6374F2C8"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C772D3">
        <w:rPr>
          <w:rFonts w:ascii="Trebuchet MS" w:hAnsi="Trebuchet MS"/>
          <w:sz w:val="22"/>
          <w:szCs w:val="22"/>
          <w:lang w:eastAsia="lt-LT"/>
        </w:rPr>
        <w:t>6</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C772D3">
        <w:rPr>
          <w:rFonts w:ascii="Trebuchet MS" w:hAnsi="Trebuchet MS"/>
          <w:sz w:val="22"/>
          <w:szCs w:val="22"/>
          <w:lang w:eastAsia="lt-LT"/>
        </w:rPr>
        <w:t>s</w:t>
      </w:r>
      <w:r w:rsidR="00574872">
        <w:rPr>
          <w:rFonts w:ascii="Trebuchet MS" w:hAnsi="Trebuchet MS"/>
          <w:sz w:val="22"/>
          <w:szCs w:val="22"/>
          <w:lang w:eastAsia="lt-LT"/>
        </w:rPr>
        <w:t>a</w:t>
      </w:r>
      <w:r w:rsidR="00C772D3">
        <w:rPr>
          <w:rFonts w:ascii="Trebuchet MS" w:hAnsi="Trebuchet MS"/>
          <w:sz w:val="22"/>
          <w:szCs w:val="22"/>
          <w:lang w:eastAsia="lt-LT"/>
        </w:rPr>
        <w:t>usio</w:t>
      </w:r>
      <w:r w:rsidRPr="00E57902">
        <w:rPr>
          <w:rFonts w:ascii="Trebuchet MS" w:hAnsi="Trebuchet MS"/>
          <w:sz w:val="22"/>
          <w:szCs w:val="22"/>
          <w:lang w:eastAsia="lt-LT"/>
        </w:rPr>
        <w:t xml:space="preserve"> </w:t>
      </w:r>
      <w:r w:rsidR="00C772D3">
        <w:rPr>
          <w:rFonts w:ascii="Trebuchet MS" w:hAnsi="Trebuchet MS"/>
          <w:sz w:val="22"/>
          <w:szCs w:val="22"/>
          <w:lang w:eastAsia="lt-LT"/>
        </w:rPr>
        <w:t>19</w:t>
      </w:r>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7A78F223" w:rsidR="00D8589F" w:rsidRPr="006D5ADA" w:rsidRDefault="00C772D3" w:rsidP="005F11B5">
      <w:pPr>
        <w:spacing w:before="120" w:after="120"/>
        <w:jc w:val="center"/>
        <w:rPr>
          <w:rFonts w:ascii="Trebuchet MS" w:hAnsi="Trebuchet MS"/>
          <w:b/>
          <w:sz w:val="22"/>
          <w:szCs w:val="22"/>
        </w:rPr>
      </w:pPr>
      <w:r w:rsidRPr="00C772D3">
        <w:rPr>
          <w:rFonts w:ascii="Trebuchet MS" w:hAnsi="Trebuchet MS"/>
          <w:b/>
          <w:bCs/>
          <w:sz w:val="22"/>
          <w:szCs w:val="22"/>
        </w:rPr>
        <w:t xml:space="preserve">GENESYS SOFTPHONE KONSULTANTŲ IR GENESYS PILNŲ DARBO VIETŲ LICENCIJŲ NUOMOS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459633FD" w:rsidR="00850DEC" w:rsidRPr="004E7D46" w:rsidRDefault="00F24F50" w:rsidP="00C772D3">
      <w:pPr>
        <w:jc w:val="center"/>
        <w:rPr>
          <w:rFonts w:ascii="Trebuchet MS" w:hAnsi="Trebuchet MS"/>
          <w:b/>
          <w:sz w:val="22"/>
          <w:szCs w:val="22"/>
        </w:rPr>
      </w:pPr>
      <w:r>
        <w:rPr>
          <w:rFonts w:ascii="Trebuchet MS" w:hAnsi="Trebuchet MS"/>
          <w:b/>
          <w:sz w:val="22"/>
          <w:szCs w:val="22"/>
        </w:rPr>
        <w:t>202</w:t>
      </w:r>
      <w:r w:rsidR="00C772D3">
        <w:rPr>
          <w:rFonts w:ascii="Trebuchet MS" w:hAnsi="Trebuchet MS"/>
          <w:b/>
          <w:sz w:val="22"/>
          <w:szCs w:val="22"/>
        </w:rPr>
        <w:t>6</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0F115C77"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574872" w:rsidRPr="00574872">
        <w:rPr>
          <w:rFonts w:ascii="Trebuchet MS" w:hAnsi="Trebuchet MS"/>
          <w:sz w:val="22"/>
          <w:szCs w:val="22"/>
        </w:rPr>
        <w:t>„</w:t>
      </w:r>
      <w:r w:rsidR="00C772D3" w:rsidRPr="00C772D3">
        <w:rPr>
          <w:rFonts w:ascii="Trebuchet MS" w:hAnsi="Trebuchet MS"/>
          <w:bCs/>
          <w:sz w:val="22"/>
          <w:szCs w:val="22"/>
        </w:rPr>
        <w:t xml:space="preserve">Genesys </w:t>
      </w:r>
      <w:proofErr w:type="spellStart"/>
      <w:r w:rsidR="00C772D3" w:rsidRPr="00C772D3">
        <w:rPr>
          <w:rFonts w:ascii="Trebuchet MS" w:hAnsi="Trebuchet MS"/>
          <w:bCs/>
          <w:sz w:val="22"/>
          <w:szCs w:val="22"/>
        </w:rPr>
        <w:t>Softphone</w:t>
      </w:r>
      <w:proofErr w:type="spellEnd"/>
      <w:r w:rsidR="00C772D3" w:rsidRPr="00C772D3">
        <w:rPr>
          <w:rFonts w:ascii="Trebuchet MS" w:hAnsi="Trebuchet MS"/>
          <w:bCs/>
          <w:sz w:val="22"/>
          <w:szCs w:val="22"/>
        </w:rPr>
        <w:t xml:space="preserve"> konsultantų ir </w:t>
      </w:r>
      <w:r w:rsidR="00C772D3" w:rsidRPr="00C772D3">
        <w:rPr>
          <w:rFonts w:ascii="Trebuchet MS" w:hAnsi="Trebuchet MS"/>
          <w:sz w:val="22"/>
          <w:szCs w:val="22"/>
        </w:rPr>
        <w:t xml:space="preserve">Genesys pilnų darbo vietų </w:t>
      </w:r>
      <w:r w:rsidR="00C772D3" w:rsidRPr="00C772D3">
        <w:rPr>
          <w:rFonts w:ascii="Trebuchet MS" w:hAnsi="Trebuchet MS"/>
          <w:bCs/>
          <w:sz w:val="22"/>
          <w:szCs w:val="22"/>
        </w:rPr>
        <w:t>licencijų nuomos</w:t>
      </w:r>
      <w:r w:rsidR="00C772D3" w:rsidRPr="00C772D3">
        <w:rPr>
          <w:rFonts w:ascii="Trebuchet MS" w:hAnsi="Trebuchet MS"/>
          <w:sz w:val="22"/>
          <w:szCs w:val="22"/>
        </w:rPr>
        <w:t xml:space="preserve"> viešasis pirkimas</w:t>
      </w:r>
      <w:r w:rsidR="00574872" w:rsidRPr="00574872">
        <w:rPr>
          <w:rFonts w:ascii="Trebuchet MS" w:hAnsi="Trebuchet MS"/>
          <w:sz w:val="22"/>
          <w:szCs w:val="22"/>
        </w:rPr>
        <w:t>“</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5D358FDE"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837A5E" w:rsidRPr="00837A5E">
        <w:rPr>
          <w:rFonts w:ascii="Trebuchet MS" w:hAnsi="Trebuchet MS"/>
          <w:sz w:val="22"/>
          <w:szCs w:val="22"/>
        </w:rPr>
        <w:t xml:space="preserve">60 (šešiasdešimt) Genesys pilnų darbo vietų licencijų nuoma apie 8 mėn. (nuo </w:t>
      </w:r>
      <w:r w:rsidR="00605CD5">
        <w:rPr>
          <w:rFonts w:ascii="Trebuchet MS" w:hAnsi="Trebuchet MS"/>
          <w:sz w:val="22"/>
          <w:szCs w:val="22"/>
        </w:rPr>
        <w:t xml:space="preserve">2026 m. </w:t>
      </w:r>
      <w:r w:rsidR="00837A5E" w:rsidRPr="00837A5E">
        <w:rPr>
          <w:rFonts w:ascii="Trebuchet MS" w:hAnsi="Trebuchet MS"/>
          <w:sz w:val="22"/>
          <w:szCs w:val="22"/>
        </w:rPr>
        <w:t xml:space="preserve">vasario 18 d. iki spalio 25 d.), nurodytų licencijų diegimas Užsakovo Genesys sistemoje, Vilniuje </w:t>
      </w:r>
      <w:r w:rsidR="001136E3" w:rsidRPr="001136E3">
        <w:rPr>
          <w:rFonts w:ascii="Trebuchet MS" w:hAnsi="Trebuchet MS" w:cs="Calibri"/>
          <w:bCs/>
          <w:sz w:val="22"/>
          <w:szCs w:val="22"/>
        </w:rPr>
        <w:t>(toliau – PREK</w:t>
      </w:r>
      <w:r w:rsidR="001136E3">
        <w:rPr>
          <w:rFonts w:ascii="Trebuchet MS" w:hAnsi="Trebuchet MS" w:cs="Calibri"/>
          <w:bCs/>
          <w:sz w:val="22"/>
          <w:szCs w:val="22"/>
        </w:rPr>
        <w:t>ĖS arba PREKIŲ tiekimas)</w:t>
      </w:r>
      <w:r w:rsidR="00454B9A">
        <w:rPr>
          <w:rFonts w:ascii="Trebuchet MS" w:hAnsi="Trebuchet MS"/>
          <w:color w:val="000000"/>
          <w:sz w:val="22"/>
          <w:szCs w:val="22"/>
        </w:rPr>
        <w:t>.</w:t>
      </w:r>
    </w:p>
    <w:p w14:paraId="686C0C2E" w14:textId="2CCAB4B6" w:rsidR="003F6BEF" w:rsidRPr="0027461E" w:rsidRDefault="00605CD5"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763779">
        <w:rPr>
          <w:rFonts w:ascii="Trebuchet MS" w:hAnsi="Trebuchet MS"/>
          <w:sz w:val="22"/>
          <w:szCs w:val="22"/>
        </w:rPr>
        <w:t>PREKIŲ TIEKIMAS</w:t>
      </w:r>
      <w:r w:rsidR="00763779">
        <w:rPr>
          <w:rFonts w:ascii="Trebuchet MS" w:eastAsia="MS Mincho" w:hAnsi="Trebuchet MS"/>
          <w:sz w:val="22"/>
          <w:szCs w:val="22"/>
          <w:lang w:eastAsia="ja-JP"/>
        </w:rPr>
        <w:t xml:space="preserve"> detalizuotas</w:t>
      </w:r>
      <w:r w:rsidR="00763779" w:rsidRPr="00C171A6">
        <w:rPr>
          <w:rFonts w:ascii="Trebuchet MS" w:eastAsia="MS Mincho" w:hAnsi="Trebuchet MS"/>
          <w:sz w:val="22"/>
          <w:szCs w:val="22"/>
          <w:lang w:eastAsia="ja-JP"/>
        </w:rPr>
        <w:t xml:space="preserve"> </w:t>
      </w:r>
      <w:r w:rsidR="00763779" w:rsidRPr="00781980">
        <w:rPr>
          <w:rFonts w:ascii="Trebuchet MS" w:hAnsi="Trebuchet MS"/>
          <w:sz w:val="22"/>
          <w:szCs w:val="22"/>
        </w:rPr>
        <w:t xml:space="preserve">KONKURSO </w:t>
      </w:r>
      <w:r w:rsidR="00C66FFA">
        <w:rPr>
          <w:rFonts w:ascii="Trebuchet MS" w:hAnsi="Trebuchet MS"/>
          <w:sz w:val="22"/>
          <w:szCs w:val="22"/>
        </w:rPr>
        <w:t>do</w:t>
      </w:r>
      <w:r w:rsidR="001136E3">
        <w:rPr>
          <w:rFonts w:ascii="Trebuchet MS" w:hAnsi="Trebuchet MS"/>
          <w:sz w:val="22"/>
          <w:szCs w:val="22"/>
        </w:rPr>
        <w:t xml:space="preserve">kumentų </w:t>
      </w:r>
      <w:r w:rsidR="00574872">
        <w:rPr>
          <w:rFonts w:ascii="Trebuchet MS" w:hAnsi="Trebuchet MS"/>
          <w:sz w:val="22"/>
          <w:szCs w:val="22"/>
        </w:rPr>
        <w:t>3</w:t>
      </w:r>
      <w:r w:rsidR="001136E3">
        <w:rPr>
          <w:rFonts w:ascii="Trebuchet MS" w:hAnsi="Trebuchet MS"/>
          <w:sz w:val="22"/>
          <w:szCs w:val="22"/>
        </w:rPr>
        <w:t xml:space="preserve"> priede „</w:t>
      </w:r>
      <w:r w:rsidR="00D93F8E">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416293B"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pasiekiamomis adresu</w:t>
      </w:r>
      <w:r w:rsidR="00293CE8">
        <w:rPr>
          <w:rFonts w:ascii="Trebuchet MS" w:hAnsi="Trebuchet MS"/>
          <w:b/>
          <w:sz w:val="22"/>
          <w:szCs w:val="22"/>
        </w:rPr>
        <w:t xml:space="preserve">: </w:t>
      </w:r>
      <w:hyperlink r:id="rId9" w:history="1">
        <w:r w:rsidR="00293CE8" w:rsidRPr="00293CE8">
          <w:rPr>
            <w:rStyle w:val="Hipersaitas"/>
            <w:rFonts w:ascii="Trebuchet MS" w:hAnsi="Trebuchet MS"/>
            <w:b/>
            <w:bCs/>
            <w:sz w:val="22"/>
            <w:szCs w:val="22"/>
          </w:rPr>
          <w:t>https://viesiejipirkimai.lt</w:t>
        </w:r>
      </w:hyperlink>
      <w:r w:rsidR="00293CE8" w:rsidRPr="00293CE8">
        <w:rPr>
          <w:rFonts w:ascii="Trebuchet MS" w:hAnsi="Trebuchet MS"/>
          <w:b/>
          <w:bCs/>
          <w:sz w:val="22"/>
          <w:szCs w:val="22"/>
        </w:rPr>
        <w:t>.</w:t>
      </w:r>
    </w:p>
    <w:p w14:paraId="2C35799C" w14:textId="0405B7D7"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2" w:name="_Ref210528051"/>
      <w:r w:rsidRPr="005241DB">
        <w:rPr>
          <w:rFonts w:ascii="Trebuchet MS" w:hAnsi="Trebuchet MS"/>
          <w:b/>
          <w:sz w:val="22"/>
          <w:szCs w:val="22"/>
        </w:rPr>
        <w:t>KONKURSO SĄLYGOS</w:t>
      </w:r>
      <w:bookmarkEnd w:id="2"/>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FCBE1D6"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293CE8" w:rsidRPr="00293CE8">
        <w:rPr>
          <w:rFonts w:ascii="Trebuchet MS" w:hAnsi="Trebuchet MS"/>
          <w:color w:val="000000"/>
          <w:sz w:val="22"/>
          <w:szCs w:val="22"/>
        </w:rPr>
        <w:t>naudodamasis CVP IS priemonėmis</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lastRenderedPageBreak/>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427DB7F4"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w:t>
      </w:r>
      <w:r w:rsidR="00605CD5">
        <w:rPr>
          <w:rFonts w:ascii="Trebuchet MS" w:hAnsi="Trebuchet MS"/>
          <w:sz w:val="22"/>
          <w:szCs w:val="22"/>
        </w:rPr>
        <w:t xml:space="preserve"> nurodyti 3.7 punkte.</w:t>
      </w:r>
    </w:p>
    <w:p w14:paraId="74F224F9" w14:textId="6B4A3558"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4D21306B"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5D7481" w:rsidRPr="00052A13">
        <w:rPr>
          <w:rFonts w:ascii="Trebuchet MS" w:eastAsia="Calibri" w:hAnsi="Trebuchet MS"/>
          <w:b/>
          <w:sz w:val="22"/>
          <w:szCs w:val="22"/>
          <w:lang w:eastAsia="lt-LT"/>
        </w:rPr>
        <w:t xml:space="preserve">KONKURSO DOKUMENTŲ </w:t>
      </w:r>
      <w:r w:rsidR="00582547">
        <w:rPr>
          <w:rFonts w:ascii="Trebuchet MS" w:eastAsia="Calibri" w:hAnsi="Trebuchet MS"/>
          <w:b/>
          <w:sz w:val="22"/>
          <w:szCs w:val="22"/>
          <w:lang w:eastAsia="lt-LT"/>
        </w:rPr>
        <w:t>5</w:t>
      </w:r>
      <w:r w:rsidR="0050473B" w:rsidRPr="00052A13">
        <w:rPr>
          <w:rFonts w:ascii="Trebuchet MS" w:eastAsia="Calibri" w:hAnsi="Trebuchet MS"/>
          <w:b/>
          <w:sz w:val="22"/>
          <w:szCs w:val="22"/>
          <w:lang w:eastAsia="lt-LT"/>
        </w:rPr>
        <w:t xml:space="preserve"> priedas</w:t>
      </w:r>
      <w:r w:rsidR="005A3CD2" w:rsidRPr="005006A6">
        <w:rPr>
          <w:rFonts w:ascii="Trebuchet MS" w:eastAsia="Calibri" w:hAnsi="Trebuchet MS"/>
          <w:sz w:val="22"/>
          <w:szCs w:val="22"/>
          <w:lang w:eastAsia="lt-LT"/>
        </w:rPr>
        <w:t>)</w:t>
      </w:r>
      <w:r w:rsidR="00DD1168">
        <w:rPr>
          <w:rFonts w:ascii="Trebuchet MS" w:eastAsia="Calibri" w:hAnsi="Trebuchet MS"/>
          <w:sz w:val="22"/>
          <w:szCs w:val="22"/>
          <w:lang w:eastAsia="lt-LT"/>
        </w:rPr>
        <w:t>.</w:t>
      </w:r>
    </w:p>
    <w:p w14:paraId="116B8657" w14:textId="3E1CB929"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AA7E51">
        <w:rPr>
          <w:rFonts w:ascii="Trebuchet MS" w:eastAsia="Arial Unicode MS" w:hAnsi="Trebuchet MS"/>
          <w:bCs/>
          <w:color w:val="000000"/>
          <w:bdr w:val="nil"/>
        </w:rPr>
        <w:t xml:space="preserve">Dėl atitikties </w:t>
      </w:r>
      <w:r>
        <w:rPr>
          <w:rFonts w:ascii="Trebuchet MS" w:eastAsia="Calibri" w:hAnsi="Trebuchet MS"/>
          <w:sz w:val="22"/>
          <w:szCs w:val="22"/>
          <w:lang w:eastAsia="lt-LT"/>
        </w:rPr>
        <w:t>2.14 ir 2.15</w:t>
      </w:r>
      <w:r w:rsidRPr="005006A6">
        <w:rPr>
          <w:rFonts w:ascii="Trebuchet MS" w:eastAsia="Calibri" w:hAnsi="Trebuchet MS"/>
          <w:sz w:val="22"/>
          <w:szCs w:val="22"/>
          <w:lang w:eastAsia="lt-LT"/>
        </w:rPr>
        <w:t xml:space="preserve"> punkt</w:t>
      </w:r>
      <w:r>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BF5B51" w:rsidRPr="00BF5B51">
        <w:rPr>
          <w:rFonts w:ascii="Trebuchet MS" w:eastAsia="Calibri" w:hAnsi="Trebuchet MS"/>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77777777" w:rsidR="00DD1168" w:rsidRDefault="00DD1168"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J</w:t>
      </w:r>
      <w:r w:rsidR="005A3CD2" w:rsidRPr="005006A6">
        <w:rPr>
          <w:rFonts w:ascii="Trebuchet MS" w:eastAsia="Calibri" w:hAnsi="Trebuchet MS"/>
          <w:sz w:val="22"/>
          <w:szCs w:val="22"/>
          <w:lang w:eastAsia="lt-LT"/>
        </w:rPr>
        <w:t>uridinio asmens vadovo patvirtintą juridinio asmens steigimo dokumentų kopiją</w:t>
      </w:r>
      <w:r>
        <w:rPr>
          <w:rFonts w:ascii="Trebuchet MS" w:eastAsia="Calibri" w:hAnsi="Trebuchet MS"/>
          <w:sz w:val="22"/>
          <w:szCs w:val="22"/>
          <w:lang w:eastAsia="lt-LT"/>
        </w:rPr>
        <w:t>;</w:t>
      </w:r>
    </w:p>
    <w:p w14:paraId="393C1139" w14:textId="77777777"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registro išplėstinį išrašą su istorija</w:t>
      </w:r>
      <w:r w:rsidR="00DD1168">
        <w:rPr>
          <w:rFonts w:ascii="Trebuchet MS" w:eastAsia="Calibri" w:hAnsi="Trebuchet MS"/>
          <w:sz w:val="22"/>
          <w:szCs w:val="22"/>
          <w:lang w:eastAsia="lt-LT"/>
        </w:rPr>
        <w:t>;</w:t>
      </w:r>
    </w:p>
    <w:p w14:paraId="13873B4A" w14:textId="2B9CAE6A"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dalyvių informacinės sistemos išrašą</w:t>
      </w:r>
      <w:r w:rsidR="00DD1168">
        <w:rPr>
          <w:rFonts w:ascii="Trebuchet MS" w:eastAsia="Calibri" w:hAnsi="Trebuchet MS"/>
          <w:sz w:val="22"/>
          <w:szCs w:val="22"/>
          <w:lang w:eastAsia="lt-LT"/>
        </w:rPr>
        <w:t>;</w:t>
      </w:r>
    </w:p>
    <w:p w14:paraId="6A748C99"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lastRenderedPageBreak/>
        <w:t xml:space="preserve"> asmens tapatybę patvirtinančio dokumento (tapatybės kortelės ar paso) kopiją</w:t>
      </w:r>
      <w:r w:rsidR="00824CFB">
        <w:rPr>
          <w:rFonts w:ascii="Trebuchet MS" w:eastAsia="Calibri" w:hAnsi="Trebuchet MS"/>
          <w:sz w:val="22"/>
          <w:szCs w:val="22"/>
          <w:lang w:eastAsia="lt-LT"/>
        </w:rPr>
        <w:t>;</w:t>
      </w:r>
    </w:p>
    <w:p w14:paraId="4D7484FF"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Pr>
          <w:rFonts w:ascii="Trebuchet MS" w:eastAsia="Calibri" w:hAnsi="Trebuchet MS"/>
          <w:sz w:val="22"/>
          <w:szCs w:val="22"/>
          <w:lang w:eastAsia="lt-LT"/>
        </w:rPr>
        <w:t>;</w:t>
      </w:r>
    </w:p>
    <w:p w14:paraId="11E8A5A6" w14:textId="6AC5638D" w:rsidR="005A3CD2" w:rsidRPr="005006A6"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003B0415" w:rsidR="005A3CD2" w:rsidRDefault="009B64AA"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3" w:name="_Toc487548532"/>
      <w:r w:rsidRPr="00582704">
        <w:rPr>
          <w:rFonts w:ascii="Trebuchet MS" w:hAnsi="Trebuchet MS"/>
          <w:b/>
          <w:bCs/>
          <w:sz w:val="22"/>
          <w:szCs w:val="22"/>
        </w:rPr>
        <w:t>PAŠALINIMO PAGRINDAI</w:t>
      </w:r>
      <w:bookmarkEnd w:id="3"/>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D37433"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D37433"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0"/>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DB6F346" w14:textId="77777777" w:rsidR="006B546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p w14:paraId="50BCB1ED" w14:textId="77777777" w:rsidR="00642069" w:rsidRDefault="00642069" w:rsidP="00642069">
            <w:pPr>
              <w:spacing w:line="252" w:lineRule="auto"/>
              <w:jc w:val="both"/>
              <w:rPr>
                <w:rFonts w:ascii="Trebuchet MS" w:hAnsi="Trebuchet MS"/>
                <w:sz w:val="22"/>
                <w:szCs w:val="22"/>
              </w:rPr>
            </w:pPr>
          </w:p>
          <w:p w14:paraId="7202AF94" w14:textId="77777777" w:rsidR="00642069" w:rsidRDefault="00642069" w:rsidP="00642069">
            <w:pPr>
              <w:spacing w:line="252" w:lineRule="auto"/>
              <w:jc w:val="both"/>
              <w:rPr>
                <w:rFonts w:ascii="Trebuchet MS" w:hAnsi="Trebuchet MS"/>
                <w:sz w:val="22"/>
                <w:szCs w:val="22"/>
              </w:rPr>
            </w:pPr>
          </w:p>
          <w:p w14:paraId="5B6A37F4" w14:textId="77777777" w:rsidR="00642069" w:rsidRPr="00642069" w:rsidRDefault="00642069" w:rsidP="00642069">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KOMISIJA iš Lietuvoje įsteigtų subjektų įrodančių dokumentų nereikalauja.</w:t>
            </w:r>
          </w:p>
          <w:p w14:paraId="0DBA7B3E" w14:textId="2E727B7E" w:rsidR="00293CE8"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r w:rsidR="00642069" w:rsidRPr="00582704" w14:paraId="2354FBB2"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9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2C46F82" w14:textId="77777777" w:rsidR="00642069" w:rsidRDefault="00642069" w:rsidP="00642069">
            <w:pPr>
              <w:spacing w:line="252" w:lineRule="auto"/>
              <w:jc w:val="both"/>
              <w:rPr>
                <w:rFonts w:ascii="Trebuchet MS" w:hAnsi="Trebuchet MS"/>
                <w:sz w:val="22"/>
                <w:szCs w:val="22"/>
              </w:rPr>
            </w:pPr>
          </w:p>
          <w:p w14:paraId="75871347" w14:textId="77777777" w:rsidR="00642069" w:rsidRPr="00582704" w:rsidRDefault="00642069" w:rsidP="00642069">
            <w:pPr>
              <w:spacing w:line="252" w:lineRule="auto"/>
              <w:jc w:val="both"/>
              <w:rPr>
                <w:rFonts w:ascii="Trebuchet MS" w:hAnsi="Trebuchet MS"/>
                <w:sz w:val="22"/>
                <w:szCs w:val="22"/>
              </w:rPr>
            </w:pP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EFF2D1C" w14:textId="77777777" w:rsidR="00642069" w:rsidRDefault="00642069" w:rsidP="00642069">
            <w:pPr>
              <w:spacing w:line="252" w:lineRule="auto"/>
              <w:jc w:val="both"/>
              <w:rPr>
                <w:rFonts w:ascii="Trebuchet MS" w:hAnsi="Trebuchet MS"/>
                <w:sz w:val="22"/>
                <w:szCs w:val="22"/>
              </w:rPr>
            </w:pPr>
          </w:p>
          <w:p w14:paraId="59FB9376" w14:textId="77777777" w:rsidR="00642069" w:rsidRPr="00582704" w:rsidRDefault="00642069" w:rsidP="00667131">
            <w:pPr>
              <w:spacing w:line="252" w:lineRule="auto"/>
              <w:jc w:val="both"/>
              <w:rPr>
                <w:rFonts w:ascii="Trebuchet MS" w:hAnsi="Trebuchet MS"/>
                <w:sz w:val="22"/>
                <w:szCs w:val="22"/>
              </w:rPr>
            </w:pPr>
          </w:p>
        </w:tc>
      </w:tr>
      <w:tr w:rsidR="00642069" w:rsidRPr="00041F01" w14:paraId="4D2B28F8" w14:textId="77777777" w:rsidTr="001F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6B8CE47"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lang w:val="en-US"/>
              </w:rPr>
              <w:t xml:space="preserve">3.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ACE7354"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rPr>
              <w:tab/>
              <w:t xml:space="preserve">Iš Lietuvoje įsteigtų subjektų įrodančių dokumentų nereikalaujama. Užtenka pateikti pareiškimą numatytą Konkurso dokumentų </w:t>
            </w:r>
            <w:r w:rsidRPr="00041F01">
              <w:rPr>
                <w:rFonts w:ascii="Trebuchet MS" w:hAnsi="Trebuchet MS"/>
                <w:sz w:val="22"/>
                <w:szCs w:val="22"/>
                <w:lang w:val="en-US"/>
              </w:rPr>
              <w:t xml:space="preserve">1 </w:t>
            </w:r>
            <w:proofErr w:type="spellStart"/>
            <w:r w:rsidRPr="00041F01">
              <w:rPr>
                <w:rFonts w:ascii="Trebuchet MS" w:hAnsi="Trebuchet MS"/>
                <w:sz w:val="22"/>
                <w:szCs w:val="22"/>
                <w:lang w:val="en-US"/>
              </w:rPr>
              <w:t>priede</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pasi</w:t>
            </w:r>
            <w:proofErr w:type="spellEnd"/>
            <w:r w:rsidRPr="00041F01">
              <w:rPr>
                <w:rFonts w:ascii="Trebuchet MS" w:hAnsi="Trebuchet MS"/>
                <w:sz w:val="22"/>
                <w:szCs w:val="22"/>
              </w:rPr>
              <w:t>ū</w:t>
            </w:r>
            <w:proofErr w:type="spellStart"/>
            <w:r w:rsidRPr="00041F01">
              <w:rPr>
                <w:rFonts w:ascii="Trebuchet MS" w:hAnsi="Trebuchet MS"/>
                <w:sz w:val="22"/>
                <w:szCs w:val="22"/>
                <w:lang w:val="en-US"/>
              </w:rPr>
              <w:t>lymo</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formoje</w:t>
            </w:r>
            <w:proofErr w:type="spellEnd"/>
            <w:r w:rsidRPr="00041F01">
              <w:rPr>
                <w:rFonts w:ascii="Trebuchet MS" w:hAnsi="Trebuchet MS"/>
                <w:sz w:val="22"/>
                <w:szCs w:val="22"/>
                <w:lang w:val="en-US"/>
              </w:rPr>
              <w:t>)</w:t>
            </w:r>
            <w:r w:rsidRPr="00041F01">
              <w:rPr>
                <w:rFonts w:ascii="Trebuchet MS" w:hAnsi="Trebuchet MS"/>
                <w:sz w:val="22"/>
                <w:szCs w:val="22"/>
              </w:rPr>
              <w:t>.</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4" w:name="part_5ae68ef151c24a74906b41e777259638"/>
      <w:bookmarkEnd w:id="4"/>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5" w:name="part_489d708a94334d9995f4fc89eaed432a"/>
      <w:bookmarkEnd w:id="5"/>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6" w:name="part_8ad558ab9da04740ad63d2699e66e1af"/>
      <w:bookmarkEnd w:id="6"/>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7" w:name="part_8dd55791c45b4b2491e2343a55b80c0d"/>
      <w:bookmarkEnd w:id="7"/>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8" w:name="part_2170867a7f614903b542f2e5cab9ada6"/>
      <w:bookmarkEnd w:id="8"/>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9" w:name="part_a6456a72b03b4dbdbf8abf1881c776cd"/>
      <w:bookmarkEnd w:id="9"/>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Pr="00605CD5"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5342546B" w14:textId="46B6AA70" w:rsidR="00605CD5" w:rsidRDefault="00605CD5" w:rsidP="004D07A2">
      <w:pPr>
        <w:numPr>
          <w:ilvl w:val="1"/>
          <w:numId w:val="4"/>
        </w:numPr>
        <w:tabs>
          <w:tab w:val="clear" w:pos="786"/>
          <w:tab w:val="num" w:pos="928"/>
          <w:tab w:val="num" w:pos="1070"/>
        </w:tabs>
        <w:ind w:left="0" w:firstLine="567"/>
        <w:jc w:val="both"/>
        <w:rPr>
          <w:rFonts w:ascii="Trebuchet MS" w:hAnsi="Trebuchet MS"/>
          <w:bCs/>
          <w:sz w:val="22"/>
          <w:szCs w:val="22"/>
        </w:rPr>
      </w:pPr>
      <w:r w:rsidRPr="00605CD5">
        <w:rPr>
          <w:rFonts w:ascii="Trebuchet MS" w:hAnsi="Trebuchet MS"/>
          <w:bCs/>
          <w:sz w:val="22"/>
          <w:szCs w:val="22"/>
        </w:rPr>
        <w:t>Reikalavimai Tiekėjo kvalifikacijai</w:t>
      </w:r>
      <w:r>
        <w:rPr>
          <w:rFonts w:ascii="Trebuchet MS" w:hAnsi="Trebuchet MS"/>
          <w:bCs/>
          <w:sz w:val="22"/>
          <w:szCs w:val="22"/>
        </w:rPr>
        <w:t>:</w:t>
      </w: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472"/>
      </w:tblGrid>
      <w:tr w:rsidR="00605CD5" w:rsidRPr="00605CD5" w14:paraId="57969E3F" w14:textId="77777777" w:rsidTr="00605CD5">
        <w:tc>
          <w:tcPr>
            <w:tcW w:w="567" w:type="dxa"/>
          </w:tcPr>
          <w:p w14:paraId="7F15DAA5" w14:textId="77777777" w:rsidR="00605CD5" w:rsidRPr="00605CD5" w:rsidRDefault="00605CD5" w:rsidP="00605CD5">
            <w:pPr>
              <w:ind w:right="-81"/>
              <w:jc w:val="center"/>
              <w:rPr>
                <w:rFonts w:ascii="Trebuchet MS" w:hAnsi="Trebuchet MS"/>
                <w:sz w:val="22"/>
                <w:szCs w:val="22"/>
              </w:rPr>
            </w:pPr>
            <w:r w:rsidRPr="00605CD5">
              <w:rPr>
                <w:rFonts w:ascii="Trebuchet MS" w:hAnsi="Trebuchet MS"/>
                <w:sz w:val="22"/>
                <w:szCs w:val="22"/>
              </w:rPr>
              <w:t>Eil. Nr.</w:t>
            </w:r>
          </w:p>
        </w:tc>
        <w:tc>
          <w:tcPr>
            <w:tcW w:w="2694" w:type="dxa"/>
          </w:tcPr>
          <w:p w14:paraId="0471DD89" w14:textId="77777777" w:rsidR="00605CD5" w:rsidRPr="00605CD5" w:rsidRDefault="00605CD5" w:rsidP="00605CD5">
            <w:pPr>
              <w:ind w:right="-81"/>
              <w:jc w:val="center"/>
              <w:rPr>
                <w:rFonts w:ascii="Trebuchet MS" w:hAnsi="Trebuchet MS"/>
                <w:sz w:val="22"/>
                <w:szCs w:val="22"/>
              </w:rPr>
            </w:pPr>
            <w:r w:rsidRPr="00605CD5">
              <w:rPr>
                <w:rFonts w:ascii="Trebuchet MS" w:hAnsi="Trebuchet MS"/>
                <w:sz w:val="22"/>
                <w:szCs w:val="22"/>
              </w:rPr>
              <w:t>Kvalifikaciniai reikalavimai</w:t>
            </w:r>
          </w:p>
        </w:tc>
        <w:tc>
          <w:tcPr>
            <w:tcW w:w="6472" w:type="dxa"/>
          </w:tcPr>
          <w:p w14:paraId="1F4C9256" w14:textId="77777777" w:rsidR="00605CD5" w:rsidRPr="00605CD5" w:rsidRDefault="00605CD5" w:rsidP="00605CD5">
            <w:pPr>
              <w:ind w:right="-81"/>
              <w:jc w:val="center"/>
              <w:rPr>
                <w:rFonts w:ascii="Trebuchet MS" w:hAnsi="Trebuchet MS"/>
                <w:sz w:val="22"/>
                <w:szCs w:val="22"/>
              </w:rPr>
            </w:pPr>
            <w:r w:rsidRPr="00605CD5">
              <w:rPr>
                <w:rFonts w:ascii="Trebuchet MS" w:hAnsi="Trebuchet MS"/>
                <w:sz w:val="22"/>
                <w:szCs w:val="22"/>
              </w:rPr>
              <w:t>Kvalifikacinius reikalavimus įrodantys dokumentai</w:t>
            </w:r>
          </w:p>
        </w:tc>
      </w:tr>
      <w:tr w:rsidR="00605CD5" w:rsidRPr="00605CD5" w14:paraId="5E09751E" w14:textId="77777777" w:rsidTr="00605CD5">
        <w:tc>
          <w:tcPr>
            <w:tcW w:w="567" w:type="dxa"/>
            <w:tcBorders>
              <w:top w:val="single" w:sz="4" w:space="0" w:color="auto"/>
              <w:left w:val="single" w:sz="4" w:space="0" w:color="auto"/>
              <w:bottom w:val="single" w:sz="4" w:space="0" w:color="auto"/>
              <w:right w:val="single" w:sz="4" w:space="0" w:color="auto"/>
            </w:tcBorders>
          </w:tcPr>
          <w:p w14:paraId="4841A8C8" w14:textId="77777777" w:rsidR="00605CD5" w:rsidRPr="00605CD5" w:rsidRDefault="00605CD5" w:rsidP="00605CD5">
            <w:pPr>
              <w:tabs>
                <w:tab w:val="left" w:pos="1134"/>
              </w:tabs>
              <w:spacing w:after="120"/>
              <w:ind w:left="-108" w:firstLine="108"/>
              <w:jc w:val="center"/>
              <w:rPr>
                <w:rFonts w:ascii="Trebuchet MS" w:eastAsia="MS Mincho" w:hAnsi="Trebuchet MS"/>
                <w:sz w:val="22"/>
                <w:szCs w:val="22"/>
                <w:lang w:eastAsia="lt-LT"/>
              </w:rPr>
            </w:pPr>
            <w:r w:rsidRPr="00605CD5">
              <w:rPr>
                <w:rFonts w:ascii="Trebuchet MS" w:eastAsia="MS Mincho" w:hAnsi="Trebuchet MS"/>
                <w:sz w:val="22"/>
                <w:szCs w:val="22"/>
                <w:lang w:eastAsia="lt-LT"/>
              </w:rPr>
              <w:t>1.</w:t>
            </w:r>
          </w:p>
        </w:tc>
        <w:tc>
          <w:tcPr>
            <w:tcW w:w="2694" w:type="dxa"/>
            <w:tcBorders>
              <w:top w:val="single" w:sz="4" w:space="0" w:color="auto"/>
              <w:left w:val="single" w:sz="4" w:space="0" w:color="auto"/>
              <w:bottom w:val="single" w:sz="4" w:space="0" w:color="auto"/>
              <w:right w:val="single" w:sz="4" w:space="0" w:color="auto"/>
            </w:tcBorders>
          </w:tcPr>
          <w:p w14:paraId="19F4EEF4" w14:textId="77777777" w:rsidR="00605CD5" w:rsidRPr="00605CD5" w:rsidRDefault="00605CD5" w:rsidP="00605CD5">
            <w:pPr>
              <w:tabs>
                <w:tab w:val="left" w:pos="1134"/>
              </w:tabs>
              <w:spacing w:after="120"/>
              <w:ind w:left="34"/>
              <w:rPr>
                <w:rFonts w:ascii="Trebuchet MS" w:hAnsi="Trebuchet MS"/>
                <w:sz w:val="22"/>
                <w:szCs w:val="22"/>
              </w:rPr>
            </w:pPr>
            <w:r w:rsidRPr="00605CD5">
              <w:rPr>
                <w:rFonts w:ascii="Trebuchet MS" w:hAnsi="Trebuchet MS"/>
                <w:sz w:val="22"/>
                <w:szCs w:val="22"/>
              </w:rPr>
              <w:t>Specialistų kvalifikacija ir kompetencija:</w:t>
            </w:r>
          </w:p>
          <w:p w14:paraId="647FC880" w14:textId="77777777" w:rsidR="00605CD5" w:rsidRPr="00605CD5" w:rsidRDefault="00605CD5" w:rsidP="00605CD5">
            <w:pPr>
              <w:tabs>
                <w:tab w:val="left" w:pos="1134"/>
              </w:tabs>
              <w:spacing w:after="120"/>
              <w:ind w:left="34"/>
              <w:rPr>
                <w:rFonts w:ascii="Trebuchet MS" w:hAnsi="Trebuchet MS"/>
                <w:sz w:val="22"/>
                <w:szCs w:val="22"/>
              </w:rPr>
            </w:pPr>
            <w:r w:rsidRPr="00605CD5">
              <w:rPr>
                <w:rFonts w:ascii="Trebuchet MS" w:hAnsi="Trebuchet MS"/>
                <w:sz w:val="22"/>
                <w:szCs w:val="22"/>
              </w:rPr>
              <w:t>TIEKĖJAS turi turėti specialistą, turintį teisę prižiūrėti (t. p. programuoti) Genesys kontaktų centrų programinę įrangą.</w:t>
            </w:r>
          </w:p>
        </w:tc>
        <w:tc>
          <w:tcPr>
            <w:tcW w:w="6472" w:type="dxa"/>
            <w:tcBorders>
              <w:top w:val="single" w:sz="4" w:space="0" w:color="auto"/>
              <w:left w:val="single" w:sz="4" w:space="0" w:color="auto"/>
              <w:bottom w:val="single" w:sz="4" w:space="0" w:color="auto"/>
              <w:right w:val="single" w:sz="4" w:space="0" w:color="auto"/>
            </w:tcBorders>
          </w:tcPr>
          <w:p w14:paraId="153BC9BE" w14:textId="77777777" w:rsidR="00605CD5" w:rsidRPr="00605CD5" w:rsidRDefault="00605CD5" w:rsidP="00605CD5">
            <w:pPr>
              <w:tabs>
                <w:tab w:val="left" w:pos="1134"/>
              </w:tabs>
              <w:spacing w:after="120"/>
              <w:ind w:left="106"/>
              <w:rPr>
                <w:rFonts w:ascii="Trebuchet MS" w:hAnsi="Trebuchet MS"/>
                <w:sz w:val="22"/>
                <w:szCs w:val="22"/>
              </w:rPr>
            </w:pPr>
            <w:r w:rsidRPr="00605CD5">
              <w:rPr>
                <w:rFonts w:ascii="Trebuchet MS" w:hAnsi="Trebuchet MS"/>
                <w:sz w:val="22"/>
                <w:szCs w:val="22"/>
              </w:rPr>
              <w:t xml:space="preserve">TIEKĖJAS turi pateikti Genesys sistemos diegėjo kvalifikaciją  liudijančių (Genesys </w:t>
            </w:r>
            <w:proofErr w:type="spellStart"/>
            <w:r w:rsidRPr="00605CD5">
              <w:rPr>
                <w:rFonts w:ascii="Trebuchet MS" w:hAnsi="Trebuchet MS"/>
                <w:sz w:val="22"/>
                <w:szCs w:val="22"/>
              </w:rPr>
              <w:t>Certified</w:t>
            </w:r>
            <w:proofErr w:type="spellEnd"/>
            <w:r w:rsidRPr="00605CD5">
              <w:rPr>
                <w:rFonts w:ascii="Trebuchet MS" w:hAnsi="Trebuchet MS"/>
                <w:sz w:val="22"/>
                <w:szCs w:val="22"/>
              </w:rPr>
              <w:t xml:space="preserve"> Professional </w:t>
            </w:r>
            <w:proofErr w:type="spellStart"/>
            <w:r w:rsidRPr="00605CD5">
              <w:rPr>
                <w:rFonts w:ascii="Trebuchet MS" w:hAnsi="Trebuchet MS"/>
                <w:sz w:val="22"/>
                <w:szCs w:val="22"/>
              </w:rPr>
              <w:t>Inbound</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Voice</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Developer</w:t>
            </w:r>
            <w:proofErr w:type="spellEnd"/>
            <w:r w:rsidRPr="00605CD5">
              <w:rPr>
                <w:rFonts w:ascii="Trebuchet MS" w:hAnsi="Trebuchet MS"/>
                <w:sz w:val="22"/>
                <w:szCs w:val="22"/>
              </w:rPr>
              <w:t xml:space="preserve">) ir/arba aukštesnio lygio, su </w:t>
            </w:r>
            <w:proofErr w:type="spellStart"/>
            <w:r w:rsidRPr="00605CD5">
              <w:rPr>
                <w:rFonts w:ascii="Trebuchet MS" w:hAnsi="Trebuchet MS"/>
                <w:sz w:val="22"/>
                <w:szCs w:val="22"/>
              </w:rPr>
              <w:t>integracijom</w:t>
            </w:r>
            <w:proofErr w:type="spellEnd"/>
            <w:r w:rsidRPr="00605CD5">
              <w:rPr>
                <w:rFonts w:ascii="Trebuchet MS" w:hAnsi="Trebuchet MS"/>
                <w:sz w:val="22"/>
                <w:szCs w:val="22"/>
              </w:rPr>
              <w:t xml:space="preserve"> susijusi kvalifikacija sertifikatų (Genesys </w:t>
            </w:r>
            <w:proofErr w:type="spellStart"/>
            <w:r w:rsidRPr="00605CD5">
              <w:rPr>
                <w:rFonts w:ascii="Trebuchet MS" w:hAnsi="Trebuchet MS"/>
                <w:sz w:val="22"/>
                <w:szCs w:val="22"/>
              </w:rPr>
              <w:t>Certified</w:t>
            </w:r>
            <w:proofErr w:type="spellEnd"/>
            <w:r w:rsidRPr="00605CD5">
              <w:rPr>
                <w:rFonts w:ascii="Trebuchet MS" w:hAnsi="Trebuchet MS"/>
                <w:sz w:val="22"/>
                <w:szCs w:val="22"/>
              </w:rPr>
              <w:t xml:space="preserve"> Professional </w:t>
            </w:r>
            <w:proofErr w:type="spellStart"/>
            <w:r w:rsidRPr="00605CD5">
              <w:rPr>
                <w:rFonts w:ascii="Trebuchet MS" w:hAnsi="Trebuchet MS"/>
                <w:sz w:val="22"/>
                <w:szCs w:val="22"/>
              </w:rPr>
              <w:t>Inbound</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Voice</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Consultant</w:t>
            </w:r>
            <w:proofErr w:type="spellEnd"/>
            <w:r w:rsidRPr="00605CD5">
              <w:rPr>
                <w:rFonts w:ascii="Trebuchet MS" w:hAnsi="Trebuchet MS"/>
                <w:sz w:val="22"/>
                <w:szCs w:val="22"/>
              </w:rPr>
              <w:t xml:space="preserve">) ir/ arba Genesys </w:t>
            </w:r>
            <w:proofErr w:type="spellStart"/>
            <w:r w:rsidRPr="00605CD5">
              <w:rPr>
                <w:rFonts w:ascii="Trebuchet MS" w:hAnsi="Trebuchet MS"/>
                <w:sz w:val="22"/>
                <w:szCs w:val="22"/>
              </w:rPr>
              <w:t>Certified</w:t>
            </w:r>
            <w:proofErr w:type="spellEnd"/>
            <w:r w:rsidRPr="00605CD5">
              <w:rPr>
                <w:rFonts w:ascii="Trebuchet MS" w:hAnsi="Trebuchet MS"/>
                <w:sz w:val="22"/>
                <w:szCs w:val="22"/>
              </w:rPr>
              <w:t xml:space="preserve"> Professional SIP Server </w:t>
            </w:r>
            <w:proofErr w:type="spellStart"/>
            <w:r w:rsidRPr="00605CD5">
              <w:rPr>
                <w:rFonts w:ascii="Trebuchet MS" w:hAnsi="Trebuchet MS"/>
                <w:sz w:val="22"/>
                <w:szCs w:val="22"/>
              </w:rPr>
              <w:t>Consultant</w:t>
            </w:r>
            <w:proofErr w:type="spellEnd"/>
            <w:r w:rsidRPr="00605CD5">
              <w:rPr>
                <w:rFonts w:ascii="Trebuchet MS" w:hAnsi="Trebuchet MS"/>
                <w:sz w:val="22"/>
                <w:szCs w:val="22"/>
              </w:rPr>
              <w:t xml:space="preserve"> ir / arba Genesys </w:t>
            </w:r>
            <w:proofErr w:type="spellStart"/>
            <w:r w:rsidRPr="00605CD5">
              <w:rPr>
                <w:rFonts w:ascii="Trebuchet MS" w:hAnsi="Trebuchet MS"/>
                <w:sz w:val="22"/>
                <w:szCs w:val="22"/>
              </w:rPr>
              <w:t>Certified</w:t>
            </w:r>
            <w:proofErr w:type="spellEnd"/>
            <w:r w:rsidRPr="00605CD5">
              <w:rPr>
                <w:rFonts w:ascii="Trebuchet MS" w:hAnsi="Trebuchet MS"/>
                <w:sz w:val="22"/>
                <w:szCs w:val="22"/>
              </w:rPr>
              <w:t xml:space="preserve"> Professional </w:t>
            </w:r>
            <w:proofErr w:type="spellStart"/>
            <w:r w:rsidRPr="00605CD5">
              <w:rPr>
                <w:rFonts w:ascii="Trebuchet MS" w:hAnsi="Trebuchet MS"/>
                <w:sz w:val="22"/>
                <w:szCs w:val="22"/>
              </w:rPr>
              <w:t>Info</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Mart</w:t>
            </w:r>
            <w:proofErr w:type="spellEnd"/>
            <w:r w:rsidRPr="00605CD5">
              <w:rPr>
                <w:rFonts w:ascii="Trebuchet MS" w:hAnsi="Trebuchet MS"/>
                <w:sz w:val="22"/>
                <w:szCs w:val="22"/>
              </w:rPr>
              <w:t xml:space="preserve"> </w:t>
            </w:r>
            <w:proofErr w:type="spellStart"/>
            <w:r w:rsidRPr="00605CD5">
              <w:rPr>
                <w:rFonts w:ascii="Trebuchet MS" w:hAnsi="Trebuchet MS"/>
                <w:sz w:val="22"/>
                <w:szCs w:val="22"/>
              </w:rPr>
              <w:t>Consultant</w:t>
            </w:r>
            <w:proofErr w:type="spellEnd"/>
            <w:r w:rsidRPr="00605CD5">
              <w:rPr>
                <w:rFonts w:ascii="Trebuchet MS" w:hAnsi="Trebuchet MS"/>
                <w:sz w:val="22"/>
                <w:szCs w:val="22"/>
              </w:rPr>
              <w:t xml:space="preserve"> arba lygiaverčių) dokumentų kopijas. Mokymo kursų išklausymo pažymėjimai nevertinami.</w:t>
            </w:r>
          </w:p>
          <w:p w14:paraId="31B73F70" w14:textId="77777777" w:rsidR="00605CD5" w:rsidRPr="00605CD5" w:rsidRDefault="00605CD5" w:rsidP="00605CD5">
            <w:pPr>
              <w:tabs>
                <w:tab w:val="left" w:pos="1134"/>
              </w:tabs>
              <w:spacing w:after="120"/>
              <w:ind w:left="106"/>
              <w:rPr>
                <w:rFonts w:ascii="Trebuchet MS" w:hAnsi="Trebuchet MS"/>
                <w:b/>
                <w:sz w:val="22"/>
                <w:szCs w:val="22"/>
              </w:rPr>
            </w:pPr>
            <w:r w:rsidRPr="00605CD5">
              <w:rPr>
                <w:rFonts w:ascii="Trebuchet MS" w:hAnsi="Trebuchet MS"/>
                <w:b/>
                <w:sz w:val="22"/>
                <w:szCs w:val="22"/>
              </w:rPr>
              <w:t>Pateikiamos skaitmeninės dokumentų kopijos.</w:t>
            </w:r>
          </w:p>
        </w:tc>
      </w:tr>
    </w:tbl>
    <w:p w14:paraId="68B55B4F" w14:textId="77777777" w:rsidR="00605CD5" w:rsidRPr="00605CD5" w:rsidRDefault="00605CD5" w:rsidP="00605CD5">
      <w:pPr>
        <w:tabs>
          <w:tab w:val="num" w:pos="1070"/>
        </w:tabs>
        <w:ind w:left="567"/>
        <w:jc w:val="both"/>
        <w:rPr>
          <w:rFonts w:ascii="Trebuchet MS" w:hAnsi="Trebuchet MS"/>
          <w:bCs/>
          <w:sz w:val="22"/>
          <w:szCs w:val="22"/>
        </w:rPr>
      </w:pP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 xml:space="preserve">Pasiūlymai, </w:t>
      </w:r>
      <w:r w:rsidR="00D645EC" w:rsidRPr="00D645EC">
        <w:rPr>
          <w:rFonts w:ascii="Trebuchet MS" w:hAnsi="Trebuchet MS"/>
          <w:sz w:val="22"/>
          <w:szCs w:val="22"/>
        </w:rPr>
        <w:lastRenderedPageBreak/>
        <w:t>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CA24048" w14:textId="181FAAD6" w:rsidR="00875ED7" w:rsidRDefault="000F6F32" w:rsidP="00F0478D">
      <w:pPr>
        <w:numPr>
          <w:ilvl w:val="2"/>
          <w:numId w:val="4"/>
        </w:numPr>
        <w:tabs>
          <w:tab w:val="clear" w:pos="1958"/>
          <w:tab w:val="num" w:pos="1277"/>
        </w:tabs>
        <w:ind w:left="-198" w:firstLine="624"/>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sidR="005D7481">
        <w:rPr>
          <w:rFonts w:ascii="Trebuchet MS" w:hAnsi="Trebuchet MS"/>
          <w:b/>
          <w:sz w:val="22"/>
          <w:szCs w:val="22"/>
          <w:u w:val="single"/>
        </w:rPr>
        <w:t>KONKURSO D</w:t>
      </w:r>
      <w:r w:rsidR="00582547">
        <w:rPr>
          <w:rFonts w:ascii="Trebuchet MS" w:hAnsi="Trebuchet MS"/>
          <w:b/>
          <w:sz w:val="22"/>
          <w:szCs w:val="22"/>
          <w:u w:val="single"/>
        </w:rPr>
        <w:t xml:space="preserve">OKUMENTŲ </w:t>
      </w:r>
      <w:r w:rsidR="00605CD5">
        <w:rPr>
          <w:rFonts w:ascii="Trebuchet MS" w:hAnsi="Trebuchet MS"/>
          <w:b/>
          <w:sz w:val="22"/>
          <w:szCs w:val="22"/>
          <w:u w:val="single"/>
        </w:rPr>
        <w:t>4</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2CCE6B74" w14:textId="2FFBF86A" w:rsidR="001A57DE" w:rsidRPr="00F0478D" w:rsidRDefault="001A57DE" w:rsidP="00F0478D">
      <w:pPr>
        <w:numPr>
          <w:ilvl w:val="2"/>
          <w:numId w:val="4"/>
        </w:numPr>
        <w:tabs>
          <w:tab w:val="clear" w:pos="1958"/>
          <w:tab w:val="num" w:pos="1277"/>
        </w:tabs>
        <w:ind w:left="-198" w:firstLine="624"/>
        <w:jc w:val="both"/>
        <w:rPr>
          <w:rFonts w:ascii="Trebuchet MS" w:hAnsi="Trebuchet MS"/>
          <w:sz w:val="22"/>
          <w:szCs w:val="22"/>
        </w:rPr>
      </w:pPr>
      <w:r w:rsidRPr="001A57DE">
        <w:rPr>
          <w:rFonts w:ascii="Trebuchet MS" w:hAnsi="Trebuchet MS"/>
          <w:sz w:val="22"/>
          <w:szCs w:val="22"/>
          <w:u w:val="single"/>
        </w:rPr>
        <w:t xml:space="preserve">TIEKĖJAS turi turėti teisę parduoti ir platinti </w:t>
      </w:r>
      <w:r w:rsidRPr="001A57DE">
        <w:rPr>
          <w:rFonts w:ascii="Trebuchet MS" w:hAnsi="Trebuchet MS"/>
          <w:sz w:val="22"/>
          <w:szCs w:val="22"/>
          <w:u w:val="single"/>
        </w:rPr>
        <w:t>PREKES</w:t>
      </w:r>
      <w:r w:rsidRPr="001A57DE">
        <w:rPr>
          <w:rFonts w:ascii="Trebuchet MS" w:hAnsi="Trebuchet MS"/>
          <w:sz w:val="22"/>
          <w:szCs w:val="22"/>
          <w:u w:val="single"/>
        </w:rPr>
        <w:t xml:space="preserve"> ir teikti jų techninį palaikymą</w:t>
      </w:r>
      <w:r>
        <w:rPr>
          <w:rFonts w:ascii="Trebuchet MS" w:hAnsi="Trebuchet MS"/>
          <w:sz w:val="22"/>
          <w:szCs w:val="22"/>
        </w:rPr>
        <w:t>.</w:t>
      </w:r>
      <w:r w:rsidRPr="001A57DE">
        <w:rPr>
          <w:rFonts w:ascii="Trebuchet MS" w:hAnsi="Trebuchet MS"/>
          <w:sz w:val="22"/>
          <w:szCs w:val="22"/>
        </w:rPr>
        <w:t xml:space="preserve"> </w:t>
      </w:r>
      <w:r>
        <w:rPr>
          <w:rFonts w:ascii="Trebuchet MS" w:hAnsi="Trebuchet MS"/>
          <w:sz w:val="22"/>
          <w:szCs w:val="22"/>
        </w:rPr>
        <w:t>TIEKĖJAS k</w:t>
      </w:r>
      <w:r w:rsidRPr="001A57DE">
        <w:rPr>
          <w:rFonts w:ascii="Trebuchet MS" w:hAnsi="Trebuchet MS"/>
          <w:sz w:val="22"/>
          <w:szCs w:val="22"/>
        </w:rPr>
        <w:t xml:space="preserve">artu su pasiūlymu turi pateikti gamintojo ar jo atstovo išduotą galiojantį dokumentą arba sutartį (visam </w:t>
      </w:r>
      <w:r>
        <w:rPr>
          <w:rFonts w:ascii="Trebuchet MS" w:hAnsi="Trebuchet MS"/>
          <w:sz w:val="22"/>
          <w:szCs w:val="22"/>
        </w:rPr>
        <w:t xml:space="preserve">PREKIŲ tiekimo </w:t>
      </w:r>
      <w:r w:rsidRPr="001A57DE">
        <w:rPr>
          <w:rFonts w:ascii="Trebuchet MS" w:hAnsi="Trebuchet MS"/>
          <w:sz w:val="22"/>
          <w:szCs w:val="22"/>
        </w:rPr>
        <w:t>terminui) su gamintojo įgaliotu ar lygiaverčiu partneriu ar kitus lygiaverčius dokumentus</w:t>
      </w:r>
      <w:r>
        <w:rPr>
          <w:rFonts w:ascii="Trebuchet MS" w:hAnsi="Trebuchet MS"/>
          <w:sz w:val="22"/>
          <w:szCs w:val="22"/>
        </w:rPr>
        <w:t>.</w:t>
      </w:r>
    </w:p>
    <w:p w14:paraId="0036D9A2" w14:textId="74992288"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lastRenderedPageBreak/>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0" w:name="_Toc535316103"/>
      <w:bookmarkStart w:id="11" w:name="_Toc3771727"/>
      <w:bookmarkStart w:id="12" w:name="_Toc26171920"/>
      <w:bookmarkStart w:id="13" w:name="_Ref140372774"/>
      <w:bookmarkStart w:id="14" w:name="_Ref166404184"/>
      <w:bookmarkStart w:id="15" w:name="_Toc166411376"/>
      <w:bookmarkStart w:id="16" w:name="_Ref210528450"/>
      <w:r w:rsidRPr="0055296B">
        <w:rPr>
          <w:rFonts w:ascii="Trebuchet MS" w:hAnsi="Trebuchet MS"/>
          <w:b/>
          <w:bCs/>
          <w:sz w:val="22"/>
          <w:szCs w:val="22"/>
        </w:rPr>
        <w:t xml:space="preserve">KONKURSO DOKUMENTŲ PAAIŠKINIMAI </w:t>
      </w:r>
      <w:bookmarkEnd w:id="10"/>
      <w:bookmarkEnd w:id="11"/>
      <w:bookmarkEnd w:id="12"/>
      <w:bookmarkEnd w:id="13"/>
      <w:bookmarkEnd w:id="14"/>
      <w:bookmarkEnd w:id="15"/>
      <w:bookmarkEnd w:id="16"/>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7" w:name="_Toc535316104"/>
      <w:bookmarkStart w:id="18" w:name="_Toc3771728"/>
      <w:bookmarkStart w:id="19" w:name="_Toc26171921"/>
      <w:bookmarkStart w:id="20" w:name="_Ref140372808"/>
      <w:bookmarkStart w:id="21" w:name="_Ref166404197"/>
      <w:bookmarkStart w:id="22"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7"/>
      <w:bookmarkEnd w:id="18"/>
      <w:bookmarkEnd w:id="19"/>
      <w:bookmarkEnd w:id="20"/>
      <w:bookmarkEnd w:id="21"/>
      <w:bookmarkEnd w:id="22"/>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lastRenderedPageBreak/>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3" w:name="_Toc535316106"/>
      <w:bookmarkStart w:id="24" w:name="_Toc3771730"/>
      <w:bookmarkStart w:id="25" w:name="_Toc26171923"/>
      <w:bookmarkStart w:id="26" w:name="_Ref140372873"/>
      <w:bookmarkStart w:id="27" w:name="_Ref166404230"/>
      <w:bookmarkStart w:id="28" w:name="_Toc166411379"/>
      <w:r w:rsidRPr="004E7D46">
        <w:rPr>
          <w:rFonts w:ascii="Trebuchet MS" w:hAnsi="Trebuchet MS"/>
          <w:b/>
          <w:bCs/>
          <w:sz w:val="22"/>
          <w:szCs w:val="22"/>
        </w:rPr>
        <w:t>PASIŪLYMŲ NAGRINĖJIMAS IR VERTINIMAS</w:t>
      </w:r>
      <w:bookmarkEnd w:id="23"/>
      <w:bookmarkEnd w:id="24"/>
      <w:bookmarkEnd w:id="25"/>
      <w:bookmarkEnd w:id="26"/>
      <w:bookmarkEnd w:id="27"/>
      <w:bookmarkEnd w:id="28"/>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29F03353"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w:t>
      </w:r>
      <w:r w:rsidR="00D37433">
        <w:rPr>
          <w:rFonts w:ascii="Trebuchet MS" w:hAnsi="Trebuchet MS" w:cstheme="minorHAnsi"/>
          <w:sz w:val="22"/>
          <w:szCs w:val="22"/>
        </w:rPr>
        <w:t>ą</w:t>
      </w:r>
      <w:r w:rsidR="00582547">
        <w:rPr>
          <w:rFonts w:ascii="Trebuchet MS" w:hAnsi="Trebuchet MS" w:cstheme="minorHAnsi"/>
          <w:sz w:val="22"/>
          <w:szCs w:val="22"/>
        </w:rPr>
        <w:t>.</w:t>
      </w:r>
      <w:bookmarkStart w:id="29" w:name="_GoBack"/>
      <w:bookmarkEnd w:id="29"/>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2085300C" w14:textId="7CF32D70" w:rsidR="00546F5D" w:rsidRPr="00605CD5" w:rsidRDefault="00546F5D" w:rsidP="00605CD5">
      <w:pPr>
        <w:tabs>
          <w:tab w:val="left" w:pos="284"/>
        </w:tabs>
        <w:ind w:left="426"/>
        <w:rPr>
          <w:rFonts w:ascii="Trebuchet MS" w:hAnsi="Trebuchet MS"/>
          <w:color w:val="000000"/>
          <w:sz w:val="22"/>
          <w:szCs w:val="22"/>
        </w:rPr>
      </w:pPr>
      <w:r>
        <w:rPr>
          <w:rFonts w:ascii="Trebuchet MS" w:hAnsi="Trebuchet MS"/>
          <w:color w:val="000000"/>
          <w:sz w:val="22"/>
          <w:szCs w:val="22"/>
        </w:rPr>
        <w:t xml:space="preserve">4 priedas.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Pr>
          <w:rFonts w:ascii="Trebuchet MS" w:hAnsi="Trebuchet MS" w:cstheme="minorHAnsi"/>
          <w:sz w:val="22"/>
          <w:szCs w:val="22"/>
        </w:rPr>
        <w:t>.</w:t>
      </w:r>
    </w:p>
    <w:sectPr w:rsidR="00546F5D" w:rsidRPr="00605CD5"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D37433">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2"/>
  </w:num>
  <w:num w:numId="5">
    <w:abstractNumId w:val="44"/>
  </w:num>
  <w:num w:numId="6">
    <w:abstractNumId w:val="11"/>
  </w:num>
  <w:num w:numId="7">
    <w:abstractNumId w:val="8"/>
  </w:num>
  <w:num w:numId="8">
    <w:abstractNumId w:val="28"/>
  </w:num>
  <w:num w:numId="9">
    <w:abstractNumId w:val="27"/>
  </w:num>
  <w:num w:numId="10">
    <w:abstractNumId w:val="24"/>
  </w:num>
  <w:num w:numId="11">
    <w:abstractNumId w:val="42"/>
  </w:num>
  <w:num w:numId="12">
    <w:abstractNumId w:val="6"/>
  </w:num>
  <w:num w:numId="13">
    <w:abstractNumId w:val="17"/>
  </w:num>
  <w:num w:numId="14">
    <w:abstractNumId w:val="9"/>
  </w:num>
  <w:num w:numId="15">
    <w:abstractNumId w:val="25"/>
  </w:num>
  <w:num w:numId="16">
    <w:abstractNumId w:val="22"/>
  </w:num>
  <w:num w:numId="17">
    <w:abstractNumId w:val="16"/>
  </w:num>
  <w:num w:numId="18">
    <w:abstractNumId w:val="39"/>
  </w:num>
  <w:num w:numId="19">
    <w:abstractNumId w:val="23"/>
  </w:num>
  <w:num w:numId="20">
    <w:abstractNumId w:val="36"/>
  </w:num>
  <w:num w:numId="21">
    <w:abstractNumId w:val="31"/>
  </w:num>
  <w:num w:numId="22">
    <w:abstractNumId w:val="15"/>
  </w:num>
  <w:num w:numId="23">
    <w:abstractNumId w:val="40"/>
  </w:num>
  <w:num w:numId="24">
    <w:abstractNumId w:val="21"/>
  </w:num>
  <w:num w:numId="25">
    <w:abstractNumId w:val="12"/>
  </w:num>
  <w:num w:numId="26">
    <w:abstractNumId w:val="14"/>
  </w:num>
  <w:num w:numId="27">
    <w:abstractNumId w:val="43"/>
  </w:num>
  <w:num w:numId="28">
    <w:abstractNumId w:val="29"/>
  </w:num>
  <w:num w:numId="29">
    <w:abstractNumId w:val="30"/>
  </w:num>
  <w:num w:numId="30">
    <w:abstractNumId w:val="34"/>
  </w:num>
  <w:num w:numId="31">
    <w:abstractNumId w:val="33"/>
  </w:num>
  <w:num w:numId="32">
    <w:abstractNumId w:val="35"/>
  </w:num>
  <w:num w:numId="33">
    <w:abstractNumId w:val="1"/>
  </w:num>
  <w:num w:numId="34">
    <w:abstractNumId w:val="4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3"/>
  </w:num>
  <w:num w:numId="38">
    <w:abstractNumId w:val="18"/>
  </w:num>
  <w:num w:numId="39">
    <w:abstractNumId w:val="32"/>
  </w:num>
  <w:num w:numId="40">
    <w:abstractNumId w:val="19"/>
  </w:num>
  <w:num w:numId="41">
    <w:abstractNumId w:val="45"/>
  </w:num>
  <w:num w:numId="42">
    <w:abstractNumId w:val="10"/>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154D"/>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57DE"/>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5263"/>
    <w:rsid w:val="0028582C"/>
    <w:rsid w:val="002860CC"/>
    <w:rsid w:val="00286706"/>
    <w:rsid w:val="002871EF"/>
    <w:rsid w:val="00287853"/>
    <w:rsid w:val="00291D49"/>
    <w:rsid w:val="002933D8"/>
    <w:rsid w:val="00293CE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1B71"/>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A66F3"/>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8"/>
    <w:rsid w:val="004D738C"/>
    <w:rsid w:val="004D787B"/>
    <w:rsid w:val="004E0B09"/>
    <w:rsid w:val="004E35A2"/>
    <w:rsid w:val="004E3A8D"/>
    <w:rsid w:val="004E3B3D"/>
    <w:rsid w:val="004E3EC7"/>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872"/>
    <w:rsid w:val="00574D47"/>
    <w:rsid w:val="005751FD"/>
    <w:rsid w:val="00575708"/>
    <w:rsid w:val="0057615F"/>
    <w:rsid w:val="00576FE2"/>
    <w:rsid w:val="00577B25"/>
    <w:rsid w:val="00582547"/>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5CD5"/>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2069"/>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044E"/>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2A8"/>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37A5E"/>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B8B"/>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FFA"/>
    <w:rsid w:val="00C675C6"/>
    <w:rsid w:val="00C6765A"/>
    <w:rsid w:val="00C67E75"/>
    <w:rsid w:val="00C67F1E"/>
    <w:rsid w:val="00C67F9B"/>
    <w:rsid w:val="00C708F1"/>
    <w:rsid w:val="00C734EF"/>
    <w:rsid w:val="00C738E2"/>
    <w:rsid w:val="00C73D22"/>
    <w:rsid w:val="00C7476B"/>
    <w:rsid w:val="00C74D54"/>
    <w:rsid w:val="00C76123"/>
    <w:rsid w:val="00C772D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433"/>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01F8"/>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6344"/>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0DAE"/>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UnresolvedMention">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DB4C-1251-403F-8C1D-83DDC382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3460</Words>
  <Characters>25381</Characters>
  <Application>Microsoft Office Word</Application>
  <DocSecurity>0</DocSecurity>
  <Lines>211</Lines>
  <Paragraphs>57</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28784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2026-01-19T12:14:00Z</dcterms:created>
  <dcterms:modified xsi:type="dcterms:W3CDTF">2026-01-19T12:36:00Z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