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416DD2F2" w:rsidR="00177C42" w:rsidRPr="005668C5" w:rsidRDefault="00177C42" w:rsidP="00177C42">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 xml:space="preserve">Priedas </w:t>
      </w:r>
      <w:r w:rsidR="00CA6B80">
        <w:rPr>
          <w:rFonts w:ascii="Times New Roman" w:hAnsi="Times New Roman" w:cs="Times New Roman"/>
          <w:bCs/>
          <w:color w:val="auto"/>
          <w:sz w:val="24"/>
          <w:szCs w:val="24"/>
        </w:rPr>
        <w:t>2</w:t>
      </w:r>
    </w:p>
    <w:p w14:paraId="42E8C10E" w14:textId="77777777" w:rsidR="00177C42" w:rsidRDefault="00177C42" w:rsidP="00177C42">
      <w:pPr>
        <w:pStyle w:val="Antrat1"/>
        <w:spacing w:before="0"/>
        <w:jc w:val="center"/>
        <w:rPr>
          <w:rFonts w:ascii="Times New Roman" w:hAnsi="Times New Roman" w:cs="Times New Roman"/>
          <w:b/>
          <w:color w:val="auto"/>
          <w:sz w:val="24"/>
          <w:szCs w:val="24"/>
        </w:rPr>
      </w:pPr>
    </w:p>
    <w:p w14:paraId="76430E33" w14:textId="5E55815B" w:rsidR="00177C42" w:rsidRPr="005668C5" w:rsidRDefault="00177C42" w:rsidP="00177C42">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 xml:space="preserve">VARĖNOS PASIENIO RINKTINĖS </w:t>
      </w:r>
      <w:r w:rsidR="00B7563A">
        <w:rPr>
          <w:rFonts w:ascii="Times New Roman" w:hAnsi="Times New Roman" w:cs="Times New Roman"/>
          <w:b/>
          <w:color w:val="auto"/>
          <w:sz w:val="24"/>
          <w:szCs w:val="24"/>
        </w:rPr>
        <w:t>PURVĖN</w:t>
      </w:r>
      <w:r w:rsidR="0046179A">
        <w:rPr>
          <w:rFonts w:ascii="Times New Roman" w:hAnsi="Times New Roman" w:cs="Times New Roman"/>
          <w:b/>
          <w:color w:val="auto"/>
          <w:sz w:val="24"/>
          <w:szCs w:val="24"/>
        </w:rPr>
        <w:t>Ų</w:t>
      </w:r>
      <w:r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5668C5" w:rsidRDefault="00177C42" w:rsidP="00177C42">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TECHNINĖ SPECIFIKACIJA</w:t>
      </w:r>
    </w:p>
    <w:p w14:paraId="4DBD838C" w14:textId="77777777" w:rsidR="00177C42" w:rsidRPr="005668C5" w:rsidRDefault="00177C42" w:rsidP="00177C42">
      <w:pPr>
        <w:tabs>
          <w:tab w:val="left" w:pos="1134"/>
        </w:tabs>
        <w:jc w:val="both"/>
        <w:rPr>
          <w:rFonts w:ascii="Times New Roman" w:hAnsi="Times New Roman" w:cs="Times New Roman"/>
          <w:vanish/>
          <w:sz w:val="24"/>
          <w:szCs w:val="24"/>
        </w:rPr>
      </w:pPr>
    </w:p>
    <w:p w14:paraId="7A6C5E6F" w14:textId="77777777" w:rsidR="00177C42" w:rsidRPr="005668C5" w:rsidRDefault="00177C42" w:rsidP="00177C42">
      <w:pPr>
        <w:tabs>
          <w:tab w:val="left" w:pos="1134"/>
        </w:tabs>
        <w:jc w:val="both"/>
        <w:rPr>
          <w:rFonts w:ascii="Times New Roman" w:hAnsi="Times New Roman" w:cs="Times New Roman"/>
          <w:vanish/>
          <w:sz w:val="24"/>
          <w:szCs w:val="24"/>
        </w:rPr>
      </w:pPr>
    </w:p>
    <w:p w14:paraId="2A6FBA97" w14:textId="21072030" w:rsidR="00177C42" w:rsidRPr="005668C5" w:rsidRDefault="00177C42" w:rsidP="00037389">
      <w:pPr>
        <w:tabs>
          <w:tab w:val="left" w:pos="0"/>
        </w:tabs>
        <w:spacing w:after="0" w:line="240" w:lineRule="auto"/>
        <w:jc w:val="center"/>
        <w:rPr>
          <w:rFonts w:ascii="Times New Roman" w:hAnsi="Times New Roman" w:cs="Times New Roman"/>
          <w:sz w:val="24"/>
          <w:szCs w:val="24"/>
        </w:rPr>
      </w:pPr>
    </w:p>
    <w:p w14:paraId="1B560CD9" w14:textId="20083FEC" w:rsidR="00177C42" w:rsidRPr="00037389" w:rsidRDefault="00037389" w:rsidP="00037389">
      <w:pPr>
        <w:tabs>
          <w:tab w:val="left" w:pos="3969"/>
        </w:tabs>
        <w:suppressAutoHyphens/>
        <w:spacing w:after="0" w:line="240" w:lineRule="auto"/>
        <w:ind w:left="360"/>
        <w:jc w:val="center"/>
        <w:rPr>
          <w:rFonts w:ascii="Times New Roman" w:hAnsi="Times New Roman" w:cs="Times New Roman"/>
          <w:sz w:val="24"/>
          <w:szCs w:val="24"/>
        </w:rPr>
      </w:pPr>
      <w:r w:rsidRPr="00037389">
        <w:rPr>
          <w:rFonts w:ascii="Times New Roman" w:hAnsi="Times New Roman" w:cs="Times New Roman"/>
          <w:sz w:val="24"/>
          <w:szCs w:val="24"/>
        </w:rPr>
        <w:t>I.</w:t>
      </w:r>
      <w:r>
        <w:rPr>
          <w:rFonts w:ascii="Times New Roman" w:hAnsi="Times New Roman" w:cs="Times New Roman"/>
          <w:sz w:val="24"/>
          <w:szCs w:val="24"/>
        </w:rPr>
        <w:t xml:space="preserve"> </w:t>
      </w:r>
      <w:r w:rsidR="00177C42" w:rsidRPr="00037389">
        <w:rPr>
          <w:rFonts w:ascii="Times New Roman" w:hAnsi="Times New Roman" w:cs="Times New Roman"/>
          <w:sz w:val="24"/>
          <w:szCs w:val="24"/>
        </w:rPr>
        <w:t>PERKAMO OBJEKTO APRAŠYMAS</w:t>
      </w:r>
    </w:p>
    <w:p w14:paraId="4F379A14" w14:textId="77777777" w:rsidR="00177C42" w:rsidRPr="005668C5" w:rsidRDefault="00177C42" w:rsidP="00037389">
      <w:pPr>
        <w:tabs>
          <w:tab w:val="left" w:pos="0"/>
        </w:tabs>
        <w:spacing w:after="0" w:line="240" w:lineRule="auto"/>
        <w:ind w:firstLine="851"/>
        <w:jc w:val="both"/>
        <w:rPr>
          <w:rFonts w:ascii="Times New Roman" w:hAnsi="Times New Roman" w:cs="Times New Roman"/>
          <w:sz w:val="24"/>
          <w:szCs w:val="24"/>
        </w:rPr>
      </w:pPr>
    </w:p>
    <w:p w14:paraId="231EC26A" w14:textId="2DA7EBA3" w:rsidR="00177C42" w:rsidRPr="005668C5" w:rsidRDefault="00177C42" w:rsidP="00037389">
      <w:pPr>
        <w:pStyle w:val="Sraopastraipa"/>
        <w:numPr>
          <w:ilvl w:val="1"/>
          <w:numId w:val="7"/>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5668C5">
        <w:rPr>
          <w:rFonts w:ascii="Times New Roman" w:hAnsi="Times New Roman" w:cs="Times New Roman"/>
          <w:sz w:val="24"/>
          <w:szCs w:val="24"/>
        </w:rPr>
        <w:t xml:space="preserve"> Varėnos pasienio rinktinės </w:t>
      </w:r>
      <w:r w:rsidR="00B7563A">
        <w:rPr>
          <w:rFonts w:ascii="Times New Roman" w:hAnsi="Times New Roman" w:cs="Times New Roman"/>
          <w:sz w:val="24"/>
          <w:szCs w:val="24"/>
        </w:rPr>
        <w:t>Purvėn</w:t>
      </w:r>
      <w:r w:rsidR="0046179A">
        <w:rPr>
          <w:rFonts w:ascii="Times New Roman" w:hAnsi="Times New Roman" w:cs="Times New Roman"/>
          <w:sz w:val="24"/>
          <w:szCs w:val="24"/>
        </w:rPr>
        <w:t>ų</w:t>
      </w:r>
      <w:r w:rsidRPr="005668C5">
        <w:rPr>
          <w:rFonts w:ascii="Times New Roman" w:hAnsi="Times New Roman" w:cs="Times New Roman"/>
          <w:sz w:val="24"/>
          <w:szCs w:val="24"/>
        </w:rPr>
        <w:t xml:space="preserve"> pasienio užkardos eksploatuojama valstybės sienos stebėjimo sistema </w:t>
      </w:r>
      <w:r w:rsidRPr="005668C5">
        <w:rPr>
          <w:rFonts w:ascii="Times New Roman" w:hAnsi="Times New Roman" w:cs="Times New Roman"/>
          <w:b/>
          <w:sz w:val="24"/>
          <w:szCs w:val="24"/>
        </w:rPr>
        <w:t>(toliau – Sistema)</w:t>
      </w:r>
      <w:r w:rsidRPr="005668C5">
        <w:rPr>
          <w:rFonts w:ascii="Times New Roman" w:hAnsi="Times New Roman" w:cs="Times New Roman"/>
          <w:sz w:val="24"/>
          <w:szCs w:val="24"/>
        </w:rPr>
        <w:t xml:space="preserve">, susideda iš aparatinės ir specialios techninės įrangos, sisteminės ir taikomosios programinės įrangos bei duomenų perdavimo sistemų ir veikia 24 val. per parą, 7 dienas per savaitę. </w:t>
      </w:r>
    </w:p>
    <w:p w14:paraId="74D0F30E" w14:textId="7ACEE0C1" w:rsidR="00177C42" w:rsidRDefault="00177C42" w:rsidP="00037389">
      <w:pPr>
        <w:tabs>
          <w:tab w:val="left" w:pos="142"/>
          <w:tab w:val="left" w:pos="1134"/>
        </w:tabs>
        <w:spacing w:after="0" w:line="240" w:lineRule="auto"/>
        <w:jc w:val="center"/>
        <w:rPr>
          <w:rFonts w:ascii="Times New Roman" w:hAnsi="Times New Roman" w:cs="Times New Roman"/>
          <w:sz w:val="24"/>
          <w:szCs w:val="24"/>
        </w:rPr>
      </w:pPr>
      <w:r w:rsidRPr="005668C5">
        <w:rPr>
          <w:rFonts w:ascii="Times New Roman" w:hAnsi="Times New Roman" w:cs="Times New Roman"/>
          <w:sz w:val="24"/>
          <w:szCs w:val="24"/>
        </w:rPr>
        <w:t>Turima Sistemos įranga</w:t>
      </w:r>
    </w:p>
    <w:tbl>
      <w:tblPr>
        <w:tblW w:w="9633" w:type="dxa"/>
        <w:tblInd w:w="5" w:type="dxa"/>
        <w:tblLook w:val="04A0" w:firstRow="1" w:lastRow="0" w:firstColumn="1" w:lastColumn="0" w:noHBand="0" w:noVBand="1"/>
      </w:tblPr>
      <w:tblGrid>
        <w:gridCol w:w="9633"/>
      </w:tblGrid>
      <w:tr w:rsidR="00E858D8" w:rsidRPr="00463B8B" w14:paraId="3D68312A" w14:textId="77777777" w:rsidTr="00037389">
        <w:trPr>
          <w:trHeight w:val="384"/>
        </w:trPr>
        <w:tc>
          <w:tcPr>
            <w:tcW w:w="9633" w:type="dxa"/>
            <w:tcBorders>
              <w:top w:val="nil"/>
              <w:left w:val="nil"/>
              <w:bottom w:val="nil"/>
              <w:right w:val="nil"/>
            </w:tcBorders>
            <w:noWrap/>
            <w:hideMark/>
          </w:tcPr>
          <w:tbl>
            <w:tblPr>
              <w:tblW w:w="9407" w:type="dxa"/>
              <w:tblLook w:val="04A0" w:firstRow="1" w:lastRow="0" w:firstColumn="1" w:lastColumn="0" w:noHBand="0" w:noVBand="1"/>
            </w:tblPr>
            <w:tblGrid>
              <w:gridCol w:w="732"/>
              <w:gridCol w:w="3119"/>
              <w:gridCol w:w="993"/>
              <w:gridCol w:w="992"/>
              <w:gridCol w:w="3349"/>
              <w:gridCol w:w="222"/>
            </w:tblGrid>
            <w:tr w:rsidR="00C62E2B" w:rsidRPr="00C62E2B" w14:paraId="745E5265" w14:textId="77777777" w:rsidTr="00037389">
              <w:trPr>
                <w:gridAfter w:val="1"/>
                <w:wAfter w:w="222" w:type="dxa"/>
                <w:trHeight w:val="585"/>
              </w:trPr>
              <w:tc>
                <w:tcPr>
                  <w:tcW w:w="732" w:type="dxa"/>
                  <w:vMerge w:val="restart"/>
                  <w:tcBorders>
                    <w:top w:val="single" w:sz="4" w:space="0" w:color="auto"/>
                    <w:left w:val="single" w:sz="4" w:space="0" w:color="auto"/>
                    <w:bottom w:val="single" w:sz="4" w:space="0" w:color="auto"/>
                    <w:right w:val="single" w:sz="4" w:space="0" w:color="auto"/>
                  </w:tcBorders>
                  <w:hideMark/>
                </w:tcPr>
                <w:p w14:paraId="69036DB5"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4394A3FA" w14:textId="77777777" w:rsidR="00C62E2B" w:rsidRPr="00037389" w:rsidRDefault="00C62E2B" w:rsidP="00037389">
                  <w:pPr>
                    <w:spacing w:after="0" w:line="240" w:lineRule="auto"/>
                    <w:jc w:val="center"/>
                    <w:rPr>
                      <w:rFonts w:ascii="Times New Roman" w:eastAsia="Times New Roman" w:hAnsi="Times New Roman" w:cs="Times New Roman"/>
                      <w:b/>
                      <w:bCs/>
                      <w:sz w:val="24"/>
                      <w:szCs w:val="24"/>
                    </w:rPr>
                  </w:pPr>
                  <w:r w:rsidRPr="00037389">
                    <w:rPr>
                      <w:rFonts w:ascii="Times New Roman" w:eastAsia="Times New Roman" w:hAnsi="Times New Roman" w:cs="Times New Roman"/>
                      <w:b/>
                      <w:bCs/>
                      <w:sz w:val="24"/>
                      <w:szCs w:val="24"/>
                    </w:rPr>
                    <w:t>Pavadinimas</w:t>
                  </w:r>
                </w:p>
              </w:tc>
              <w:tc>
                <w:tcPr>
                  <w:tcW w:w="993" w:type="dxa"/>
                  <w:vMerge w:val="restart"/>
                  <w:tcBorders>
                    <w:top w:val="single" w:sz="4" w:space="0" w:color="auto"/>
                    <w:left w:val="single" w:sz="4" w:space="0" w:color="auto"/>
                    <w:bottom w:val="single" w:sz="4" w:space="0" w:color="000000"/>
                    <w:right w:val="single" w:sz="4" w:space="0" w:color="auto"/>
                  </w:tcBorders>
                  <w:hideMark/>
                </w:tcPr>
                <w:p w14:paraId="386384E3" w14:textId="65D67A0E" w:rsidR="00C62E2B" w:rsidRPr="00037389" w:rsidRDefault="00C62E2B" w:rsidP="00037389">
                  <w:pPr>
                    <w:spacing w:after="0" w:line="240" w:lineRule="auto"/>
                    <w:jc w:val="center"/>
                    <w:rPr>
                      <w:rFonts w:ascii="Times New Roman" w:eastAsia="Times New Roman" w:hAnsi="Times New Roman" w:cs="Times New Roman"/>
                      <w:b/>
                      <w:bCs/>
                      <w:sz w:val="24"/>
                      <w:szCs w:val="24"/>
                    </w:rPr>
                  </w:pPr>
                  <w:r w:rsidRPr="00037389">
                    <w:rPr>
                      <w:rFonts w:ascii="Times New Roman" w:eastAsia="Times New Roman" w:hAnsi="Times New Roman" w:cs="Times New Roman"/>
                      <w:b/>
                      <w:bCs/>
                      <w:sz w:val="24"/>
                      <w:szCs w:val="24"/>
                    </w:rPr>
                    <w:t>Mato vnt.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EDD4DA"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Kiekis</w:t>
                  </w:r>
                </w:p>
              </w:tc>
              <w:tc>
                <w:tcPr>
                  <w:tcW w:w="3349" w:type="dxa"/>
                  <w:vMerge w:val="restart"/>
                  <w:tcBorders>
                    <w:top w:val="single" w:sz="4" w:space="0" w:color="auto"/>
                    <w:left w:val="single" w:sz="4" w:space="0" w:color="auto"/>
                    <w:bottom w:val="single" w:sz="4" w:space="0" w:color="000000"/>
                    <w:right w:val="single" w:sz="4" w:space="0" w:color="auto"/>
                  </w:tcBorders>
                  <w:noWrap/>
                  <w:hideMark/>
                </w:tcPr>
                <w:p w14:paraId="2B0B879D"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Gamintojas/modelis</w:t>
                  </w:r>
                </w:p>
              </w:tc>
            </w:tr>
            <w:tr w:rsidR="00C62E2B" w:rsidRPr="00C62E2B" w14:paraId="38F402BE" w14:textId="77777777" w:rsidTr="00037389">
              <w:trPr>
                <w:trHeight w:val="60"/>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618BEE04"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036FD13" w14:textId="77777777" w:rsidR="00C62E2B" w:rsidRPr="00037389" w:rsidRDefault="00C62E2B" w:rsidP="00037389">
                  <w:pPr>
                    <w:spacing w:after="0" w:line="240" w:lineRule="auto"/>
                    <w:jc w:val="center"/>
                    <w:rPr>
                      <w:rFonts w:ascii="Times New Roman" w:eastAsia="Times New Roman" w:hAnsi="Times New Roman" w:cs="Times New Roman"/>
                      <w:b/>
                      <w:bCs/>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89791C6" w14:textId="77777777" w:rsidR="00C62E2B" w:rsidRPr="00037389" w:rsidRDefault="00C62E2B" w:rsidP="00037389">
                  <w:pPr>
                    <w:spacing w:after="0" w:line="240" w:lineRule="auto"/>
                    <w:jc w:val="center"/>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C04AE6"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p>
              </w:tc>
              <w:tc>
                <w:tcPr>
                  <w:tcW w:w="3349" w:type="dxa"/>
                  <w:vMerge/>
                  <w:tcBorders>
                    <w:top w:val="single" w:sz="4" w:space="0" w:color="auto"/>
                    <w:left w:val="single" w:sz="4" w:space="0" w:color="auto"/>
                    <w:bottom w:val="single" w:sz="4" w:space="0" w:color="000000"/>
                    <w:right w:val="single" w:sz="4" w:space="0" w:color="auto"/>
                  </w:tcBorders>
                  <w:vAlign w:val="center"/>
                  <w:hideMark/>
                </w:tcPr>
                <w:p w14:paraId="01061799"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noWrap/>
                  <w:vAlign w:val="bottom"/>
                  <w:hideMark/>
                </w:tcPr>
                <w:p w14:paraId="61C40B57" w14:textId="77777777" w:rsidR="00C62E2B" w:rsidRPr="00C62E2B" w:rsidRDefault="00C62E2B" w:rsidP="00037389">
                  <w:pPr>
                    <w:spacing w:after="0" w:line="240" w:lineRule="auto"/>
                    <w:jc w:val="center"/>
                    <w:rPr>
                      <w:rFonts w:ascii="Times New Roman" w:eastAsia="Times New Roman" w:hAnsi="Times New Roman" w:cs="Times New Roman"/>
                      <w:b/>
                      <w:bCs/>
                      <w:color w:val="000000"/>
                      <w:sz w:val="22"/>
                      <w:szCs w:val="22"/>
                    </w:rPr>
                  </w:pPr>
                </w:p>
              </w:tc>
            </w:tr>
            <w:tr w:rsidR="00C62E2B" w:rsidRPr="00C62E2B" w14:paraId="20E45224" w14:textId="77777777" w:rsidTr="00037389">
              <w:trPr>
                <w:trHeight w:val="300"/>
              </w:trPr>
              <w:tc>
                <w:tcPr>
                  <w:tcW w:w="732" w:type="dxa"/>
                  <w:tcBorders>
                    <w:top w:val="nil"/>
                    <w:left w:val="single" w:sz="4" w:space="0" w:color="auto"/>
                    <w:bottom w:val="nil"/>
                    <w:right w:val="single" w:sz="4" w:space="0" w:color="auto"/>
                  </w:tcBorders>
                  <w:shd w:val="clear" w:color="000000" w:fill="FFFFFF"/>
                  <w:vAlign w:val="center"/>
                  <w:hideMark/>
                </w:tcPr>
                <w:p w14:paraId="0419F4D1"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w:t>
                  </w:r>
                </w:p>
              </w:tc>
              <w:tc>
                <w:tcPr>
                  <w:tcW w:w="3119" w:type="dxa"/>
                  <w:tcBorders>
                    <w:top w:val="nil"/>
                    <w:left w:val="nil"/>
                    <w:bottom w:val="nil"/>
                    <w:right w:val="single" w:sz="4" w:space="0" w:color="auto"/>
                  </w:tcBorders>
                  <w:shd w:val="clear" w:color="000000" w:fill="FFFFFF"/>
                  <w:vAlign w:val="center"/>
                  <w:hideMark/>
                </w:tcPr>
                <w:p w14:paraId="72D1957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2</w:t>
                  </w:r>
                </w:p>
              </w:tc>
              <w:tc>
                <w:tcPr>
                  <w:tcW w:w="993" w:type="dxa"/>
                  <w:tcBorders>
                    <w:top w:val="nil"/>
                    <w:left w:val="nil"/>
                    <w:bottom w:val="nil"/>
                    <w:right w:val="single" w:sz="4" w:space="0" w:color="auto"/>
                  </w:tcBorders>
                  <w:shd w:val="clear" w:color="000000" w:fill="FFFFFF"/>
                  <w:vAlign w:val="center"/>
                  <w:hideMark/>
                </w:tcPr>
                <w:p w14:paraId="6D60087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3</w:t>
                  </w:r>
                </w:p>
              </w:tc>
              <w:tc>
                <w:tcPr>
                  <w:tcW w:w="992" w:type="dxa"/>
                  <w:tcBorders>
                    <w:top w:val="nil"/>
                    <w:left w:val="nil"/>
                    <w:bottom w:val="nil"/>
                    <w:right w:val="single" w:sz="4" w:space="0" w:color="auto"/>
                  </w:tcBorders>
                  <w:shd w:val="clear" w:color="000000" w:fill="FFFFFF"/>
                  <w:vAlign w:val="center"/>
                  <w:hideMark/>
                </w:tcPr>
                <w:p w14:paraId="183292D5"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4</w:t>
                  </w:r>
                </w:p>
              </w:tc>
              <w:tc>
                <w:tcPr>
                  <w:tcW w:w="3349" w:type="dxa"/>
                  <w:tcBorders>
                    <w:top w:val="nil"/>
                    <w:left w:val="nil"/>
                    <w:bottom w:val="single" w:sz="4" w:space="0" w:color="auto"/>
                    <w:right w:val="single" w:sz="4" w:space="0" w:color="auto"/>
                  </w:tcBorders>
                  <w:noWrap/>
                  <w:vAlign w:val="bottom"/>
                  <w:hideMark/>
                </w:tcPr>
                <w:p w14:paraId="6737ACC0" w14:textId="3CB34644" w:rsidR="00C62E2B" w:rsidRPr="00037389" w:rsidRDefault="00C94B5F" w:rsidP="000373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2" w:type="dxa"/>
                  <w:vAlign w:val="center"/>
                  <w:hideMark/>
                </w:tcPr>
                <w:p w14:paraId="5DEB2481"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7755D89" w14:textId="77777777" w:rsidTr="00C94B5F">
              <w:trPr>
                <w:trHeight w:val="261"/>
              </w:trPr>
              <w:tc>
                <w:tcPr>
                  <w:tcW w:w="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FEA6B"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1.</w:t>
                  </w:r>
                </w:p>
              </w:tc>
              <w:tc>
                <w:tcPr>
                  <w:tcW w:w="8453" w:type="dxa"/>
                  <w:gridSpan w:val="4"/>
                  <w:tcBorders>
                    <w:top w:val="single" w:sz="4" w:space="0" w:color="auto"/>
                    <w:left w:val="nil"/>
                    <w:bottom w:val="single" w:sz="4" w:space="0" w:color="auto"/>
                    <w:right w:val="single" w:sz="4" w:space="0" w:color="000000"/>
                  </w:tcBorders>
                  <w:shd w:val="clear" w:color="000000" w:fill="FFFFFF"/>
                  <w:vAlign w:val="center"/>
                  <w:hideMark/>
                </w:tcPr>
                <w:p w14:paraId="334105AE" w14:textId="77777777" w:rsidR="00C62E2B" w:rsidRPr="00037389" w:rsidRDefault="00C62E2B" w:rsidP="00037389">
                  <w:pPr>
                    <w:spacing w:after="0" w:line="240" w:lineRule="auto"/>
                    <w:jc w:val="center"/>
                    <w:rPr>
                      <w:rFonts w:ascii="Times New Roman" w:eastAsia="Times New Roman" w:hAnsi="Times New Roman" w:cs="Times New Roman"/>
                      <w:b/>
                      <w:bCs/>
                      <w:sz w:val="24"/>
                      <w:szCs w:val="24"/>
                    </w:rPr>
                  </w:pPr>
                  <w:r w:rsidRPr="00037389">
                    <w:rPr>
                      <w:rFonts w:ascii="Times New Roman" w:eastAsia="Times New Roman" w:hAnsi="Times New Roman" w:cs="Times New Roman"/>
                      <w:b/>
                      <w:bCs/>
                      <w:sz w:val="24"/>
                      <w:szCs w:val="24"/>
                    </w:rPr>
                    <w:t>Sienos stebėjimo sistemos įranga:</w:t>
                  </w:r>
                </w:p>
              </w:tc>
              <w:tc>
                <w:tcPr>
                  <w:tcW w:w="222" w:type="dxa"/>
                  <w:vAlign w:val="center"/>
                  <w:hideMark/>
                </w:tcPr>
                <w:p w14:paraId="6083B2F5"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5C5CB8B9" w14:textId="77777777" w:rsidTr="00037389">
              <w:trPr>
                <w:trHeight w:val="649"/>
              </w:trPr>
              <w:tc>
                <w:tcPr>
                  <w:tcW w:w="732" w:type="dxa"/>
                  <w:tcBorders>
                    <w:top w:val="nil"/>
                    <w:left w:val="single" w:sz="4" w:space="0" w:color="auto"/>
                    <w:bottom w:val="single" w:sz="4" w:space="0" w:color="auto"/>
                    <w:right w:val="single" w:sz="4" w:space="0" w:color="auto"/>
                  </w:tcBorders>
                  <w:shd w:val="clear" w:color="000000" w:fill="FFFFFF"/>
                  <w:hideMark/>
                </w:tcPr>
                <w:p w14:paraId="2C922644"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w:t>
                  </w:r>
                </w:p>
              </w:tc>
              <w:tc>
                <w:tcPr>
                  <w:tcW w:w="3119" w:type="dxa"/>
                  <w:tcBorders>
                    <w:top w:val="nil"/>
                    <w:left w:val="nil"/>
                    <w:bottom w:val="single" w:sz="4" w:space="0" w:color="auto"/>
                    <w:right w:val="single" w:sz="4" w:space="0" w:color="auto"/>
                  </w:tcBorders>
                  <w:shd w:val="clear" w:color="000000" w:fill="FFFFFF"/>
                  <w:hideMark/>
                </w:tcPr>
                <w:p w14:paraId="7DD2BBD7"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Stacionari vaizdo kamera su objektyvu ir apsauginiu gaubtu</w:t>
                  </w:r>
                </w:p>
              </w:tc>
              <w:tc>
                <w:tcPr>
                  <w:tcW w:w="993" w:type="dxa"/>
                  <w:tcBorders>
                    <w:top w:val="nil"/>
                    <w:left w:val="nil"/>
                    <w:bottom w:val="single" w:sz="4" w:space="0" w:color="auto"/>
                    <w:right w:val="single" w:sz="4" w:space="0" w:color="auto"/>
                  </w:tcBorders>
                  <w:shd w:val="clear" w:color="000000" w:fill="FFFFFF"/>
                  <w:hideMark/>
                </w:tcPr>
                <w:p w14:paraId="187D2FB4"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159BC4F7" w14:textId="15CB5AA6"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632</w:t>
                  </w:r>
                </w:p>
              </w:tc>
              <w:tc>
                <w:tcPr>
                  <w:tcW w:w="3349" w:type="dxa"/>
                  <w:tcBorders>
                    <w:top w:val="nil"/>
                    <w:left w:val="nil"/>
                    <w:bottom w:val="single" w:sz="4" w:space="0" w:color="auto"/>
                    <w:right w:val="single" w:sz="4" w:space="0" w:color="auto"/>
                  </w:tcBorders>
                  <w:hideMark/>
                </w:tcPr>
                <w:p w14:paraId="13DFF087" w14:textId="732520BB"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NBN-73023-BA, Siqura RL0722 / RL2812P, Hanwha SHB-4200H</w:t>
                  </w:r>
                </w:p>
              </w:tc>
              <w:tc>
                <w:tcPr>
                  <w:tcW w:w="222" w:type="dxa"/>
                  <w:vAlign w:val="center"/>
                  <w:hideMark/>
                </w:tcPr>
                <w:p w14:paraId="111B38BF"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55A0A0C" w14:textId="77777777" w:rsidTr="00037389">
              <w:trPr>
                <w:trHeight w:val="337"/>
              </w:trPr>
              <w:tc>
                <w:tcPr>
                  <w:tcW w:w="732" w:type="dxa"/>
                  <w:tcBorders>
                    <w:top w:val="nil"/>
                    <w:left w:val="single" w:sz="4" w:space="0" w:color="auto"/>
                    <w:bottom w:val="single" w:sz="4" w:space="0" w:color="auto"/>
                    <w:right w:val="single" w:sz="4" w:space="0" w:color="auto"/>
                  </w:tcBorders>
                  <w:shd w:val="clear" w:color="000000" w:fill="FFFFFF"/>
                  <w:hideMark/>
                </w:tcPr>
                <w:p w14:paraId="6C277A08"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1.2.</w:t>
                  </w:r>
                </w:p>
              </w:tc>
              <w:tc>
                <w:tcPr>
                  <w:tcW w:w="3119" w:type="dxa"/>
                  <w:tcBorders>
                    <w:top w:val="nil"/>
                    <w:left w:val="nil"/>
                    <w:bottom w:val="single" w:sz="4" w:space="0" w:color="auto"/>
                    <w:right w:val="single" w:sz="4" w:space="0" w:color="auto"/>
                  </w:tcBorders>
                  <w:shd w:val="clear" w:color="000000" w:fill="FFFFFF"/>
                  <w:hideMark/>
                </w:tcPr>
                <w:p w14:paraId="4181632B"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IR apšvietimo prožektorius</w:t>
                  </w:r>
                </w:p>
              </w:tc>
              <w:tc>
                <w:tcPr>
                  <w:tcW w:w="993" w:type="dxa"/>
                  <w:tcBorders>
                    <w:top w:val="nil"/>
                    <w:left w:val="nil"/>
                    <w:bottom w:val="single" w:sz="4" w:space="0" w:color="auto"/>
                    <w:right w:val="single" w:sz="4" w:space="0" w:color="auto"/>
                  </w:tcBorders>
                  <w:shd w:val="clear" w:color="000000" w:fill="FFFFFF"/>
                  <w:hideMark/>
                </w:tcPr>
                <w:p w14:paraId="1BC62F95"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1D1C1B22" w14:textId="09276C16"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632</w:t>
                  </w:r>
                </w:p>
              </w:tc>
              <w:tc>
                <w:tcPr>
                  <w:tcW w:w="3349" w:type="dxa"/>
                  <w:tcBorders>
                    <w:top w:val="nil"/>
                    <w:left w:val="nil"/>
                    <w:bottom w:val="single" w:sz="4" w:space="0" w:color="auto"/>
                    <w:right w:val="single" w:sz="4" w:space="0" w:color="auto"/>
                  </w:tcBorders>
                  <w:hideMark/>
                </w:tcPr>
                <w:p w14:paraId="5A499D13"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Emitlight IR-S</w:t>
                  </w:r>
                </w:p>
              </w:tc>
              <w:tc>
                <w:tcPr>
                  <w:tcW w:w="222" w:type="dxa"/>
                  <w:vAlign w:val="center"/>
                  <w:hideMark/>
                </w:tcPr>
                <w:p w14:paraId="551BC4CF"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5DAC475" w14:textId="77777777" w:rsidTr="00037389">
              <w:trPr>
                <w:trHeight w:val="485"/>
              </w:trPr>
              <w:tc>
                <w:tcPr>
                  <w:tcW w:w="732" w:type="dxa"/>
                  <w:tcBorders>
                    <w:top w:val="nil"/>
                    <w:left w:val="single" w:sz="4" w:space="0" w:color="auto"/>
                    <w:bottom w:val="single" w:sz="4" w:space="0" w:color="auto"/>
                    <w:right w:val="single" w:sz="4" w:space="0" w:color="auto"/>
                  </w:tcBorders>
                  <w:shd w:val="clear" w:color="000000" w:fill="FFFFFF"/>
                  <w:hideMark/>
                </w:tcPr>
                <w:p w14:paraId="0A4047D4"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1.3.</w:t>
                  </w:r>
                </w:p>
              </w:tc>
              <w:tc>
                <w:tcPr>
                  <w:tcW w:w="3119" w:type="dxa"/>
                  <w:tcBorders>
                    <w:top w:val="nil"/>
                    <w:left w:val="nil"/>
                    <w:bottom w:val="single" w:sz="4" w:space="0" w:color="auto"/>
                    <w:right w:val="single" w:sz="4" w:space="0" w:color="auto"/>
                  </w:tcBorders>
                  <w:shd w:val="clear" w:color="000000" w:fill="FFFFFF"/>
                  <w:hideMark/>
                </w:tcPr>
                <w:p w14:paraId="5F103ED8"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Operatorių patalpos vaizdo kamera</w:t>
                  </w:r>
                </w:p>
              </w:tc>
              <w:tc>
                <w:tcPr>
                  <w:tcW w:w="993" w:type="dxa"/>
                  <w:tcBorders>
                    <w:top w:val="nil"/>
                    <w:left w:val="nil"/>
                    <w:bottom w:val="single" w:sz="4" w:space="0" w:color="auto"/>
                    <w:right w:val="single" w:sz="4" w:space="0" w:color="auto"/>
                  </w:tcBorders>
                  <w:shd w:val="clear" w:color="000000" w:fill="FFFFFF"/>
                  <w:hideMark/>
                </w:tcPr>
                <w:p w14:paraId="0D47D27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1761EB96" w14:textId="314198A1"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5</w:t>
                  </w:r>
                </w:p>
              </w:tc>
              <w:tc>
                <w:tcPr>
                  <w:tcW w:w="3349" w:type="dxa"/>
                  <w:tcBorders>
                    <w:top w:val="nil"/>
                    <w:left w:val="nil"/>
                    <w:bottom w:val="single" w:sz="4" w:space="0" w:color="auto"/>
                    <w:right w:val="single" w:sz="4" w:space="0" w:color="auto"/>
                  </w:tcBorders>
                  <w:hideMark/>
                </w:tcPr>
                <w:p w14:paraId="2297907E"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NDE-5704-AL</w:t>
                  </w:r>
                </w:p>
              </w:tc>
              <w:tc>
                <w:tcPr>
                  <w:tcW w:w="222" w:type="dxa"/>
                  <w:vAlign w:val="center"/>
                  <w:hideMark/>
                </w:tcPr>
                <w:p w14:paraId="2B8EF1B0"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3D3F444" w14:textId="77777777" w:rsidTr="00037389">
              <w:trPr>
                <w:trHeight w:val="409"/>
              </w:trPr>
              <w:tc>
                <w:tcPr>
                  <w:tcW w:w="732" w:type="dxa"/>
                  <w:tcBorders>
                    <w:top w:val="nil"/>
                    <w:left w:val="single" w:sz="4" w:space="0" w:color="auto"/>
                    <w:bottom w:val="single" w:sz="4" w:space="0" w:color="auto"/>
                    <w:right w:val="single" w:sz="4" w:space="0" w:color="auto"/>
                  </w:tcBorders>
                  <w:shd w:val="clear" w:color="000000" w:fill="FFFFFF"/>
                  <w:hideMark/>
                </w:tcPr>
                <w:p w14:paraId="54AF75F9"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1.4.</w:t>
                  </w:r>
                </w:p>
              </w:tc>
              <w:tc>
                <w:tcPr>
                  <w:tcW w:w="3119" w:type="dxa"/>
                  <w:tcBorders>
                    <w:top w:val="nil"/>
                    <w:left w:val="nil"/>
                    <w:bottom w:val="single" w:sz="4" w:space="0" w:color="auto"/>
                    <w:right w:val="single" w:sz="4" w:space="0" w:color="auto"/>
                  </w:tcBorders>
                  <w:shd w:val="clear" w:color="000000" w:fill="FFFFFF"/>
                  <w:hideMark/>
                </w:tcPr>
                <w:p w14:paraId="6A4DB782"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Kupolinė valdoma vaizdo kamera</w:t>
                  </w:r>
                </w:p>
              </w:tc>
              <w:tc>
                <w:tcPr>
                  <w:tcW w:w="993" w:type="dxa"/>
                  <w:tcBorders>
                    <w:top w:val="nil"/>
                    <w:left w:val="nil"/>
                    <w:bottom w:val="single" w:sz="4" w:space="0" w:color="auto"/>
                    <w:right w:val="single" w:sz="4" w:space="0" w:color="auto"/>
                  </w:tcBorders>
                  <w:shd w:val="clear" w:color="000000" w:fill="FFFFFF"/>
                  <w:hideMark/>
                </w:tcPr>
                <w:p w14:paraId="4285DF34"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24D093BA" w14:textId="641F6D03"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r w:rsidR="00734CC4" w:rsidRPr="00037389">
                    <w:rPr>
                      <w:rFonts w:ascii="Times New Roman" w:eastAsia="Times New Roman" w:hAnsi="Times New Roman" w:cs="Times New Roman"/>
                      <w:sz w:val="24"/>
                      <w:szCs w:val="24"/>
                    </w:rPr>
                    <w:t>7</w:t>
                  </w:r>
                </w:p>
              </w:tc>
              <w:tc>
                <w:tcPr>
                  <w:tcW w:w="3349" w:type="dxa"/>
                  <w:tcBorders>
                    <w:top w:val="nil"/>
                    <w:left w:val="nil"/>
                    <w:bottom w:val="single" w:sz="4" w:space="0" w:color="auto"/>
                    <w:right w:val="single" w:sz="4" w:space="0" w:color="auto"/>
                  </w:tcBorders>
                  <w:hideMark/>
                </w:tcPr>
                <w:p w14:paraId="70C00522"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MIC-7522-Z30GR, MIC-ILG-400</w:t>
                  </w:r>
                </w:p>
              </w:tc>
              <w:tc>
                <w:tcPr>
                  <w:tcW w:w="222" w:type="dxa"/>
                  <w:vAlign w:val="center"/>
                  <w:hideMark/>
                </w:tcPr>
                <w:p w14:paraId="1191DCE5"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D081CBD" w14:textId="77777777" w:rsidTr="00037389">
              <w:trPr>
                <w:trHeight w:val="1200"/>
              </w:trPr>
              <w:tc>
                <w:tcPr>
                  <w:tcW w:w="732" w:type="dxa"/>
                  <w:tcBorders>
                    <w:top w:val="nil"/>
                    <w:left w:val="single" w:sz="4" w:space="0" w:color="auto"/>
                    <w:bottom w:val="single" w:sz="4" w:space="0" w:color="auto"/>
                    <w:right w:val="single" w:sz="4" w:space="0" w:color="auto"/>
                  </w:tcBorders>
                  <w:shd w:val="clear" w:color="000000" w:fill="FFFFFF"/>
                  <w:hideMark/>
                </w:tcPr>
                <w:p w14:paraId="154E9B9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1.5.</w:t>
                  </w:r>
                </w:p>
              </w:tc>
              <w:tc>
                <w:tcPr>
                  <w:tcW w:w="3119" w:type="dxa"/>
                  <w:tcBorders>
                    <w:top w:val="nil"/>
                    <w:left w:val="nil"/>
                    <w:bottom w:val="single" w:sz="4" w:space="0" w:color="auto"/>
                    <w:right w:val="single" w:sz="4" w:space="0" w:color="auto"/>
                  </w:tcBorders>
                  <w:shd w:val="clear" w:color="000000" w:fill="FFFFFF"/>
                  <w:hideMark/>
                </w:tcPr>
                <w:p w14:paraId="03B39CE4"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Elektros generatorių apsaugai stacionari vaizdo kamera su objektyvu ir apsauginiu gaubtu ir IR apšvietimo prožektoriumi</w:t>
                  </w:r>
                </w:p>
              </w:tc>
              <w:tc>
                <w:tcPr>
                  <w:tcW w:w="993" w:type="dxa"/>
                  <w:tcBorders>
                    <w:top w:val="nil"/>
                    <w:left w:val="nil"/>
                    <w:bottom w:val="single" w:sz="4" w:space="0" w:color="auto"/>
                    <w:right w:val="single" w:sz="4" w:space="0" w:color="auto"/>
                  </w:tcBorders>
                  <w:shd w:val="clear" w:color="000000" w:fill="FFFFFF"/>
                  <w:hideMark/>
                </w:tcPr>
                <w:p w14:paraId="1C9690A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5738F904"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3FB5E2D3"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NBN-73023-BA, Siqura RL0722 / RL2812P, Hanwha SHB-4200H</w:t>
                  </w:r>
                </w:p>
              </w:tc>
              <w:tc>
                <w:tcPr>
                  <w:tcW w:w="222" w:type="dxa"/>
                  <w:vAlign w:val="center"/>
                  <w:hideMark/>
                </w:tcPr>
                <w:p w14:paraId="3FCB805C"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410F3D93" w14:textId="77777777" w:rsidTr="00037389">
              <w:trPr>
                <w:trHeight w:val="1230"/>
              </w:trPr>
              <w:tc>
                <w:tcPr>
                  <w:tcW w:w="732" w:type="dxa"/>
                  <w:tcBorders>
                    <w:top w:val="nil"/>
                    <w:left w:val="single" w:sz="4" w:space="0" w:color="auto"/>
                    <w:bottom w:val="single" w:sz="4" w:space="0" w:color="auto"/>
                    <w:right w:val="single" w:sz="4" w:space="0" w:color="auto"/>
                  </w:tcBorders>
                  <w:shd w:val="clear" w:color="000000" w:fill="FFFFFF"/>
                  <w:hideMark/>
                </w:tcPr>
                <w:p w14:paraId="3B437E43"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1.6.</w:t>
                  </w:r>
                </w:p>
              </w:tc>
              <w:tc>
                <w:tcPr>
                  <w:tcW w:w="3119" w:type="dxa"/>
                  <w:tcBorders>
                    <w:top w:val="nil"/>
                    <w:left w:val="nil"/>
                    <w:bottom w:val="single" w:sz="4" w:space="0" w:color="auto"/>
                    <w:right w:val="single" w:sz="4" w:space="0" w:color="auto"/>
                  </w:tcBorders>
                  <w:shd w:val="clear" w:color="000000" w:fill="FFFFFF"/>
                  <w:hideMark/>
                </w:tcPr>
                <w:p w14:paraId="274FB712"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Valdomas optoelektroninės įrangos komplektas (termovizorius, vaizdo kamera ir pozicionavimo mechanizmas)</w:t>
                  </w:r>
                </w:p>
              </w:tc>
              <w:tc>
                <w:tcPr>
                  <w:tcW w:w="993" w:type="dxa"/>
                  <w:tcBorders>
                    <w:top w:val="nil"/>
                    <w:left w:val="nil"/>
                    <w:bottom w:val="single" w:sz="4" w:space="0" w:color="auto"/>
                    <w:right w:val="single" w:sz="4" w:space="0" w:color="auto"/>
                  </w:tcBorders>
                  <w:shd w:val="clear" w:color="000000" w:fill="FFFFFF"/>
                  <w:hideMark/>
                </w:tcPr>
                <w:p w14:paraId="382EE224"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79A6462F" w14:textId="1AD77749"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14</w:t>
                  </w:r>
                </w:p>
              </w:tc>
              <w:tc>
                <w:tcPr>
                  <w:tcW w:w="3349" w:type="dxa"/>
                  <w:tcBorders>
                    <w:top w:val="nil"/>
                    <w:left w:val="nil"/>
                    <w:bottom w:val="single" w:sz="4" w:space="0" w:color="auto"/>
                    <w:right w:val="single" w:sz="4" w:space="0" w:color="auto"/>
                  </w:tcBorders>
                  <w:hideMark/>
                </w:tcPr>
                <w:p w14:paraId="7ADF615F"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Brolis LW15-100S + AJECO M08+ NBN-73023-BA + Computar E24Z1018PDC-MPIR</w:t>
                  </w:r>
                </w:p>
              </w:tc>
              <w:tc>
                <w:tcPr>
                  <w:tcW w:w="222" w:type="dxa"/>
                  <w:vAlign w:val="center"/>
                  <w:hideMark/>
                </w:tcPr>
                <w:p w14:paraId="66A773B8"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5DE91E99" w14:textId="77777777" w:rsidTr="001A0E39">
              <w:trPr>
                <w:trHeight w:val="1113"/>
              </w:trPr>
              <w:tc>
                <w:tcPr>
                  <w:tcW w:w="732" w:type="dxa"/>
                  <w:tcBorders>
                    <w:top w:val="nil"/>
                    <w:left w:val="single" w:sz="4" w:space="0" w:color="auto"/>
                    <w:bottom w:val="single" w:sz="4" w:space="0" w:color="auto"/>
                    <w:right w:val="single" w:sz="4" w:space="0" w:color="auto"/>
                  </w:tcBorders>
                  <w:shd w:val="clear" w:color="000000" w:fill="FFFFFF"/>
                  <w:hideMark/>
                </w:tcPr>
                <w:p w14:paraId="00BA012E"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1.7.</w:t>
                  </w:r>
                </w:p>
              </w:tc>
              <w:tc>
                <w:tcPr>
                  <w:tcW w:w="3119" w:type="dxa"/>
                  <w:tcBorders>
                    <w:top w:val="nil"/>
                    <w:left w:val="nil"/>
                    <w:bottom w:val="single" w:sz="4" w:space="0" w:color="auto"/>
                    <w:right w:val="single" w:sz="4" w:space="0" w:color="auto"/>
                  </w:tcBorders>
                  <w:shd w:val="clear" w:color="000000" w:fill="FFFFFF"/>
                  <w:hideMark/>
                </w:tcPr>
                <w:p w14:paraId="7ACBEDD7"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Stacionarus optoelektroninės įrangos komplektas (stacionarus termovizorius ir stacionari vaizdo kamera)</w:t>
                  </w:r>
                </w:p>
              </w:tc>
              <w:tc>
                <w:tcPr>
                  <w:tcW w:w="993" w:type="dxa"/>
                  <w:tcBorders>
                    <w:top w:val="nil"/>
                    <w:left w:val="nil"/>
                    <w:bottom w:val="single" w:sz="4" w:space="0" w:color="auto"/>
                    <w:right w:val="single" w:sz="4" w:space="0" w:color="auto"/>
                  </w:tcBorders>
                  <w:shd w:val="clear" w:color="000000" w:fill="FFFFFF"/>
                  <w:hideMark/>
                </w:tcPr>
                <w:p w14:paraId="7C7050C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7BD801D0" w14:textId="24A608FF"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r w:rsidR="00734CC4" w:rsidRPr="00037389">
                    <w:rPr>
                      <w:rFonts w:ascii="Times New Roman" w:eastAsia="Times New Roman" w:hAnsi="Times New Roman" w:cs="Times New Roman"/>
                      <w:sz w:val="24"/>
                      <w:szCs w:val="24"/>
                    </w:rPr>
                    <w:t>0</w:t>
                  </w:r>
                </w:p>
              </w:tc>
              <w:tc>
                <w:tcPr>
                  <w:tcW w:w="3349" w:type="dxa"/>
                  <w:tcBorders>
                    <w:top w:val="nil"/>
                    <w:left w:val="nil"/>
                    <w:bottom w:val="single" w:sz="4" w:space="0" w:color="auto"/>
                    <w:right w:val="single" w:sz="4" w:space="0" w:color="auto"/>
                  </w:tcBorders>
                  <w:hideMark/>
                </w:tcPr>
                <w:p w14:paraId="28CA7DD4"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DINION 8000, NHT-8001-F65VF arba NHT-8001-F35VF, Bosch NBN-73023-BA</w:t>
                  </w:r>
                </w:p>
              </w:tc>
              <w:tc>
                <w:tcPr>
                  <w:tcW w:w="222" w:type="dxa"/>
                  <w:vAlign w:val="center"/>
                  <w:hideMark/>
                </w:tcPr>
                <w:p w14:paraId="7B49EBD4"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EBB0E09" w14:textId="77777777" w:rsidTr="00037389">
              <w:trPr>
                <w:trHeight w:val="205"/>
              </w:trPr>
              <w:tc>
                <w:tcPr>
                  <w:tcW w:w="732" w:type="dxa"/>
                  <w:tcBorders>
                    <w:top w:val="nil"/>
                    <w:left w:val="single" w:sz="4" w:space="0" w:color="auto"/>
                    <w:bottom w:val="single" w:sz="4" w:space="0" w:color="auto"/>
                    <w:right w:val="single" w:sz="4" w:space="0" w:color="auto"/>
                  </w:tcBorders>
                  <w:shd w:val="clear" w:color="000000" w:fill="FFFFFF"/>
                  <w:hideMark/>
                </w:tcPr>
                <w:p w14:paraId="5347B3B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1.8.</w:t>
                  </w:r>
                </w:p>
              </w:tc>
              <w:tc>
                <w:tcPr>
                  <w:tcW w:w="3119" w:type="dxa"/>
                  <w:tcBorders>
                    <w:top w:val="nil"/>
                    <w:left w:val="nil"/>
                    <w:bottom w:val="single" w:sz="4" w:space="0" w:color="auto"/>
                    <w:right w:val="single" w:sz="4" w:space="0" w:color="auto"/>
                  </w:tcBorders>
                  <w:shd w:val="clear" w:color="000000" w:fill="FFFFFF"/>
                  <w:hideMark/>
                </w:tcPr>
                <w:p w14:paraId="00C64F0C"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Vaizdo įrašymo įranga</w:t>
                  </w:r>
                </w:p>
              </w:tc>
              <w:tc>
                <w:tcPr>
                  <w:tcW w:w="993" w:type="dxa"/>
                  <w:tcBorders>
                    <w:top w:val="nil"/>
                    <w:left w:val="nil"/>
                    <w:bottom w:val="single" w:sz="4" w:space="0" w:color="auto"/>
                    <w:right w:val="single" w:sz="4" w:space="0" w:color="auto"/>
                  </w:tcBorders>
                  <w:shd w:val="clear" w:color="000000" w:fill="FFFFFF"/>
                  <w:hideMark/>
                </w:tcPr>
                <w:p w14:paraId="52D3317C"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0B1E4FBF"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24E60E55" w14:textId="7265A921"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Dell PowerEdge R760 xd2</w:t>
                  </w:r>
                </w:p>
              </w:tc>
              <w:tc>
                <w:tcPr>
                  <w:tcW w:w="222" w:type="dxa"/>
                  <w:vAlign w:val="center"/>
                  <w:hideMark/>
                </w:tcPr>
                <w:p w14:paraId="28C09258"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F4E2A66" w14:textId="77777777" w:rsidTr="00037389">
              <w:trPr>
                <w:trHeight w:val="349"/>
              </w:trPr>
              <w:tc>
                <w:tcPr>
                  <w:tcW w:w="732" w:type="dxa"/>
                  <w:tcBorders>
                    <w:top w:val="nil"/>
                    <w:left w:val="single" w:sz="4" w:space="0" w:color="auto"/>
                    <w:bottom w:val="single" w:sz="4" w:space="0" w:color="auto"/>
                    <w:right w:val="single" w:sz="4" w:space="0" w:color="auto"/>
                  </w:tcBorders>
                  <w:shd w:val="clear" w:color="000000" w:fill="FFFFFF"/>
                  <w:hideMark/>
                </w:tcPr>
                <w:p w14:paraId="691667D4"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1.9.</w:t>
                  </w:r>
                </w:p>
              </w:tc>
              <w:tc>
                <w:tcPr>
                  <w:tcW w:w="3119" w:type="dxa"/>
                  <w:tcBorders>
                    <w:top w:val="nil"/>
                    <w:left w:val="nil"/>
                    <w:bottom w:val="single" w:sz="4" w:space="0" w:color="auto"/>
                    <w:right w:val="single" w:sz="4" w:space="0" w:color="auto"/>
                  </w:tcBorders>
                  <w:shd w:val="clear" w:color="000000" w:fill="FFFFFF"/>
                  <w:hideMark/>
                </w:tcPr>
                <w:p w14:paraId="1B9A13E6"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Sensorinis optinis detekcinis kabelis su valdymo įranga</w:t>
                  </w:r>
                </w:p>
              </w:tc>
              <w:tc>
                <w:tcPr>
                  <w:tcW w:w="993" w:type="dxa"/>
                  <w:tcBorders>
                    <w:top w:val="nil"/>
                    <w:left w:val="nil"/>
                    <w:bottom w:val="single" w:sz="4" w:space="0" w:color="auto"/>
                    <w:right w:val="single" w:sz="4" w:space="0" w:color="auto"/>
                  </w:tcBorders>
                  <w:shd w:val="clear" w:color="000000" w:fill="FFFFFF"/>
                  <w:hideMark/>
                </w:tcPr>
                <w:p w14:paraId="00FA16E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154D662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5555800C"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Optasence IU- OLA2.1-5000</w:t>
                  </w:r>
                </w:p>
              </w:tc>
              <w:tc>
                <w:tcPr>
                  <w:tcW w:w="222" w:type="dxa"/>
                  <w:vAlign w:val="center"/>
                  <w:hideMark/>
                </w:tcPr>
                <w:p w14:paraId="4C1E3E70"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60E30C8E" w14:textId="77777777" w:rsidTr="00037389">
              <w:trPr>
                <w:trHeight w:val="623"/>
              </w:trPr>
              <w:tc>
                <w:tcPr>
                  <w:tcW w:w="732" w:type="dxa"/>
                  <w:tcBorders>
                    <w:top w:val="nil"/>
                    <w:left w:val="single" w:sz="4" w:space="0" w:color="auto"/>
                    <w:bottom w:val="single" w:sz="4" w:space="0" w:color="auto"/>
                    <w:right w:val="single" w:sz="4" w:space="0" w:color="auto"/>
                  </w:tcBorders>
                  <w:shd w:val="clear" w:color="000000" w:fill="FFFFFF"/>
                  <w:hideMark/>
                </w:tcPr>
                <w:p w14:paraId="34BD717C"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1.10.</w:t>
                  </w:r>
                </w:p>
              </w:tc>
              <w:tc>
                <w:tcPr>
                  <w:tcW w:w="3119" w:type="dxa"/>
                  <w:tcBorders>
                    <w:top w:val="nil"/>
                    <w:left w:val="nil"/>
                    <w:bottom w:val="single" w:sz="4" w:space="0" w:color="auto"/>
                    <w:right w:val="single" w:sz="4" w:space="0" w:color="auto"/>
                  </w:tcBorders>
                  <w:shd w:val="clear" w:color="000000" w:fill="FFFFFF"/>
                  <w:hideMark/>
                </w:tcPr>
                <w:p w14:paraId="62B76122" w14:textId="4116594A"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Sensorinis (mikrofoninis) detekcinis kabelis su kontroleriu</w:t>
                  </w:r>
                </w:p>
              </w:tc>
              <w:tc>
                <w:tcPr>
                  <w:tcW w:w="993" w:type="dxa"/>
                  <w:tcBorders>
                    <w:top w:val="nil"/>
                    <w:left w:val="nil"/>
                    <w:bottom w:val="single" w:sz="4" w:space="0" w:color="auto"/>
                    <w:right w:val="single" w:sz="4" w:space="0" w:color="auto"/>
                  </w:tcBorders>
                  <w:shd w:val="clear" w:color="000000" w:fill="FFFFFF"/>
                  <w:hideMark/>
                </w:tcPr>
                <w:p w14:paraId="3016534F"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6386BE23"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433926A5"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Southwest Microwave INTREPID Micropoint MC-315, Intrepid UniZone</w:t>
                  </w:r>
                </w:p>
              </w:tc>
              <w:tc>
                <w:tcPr>
                  <w:tcW w:w="222" w:type="dxa"/>
                  <w:vAlign w:val="center"/>
                  <w:hideMark/>
                </w:tcPr>
                <w:p w14:paraId="028C714B"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8825BB5" w14:textId="77777777" w:rsidTr="001A0E39">
              <w:trPr>
                <w:trHeight w:val="301"/>
              </w:trPr>
              <w:tc>
                <w:tcPr>
                  <w:tcW w:w="732" w:type="dxa"/>
                  <w:tcBorders>
                    <w:top w:val="nil"/>
                    <w:left w:val="single" w:sz="4" w:space="0" w:color="auto"/>
                    <w:bottom w:val="single" w:sz="4" w:space="0" w:color="auto"/>
                    <w:right w:val="single" w:sz="4" w:space="0" w:color="auto"/>
                  </w:tcBorders>
                  <w:shd w:val="clear" w:color="000000" w:fill="FFFFFF"/>
                  <w:hideMark/>
                </w:tcPr>
                <w:p w14:paraId="01659A4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1.11.</w:t>
                  </w:r>
                </w:p>
              </w:tc>
              <w:tc>
                <w:tcPr>
                  <w:tcW w:w="3119" w:type="dxa"/>
                  <w:tcBorders>
                    <w:top w:val="nil"/>
                    <w:left w:val="nil"/>
                    <w:bottom w:val="single" w:sz="4" w:space="0" w:color="auto"/>
                    <w:right w:val="single" w:sz="4" w:space="0" w:color="auto"/>
                  </w:tcBorders>
                  <w:shd w:val="clear" w:color="000000" w:fill="FFFFFF"/>
                  <w:noWrap/>
                  <w:hideMark/>
                </w:tcPr>
                <w:p w14:paraId="31DC557C"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Kombinuoti davikliai</w:t>
                  </w:r>
                </w:p>
              </w:tc>
              <w:tc>
                <w:tcPr>
                  <w:tcW w:w="993" w:type="dxa"/>
                  <w:tcBorders>
                    <w:top w:val="nil"/>
                    <w:left w:val="nil"/>
                    <w:bottom w:val="single" w:sz="4" w:space="0" w:color="auto"/>
                    <w:right w:val="single" w:sz="4" w:space="0" w:color="auto"/>
                  </w:tcBorders>
                  <w:shd w:val="clear" w:color="000000" w:fill="FFFFFF"/>
                  <w:hideMark/>
                </w:tcPr>
                <w:p w14:paraId="6CC838A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58327CBA"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23E7DF30"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DSC LC-151</w:t>
                  </w:r>
                </w:p>
              </w:tc>
              <w:tc>
                <w:tcPr>
                  <w:tcW w:w="222" w:type="dxa"/>
                  <w:vAlign w:val="center"/>
                  <w:hideMark/>
                </w:tcPr>
                <w:p w14:paraId="1169F255"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5C643E60" w14:textId="77777777" w:rsidTr="00037389">
              <w:trPr>
                <w:trHeight w:val="398"/>
              </w:trPr>
              <w:tc>
                <w:tcPr>
                  <w:tcW w:w="732" w:type="dxa"/>
                  <w:tcBorders>
                    <w:top w:val="nil"/>
                    <w:left w:val="single" w:sz="4" w:space="0" w:color="auto"/>
                    <w:bottom w:val="single" w:sz="4" w:space="0" w:color="auto"/>
                    <w:right w:val="single" w:sz="4" w:space="0" w:color="auto"/>
                  </w:tcBorders>
                  <w:shd w:val="clear" w:color="000000" w:fill="FFFFFF"/>
                  <w:hideMark/>
                </w:tcPr>
                <w:p w14:paraId="2C04E46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1.12.</w:t>
                  </w:r>
                </w:p>
              </w:tc>
              <w:tc>
                <w:tcPr>
                  <w:tcW w:w="3119" w:type="dxa"/>
                  <w:tcBorders>
                    <w:top w:val="nil"/>
                    <w:left w:val="nil"/>
                    <w:bottom w:val="single" w:sz="4" w:space="0" w:color="auto"/>
                    <w:right w:val="single" w:sz="4" w:space="0" w:color="auto"/>
                  </w:tcBorders>
                  <w:shd w:val="clear" w:color="000000" w:fill="FFFFFF"/>
                  <w:noWrap/>
                  <w:hideMark/>
                </w:tcPr>
                <w:p w14:paraId="52BB1F5B"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Nuotolinė balso perdavimo sistema</w:t>
                  </w:r>
                </w:p>
              </w:tc>
              <w:tc>
                <w:tcPr>
                  <w:tcW w:w="993" w:type="dxa"/>
                  <w:tcBorders>
                    <w:top w:val="nil"/>
                    <w:left w:val="nil"/>
                    <w:bottom w:val="single" w:sz="4" w:space="0" w:color="auto"/>
                    <w:right w:val="single" w:sz="4" w:space="0" w:color="auto"/>
                  </w:tcBorders>
                  <w:shd w:val="clear" w:color="000000" w:fill="FFFFFF"/>
                  <w:hideMark/>
                </w:tcPr>
                <w:p w14:paraId="6FAEBB06"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1D49D4A3"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346F23A5"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2N® SIP Mic + AXIS C1310-E Mk II Network Horn Speaker</w:t>
                  </w:r>
                </w:p>
              </w:tc>
              <w:tc>
                <w:tcPr>
                  <w:tcW w:w="222" w:type="dxa"/>
                  <w:vAlign w:val="center"/>
                  <w:hideMark/>
                </w:tcPr>
                <w:p w14:paraId="26B72DC9"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FCB7235" w14:textId="77777777" w:rsidTr="00037389">
              <w:trPr>
                <w:trHeight w:val="576"/>
              </w:trPr>
              <w:tc>
                <w:tcPr>
                  <w:tcW w:w="732" w:type="dxa"/>
                  <w:tcBorders>
                    <w:top w:val="nil"/>
                    <w:left w:val="single" w:sz="4" w:space="0" w:color="auto"/>
                    <w:bottom w:val="single" w:sz="4" w:space="0" w:color="auto"/>
                    <w:right w:val="single" w:sz="4" w:space="0" w:color="auto"/>
                  </w:tcBorders>
                  <w:shd w:val="clear" w:color="000000" w:fill="FFFFFF"/>
                  <w:hideMark/>
                </w:tcPr>
                <w:p w14:paraId="0CB9D839"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1.13.</w:t>
                  </w:r>
                </w:p>
              </w:tc>
              <w:tc>
                <w:tcPr>
                  <w:tcW w:w="3119" w:type="dxa"/>
                  <w:tcBorders>
                    <w:top w:val="nil"/>
                    <w:left w:val="nil"/>
                    <w:bottom w:val="single" w:sz="4" w:space="0" w:color="auto"/>
                    <w:right w:val="single" w:sz="4" w:space="0" w:color="auto"/>
                  </w:tcBorders>
                  <w:shd w:val="clear" w:color="000000" w:fill="FFFFFF"/>
                  <w:hideMark/>
                </w:tcPr>
                <w:p w14:paraId="50A8B309" w14:textId="77777777" w:rsidR="00C62E2B" w:rsidRPr="00037389" w:rsidRDefault="00C62E2B" w:rsidP="00037389">
                  <w:pPr>
                    <w:spacing w:after="0" w:line="240" w:lineRule="auto"/>
                    <w:jc w:val="both"/>
                    <w:rPr>
                      <w:rFonts w:ascii="Times New Roman" w:eastAsia="Times New Roman" w:hAnsi="Times New Roman" w:cs="Times New Roman"/>
                      <w:color w:val="FF0000"/>
                      <w:sz w:val="24"/>
                      <w:szCs w:val="24"/>
                    </w:rPr>
                  </w:pPr>
                  <w:r w:rsidRPr="00037389">
                    <w:rPr>
                      <w:rFonts w:ascii="Times New Roman" w:eastAsia="Times New Roman" w:hAnsi="Times New Roman" w:cs="Times New Roman"/>
                      <w:sz w:val="24"/>
                      <w:szCs w:val="24"/>
                    </w:rPr>
                    <w:t>Nepertraukiamo maitinimo šaltinis</w:t>
                  </w:r>
                </w:p>
              </w:tc>
              <w:tc>
                <w:tcPr>
                  <w:tcW w:w="993" w:type="dxa"/>
                  <w:tcBorders>
                    <w:top w:val="nil"/>
                    <w:left w:val="nil"/>
                    <w:bottom w:val="single" w:sz="4" w:space="0" w:color="auto"/>
                    <w:right w:val="single" w:sz="4" w:space="0" w:color="auto"/>
                  </w:tcBorders>
                  <w:shd w:val="clear" w:color="000000" w:fill="FFFFFF"/>
                  <w:hideMark/>
                </w:tcPr>
                <w:p w14:paraId="72E9402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794FEB5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0A055A15" w14:textId="734A764D" w:rsidR="00C62E2B" w:rsidRPr="00037389" w:rsidRDefault="001C53A5"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Gtec Matrix-MXT010MM-KS</w:t>
                  </w:r>
                  <w:r w:rsidRPr="00037389">
                    <w:rPr>
                      <w:rFonts w:ascii="Times New Roman" w:eastAsia="Times New Roman" w:hAnsi="Times New Roman" w:cs="Times New Roman"/>
                      <w:b/>
                      <w:bCs/>
                      <w:color w:val="EE0000"/>
                      <w:sz w:val="24"/>
                      <w:szCs w:val="24"/>
                    </w:rPr>
                    <w:t xml:space="preserve"> </w:t>
                  </w:r>
                  <w:r w:rsidRPr="00037389">
                    <w:rPr>
                      <w:rFonts w:ascii="Times New Roman" w:eastAsia="Times New Roman" w:hAnsi="Times New Roman" w:cs="Times New Roman"/>
                      <w:color w:val="000000"/>
                      <w:sz w:val="24"/>
                      <w:szCs w:val="24"/>
                    </w:rPr>
                    <w:t>10kW</w:t>
                  </w:r>
                </w:p>
              </w:tc>
              <w:tc>
                <w:tcPr>
                  <w:tcW w:w="222" w:type="dxa"/>
                  <w:vAlign w:val="center"/>
                  <w:hideMark/>
                </w:tcPr>
                <w:p w14:paraId="0A5D7E85"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04AA3A60" w14:textId="77777777" w:rsidTr="00037389">
              <w:trPr>
                <w:trHeight w:val="272"/>
              </w:trPr>
              <w:tc>
                <w:tcPr>
                  <w:tcW w:w="732" w:type="dxa"/>
                  <w:tcBorders>
                    <w:top w:val="nil"/>
                    <w:left w:val="single" w:sz="4" w:space="0" w:color="auto"/>
                    <w:bottom w:val="single" w:sz="4" w:space="0" w:color="auto"/>
                    <w:right w:val="single" w:sz="4" w:space="0" w:color="auto"/>
                  </w:tcBorders>
                  <w:shd w:val="clear" w:color="000000" w:fill="FFFFFF"/>
                  <w:hideMark/>
                </w:tcPr>
                <w:p w14:paraId="7AE93670"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lastRenderedPageBreak/>
                    <w:t>1.14.</w:t>
                  </w:r>
                </w:p>
              </w:tc>
              <w:tc>
                <w:tcPr>
                  <w:tcW w:w="3119" w:type="dxa"/>
                  <w:tcBorders>
                    <w:top w:val="nil"/>
                    <w:left w:val="nil"/>
                    <w:bottom w:val="single" w:sz="4" w:space="0" w:color="auto"/>
                    <w:right w:val="single" w:sz="4" w:space="0" w:color="auto"/>
                  </w:tcBorders>
                  <w:shd w:val="clear" w:color="000000" w:fill="FFFFFF"/>
                  <w:hideMark/>
                </w:tcPr>
                <w:p w14:paraId="5FDA6910"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Generatorius</w:t>
                  </w:r>
                </w:p>
              </w:tc>
              <w:tc>
                <w:tcPr>
                  <w:tcW w:w="993" w:type="dxa"/>
                  <w:tcBorders>
                    <w:top w:val="nil"/>
                    <w:left w:val="nil"/>
                    <w:bottom w:val="single" w:sz="4" w:space="0" w:color="auto"/>
                    <w:right w:val="single" w:sz="4" w:space="0" w:color="auto"/>
                  </w:tcBorders>
                  <w:shd w:val="clear" w:color="000000" w:fill="FFFFFF"/>
                  <w:hideMark/>
                </w:tcPr>
                <w:p w14:paraId="58FD66C0"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0C5BA8B9"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noWrap/>
                  <w:hideMark/>
                </w:tcPr>
                <w:p w14:paraId="336473EF" w14:textId="77777777" w:rsidR="00C62E2B" w:rsidRPr="00037389" w:rsidRDefault="00C62E2B"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Generga TD15MSA</w:t>
                  </w:r>
                </w:p>
              </w:tc>
              <w:tc>
                <w:tcPr>
                  <w:tcW w:w="222" w:type="dxa"/>
                  <w:vAlign w:val="center"/>
                  <w:hideMark/>
                </w:tcPr>
                <w:p w14:paraId="2FC0708A"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02A23960" w14:textId="77777777" w:rsidTr="00037389">
              <w:trPr>
                <w:trHeight w:val="578"/>
              </w:trPr>
              <w:tc>
                <w:tcPr>
                  <w:tcW w:w="732" w:type="dxa"/>
                  <w:tcBorders>
                    <w:top w:val="nil"/>
                    <w:left w:val="single" w:sz="4" w:space="0" w:color="auto"/>
                    <w:bottom w:val="single" w:sz="4" w:space="0" w:color="auto"/>
                    <w:right w:val="single" w:sz="4" w:space="0" w:color="auto"/>
                  </w:tcBorders>
                  <w:shd w:val="clear" w:color="000000" w:fill="FFFFFF"/>
                  <w:hideMark/>
                </w:tcPr>
                <w:p w14:paraId="118E18FE"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1.15.</w:t>
                  </w:r>
                </w:p>
              </w:tc>
              <w:tc>
                <w:tcPr>
                  <w:tcW w:w="3119" w:type="dxa"/>
                  <w:tcBorders>
                    <w:top w:val="nil"/>
                    <w:left w:val="nil"/>
                    <w:bottom w:val="single" w:sz="4" w:space="0" w:color="auto"/>
                    <w:right w:val="single" w:sz="4" w:space="0" w:color="auto"/>
                  </w:tcBorders>
                  <w:shd w:val="clear" w:color="000000" w:fill="FFFFFF"/>
                  <w:hideMark/>
                </w:tcPr>
                <w:p w14:paraId="136190E2" w14:textId="77777777"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Žaibo iškroviklis</w:t>
                  </w:r>
                </w:p>
              </w:tc>
              <w:tc>
                <w:tcPr>
                  <w:tcW w:w="993" w:type="dxa"/>
                  <w:tcBorders>
                    <w:top w:val="nil"/>
                    <w:left w:val="nil"/>
                    <w:bottom w:val="single" w:sz="4" w:space="0" w:color="auto"/>
                    <w:right w:val="single" w:sz="4" w:space="0" w:color="auto"/>
                  </w:tcBorders>
                  <w:shd w:val="clear" w:color="000000" w:fill="FFFFFF"/>
                  <w:hideMark/>
                </w:tcPr>
                <w:p w14:paraId="20FFE1F4"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138C1BCB" w14:textId="76D5ABED"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r w:rsidR="008B69DF" w:rsidRPr="00037389">
                    <w:rPr>
                      <w:rFonts w:ascii="Times New Roman" w:eastAsia="Times New Roman" w:hAnsi="Times New Roman" w:cs="Times New Roman"/>
                      <w:sz w:val="24"/>
                      <w:szCs w:val="24"/>
                    </w:rPr>
                    <w:t>2</w:t>
                  </w:r>
                  <w:r w:rsidRPr="00037389">
                    <w:rPr>
                      <w:rFonts w:ascii="Times New Roman" w:eastAsia="Times New Roman" w:hAnsi="Times New Roman" w:cs="Times New Roman"/>
                      <w:sz w:val="24"/>
                      <w:szCs w:val="24"/>
                    </w:rPr>
                    <w:t>0</w:t>
                  </w:r>
                </w:p>
              </w:tc>
              <w:tc>
                <w:tcPr>
                  <w:tcW w:w="3349" w:type="dxa"/>
                  <w:tcBorders>
                    <w:top w:val="nil"/>
                    <w:left w:val="nil"/>
                    <w:bottom w:val="single" w:sz="4" w:space="0" w:color="auto"/>
                    <w:right w:val="single" w:sz="4" w:space="0" w:color="auto"/>
                  </w:tcBorders>
                  <w:shd w:val="clear" w:color="000000" w:fill="FFFFFF"/>
                  <w:hideMark/>
                </w:tcPr>
                <w:p w14:paraId="0112FF89" w14:textId="60DFDA8A" w:rsidR="00C62E2B" w:rsidRPr="00037389" w:rsidRDefault="00C62E2B" w:rsidP="00037389">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Ewimar PTF-51-ENG/PoE/Micro ir PTF-51-ECO/PoE/DIN</w:t>
                  </w:r>
                </w:p>
              </w:tc>
              <w:tc>
                <w:tcPr>
                  <w:tcW w:w="222" w:type="dxa"/>
                  <w:vAlign w:val="center"/>
                  <w:hideMark/>
                </w:tcPr>
                <w:p w14:paraId="50E1D481"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67A01E64" w14:textId="77777777" w:rsidTr="00037389">
              <w:trPr>
                <w:trHeight w:val="557"/>
              </w:trPr>
              <w:tc>
                <w:tcPr>
                  <w:tcW w:w="732" w:type="dxa"/>
                  <w:tcBorders>
                    <w:top w:val="nil"/>
                    <w:left w:val="single" w:sz="4" w:space="0" w:color="auto"/>
                    <w:bottom w:val="single" w:sz="4" w:space="0" w:color="auto"/>
                    <w:right w:val="single" w:sz="4" w:space="0" w:color="auto"/>
                  </w:tcBorders>
                  <w:shd w:val="clear" w:color="000000" w:fill="FFFFFF"/>
                  <w:hideMark/>
                </w:tcPr>
                <w:p w14:paraId="247FD505" w14:textId="1EF9C5E4"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1.16</w:t>
                  </w:r>
                  <w:r w:rsidR="00126DA6" w:rsidRPr="00037389">
                    <w:rPr>
                      <w:rFonts w:ascii="Times New Roman" w:eastAsia="Times New Roman" w:hAnsi="Times New Roman" w:cs="Times New Roman"/>
                      <w:color w:val="000000"/>
                      <w:sz w:val="24"/>
                      <w:szCs w:val="24"/>
                    </w:rPr>
                    <w:t>.</w:t>
                  </w:r>
                </w:p>
              </w:tc>
              <w:tc>
                <w:tcPr>
                  <w:tcW w:w="3119" w:type="dxa"/>
                  <w:tcBorders>
                    <w:top w:val="nil"/>
                    <w:left w:val="nil"/>
                    <w:bottom w:val="single" w:sz="4" w:space="0" w:color="auto"/>
                    <w:right w:val="single" w:sz="4" w:space="0" w:color="auto"/>
                  </w:tcBorders>
                  <w:shd w:val="clear" w:color="000000" w:fill="FFFFFF"/>
                  <w:hideMark/>
                </w:tcPr>
                <w:p w14:paraId="571BDCAF" w14:textId="77777777" w:rsidR="00C62E2B" w:rsidRPr="00037389" w:rsidRDefault="00C62E2B" w:rsidP="00037389">
                  <w:pPr>
                    <w:spacing w:after="0" w:line="240" w:lineRule="auto"/>
                    <w:jc w:val="both"/>
                    <w:rPr>
                      <w:rFonts w:ascii="Times New Roman" w:eastAsia="Times New Roman" w:hAnsi="Times New Roman" w:cs="Times New Roman"/>
                      <w:color w:val="FF0000"/>
                      <w:sz w:val="24"/>
                      <w:szCs w:val="24"/>
                    </w:rPr>
                  </w:pPr>
                  <w:r w:rsidRPr="00037389">
                    <w:rPr>
                      <w:rFonts w:ascii="Times New Roman" w:eastAsia="Times New Roman" w:hAnsi="Times New Roman" w:cs="Times New Roman"/>
                      <w:sz w:val="24"/>
                      <w:szCs w:val="24"/>
                    </w:rPr>
                    <w:t>Oro kondicionavimo sistema (serverinė)</w:t>
                  </w:r>
                </w:p>
              </w:tc>
              <w:tc>
                <w:tcPr>
                  <w:tcW w:w="993" w:type="dxa"/>
                  <w:tcBorders>
                    <w:top w:val="nil"/>
                    <w:left w:val="nil"/>
                    <w:bottom w:val="single" w:sz="4" w:space="0" w:color="auto"/>
                    <w:right w:val="single" w:sz="4" w:space="0" w:color="auto"/>
                  </w:tcBorders>
                  <w:shd w:val="clear" w:color="000000" w:fill="FFFFFF"/>
                  <w:noWrap/>
                  <w:hideMark/>
                </w:tcPr>
                <w:p w14:paraId="62EE1B6F"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639F66CF"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noWrap/>
                  <w:hideMark/>
                </w:tcPr>
                <w:p w14:paraId="5F5D705B" w14:textId="01CA4BA0" w:rsidR="001C53A5" w:rsidRPr="00037389" w:rsidRDefault="001C53A5"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Mitsubishi srk35m-s</w:t>
                  </w:r>
                </w:p>
                <w:p w14:paraId="75380C35" w14:textId="47E60BBF" w:rsidR="00C62E2B" w:rsidRPr="00037389" w:rsidRDefault="001C53A5" w:rsidP="00037389">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111111"/>
                      <w:sz w:val="24"/>
                      <w:szCs w:val="24"/>
                    </w:rPr>
                    <w:t>Orion Pro OP12TC1</w:t>
                  </w:r>
                </w:p>
              </w:tc>
              <w:tc>
                <w:tcPr>
                  <w:tcW w:w="222" w:type="dxa"/>
                  <w:vAlign w:val="center"/>
                  <w:hideMark/>
                </w:tcPr>
                <w:p w14:paraId="02393482"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A7E39A5" w14:textId="77777777" w:rsidTr="00C94B5F">
              <w:trPr>
                <w:trHeight w:val="275"/>
              </w:trPr>
              <w:tc>
                <w:tcPr>
                  <w:tcW w:w="732" w:type="dxa"/>
                  <w:tcBorders>
                    <w:top w:val="nil"/>
                    <w:left w:val="single" w:sz="4" w:space="0" w:color="auto"/>
                    <w:bottom w:val="single" w:sz="4" w:space="0" w:color="auto"/>
                    <w:right w:val="single" w:sz="4" w:space="0" w:color="auto"/>
                  </w:tcBorders>
                  <w:shd w:val="clear" w:color="000000" w:fill="FFFFFF"/>
                  <w:hideMark/>
                </w:tcPr>
                <w:p w14:paraId="04BAC0E5"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2.</w:t>
                  </w:r>
                </w:p>
              </w:tc>
              <w:tc>
                <w:tcPr>
                  <w:tcW w:w="8453" w:type="dxa"/>
                  <w:gridSpan w:val="4"/>
                  <w:tcBorders>
                    <w:top w:val="single" w:sz="4" w:space="0" w:color="auto"/>
                    <w:left w:val="nil"/>
                    <w:bottom w:val="single" w:sz="4" w:space="0" w:color="auto"/>
                    <w:right w:val="single" w:sz="4" w:space="0" w:color="000000"/>
                  </w:tcBorders>
                  <w:shd w:val="clear" w:color="000000" w:fill="FFFFFF"/>
                  <w:hideMark/>
                </w:tcPr>
                <w:p w14:paraId="0B86BE27" w14:textId="77777777" w:rsidR="00C62E2B" w:rsidRPr="00037389" w:rsidRDefault="00C62E2B" w:rsidP="00037389">
                  <w:pPr>
                    <w:spacing w:after="0" w:line="240" w:lineRule="auto"/>
                    <w:jc w:val="center"/>
                    <w:rPr>
                      <w:rFonts w:ascii="Times New Roman" w:eastAsia="Times New Roman" w:hAnsi="Times New Roman" w:cs="Times New Roman"/>
                      <w:b/>
                      <w:bCs/>
                      <w:sz w:val="24"/>
                      <w:szCs w:val="24"/>
                    </w:rPr>
                  </w:pPr>
                  <w:r w:rsidRPr="00037389">
                    <w:rPr>
                      <w:rFonts w:ascii="Times New Roman" w:eastAsia="Times New Roman" w:hAnsi="Times New Roman" w:cs="Times New Roman"/>
                      <w:b/>
                      <w:bCs/>
                      <w:sz w:val="24"/>
                      <w:szCs w:val="24"/>
                    </w:rPr>
                    <w:t>Programinė įranga:</w:t>
                  </w:r>
                </w:p>
              </w:tc>
              <w:tc>
                <w:tcPr>
                  <w:tcW w:w="222" w:type="dxa"/>
                  <w:vAlign w:val="center"/>
                  <w:hideMark/>
                </w:tcPr>
                <w:p w14:paraId="4B39910B"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6145139B" w14:textId="77777777" w:rsidTr="00037389">
              <w:trPr>
                <w:trHeight w:val="563"/>
              </w:trPr>
              <w:tc>
                <w:tcPr>
                  <w:tcW w:w="732" w:type="dxa"/>
                  <w:tcBorders>
                    <w:top w:val="nil"/>
                    <w:left w:val="single" w:sz="4" w:space="0" w:color="auto"/>
                    <w:bottom w:val="single" w:sz="4" w:space="0" w:color="auto"/>
                    <w:right w:val="single" w:sz="4" w:space="0" w:color="auto"/>
                  </w:tcBorders>
                  <w:shd w:val="clear" w:color="000000" w:fill="FFFFFF"/>
                  <w:hideMark/>
                </w:tcPr>
                <w:p w14:paraId="5776694C"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2.1.</w:t>
                  </w:r>
                </w:p>
              </w:tc>
              <w:tc>
                <w:tcPr>
                  <w:tcW w:w="3119" w:type="dxa"/>
                  <w:tcBorders>
                    <w:top w:val="nil"/>
                    <w:left w:val="nil"/>
                    <w:bottom w:val="single" w:sz="4" w:space="0" w:color="auto"/>
                    <w:right w:val="single" w:sz="4" w:space="0" w:color="auto"/>
                  </w:tcBorders>
                  <w:shd w:val="clear" w:color="000000" w:fill="FFFFFF"/>
                  <w:hideMark/>
                </w:tcPr>
                <w:p w14:paraId="74B27A46"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Vaizdo valdymo sistemos programinė įranga</w:t>
                  </w:r>
                </w:p>
              </w:tc>
              <w:tc>
                <w:tcPr>
                  <w:tcW w:w="993" w:type="dxa"/>
                  <w:tcBorders>
                    <w:top w:val="nil"/>
                    <w:left w:val="nil"/>
                    <w:bottom w:val="single" w:sz="4" w:space="0" w:color="auto"/>
                    <w:right w:val="single" w:sz="4" w:space="0" w:color="auto"/>
                  </w:tcBorders>
                  <w:shd w:val="clear" w:color="000000" w:fill="FFFFFF"/>
                  <w:hideMark/>
                </w:tcPr>
                <w:p w14:paraId="7E09BE52"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56D74966"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noWrap/>
                  <w:hideMark/>
                </w:tcPr>
                <w:p w14:paraId="1C27A067"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Bosch BVMS 12.1</w:t>
                  </w:r>
                </w:p>
              </w:tc>
              <w:tc>
                <w:tcPr>
                  <w:tcW w:w="222" w:type="dxa"/>
                  <w:vAlign w:val="center"/>
                  <w:hideMark/>
                </w:tcPr>
                <w:p w14:paraId="37415ACC"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16E667F4" w14:textId="77777777" w:rsidTr="00037389">
              <w:trPr>
                <w:trHeight w:val="330"/>
              </w:trPr>
              <w:tc>
                <w:tcPr>
                  <w:tcW w:w="732" w:type="dxa"/>
                  <w:tcBorders>
                    <w:top w:val="nil"/>
                    <w:left w:val="single" w:sz="4" w:space="0" w:color="auto"/>
                    <w:bottom w:val="single" w:sz="4" w:space="0" w:color="auto"/>
                    <w:right w:val="single" w:sz="4" w:space="0" w:color="auto"/>
                  </w:tcBorders>
                  <w:shd w:val="clear" w:color="000000" w:fill="FFFFFF"/>
                  <w:hideMark/>
                </w:tcPr>
                <w:p w14:paraId="320E16CC"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2.2.</w:t>
                  </w:r>
                </w:p>
              </w:tc>
              <w:tc>
                <w:tcPr>
                  <w:tcW w:w="3119" w:type="dxa"/>
                  <w:tcBorders>
                    <w:top w:val="nil"/>
                    <w:left w:val="nil"/>
                    <w:bottom w:val="single" w:sz="4" w:space="0" w:color="auto"/>
                    <w:right w:val="single" w:sz="4" w:space="0" w:color="auto"/>
                  </w:tcBorders>
                  <w:shd w:val="clear" w:color="000000" w:fill="FFFFFF"/>
                  <w:hideMark/>
                </w:tcPr>
                <w:p w14:paraId="618D62C1"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GIS programinė įranga</w:t>
                  </w:r>
                </w:p>
              </w:tc>
              <w:tc>
                <w:tcPr>
                  <w:tcW w:w="993" w:type="dxa"/>
                  <w:tcBorders>
                    <w:top w:val="nil"/>
                    <w:left w:val="nil"/>
                    <w:bottom w:val="single" w:sz="4" w:space="0" w:color="auto"/>
                    <w:right w:val="single" w:sz="4" w:space="0" w:color="auto"/>
                  </w:tcBorders>
                  <w:shd w:val="clear" w:color="000000" w:fill="FFFFFF"/>
                  <w:hideMark/>
                </w:tcPr>
                <w:p w14:paraId="08126D5E"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45FA6E2A"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noWrap/>
                  <w:hideMark/>
                </w:tcPr>
                <w:p w14:paraId="336111E2" w14:textId="116C40EE"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p>
              </w:tc>
              <w:tc>
                <w:tcPr>
                  <w:tcW w:w="222" w:type="dxa"/>
                  <w:vAlign w:val="center"/>
                  <w:hideMark/>
                </w:tcPr>
                <w:p w14:paraId="2DF7CFAA"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FDA0947" w14:textId="77777777" w:rsidTr="00037389">
              <w:trPr>
                <w:trHeight w:val="360"/>
              </w:trPr>
              <w:tc>
                <w:tcPr>
                  <w:tcW w:w="732" w:type="dxa"/>
                  <w:tcBorders>
                    <w:top w:val="nil"/>
                    <w:left w:val="single" w:sz="4" w:space="0" w:color="auto"/>
                    <w:bottom w:val="single" w:sz="4" w:space="0" w:color="auto"/>
                    <w:right w:val="single" w:sz="4" w:space="0" w:color="auto"/>
                  </w:tcBorders>
                  <w:shd w:val="clear" w:color="000000" w:fill="FFFFFF"/>
                  <w:hideMark/>
                </w:tcPr>
                <w:p w14:paraId="202EC22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2.3.</w:t>
                  </w:r>
                </w:p>
              </w:tc>
              <w:tc>
                <w:tcPr>
                  <w:tcW w:w="3119" w:type="dxa"/>
                  <w:tcBorders>
                    <w:top w:val="nil"/>
                    <w:left w:val="nil"/>
                    <w:bottom w:val="single" w:sz="4" w:space="0" w:color="auto"/>
                    <w:right w:val="single" w:sz="4" w:space="0" w:color="auto"/>
                  </w:tcBorders>
                  <w:shd w:val="clear" w:color="000000" w:fill="FFFFFF"/>
                  <w:hideMark/>
                </w:tcPr>
                <w:p w14:paraId="3CDB02B9"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Kita programinė įranga ir licencijos</w:t>
                  </w:r>
                </w:p>
              </w:tc>
              <w:tc>
                <w:tcPr>
                  <w:tcW w:w="993" w:type="dxa"/>
                  <w:tcBorders>
                    <w:top w:val="nil"/>
                    <w:left w:val="nil"/>
                    <w:bottom w:val="single" w:sz="4" w:space="0" w:color="auto"/>
                    <w:right w:val="single" w:sz="4" w:space="0" w:color="auto"/>
                  </w:tcBorders>
                  <w:shd w:val="clear" w:color="000000" w:fill="FFFFFF"/>
                  <w:hideMark/>
                </w:tcPr>
                <w:p w14:paraId="390441A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7357AAB0"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noWrap/>
                  <w:hideMark/>
                </w:tcPr>
                <w:p w14:paraId="053C07EB" w14:textId="0103A429"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p>
              </w:tc>
              <w:tc>
                <w:tcPr>
                  <w:tcW w:w="222" w:type="dxa"/>
                  <w:vAlign w:val="center"/>
                  <w:hideMark/>
                </w:tcPr>
                <w:p w14:paraId="6B087E16"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92B2A9B" w14:textId="77777777" w:rsidTr="00C94B5F">
              <w:trPr>
                <w:trHeight w:val="216"/>
              </w:trPr>
              <w:tc>
                <w:tcPr>
                  <w:tcW w:w="732" w:type="dxa"/>
                  <w:tcBorders>
                    <w:top w:val="nil"/>
                    <w:left w:val="single" w:sz="4" w:space="0" w:color="auto"/>
                    <w:bottom w:val="single" w:sz="4" w:space="0" w:color="auto"/>
                    <w:right w:val="single" w:sz="4" w:space="0" w:color="auto"/>
                  </w:tcBorders>
                  <w:shd w:val="clear" w:color="000000" w:fill="FFFFFF"/>
                  <w:hideMark/>
                </w:tcPr>
                <w:p w14:paraId="2AA2C93A"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3.</w:t>
                  </w:r>
                </w:p>
              </w:tc>
              <w:tc>
                <w:tcPr>
                  <w:tcW w:w="8453" w:type="dxa"/>
                  <w:gridSpan w:val="4"/>
                  <w:tcBorders>
                    <w:top w:val="single" w:sz="4" w:space="0" w:color="auto"/>
                    <w:left w:val="nil"/>
                    <w:bottom w:val="single" w:sz="4" w:space="0" w:color="auto"/>
                    <w:right w:val="single" w:sz="4" w:space="0" w:color="000000"/>
                  </w:tcBorders>
                  <w:shd w:val="clear" w:color="000000" w:fill="FFFFFF"/>
                  <w:noWrap/>
                  <w:hideMark/>
                </w:tcPr>
                <w:p w14:paraId="420E8725" w14:textId="77777777" w:rsidR="00C62E2B" w:rsidRPr="00037389" w:rsidRDefault="00C62E2B" w:rsidP="00037389">
                  <w:pPr>
                    <w:spacing w:after="0" w:line="240" w:lineRule="auto"/>
                    <w:jc w:val="center"/>
                    <w:rPr>
                      <w:rFonts w:ascii="Times New Roman" w:eastAsia="Times New Roman" w:hAnsi="Times New Roman" w:cs="Times New Roman"/>
                      <w:b/>
                      <w:bCs/>
                      <w:color w:val="000000"/>
                      <w:sz w:val="24"/>
                      <w:szCs w:val="24"/>
                    </w:rPr>
                  </w:pPr>
                  <w:r w:rsidRPr="00037389">
                    <w:rPr>
                      <w:rFonts w:ascii="Times New Roman" w:eastAsia="Times New Roman" w:hAnsi="Times New Roman" w:cs="Times New Roman"/>
                      <w:b/>
                      <w:bCs/>
                      <w:color w:val="000000"/>
                      <w:sz w:val="24"/>
                      <w:szCs w:val="24"/>
                    </w:rPr>
                    <w:t>Kompiuterinė įranga:</w:t>
                  </w:r>
                </w:p>
              </w:tc>
              <w:tc>
                <w:tcPr>
                  <w:tcW w:w="222" w:type="dxa"/>
                  <w:vAlign w:val="center"/>
                  <w:hideMark/>
                </w:tcPr>
                <w:p w14:paraId="42635E73"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861C0BA" w14:textId="77777777" w:rsidTr="00C94B5F">
              <w:trPr>
                <w:trHeight w:val="786"/>
              </w:trPr>
              <w:tc>
                <w:tcPr>
                  <w:tcW w:w="732" w:type="dxa"/>
                  <w:tcBorders>
                    <w:top w:val="nil"/>
                    <w:left w:val="single" w:sz="4" w:space="0" w:color="auto"/>
                    <w:bottom w:val="single" w:sz="4" w:space="0" w:color="auto"/>
                    <w:right w:val="single" w:sz="4" w:space="0" w:color="auto"/>
                  </w:tcBorders>
                  <w:shd w:val="clear" w:color="000000" w:fill="FFFFFF"/>
                  <w:hideMark/>
                </w:tcPr>
                <w:p w14:paraId="080E6B6E"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3.1.</w:t>
                  </w:r>
                </w:p>
              </w:tc>
              <w:tc>
                <w:tcPr>
                  <w:tcW w:w="3119" w:type="dxa"/>
                  <w:tcBorders>
                    <w:top w:val="nil"/>
                    <w:left w:val="nil"/>
                    <w:bottom w:val="single" w:sz="4" w:space="0" w:color="auto"/>
                    <w:right w:val="single" w:sz="4" w:space="0" w:color="auto"/>
                  </w:tcBorders>
                  <w:shd w:val="clear" w:color="000000" w:fill="FFFFFF"/>
                  <w:hideMark/>
                </w:tcPr>
                <w:p w14:paraId="2C3C1CD3"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Valdymo centro operatoriaus darbo vieta (kompiuteris, du monitoriai)</w:t>
                  </w:r>
                </w:p>
              </w:tc>
              <w:tc>
                <w:tcPr>
                  <w:tcW w:w="993" w:type="dxa"/>
                  <w:tcBorders>
                    <w:top w:val="nil"/>
                    <w:left w:val="nil"/>
                    <w:bottom w:val="single" w:sz="4" w:space="0" w:color="auto"/>
                    <w:right w:val="single" w:sz="4" w:space="0" w:color="auto"/>
                  </w:tcBorders>
                  <w:shd w:val="clear" w:color="000000" w:fill="FFFFFF"/>
                  <w:hideMark/>
                </w:tcPr>
                <w:p w14:paraId="192A9788"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1203FDD2" w14:textId="62225F92"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3</w:t>
                  </w:r>
                </w:p>
              </w:tc>
              <w:tc>
                <w:tcPr>
                  <w:tcW w:w="3349" w:type="dxa"/>
                  <w:tcBorders>
                    <w:top w:val="nil"/>
                    <w:left w:val="nil"/>
                    <w:bottom w:val="single" w:sz="4" w:space="0" w:color="auto"/>
                    <w:right w:val="single" w:sz="4" w:space="0" w:color="auto"/>
                  </w:tcBorders>
                  <w:hideMark/>
                </w:tcPr>
                <w:p w14:paraId="3E2D2AB8"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Dell Precision 3460 SFF WS + Ernitec 28“</w:t>
                  </w:r>
                </w:p>
              </w:tc>
              <w:tc>
                <w:tcPr>
                  <w:tcW w:w="222" w:type="dxa"/>
                  <w:vAlign w:val="center"/>
                  <w:hideMark/>
                </w:tcPr>
                <w:p w14:paraId="65CCAEFB"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CD92295" w14:textId="77777777" w:rsidTr="00037389">
              <w:trPr>
                <w:trHeight w:val="563"/>
              </w:trPr>
              <w:tc>
                <w:tcPr>
                  <w:tcW w:w="732" w:type="dxa"/>
                  <w:tcBorders>
                    <w:top w:val="nil"/>
                    <w:left w:val="single" w:sz="4" w:space="0" w:color="auto"/>
                    <w:bottom w:val="single" w:sz="4" w:space="0" w:color="auto"/>
                    <w:right w:val="single" w:sz="4" w:space="0" w:color="auto"/>
                  </w:tcBorders>
                  <w:shd w:val="clear" w:color="000000" w:fill="FFFFFF"/>
                  <w:hideMark/>
                </w:tcPr>
                <w:p w14:paraId="592B8ED6"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3.2.</w:t>
                  </w:r>
                </w:p>
              </w:tc>
              <w:tc>
                <w:tcPr>
                  <w:tcW w:w="3119" w:type="dxa"/>
                  <w:tcBorders>
                    <w:top w:val="nil"/>
                    <w:left w:val="nil"/>
                    <w:bottom w:val="single" w:sz="4" w:space="0" w:color="auto"/>
                    <w:right w:val="single" w:sz="4" w:space="0" w:color="auto"/>
                  </w:tcBorders>
                  <w:shd w:val="clear" w:color="000000" w:fill="FFFFFF"/>
                  <w:hideMark/>
                </w:tcPr>
                <w:p w14:paraId="77139DE7"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Valdymo centro stebėjimo monitorius (≥ 49“)</w:t>
                  </w:r>
                </w:p>
              </w:tc>
              <w:tc>
                <w:tcPr>
                  <w:tcW w:w="993" w:type="dxa"/>
                  <w:tcBorders>
                    <w:top w:val="nil"/>
                    <w:left w:val="nil"/>
                    <w:bottom w:val="single" w:sz="4" w:space="0" w:color="auto"/>
                    <w:right w:val="single" w:sz="4" w:space="0" w:color="auto"/>
                  </w:tcBorders>
                  <w:shd w:val="clear" w:color="000000" w:fill="FFFFFF"/>
                  <w:hideMark/>
                </w:tcPr>
                <w:p w14:paraId="469D91EA"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25F3A689" w14:textId="6E1180B1"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6</w:t>
                  </w:r>
                </w:p>
              </w:tc>
              <w:tc>
                <w:tcPr>
                  <w:tcW w:w="3349" w:type="dxa"/>
                  <w:tcBorders>
                    <w:top w:val="nil"/>
                    <w:left w:val="nil"/>
                    <w:bottom w:val="single" w:sz="4" w:space="0" w:color="auto"/>
                    <w:right w:val="single" w:sz="4" w:space="0" w:color="auto"/>
                  </w:tcBorders>
                  <w:hideMark/>
                </w:tcPr>
                <w:p w14:paraId="0F489829" w14:textId="03BD6721"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Ernitec 49“</w:t>
                  </w:r>
                </w:p>
              </w:tc>
              <w:tc>
                <w:tcPr>
                  <w:tcW w:w="222" w:type="dxa"/>
                  <w:vAlign w:val="center"/>
                  <w:hideMark/>
                </w:tcPr>
                <w:p w14:paraId="6F020DD2"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7F1961C7" w14:textId="77777777" w:rsidTr="00037389">
              <w:trPr>
                <w:trHeight w:val="578"/>
              </w:trPr>
              <w:tc>
                <w:tcPr>
                  <w:tcW w:w="732" w:type="dxa"/>
                  <w:tcBorders>
                    <w:top w:val="nil"/>
                    <w:left w:val="single" w:sz="4" w:space="0" w:color="auto"/>
                    <w:bottom w:val="single" w:sz="4" w:space="0" w:color="auto"/>
                    <w:right w:val="single" w:sz="4" w:space="0" w:color="auto"/>
                  </w:tcBorders>
                  <w:shd w:val="clear" w:color="000000" w:fill="FFFFFF"/>
                  <w:hideMark/>
                </w:tcPr>
                <w:p w14:paraId="71107A2E"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3.3.</w:t>
                  </w:r>
                </w:p>
              </w:tc>
              <w:tc>
                <w:tcPr>
                  <w:tcW w:w="3119" w:type="dxa"/>
                  <w:tcBorders>
                    <w:top w:val="nil"/>
                    <w:left w:val="nil"/>
                    <w:bottom w:val="single" w:sz="4" w:space="0" w:color="auto"/>
                    <w:right w:val="single" w:sz="4" w:space="0" w:color="auto"/>
                  </w:tcBorders>
                  <w:shd w:val="clear" w:color="000000" w:fill="FFFFFF"/>
                  <w:hideMark/>
                </w:tcPr>
                <w:p w14:paraId="202C1E90"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Centrinis (stuburinis) tinklo komutatorius</w:t>
                  </w:r>
                </w:p>
              </w:tc>
              <w:tc>
                <w:tcPr>
                  <w:tcW w:w="993" w:type="dxa"/>
                  <w:tcBorders>
                    <w:top w:val="nil"/>
                    <w:left w:val="nil"/>
                    <w:bottom w:val="single" w:sz="4" w:space="0" w:color="auto"/>
                    <w:right w:val="single" w:sz="4" w:space="0" w:color="auto"/>
                  </w:tcBorders>
                  <w:shd w:val="clear" w:color="000000" w:fill="FFFFFF"/>
                  <w:hideMark/>
                </w:tcPr>
                <w:p w14:paraId="579D4ADC"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484DBDE0"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697A200D"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Extreme Networks 5320F-24</w:t>
                  </w:r>
                </w:p>
              </w:tc>
              <w:tc>
                <w:tcPr>
                  <w:tcW w:w="222" w:type="dxa"/>
                  <w:vAlign w:val="center"/>
                  <w:hideMark/>
                </w:tcPr>
                <w:p w14:paraId="0D2C7F39"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3CC9489" w14:textId="77777777" w:rsidTr="00C94B5F">
              <w:trPr>
                <w:trHeight w:val="206"/>
              </w:trPr>
              <w:tc>
                <w:tcPr>
                  <w:tcW w:w="732" w:type="dxa"/>
                  <w:tcBorders>
                    <w:top w:val="nil"/>
                    <w:left w:val="single" w:sz="4" w:space="0" w:color="auto"/>
                    <w:bottom w:val="single" w:sz="4" w:space="0" w:color="auto"/>
                    <w:right w:val="single" w:sz="4" w:space="0" w:color="auto"/>
                  </w:tcBorders>
                  <w:shd w:val="clear" w:color="000000" w:fill="FFFFFF"/>
                  <w:noWrap/>
                  <w:hideMark/>
                </w:tcPr>
                <w:p w14:paraId="0BC918B7"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3.4.</w:t>
                  </w:r>
                </w:p>
              </w:tc>
              <w:tc>
                <w:tcPr>
                  <w:tcW w:w="3119" w:type="dxa"/>
                  <w:tcBorders>
                    <w:top w:val="nil"/>
                    <w:left w:val="nil"/>
                    <w:bottom w:val="single" w:sz="4" w:space="0" w:color="auto"/>
                    <w:right w:val="single" w:sz="4" w:space="0" w:color="auto"/>
                  </w:tcBorders>
                  <w:shd w:val="clear" w:color="000000" w:fill="FFFFFF"/>
                  <w:hideMark/>
                </w:tcPr>
                <w:p w14:paraId="3CC5DD0D"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Komutatorius</w:t>
                  </w:r>
                </w:p>
              </w:tc>
              <w:tc>
                <w:tcPr>
                  <w:tcW w:w="993" w:type="dxa"/>
                  <w:tcBorders>
                    <w:top w:val="nil"/>
                    <w:left w:val="nil"/>
                    <w:bottom w:val="single" w:sz="4" w:space="0" w:color="auto"/>
                    <w:right w:val="single" w:sz="4" w:space="0" w:color="auto"/>
                  </w:tcBorders>
                  <w:shd w:val="clear" w:color="000000" w:fill="FFFFFF"/>
                  <w:noWrap/>
                  <w:hideMark/>
                </w:tcPr>
                <w:p w14:paraId="0DBE1AE3"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511A1DCD"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71F6292C"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Moxa EDS-510E-3GTXSFP-T</w:t>
                  </w:r>
                </w:p>
              </w:tc>
              <w:tc>
                <w:tcPr>
                  <w:tcW w:w="222" w:type="dxa"/>
                  <w:vAlign w:val="center"/>
                  <w:hideMark/>
                </w:tcPr>
                <w:p w14:paraId="0B9665D0"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2AC4C330" w14:textId="77777777" w:rsidTr="00C94B5F">
              <w:trPr>
                <w:trHeight w:val="195"/>
              </w:trPr>
              <w:tc>
                <w:tcPr>
                  <w:tcW w:w="732" w:type="dxa"/>
                  <w:tcBorders>
                    <w:top w:val="nil"/>
                    <w:left w:val="single" w:sz="4" w:space="0" w:color="auto"/>
                    <w:bottom w:val="single" w:sz="4" w:space="0" w:color="auto"/>
                    <w:right w:val="single" w:sz="4" w:space="0" w:color="auto"/>
                  </w:tcBorders>
                  <w:shd w:val="clear" w:color="000000" w:fill="FFFFFF"/>
                  <w:hideMark/>
                </w:tcPr>
                <w:p w14:paraId="7A6B198B"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3.5.</w:t>
                  </w:r>
                </w:p>
              </w:tc>
              <w:tc>
                <w:tcPr>
                  <w:tcW w:w="3119" w:type="dxa"/>
                  <w:tcBorders>
                    <w:top w:val="nil"/>
                    <w:left w:val="nil"/>
                    <w:bottom w:val="single" w:sz="4" w:space="0" w:color="auto"/>
                    <w:right w:val="single" w:sz="4" w:space="0" w:color="auto"/>
                  </w:tcBorders>
                  <w:shd w:val="clear" w:color="000000" w:fill="FFFFFF"/>
                  <w:hideMark/>
                </w:tcPr>
                <w:p w14:paraId="79BFD829"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Kamerų valdymo klaviatūra</w:t>
                  </w:r>
                </w:p>
              </w:tc>
              <w:tc>
                <w:tcPr>
                  <w:tcW w:w="993" w:type="dxa"/>
                  <w:tcBorders>
                    <w:top w:val="nil"/>
                    <w:left w:val="nil"/>
                    <w:bottom w:val="single" w:sz="4" w:space="0" w:color="auto"/>
                    <w:right w:val="single" w:sz="4" w:space="0" w:color="auto"/>
                  </w:tcBorders>
                  <w:shd w:val="clear" w:color="000000" w:fill="FFFFFF"/>
                  <w:hideMark/>
                </w:tcPr>
                <w:p w14:paraId="4FD4A809"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2C3F46F3" w14:textId="296D24ED" w:rsidR="00C62E2B" w:rsidRPr="00037389" w:rsidRDefault="00734CC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3</w:t>
                  </w:r>
                </w:p>
              </w:tc>
              <w:tc>
                <w:tcPr>
                  <w:tcW w:w="3349" w:type="dxa"/>
                  <w:tcBorders>
                    <w:top w:val="nil"/>
                    <w:left w:val="nil"/>
                    <w:bottom w:val="single" w:sz="4" w:space="0" w:color="auto"/>
                    <w:right w:val="single" w:sz="4" w:space="0" w:color="auto"/>
                  </w:tcBorders>
                  <w:hideMark/>
                </w:tcPr>
                <w:p w14:paraId="12919E6A"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KBD Universal XF</w:t>
                  </w:r>
                </w:p>
              </w:tc>
              <w:tc>
                <w:tcPr>
                  <w:tcW w:w="222" w:type="dxa"/>
                  <w:vAlign w:val="center"/>
                  <w:hideMark/>
                </w:tcPr>
                <w:p w14:paraId="7776FC94"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4C288C9A" w14:textId="77777777" w:rsidTr="00C94B5F">
              <w:trPr>
                <w:trHeight w:val="186"/>
              </w:trPr>
              <w:tc>
                <w:tcPr>
                  <w:tcW w:w="732" w:type="dxa"/>
                  <w:tcBorders>
                    <w:top w:val="nil"/>
                    <w:left w:val="single" w:sz="4" w:space="0" w:color="auto"/>
                    <w:bottom w:val="single" w:sz="4" w:space="0" w:color="auto"/>
                    <w:right w:val="single" w:sz="4" w:space="0" w:color="auto"/>
                  </w:tcBorders>
                  <w:shd w:val="clear" w:color="000000" w:fill="FFFFFF"/>
                  <w:noWrap/>
                  <w:hideMark/>
                </w:tcPr>
                <w:p w14:paraId="5980C102"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3.6.</w:t>
                  </w:r>
                </w:p>
              </w:tc>
              <w:tc>
                <w:tcPr>
                  <w:tcW w:w="3119" w:type="dxa"/>
                  <w:tcBorders>
                    <w:top w:val="nil"/>
                    <w:left w:val="nil"/>
                    <w:bottom w:val="single" w:sz="4" w:space="0" w:color="auto"/>
                    <w:right w:val="single" w:sz="4" w:space="0" w:color="auto"/>
                  </w:tcBorders>
                  <w:shd w:val="clear" w:color="000000" w:fill="FFFFFF"/>
                  <w:hideMark/>
                </w:tcPr>
                <w:p w14:paraId="3B7948E3"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Tarnybinė stotis</w:t>
                  </w:r>
                </w:p>
              </w:tc>
              <w:tc>
                <w:tcPr>
                  <w:tcW w:w="993" w:type="dxa"/>
                  <w:tcBorders>
                    <w:top w:val="nil"/>
                    <w:left w:val="nil"/>
                    <w:bottom w:val="single" w:sz="4" w:space="0" w:color="auto"/>
                    <w:right w:val="single" w:sz="4" w:space="0" w:color="auto"/>
                  </w:tcBorders>
                  <w:shd w:val="clear" w:color="000000" w:fill="FFFFFF"/>
                  <w:hideMark/>
                </w:tcPr>
                <w:p w14:paraId="36EDFA2B"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noWrap/>
                  <w:hideMark/>
                </w:tcPr>
                <w:p w14:paraId="62A304F5"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230213D5" w14:textId="3E5489F8"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Dell PowerEdge R6</w:t>
                  </w:r>
                  <w:r w:rsidR="008F5403" w:rsidRPr="00037389">
                    <w:rPr>
                      <w:rFonts w:ascii="Times New Roman" w:eastAsia="Times New Roman" w:hAnsi="Times New Roman" w:cs="Times New Roman"/>
                      <w:color w:val="000000"/>
                      <w:sz w:val="24"/>
                      <w:szCs w:val="24"/>
                    </w:rPr>
                    <w:t>5</w:t>
                  </w:r>
                  <w:r w:rsidRPr="00037389">
                    <w:rPr>
                      <w:rFonts w:ascii="Times New Roman" w:eastAsia="Times New Roman" w:hAnsi="Times New Roman" w:cs="Times New Roman"/>
                      <w:color w:val="000000"/>
                      <w:sz w:val="24"/>
                      <w:szCs w:val="24"/>
                    </w:rPr>
                    <w:t>0 Server</w:t>
                  </w:r>
                </w:p>
              </w:tc>
              <w:tc>
                <w:tcPr>
                  <w:tcW w:w="222" w:type="dxa"/>
                  <w:vAlign w:val="center"/>
                  <w:hideMark/>
                </w:tcPr>
                <w:p w14:paraId="21BF8A47"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60D9BB86" w14:textId="77777777" w:rsidTr="00037389">
              <w:trPr>
                <w:trHeight w:val="323"/>
              </w:trPr>
              <w:tc>
                <w:tcPr>
                  <w:tcW w:w="732" w:type="dxa"/>
                  <w:tcBorders>
                    <w:top w:val="nil"/>
                    <w:left w:val="single" w:sz="4" w:space="0" w:color="auto"/>
                    <w:bottom w:val="single" w:sz="4" w:space="0" w:color="auto"/>
                    <w:right w:val="single" w:sz="4" w:space="0" w:color="auto"/>
                  </w:tcBorders>
                  <w:shd w:val="clear" w:color="000000" w:fill="FFFFFF"/>
                  <w:noWrap/>
                  <w:hideMark/>
                </w:tcPr>
                <w:p w14:paraId="4AA6BC5F"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3.7.</w:t>
                  </w:r>
                </w:p>
              </w:tc>
              <w:tc>
                <w:tcPr>
                  <w:tcW w:w="3119" w:type="dxa"/>
                  <w:tcBorders>
                    <w:top w:val="nil"/>
                    <w:left w:val="nil"/>
                    <w:bottom w:val="single" w:sz="4" w:space="0" w:color="auto"/>
                    <w:right w:val="single" w:sz="4" w:space="0" w:color="auto"/>
                  </w:tcBorders>
                  <w:shd w:val="clear" w:color="000000" w:fill="FFFFFF"/>
                  <w:hideMark/>
                </w:tcPr>
                <w:p w14:paraId="79956CD6"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Saugasienė (</w:t>
                  </w:r>
                  <w:r w:rsidRPr="00037389">
                    <w:rPr>
                      <w:rFonts w:ascii="Times New Roman" w:eastAsia="Times New Roman" w:hAnsi="Times New Roman" w:cs="Times New Roman"/>
                      <w:i/>
                      <w:iCs/>
                      <w:sz w:val="24"/>
                      <w:szCs w:val="24"/>
                    </w:rPr>
                    <w:t>Firewall</w:t>
                  </w:r>
                  <w:r w:rsidRPr="00037389">
                    <w:rPr>
                      <w:rFonts w:ascii="Times New Roman" w:eastAsia="Times New Roman" w:hAnsi="Times New Roman" w:cs="Times New Roman"/>
                      <w:sz w:val="24"/>
                      <w:szCs w:val="24"/>
                    </w:rPr>
                    <w:t>)</w:t>
                  </w:r>
                </w:p>
              </w:tc>
              <w:tc>
                <w:tcPr>
                  <w:tcW w:w="993" w:type="dxa"/>
                  <w:tcBorders>
                    <w:top w:val="nil"/>
                    <w:left w:val="nil"/>
                    <w:bottom w:val="single" w:sz="4" w:space="0" w:color="auto"/>
                    <w:right w:val="single" w:sz="4" w:space="0" w:color="auto"/>
                  </w:tcBorders>
                  <w:shd w:val="clear" w:color="000000" w:fill="FFFFFF"/>
                  <w:hideMark/>
                </w:tcPr>
                <w:p w14:paraId="747D5642"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vnt.</w:t>
                  </w:r>
                </w:p>
              </w:tc>
              <w:tc>
                <w:tcPr>
                  <w:tcW w:w="992" w:type="dxa"/>
                  <w:tcBorders>
                    <w:top w:val="nil"/>
                    <w:left w:val="nil"/>
                    <w:bottom w:val="single" w:sz="4" w:space="0" w:color="auto"/>
                    <w:right w:val="single" w:sz="4" w:space="0" w:color="auto"/>
                  </w:tcBorders>
                  <w:shd w:val="clear" w:color="000000" w:fill="FFFFFF"/>
                  <w:hideMark/>
                </w:tcPr>
                <w:p w14:paraId="07632062"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00DE1391" w14:textId="77777777" w:rsidR="00C62E2B" w:rsidRPr="00037389" w:rsidRDefault="00C62E2B" w:rsidP="00C94B5F">
                  <w:pPr>
                    <w:spacing w:after="0" w:line="240" w:lineRule="auto"/>
                    <w:jc w:val="both"/>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Fortinet FortiGate 60F</w:t>
                  </w:r>
                </w:p>
              </w:tc>
              <w:tc>
                <w:tcPr>
                  <w:tcW w:w="222" w:type="dxa"/>
                  <w:vAlign w:val="center"/>
                  <w:hideMark/>
                </w:tcPr>
                <w:p w14:paraId="62A14B7C"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C62E2B" w:rsidRPr="00C62E2B" w14:paraId="333DD19F" w14:textId="77777777" w:rsidTr="00C94B5F">
              <w:trPr>
                <w:trHeight w:val="152"/>
              </w:trPr>
              <w:tc>
                <w:tcPr>
                  <w:tcW w:w="732" w:type="dxa"/>
                  <w:tcBorders>
                    <w:top w:val="nil"/>
                    <w:left w:val="single" w:sz="4" w:space="0" w:color="auto"/>
                    <w:bottom w:val="single" w:sz="4" w:space="0" w:color="auto"/>
                    <w:right w:val="single" w:sz="4" w:space="0" w:color="auto"/>
                  </w:tcBorders>
                  <w:shd w:val="clear" w:color="000000" w:fill="FFFFFF"/>
                  <w:noWrap/>
                  <w:hideMark/>
                </w:tcPr>
                <w:p w14:paraId="1BFBE311" w14:textId="77777777" w:rsidR="00C62E2B" w:rsidRPr="00037389" w:rsidRDefault="00C62E2B"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3.8.</w:t>
                  </w:r>
                </w:p>
              </w:tc>
              <w:tc>
                <w:tcPr>
                  <w:tcW w:w="3119" w:type="dxa"/>
                  <w:tcBorders>
                    <w:top w:val="nil"/>
                    <w:left w:val="nil"/>
                    <w:bottom w:val="single" w:sz="4" w:space="0" w:color="auto"/>
                    <w:right w:val="single" w:sz="4" w:space="0" w:color="auto"/>
                  </w:tcBorders>
                  <w:shd w:val="clear" w:color="000000" w:fill="FFFFFF"/>
                  <w:hideMark/>
                </w:tcPr>
                <w:p w14:paraId="2942BF6B"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Nuotolinė darbo vieta</w:t>
                  </w:r>
                </w:p>
              </w:tc>
              <w:tc>
                <w:tcPr>
                  <w:tcW w:w="993" w:type="dxa"/>
                  <w:tcBorders>
                    <w:top w:val="nil"/>
                    <w:left w:val="nil"/>
                    <w:bottom w:val="single" w:sz="4" w:space="0" w:color="auto"/>
                    <w:right w:val="single" w:sz="4" w:space="0" w:color="auto"/>
                  </w:tcBorders>
                  <w:shd w:val="clear" w:color="000000" w:fill="FFFFFF"/>
                  <w:noWrap/>
                  <w:hideMark/>
                </w:tcPr>
                <w:p w14:paraId="00B64736"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nil"/>
                    <w:left w:val="nil"/>
                    <w:bottom w:val="single" w:sz="4" w:space="0" w:color="auto"/>
                    <w:right w:val="single" w:sz="4" w:space="0" w:color="auto"/>
                  </w:tcBorders>
                  <w:shd w:val="clear" w:color="000000" w:fill="FFFFFF"/>
                  <w:noWrap/>
                  <w:hideMark/>
                </w:tcPr>
                <w:p w14:paraId="6BD6A633" w14:textId="77777777" w:rsidR="00C62E2B" w:rsidRPr="00037389" w:rsidRDefault="00C62E2B"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1</w:t>
                  </w:r>
                </w:p>
              </w:tc>
              <w:tc>
                <w:tcPr>
                  <w:tcW w:w="3349" w:type="dxa"/>
                  <w:tcBorders>
                    <w:top w:val="nil"/>
                    <w:left w:val="nil"/>
                    <w:bottom w:val="single" w:sz="4" w:space="0" w:color="auto"/>
                    <w:right w:val="single" w:sz="4" w:space="0" w:color="auto"/>
                  </w:tcBorders>
                  <w:hideMark/>
                </w:tcPr>
                <w:p w14:paraId="24B2EC97" w14:textId="77777777" w:rsidR="00C62E2B" w:rsidRPr="00037389" w:rsidRDefault="00C62E2B"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Dell Latitude 5540 XCTO Base</w:t>
                  </w:r>
                </w:p>
              </w:tc>
              <w:tc>
                <w:tcPr>
                  <w:tcW w:w="222" w:type="dxa"/>
                  <w:vAlign w:val="center"/>
                  <w:hideMark/>
                </w:tcPr>
                <w:p w14:paraId="7F2B17D2" w14:textId="77777777" w:rsidR="00C62E2B" w:rsidRPr="00C62E2B" w:rsidRDefault="00C62E2B" w:rsidP="00037389">
                  <w:pPr>
                    <w:spacing w:after="0" w:line="240" w:lineRule="auto"/>
                    <w:jc w:val="center"/>
                    <w:rPr>
                      <w:rFonts w:ascii="Times New Roman" w:eastAsia="Times New Roman" w:hAnsi="Times New Roman" w:cs="Times New Roman"/>
                      <w:sz w:val="20"/>
                      <w:szCs w:val="20"/>
                    </w:rPr>
                  </w:pPr>
                </w:p>
              </w:tc>
            </w:tr>
            <w:tr w:rsidR="001505A4" w:rsidRPr="00C62E2B" w14:paraId="75D4B35F" w14:textId="77777777" w:rsidTr="00037389">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tcPr>
                <w:p w14:paraId="4E9DC389" w14:textId="580708D5" w:rsidR="001505A4" w:rsidRPr="00037389" w:rsidRDefault="001505A4" w:rsidP="00037389">
                  <w:pPr>
                    <w:spacing w:after="0" w:line="240" w:lineRule="auto"/>
                    <w:jc w:val="center"/>
                    <w:rPr>
                      <w:rFonts w:ascii="Times New Roman" w:eastAsia="Times New Roman" w:hAnsi="Times New Roman" w:cs="Times New Roman"/>
                      <w:color w:val="000000"/>
                      <w:sz w:val="24"/>
                      <w:szCs w:val="24"/>
                    </w:rPr>
                  </w:pPr>
                  <w:r w:rsidRPr="00037389">
                    <w:rPr>
                      <w:rFonts w:ascii="Times New Roman" w:eastAsia="Times New Roman" w:hAnsi="Times New Roman" w:cs="Times New Roman"/>
                      <w:color w:val="000000"/>
                      <w:sz w:val="24"/>
                      <w:szCs w:val="24"/>
                    </w:rPr>
                    <w:t>3.9.</w:t>
                  </w:r>
                </w:p>
              </w:tc>
              <w:tc>
                <w:tcPr>
                  <w:tcW w:w="3119" w:type="dxa"/>
                  <w:tcBorders>
                    <w:top w:val="single" w:sz="4" w:space="0" w:color="auto"/>
                    <w:left w:val="nil"/>
                    <w:bottom w:val="single" w:sz="4" w:space="0" w:color="auto"/>
                    <w:right w:val="single" w:sz="4" w:space="0" w:color="auto"/>
                  </w:tcBorders>
                  <w:shd w:val="clear" w:color="000000" w:fill="FFFFFF"/>
                </w:tcPr>
                <w:p w14:paraId="1563371D" w14:textId="752EBCF4" w:rsidR="001505A4" w:rsidRPr="00037389" w:rsidRDefault="001505A4"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Nuotolinė darbo vieta</w:t>
                  </w:r>
                </w:p>
              </w:tc>
              <w:tc>
                <w:tcPr>
                  <w:tcW w:w="993" w:type="dxa"/>
                  <w:tcBorders>
                    <w:top w:val="single" w:sz="4" w:space="0" w:color="auto"/>
                    <w:left w:val="nil"/>
                    <w:bottom w:val="single" w:sz="4" w:space="0" w:color="auto"/>
                    <w:right w:val="single" w:sz="4" w:space="0" w:color="auto"/>
                  </w:tcBorders>
                  <w:shd w:val="clear" w:color="000000" w:fill="FFFFFF"/>
                  <w:noWrap/>
                </w:tcPr>
                <w:p w14:paraId="1A460CEF" w14:textId="1D13C205" w:rsidR="001505A4" w:rsidRPr="00037389" w:rsidRDefault="001505A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kompl.</w:t>
                  </w:r>
                </w:p>
              </w:tc>
              <w:tc>
                <w:tcPr>
                  <w:tcW w:w="992" w:type="dxa"/>
                  <w:tcBorders>
                    <w:top w:val="single" w:sz="4" w:space="0" w:color="auto"/>
                    <w:left w:val="nil"/>
                    <w:bottom w:val="single" w:sz="4" w:space="0" w:color="auto"/>
                    <w:right w:val="single" w:sz="4" w:space="0" w:color="auto"/>
                  </w:tcBorders>
                  <w:shd w:val="clear" w:color="000000" w:fill="FFFFFF"/>
                  <w:noWrap/>
                </w:tcPr>
                <w:p w14:paraId="0C6AE58C" w14:textId="60C5A524" w:rsidR="001505A4" w:rsidRPr="00037389" w:rsidRDefault="001505A4" w:rsidP="00037389">
                  <w:pPr>
                    <w:spacing w:after="0" w:line="240" w:lineRule="auto"/>
                    <w:jc w:val="center"/>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2</w:t>
                  </w:r>
                </w:p>
              </w:tc>
              <w:tc>
                <w:tcPr>
                  <w:tcW w:w="3349" w:type="dxa"/>
                  <w:tcBorders>
                    <w:top w:val="single" w:sz="4" w:space="0" w:color="auto"/>
                    <w:left w:val="nil"/>
                    <w:bottom w:val="single" w:sz="4" w:space="0" w:color="auto"/>
                    <w:right w:val="single" w:sz="4" w:space="0" w:color="auto"/>
                  </w:tcBorders>
                </w:tcPr>
                <w:p w14:paraId="7BF4F297" w14:textId="2BCCA4F4" w:rsidR="001505A4" w:rsidRPr="00037389" w:rsidRDefault="001505A4" w:rsidP="00C94B5F">
                  <w:pPr>
                    <w:spacing w:after="0" w:line="240" w:lineRule="auto"/>
                    <w:jc w:val="both"/>
                    <w:rPr>
                      <w:rFonts w:ascii="Times New Roman" w:eastAsia="Times New Roman" w:hAnsi="Times New Roman" w:cs="Times New Roman"/>
                      <w:sz w:val="24"/>
                      <w:szCs w:val="24"/>
                    </w:rPr>
                  </w:pPr>
                  <w:r w:rsidRPr="00037389">
                    <w:rPr>
                      <w:rFonts w:ascii="Times New Roman" w:eastAsia="Times New Roman" w:hAnsi="Times New Roman" w:cs="Times New Roman"/>
                      <w:sz w:val="24"/>
                      <w:szCs w:val="24"/>
                    </w:rPr>
                    <w:t>Dell Latitude 5550 XCTO Base</w:t>
                  </w:r>
                </w:p>
              </w:tc>
              <w:tc>
                <w:tcPr>
                  <w:tcW w:w="222" w:type="dxa"/>
                  <w:vAlign w:val="center"/>
                </w:tcPr>
                <w:p w14:paraId="7F0B76AC" w14:textId="77777777" w:rsidR="001505A4" w:rsidRPr="00C62E2B" w:rsidRDefault="001505A4" w:rsidP="00037389">
                  <w:pPr>
                    <w:spacing w:after="0" w:line="240" w:lineRule="auto"/>
                    <w:jc w:val="center"/>
                    <w:rPr>
                      <w:rFonts w:ascii="Times New Roman" w:eastAsia="Times New Roman" w:hAnsi="Times New Roman" w:cs="Times New Roman"/>
                      <w:sz w:val="20"/>
                      <w:szCs w:val="20"/>
                    </w:rPr>
                  </w:pPr>
                </w:p>
              </w:tc>
            </w:tr>
          </w:tbl>
          <w:p w14:paraId="4B2AA0D0" w14:textId="77777777" w:rsidR="00E858D8" w:rsidRPr="00463B8B" w:rsidRDefault="00E858D8" w:rsidP="00037389">
            <w:pPr>
              <w:spacing w:after="0" w:line="240" w:lineRule="auto"/>
              <w:jc w:val="center"/>
              <w:rPr>
                <w:rFonts w:ascii="Times New Roman" w:eastAsia="Times New Roman" w:hAnsi="Times New Roman" w:cs="Times New Roman"/>
                <w:b/>
                <w:bCs/>
                <w:color w:val="000000"/>
                <w:sz w:val="22"/>
                <w:szCs w:val="22"/>
                <w:lang w:val="en-US" w:eastAsia="en-US"/>
              </w:rPr>
            </w:pPr>
          </w:p>
        </w:tc>
      </w:tr>
    </w:tbl>
    <w:p w14:paraId="753E6E85" w14:textId="77777777" w:rsidR="00177C42" w:rsidRPr="005668C5" w:rsidRDefault="00177C42" w:rsidP="00C94B5F">
      <w:pPr>
        <w:pStyle w:val="Sraopastraipa"/>
        <w:tabs>
          <w:tab w:val="left" w:pos="142"/>
          <w:tab w:val="left" w:pos="1134"/>
        </w:tabs>
        <w:spacing w:after="0" w:line="240" w:lineRule="auto"/>
        <w:ind w:left="0"/>
        <w:jc w:val="both"/>
        <w:rPr>
          <w:rFonts w:ascii="Times New Roman" w:hAnsi="Times New Roman" w:cs="Times New Roman"/>
          <w:sz w:val="24"/>
          <w:szCs w:val="24"/>
        </w:rPr>
      </w:pPr>
    </w:p>
    <w:p w14:paraId="68EDD77F" w14:textId="4D3FC3FF" w:rsidR="00C64EA3" w:rsidRDefault="00C64EA3" w:rsidP="00C94B5F">
      <w:pPr>
        <w:pStyle w:val="Sraopastraipa"/>
        <w:numPr>
          <w:ilvl w:val="0"/>
          <w:numId w:val="7"/>
        </w:numPr>
        <w:tabs>
          <w:tab w:val="left" w:pos="142"/>
          <w:tab w:val="left" w:pos="1134"/>
          <w:tab w:val="left" w:pos="1276"/>
        </w:tabs>
        <w:suppressAutoHyphens/>
        <w:spacing w:after="0" w:line="240" w:lineRule="auto"/>
        <w:ind w:left="0" w:firstLine="0"/>
        <w:jc w:val="center"/>
        <w:rPr>
          <w:rFonts w:ascii="Times New Roman" w:hAnsi="Times New Roman" w:cs="Times New Roman"/>
          <w:sz w:val="24"/>
          <w:szCs w:val="24"/>
        </w:rPr>
      </w:pPr>
      <w:r w:rsidRPr="002C3B76">
        <w:rPr>
          <w:rFonts w:ascii="Times New Roman" w:hAnsi="Times New Roman" w:cs="Times New Roman"/>
          <w:sz w:val="24"/>
          <w:szCs w:val="24"/>
        </w:rPr>
        <w:t>REIKALAVIMAI PASLAUGŲ ATLIKIMUI</w:t>
      </w:r>
    </w:p>
    <w:p w14:paraId="72CD79BF" w14:textId="77777777" w:rsidR="00C94B5F" w:rsidRPr="00C94B5F" w:rsidRDefault="00C94B5F" w:rsidP="00C94B5F">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1891075C" w14:textId="7118056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0ED41B02"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7A1CD33F"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3EE10894"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5A12F6CC"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2.5.  Paslaugų garantinis laikas turi būti ne mažesnis kaip 12 mėnesių. </w:t>
      </w:r>
    </w:p>
    <w:p w14:paraId="2492D291"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2.6.  Prekių garantinis laikas turi būti ne mažesnis kaip 24 mėnesiai.</w:t>
      </w:r>
    </w:p>
    <w:p w14:paraId="2FA4D214" w14:textId="77777777" w:rsidR="00C64EA3" w:rsidRPr="00461587"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611C1517" w14:textId="77777777" w:rsidR="00C64EA3" w:rsidRPr="00461587" w:rsidRDefault="00C64EA3" w:rsidP="00C94B5F">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0D620CAB" w14:textId="77777777" w:rsidR="00C64EA3" w:rsidRPr="00461587" w:rsidRDefault="00C64EA3" w:rsidP="00C94B5F">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058CB286" w14:textId="77777777" w:rsidR="00C64EA3" w:rsidRDefault="00C64EA3" w:rsidP="00C94B5F">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426EF964" w14:textId="50D60128" w:rsidR="00B7517C" w:rsidRPr="00B7517C" w:rsidRDefault="00B7517C" w:rsidP="00C94B5F">
      <w:pPr>
        <w:pStyle w:val="Betarp"/>
        <w:tabs>
          <w:tab w:val="left" w:pos="993"/>
        </w:tabs>
        <w:ind w:firstLine="851"/>
        <w:contextualSpacing/>
        <w:jc w:val="both"/>
        <w:rPr>
          <w:rFonts w:ascii="Times New Roman" w:hAnsi="Times New Roman" w:cs="Times New Roman"/>
          <w:sz w:val="24"/>
          <w:szCs w:val="24"/>
        </w:rPr>
      </w:pPr>
      <w:r w:rsidRPr="00B7517C">
        <w:rPr>
          <w:rFonts w:ascii="Times New Roman" w:hAnsi="Times New Roman" w:cs="Times New Roman"/>
          <w:sz w:val="24"/>
          <w:szCs w:val="24"/>
        </w:rPr>
        <w:t xml:space="preserve">2.11. Siekiant išvengti </w:t>
      </w:r>
      <w:r>
        <w:rPr>
          <w:rFonts w:ascii="Times New Roman" w:hAnsi="Times New Roman" w:cs="Times New Roman"/>
          <w:sz w:val="24"/>
          <w:szCs w:val="24"/>
        </w:rPr>
        <w:t>Purvėnų PU</w:t>
      </w:r>
      <w:r w:rsidRPr="00B7517C">
        <w:rPr>
          <w:rFonts w:ascii="Times New Roman" w:hAnsi="Times New Roman" w:cs="Times New Roman"/>
          <w:sz w:val="24"/>
          <w:szCs w:val="24"/>
        </w:rPr>
        <w:t xml:space="preserve"> sienos stebėjimo sistemos garantijos praradimo (garantiją teikia sistemą įdiegusi UAB "Fima"), pasiūlymą teikianti firma turi perimti garantinius įsipareigojimus arba pateikti UAB "Fima" garantinį raštą, kad problemų dėl garantijos nekils.</w:t>
      </w:r>
    </w:p>
    <w:p w14:paraId="5FBA38C4" w14:textId="77777777" w:rsidR="00E96939" w:rsidRPr="00461587" w:rsidRDefault="00E96939" w:rsidP="00C94B5F">
      <w:pPr>
        <w:spacing w:after="0" w:line="240" w:lineRule="auto"/>
        <w:jc w:val="both"/>
        <w:rPr>
          <w:rFonts w:ascii="Times New Roman" w:hAnsi="Times New Roman" w:cs="Times New Roman"/>
          <w:sz w:val="24"/>
          <w:szCs w:val="24"/>
        </w:rPr>
      </w:pPr>
    </w:p>
    <w:p w14:paraId="135C49F2" w14:textId="77777777" w:rsidR="00E96939" w:rsidRPr="005668C5" w:rsidRDefault="00E96939" w:rsidP="00C94B5F">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568D8681" w14:textId="77777777" w:rsidR="00E96939" w:rsidRPr="005668C5" w:rsidRDefault="00E96939" w:rsidP="00C94B5F">
      <w:pPr>
        <w:pStyle w:val="Antrats"/>
        <w:spacing w:after="0" w:line="240" w:lineRule="auto"/>
        <w:jc w:val="center"/>
        <w:rPr>
          <w:rFonts w:cs="Times New Roman"/>
        </w:rPr>
      </w:pPr>
      <w:r w:rsidRPr="005668C5">
        <w:rPr>
          <w:rFonts w:cs="Times New Roman"/>
        </w:rPr>
        <w:t>specifikacija</w:t>
      </w:r>
    </w:p>
    <w:p w14:paraId="0E6DE88B" w14:textId="77777777" w:rsidR="00E96939" w:rsidRPr="005668C5" w:rsidRDefault="00E96939" w:rsidP="00C94B5F">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E96939" w:rsidRPr="005668C5" w14:paraId="68326E3A"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297EE2A1" w14:textId="77777777" w:rsidR="00E96939" w:rsidRPr="005668C5" w:rsidRDefault="00E96939" w:rsidP="00C94B5F">
            <w:pPr>
              <w:spacing w:after="0" w:line="240" w:lineRule="auto"/>
              <w:jc w:val="center"/>
              <w:rPr>
                <w:rFonts w:ascii="Times New Roman" w:hAnsi="Times New Roman" w:cs="Times New Roman"/>
                <w:b/>
                <w:sz w:val="24"/>
                <w:szCs w:val="24"/>
              </w:rPr>
            </w:pPr>
            <w:r w:rsidRPr="005668C5">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03C914EE" w14:textId="77777777" w:rsidR="00E96939" w:rsidRPr="005668C5" w:rsidRDefault="00E96939" w:rsidP="00C94B5F">
            <w:pPr>
              <w:spacing w:after="0" w:line="240" w:lineRule="auto"/>
              <w:jc w:val="center"/>
              <w:rPr>
                <w:rFonts w:ascii="Times New Roman" w:hAnsi="Times New Roman" w:cs="Times New Roman"/>
                <w:b/>
                <w:sz w:val="24"/>
                <w:szCs w:val="24"/>
              </w:rPr>
            </w:pPr>
            <w:r w:rsidRPr="005668C5">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5434AB27" w14:textId="212FCB52" w:rsidR="00E96939" w:rsidRPr="005668C5" w:rsidRDefault="00E96939" w:rsidP="00C94B5F">
            <w:pPr>
              <w:spacing w:after="0" w:line="240" w:lineRule="auto"/>
              <w:jc w:val="center"/>
              <w:rPr>
                <w:rFonts w:ascii="Times New Roman" w:hAnsi="Times New Roman" w:cs="Times New Roman"/>
                <w:b/>
                <w:sz w:val="24"/>
                <w:szCs w:val="24"/>
              </w:rPr>
            </w:pPr>
            <w:r w:rsidRPr="005668C5">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0396D5F5" w14:textId="77777777" w:rsidR="00E96939" w:rsidRPr="005668C5" w:rsidRDefault="00E96939" w:rsidP="00DC4376">
            <w:pPr>
              <w:spacing w:after="0" w:line="240" w:lineRule="auto"/>
              <w:jc w:val="center"/>
              <w:rPr>
                <w:rFonts w:ascii="Times New Roman" w:hAnsi="Times New Roman" w:cs="Times New Roman"/>
                <w:b/>
                <w:bCs/>
                <w:sz w:val="24"/>
                <w:szCs w:val="24"/>
              </w:rPr>
            </w:pPr>
            <w:r w:rsidRPr="005668C5">
              <w:rPr>
                <w:rFonts w:ascii="Times New Roman" w:hAnsi="Times New Roman" w:cs="Times New Roman"/>
                <w:b/>
                <w:bCs/>
                <w:sz w:val="24"/>
                <w:szCs w:val="24"/>
              </w:rPr>
              <w:t>Numatyta maksimali pasiūlymo kaina</w:t>
            </w:r>
          </w:p>
          <w:p w14:paraId="4C9AC2DD" w14:textId="4197BC44" w:rsidR="00E96939" w:rsidRPr="005668C5" w:rsidRDefault="00E96939" w:rsidP="00DC4376">
            <w:pPr>
              <w:spacing w:after="0" w:line="240" w:lineRule="auto"/>
              <w:jc w:val="center"/>
              <w:rPr>
                <w:rFonts w:ascii="Times New Roman" w:hAnsi="Times New Roman" w:cs="Times New Roman"/>
                <w:b/>
                <w:sz w:val="24"/>
                <w:szCs w:val="24"/>
              </w:rPr>
            </w:pPr>
            <w:r w:rsidRPr="005668C5">
              <w:rPr>
                <w:rFonts w:ascii="Times New Roman" w:hAnsi="Times New Roman" w:cs="Times New Roman"/>
                <w:b/>
                <w:bCs/>
                <w:sz w:val="24"/>
                <w:szCs w:val="24"/>
              </w:rPr>
              <w:t>EUR su PVM</w:t>
            </w:r>
          </w:p>
        </w:tc>
      </w:tr>
      <w:tr w:rsidR="00F9181F" w:rsidRPr="005668C5" w14:paraId="23ABFFB4"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314BAD37" w14:textId="187D6825" w:rsidR="00F9181F" w:rsidRPr="005668C5" w:rsidRDefault="00F9181F" w:rsidP="00C94B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3F40F0D2" w14:textId="1E111F6C" w:rsidR="00F9181F" w:rsidRPr="005668C5" w:rsidRDefault="00F9181F" w:rsidP="00C94B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396379F6" w14:textId="11EF2CC2" w:rsidR="00F9181F" w:rsidRPr="005668C5" w:rsidRDefault="00F9181F" w:rsidP="00C94B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384AABC2" w14:textId="1F94BCA2" w:rsidR="00F9181F" w:rsidRPr="005668C5" w:rsidRDefault="00F9181F" w:rsidP="00C94B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D55441" w:rsidRPr="005668C5" w14:paraId="3263C013"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232F759E" w14:textId="77777777" w:rsidR="00D55441" w:rsidRPr="00C94B5F" w:rsidRDefault="00D55441" w:rsidP="00C94B5F">
            <w:pPr>
              <w:rPr>
                <w:rFonts w:ascii="Times New Roman" w:hAnsi="Times New Roman" w:cs="Times New Roman"/>
                <w:sz w:val="24"/>
                <w:szCs w:val="24"/>
              </w:rPr>
            </w:pPr>
            <w:r w:rsidRPr="00C94B5F">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6EC00144" w14:textId="7B00093C"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Atvykimo gedimo šalinimui ir pirmos valandos darbo įkainis, turima omenyje atvykimas viena transporto priemone nepriklausomai nuo darbuotojų skaičiaus joje</w:t>
            </w:r>
          </w:p>
          <w:p w14:paraId="56FD89DC" w14:textId="77777777"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579E9603" w14:textId="77777777" w:rsidR="00D55441" w:rsidRPr="00C94B5F" w:rsidRDefault="00D55441"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9EDC9CD" w14:textId="7945ED3E" w:rsidR="00D55441" w:rsidRPr="00C94B5F" w:rsidRDefault="00D55441"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370,00</w:t>
            </w:r>
          </w:p>
        </w:tc>
      </w:tr>
      <w:tr w:rsidR="00D55441" w:rsidRPr="005668C5" w14:paraId="338C65FE"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37CC6375" w14:textId="77777777" w:rsidR="00D55441" w:rsidRPr="00C94B5F" w:rsidRDefault="00D55441" w:rsidP="00C94B5F">
            <w:pPr>
              <w:rPr>
                <w:rFonts w:ascii="Times New Roman" w:hAnsi="Times New Roman" w:cs="Times New Roman"/>
                <w:sz w:val="24"/>
                <w:szCs w:val="24"/>
              </w:rPr>
            </w:pPr>
            <w:r w:rsidRPr="00C94B5F">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37104F14" w14:textId="77777777"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07B6885D" w14:textId="77777777"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099FFF3" w14:textId="77777777" w:rsidR="00D55441" w:rsidRPr="00C94B5F" w:rsidRDefault="00D55441" w:rsidP="007F2D13">
            <w:pPr>
              <w:spacing w:after="0"/>
              <w:rPr>
                <w:rFonts w:ascii="Times New Roman" w:hAnsi="Times New Roman" w:cs="Times New Roman"/>
                <w:sz w:val="24"/>
                <w:szCs w:val="24"/>
              </w:rPr>
            </w:pPr>
            <w:r w:rsidRPr="00C94B5F">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2EFCCE8B" w14:textId="6D205CAD" w:rsidR="00D55441" w:rsidRPr="00C94B5F" w:rsidRDefault="00D55441"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160,00</w:t>
            </w:r>
          </w:p>
        </w:tc>
      </w:tr>
      <w:tr w:rsidR="00D55441" w:rsidRPr="005668C5" w14:paraId="7FBEEAA7"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2C3188CB" w14:textId="77777777" w:rsidR="00D55441" w:rsidRPr="00C94B5F" w:rsidRDefault="00D55441" w:rsidP="00C94B5F">
            <w:pPr>
              <w:rPr>
                <w:rFonts w:ascii="Times New Roman" w:hAnsi="Times New Roman" w:cs="Times New Roman"/>
                <w:sz w:val="24"/>
                <w:szCs w:val="24"/>
              </w:rPr>
            </w:pPr>
            <w:r w:rsidRPr="00C94B5F">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0359A8D5" w14:textId="4B6F34FD"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4, 8, 12 ir 24 gijų šviesolaidžio pažeidimo vietos suradimas ir jo sujungimas</w:t>
            </w:r>
          </w:p>
        </w:tc>
        <w:tc>
          <w:tcPr>
            <w:tcW w:w="504" w:type="pct"/>
            <w:tcBorders>
              <w:top w:val="single" w:sz="4" w:space="0" w:color="auto"/>
              <w:left w:val="single" w:sz="4" w:space="0" w:color="auto"/>
              <w:bottom w:val="single" w:sz="4" w:space="0" w:color="auto"/>
              <w:right w:val="single" w:sz="4" w:space="0" w:color="auto"/>
            </w:tcBorders>
          </w:tcPr>
          <w:p w14:paraId="21AE9D61" w14:textId="77777777" w:rsidR="00D55441" w:rsidRPr="00C94B5F" w:rsidRDefault="00D55441"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2D85197" w14:textId="72D81A5F" w:rsidR="00D55441" w:rsidRPr="00C94B5F" w:rsidRDefault="00D55441"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5300,00</w:t>
            </w:r>
          </w:p>
        </w:tc>
      </w:tr>
      <w:tr w:rsidR="00D55441" w:rsidRPr="005668C5" w14:paraId="2F58AB06"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5A3CF444" w14:textId="77777777" w:rsidR="00D55441" w:rsidRPr="00C94B5F" w:rsidRDefault="00D55441" w:rsidP="00C94B5F">
            <w:pPr>
              <w:rPr>
                <w:rFonts w:ascii="Times New Roman" w:hAnsi="Times New Roman" w:cs="Times New Roman"/>
                <w:sz w:val="24"/>
                <w:szCs w:val="24"/>
              </w:rPr>
            </w:pPr>
            <w:r w:rsidRPr="00C94B5F">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6F73A83F" w14:textId="0450A0DC"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48 gijų šviesolaidžio pažeidimo vietos suradimas ir jo sujungimas</w:t>
            </w:r>
          </w:p>
        </w:tc>
        <w:tc>
          <w:tcPr>
            <w:tcW w:w="504" w:type="pct"/>
            <w:tcBorders>
              <w:top w:val="single" w:sz="4" w:space="0" w:color="auto"/>
              <w:left w:val="single" w:sz="4" w:space="0" w:color="auto"/>
              <w:bottom w:val="single" w:sz="4" w:space="0" w:color="auto"/>
              <w:right w:val="single" w:sz="4" w:space="0" w:color="auto"/>
            </w:tcBorders>
          </w:tcPr>
          <w:p w14:paraId="430A6708" w14:textId="77777777" w:rsidR="00D55441" w:rsidRPr="00C94B5F" w:rsidRDefault="00D55441"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11F7859" w14:textId="18443D4D" w:rsidR="00D55441" w:rsidRPr="00C94B5F" w:rsidRDefault="00D55441"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5700,00</w:t>
            </w:r>
          </w:p>
        </w:tc>
      </w:tr>
      <w:tr w:rsidR="00D55441" w:rsidRPr="005668C5" w14:paraId="0D773735"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77A5E3F6" w14:textId="77777777" w:rsidR="00D55441" w:rsidRPr="00C94B5F" w:rsidRDefault="00D55441" w:rsidP="00C94B5F">
            <w:pPr>
              <w:rPr>
                <w:rFonts w:ascii="Times New Roman" w:hAnsi="Times New Roman" w:cs="Times New Roman"/>
                <w:sz w:val="24"/>
                <w:szCs w:val="24"/>
              </w:rPr>
            </w:pPr>
            <w:r w:rsidRPr="00C94B5F">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32275775" w14:textId="77777777" w:rsidR="00D55441" w:rsidRPr="00C94B5F" w:rsidRDefault="00D55441"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 xml:space="preserve">Detekcinio kabelio pažeidimo vietos suradimas ir jo sujungimas,  su kabelio pailgėjimo pasekmių/įtakos </w:t>
            </w:r>
            <w:r w:rsidRPr="00C94B5F">
              <w:rPr>
                <w:rFonts w:ascii="Times New Roman" w:hAnsi="Times New Roman" w:cs="Times New Roman"/>
                <w:bCs/>
                <w:sz w:val="24"/>
                <w:szCs w:val="24"/>
              </w:rPr>
              <w:t>Sistemai</w:t>
            </w:r>
            <w:r w:rsidRPr="00C94B5F">
              <w:rPr>
                <w:rFonts w:ascii="Times New Roman" w:hAnsi="Times New Roman" w:cs="Times New Roman"/>
                <w:sz w:val="24"/>
                <w:szCs w:val="24"/>
              </w:rPr>
              <w:t xml:space="preserve"> pašalinimu (tikslaus detekcinio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2A52E1C5" w14:textId="77777777" w:rsidR="00D55441" w:rsidRPr="00C94B5F" w:rsidRDefault="00D55441"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8AC1A3B" w14:textId="7FEA20AD" w:rsidR="00D55441" w:rsidRPr="00C94B5F" w:rsidRDefault="00D55441"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7150,00</w:t>
            </w:r>
          </w:p>
        </w:tc>
      </w:tr>
      <w:tr w:rsidR="00E96939" w:rsidRPr="005668C5" w14:paraId="4C6489FF"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318DA3B4"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21CDF3C1"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Optoelektroninės įrangos komplekto dieninės kameros objektyvo fokusavimo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750CF1E6"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CA90D01"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7852B2E7"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480EE30A"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28C395"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Optoelektroninės įrangos komplekto dieninės kameros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7CE419DF"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C16BD5"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3D6AF6EB"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17A630AC"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8.</w:t>
            </w:r>
          </w:p>
        </w:tc>
        <w:tc>
          <w:tcPr>
            <w:tcW w:w="3067" w:type="pct"/>
            <w:tcBorders>
              <w:top w:val="single" w:sz="4" w:space="0" w:color="auto"/>
              <w:left w:val="single" w:sz="4" w:space="0" w:color="auto"/>
              <w:bottom w:val="single" w:sz="4" w:space="0" w:color="auto"/>
              <w:right w:val="single" w:sz="4" w:space="0" w:color="auto"/>
            </w:tcBorders>
          </w:tcPr>
          <w:p w14:paraId="5DA5E790" w14:textId="2437CE52"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Optoelektroninės įrangos komplekto termovizoriaus objektyvo fokusavimo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0B1582E"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E90A085"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65B3BE9A"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4B8F5EBA"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9.</w:t>
            </w:r>
          </w:p>
        </w:tc>
        <w:tc>
          <w:tcPr>
            <w:tcW w:w="3067" w:type="pct"/>
            <w:tcBorders>
              <w:top w:val="single" w:sz="4" w:space="0" w:color="auto"/>
              <w:left w:val="single" w:sz="4" w:space="0" w:color="auto"/>
              <w:bottom w:val="single" w:sz="4" w:space="0" w:color="auto"/>
              <w:right w:val="single" w:sz="4" w:space="0" w:color="auto"/>
            </w:tcBorders>
          </w:tcPr>
          <w:p w14:paraId="5631D8BD"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Optoelektroninės įrangos komplekto termovizoriaus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5154BC53"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AC9AB0C"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221DF974"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3BA41295"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10.</w:t>
            </w:r>
          </w:p>
        </w:tc>
        <w:tc>
          <w:tcPr>
            <w:tcW w:w="3067" w:type="pct"/>
            <w:tcBorders>
              <w:top w:val="single" w:sz="4" w:space="0" w:color="auto"/>
              <w:left w:val="single" w:sz="4" w:space="0" w:color="auto"/>
              <w:bottom w:val="single" w:sz="4" w:space="0" w:color="auto"/>
              <w:right w:val="single" w:sz="4" w:space="0" w:color="auto"/>
            </w:tcBorders>
          </w:tcPr>
          <w:p w14:paraId="2069A28A"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Optoelektroninės įrangos komplekto termovizoriaus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0F8D5BC2"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05C9DD"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492FFD5D"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72F7ACA2"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11.</w:t>
            </w:r>
          </w:p>
        </w:tc>
        <w:tc>
          <w:tcPr>
            <w:tcW w:w="3067" w:type="pct"/>
            <w:tcBorders>
              <w:top w:val="single" w:sz="4" w:space="0" w:color="auto"/>
              <w:left w:val="single" w:sz="4" w:space="0" w:color="auto"/>
              <w:bottom w:val="single" w:sz="4" w:space="0" w:color="auto"/>
              <w:right w:val="single" w:sz="4" w:space="0" w:color="auto"/>
            </w:tcBorders>
          </w:tcPr>
          <w:p w14:paraId="22A6A65C"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PAN-tilto remontas/veikimo atstatymas be varikliuko ir valdymo plokštės keitimo</w:t>
            </w:r>
          </w:p>
        </w:tc>
        <w:tc>
          <w:tcPr>
            <w:tcW w:w="504" w:type="pct"/>
            <w:tcBorders>
              <w:top w:val="single" w:sz="4" w:space="0" w:color="auto"/>
              <w:left w:val="single" w:sz="4" w:space="0" w:color="auto"/>
              <w:bottom w:val="single" w:sz="4" w:space="0" w:color="auto"/>
              <w:right w:val="single" w:sz="4" w:space="0" w:color="auto"/>
            </w:tcBorders>
          </w:tcPr>
          <w:p w14:paraId="6E48D349"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ADE9CBD"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13CED0D8"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5117B89E"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12.</w:t>
            </w:r>
          </w:p>
        </w:tc>
        <w:tc>
          <w:tcPr>
            <w:tcW w:w="3067" w:type="pct"/>
            <w:tcBorders>
              <w:top w:val="single" w:sz="4" w:space="0" w:color="auto"/>
              <w:left w:val="single" w:sz="4" w:space="0" w:color="auto"/>
              <w:bottom w:val="single" w:sz="4" w:space="0" w:color="auto"/>
              <w:right w:val="single" w:sz="4" w:space="0" w:color="auto"/>
            </w:tcBorders>
          </w:tcPr>
          <w:p w14:paraId="16126B74"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PAN-tilto remontas/veikimo atstatymas su varikliuko pakeitimu</w:t>
            </w:r>
          </w:p>
        </w:tc>
        <w:tc>
          <w:tcPr>
            <w:tcW w:w="504" w:type="pct"/>
            <w:tcBorders>
              <w:top w:val="single" w:sz="4" w:space="0" w:color="auto"/>
              <w:left w:val="single" w:sz="4" w:space="0" w:color="auto"/>
              <w:bottom w:val="single" w:sz="4" w:space="0" w:color="auto"/>
              <w:right w:val="single" w:sz="4" w:space="0" w:color="auto"/>
            </w:tcBorders>
          </w:tcPr>
          <w:p w14:paraId="5BB103C0"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0E9C8F3"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54775A01"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002EBBA6"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13.</w:t>
            </w:r>
          </w:p>
        </w:tc>
        <w:tc>
          <w:tcPr>
            <w:tcW w:w="3067" w:type="pct"/>
            <w:tcBorders>
              <w:top w:val="single" w:sz="4" w:space="0" w:color="auto"/>
              <w:left w:val="single" w:sz="4" w:space="0" w:color="auto"/>
              <w:bottom w:val="single" w:sz="4" w:space="0" w:color="auto"/>
              <w:right w:val="single" w:sz="4" w:space="0" w:color="auto"/>
            </w:tcBorders>
          </w:tcPr>
          <w:p w14:paraId="1BE1863B"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35E73E62"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350F944"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14F9B2FB"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01C4A9F7"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14.</w:t>
            </w:r>
          </w:p>
        </w:tc>
        <w:tc>
          <w:tcPr>
            <w:tcW w:w="3067" w:type="pct"/>
            <w:tcBorders>
              <w:top w:val="single" w:sz="4" w:space="0" w:color="auto"/>
              <w:left w:val="single" w:sz="4" w:space="0" w:color="auto"/>
              <w:bottom w:val="single" w:sz="4" w:space="0" w:color="auto"/>
              <w:right w:val="single" w:sz="4" w:space="0" w:color="auto"/>
            </w:tcBorders>
          </w:tcPr>
          <w:p w14:paraId="70B92BCA"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PAN-tilto remontas/veikimo atstatymas su varikliuko ir/ar valdymo plokštės pakeitimu</w:t>
            </w:r>
          </w:p>
        </w:tc>
        <w:tc>
          <w:tcPr>
            <w:tcW w:w="504" w:type="pct"/>
            <w:tcBorders>
              <w:top w:val="single" w:sz="4" w:space="0" w:color="auto"/>
              <w:left w:val="single" w:sz="4" w:space="0" w:color="auto"/>
              <w:bottom w:val="single" w:sz="4" w:space="0" w:color="auto"/>
              <w:right w:val="single" w:sz="4" w:space="0" w:color="auto"/>
            </w:tcBorders>
          </w:tcPr>
          <w:p w14:paraId="0AD1D408"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EBFF3D3"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1C211F48"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4A540C0B"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15.</w:t>
            </w:r>
          </w:p>
        </w:tc>
        <w:tc>
          <w:tcPr>
            <w:tcW w:w="3067" w:type="pct"/>
            <w:tcBorders>
              <w:top w:val="single" w:sz="4" w:space="0" w:color="auto"/>
              <w:left w:val="single" w:sz="4" w:space="0" w:color="auto"/>
              <w:bottom w:val="single" w:sz="4" w:space="0" w:color="auto"/>
              <w:right w:val="single" w:sz="4" w:space="0" w:color="auto"/>
            </w:tcBorders>
          </w:tcPr>
          <w:p w14:paraId="155ED911" w14:textId="7777777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72BA1732"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818D7F1"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3A285F7E" w14:textId="77777777" w:rsidTr="00DC4376">
        <w:trPr>
          <w:trHeight w:val="334"/>
        </w:trPr>
        <w:tc>
          <w:tcPr>
            <w:tcW w:w="244" w:type="pct"/>
            <w:tcBorders>
              <w:top w:val="single" w:sz="4" w:space="0" w:color="auto"/>
              <w:left w:val="single" w:sz="4" w:space="0" w:color="auto"/>
              <w:bottom w:val="single" w:sz="4" w:space="0" w:color="auto"/>
              <w:right w:val="single" w:sz="4" w:space="0" w:color="auto"/>
            </w:tcBorders>
          </w:tcPr>
          <w:p w14:paraId="3DB9C1C2" w14:textId="77777777" w:rsidR="00E96939" w:rsidRPr="00C94B5F" w:rsidRDefault="00E96939"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16.</w:t>
            </w:r>
          </w:p>
        </w:tc>
        <w:tc>
          <w:tcPr>
            <w:tcW w:w="3067" w:type="pct"/>
            <w:tcBorders>
              <w:top w:val="single" w:sz="4" w:space="0" w:color="auto"/>
              <w:left w:val="single" w:sz="4" w:space="0" w:color="auto"/>
              <w:bottom w:val="single" w:sz="4" w:space="0" w:color="auto"/>
              <w:right w:val="single" w:sz="4" w:space="0" w:color="auto"/>
            </w:tcBorders>
          </w:tcPr>
          <w:p w14:paraId="1A4AF696" w14:textId="77777777" w:rsidR="00E96939" w:rsidRPr="00C94B5F" w:rsidRDefault="00E96939"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Veikimo atstatymas nuotoliniu būdu</w:t>
            </w:r>
          </w:p>
        </w:tc>
        <w:tc>
          <w:tcPr>
            <w:tcW w:w="504" w:type="pct"/>
            <w:tcBorders>
              <w:top w:val="single" w:sz="4" w:space="0" w:color="auto"/>
              <w:left w:val="single" w:sz="4" w:space="0" w:color="auto"/>
              <w:bottom w:val="single" w:sz="4" w:space="0" w:color="auto"/>
              <w:right w:val="single" w:sz="4" w:space="0" w:color="auto"/>
            </w:tcBorders>
          </w:tcPr>
          <w:p w14:paraId="48E29A6E" w14:textId="77777777" w:rsidR="00E96939" w:rsidRPr="00C94B5F" w:rsidRDefault="00E96939" w:rsidP="00DC43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84B41CE"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0888A5EA"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39E42E94"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17.</w:t>
            </w:r>
          </w:p>
        </w:tc>
        <w:tc>
          <w:tcPr>
            <w:tcW w:w="3067" w:type="pct"/>
            <w:tcBorders>
              <w:top w:val="single" w:sz="4" w:space="0" w:color="auto"/>
              <w:left w:val="single" w:sz="4" w:space="0" w:color="auto"/>
              <w:bottom w:val="single" w:sz="4" w:space="0" w:color="auto"/>
              <w:right w:val="single" w:sz="4" w:space="0" w:color="auto"/>
            </w:tcBorders>
          </w:tcPr>
          <w:p w14:paraId="01DBBA63" w14:textId="78338D57"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Elektros kabelio pažeidimo vietos suradimas ir jo sujungimas</w:t>
            </w:r>
            <w:r w:rsidR="007772B2" w:rsidRPr="00C94B5F">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658A1A8A"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E291146" w14:textId="77777777" w:rsidR="00E96939" w:rsidRPr="00C94B5F" w:rsidRDefault="00E96939" w:rsidP="00DC4376">
            <w:pPr>
              <w:spacing w:after="0" w:line="240" w:lineRule="auto"/>
              <w:rPr>
                <w:rFonts w:ascii="Times New Roman" w:hAnsi="Times New Roman" w:cs="Times New Roman"/>
                <w:sz w:val="24"/>
                <w:szCs w:val="24"/>
              </w:rPr>
            </w:pPr>
          </w:p>
        </w:tc>
      </w:tr>
      <w:tr w:rsidR="00E96939" w:rsidRPr="005668C5" w14:paraId="48AF41A8" w14:textId="77777777" w:rsidTr="00F9181F">
        <w:trPr>
          <w:trHeight w:val="20"/>
        </w:trPr>
        <w:tc>
          <w:tcPr>
            <w:tcW w:w="244" w:type="pct"/>
            <w:tcBorders>
              <w:top w:val="single" w:sz="4" w:space="0" w:color="auto"/>
              <w:left w:val="single" w:sz="4" w:space="0" w:color="auto"/>
              <w:bottom w:val="single" w:sz="4" w:space="0" w:color="auto"/>
              <w:right w:val="single" w:sz="4" w:space="0" w:color="auto"/>
            </w:tcBorders>
          </w:tcPr>
          <w:p w14:paraId="7D51C2AB" w14:textId="77777777" w:rsidR="00E96939" w:rsidRPr="00C94B5F" w:rsidRDefault="00E96939" w:rsidP="00C94B5F">
            <w:pPr>
              <w:rPr>
                <w:rFonts w:ascii="Times New Roman" w:hAnsi="Times New Roman" w:cs="Times New Roman"/>
                <w:sz w:val="24"/>
                <w:szCs w:val="24"/>
              </w:rPr>
            </w:pPr>
            <w:r w:rsidRPr="00C94B5F">
              <w:rPr>
                <w:rFonts w:ascii="Times New Roman" w:hAnsi="Times New Roman" w:cs="Times New Roman"/>
                <w:sz w:val="24"/>
                <w:szCs w:val="24"/>
              </w:rPr>
              <w:t>18.</w:t>
            </w:r>
          </w:p>
        </w:tc>
        <w:tc>
          <w:tcPr>
            <w:tcW w:w="3067" w:type="pct"/>
            <w:tcBorders>
              <w:top w:val="single" w:sz="4" w:space="0" w:color="auto"/>
              <w:left w:val="single" w:sz="4" w:space="0" w:color="auto"/>
              <w:bottom w:val="single" w:sz="4" w:space="0" w:color="auto"/>
              <w:right w:val="single" w:sz="4" w:space="0" w:color="auto"/>
            </w:tcBorders>
          </w:tcPr>
          <w:p w14:paraId="44A610F5" w14:textId="36B87BC9" w:rsidR="00E96939" w:rsidRPr="00C94B5F" w:rsidRDefault="00E96939" w:rsidP="00C94B5F">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UTP kabelio pažeidimo vietos suradimas ir jo sujungimas</w:t>
            </w:r>
            <w:r w:rsidR="007772B2" w:rsidRPr="00C94B5F">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31E56424" w14:textId="77777777" w:rsidR="00E96939" w:rsidRPr="00C94B5F" w:rsidRDefault="00E96939" w:rsidP="007F2D13">
            <w:pPr>
              <w:spacing w:after="0"/>
              <w:rPr>
                <w:rFonts w:ascii="Times New Roman" w:hAnsi="Times New Roman" w:cs="Times New Roman"/>
                <w:sz w:val="24"/>
                <w:szCs w:val="24"/>
              </w:rPr>
            </w:pPr>
            <w:r w:rsidRPr="00C94B5F">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83F8A73" w14:textId="77777777" w:rsidR="00E96939" w:rsidRPr="00C94B5F" w:rsidRDefault="00E96939" w:rsidP="00DC4376">
            <w:pPr>
              <w:spacing w:after="0" w:line="240" w:lineRule="auto"/>
              <w:rPr>
                <w:rFonts w:ascii="Times New Roman" w:hAnsi="Times New Roman" w:cs="Times New Roman"/>
                <w:sz w:val="24"/>
                <w:szCs w:val="24"/>
              </w:rPr>
            </w:pPr>
          </w:p>
        </w:tc>
      </w:tr>
    </w:tbl>
    <w:p w14:paraId="4D64CB35" w14:textId="77777777" w:rsidR="00C94B5F" w:rsidRDefault="00C94B5F" w:rsidP="00C94B5F">
      <w:pPr>
        <w:tabs>
          <w:tab w:val="left" w:pos="1134"/>
        </w:tabs>
        <w:spacing w:after="0" w:line="240" w:lineRule="auto"/>
        <w:rPr>
          <w:rFonts w:ascii="Times New Roman" w:hAnsi="Times New Roman" w:cs="Times New Roman"/>
          <w:b/>
          <w:sz w:val="24"/>
          <w:szCs w:val="24"/>
        </w:rPr>
      </w:pPr>
    </w:p>
    <w:p w14:paraId="0676A8BF" w14:textId="749D30C4" w:rsidR="00E96939" w:rsidRPr="005668C5" w:rsidRDefault="00E96939" w:rsidP="00C94B5F">
      <w:pPr>
        <w:tabs>
          <w:tab w:val="left" w:pos="1134"/>
        </w:tabs>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1E38BCDC" w14:textId="77777777" w:rsidR="00E96939" w:rsidRPr="005668C5" w:rsidRDefault="00E96939" w:rsidP="00C94B5F">
      <w:pPr>
        <w:tabs>
          <w:tab w:val="left" w:pos="1134"/>
        </w:tabs>
        <w:spacing w:after="0" w:line="240" w:lineRule="auto"/>
        <w:rPr>
          <w:rFonts w:ascii="Times New Roman" w:hAnsi="Times New Roman" w:cs="Times New Roman"/>
          <w:sz w:val="24"/>
          <w:szCs w:val="24"/>
        </w:rPr>
      </w:pPr>
    </w:p>
    <w:p w14:paraId="01B20424" w14:textId="77777777" w:rsidR="00E96939" w:rsidRDefault="00E96939" w:rsidP="00C94B5F">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25557FBE" w14:textId="77777777" w:rsidR="00E96939" w:rsidRPr="00AB7193" w:rsidRDefault="00E96939" w:rsidP="00C94B5F">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2DA96272" w14:textId="77777777" w:rsidR="00E25002" w:rsidRPr="00B15659" w:rsidRDefault="00E25002" w:rsidP="00C94B5F">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371"/>
        <w:gridCol w:w="1275"/>
      </w:tblGrid>
      <w:tr w:rsidR="00E25002" w:rsidRPr="00B15659" w14:paraId="44AE1B46" w14:textId="77777777" w:rsidTr="00C55608">
        <w:tc>
          <w:tcPr>
            <w:tcW w:w="993" w:type="dxa"/>
            <w:vAlign w:val="center"/>
          </w:tcPr>
          <w:p w14:paraId="56328CB3" w14:textId="77777777" w:rsidR="00E25002" w:rsidRPr="00B0716E" w:rsidRDefault="00E25002" w:rsidP="00B0716E">
            <w:pPr>
              <w:spacing w:after="0" w:line="240" w:lineRule="auto"/>
              <w:rPr>
                <w:rFonts w:ascii="Times New Roman" w:hAnsi="Times New Roman" w:cs="Times New Roman"/>
                <w:b/>
                <w:sz w:val="24"/>
                <w:szCs w:val="24"/>
              </w:rPr>
            </w:pPr>
            <w:r w:rsidRPr="00B0716E">
              <w:rPr>
                <w:rFonts w:ascii="Times New Roman" w:hAnsi="Times New Roman" w:cs="Times New Roman"/>
                <w:b/>
                <w:sz w:val="24"/>
                <w:szCs w:val="24"/>
              </w:rPr>
              <w:t>Eil. Nr.</w:t>
            </w:r>
          </w:p>
        </w:tc>
        <w:tc>
          <w:tcPr>
            <w:tcW w:w="7371" w:type="dxa"/>
            <w:vAlign w:val="center"/>
          </w:tcPr>
          <w:p w14:paraId="6C4C8E55" w14:textId="77777777" w:rsidR="00E25002" w:rsidRPr="00B0716E" w:rsidRDefault="00E25002" w:rsidP="00B0716E">
            <w:pPr>
              <w:spacing w:after="0" w:line="240" w:lineRule="auto"/>
              <w:jc w:val="center"/>
              <w:rPr>
                <w:rFonts w:ascii="Times New Roman" w:hAnsi="Times New Roman" w:cs="Times New Roman"/>
                <w:b/>
                <w:sz w:val="24"/>
                <w:szCs w:val="24"/>
              </w:rPr>
            </w:pPr>
            <w:r w:rsidRPr="00B0716E">
              <w:rPr>
                <w:rFonts w:ascii="Times New Roman" w:hAnsi="Times New Roman" w:cs="Times New Roman"/>
                <w:b/>
                <w:sz w:val="24"/>
                <w:szCs w:val="24"/>
              </w:rPr>
              <w:t>Komponento pavadinimas ir charakteristikos</w:t>
            </w:r>
          </w:p>
        </w:tc>
        <w:tc>
          <w:tcPr>
            <w:tcW w:w="1275" w:type="dxa"/>
            <w:vAlign w:val="center"/>
          </w:tcPr>
          <w:p w14:paraId="4FFD54E1" w14:textId="7EADCCAB" w:rsidR="00E25002" w:rsidRPr="00B0716E" w:rsidRDefault="00E25002" w:rsidP="00B0716E">
            <w:pPr>
              <w:spacing w:after="0" w:line="240" w:lineRule="auto"/>
              <w:rPr>
                <w:rFonts w:ascii="Times New Roman" w:hAnsi="Times New Roman" w:cs="Times New Roman"/>
                <w:b/>
                <w:sz w:val="24"/>
                <w:szCs w:val="24"/>
              </w:rPr>
            </w:pPr>
            <w:r w:rsidRPr="00B0716E">
              <w:rPr>
                <w:rFonts w:ascii="Times New Roman" w:hAnsi="Times New Roman" w:cs="Times New Roman"/>
                <w:b/>
                <w:sz w:val="24"/>
                <w:szCs w:val="24"/>
              </w:rPr>
              <w:t xml:space="preserve"> Mato vnt.</w:t>
            </w:r>
          </w:p>
        </w:tc>
      </w:tr>
      <w:tr w:rsidR="00E25002" w:rsidRPr="00B15659" w14:paraId="11626893" w14:textId="77777777" w:rsidTr="00C55608">
        <w:tc>
          <w:tcPr>
            <w:tcW w:w="993" w:type="dxa"/>
            <w:vAlign w:val="center"/>
          </w:tcPr>
          <w:p w14:paraId="6659169B" w14:textId="77777777" w:rsidR="00E25002" w:rsidRPr="00B0716E" w:rsidRDefault="00E25002" w:rsidP="00B0716E">
            <w:pPr>
              <w:spacing w:after="0" w:line="240" w:lineRule="auto"/>
              <w:jc w:val="center"/>
              <w:rPr>
                <w:rFonts w:ascii="Times New Roman" w:hAnsi="Times New Roman" w:cs="Times New Roman"/>
                <w:b/>
                <w:sz w:val="24"/>
                <w:szCs w:val="24"/>
              </w:rPr>
            </w:pPr>
            <w:r w:rsidRPr="00B0716E">
              <w:rPr>
                <w:rFonts w:ascii="Times New Roman" w:hAnsi="Times New Roman" w:cs="Times New Roman"/>
                <w:b/>
                <w:sz w:val="24"/>
                <w:szCs w:val="24"/>
              </w:rPr>
              <w:t>1</w:t>
            </w:r>
          </w:p>
        </w:tc>
        <w:tc>
          <w:tcPr>
            <w:tcW w:w="7371" w:type="dxa"/>
            <w:vAlign w:val="center"/>
          </w:tcPr>
          <w:p w14:paraId="02C531C5" w14:textId="77777777" w:rsidR="00E25002" w:rsidRPr="00B0716E" w:rsidRDefault="00E25002" w:rsidP="00B0716E">
            <w:pPr>
              <w:spacing w:after="0" w:line="240" w:lineRule="auto"/>
              <w:jc w:val="center"/>
              <w:rPr>
                <w:rFonts w:ascii="Times New Roman" w:hAnsi="Times New Roman" w:cs="Times New Roman"/>
                <w:b/>
                <w:sz w:val="24"/>
                <w:szCs w:val="24"/>
              </w:rPr>
            </w:pPr>
            <w:r w:rsidRPr="00B0716E">
              <w:rPr>
                <w:rFonts w:ascii="Times New Roman" w:hAnsi="Times New Roman" w:cs="Times New Roman"/>
                <w:b/>
                <w:sz w:val="24"/>
                <w:szCs w:val="24"/>
              </w:rPr>
              <w:t>2</w:t>
            </w:r>
          </w:p>
        </w:tc>
        <w:tc>
          <w:tcPr>
            <w:tcW w:w="1275" w:type="dxa"/>
            <w:vAlign w:val="center"/>
          </w:tcPr>
          <w:p w14:paraId="621316E6" w14:textId="77777777" w:rsidR="00E25002" w:rsidRPr="00B0716E" w:rsidRDefault="00E25002" w:rsidP="00B0716E">
            <w:pPr>
              <w:spacing w:after="0" w:line="240" w:lineRule="auto"/>
              <w:jc w:val="center"/>
              <w:rPr>
                <w:rFonts w:ascii="Times New Roman" w:hAnsi="Times New Roman" w:cs="Times New Roman"/>
                <w:b/>
                <w:sz w:val="24"/>
                <w:szCs w:val="24"/>
              </w:rPr>
            </w:pPr>
            <w:r w:rsidRPr="00B0716E">
              <w:rPr>
                <w:rFonts w:ascii="Times New Roman" w:hAnsi="Times New Roman" w:cs="Times New Roman"/>
                <w:b/>
                <w:sz w:val="24"/>
                <w:szCs w:val="24"/>
              </w:rPr>
              <w:t>3</w:t>
            </w:r>
          </w:p>
        </w:tc>
      </w:tr>
      <w:tr w:rsidR="00E25002" w:rsidRPr="00B15659" w14:paraId="1E479D64" w14:textId="77777777" w:rsidTr="00C55608">
        <w:tc>
          <w:tcPr>
            <w:tcW w:w="993" w:type="dxa"/>
          </w:tcPr>
          <w:p w14:paraId="075292E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w:t>
            </w:r>
          </w:p>
        </w:tc>
        <w:tc>
          <w:tcPr>
            <w:tcW w:w="7371" w:type="dxa"/>
          </w:tcPr>
          <w:p w14:paraId="05DAE7BD"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Stacionari vaizdo stebėjimo kamera NBN-73023-BA arba tokių pačių ar geresnių parametrų</w:t>
            </w:r>
          </w:p>
        </w:tc>
        <w:tc>
          <w:tcPr>
            <w:tcW w:w="1275" w:type="dxa"/>
          </w:tcPr>
          <w:p w14:paraId="39F8F12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2B2E669" w14:textId="77777777" w:rsidTr="00C55608">
        <w:tc>
          <w:tcPr>
            <w:tcW w:w="993" w:type="dxa"/>
          </w:tcPr>
          <w:p w14:paraId="3C6DB85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w:t>
            </w:r>
          </w:p>
        </w:tc>
        <w:tc>
          <w:tcPr>
            <w:tcW w:w="7371" w:type="dxa"/>
          </w:tcPr>
          <w:p w14:paraId="58464948"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Objektyvas stacionariai kamerai „Siqura RL2812P”</w:t>
            </w:r>
            <w:r w:rsidRPr="00C55608">
              <w:rPr>
                <w:rFonts w:ascii="Times New Roman" w:hAnsi="Times New Roman" w:cs="Times New Roman"/>
                <w:b/>
                <w:bCs/>
                <w:sz w:val="24"/>
                <w:szCs w:val="24"/>
              </w:rPr>
              <w:t xml:space="preserve"> </w:t>
            </w:r>
            <w:r w:rsidRPr="00C55608">
              <w:rPr>
                <w:rFonts w:ascii="Times New Roman" w:hAnsi="Times New Roman" w:cs="Times New Roman"/>
                <w:sz w:val="24"/>
                <w:szCs w:val="24"/>
              </w:rPr>
              <w:t>arba tokių pačių ar geresnių parametrų</w:t>
            </w:r>
          </w:p>
        </w:tc>
        <w:tc>
          <w:tcPr>
            <w:tcW w:w="1275" w:type="dxa"/>
          </w:tcPr>
          <w:p w14:paraId="1B76414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D99DAC4" w14:textId="77777777" w:rsidTr="00C55608">
        <w:tc>
          <w:tcPr>
            <w:tcW w:w="993" w:type="dxa"/>
          </w:tcPr>
          <w:p w14:paraId="443E04A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w:t>
            </w:r>
          </w:p>
        </w:tc>
        <w:tc>
          <w:tcPr>
            <w:tcW w:w="7371" w:type="dxa"/>
          </w:tcPr>
          <w:p w14:paraId="1A45C248"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Objektyvas stacionariai kamerai „Siqura RL0722”</w:t>
            </w:r>
            <w:r w:rsidRPr="00C55608">
              <w:rPr>
                <w:rFonts w:ascii="Times New Roman" w:hAnsi="Times New Roman" w:cs="Times New Roman"/>
                <w:b/>
                <w:bCs/>
                <w:sz w:val="24"/>
                <w:szCs w:val="24"/>
              </w:rPr>
              <w:t xml:space="preserve"> </w:t>
            </w:r>
            <w:r w:rsidRPr="00C55608">
              <w:rPr>
                <w:rFonts w:ascii="Times New Roman" w:hAnsi="Times New Roman" w:cs="Times New Roman"/>
                <w:sz w:val="24"/>
                <w:szCs w:val="24"/>
              </w:rPr>
              <w:t>arba tokių pačių ar geresnių parametrų</w:t>
            </w:r>
          </w:p>
        </w:tc>
        <w:tc>
          <w:tcPr>
            <w:tcW w:w="1275" w:type="dxa"/>
          </w:tcPr>
          <w:p w14:paraId="013AF37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2A0D47E" w14:textId="77777777" w:rsidTr="00C55608">
        <w:tc>
          <w:tcPr>
            <w:tcW w:w="993" w:type="dxa"/>
          </w:tcPr>
          <w:p w14:paraId="226A6B32"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w:t>
            </w:r>
          </w:p>
        </w:tc>
        <w:tc>
          <w:tcPr>
            <w:tcW w:w="7371" w:type="dxa"/>
          </w:tcPr>
          <w:p w14:paraId="679F21DF"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Apsauginis vaizdo kameros gaubtas „Hanwha SHB-4200H“ arba tokių pačių ar geresnių parametrų</w:t>
            </w:r>
          </w:p>
        </w:tc>
        <w:tc>
          <w:tcPr>
            <w:tcW w:w="1275" w:type="dxa"/>
          </w:tcPr>
          <w:p w14:paraId="5EE3578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1BC6BBB" w14:textId="77777777" w:rsidTr="00C55608">
        <w:tc>
          <w:tcPr>
            <w:tcW w:w="993" w:type="dxa"/>
          </w:tcPr>
          <w:p w14:paraId="7F04BD7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w:t>
            </w:r>
          </w:p>
        </w:tc>
        <w:tc>
          <w:tcPr>
            <w:tcW w:w="7371" w:type="dxa"/>
          </w:tcPr>
          <w:p w14:paraId="73E45F74"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rPr>
              <w:t xml:space="preserve">Kupolinė vidaus vaizdo kamera </w:t>
            </w:r>
            <w:r w:rsidRPr="00C55608">
              <w:rPr>
                <w:rFonts w:ascii="Times New Roman" w:hAnsi="Times New Roman" w:cs="Times New Roman"/>
                <w:sz w:val="24"/>
                <w:szCs w:val="24"/>
              </w:rPr>
              <w:t>„</w:t>
            </w:r>
            <w:r w:rsidRPr="00C55608">
              <w:rPr>
                <w:rFonts w:ascii="Times New Roman" w:eastAsia="Times New Roman" w:hAnsi="Times New Roman" w:cs="Times New Roman"/>
                <w:color w:val="000000"/>
                <w:sz w:val="24"/>
                <w:szCs w:val="24"/>
              </w:rPr>
              <w:t>Bosch NDE-5704-AL</w:t>
            </w:r>
            <w:r w:rsidRPr="00C55608">
              <w:rPr>
                <w:rFonts w:ascii="Times New Roman" w:hAnsi="Times New Roman" w:cs="Times New Roman"/>
                <w:sz w:val="24"/>
                <w:szCs w:val="24"/>
              </w:rPr>
              <w:t>“ arba tokių pačių ar geresnių parametrų</w:t>
            </w:r>
          </w:p>
        </w:tc>
        <w:tc>
          <w:tcPr>
            <w:tcW w:w="1275" w:type="dxa"/>
          </w:tcPr>
          <w:p w14:paraId="1B2EE964"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E35DBC9" w14:textId="77777777" w:rsidTr="00C55608">
        <w:tc>
          <w:tcPr>
            <w:tcW w:w="993" w:type="dxa"/>
          </w:tcPr>
          <w:p w14:paraId="647DCCE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w:t>
            </w:r>
          </w:p>
        </w:tc>
        <w:tc>
          <w:tcPr>
            <w:tcW w:w="7371" w:type="dxa"/>
          </w:tcPr>
          <w:p w14:paraId="492BCB29" w14:textId="2B316508"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Autodomas, valdoma kamera „MIC-7522-Z30GR MIC-ILG-400“ arba tokių pačių ar geresnių parametrų</w:t>
            </w:r>
          </w:p>
        </w:tc>
        <w:tc>
          <w:tcPr>
            <w:tcW w:w="1275" w:type="dxa"/>
          </w:tcPr>
          <w:p w14:paraId="301DB1A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9B577FC" w14:textId="77777777" w:rsidTr="00C55608">
        <w:tc>
          <w:tcPr>
            <w:tcW w:w="993" w:type="dxa"/>
          </w:tcPr>
          <w:p w14:paraId="733DB91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w:t>
            </w:r>
          </w:p>
        </w:tc>
        <w:tc>
          <w:tcPr>
            <w:tcW w:w="7371" w:type="dxa"/>
          </w:tcPr>
          <w:p w14:paraId="21F25FA1"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Termovizorius „Brolis semiconductors LW15-100S“ arba tokių pačių ar geresnių parametrų</w:t>
            </w:r>
          </w:p>
        </w:tc>
        <w:tc>
          <w:tcPr>
            <w:tcW w:w="1275" w:type="dxa"/>
          </w:tcPr>
          <w:p w14:paraId="6A4B66D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08A43D6" w14:textId="77777777" w:rsidTr="00C55608">
        <w:tc>
          <w:tcPr>
            <w:tcW w:w="993" w:type="dxa"/>
          </w:tcPr>
          <w:p w14:paraId="71C8E0A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w:t>
            </w:r>
          </w:p>
        </w:tc>
        <w:tc>
          <w:tcPr>
            <w:tcW w:w="7371" w:type="dxa"/>
          </w:tcPr>
          <w:p w14:paraId="425E5169"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mechanizmas „AJECO M08“ arba tokių pačių ar geresnių parametrų</w:t>
            </w:r>
          </w:p>
        </w:tc>
        <w:tc>
          <w:tcPr>
            <w:tcW w:w="1275" w:type="dxa"/>
          </w:tcPr>
          <w:p w14:paraId="37660994"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76CC811" w14:textId="77777777" w:rsidTr="00C55608">
        <w:tc>
          <w:tcPr>
            <w:tcW w:w="993" w:type="dxa"/>
          </w:tcPr>
          <w:p w14:paraId="3359571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9.</w:t>
            </w:r>
          </w:p>
        </w:tc>
        <w:tc>
          <w:tcPr>
            <w:tcW w:w="7371" w:type="dxa"/>
          </w:tcPr>
          <w:p w14:paraId="056FBC5F"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pozicijos nustatymo įrenginys „Moxa NPort 5130/EU“ arba tokių pačių ar geresnių parametrų</w:t>
            </w:r>
          </w:p>
        </w:tc>
        <w:tc>
          <w:tcPr>
            <w:tcW w:w="1275" w:type="dxa"/>
          </w:tcPr>
          <w:p w14:paraId="2A9A2AE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85C1D74" w14:textId="77777777" w:rsidTr="00C55608">
        <w:tc>
          <w:tcPr>
            <w:tcW w:w="993" w:type="dxa"/>
          </w:tcPr>
          <w:p w14:paraId="2344207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10.</w:t>
            </w:r>
          </w:p>
        </w:tc>
        <w:tc>
          <w:tcPr>
            <w:tcW w:w="7371" w:type="dxa"/>
          </w:tcPr>
          <w:p w14:paraId="079DA164"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komutatorius „Moxa EDS-2005-EL“ arba tokių pačių ar geresnių parametrų</w:t>
            </w:r>
          </w:p>
        </w:tc>
        <w:tc>
          <w:tcPr>
            <w:tcW w:w="1275" w:type="dxa"/>
          </w:tcPr>
          <w:p w14:paraId="454522F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0FD7AFA" w14:textId="77777777" w:rsidTr="00C55608">
        <w:tc>
          <w:tcPr>
            <w:tcW w:w="993" w:type="dxa"/>
          </w:tcPr>
          <w:p w14:paraId="50E2A0F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11.</w:t>
            </w:r>
          </w:p>
        </w:tc>
        <w:tc>
          <w:tcPr>
            <w:tcW w:w="7371" w:type="dxa"/>
          </w:tcPr>
          <w:p w14:paraId="21450110"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gaubtas vaizdo kamerai su valytuvu „Mitre 900“ arba tokių pačių ar geresnių parametrų</w:t>
            </w:r>
          </w:p>
        </w:tc>
        <w:tc>
          <w:tcPr>
            <w:tcW w:w="1275" w:type="dxa"/>
          </w:tcPr>
          <w:p w14:paraId="6F468F8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4656F60" w14:textId="77777777" w:rsidTr="00C55608">
        <w:tc>
          <w:tcPr>
            <w:tcW w:w="993" w:type="dxa"/>
          </w:tcPr>
          <w:p w14:paraId="1763743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12.</w:t>
            </w:r>
          </w:p>
        </w:tc>
        <w:tc>
          <w:tcPr>
            <w:tcW w:w="7371" w:type="dxa"/>
          </w:tcPr>
          <w:p w14:paraId="5D6DCF40"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Motorizuotas vaizdo kameros objektyvas „Kowa, LMZ0824M3P-XF E24Z1018PDC-MP“ arba tokių pačių ar geresnių parametrų</w:t>
            </w:r>
          </w:p>
        </w:tc>
        <w:tc>
          <w:tcPr>
            <w:tcW w:w="1275" w:type="dxa"/>
          </w:tcPr>
          <w:p w14:paraId="58B49FD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C7969C6" w14:textId="77777777" w:rsidTr="00C55608">
        <w:tc>
          <w:tcPr>
            <w:tcW w:w="993" w:type="dxa"/>
          </w:tcPr>
          <w:p w14:paraId="626E6F0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13.</w:t>
            </w:r>
          </w:p>
        </w:tc>
        <w:tc>
          <w:tcPr>
            <w:tcW w:w="7371" w:type="dxa"/>
          </w:tcPr>
          <w:p w14:paraId="41A6E98A"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Stacionarus termovizorius „Bosch Dinion 8000“ su objektyvu „NHT-8001-F35VF“ arba tokių pačių ar geresnių parametrų</w:t>
            </w:r>
          </w:p>
        </w:tc>
        <w:tc>
          <w:tcPr>
            <w:tcW w:w="1275" w:type="dxa"/>
          </w:tcPr>
          <w:p w14:paraId="3B5A263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F28EDF1" w14:textId="77777777" w:rsidTr="00C55608">
        <w:tc>
          <w:tcPr>
            <w:tcW w:w="993" w:type="dxa"/>
          </w:tcPr>
          <w:p w14:paraId="28DB7738" w14:textId="20FD9F8D"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14.</w:t>
            </w:r>
          </w:p>
        </w:tc>
        <w:tc>
          <w:tcPr>
            <w:tcW w:w="7371" w:type="dxa"/>
          </w:tcPr>
          <w:p w14:paraId="06797238"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Stacionarus termovizorius „Bosch Dinion 8000“ su objektyvu „NHT-8001-F65VF“ arba tokių pačių ar geresnių parametrų</w:t>
            </w:r>
          </w:p>
        </w:tc>
        <w:tc>
          <w:tcPr>
            <w:tcW w:w="1275" w:type="dxa"/>
          </w:tcPr>
          <w:p w14:paraId="7C1F7DC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3073F79" w14:textId="77777777" w:rsidTr="00C55608">
        <w:tc>
          <w:tcPr>
            <w:tcW w:w="993" w:type="dxa"/>
          </w:tcPr>
          <w:p w14:paraId="403D2EA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15.</w:t>
            </w:r>
          </w:p>
        </w:tc>
        <w:tc>
          <w:tcPr>
            <w:tcW w:w="7371" w:type="dxa"/>
          </w:tcPr>
          <w:p w14:paraId="0633E9C2"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IR prožektorius, 30° Emitlight IR-S, 30° arba tokių pačių ar geresnių parametrų</w:t>
            </w:r>
          </w:p>
        </w:tc>
        <w:tc>
          <w:tcPr>
            <w:tcW w:w="1275" w:type="dxa"/>
          </w:tcPr>
          <w:p w14:paraId="109B5B3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1BE469F" w14:textId="77777777" w:rsidTr="00C55608">
        <w:tc>
          <w:tcPr>
            <w:tcW w:w="993" w:type="dxa"/>
          </w:tcPr>
          <w:p w14:paraId="381ACD6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16.</w:t>
            </w:r>
          </w:p>
        </w:tc>
        <w:tc>
          <w:tcPr>
            <w:tcW w:w="7371" w:type="dxa"/>
          </w:tcPr>
          <w:p w14:paraId="774727C8"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IR prožektorius, 60° Emitlight IR-S, 60° arba tokių pačių ar geresnių parametrų</w:t>
            </w:r>
          </w:p>
        </w:tc>
        <w:tc>
          <w:tcPr>
            <w:tcW w:w="1275" w:type="dxa"/>
          </w:tcPr>
          <w:p w14:paraId="7FCE206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49DD98D" w14:textId="77777777" w:rsidTr="00C55608">
        <w:tc>
          <w:tcPr>
            <w:tcW w:w="993" w:type="dxa"/>
          </w:tcPr>
          <w:p w14:paraId="1BA7F99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17.</w:t>
            </w:r>
          </w:p>
        </w:tc>
        <w:tc>
          <w:tcPr>
            <w:tcW w:w="7371" w:type="dxa"/>
          </w:tcPr>
          <w:p w14:paraId="161EAF55"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Saugasienė (Firewall) „Fortinet FortiGate-60F“ arba tokių pačių ar geresnių parametrų</w:t>
            </w:r>
          </w:p>
        </w:tc>
        <w:tc>
          <w:tcPr>
            <w:tcW w:w="1275" w:type="dxa"/>
          </w:tcPr>
          <w:p w14:paraId="3239206E"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8724BF3" w14:textId="77777777" w:rsidTr="00C55608">
        <w:tc>
          <w:tcPr>
            <w:tcW w:w="993" w:type="dxa"/>
          </w:tcPr>
          <w:p w14:paraId="46AFDBE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18.</w:t>
            </w:r>
          </w:p>
        </w:tc>
        <w:tc>
          <w:tcPr>
            <w:tcW w:w="7371" w:type="dxa"/>
          </w:tcPr>
          <w:p w14:paraId="6393F30D"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Vaizdo įrašymo įranga „Dell PowerEdge R760 xd2“  arba tokių pačių ar geresnių parametrų</w:t>
            </w:r>
          </w:p>
        </w:tc>
        <w:tc>
          <w:tcPr>
            <w:tcW w:w="1275" w:type="dxa"/>
          </w:tcPr>
          <w:p w14:paraId="3DE0142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E25002" w:rsidRPr="00B15659" w14:paraId="533DE891" w14:textId="77777777" w:rsidTr="00C55608">
        <w:tc>
          <w:tcPr>
            <w:tcW w:w="993" w:type="dxa"/>
          </w:tcPr>
          <w:p w14:paraId="33D8881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19.</w:t>
            </w:r>
          </w:p>
        </w:tc>
        <w:tc>
          <w:tcPr>
            <w:tcW w:w="7371" w:type="dxa"/>
          </w:tcPr>
          <w:p w14:paraId="14E89F0A"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Tarnybinė stotis „Dell PowerEdge R650 Server“ arba tokių pačių ar geresnių parametrų</w:t>
            </w:r>
          </w:p>
        </w:tc>
        <w:tc>
          <w:tcPr>
            <w:tcW w:w="1275" w:type="dxa"/>
          </w:tcPr>
          <w:p w14:paraId="3B29F23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233C5CB" w14:textId="77777777" w:rsidTr="00C55608">
        <w:tc>
          <w:tcPr>
            <w:tcW w:w="993" w:type="dxa"/>
          </w:tcPr>
          <w:p w14:paraId="090FF28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20.</w:t>
            </w:r>
          </w:p>
        </w:tc>
        <w:tc>
          <w:tcPr>
            <w:tcW w:w="7371" w:type="dxa"/>
          </w:tcPr>
          <w:p w14:paraId="43D89F9A"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Optosens darbo vietos kompiuteris „ Dell Optiplex aio plus 7410’’ arba tokių pačių ar geresnių parametrų</w:t>
            </w:r>
          </w:p>
        </w:tc>
        <w:tc>
          <w:tcPr>
            <w:tcW w:w="1275" w:type="dxa"/>
          </w:tcPr>
          <w:p w14:paraId="686FC05E"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74A97B4" w14:textId="77777777" w:rsidTr="00C55608">
        <w:tc>
          <w:tcPr>
            <w:tcW w:w="993" w:type="dxa"/>
          </w:tcPr>
          <w:p w14:paraId="3737C8F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21.</w:t>
            </w:r>
          </w:p>
        </w:tc>
        <w:tc>
          <w:tcPr>
            <w:tcW w:w="7371" w:type="dxa"/>
          </w:tcPr>
          <w:p w14:paraId="7224E1B3"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kompiuteris „Dell Precision 3460 SFF WS“ arba tokių pačių ar geresnių parametrų</w:t>
            </w:r>
          </w:p>
        </w:tc>
        <w:tc>
          <w:tcPr>
            <w:tcW w:w="1275" w:type="dxa"/>
          </w:tcPr>
          <w:p w14:paraId="0BF37E8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738F914" w14:textId="77777777" w:rsidTr="00C55608">
        <w:tc>
          <w:tcPr>
            <w:tcW w:w="993" w:type="dxa"/>
          </w:tcPr>
          <w:p w14:paraId="23AA9BE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22.</w:t>
            </w:r>
          </w:p>
        </w:tc>
        <w:tc>
          <w:tcPr>
            <w:tcW w:w="7371" w:type="dxa"/>
          </w:tcPr>
          <w:p w14:paraId="632A9ECA"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kompiuterio klaviatūra arba tokių pačių ar geresnių parametrų</w:t>
            </w:r>
          </w:p>
        </w:tc>
        <w:tc>
          <w:tcPr>
            <w:tcW w:w="1275" w:type="dxa"/>
          </w:tcPr>
          <w:p w14:paraId="751A90F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0863F08" w14:textId="77777777" w:rsidTr="00C55608">
        <w:tc>
          <w:tcPr>
            <w:tcW w:w="993" w:type="dxa"/>
          </w:tcPr>
          <w:p w14:paraId="7FB82C8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23.</w:t>
            </w:r>
          </w:p>
        </w:tc>
        <w:tc>
          <w:tcPr>
            <w:tcW w:w="7371" w:type="dxa"/>
          </w:tcPr>
          <w:p w14:paraId="57916D6B"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kompiuterio pelė arba tokių pačių ar geresnių parametrų</w:t>
            </w:r>
          </w:p>
        </w:tc>
        <w:tc>
          <w:tcPr>
            <w:tcW w:w="1275" w:type="dxa"/>
          </w:tcPr>
          <w:p w14:paraId="011F803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93F5123" w14:textId="77777777" w:rsidTr="00C55608">
        <w:tc>
          <w:tcPr>
            <w:tcW w:w="993" w:type="dxa"/>
          </w:tcPr>
          <w:p w14:paraId="292CDE3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24.</w:t>
            </w:r>
          </w:p>
        </w:tc>
        <w:tc>
          <w:tcPr>
            <w:tcW w:w="7371" w:type="dxa"/>
          </w:tcPr>
          <w:p w14:paraId="3955ADD3"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monitorius 28“ arba tokių pačių ar geresnių parametrų</w:t>
            </w:r>
          </w:p>
        </w:tc>
        <w:tc>
          <w:tcPr>
            <w:tcW w:w="1275" w:type="dxa"/>
          </w:tcPr>
          <w:p w14:paraId="26FA3E9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3095C89" w14:textId="77777777" w:rsidTr="00C55608">
        <w:tc>
          <w:tcPr>
            <w:tcW w:w="993" w:type="dxa"/>
          </w:tcPr>
          <w:p w14:paraId="3D188D5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25.</w:t>
            </w:r>
          </w:p>
        </w:tc>
        <w:tc>
          <w:tcPr>
            <w:tcW w:w="7371" w:type="dxa"/>
          </w:tcPr>
          <w:p w14:paraId="71F35CCE"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monitorius 49“ arba tokių pačių ar geresnių parametrų</w:t>
            </w:r>
          </w:p>
        </w:tc>
        <w:tc>
          <w:tcPr>
            <w:tcW w:w="1275" w:type="dxa"/>
          </w:tcPr>
          <w:p w14:paraId="203C43F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8290B6C" w14:textId="77777777" w:rsidTr="00C55608">
        <w:tc>
          <w:tcPr>
            <w:tcW w:w="993" w:type="dxa"/>
          </w:tcPr>
          <w:p w14:paraId="592FD7D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26.</w:t>
            </w:r>
          </w:p>
        </w:tc>
        <w:tc>
          <w:tcPr>
            <w:tcW w:w="7371" w:type="dxa"/>
          </w:tcPr>
          <w:p w14:paraId="1B7979A1"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Nuotolinė darbo vieta „Dell Latitude 5550 XCTO Base“ arba tokių pačių ar geresnių parametrų</w:t>
            </w:r>
          </w:p>
        </w:tc>
        <w:tc>
          <w:tcPr>
            <w:tcW w:w="1275" w:type="dxa"/>
          </w:tcPr>
          <w:p w14:paraId="1E3BD362"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E25002" w:rsidRPr="00B15659" w14:paraId="60B2B9AB" w14:textId="77777777" w:rsidTr="00C55608">
        <w:tc>
          <w:tcPr>
            <w:tcW w:w="993" w:type="dxa"/>
          </w:tcPr>
          <w:p w14:paraId="59A8309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27.</w:t>
            </w:r>
          </w:p>
        </w:tc>
        <w:tc>
          <w:tcPr>
            <w:tcW w:w="7371" w:type="dxa"/>
          </w:tcPr>
          <w:p w14:paraId="245DAC9C"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Nuotolinės darbo vietos belaidė pelė arba tokių pačių ar geresnių parametrų</w:t>
            </w:r>
          </w:p>
        </w:tc>
        <w:tc>
          <w:tcPr>
            <w:tcW w:w="1275" w:type="dxa"/>
          </w:tcPr>
          <w:p w14:paraId="38B3B1A4"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3D7235D" w14:textId="77777777" w:rsidTr="00C55608">
        <w:tc>
          <w:tcPr>
            <w:tcW w:w="993" w:type="dxa"/>
          </w:tcPr>
          <w:p w14:paraId="4389ADD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28.</w:t>
            </w:r>
          </w:p>
        </w:tc>
        <w:tc>
          <w:tcPr>
            <w:tcW w:w="7371" w:type="dxa"/>
          </w:tcPr>
          <w:p w14:paraId="13DEC6FB"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Centrinis (stuburinis) tinklo komutatorius „Extreme Networks 5320F-24,  X620“ arba tokių pačių ar geresnių parametrų</w:t>
            </w:r>
          </w:p>
        </w:tc>
        <w:tc>
          <w:tcPr>
            <w:tcW w:w="1275" w:type="dxa"/>
          </w:tcPr>
          <w:p w14:paraId="648455A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C4E4FBD" w14:textId="77777777" w:rsidTr="00C55608">
        <w:tc>
          <w:tcPr>
            <w:tcW w:w="993" w:type="dxa"/>
          </w:tcPr>
          <w:p w14:paraId="2F74810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29.</w:t>
            </w:r>
          </w:p>
        </w:tc>
        <w:tc>
          <w:tcPr>
            <w:tcW w:w="7371" w:type="dxa"/>
          </w:tcPr>
          <w:p w14:paraId="2385AB27"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komutatorius (stuburinis) 16xSFP, su stack kabeliu ir BiDi SFP moduliais „Extreme Networks ExtremeSwitching X620-16x“ arba tokių pačių ar geresnių parametrų</w:t>
            </w:r>
          </w:p>
        </w:tc>
        <w:tc>
          <w:tcPr>
            <w:tcW w:w="1275" w:type="dxa"/>
          </w:tcPr>
          <w:p w14:paraId="5A03BBF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97E7B26" w14:textId="77777777" w:rsidTr="00C55608">
        <w:tc>
          <w:tcPr>
            <w:tcW w:w="993" w:type="dxa"/>
          </w:tcPr>
          <w:p w14:paraId="4355E62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30.</w:t>
            </w:r>
          </w:p>
        </w:tc>
        <w:tc>
          <w:tcPr>
            <w:tcW w:w="7371" w:type="dxa"/>
          </w:tcPr>
          <w:p w14:paraId="516BD7A9"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Komutatorius „Moxa EDS-510E-3GTXSFP-T“ arba tokių pačių ar geresnių parametrų</w:t>
            </w:r>
          </w:p>
        </w:tc>
        <w:tc>
          <w:tcPr>
            <w:tcW w:w="1275" w:type="dxa"/>
          </w:tcPr>
          <w:p w14:paraId="313D58A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8672110" w14:textId="77777777" w:rsidTr="00C55608">
        <w:tc>
          <w:tcPr>
            <w:tcW w:w="993" w:type="dxa"/>
          </w:tcPr>
          <w:p w14:paraId="2447260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31.</w:t>
            </w:r>
          </w:p>
        </w:tc>
        <w:tc>
          <w:tcPr>
            <w:tcW w:w="7371" w:type="dxa"/>
          </w:tcPr>
          <w:p w14:paraId="588B212D"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Kamerų valdymo klaviatūra „KBD Universal XF“ arba tokių pačių ar geresnių parametrų</w:t>
            </w:r>
          </w:p>
        </w:tc>
        <w:tc>
          <w:tcPr>
            <w:tcW w:w="1275" w:type="dxa"/>
          </w:tcPr>
          <w:p w14:paraId="6C84A97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FD6764A" w14:textId="77777777" w:rsidTr="00C55608">
        <w:tc>
          <w:tcPr>
            <w:tcW w:w="993" w:type="dxa"/>
          </w:tcPr>
          <w:p w14:paraId="676C380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32.</w:t>
            </w:r>
          </w:p>
        </w:tc>
        <w:tc>
          <w:tcPr>
            <w:tcW w:w="7371" w:type="dxa"/>
          </w:tcPr>
          <w:p w14:paraId="3DAD6C5C"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Detekcinio optinio kabelio galinės įrangos modulis „Optasence IU- OLA2.1-5000“ arba tokių pačių ar geresnių parametrų</w:t>
            </w:r>
          </w:p>
        </w:tc>
        <w:tc>
          <w:tcPr>
            <w:tcW w:w="1275" w:type="dxa"/>
          </w:tcPr>
          <w:p w14:paraId="4122D1C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F8338C4" w14:textId="77777777" w:rsidTr="00C55608">
        <w:tc>
          <w:tcPr>
            <w:tcW w:w="993" w:type="dxa"/>
          </w:tcPr>
          <w:p w14:paraId="1184DB2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33.</w:t>
            </w:r>
          </w:p>
        </w:tc>
        <w:tc>
          <w:tcPr>
            <w:tcW w:w="7371" w:type="dxa"/>
          </w:tcPr>
          <w:p w14:paraId="30D88B7D"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Sensorinis (mikrofoninis) detekcinis kabelis su kontroleriu „Southwest Microwave INTREPID Micropoint MC-315, Intrepid UniZone“  arba tokių pačių ar geresnių parametrų</w:t>
            </w:r>
          </w:p>
        </w:tc>
        <w:tc>
          <w:tcPr>
            <w:tcW w:w="1275" w:type="dxa"/>
          </w:tcPr>
          <w:p w14:paraId="7E6BFAD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E25002" w:rsidRPr="00B15659" w14:paraId="6DAB6B2C" w14:textId="77777777" w:rsidTr="00C55608">
        <w:tc>
          <w:tcPr>
            <w:tcW w:w="993" w:type="dxa"/>
          </w:tcPr>
          <w:p w14:paraId="38257A44"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34.</w:t>
            </w:r>
          </w:p>
        </w:tc>
        <w:tc>
          <w:tcPr>
            <w:tcW w:w="7371" w:type="dxa"/>
          </w:tcPr>
          <w:p w14:paraId="10D04BFC" w14:textId="3CDEAE2D"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Kombinuoti davikliai „DSC LC-151“ arba tokių pačių ar geresnių parametrų</w:t>
            </w:r>
          </w:p>
        </w:tc>
        <w:tc>
          <w:tcPr>
            <w:tcW w:w="1275" w:type="dxa"/>
          </w:tcPr>
          <w:p w14:paraId="21FFCEC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0F08994" w14:textId="77777777" w:rsidTr="00C55608">
        <w:tc>
          <w:tcPr>
            <w:tcW w:w="993" w:type="dxa"/>
          </w:tcPr>
          <w:p w14:paraId="643B658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35.</w:t>
            </w:r>
          </w:p>
        </w:tc>
        <w:tc>
          <w:tcPr>
            <w:tcW w:w="7371" w:type="dxa"/>
          </w:tcPr>
          <w:p w14:paraId="55B1DCB4"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šaltinis „Gtec Matrix MXT010MM-KS 10KW“</w:t>
            </w:r>
            <w:r w:rsidRPr="00C55608">
              <w:rPr>
                <w:rFonts w:ascii="Times New Roman" w:hAnsi="Times New Roman" w:cs="Times New Roman"/>
                <w:b/>
                <w:sz w:val="24"/>
                <w:szCs w:val="24"/>
              </w:rPr>
              <w:t xml:space="preserve"> </w:t>
            </w:r>
            <w:r w:rsidRPr="00C55608">
              <w:rPr>
                <w:rFonts w:ascii="Times New Roman" w:hAnsi="Times New Roman" w:cs="Times New Roman"/>
                <w:sz w:val="24"/>
                <w:szCs w:val="24"/>
              </w:rPr>
              <w:t>arba tokių pačių ar geresnių parametrų</w:t>
            </w:r>
          </w:p>
        </w:tc>
        <w:tc>
          <w:tcPr>
            <w:tcW w:w="1275" w:type="dxa"/>
          </w:tcPr>
          <w:p w14:paraId="236CD33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D3A1AA4" w14:textId="77777777" w:rsidTr="00C55608">
        <w:tc>
          <w:tcPr>
            <w:tcW w:w="993" w:type="dxa"/>
          </w:tcPr>
          <w:p w14:paraId="46DAB20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36.</w:t>
            </w:r>
          </w:p>
        </w:tc>
        <w:tc>
          <w:tcPr>
            <w:tcW w:w="7371" w:type="dxa"/>
          </w:tcPr>
          <w:p w14:paraId="4EEBB5E4"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šaltinio baterijų išplėtimo blokas „Gtec MXTBP10K“ arba tokių pačių ar geresnių parametrų</w:t>
            </w:r>
          </w:p>
        </w:tc>
        <w:tc>
          <w:tcPr>
            <w:tcW w:w="1275" w:type="dxa"/>
          </w:tcPr>
          <w:p w14:paraId="43ADCA6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8C9FF6B" w14:textId="77777777" w:rsidTr="00C55608">
        <w:tc>
          <w:tcPr>
            <w:tcW w:w="993" w:type="dxa"/>
          </w:tcPr>
          <w:p w14:paraId="391D0E4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37.</w:t>
            </w:r>
          </w:p>
        </w:tc>
        <w:tc>
          <w:tcPr>
            <w:tcW w:w="7371" w:type="dxa"/>
          </w:tcPr>
          <w:p w14:paraId="2AB86CB7"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šaltinio Gtec Matrix baterija 12V/7Ah</w:t>
            </w:r>
          </w:p>
        </w:tc>
        <w:tc>
          <w:tcPr>
            <w:tcW w:w="1275" w:type="dxa"/>
          </w:tcPr>
          <w:p w14:paraId="002F7C8E"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0D51E21" w14:textId="77777777" w:rsidTr="00C55608">
        <w:tc>
          <w:tcPr>
            <w:tcW w:w="993" w:type="dxa"/>
          </w:tcPr>
          <w:p w14:paraId="38588FAE"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38.</w:t>
            </w:r>
          </w:p>
        </w:tc>
        <w:tc>
          <w:tcPr>
            <w:tcW w:w="7371" w:type="dxa"/>
          </w:tcPr>
          <w:p w14:paraId="388CC5FA"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šaltinio Gtec Matrix baterija 12V/9Ah</w:t>
            </w:r>
          </w:p>
        </w:tc>
        <w:tc>
          <w:tcPr>
            <w:tcW w:w="1275" w:type="dxa"/>
          </w:tcPr>
          <w:p w14:paraId="0B93D16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A2B43C4" w14:textId="77777777" w:rsidTr="00C55608">
        <w:tc>
          <w:tcPr>
            <w:tcW w:w="993" w:type="dxa"/>
          </w:tcPr>
          <w:p w14:paraId="4AF1BD4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39.</w:t>
            </w:r>
          </w:p>
        </w:tc>
        <w:tc>
          <w:tcPr>
            <w:tcW w:w="7371" w:type="dxa"/>
          </w:tcPr>
          <w:p w14:paraId="36F7AFE7"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Akumuliatorius 12V/18Ah arba tokių pačių ar geresnių parametrų</w:t>
            </w:r>
          </w:p>
        </w:tc>
        <w:tc>
          <w:tcPr>
            <w:tcW w:w="1275" w:type="dxa"/>
          </w:tcPr>
          <w:p w14:paraId="5723F99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0028908" w14:textId="77777777" w:rsidTr="00C55608">
        <w:tc>
          <w:tcPr>
            <w:tcW w:w="993" w:type="dxa"/>
          </w:tcPr>
          <w:p w14:paraId="08D3803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40.</w:t>
            </w:r>
          </w:p>
        </w:tc>
        <w:tc>
          <w:tcPr>
            <w:tcW w:w="7371" w:type="dxa"/>
          </w:tcPr>
          <w:p w14:paraId="34EB42F5"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Akumuliatorius 12V/12Ah arba tokių pačių ar geresnių parametrų</w:t>
            </w:r>
          </w:p>
        </w:tc>
        <w:tc>
          <w:tcPr>
            <w:tcW w:w="1275" w:type="dxa"/>
          </w:tcPr>
          <w:p w14:paraId="40747D9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752DCAF" w14:textId="77777777" w:rsidTr="00C55608">
        <w:tc>
          <w:tcPr>
            <w:tcW w:w="993" w:type="dxa"/>
          </w:tcPr>
          <w:p w14:paraId="0C4FD1D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41.</w:t>
            </w:r>
          </w:p>
        </w:tc>
        <w:tc>
          <w:tcPr>
            <w:tcW w:w="7371" w:type="dxa"/>
          </w:tcPr>
          <w:p w14:paraId="6D313DED"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šaltinis „Kemot PROsinus-700 (URZ3406)“ arba tokių pačių ar geresnių parametrų</w:t>
            </w:r>
          </w:p>
        </w:tc>
        <w:tc>
          <w:tcPr>
            <w:tcW w:w="1275" w:type="dxa"/>
          </w:tcPr>
          <w:p w14:paraId="1521A8B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D07AEBC" w14:textId="77777777" w:rsidTr="00C55608">
        <w:tc>
          <w:tcPr>
            <w:tcW w:w="993" w:type="dxa"/>
          </w:tcPr>
          <w:p w14:paraId="50E8FBBE"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42.</w:t>
            </w:r>
          </w:p>
        </w:tc>
        <w:tc>
          <w:tcPr>
            <w:tcW w:w="7371" w:type="dxa"/>
          </w:tcPr>
          <w:p w14:paraId="150E7D85"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šaltinis „Alpha FXM“ 230V, 700W, arba tokių pačių ar geresnių parametrų</w:t>
            </w:r>
          </w:p>
        </w:tc>
        <w:tc>
          <w:tcPr>
            <w:tcW w:w="1275" w:type="dxa"/>
          </w:tcPr>
          <w:p w14:paraId="67F2147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4DEBDDF" w14:textId="77777777" w:rsidTr="00C55608">
        <w:tc>
          <w:tcPr>
            <w:tcW w:w="993" w:type="dxa"/>
          </w:tcPr>
          <w:p w14:paraId="3AC7412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43.</w:t>
            </w:r>
          </w:p>
        </w:tc>
        <w:tc>
          <w:tcPr>
            <w:tcW w:w="7371" w:type="dxa"/>
          </w:tcPr>
          <w:p w14:paraId="091B73BA"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24V/20A DIN bėgio tipo nepertraukiamas DC-UPS20  modulis arba tokių pačių ar geresnių parametrų</w:t>
            </w:r>
          </w:p>
        </w:tc>
        <w:tc>
          <w:tcPr>
            <w:tcW w:w="1275" w:type="dxa"/>
          </w:tcPr>
          <w:p w14:paraId="7D33520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C311A43" w14:textId="77777777" w:rsidTr="00C55608">
        <w:tc>
          <w:tcPr>
            <w:tcW w:w="993" w:type="dxa"/>
          </w:tcPr>
          <w:p w14:paraId="6026DA1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44.</w:t>
            </w:r>
          </w:p>
        </w:tc>
        <w:tc>
          <w:tcPr>
            <w:tcW w:w="7371" w:type="dxa"/>
          </w:tcPr>
          <w:p w14:paraId="4D88B802" w14:textId="77777777" w:rsidR="00E25002" w:rsidRPr="00C55608" w:rsidRDefault="00E25002" w:rsidP="00C55608">
            <w:pPr>
              <w:pStyle w:val="Antrat1"/>
              <w:tabs>
                <w:tab w:val="left" w:pos="0"/>
              </w:tabs>
              <w:spacing w:before="0"/>
              <w:jc w:val="both"/>
              <w:rPr>
                <w:rFonts w:ascii="Times New Roman" w:hAnsi="Times New Roman" w:cs="Times New Roman"/>
                <w:color w:val="auto"/>
                <w:sz w:val="24"/>
                <w:szCs w:val="24"/>
              </w:rPr>
            </w:pPr>
            <w:r w:rsidRPr="00C55608">
              <w:rPr>
                <w:rFonts w:ascii="Times New Roman" w:hAnsi="Times New Roman" w:cs="Times New Roman"/>
                <w:color w:val="auto"/>
                <w:sz w:val="24"/>
                <w:szCs w:val="24"/>
                <w:lang w:eastAsia="lt-LT"/>
              </w:rPr>
              <w:t>Maitinimo šaltinis su rezervinio maitinimo funkcija 13.8V 4.5A</w:t>
            </w:r>
          </w:p>
          <w:p w14:paraId="11080BE8"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DRC-100A arba tokių pačių ar geresnių parametrų</w:t>
            </w:r>
          </w:p>
        </w:tc>
        <w:tc>
          <w:tcPr>
            <w:tcW w:w="1275" w:type="dxa"/>
          </w:tcPr>
          <w:p w14:paraId="7CBD7B5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702DE1FB" w14:textId="77777777" w:rsidTr="00C55608">
        <w:tc>
          <w:tcPr>
            <w:tcW w:w="993" w:type="dxa"/>
          </w:tcPr>
          <w:p w14:paraId="52C9409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45.</w:t>
            </w:r>
          </w:p>
        </w:tc>
        <w:tc>
          <w:tcPr>
            <w:tcW w:w="7371" w:type="dxa"/>
          </w:tcPr>
          <w:p w14:paraId="0DC019A2" w14:textId="77777777" w:rsidR="00E25002" w:rsidRPr="00C55608" w:rsidRDefault="00E25002" w:rsidP="00C55608">
            <w:pPr>
              <w:pStyle w:val="Antrat1"/>
              <w:tabs>
                <w:tab w:val="left" w:pos="0"/>
              </w:tabs>
              <w:spacing w:before="0"/>
              <w:jc w:val="both"/>
              <w:rPr>
                <w:rFonts w:ascii="Times New Roman" w:hAnsi="Times New Roman" w:cs="Times New Roman"/>
                <w:color w:val="auto"/>
                <w:sz w:val="24"/>
                <w:szCs w:val="24"/>
              </w:rPr>
            </w:pPr>
            <w:r w:rsidRPr="00C55608">
              <w:rPr>
                <w:rFonts w:ascii="Times New Roman" w:hAnsi="Times New Roman" w:cs="Times New Roman"/>
                <w:color w:val="auto"/>
                <w:sz w:val="24"/>
                <w:szCs w:val="24"/>
                <w:lang w:eastAsia="lt-LT"/>
              </w:rPr>
              <w:t>Maitinimo šaltinis su rezervinio maitinimo funkcija 13.8V 9A</w:t>
            </w:r>
          </w:p>
          <w:p w14:paraId="1DA40C7C"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DRC-180A arba tokių pačių ar geresnių parametrų</w:t>
            </w:r>
          </w:p>
        </w:tc>
        <w:tc>
          <w:tcPr>
            <w:tcW w:w="1275" w:type="dxa"/>
          </w:tcPr>
          <w:p w14:paraId="397FA01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B69155C" w14:textId="77777777" w:rsidTr="00C55608">
        <w:tc>
          <w:tcPr>
            <w:tcW w:w="993" w:type="dxa"/>
          </w:tcPr>
          <w:p w14:paraId="2B43408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46.</w:t>
            </w:r>
          </w:p>
        </w:tc>
        <w:tc>
          <w:tcPr>
            <w:tcW w:w="7371" w:type="dxa"/>
          </w:tcPr>
          <w:p w14:paraId="4E0FA667"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Impulsinis maitinimo šaltinis 12V DC, 10A NDR-120-12 arba tokių pačių ar geresnių parametrų</w:t>
            </w:r>
          </w:p>
        </w:tc>
        <w:tc>
          <w:tcPr>
            <w:tcW w:w="1275" w:type="dxa"/>
          </w:tcPr>
          <w:p w14:paraId="496FA71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9E49A85" w14:textId="77777777" w:rsidTr="00C55608">
        <w:tc>
          <w:tcPr>
            <w:tcW w:w="993" w:type="dxa"/>
          </w:tcPr>
          <w:p w14:paraId="6965509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47.</w:t>
            </w:r>
          </w:p>
        </w:tc>
        <w:tc>
          <w:tcPr>
            <w:tcW w:w="7371" w:type="dxa"/>
          </w:tcPr>
          <w:p w14:paraId="6ED2DAAC" w14:textId="77777777" w:rsidR="00E25002" w:rsidRPr="00C55608" w:rsidRDefault="00E25002" w:rsidP="00C55608">
            <w:pPr>
              <w:pStyle w:val="Antrat1"/>
              <w:tabs>
                <w:tab w:val="left" w:pos="0"/>
              </w:tabs>
              <w:spacing w:before="0"/>
              <w:jc w:val="both"/>
              <w:rPr>
                <w:rFonts w:ascii="Times New Roman" w:hAnsi="Times New Roman" w:cs="Times New Roman"/>
                <w:color w:val="auto"/>
                <w:sz w:val="24"/>
                <w:szCs w:val="24"/>
                <w:lang w:eastAsia="lt-LT"/>
              </w:rPr>
            </w:pPr>
            <w:r w:rsidRPr="00C55608">
              <w:rPr>
                <w:rFonts w:ascii="Times New Roman" w:hAnsi="Times New Roman" w:cs="Times New Roman"/>
                <w:color w:val="auto"/>
                <w:sz w:val="24"/>
                <w:szCs w:val="24"/>
                <w:lang w:eastAsia="lt-LT"/>
              </w:rPr>
              <w:t>Impulsinis maitinimo šaltinis 24V 10A NDR-240-24</w:t>
            </w:r>
            <w:r w:rsidRPr="00C55608">
              <w:rPr>
                <w:rFonts w:ascii="Times New Roman" w:hAnsi="Times New Roman" w:cs="Times New Roman"/>
                <w:color w:val="auto"/>
                <w:sz w:val="24"/>
                <w:szCs w:val="24"/>
              </w:rPr>
              <w:t xml:space="preserve"> arba tokių pačių ar geresnių parametrų</w:t>
            </w:r>
          </w:p>
        </w:tc>
        <w:tc>
          <w:tcPr>
            <w:tcW w:w="1275" w:type="dxa"/>
          </w:tcPr>
          <w:p w14:paraId="2A1BDC7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A2B96F5" w14:textId="77777777" w:rsidTr="00C55608">
        <w:tc>
          <w:tcPr>
            <w:tcW w:w="993" w:type="dxa"/>
          </w:tcPr>
          <w:p w14:paraId="22088E0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48.</w:t>
            </w:r>
          </w:p>
        </w:tc>
        <w:tc>
          <w:tcPr>
            <w:tcW w:w="7371" w:type="dxa"/>
          </w:tcPr>
          <w:p w14:paraId="3D3D4E60"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Impulsinis maitinimo šaltinis 24V 20A NDR-480-24 arba tokių pačių ar geresnių parametrų</w:t>
            </w:r>
          </w:p>
        </w:tc>
        <w:tc>
          <w:tcPr>
            <w:tcW w:w="1275" w:type="dxa"/>
          </w:tcPr>
          <w:p w14:paraId="73F49CA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2553F2F" w14:textId="77777777" w:rsidTr="00C55608">
        <w:tc>
          <w:tcPr>
            <w:tcW w:w="993" w:type="dxa"/>
          </w:tcPr>
          <w:p w14:paraId="454ADD1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49.</w:t>
            </w:r>
          </w:p>
        </w:tc>
        <w:tc>
          <w:tcPr>
            <w:tcW w:w="7371" w:type="dxa"/>
          </w:tcPr>
          <w:p w14:paraId="64109C03"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Transformatorius ~230V/~24V 4,16A arba tokių pačių ar geresnių parametrų</w:t>
            </w:r>
          </w:p>
        </w:tc>
        <w:tc>
          <w:tcPr>
            <w:tcW w:w="1275" w:type="dxa"/>
          </w:tcPr>
          <w:p w14:paraId="6C3E051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6048830" w14:textId="77777777" w:rsidTr="00C55608">
        <w:tc>
          <w:tcPr>
            <w:tcW w:w="993" w:type="dxa"/>
          </w:tcPr>
          <w:p w14:paraId="3B65B80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50.</w:t>
            </w:r>
          </w:p>
        </w:tc>
        <w:tc>
          <w:tcPr>
            <w:tcW w:w="7371" w:type="dxa"/>
          </w:tcPr>
          <w:p w14:paraId="4851C919"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19" maitinimo blokas 9x230V 16A „Schuko“ arba tokių pačių ar geresnių parametrų</w:t>
            </w:r>
          </w:p>
        </w:tc>
        <w:tc>
          <w:tcPr>
            <w:tcW w:w="1275" w:type="dxa"/>
          </w:tcPr>
          <w:p w14:paraId="049C94C9"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80555B8" w14:textId="77777777" w:rsidTr="00C55608">
        <w:tc>
          <w:tcPr>
            <w:tcW w:w="993" w:type="dxa"/>
          </w:tcPr>
          <w:p w14:paraId="76E95082"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51.</w:t>
            </w:r>
          </w:p>
        </w:tc>
        <w:tc>
          <w:tcPr>
            <w:tcW w:w="7371" w:type="dxa"/>
          </w:tcPr>
          <w:p w14:paraId="6FC27878"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Valdomas maitinimo blokas „IPower Switch Classic 8“ arba tokių pačių ar geresnių parametrų</w:t>
            </w:r>
          </w:p>
        </w:tc>
        <w:tc>
          <w:tcPr>
            <w:tcW w:w="1275" w:type="dxa"/>
          </w:tcPr>
          <w:p w14:paraId="12948D8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32D7C18" w14:textId="77777777" w:rsidTr="00C55608">
        <w:tc>
          <w:tcPr>
            <w:tcW w:w="993" w:type="dxa"/>
          </w:tcPr>
          <w:p w14:paraId="2FB6551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52.</w:t>
            </w:r>
          </w:p>
        </w:tc>
        <w:tc>
          <w:tcPr>
            <w:tcW w:w="7371" w:type="dxa"/>
          </w:tcPr>
          <w:p w14:paraId="00EB9772"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Serverinės kondicionerius Orion Pro  OP12TC1 arba tokių pačių ar geresnių parametrų</w:t>
            </w:r>
          </w:p>
        </w:tc>
        <w:tc>
          <w:tcPr>
            <w:tcW w:w="1275" w:type="dxa"/>
          </w:tcPr>
          <w:p w14:paraId="691DB17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40F1BE9" w14:textId="77777777" w:rsidTr="00C55608">
        <w:tc>
          <w:tcPr>
            <w:tcW w:w="993" w:type="dxa"/>
          </w:tcPr>
          <w:p w14:paraId="72FE789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53.</w:t>
            </w:r>
          </w:p>
        </w:tc>
        <w:tc>
          <w:tcPr>
            <w:tcW w:w="7371" w:type="dxa"/>
          </w:tcPr>
          <w:p w14:paraId="27640FF8"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Serverinės kondicionerius Mitsubichi SRK35M-S  arba tokių pačių ar geresnių parametrų</w:t>
            </w:r>
          </w:p>
        </w:tc>
        <w:tc>
          <w:tcPr>
            <w:tcW w:w="1275" w:type="dxa"/>
          </w:tcPr>
          <w:p w14:paraId="44C5670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C452C2E" w14:textId="77777777" w:rsidTr="00C55608">
        <w:tc>
          <w:tcPr>
            <w:tcW w:w="993" w:type="dxa"/>
          </w:tcPr>
          <w:p w14:paraId="32AEB0B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54.</w:t>
            </w:r>
          </w:p>
        </w:tc>
        <w:tc>
          <w:tcPr>
            <w:tcW w:w="7371" w:type="dxa"/>
          </w:tcPr>
          <w:p w14:paraId="72BDDB47"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Viršįtampis „Surge protector PO I 1 280V/12.5kA 1P Class I+II+III (B+C+D) 12.5kA 1.3kV“ arba tokių pačių ar geresnių parametrų</w:t>
            </w:r>
          </w:p>
        </w:tc>
        <w:tc>
          <w:tcPr>
            <w:tcW w:w="1275" w:type="dxa"/>
          </w:tcPr>
          <w:p w14:paraId="7892369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F94223C" w14:textId="77777777" w:rsidTr="00C55608">
        <w:tc>
          <w:tcPr>
            <w:tcW w:w="993" w:type="dxa"/>
          </w:tcPr>
          <w:p w14:paraId="24BC94C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55.</w:t>
            </w:r>
          </w:p>
        </w:tc>
        <w:tc>
          <w:tcPr>
            <w:tcW w:w="7371" w:type="dxa"/>
          </w:tcPr>
          <w:p w14:paraId="71A4C612" w14:textId="77777777" w:rsidR="00E25002" w:rsidRPr="00C55608" w:rsidRDefault="00E25002" w:rsidP="00C55608">
            <w:pPr>
              <w:tabs>
                <w:tab w:val="left" w:pos="0"/>
              </w:tabs>
              <w:spacing w:after="0" w:line="240" w:lineRule="auto"/>
              <w:jc w:val="both"/>
              <w:rPr>
                <w:rFonts w:ascii="Times New Roman" w:hAnsi="Times New Roman" w:cs="Times New Roman"/>
                <w:b/>
                <w:bCs/>
                <w:sz w:val="24"/>
                <w:szCs w:val="24"/>
              </w:rPr>
            </w:pPr>
            <w:r w:rsidRPr="00C55608">
              <w:rPr>
                <w:rFonts w:ascii="Times New Roman" w:hAnsi="Times New Roman" w:cs="Times New Roman"/>
                <w:sz w:val="24"/>
                <w:szCs w:val="24"/>
              </w:rPr>
              <w:t>Maitinimo linijos apsauga nuo viršįtampių „12V SUG-7 / 12VDC“ arba tokių pačių ar geresnių parametrų</w:t>
            </w:r>
          </w:p>
        </w:tc>
        <w:tc>
          <w:tcPr>
            <w:tcW w:w="1275" w:type="dxa"/>
          </w:tcPr>
          <w:p w14:paraId="594FA5A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641643F" w14:textId="77777777" w:rsidTr="00C55608">
        <w:tc>
          <w:tcPr>
            <w:tcW w:w="993" w:type="dxa"/>
          </w:tcPr>
          <w:p w14:paraId="50F234B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56.</w:t>
            </w:r>
          </w:p>
        </w:tc>
        <w:tc>
          <w:tcPr>
            <w:tcW w:w="7371" w:type="dxa"/>
          </w:tcPr>
          <w:p w14:paraId="76DCE695"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Viršįtampis RJ45 60V 800v arba tokių pačių ar geresnių parametrų</w:t>
            </w:r>
          </w:p>
        </w:tc>
        <w:tc>
          <w:tcPr>
            <w:tcW w:w="1275" w:type="dxa"/>
          </w:tcPr>
          <w:p w14:paraId="1386D260"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A63ED5D" w14:textId="77777777" w:rsidTr="00C55608">
        <w:tc>
          <w:tcPr>
            <w:tcW w:w="993" w:type="dxa"/>
          </w:tcPr>
          <w:p w14:paraId="05AFA7A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57.</w:t>
            </w:r>
          </w:p>
        </w:tc>
        <w:tc>
          <w:tcPr>
            <w:tcW w:w="7371" w:type="dxa"/>
          </w:tcPr>
          <w:p w14:paraId="3EBF27DA"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Viršįtampis RJ45 18V 400V arba tokių pačių ar geresnių parametrų</w:t>
            </w:r>
          </w:p>
        </w:tc>
        <w:tc>
          <w:tcPr>
            <w:tcW w:w="1275" w:type="dxa"/>
          </w:tcPr>
          <w:p w14:paraId="4668B7E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E9CFA84" w14:textId="77777777" w:rsidTr="00C55608">
        <w:tc>
          <w:tcPr>
            <w:tcW w:w="993" w:type="dxa"/>
          </w:tcPr>
          <w:p w14:paraId="2695D77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58.</w:t>
            </w:r>
          </w:p>
        </w:tc>
        <w:tc>
          <w:tcPr>
            <w:tcW w:w="7371" w:type="dxa"/>
          </w:tcPr>
          <w:p w14:paraId="5D779911" w14:textId="77777777" w:rsidR="00E25002" w:rsidRPr="00C55608" w:rsidRDefault="00E25002"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hAnsi="Times New Roman" w:cs="Times New Roman"/>
                <w:sz w:val="24"/>
                <w:szCs w:val="24"/>
              </w:rPr>
              <w:t>LAN apsauga nuo viršįtampių, montuojama ant DIN „PTF-51-PRO/PoE/T“ arba tokių pačių ar geresnių parametrų</w:t>
            </w:r>
          </w:p>
        </w:tc>
        <w:tc>
          <w:tcPr>
            <w:tcW w:w="1275" w:type="dxa"/>
          </w:tcPr>
          <w:p w14:paraId="5037FAC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50B7EFE" w14:textId="77777777" w:rsidTr="00C55608">
        <w:tc>
          <w:tcPr>
            <w:tcW w:w="993" w:type="dxa"/>
          </w:tcPr>
          <w:p w14:paraId="3743595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59.</w:t>
            </w:r>
          </w:p>
        </w:tc>
        <w:tc>
          <w:tcPr>
            <w:tcW w:w="7371" w:type="dxa"/>
          </w:tcPr>
          <w:p w14:paraId="2DC75212" w14:textId="77777777" w:rsidR="00E25002" w:rsidRPr="00C55608" w:rsidRDefault="00E25002"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hAnsi="Times New Roman" w:cs="Times New Roman"/>
                <w:sz w:val="24"/>
                <w:szCs w:val="24"/>
              </w:rPr>
              <w:t>Skaitmeninis I/0 Modulis ADAM-6050 arba tokių pačių ar geresnių parametrų</w:t>
            </w:r>
          </w:p>
        </w:tc>
        <w:tc>
          <w:tcPr>
            <w:tcW w:w="1275" w:type="dxa"/>
          </w:tcPr>
          <w:p w14:paraId="52A452D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B16E035" w14:textId="77777777" w:rsidTr="00C55608">
        <w:tc>
          <w:tcPr>
            <w:tcW w:w="993" w:type="dxa"/>
          </w:tcPr>
          <w:p w14:paraId="25138B2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60.</w:t>
            </w:r>
          </w:p>
        </w:tc>
        <w:tc>
          <w:tcPr>
            <w:tcW w:w="7371" w:type="dxa"/>
          </w:tcPr>
          <w:p w14:paraId="79CEF9F6"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DP / HDMI kabelis, L=1,5m</w:t>
            </w:r>
          </w:p>
        </w:tc>
        <w:tc>
          <w:tcPr>
            <w:tcW w:w="1275" w:type="dxa"/>
          </w:tcPr>
          <w:p w14:paraId="1458508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2E337456" w14:textId="77777777" w:rsidTr="00C55608">
        <w:trPr>
          <w:trHeight w:val="562"/>
        </w:trPr>
        <w:tc>
          <w:tcPr>
            <w:tcW w:w="993" w:type="dxa"/>
          </w:tcPr>
          <w:p w14:paraId="57A40075"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61.</w:t>
            </w:r>
          </w:p>
        </w:tc>
        <w:tc>
          <w:tcPr>
            <w:tcW w:w="7371" w:type="dxa"/>
          </w:tcPr>
          <w:p w14:paraId="49B272FA"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Adapteris DP arba mini DP kištukas / HDMI lizdas</w:t>
            </w:r>
          </w:p>
          <w:p w14:paraId="5DF1BEEE"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 tame pačiame korpuse, o su laidu per vidurį)</w:t>
            </w:r>
          </w:p>
        </w:tc>
        <w:tc>
          <w:tcPr>
            <w:tcW w:w="1275" w:type="dxa"/>
          </w:tcPr>
          <w:p w14:paraId="1E368FB2"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D835B8E" w14:textId="77777777" w:rsidTr="00C55608">
        <w:tc>
          <w:tcPr>
            <w:tcW w:w="993" w:type="dxa"/>
          </w:tcPr>
          <w:p w14:paraId="0702C47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62.</w:t>
            </w:r>
          </w:p>
        </w:tc>
        <w:tc>
          <w:tcPr>
            <w:tcW w:w="7371" w:type="dxa"/>
            <w:tcBorders>
              <w:left w:val="single" w:sz="4" w:space="0" w:color="000000"/>
            </w:tcBorders>
          </w:tcPr>
          <w:p w14:paraId="1037A5B5"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HDMI / HDMI kabelis, L=1,5m</w:t>
            </w:r>
          </w:p>
        </w:tc>
        <w:tc>
          <w:tcPr>
            <w:tcW w:w="1275" w:type="dxa"/>
          </w:tcPr>
          <w:p w14:paraId="41DCC52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6BE1681" w14:textId="77777777" w:rsidTr="00C55608">
        <w:trPr>
          <w:trHeight w:val="264"/>
        </w:trPr>
        <w:tc>
          <w:tcPr>
            <w:tcW w:w="993" w:type="dxa"/>
          </w:tcPr>
          <w:p w14:paraId="435C24E3"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63.</w:t>
            </w:r>
          </w:p>
        </w:tc>
        <w:tc>
          <w:tcPr>
            <w:tcW w:w="7371" w:type="dxa"/>
            <w:tcBorders>
              <w:left w:val="single" w:sz="4" w:space="0" w:color="000000"/>
            </w:tcBorders>
          </w:tcPr>
          <w:p w14:paraId="40FFEB30" w14:textId="77777777" w:rsidR="00E25002" w:rsidRPr="00C55608" w:rsidRDefault="00E25002" w:rsidP="00C55608">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DP/H DMI optinis kabelis, L=10m</w:t>
            </w:r>
          </w:p>
        </w:tc>
        <w:tc>
          <w:tcPr>
            <w:tcW w:w="1275" w:type="dxa"/>
          </w:tcPr>
          <w:p w14:paraId="34EE584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5783C343" w14:textId="77777777" w:rsidTr="00C55608">
        <w:tc>
          <w:tcPr>
            <w:tcW w:w="993" w:type="dxa"/>
          </w:tcPr>
          <w:p w14:paraId="357223DD"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64.</w:t>
            </w:r>
          </w:p>
        </w:tc>
        <w:tc>
          <w:tcPr>
            <w:tcW w:w="7371" w:type="dxa"/>
            <w:tcBorders>
              <w:left w:val="single" w:sz="4" w:space="0" w:color="000000"/>
            </w:tcBorders>
          </w:tcPr>
          <w:p w14:paraId="76D69652"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DP/H DMI optinis kabelis, L=15m</w:t>
            </w:r>
          </w:p>
        </w:tc>
        <w:tc>
          <w:tcPr>
            <w:tcW w:w="1275" w:type="dxa"/>
          </w:tcPr>
          <w:p w14:paraId="2151BB1B"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1383667D" w14:textId="77777777" w:rsidTr="00C55608">
        <w:tc>
          <w:tcPr>
            <w:tcW w:w="993" w:type="dxa"/>
          </w:tcPr>
          <w:p w14:paraId="74E6D3F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65.</w:t>
            </w:r>
          </w:p>
        </w:tc>
        <w:tc>
          <w:tcPr>
            <w:tcW w:w="7371" w:type="dxa"/>
            <w:tcBorders>
              <w:left w:val="single" w:sz="4" w:space="0" w:color="000000"/>
            </w:tcBorders>
          </w:tcPr>
          <w:p w14:paraId="565F1A93"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Automatinis jungiklis „Schneider K60N, 1P, C, 6A, 6kA“ arba tokių pačių ar geresnių parametrų</w:t>
            </w:r>
          </w:p>
        </w:tc>
        <w:tc>
          <w:tcPr>
            <w:tcW w:w="1275" w:type="dxa"/>
          </w:tcPr>
          <w:p w14:paraId="198B63E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F4B92A1" w14:textId="77777777" w:rsidTr="00C55608">
        <w:tc>
          <w:tcPr>
            <w:tcW w:w="993" w:type="dxa"/>
          </w:tcPr>
          <w:p w14:paraId="32FF824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66.</w:t>
            </w:r>
          </w:p>
        </w:tc>
        <w:tc>
          <w:tcPr>
            <w:tcW w:w="7371" w:type="dxa"/>
            <w:tcBorders>
              <w:left w:val="single" w:sz="4" w:space="0" w:color="000000"/>
            </w:tcBorders>
          </w:tcPr>
          <w:p w14:paraId="0F35D8D4" w14:textId="77777777" w:rsidR="00E25002" w:rsidRPr="00C55608" w:rsidRDefault="00E25002"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hAnsi="Times New Roman" w:cs="Times New Roman"/>
                <w:sz w:val="24"/>
                <w:szCs w:val="24"/>
              </w:rPr>
              <w:t>Modulinis jungiklis „Hager SBN325 (2 mod, 25A, 3P)“ arba tokių pačių ar geresnių parametrų</w:t>
            </w:r>
          </w:p>
        </w:tc>
        <w:tc>
          <w:tcPr>
            <w:tcW w:w="1275" w:type="dxa"/>
          </w:tcPr>
          <w:p w14:paraId="1FCBFA3C"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379E8562" w14:textId="77777777" w:rsidTr="00C55608">
        <w:tc>
          <w:tcPr>
            <w:tcW w:w="993" w:type="dxa"/>
          </w:tcPr>
          <w:p w14:paraId="41452B97"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67.</w:t>
            </w:r>
          </w:p>
        </w:tc>
        <w:tc>
          <w:tcPr>
            <w:tcW w:w="7371" w:type="dxa"/>
            <w:tcBorders>
              <w:left w:val="single" w:sz="4" w:space="0" w:color="000000"/>
            </w:tcBorders>
          </w:tcPr>
          <w:p w14:paraId="15A61880" w14:textId="45CCD8E7" w:rsidR="00E25002" w:rsidRPr="00C55608" w:rsidRDefault="00E25002"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hAnsi="Times New Roman" w:cs="Times New Roman"/>
                <w:sz w:val="24"/>
                <w:szCs w:val="24"/>
              </w:rPr>
              <w:t>Kirtiklis „1P 25A Resi9“ arba tokių pačių ar geresnių parametrų</w:t>
            </w:r>
          </w:p>
        </w:tc>
        <w:tc>
          <w:tcPr>
            <w:tcW w:w="1275" w:type="dxa"/>
          </w:tcPr>
          <w:p w14:paraId="20069568"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1D64DF" w:rsidRPr="00B15659" w14:paraId="3E1A284F" w14:textId="77777777" w:rsidTr="00C55608">
        <w:tc>
          <w:tcPr>
            <w:tcW w:w="993" w:type="dxa"/>
          </w:tcPr>
          <w:p w14:paraId="576FC8D5" w14:textId="77777777" w:rsidR="001D64DF" w:rsidRPr="00B0716E" w:rsidRDefault="001D64DF"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68.</w:t>
            </w:r>
          </w:p>
        </w:tc>
        <w:tc>
          <w:tcPr>
            <w:tcW w:w="7371" w:type="dxa"/>
            <w:tcBorders>
              <w:left w:val="single" w:sz="4" w:space="0" w:color="000000"/>
            </w:tcBorders>
          </w:tcPr>
          <w:p w14:paraId="7678711C" w14:textId="0013C618" w:rsidR="001D64DF" w:rsidRPr="00C55608" w:rsidRDefault="001D64DF"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Saugiklis 6.6A, 20x5mm</w:t>
            </w:r>
          </w:p>
        </w:tc>
        <w:tc>
          <w:tcPr>
            <w:tcW w:w="1275" w:type="dxa"/>
          </w:tcPr>
          <w:p w14:paraId="0598484B" w14:textId="77777777" w:rsidR="001D64DF" w:rsidRPr="00B0716E" w:rsidRDefault="001D64DF"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1D64DF" w:rsidRPr="00B15659" w14:paraId="01E3E97D" w14:textId="77777777" w:rsidTr="00C55608">
        <w:tc>
          <w:tcPr>
            <w:tcW w:w="993" w:type="dxa"/>
          </w:tcPr>
          <w:p w14:paraId="0C8927FC" w14:textId="77777777" w:rsidR="001D64DF" w:rsidRPr="00B0716E" w:rsidRDefault="001D64DF"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69.</w:t>
            </w:r>
          </w:p>
        </w:tc>
        <w:tc>
          <w:tcPr>
            <w:tcW w:w="7371" w:type="dxa"/>
            <w:tcBorders>
              <w:left w:val="single" w:sz="4" w:space="0" w:color="000000"/>
            </w:tcBorders>
          </w:tcPr>
          <w:p w14:paraId="04CF9464" w14:textId="11A33E78" w:rsidR="001D64DF" w:rsidRPr="00C55608" w:rsidRDefault="001D64DF"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Saugiklis 1A, 5x20mm</w:t>
            </w:r>
          </w:p>
        </w:tc>
        <w:tc>
          <w:tcPr>
            <w:tcW w:w="1275" w:type="dxa"/>
          </w:tcPr>
          <w:p w14:paraId="2A7C6964" w14:textId="77777777" w:rsidR="001D64DF" w:rsidRPr="00B0716E" w:rsidRDefault="001D64DF"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4F8E9704" w14:textId="77777777" w:rsidTr="00C55608">
        <w:tc>
          <w:tcPr>
            <w:tcW w:w="993" w:type="dxa"/>
          </w:tcPr>
          <w:p w14:paraId="1F8110D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70.</w:t>
            </w:r>
          </w:p>
        </w:tc>
        <w:tc>
          <w:tcPr>
            <w:tcW w:w="7371" w:type="dxa"/>
            <w:tcBorders>
              <w:left w:val="single" w:sz="4" w:space="0" w:color="000000"/>
            </w:tcBorders>
          </w:tcPr>
          <w:p w14:paraId="356EE271"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Relė 24VDC, 8A, 2CO,</w:t>
            </w:r>
          </w:p>
        </w:tc>
        <w:tc>
          <w:tcPr>
            <w:tcW w:w="1275" w:type="dxa"/>
          </w:tcPr>
          <w:p w14:paraId="79F1E296"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64E206DC" w14:textId="77777777" w:rsidTr="00C55608">
        <w:tc>
          <w:tcPr>
            <w:tcW w:w="993" w:type="dxa"/>
          </w:tcPr>
          <w:p w14:paraId="2C445E7A"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71.</w:t>
            </w:r>
          </w:p>
        </w:tc>
        <w:tc>
          <w:tcPr>
            <w:tcW w:w="7371" w:type="dxa"/>
            <w:tcBorders>
              <w:left w:val="single" w:sz="4" w:space="0" w:color="000000"/>
            </w:tcBorders>
          </w:tcPr>
          <w:p w14:paraId="55E948FC"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Telefonspynė su Įėjimo panele „2N CLIP ETHERNET/9138511“ arba tokių pačių ar geresnių parametrų</w:t>
            </w:r>
          </w:p>
        </w:tc>
        <w:tc>
          <w:tcPr>
            <w:tcW w:w="1275" w:type="dxa"/>
          </w:tcPr>
          <w:p w14:paraId="71A1BD24"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E25002" w:rsidRPr="00B15659" w14:paraId="0D6DA5F4" w14:textId="77777777" w:rsidTr="00C55608">
        <w:tc>
          <w:tcPr>
            <w:tcW w:w="993" w:type="dxa"/>
          </w:tcPr>
          <w:p w14:paraId="4E2E1EA1"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72.</w:t>
            </w:r>
          </w:p>
        </w:tc>
        <w:tc>
          <w:tcPr>
            <w:tcW w:w="7371" w:type="dxa"/>
            <w:tcBorders>
              <w:left w:val="single" w:sz="4" w:space="0" w:color="000000"/>
            </w:tcBorders>
          </w:tcPr>
          <w:p w14:paraId="5A59F83A" w14:textId="77777777" w:rsidR="00E25002" w:rsidRPr="00C55608" w:rsidRDefault="00E25002"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10 km. (komplektą sudaro 2 vnt./pora) arba tokių pačių ar geresnių parametrų</w:t>
            </w:r>
          </w:p>
        </w:tc>
        <w:tc>
          <w:tcPr>
            <w:tcW w:w="1275" w:type="dxa"/>
          </w:tcPr>
          <w:p w14:paraId="4894BEEF" w14:textId="77777777" w:rsidR="00E25002" w:rsidRPr="00B0716E" w:rsidRDefault="00E25002"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621990" w:rsidRPr="00B15659" w14:paraId="32CFD035" w14:textId="77777777" w:rsidTr="00C55608">
        <w:tc>
          <w:tcPr>
            <w:tcW w:w="993" w:type="dxa"/>
          </w:tcPr>
          <w:p w14:paraId="3D3C6E8A" w14:textId="2CCDDD98"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73.</w:t>
            </w:r>
          </w:p>
        </w:tc>
        <w:tc>
          <w:tcPr>
            <w:tcW w:w="7371" w:type="dxa"/>
            <w:tcBorders>
              <w:left w:val="single" w:sz="4" w:space="0" w:color="000000"/>
            </w:tcBorders>
          </w:tcPr>
          <w:p w14:paraId="52697B59" w14:textId="1F8609F5"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20 km. (komplektą sudaro 2 vnt./pora) arba tokių pačių ar geresnių parametrų</w:t>
            </w:r>
          </w:p>
        </w:tc>
        <w:tc>
          <w:tcPr>
            <w:tcW w:w="1275" w:type="dxa"/>
          </w:tcPr>
          <w:p w14:paraId="33ADEFA8" w14:textId="4EF291B3"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621990" w:rsidRPr="00B15659" w14:paraId="5F5DA1B8" w14:textId="77777777" w:rsidTr="00C55608">
        <w:tc>
          <w:tcPr>
            <w:tcW w:w="993" w:type="dxa"/>
          </w:tcPr>
          <w:p w14:paraId="42842DEC" w14:textId="70BACB09"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74.</w:t>
            </w:r>
          </w:p>
        </w:tc>
        <w:tc>
          <w:tcPr>
            <w:tcW w:w="7371" w:type="dxa"/>
            <w:tcBorders>
              <w:left w:val="single" w:sz="4" w:space="0" w:color="000000"/>
            </w:tcBorders>
          </w:tcPr>
          <w:p w14:paraId="63E29DFC"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40 km. (komplektą sudaro 2 vnt./pora) arba tokių pačių ar geresnių parametrų</w:t>
            </w:r>
          </w:p>
        </w:tc>
        <w:tc>
          <w:tcPr>
            <w:tcW w:w="1275" w:type="dxa"/>
          </w:tcPr>
          <w:p w14:paraId="07D3B1EE"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r>
      <w:tr w:rsidR="00621990" w:rsidRPr="00B15659" w14:paraId="524BF240" w14:textId="77777777" w:rsidTr="00C55608">
        <w:tc>
          <w:tcPr>
            <w:tcW w:w="993" w:type="dxa"/>
          </w:tcPr>
          <w:p w14:paraId="2611FAC5" w14:textId="490C08A9"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75.</w:t>
            </w:r>
          </w:p>
        </w:tc>
        <w:tc>
          <w:tcPr>
            <w:tcW w:w="7371" w:type="dxa"/>
            <w:tcBorders>
              <w:left w:val="single" w:sz="4" w:space="0" w:color="000000"/>
            </w:tcBorders>
          </w:tcPr>
          <w:p w14:paraId="1ACE12C3"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Priešgaisrinės signalizacijos lauko sirena su blykste AH-03127BS-L 24V</w:t>
            </w:r>
          </w:p>
        </w:tc>
        <w:tc>
          <w:tcPr>
            <w:tcW w:w="1275" w:type="dxa"/>
          </w:tcPr>
          <w:p w14:paraId="6EB28958"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38FB5C3B" w14:textId="77777777" w:rsidTr="00C55608">
        <w:tc>
          <w:tcPr>
            <w:tcW w:w="993" w:type="dxa"/>
          </w:tcPr>
          <w:p w14:paraId="46994FB3" w14:textId="6DB526EA"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76.</w:t>
            </w:r>
          </w:p>
        </w:tc>
        <w:tc>
          <w:tcPr>
            <w:tcW w:w="7371" w:type="dxa"/>
            <w:tcBorders>
              <w:left w:val="single" w:sz="4" w:space="0" w:color="000000"/>
            </w:tcBorders>
          </w:tcPr>
          <w:p w14:paraId="029366B0"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Balso perdavimo sistemos garsiakalbis „AXIS C1310-E Mk II Network Horn Speaker“ arba tokių pačių ar geresnių parametrų</w:t>
            </w:r>
          </w:p>
        </w:tc>
        <w:tc>
          <w:tcPr>
            <w:tcW w:w="1275" w:type="dxa"/>
          </w:tcPr>
          <w:p w14:paraId="6BD72D8D"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18A29170" w14:textId="77777777" w:rsidTr="00C55608">
        <w:tc>
          <w:tcPr>
            <w:tcW w:w="993" w:type="dxa"/>
          </w:tcPr>
          <w:p w14:paraId="1E0E2478" w14:textId="59A2D1F2"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77.</w:t>
            </w:r>
          </w:p>
        </w:tc>
        <w:tc>
          <w:tcPr>
            <w:tcW w:w="7371" w:type="dxa"/>
            <w:tcBorders>
              <w:left w:val="single" w:sz="4" w:space="0" w:color="000000"/>
            </w:tcBorders>
          </w:tcPr>
          <w:p w14:paraId="1F99CBB0"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USB-A(M) 4 portų (F) ekstenderis</w:t>
            </w:r>
          </w:p>
        </w:tc>
        <w:tc>
          <w:tcPr>
            <w:tcW w:w="1275" w:type="dxa"/>
          </w:tcPr>
          <w:p w14:paraId="6A27EC56"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2B0206C4" w14:textId="77777777" w:rsidTr="00C55608">
        <w:tc>
          <w:tcPr>
            <w:tcW w:w="993" w:type="dxa"/>
          </w:tcPr>
          <w:p w14:paraId="2FB22245" w14:textId="565D2354"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78.</w:t>
            </w:r>
          </w:p>
        </w:tc>
        <w:tc>
          <w:tcPr>
            <w:tcW w:w="7371" w:type="dxa"/>
            <w:tcBorders>
              <w:left w:val="single" w:sz="4" w:space="0" w:color="000000"/>
            </w:tcBorders>
          </w:tcPr>
          <w:p w14:paraId="5FD98DD3" w14:textId="77777777" w:rsidR="00621990" w:rsidRPr="00C55608" w:rsidRDefault="00621990"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hAnsi="Times New Roman" w:cs="Times New Roman"/>
                <w:sz w:val="24"/>
                <w:szCs w:val="24"/>
              </w:rPr>
              <w:t>Magnetinis kontaktas varteliams „MET-44“ arba tokių pačių ar geresnių parametrų</w:t>
            </w:r>
          </w:p>
        </w:tc>
        <w:tc>
          <w:tcPr>
            <w:tcW w:w="1275" w:type="dxa"/>
          </w:tcPr>
          <w:p w14:paraId="3822D2E9"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139F5F01" w14:textId="77777777" w:rsidTr="00C55608">
        <w:tc>
          <w:tcPr>
            <w:tcW w:w="993" w:type="dxa"/>
          </w:tcPr>
          <w:p w14:paraId="07CA6A0B" w14:textId="4E21355E"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79.</w:t>
            </w:r>
          </w:p>
        </w:tc>
        <w:tc>
          <w:tcPr>
            <w:tcW w:w="7371" w:type="dxa"/>
            <w:tcBorders>
              <w:left w:val="single" w:sz="4" w:space="0" w:color="000000"/>
            </w:tcBorders>
          </w:tcPr>
          <w:p w14:paraId="7B52DD7E" w14:textId="77777777" w:rsidR="00621990" w:rsidRPr="00C55608" w:rsidRDefault="00621990" w:rsidP="00C55608">
            <w:pPr>
              <w:tabs>
                <w:tab w:val="left" w:pos="0"/>
              </w:tabs>
              <w:spacing w:after="0" w:line="240" w:lineRule="auto"/>
              <w:jc w:val="both"/>
              <w:rPr>
                <w:rFonts w:ascii="Times New Roman" w:hAnsi="Times New Roman" w:cs="Times New Roman"/>
                <w:color w:val="EE0000"/>
                <w:sz w:val="24"/>
                <w:szCs w:val="24"/>
              </w:rPr>
            </w:pPr>
            <w:r w:rsidRPr="00C55608">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275" w:type="dxa"/>
          </w:tcPr>
          <w:p w14:paraId="35081F23"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7CEAE299" w14:textId="77777777" w:rsidTr="00C55608">
        <w:tc>
          <w:tcPr>
            <w:tcW w:w="993" w:type="dxa"/>
          </w:tcPr>
          <w:p w14:paraId="640C624F" w14:textId="6B09278B"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80.</w:t>
            </w:r>
          </w:p>
        </w:tc>
        <w:tc>
          <w:tcPr>
            <w:tcW w:w="7371" w:type="dxa"/>
            <w:tcBorders>
              <w:left w:val="single" w:sz="4" w:space="0" w:color="000000"/>
            </w:tcBorders>
          </w:tcPr>
          <w:p w14:paraId="4A244C56"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dėžė 1000x600x300, su anga montavimui ant stiebo</w:t>
            </w:r>
          </w:p>
        </w:tc>
        <w:tc>
          <w:tcPr>
            <w:tcW w:w="1275" w:type="dxa"/>
          </w:tcPr>
          <w:p w14:paraId="6D915EB3"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13252D87" w14:textId="77777777" w:rsidTr="00C55608">
        <w:tc>
          <w:tcPr>
            <w:tcW w:w="993" w:type="dxa"/>
          </w:tcPr>
          <w:p w14:paraId="5A04053C" w14:textId="593EFBE0"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81.</w:t>
            </w:r>
          </w:p>
        </w:tc>
        <w:tc>
          <w:tcPr>
            <w:tcW w:w="7371" w:type="dxa"/>
            <w:tcBorders>
              <w:left w:val="single" w:sz="4" w:space="0" w:color="000000"/>
            </w:tcBorders>
          </w:tcPr>
          <w:p w14:paraId="6749C029"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dėžė 1000x600x300, su vieta sandarikliams dugne</w:t>
            </w:r>
          </w:p>
        </w:tc>
        <w:tc>
          <w:tcPr>
            <w:tcW w:w="1275" w:type="dxa"/>
          </w:tcPr>
          <w:p w14:paraId="135DDE48"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132BA0AB" w14:textId="77777777" w:rsidTr="00C55608">
        <w:tc>
          <w:tcPr>
            <w:tcW w:w="993" w:type="dxa"/>
          </w:tcPr>
          <w:p w14:paraId="14503E75" w14:textId="6051AE4B"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82.</w:t>
            </w:r>
          </w:p>
        </w:tc>
        <w:tc>
          <w:tcPr>
            <w:tcW w:w="7371" w:type="dxa"/>
            <w:tcBorders>
              <w:left w:val="single" w:sz="4" w:space="0" w:color="000000"/>
            </w:tcBorders>
          </w:tcPr>
          <w:p w14:paraId="6578BAA2"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spinta 24Ux600x450 IP65, 19" rack tipo</w:t>
            </w:r>
          </w:p>
        </w:tc>
        <w:tc>
          <w:tcPr>
            <w:tcW w:w="1275" w:type="dxa"/>
          </w:tcPr>
          <w:p w14:paraId="639CD887"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5FAF5A9E" w14:textId="77777777" w:rsidTr="00C55608">
        <w:tc>
          <w:tcPr>
            <w:tcW w:w="993" w:type="dxa"/>
          </w:tcPr>
          <w:p w14:paraId="0BBF69A3" w14:textId="5EA9E69D"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83.</w:t>
            </w:r>
          </w:p>
        </w:tc>
        <w:tc>
          <w:tcPr>
            <w:tcW w:w="7371" w:type="dxa"/>
            <w:tcBorders>
              <w:left w:val="single" w:sz="4" w:space="0" w:color="000000"/>
            </w:tcBorders>
          </w:tcPr>
          <w:p w14:paraId="49443774"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Montažinis skydas 300x300x200</w:t>
            </w:r>
          </w:p>
        </w:tc>
        <w:tc>
          <w:tcPr>
            <w:tcW w:w="1275" w:type="dxa"/>
          </w:tcPr>
          <w:p w14:paraId="5910418B"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r w:rsidR="00621990" w:rsidRPr="00B15659" w14:paraId="33AC092F" w14:textId="77777777" w:rsidTr="00C55608">
        <w:tc>
          <w:tcPr>
            <w:tcW w:w="993" w:type="dxa"/>
          </w:tcPr>
          <w:p w14:paraId="65345988" w14:textId="488117C1"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84.</w:t>
            </w:r>
          </w:p>
        </w:tc>
        <w:tc>
          <w:tcPr>
            <w:tcW w:w="7371" w:type="dxa"/>
            <w:tcBorders>
              <w:left w:val="single" w:sz="4" w:space="0" w:color="000000"/>
            </w:tcBorders>
          </w:tcPr>
          <w:p w14:paraId="245B9318"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Elektros kabelis 3x15 mm</w:t>
            </w:r>
            <w:r w:rsidRPr="00C55608">
              <w:rPr>
                <w:rFonts w:ascii="Times New Roman" w:hAnsi="Times New Roman" w:cs="Times New Roman"/>
                <w:sz w:val="24"/>
                <w:szCs w:val="24"/>
                <w:vertAlign w:val="superscript"/>
              </w:rPr>
              <w:t>2</w:t>
            </w:r>
            <w:r w:rsidRPr="00C55608">
              <w:rPr>
                <w:rFonts w:ascii="Times New Roman" w:hAnsi="Times New Roman" w:cs="Times New Roman"/>
                <w:sz w:val="24"/>
                <w:szCs w:val="24"/>
              </w:rPr>
              <w:t>, lauko arba tokių pačių ar geresnių parametrų</w:t>
            </w:r>
          </w:p>
        </w:tc>
        <w:tc>
          <w:tcPr>
            <w:tcW w:w="1275" w:type="dxa"/>
          </w:tcPr>
          <w:p w14:paraId="6826CDA4"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r>
      <w:tr w:rsidR="00621990" w:rsidRPr="00B15659" w14:paraId="07C6D445" w14:textId="77777777" w:rsidTr="00C55608">
        <w:tc>
          <w:tcPr>
            <w:tcW w:w="993" w:type="dxa"/>
          </w:tcPr>
          <w:p w14:paraId="69E92C89" w14:textId="370106ED"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85.</w:t>
            </w:r>
          </w:p>
        </w:tc>
        <w:tc>
          <w:tcPr>
            <w:tcW w:w="7371" w:type="dxa"/>
            <w:tcBorders>
              <w:left w:val="single" w:sz="4" w:space="0" w:color="000000"/>
            </w:tcBorders>
          </w:tcPr>
          <w:p w14:paraId="315E6328"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Elektros kabelis 3x15 mm</w:t>
            </w:r>
            <w:r w:rsidRPr="00C55608">
              <w:rPr>
                <w:rFonts w:ascii="Times New Roman" w:hAnsi="Times New Roman" w:cs="Times New Roman"/>
                <w:sz w:val="24"/>
                <w:szCs w:val="24"/>
                <w:vertAlign w:val="superscript"/>
              </w:rPr>
              <w:t>2</w:t>
            </w:r>
            <w:r w:rsidRPr="00C55608">
              <w:rPr>
                <w:rFonts w:ascii="Times New Roman" w:hAnsi="Times New Roman" w:cs="Times New Roman"/>
                <w:sz w:val="24"/>
                <w:szCs w:val="24"/>
              </w:rPr>
              <w:t>, vidaus arba tokių pačių ar geresnių parametrų</w:t>
            </w:r>
          </w:p>
        </w:tc>
        <w:tc>
          <w:tcPr>
            <w:tcW w:w="1275" w:type="dxa"/>
          </w:tcPr>
          <w:p w14:paraId="0D0EB1C7"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r>
      <w:tr w:rsidR="00621990" w:rsidRPr="00B15659" w14:paraId="302757DB" w14:textId="77777777" w:rsidTr="00C55608">
        <w:tc>
          <w:tcPr>
            <w:tcW w:w="993" w:type="dxa"/>
          </w:tcPr>
          <w:p w14:paraId="71CA1EA6" w14:textId="3D738F89"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86.</w:t>
            </w:r>
          </w:p>
        </w:tc>
        <w:tc>
          <w:tcPr>
            <w:tcW w:w="7371" w:type="dxa"/>
            <w:tcBorders>
              <w:left w:val="single" w:sz="4" w:space="0" w:color="000000"/>
            </w:tcBorders>
          </w:tcPr>
          <w:p w14:paraId="7206C05C"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kabelis UTP kat. 5e, Cca, lauko</w:t>
            </w:r>
          </w:p>
        </w:tc>
        <w:tc>
          <w:tcPr>
            <w:tcW w:w="1275" w:type="dxa"/>
          </w:tcPr>
          <w:p w14:paraId="080E8595"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r>
      <w:tr w:rsidR="00621990" w:rsidRPr="00B15659" w14:paraId="6BB4786B" w14:textId="77777777" w:rsidTr="00C55608">
        <w:tc>
          <w:tcPr>
            <w:tcW w:w="993" w:type="dxa"/>
          </w:tcPr>
          <w:p w14:paraId="70624545" w14:textId="099828DA"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87.</w:t>
            </w:r>
          </w:p>
        </w:tc>
        <w:tc>
          <w:tcPr>
            <w:tcW w:w="7371" w:type="dxa"/>
            <w:tcBorders>
              <w:left w:val="single" w:sz="4" w:space="0" w:color="000000"/>
            </w:tcBorders>
          </w:tcPr>
          <w:p w14:paraId="05086AAC" w14:textId="77777777"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kabelis UTP kat. 5e, Cca, vidaus</w:t>
            </w:r>
          </w:p>
        </w:tc>
        <w:tc>
          <w:tcPr>
            <w:tcW w:w="1275" w:type="dxa"/>
          </w:tcPr>
          <w:p w14:paraId="2EF0ECAD" w14:textId="77777777"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r>
      <w:tr w:rsidR="00621990" w:rsidRPr="00B15659" w14:paraId="7541B213" w14:textId="77777777" w:rsidTr="00C55608">
        <w:tc>
          <w:tcPr>
            <w:tcW w:w="993" w:type="dxa"/>
          </w:tcPr>
          <w:p w14:paraId="47537DCE" w14:textId="3C3E5904"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88.</w:t>
            </w:r>
          </w:p>
        </w:tc>
        <w:tc>
          <w:tcPr>
            <w:tcW w:w="7371" w:type="dxa"/>
            <w:tcBorders>
              <w:left w:val="single" w:sz="4" w:space="0" w:color="000000"/>
            </w:tcBorders>
          </w:tcPr>
          <w:p w14:paraId="690E19E1" w14:textId="562A9883" w:rsidR="00621990" w:rsidRPr="00C55608" w:rsidRDefault="00621990" w:rsidP="00C55608">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Papildomos vaizdo kameros įrengimo licenzija</w:t>
            </w:r>
          </w:p>
        </w:tc>
        <w:tc>
          <w:tcPr>
            <w:tcW w:w="1275" w:type="dxa"/>
          </w:tcPr>
          <w:p w14:paraId="5D03C8F8" w14:textId="3B29B7D8" w:rsidR="00621990" w:rsidRPr="00B0716E" w:rsidRDefault="00621990" w:rsidP="00C55608">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r>
    </w:tbl>
    <w:p w14:paraId="6F4A3F15" w14:textId="77777777" w:rsidR="00C55608" w:rsidRDefault="00C55608" w:rsidP="00C55608">
      <w:pPr>
        <w:spacing w:after="0" w:line="240" w:lineRule="auto"/>
        <w:jc w:val="both"/>
        <w:rPr>
          <w:rFonts w:ascii="Times New Roman" w:hAnsi="Times New Roman" w:cs="Times New Roman"/>
          <w:b/>
          <w:bCs/>
          <w:sz w:val="24"/>
          <w:szCs w:val="24"/>
        </w:rPr>
      </w:pPr>
    </w:p>
    <w:p w14:paraId="14AD5FEA" w14:textId="51EF9594" w:rsidR="00177C42" w:rsidRPr="005668C5" w:rsidRDefault="00177C42" w:rsidP="00C55608">
      <w:pPr>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5A453E44" w14:textId="77777777" w:rsidR="00177C42" w:rsidRDefault="00177C42" w:rsidP="00177C42">
      <w:pPr>
        <w:spacing w:after="0" w:line="240" w:lineRule="auto"/>
        <w:jc w:val="right"/>
        <w:rPr>
          <w:rFonts w:ascii="Times New Roman" w:hAnsi="Times New Roman" w:cs="Times New Roman"/>
          <w:sz w:val="24"/>
          <w:szCs w:val="24"/>
        </w:rPr>
      </w:pPr>
    </w:p>
    <w:p w14:paraId="2C28BA8A" w14:textId="77777777" w:rsidR="001A0E39" w:rsidRDefault="001A0E39" w:rsidP="00177C42">
      <w:pPr>
        <w:spacing w:after="0" w:line="240" w:lineRule="auto"/>
        <w:jc w:val="right"/>
        <w:rPr>
          <w:rFonts w:ascii="Times New Roman" w:hAnsi="Times New Roman" w:cs="Times New Roman"/>
          <w:sz w:val="24"/>
          <w:szCs w:val="24"/>
        </w:rPr>
      </w:pPr>
    </w:p>
    <w:p w14:paraId="7431D191" w14:textId="77777777" w:rsidR="001A0E39" w:rsidRDefault="001A0E39" w:rsidP="00177C42">
      <w:pPr>
        <w:spacing w:after="0" w:line="240" w:lineRule="auto"/>
        <w:jc w:val="right"/>
        <w:rPr>
          <w:rFonts w:ascii="Times New Roman" w:hAnsi="Times New Roman" w:cs="Times New Roman"/>
          <w:sz w:val="24"/>
          <w:szCs w:val="24"/>
        </w:rPr>
      </w:pPr>
    </w:p>
    <w:p w14:paraId="0C31BE30" w14:textId="77777777" w:rsidR="001A0E39" w:rsidRDefault="001A0E39" w:rsidP="00177C42">
      <w:pPr>
        <w:spacing w:after="0" w:line="240" w:lineRule="auto"/>
        <w:jc w:val="right"/>
        <w:rPr>
          <w:rFonts w:ascii="Times New Roman" w:hAnsi="Times New Roman" w:cs="Times New Roman"/>
          <w:sz w:val="24"/>
          <w:szCs w:val="24"/>
        </w:rPr>
      </w:pPr>
    </w:p>
    <w:p w14:paraId="71C71980" w14:textId="77777777" w:rsidR="001A0E39" w:rsidRDefault="001A0E39" w:rsidP="00177C42">
      <w:pPr>
        <w:spacing w:after="0" w:line="240" w:lineRule="auto"/>
        <w:jc w:val="right"/>
        <w:rPr>
          <w:rFonts w:ascii="Times New Roman" w:hAnsi="Times New Roman" w:cs="Times New Roman"/>
          <w:sz w:val="24"/>
          <w:szCs w:val="24"/>
        </w:rPr>
      </w:pPr>
    </w:p>
    <w:p w14:paraId="32581179" w14:textId="77777777" w:rsidR="001A0E39" w:rsidRDefault="001A0E39" w:rsidP="00177C42">
      <w:pPr>
        <w:spacing w:after="0" w:line="240" w:lineRule="auto"/>
        <w:jc w:val="right"/>
        <w:rPr>
          <w:rFonts w:ascii="Times New Roman" w:hAnsi="Times New Roman" w:cs="Times New Roman"/>
          <w:sz w:val="24"/>
          <w:szCs w:val="24"/>
        </w:rPr>
      </w:pPr>
    </w:p>
    <w:p w14:paraId="466FCDAA" w14:textId="77777777" w:rsidR="001A0E39" w:rsidRDefault="001A0E39" w:rsidP="00177C42">
      <w:pPr>
        <w:spacing w:after="0" w:line="240" w:lineRule="auto"/>
        <w:jc w:val="right"/>
        <w:rPr>
          <w:rFonts w:ascii="Times New Roman" w:hAnsi="Times New Roman" w:cs="Times New Roman"/>
          <w:sz w:val="24"/>
          <w:szCs w:val="24"/>
        </w:rPr>
      </w:pPr>
    </w:p>
    <w:p w14:paraId="74465275" w14:textId="77777777" w:rsidR="001A0E39" w:rsidRDefault="001A0E39" w:rsidP="00177C42">
      <w:pPr>
        <w:spacing w:after="0" w:line="240" w:lineRule="auto"/>
        <w:jc w:val="right"/>
        <w:rPr>
          <w:rFonts w:ascii="Times New Roman" w:hAnsi="Times New Roman" w:cs="Times New Roman"/>
          <w:sz w:val="24"/>
          <w:szCs w:val="24"/>
        </w:rPr>
      </w:pPr>
    </w:p>
    <w:p w14:paraId="5F5E1073" w14:textId="77777777" w:rsidR="001A0E39" w:rsidRDefault="001A0E39" w:rsidP="00177C42">
      <w:pPr>
        <w:spacing w:after="0" w:line="240" w:lineRule="auto"/>
        <w:jc w:val="right"/>
        <w:rPr>
          <w:rFonts w:ascii="Times New Roman" w:hAnsi="Times New Roman" w:cs="Times New Roman"/>
          <w:sz w:val="24"/>
          <w:szCs w:val="24"/>
        </w:rPr>
      </w:pPr>
    </w:p>
    <w:p w14:paraId="3224EA2E" w14:textId="77777777" w:rsidR="001A0E39" w:rsidRDefault="001A0E39" w:rsidP="00177C42">
      <w:pPr>
        <w:spacing w:after="0" w:line="240" w:lineRule="auto"/>
        <w:jc w:val="right"/>
        <w:rPr>
          <w:rFonts w:ascii="Times New Roman" w:hAnsi="Times New Roman" w:cs="Times New Roman"/>
          <w:sz w:val="24"/>
          <w:szCs w:val="24"/>
        </w:rPr>
      </w:pPr>
    </w:p>
    <w:p w14:paraId="1273F31A" w14:textId="77777777" w:rsidR="001A0E39" w:rsidRDefault="001A0E39" w:rsidP="00177C42">
      <w:pPr>
        <w:spacing w:after="0" w:line="240" w:lineRule="auto"/>
        <w:jc w:val="right"/>
        <w:rPr>
          <w:rFonts w:ascii="Times New Roman" w:hAnsi="Times New Roman" w:cs="Times New Roman"/>
          <w:sz w:val="24"/>
          <w:szCs w:val="24"/>
        </w:rPr>
      </w:pPr>
    </w:p>
    <w:p w14:paraId="2D72A1A1" w14:textId="77777777" w:rsidR="00177C42" w:rsidRDefault="00177C42" w:rsidP="00177C42">
      <w:pPr>
        <w:spacing w:after="0" w:line="240" w:lineRule="auto"/>
        <w:jc w:val="right"/>
        <w:rPr>
          <w:rFonts w:ascii="Times New Roman" w:hAnsi="Times New Roman" w:cs="Times New Roman"/>
          <w:sz w:val="24"/>
          <w:szCs w:val="24"/>
        </w:rPr>
      </w:pPr>
    </w:p>
    <w:sectPr w:rsidR="00177C42" w:rsidSect="001A0E3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7E8D" w14:textId="77777777" w:rsidR="00D24234" w:rsidRDefault="00D24234" w:rsidP="005668C5">
      <w:pPr>
        <w:spacing w:after="0" w:line="240" w:lineRule="auto"/>
      </w:pPr>
      <w:r>
        <w:separator/>
      </w:r>
    </w:p>
  </w:endnote>
  <w:endnote w:type="continuationSeparator" w:id="0">
    <w:p w14:paraId="6235EFE6" w14:textId="77777777" w:rsidR="00D24234" w:rsidRDefault="00D24234"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75F3" w14:textId="77777777" w:rsidR="00D24234" w:rsidRDefault="00D24234" w:rsidP="005668C5">
      <w:pPr>
        <w:spacing w:after="0" w:line="240" w:lineRule="auto"/>
      </w:pPr>
      <w:r>
        <w:separator/>
      </w:r>
    </w:p>
  </w:footnote>
  <w:footnote w:type="continuationSeparator" w:id="0">
    <w:p w14:paraId="4B6D3771" w14:textId="77777777" w:rsidR="00D24234" w:rsidRDefault="00D24234"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319306665">
    <w:abstractNumId w:val="1"/>
  </w:num>
  <w:num w:numId="2" w16cid:durableId="481701159">
    <w:abstractNumId w:val="3"/>
  </w:num>
  <w:num w:numId="3" w16cid:durableId="1600723501">
    <w:abstractNumId w:val="0"/>
  </w:num>
  <w:num w:numId="4" w16cid:durableId="1027831348">
    <w:abstractNumId w:val="7"/>
  </w:num>
  <w:num w:numId="5" w16cid:durableId="1870139823">
    <w:abstractNumId w:val="2"/>
  </w:num>
  <w:num w:numId="6" w16cid:durableId="1599289946">
    <w:abstractNumId w:val="6"/>
  </w:num>
  <w:num w:numId="7" w16cid:durableId="1815290850">
    <w:abstractNumId w:val="4"/>
  </w:num>
  <w:num w:numId="8" w16cid:durableId="153743178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22DE9"/>
    <w:rsid w:val="0002698A"/>
    <w:rsid w:val="00037389"/>
    <w:rsid w:val="0004793E"/>
    <w:rsid w:val="00067251"/>
    <w:rsid w:val="000904A1"/>
    <w:rsid w:val="000E7B13"/>
    <w:rsid w:val="001039E7"/>
    <w:rsid w:val="00126DA6"/>
    <w:rsid w:val="001505A4"/>
    <w:rsid w:val="00156CCC"/>
    <w:rsid w:val="0016619A"/>
    <w:rsid w:val="00177C42"/>
    <w:rsid w:val="0018661F"/>
    <w:rsid w:val="001A0E39"/>
    <w:rsid w:val="001B2233"/>
    <w:rsid w:val="001C1352"/>
    <w:rsid w:val="001C53A5"/>
    <w:rsid w:val="001C5F4E"/>
    <w:rsid w:val="001D1116"/>
    <w:rsid w:val="001D64DF"/>
    <w:rsid w:val="00255041"/>
    <w:rsid w:val="002611C0"/>
    <w:rsid w:val="002C3B76"/>
    <w:rsid w:val="003929DF"/>
    <w:rsid w:val="00437A8F"/>
    <w:rsid w:val="0046179A"/>
    <w:rsid w:val="00463B8B"/>
    <w:rsid w:val="0046459B"/>
    <w:rsid w:val="004B622A"/>
    <w:rsid w:val="004E6E2A"/>
    <w:rsid w:val="005473A9"/>
    <w:rsid w:val="00557D73"/>
    <w:rsid w:val="00562BC9"/>
    <w:rsid w:val="005668C5"/>
    <w:rsid w:val="00581132"/>
    <w:rsid w:val="005E4D7A"/>
    <w:rsid w:val="005E5F6F"/>
    <w:rsid w:val="00621990"/>
    <w:rsid w:val="00665A26"/>
    <w:rsid w:val="006C0FD7"/>
    <w:rsid w:val="006D16C7"/>
    <w:rsid w:val="006E3402"/>
    <w:rsid w:val="007162A4"/>
    <w:rsid w:val="00734CC4"/>
    <w:rsid w:val="007772B2"/>
    <w:rsid w:val="00777951"/>
    <w:rsid w:val="007A5280"/>
    <w:rsid w:val="007F2D13"/>
    <w:rsid w:val="00817328"/>
    <w:rsid w:val="00817A61"/>
    <w:rsid w:val="0087550C"/>
    <w:rsid w:val="008B69DF"/>
    <w:rsid w:val="008F5403"/>
    <w:rsid w:val="00915E3A"/>
    <w:rsid w:val="00916CB8"/>
    <w:rsid w:val="00967B26"/>
    <w:rsid w:val="009C452F"/>
    <w:rsid w:val="009D0DC9"/>
    <w:rsid w:val="009D0FDD"/>
    <w:rsid w:val="009D19B5"/>
    <w:rsid w:val="009F0EAF"/>
    <w:rsid w:val="009F313B"/>
    <w:rsid w:val="009F7CD5"/>
    <w:rsid w:val="00A341CB"/>
    <w:rsid w:val="00A47D3D"/>
    <w:rsid w:val="00A550CC"/>
    <w:rsid w:val="00A83052"/>
    <w:rsid w:val="00AA757B"/>
    <w:rsid w:val="00AC4F77"/>
    <w:rsid w:val="00B0716E"/>
    <w:rsid w:val="00B27EE2"/>
    <w:rsid w:val="00B7517C"/>
    <w:rsid w:val="00B7563A"/>
    <w:rsid w:val="00B966DA"/>
    <w:rsid w:val="00BC249E"/>
    <w:rsid w:val="00BD7CC9"/>
    <w:rsid w:val="00BE3B85"/>
    <w:rsid w:val="00C30186"/>
    <w:rsid w:val="00C46766"/>
    <w:rsid w:val="00C55608"/>
    <w:rsid w:val="00C62E2B"/>
    <w:rsid w:val="00C64EA3"/>
    <w:rsid w:val="00C94B5F"/>
    <w:rsid w:val="00CA6B80"/>
    <w:rsid w:val="00D24234"/>
    <w:rsid w:val="00D33147"/>
    <w:rsid w:val="00D55441"/>
    <w:rsid w:val="00D6662D"/>
    <w:rsid w:val="00D66678"/>
    <w:rsid w:val="00D82EF5"/>
    <w:rsid w:val="00D927E3"/>
    <w:rsid w:val="00D9563A"/>
    <w:rsid w:val="00DB5A5E"/>
    <w:rsid w:val="00DC4376"/>
    <w:rsid w:val="00E25002"/>
    <w:rsid w:val="00E747A1"/>
    <w:rsid w:val="00E858D8"/>
    <w:rsid w:val="00E96939"/>
    <w:rsid w:val="00EC26FB"/>
    <w:rsid w:val="00EF6EB5"/>
    <w:rsid w:val="00F3467C"/>
    <w:rsid w:val="00F60AE1"/>
    <w:rsid w:val="00F73CA1"/>
    <w:rsid w:val="00F9181F"/>
    <w:rsid w:val="00FF7D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1"/>
      </w:numPr>
    </w:pPr>
  </w:style>
  <w:style w:type="numbering" w:customStyle="1" w:styleId="Stilius2">
    <w:name w:val="Stilius2"/>
    <w:uiPriority w:val="99"/>
    <w:rsid w:val="005668C5"/>
    <w:pPr>
      <w:numPr>
        <w:numId w:val="2"/>
      </w:numPr>
    </w:pPr>
  </w:style>
  <w:style w:type="numbering" w:customStyle="1" w:styleId="Stilius3">
    <w:name w:val="Stilius3"/>
    <w:uiPriority w:val="99"/>
    <w:rsid w:val="005668C5"/>
    <w:pPr>
      <w:numPr>
        <w:numId w:val="3"/>
      </w:numPr>
    </w:pPr>
  </w:style>
  <w:style w:type="numbering" w:customStyle="1" w:styleId="Stilius4">
    <w:name w:val="Stilius4"/>
    <w:uiPriority w:val="99"/>
    <w:rsid w:val="005668C5"/>
    <w:pPr>
      <w:numPr>
        <w:numId w:val="4"/>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5"/>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11451</Words>
  <Characters>6528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5</cp:revision>
  <cp:lastPrinted>2025-12-02T08:15:00Z</cp:lastPrinted>
  <dcterms:created xsi:type="dcterms:W3CDTF">2026-01-06T08:41:00Z</dcterms:created>
  <dcterms:modified xsi:type="dcterms:W3CDTF">2026-01-07T09:28:00Z</dcterms:modified>
</cp:coreProperties>
</file>