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3E4B" w14:textId="77777777" w:rsidR="00557399" w:rsidRDefault="00557399" w:rsidP="00557399">
      <w:pPr>
        <w:pStyle w:val="Linija"/>
        <w:spacing w:line="240" w:lineRule="auto"/>
        <w:ind w:left="4820"/>
        <w:jc w:val="left"/>
        <w:rPr>
          <w:color w:val="auto"/>
          <w:sz w:val="24"/>
          <w:szCs w:val="24"/>
        </w:rPr>
      </w:pPr>
    </w:p>
    <w:p w14:paraId="109D79A6" w14:textId="77777777" w:rsidR="00557399" w:rsidRDefault="00557399" w:rsidP="00557399">
      <w:pPr>
        <w:jc w:val="center"/>
        <w:textAlignment w:val="center"/>
      </w:pPr>
      <w:r>
        <w:rPr>
          <w:b/>
          <w:bCs/>
          <w:sz w:val="24"/>
          <w:szCs w:val="24"/>
        </w:rPr>
        <w:t xml:space="preserve">ŠILUTĖS RAJONO SAVIVALDYBĖS ADMINISTRACIJOS </w:t>
      </w:r>
    </w:p>
    <w:p w14:paraId="045083D7" w14:textId="77777777" w:rsidR="00557399" w:rsidRDefault="00557399" w:rsidP="00557399">
      <w:pPr>
        <w:jc w:val="center"/>
        <w:textAlignment w:val="center"/>
      </w:pPr>
      <w:r>
        <w:rPr>
          <w:b/>
          <w:bCs/>
          <w:sz w:val="24"/>
          <w:szCs w:val="24"/>
        </w:rPr>
        <w:t>SOCIALINĖS PARAMOS SKYRIUS</w:t>
      </w:r>
    </w:p>
    <w:p w14:paraId="1FDE7ADE" w14:textId="77777777" w:rsidR="00557399" w:rsidRDefault="00557399" w:rsidP="00557399">
      <w:pPr>
        <w:jc w:val="center"/>
        <w:textAlignment w:val="center"/>
        <w:rPr>
          <w:b/>
          <w:bCs/>
          <w:sz w:val="24"/>
          <w:szCs w:val="24"/>
        </w:rPr>
      </w:pPr>
    </w:p>
    <w:p w14:paraId="351C4D1F" w14:textId="77777777" w:rsidR="00557399" w:rsidRDefault="00557399" w:rsidP="00557399">
      <w:pPr>
        <w:jc w:val="center"/>
        <w:textAlignment w:val="center"/>
        <w:rPr>
          <w:b/>
          <w:bCs/>
          <w:sz w:val="24"/>
          <w:szCs w:val="24"/>
        </w:rPr>
      </w:pPr>
    </w:p>
    <w:p w14:paraId="19C77A20" w14:textId="77777777" w:rsidR="00557399" w:rsidRDefault="00557399" w:rsidP="00557399">
      <w:pPr>
        <w:jc w:val="center"/>
        <w:textAlignment w:val="center"/>
      </w:pPr>
      <w:r>
        <w:rPr>
          <w:b/>
          <w:bCs/>
          <w:sz w:val="24"/>
          <w:szCs w:val="24"/>
        </w:rPr>
        <w:t>BŪSTO ŠILDYMO IR KARŠTO VANDENS  KOMPENSACIJŲ APSKAIČIAVIMAS</w:t>
      </w:r>
    </w:p>
    <w:p w14:paraId="14A4EBA1" w14:textId="77777777" w:rsidR="00557399" w:rsidRDefault="00557399" w:rsidP="00557399">
      <w:pPr>
        <w:jc w:val="center"/>
        <w:textAlignment w:val="center"/>
        <w:rPr>
          <w:b/>
          <w:bCs/>
          <w:sz w:val="24"/>
          <w:szCs w:val="24"/>
        </w:rPr>
      </w:pPr>
    </w:p>
    <w:p w14:paraId="15F03657" w14:textId="77777777" w:rsidR="00557399" w:rsidRDefault="00557399" w:rsidP="00557399">
      <w:pPr>
        <w:jc w:val="center"/>
        <w:textAlignment w:val="center"/>
        <w:rPr>
          <w:b/>
          <w:bCs/>
          <w:sz w:val="24"/>
          <w:szCs w:val="24"/>
        </w:rPr>
      </w:pPr>
    </w:p>
    <w:p w14:paraId="3B615995" w14:textId="77777777" w:rsidR="00557399" w:rsidRDefault="00557399" w:rsidP="00557399">
      <w:pPr>
        <w:jc w:val="center"/>
        <w:textAlignment w:val="center"/>
      </w:pPr>
      <w:r>
        <w:rPr>
          <w:sz w:val="24"/>
          <w:szCs w:val="24"/>
        </w:rPr>
        <w:t>TECHNINĖ SPECIFIKACIJA</w:t>
      </w:r>
    </w:p>
    <w:p w14:paraId="20B688E4" w14:textId="77777777" w:rsidR="00557399" w:rsidRDefault="00557399" w:rsidP="00557399">
      <w:pPr>
        <w:jc w:val="center"/>
        <w:textAlignment w:val="center"/>
        <w:rPr>
          <w:sz w:val="24"/>
          <w:szCs w:val="24"/>
        </w:rPr>
      </w:pPr>
    </w:p>
    <w:p w14:paraId="15AE4B8D" w14:textId="7435B4EA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>1. Paslaugos teikimo terminai</w:t>
      </w:r>
      <w:r>
        <w:rPr>
          <w:sz w:val="24"/>
          <w:szCs w:val="24"/>
        </w:rPr>
        <w:t xml:space="preserve"> –  12 mėnesių</w:t>
      </w:r>
      <w:r w:rsidR="00FA615D">
        <w:rPr>
          <w:sz w:val="24"/>
          <w:szCs w:val="24"/>
        </w:rPr>
        <w:t xml:space="preserve"> su galimybe pratęsti sutartį </w:t>
      </w:r>
      <w:r w:rsidR="00F025F4">
        <w:rPr>
          <w:sz w:val="24"/>
          <w:szCs w:val="24"/>
        </w:rPr>
        <w:t>2x</w:t>
      </w:r>
      <w:r w:rsidR="00FA615D">
        <w:rPr>
          <w:sz w:val="24"/>
          <w:szCs w:val="24"/>
        </w:rPr>
        <w:t xml:space="preserve">12 mėnesių. </w:t>
      </w:r>
    </w:p>
    <w:p w14:paraId="5A9526F4" w14:textId="77777777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>2. Paslaugų teikimo teritorija</w:t>
      </w:r>
      <w:r>
        <w:rPr>
          <w:sz w:val="24"/>
          <w:szCs w:val="24"/>
        </w:rPr>
        <w:t xml:space="preserve"> – Šilutės rajono savivaldybė;</w:t>
      </w:r>
    </w:p>
    <w:p w14:paraId="27044A77" w14:textId="37D48650" w:rsidR="00557399" w:rsidRDefault="00557399" w:rsidP="00557399">
      <w:pPr>
        <w:pStyle w:val="Sraopastraipa1"/>
        <w:ind w:left="0" w:firstLine="0"/>
        <w:textAlignment w:val="center"/>
      </w:pPr>
      <w:r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. Planuojama būsto šildymo ir karšto vandens kompensacijų gavėjų skaičius iki 2000 asmenų per mėnesį, tikslus jų skaičius gali kisti keičiantis Piniginės socialinės paramos nepasiturintiems gyventojams įstatymo nuostatoms. </w:t>
      </w:r>
    </w:p>
    <w:p w14:paraId="6AA97951" w14:textId="77777777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>4. Paslaugos turinys:</w:t>
      </w:r>
    </w:p>
    <w:p w14:paraId="029FFA36" w14:textId="77777777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>4.1. Šilutės rajono administracija:</w:t>
      </w:r>
    </w:p>
    <w:p w14:paraId="4E4E9EAA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4.1.1 iki einamojo mėnesio 27 dienos perduoda UAB ,,Šilutės šilumos tinklai“ eksporto duomenų bylas už einamąjį mėnesį ir spausdintas pažymas;</w:t>
      </w:r>
    </w:p>
    <w:p w14:paraId="3929D0AE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4.1.2 pagal UAB ,,Šilutės šilumos tinklai“ pateiktas sąskaitas apie suteiktas paslaugas per praėjusį mėnesį perveda lėšas  UAB ,,Šilutės šilumos tinklai“ iki einamojo mėnesio 25 dienos;</w:t>
      </w:r>
    </w:p>
    <w:p w14:paraId="1437636D" w14:textId="77777777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>4.2. UAB ,, Šilutės šilumos tinklai“</w:t>
      </w:r>
    </w:p>
    <w:p w14:paraId="2BEE19A0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4.2.1 pagal Šilutės rajono savivaldybės perduotas eksporto bylas ir pažymas, apie bendrai gyvenančių asmenų ar vieno gyvenančio asmens pajamas, apskaičiuoja būsto šildymo ir karšto vandens kompensacijas;</w:t>
      </w:r>
    </w:p>
    <w:p w14:paraId="6859DE79" w14:textId="523A162A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4.2.2 iki einamojo mėnesio 7 dienos Šilutės rajono savivaldybės administracijai pateikia importo duomenų bylas apie praėjusį mėnesį bendrai gyvenantiems asmenims ar vieniem</w:t>
      </w:r>
      <w:r w:rsidR="00EB293B">
        <w:rPr>
          <w:sz w:val="24"/>
          <w:szCs w:val="24"/>
        </w:rPr>
        <w:t>s</w:t>
      </w:r>
      <w:r>
        <w:rPr>
          <w:sz w:val="24"/>
          <w:szCs w:val="24"/>
        </w:rPr>
        <w:t xml:space="preserve"> gyvenantiems asmenims apskaičiuotas kompensacijas bei vardinius sąrašus.  </w:t>
      </w:r>
    </w:p>
    <w:p w14:paraId="5AB8AF82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4.2.3 iki einamojo mėnesio 10 dienos pateikia Šilutės rajono savivaldybės administracijai  sąskaitą apie suteiktas paslaugas per praėjusį mėnesį;</w:t>
      </w:r>
    </w:p>
    <w:p w14:paraId="7A31E91D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4.2.4 iki einamojo mėnesio 10 dienos pateikti bendrą pažymą apie bendrai gyvenančių asmenų ar vieno gyvenančio asmens apskaičiuotas kompensacija kiekvienai kompensacijos rūšiai atskirai;</w:t>
      </w:r>
    </w:p>
    <w:p w14:paraId="67C8E409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4.3.5 kiekvieną mėnesį informuoti kompensacijos gavėjus apie apskaičiuotus kompensacijų dydžius mokėjimo pranešimuose ir kitais būdais;</w:t>
      </w:r>
    </w:p>
    <w:p w14:paraId="20E119B1" w14:textId="77777777" w:rsidR="00557399" w:rsidRDefault="00557399" w:rsidP="00557399">
      <w:pPr>
        <w:jc w:val="both"/>
        <w:textAlignment w:val="center"/>
      </w:pPr>
      <w:r>
        <w:rPr>
          <w:sz w:val="24"/>
          <w:szCs w:val="24"/>
        </w:rPr>
        <w:t>4.3.6 kompensacijas apskaičiuoja pagal įstatymų ir poįstatyminių aktų sustatytus normatyvus ir kainas.</w:t>
      </w:r>
    </w:p>
    <w:p w14:paraId="76A36EC5" w14:textId="77777777" w:rsidR="00557399" w:rsidRDefault="00557399" w:rsidP="00557399">
      <w:pPr>
        <w:jc w:val="both"/>
        <w:textAlignment w:val="center"/>
      </w:pPr>
      <w:r>
        <w:rPr>
          <w:b/>
          <w:bCs/>
          <w:sz w:val="24"/>
          <w:szCs w:val="24"/>
        </w:rPr>
        <w:t xml:space="preserve">5.  </w:t>
      </w:r>
      <w:r>
        <w:rPr>
          <w:sz w:val="24"/>
          <w:szCs w:val="24"/>
        </w:rPr>
        <w:t xml:space="preserve">sutarties vykdymo laikotarpiu gali keistis kompensacijų gavėjų skaičius. </w:t>
      </w:r>
    </w:p>
    <w:p w14:paraId="732CD5EC" w14:textId="77777777" w:rsidR="002176D2" w:rsidRDefault="002176D2"/>
    <w:sectPr w:rsidR="002176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99"/>
    <w:rsid w:val="002176D2"/>
    <w:rsid w:val="003C0AE6"/>
    <w:rsid w:val="00451301"/>
    <w:rsid w:val="00557399"/>
    <w:rsid w:val="009B5350"/>
    <w:rsid w:val="00EB293B"/>
    <w:rsid w:val="00F025F4"/>
    <w:rsid w:val="00F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B9A6"/>
  <w15:chartTrackingRefBased/>
  <w15:docId w15:val="{126EC38D-3661-443D-B3FD-E7E3B50F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73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nija">
    <w:name w:val="Linija"/>
    <w:basedOn w:val="prastasis"/>
    <w:rsid w:val="00557399"/>
    <w:pPr>
      <w:autoSpaceDE w:val="0"/>
      <w:spacing w:line="288" w:lineRule="auto"/>
      <w:jc w:val="center"/>
    </w:pPr>
    <w:rPr>
      <w:color w:val="000000"/>
      <w:sz w:val="12"/>
      <w:szCs w:val="12"/>
    </w:rPr>
  </w:style>
  <w:style w:type="paragraph" w:customStyle="1" w:styleId="Sraopastraipa1">
    <w:name w:val="Sąrašo pastraipa1"/>
    <w:basedOn w:val="prastasis"/>
    <w:rsid w:val="00557399"/>
    <w:pPr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Silute Savivalda</dc:creator>
  <cp:keywords/>
  <dc:description/>
  <cp:lastModifiedBy>Asta Lileikienė</cp:lastModifiedBy>
  <cp:revision>4</cp:revision>
  <dcterms:created xsi:type="dcterms:W3CDTF">2026-01-08T11:53:00Z</dcterms:created>
  <dcterms:modified xsi:type="dcterms:W3CDTF">2026-01-08T11:55:00Z</dcterms:modified>
</cp:coreProperties>
</file>