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830B" w14:textId="5263363F" w:rsidR="003F127B" w:rsidRPr="00AF18C2" w:rsidRDefault="003F127B" w:rsidP="003F127B">
      <w:pPr>
        <w:pStyle w:val="Temosantrat21"/>
        <w:keepNext/>
        <w:keepLines/>
        <w:shd w:val="clear" w:color="auto" w:fill="auto"/>
        <w:tabs>
          <w:tab w:val="left" w:pos="905"/>
        </w:tabs>
        <w:spacing w:before="0" w:after="0" w:line="240" w:lineRule="auto"/>
        <w:jc w:val="left"/>
        <w:rPr>
          <w:rStyle w:val="Temosantrat2"/>
          <w:b w:val="0"/>
          <w:bCs w:val="0"/>
          <w:sz w:val="24"/>
          <w:szCs w:val="24"/>
          <w:u w:val="none"/>
        </w:rPr>
      </w:pPr>
      <w:r>
        <w:rPr>
          <w:b w:val="0"/>
          <w:szCs w:val="24"/>
        </w:rPr>
        <w:tab/>
      </w:r>
      <w:r>
        <w:rPr>
          <w:b w:val="0"/>
          <w:szCs w:val="24"/>
        </w:rPr>
        <w:tab/>
      </w:r>
      <w:r>
        <w:rPr>
          <w:b w:val="0"/>
          <w:szCs w:val="24"/>
        </w:rPr>
        <w:tab/>
      </w:r>
      <w:r>
        <w:rPr>
          <w:b w:val="0"/>
          <w:szCs w:val="24"/>
        </w:rPr>
        <w:tab/>
        <w:t xml:space="preserve">                 </w:t>
      </w:r>
      <w:r>
        <w:rPr>
          <w:rStyle w:val="Temosantrat2"/>
          <w:b w:val="0"/>
          <w:bCs w:val="0"/>
          <w:sz w:val="20"/>
          <w:szCs w:val="20"/>
          <w:u w:val="none"/>
        </w:rPr>
        <w:t xml:space="preserve">  </w:t>
      </w:r>
      <w:r w:rsidRPr="00AF18C2">
        <w:rPr>
          <w:b w:val="0"/>
          <w:bCs w:val="0"/>
          <w:sz w:val="24"/>
          <w:szCs w:val="24"/>
        </w:rPr>
        <w:t>Pirkimo sąlygų 3 priedas „Techninė specifikacija“</w:t>
      </w:r>
    </w:p>
    <w:p w14:paraId="7A607DCD" w14:textId="77777777" w:rsidR="003F127B" w:rsidRDefault="003F127B" w:rsidP="003F127B">
      <w:pPr>
        <w:tabs>
          <w:tab w:val="left" w:pos="1134"/>
        </w:tabs>
        <w:spacing w:after="0" w:line="240" w:lineRule="auto"/>
        <w:jc w:val="center"/>
        <w:rPr>
          <w:b/>
          <w:szCs w:val="24"/>
        </w:rPr>
      </w:pPr>
    </w:p>
    <w:p w14:paraId="3AC60D0D" w14:textId="77964507" w:rsidR="003F127B" w:rsidRDefault="003F127B" w:rsidP="003F127B">
      <w:pPr>
        <w:tabs>
          <w:tab w:val="left" w:pos="1134"/>
        </w:tabs>
        <w:spacing w:after="0" w:line="240" w:lineRule="auto"/>
        <w:jc w:val="center"/>
        <w:rPr>
          <w:b/>
          <w:szCs w:val="24"/>
        </w:rPr>
      </w:pPr>
      <w:r w:rsidRPr="003F127B">
        <w:rPr>
          <w:b/>
          <w:szCs w:val="24"/>
        </w:rPr>
        <w:t>KELIO ŽENKLŲ IR KITŲ EISMO SAUGUMO PRIEMONIŲ ĮRENGIMO IR</w:t>
      </w:r>
      <w:r>
        <w:rPr>
          <w:b/>
          <w:szCs w:val="24"/>
        </w:rPr>
        <w:t xml:space="preserve"> </w:t>
      </w:r>
      <w:r w:rsidRPr="003F127B">
        <w:rPr>
          <w:b/>
          <w:szCs w:val="24"/>
        </w:rPr>
        <w:t>PRIEŽIŪROS DARBAI ROKIŠKIO RAJONO</w:t>
      </w:r>
      <w:r>
        <w:rPr>
          <w:b/>
          <w:szCs w:val="24"/>
        </w:rPr>
        <w:t xml:space="preserve"> </w:t>
      </w:r>
      <w:r w:rsidRPr="003F127B">
        <w:rPr>
          <w:b/>
          <w:szCs w:val="24"/>
        </w:rPr>
        <w:t xml:space="preserve">VIETINĖS REIKŠMĖS </w:t>
      </w:r>
    </w:p>
    <w:p w14:paraId="497190E8" w14:textId="57282952" w:rsidR="00A13C33" w:rsidRPr="003F127B" w:rsidRDefault="003F127B" w:rsidP="003F127B">
      <w:pPr>
        <w:tabs>
          <w:tab w:val="left" w:pos="1134"/>
        </w:tabs>
        <w:spacing w:after="0" w:line="240" w:lineRule="auto"/>
        <w:jc w:val="center"/>
        <w:rPr>
          <w:b/>
          <w:szCs w:val="24"/>
        </w:rPr>
      </w:pPr>
      <w:r w:rsidRPr="003F127B">
        <w:rPr>
          <w:b/>
          <w:szCs w:val="24"/>
        </w:rPr>
        <w:t>KELIUOSE IR GATVĖSE</w:t>
      </w:r>
      <w:r>
        <w:rPr>
          <w:b/>
          <w:szCs w:val="24"/>
        </w:rPr>
        <w:t xml:space="preserve"> </w:t>
      </w:r>
      <w:r w:rsidR="005A4CF0" w:rsidRPr="00985B42">
        <w:rPr>
          <w:b/>
        </w:rPr>
        <w:t>PIRKIMO</w:t>
      </w:r>
    </w:p>
    <w:p w14:paraId="24D0F863" w14:textId="77777777" w:rsidR="002A167A" w:rsidRDefault="00902F51" w:rsidP="0015065C">
      <w:pPr>
        <w:spacing w:after="0" w:line="240" w:lineRule="auto"/>
        <w:jc w:val="center"/>
        <w:rPr>
          <w:b/>
          <w:bCs/>
          <w:caps/>
          <w:color w:val="000000"/>
          <w:lang w:eastAsia="lt-LT"/>
        </w:rPr>
      </w:pPr>
      <w:r w:rsidRPr="00985B42">
        <w:rPr>
          <w:b/>
          <w:bCs/>
          <w:caps/>
          <w:color w:val="000000"/>
          <w:lang w:eastAsia="lt-LT"/>
        </w:rPr>
        <w:t xml:space="preserve">Techninė specifikacija </w:t>
      </w:r>
    </w:p>
    <w:p w14:paraId="355D50B4" w14:textId="77777777" w:rsidR="003F127B" w:rsidRDefault="003F127B" w:rsidP="00786844">
      <w:pPr>
        <w:spacing w:after="0" w:line="240" w:lineRule="auto"/>
        <w:ind w:firstLine="284"/>
        <w:rPr>
          <w:b/>
          <w:bCs/>
          <w:i/>
          <w:color w:val="000000"/>
          <w:lang w:eastAsia="lt-LT"/>
        </w:rPr>
      </w:pPr>
    </w:p>
    <w:p w14:paraId="457C113C" w14:textId="7CE697DF" w:rsidR="00786844" w:rsidRPr="00786844" w:rsidRDefault="00786844" w:rsidP="00786844">
      <w:pPr>
        <w:spacing w:after="0" w:line="240" w:lineRule="auto"/>
        <w:ind w:firstLine="284"/>
        <w:rPr>
          <w:b/>
          <w:bCs/>
          <w:i/>
          <w:caps/>
          <w:color w:val="000000"/>
          <w:lang w:eastAsia="lt-LT"/>
        </w:rPr>
      </w:pPr>
      <w:r>
        <w:rPr>
          <w:b/>
          <w:bCs/>
          <w:i/>
          <w:color w:val="000000"/>
          <w:lang w:eastAsia="lt-LT"/>
        </w:rPr>
        <w:t>K</w:t>
      </w:r>
      <w:r w:rsidRPr="00786844">
        <w:rPr>
          <w:b/>
          <w:bCs/>
          <w:i/>
          <w:color w:val="000000"/>
          <w:lang w:eastAsia="lt-LT"/>
        </w:rPr>
        <w:t>elio ženklai</w:t>
      </w:r>
    </w:p>
    <w:p w14:paraId="43AE0622" w14:textId="77777777" w:rsidR="00786844" w:rsidRPr="00A30F2C" w:rsidRDefault="00786844" w:rsidP="00786844">
      <w:pPr>
        <w:spacing w:after="0" w:line="240" w:lineRule="auto"/>
        <w:jc w:val="both"/>
        <w:rPr>
          <w:bCs/>
          <w:caps/>
          <w:color w:val="000000"/>
          <w:sz w:val="16"/>
          <w:szCs w:val="16"/>
          <w:lang w:eastAsia="lt-LT"/>
        </w:rPr>
      </w:pPr>
    </w:p>
    <w:p w14:paraId="062E304E" w14:textId="57DB91F5" w:rsidR="00786844" w:rsidRDefault="00786844" w:rsidP="00786844">
      <w:pPr>
        <w:spacing w:after="0" w:line="240" w:lineRule="auto"/>
        <w:ind w:firstLine="284"/>
        <w:jc w:val="both"/>
        <w:rPr>
          <w:szCs w:val="24"/>
        </w:rPr>
      </w:pPr>
      <w:r>
        <w:rPr>
          <w:szCs w:val="24"/>
        </w:rPr>
        <w:t xml:space="preserve">Kelio ženklai turi būti įrengiami vadovaujantis </w:t>
      </w:r>
      <w:r w:rsidR="00877A52">
        <w:rPr>
          <w:szCs w:val="24"/>
        </w:rPr>
        <w:t>k</w:t>
      </w:r>
      <w:r>
        <w:rPr>
          <w:szCs w:val="24"/>
        </w:rPr>
        <w:t xml:space="preserve">elio ženklų įrengimo ir vertikaliojo ženklinimo taisyklėmis, patvirtintomis Lietuvos Respublikos susisiekimo ministro 2012 m. sausio 31 d. įsakymu Nr. 3-83, automobilių kelių vertikaliųjų kelio ženklų įrengimo taisyklėmis ĮT VŽ 14, patvirtintomis Lietuvos automobilių kelių direkcijos prie Susisiekimo ministerijos direktoriaus 2014 m. kovo 7 d. įsakymu Nr. V-81, automobilių kelių vertikaliųjų kelio ženklų techninių reikalavimų aprašu TRA VŽ 12, patvirtintu Lietuvos automobilių kelių direkcijos prie Susisiekimo ministerijos direktoriaus </w:t>
      </w:r>
      <w:r w:rsidR="003F127B">
        <w:rPr>
          <w:szCs w:val="24"/>
        </w:rPr>
        <w:t xml:space="preserve">    </w:t>
      </w:r>
      <w:r>
        <w:rPr>
          <w:szCs w:val="24"/>
        </w:rPr>
        <w:t xml:space="preserve">2012 m. kovo </w:t>
      </w:r>
      <w:r w:rsidR="00877A52">
        <w:rPr>
          <w:szCs w:val="24"/>
        </w:rPr>
        <w:t>5</w:t>
      </w:r>
      <w:r>
        <w:rPr>
          <w:szCs w:val="24"/>
        </w:rPr>
        <w:t xml:space="preserve"> d. įsakymu Nr. V-</w:t>
      </w:r>
      <w:r w:rsidR="00877A52">
        <w:rPr>
          <w:szCs w:val="24"/>
        </w:rPr>
        <w:t>52. Kelio ženklų atramos turi būti įrengiamos vadovaujantis kelio ženklų atramų parinkimo, projektavimo ir įrengimo taisyklėmis PĮT KŽA 08, patvirtintomis Lietuvos automobilių kelių direkcijos prie Susisiekimo ministerijos direktoriaus 2008 m. rugsėjo 29 d. įsakymu Nr. V-298.</w:t>
      </w:r>
    </w:p>
    <w:p w14:paraId="34FFCDAB" w14:textId="77777777" w:rsidR="00117B63" w:rsidRDefault="00117B63" w:rsidP="00786844">
      <w:pPr>
        <w:spacing w:after="0" w:line="240" w:lineRule="auto"/>
        <w:ind w:firstLine="284"/>
        <w:jc w:val="both"/>
        <w:rPr>
          <w:szCs w:val="24"/>
        </w:rPr>
      </w:pPr>
      <w:r>
        <w:rPr>
          <w:szCs w:val="24"/>
        </w:rPr>
        <w:t>Naudojamų kelio ženklų atspindžio klasė turi būti RA1 arba RA2, laikantis TRA VŽ 12 1 priedo reikalavimų.</w:t>
      </w:r>
      <w:r w:rsidR="00AD07F9">
        <w:rPr>
          <w:szCs w:val="24"/>
        </w:rPr>
        <w:t xml:space="preserve"> Įrengiamų kelio ženklų dydžio grupė – 1.</w:t>
      </w:r>
    </w:p>
    <w:p w14:paraId="5481EED7" w14:textId="77777777" w:rsidR="009C4D80" w:rsidRDefault="003C327B" w:rsidP="00786844">
      <w:pPr>
        <w:spacing w:after="0" w:line="240" w:lineRule="auto"/>
        <w:ind w:firstLine="284"/>
        <w:jc w:val="both"/>
        <w:rPr>
          <w:szCs w:val="24"/>
        </w:rPr>
      </w:pPr>
      <w:r>
        <w:rPr>
          <w:szCs w:val="24"/>
        </w:rPr>
        <w:t xml:space="preserve">Kelio ženklai montuojami ant plieninių vamzdinių stulpelių, kurie </w:t>
      </w:r>
      <w:r w:rsidR="009C4D80">
        <w:rPr>
          <w:szCs w:val="24"/>
        </w:rPr>
        <w:t xml:space="preserve">turi būti ne </w:t>
      </w:r>
      <w:r>
        <w:rPr>
          <w:szCs w:val="24"/>
        </w:rPr>
        <w:t>mažesnio kaip 76,1 mm diametro,</w:t>
      </w:r>
      <w:r w:rsidR="009C4D80">
        <w:rPr>
          <w:szCs w:val="24"/>
        </w:rPr>
        <w:t xml:space="preserve"> sienutės storis ne mažesnis kaip 2 mm. </w:t>
      </w:r>
      <w:r>
        <w:rPr>
          <w:szCs w:val="24"/>
        </w:rPr>
        <w:t>Stulpeliams</w:t>
      </w:r>
      <w:r w:rsidR="009C4D80">
        <w:rPr>
          <w:szCs w:val="24"/>
        </w:rPr>
        <w:t xml:space="preserve"> turi būti įrengiamas ne žemesnio nei B tipo pamatas.</w:t>
      </w:r>
    </w:p>
    <w:p w14:paraId="17B48028" w14:textId="77777777" w:rsidR="00117B63" w:rsidRDefault="009C4D80" w:rsidP="00786844">
      <w:pPr>
        <w:spacing w:after="0" w:line="240" w:lineRule="auto"/>
        <w:ind w:firstLine="284"/>
        <w:jc w:val="both"/>
        <w:rPr>
          <w:szCs w:val="24"/>
        </w:rPr>
      </w:pPr>
      <w:r>
        <w:rPr>
          <w:szCs w:val="24"/>
        </w:rPr>
        <w:t>Garantiniai terminai turi būti ne trumpesni kaip:</w:t>
      </w:r>
    </w:p>
    <w:p w14:paraId="02A52E0A" w14:textId="77777777" w:rsidR="009C4D80" w:rsidRDefault="009C4D80" w:rsidP="00786844">
      <w:pPr>
        <w:spacing w:after="0" w:line="240" w:lineRule="auto"/>
        <w:ind w:firstLine="284"/>
        <w:jc w:val="both"/>
        <w:rPr>
          <w:szCs w:val="24"/>
        </w:rPr>
      </w:pPr>
      <w:r>
        <w:rPr>
          <w:szCs w:val="24"/>
        </w:rPr>
        <w:t>- pamatų – 10 metų;</w:t>
      </w:r>
    </w:p>
    <w:p w14:paraId="15E3EF41" w14:textId="77777777" w:rsidR="009C4D80" w:rsidRDefault="009C4D80" w:rsidP="00786844">
      <w:pPr>
        <w:spacing w:after="0" w:line="240" w:lineRule="auto"/>
        <w:ind w:firstLine="284"/>
        <w:jc w:val="both"/>
        <w:rPr>
          <w:szCs w:val="24"/>
        </w:rPr>
      </w:pPr>
      <w:r>
        <w:rPr>
          <w:szCs w:val="24"/>
        </w:rPr>
        <w:t>- plieninių vamzdinių stulpelių, tvirtinimo elementų ir ženklų skydų – 5 metai;</w:t>
      </w:r>
    </w:p>
    <w:p w14:paraId="645E5E3D" w14:textId="77777777" w:rsidR="009C4D80" w:rsidRDefault="009C4D80" w:rsidP="00786844">
      <w:pPr>
        <w:spacing w:after="0" w:line="240" w:lineRule="auto"/>
        <w:ind w:firstLine="284"/>
        <w:jc w:val="both"/>
        <w:rPr>
          <w:szCs w:val="24"/>
        </w:rPr>
      </w:pPr>
      <w:r>
        <w:rPr>
          <w:szCs w:val="24"/>
        </w:rPr>
        <w:t>- priekinės ženklo pusės fotometrinių savybių – 5 metai.</w:t>
      </w:r>
    </w:p>
    <w:p w14:paraId="30FBD9A3" w14:textId="2C2D7D55" w:rsidR="00B61E77" w:rsidRPr="0049023D" w:rsidRDefault="00B61E77" w:rsidP="00786844">
      <w:pPr>
        <w:spacing w:after="0" w:line="240" w:lineRule="auto"/>
        <w:ind w:firstLine="284"/>
        <w:jc w:val="both"/>
        <w:rPr>
          <w:b/>
          <w:bCs/>
          <w:i/>
          <w:iCs/>
          <w:szCs w:val="24"/>
        </w:rPr>
      </w:pPr>
      <w:r w:rsidRPr="0049023D">
        <w:rPr>
          <w:b/>
          <w:bCs/>
          <w:i/>
          <w:iCs/>
          <w:szCs w:val="24"/>
        </w:rPr>
        <w:t>Naujai užsakomi k</w:t>
      </w:r>
      <w:r w:rsidR="00926BE3" w:rsidRPr="0049023D">
        <w:rPr>
          <w:b/>
          <w:bCs/>
          <w:i/>
          <w:iCs/>
          <w:szCs w:val="24"/>
        </w:rPr>
        <w:t xml:space="preserve">elio ženklai turi būti įrengiami ne vėliau kaip per </w:t>
      </w:r>
      <w:r w:rsidRPr="0049023D">
        <w:rPr>
          <w:b/>
          <w:bCs/>
          <w:i/>
          <w:iCs/>
          <w:szCs w:val="24"/>
        </w:rPr>
        <w:t>15</w:t>
      </w:r>
      <w:r w:rsidR="00926BE3" w:rsidRPr="0049023D">
        <w:rPr>
          <w:b/>
          <w:bCs/>
          <w:i/>
          <w:iCs/>
          <w:szCs w:val="24"/>
        </w:rPr>
        <w:t xml:space="preserve"> </w:t>
      </w:r>
      <w:r w:rsidRPr="0049023D">
        <w:rPr>
          <w:b/>
          <w:bCs/>
          <w:i/>
          <w:iCs/>
          <w:szCs w:val="24"/>
        </w:rPr>
        <w:t>darbo</w:t>
      </w:r>
      <w:r w:rsidR="00926BE3" w:rsidRPr="0049023D">
        <w:rPr>
          <w:b/>
          <w:bCs/>
          <w:i/>
          <w:iCs/>
          <w:szCs w:val="24"/>
        </w:rPr>
        <w:t xml:space="preserve"> dienų nuo užsakymo pateikimo Rangovui datos</w:t>
      </w:r>
      <w:r w:rsidRPr="0049023D">
        <w:rPr>
          <w:b/>
          <w:bCs/>
          <w:i/>
          <w:iCs/>
          <w:szCs w:val="24"/>
        </w:rPr>
        <w:t xml:space="preserve">, išskyrus </w:t>
      </w:r>
      <w:r w:rsidR="00FF442A" w:rsidRPr="00FF442A">
        <w:rPr>
          <w:b/>
          <w:bCs/>
          <w:i/>
          <w:iCs/>
          <w:szCs w:val="24"/>
        </w:rPr>
        <w:t>pirmumo kelio ženklus, atramas  po eismo įvykio, kurie turi būti įrengiami/atstatomi ne vėliau kaip per 3 darbo dienas nuo užsakymo pateikimo Rangovui</w:t>
      </w:r>
      <w:r w:rsidRPr="0049023D">
        <w:rPr>
          <w:b/>
          <w:bCs/>
          <w:i/>
          <w:iCs/>
          <w:szCs w:val="24"/>
        </w:rPr>
        <w:t xml:space="preserve"> datos.</w:t>
      </w:r>
    </w:p>
    <w:p w14:paraId="55B6D212" w14:textId="76108F25" w:rsidR="00CF716E" w:rsidRDefault="00CF716E" w:rsidP="00786844">
      <w:pPr>
        <w:spacing w:after="0" w:line="240" w:lineRule="auto"/>
        <w:ind w:firstLine="284"/>
        <w:jc w:val="both"/>
        <w:rPr>
          <w:bCs/>
          <w:caps/>
          <w:color w:val="000000"/>
          <w:lang w:eastAsia="lt-LT"/>
        </w:rPr>
      </w:pPr>
      <w:r>
        <w:rPr>
          <w:szCs w:val="24"/>
        </w:rPr>
        <w:t>Demontuoti kelio ženklai ar atramos</w:t>
      </w:r>
      <w:r w:rsidR="002726D1">
        <w:rPr>
          <w:szCs w:val="24"/>
        </w:rPr>
        <w:t>, kurie yra dar tinkami naudoti</w:t>
      </w:r>
      <w:r>
        <w:rPr>
          <w:szCs w:val="24"/>
        </w:rPr>
        <w:t xml:space="preserve"> turi būti sandėliuojami su Užsakovu suderintoje vietoje. Rangovas turi nuolat, bet ne rečiau kaip 2 kartus per metus, teikti informaciją Užsakovui apie sandėliuojamų kelio ženklų kiekį, būklę, galimybę juos panaudoti statant naujus kelio ženklus.</w:t>
      </w:r>
    </w:p>
    <w:p w14:paraId="32D8F081" w14:textId="06BDC2D5" w:rsidR="00940007" w:rsidRDefault="00C82D49" w:rsidP="00940007">
      <w:pPr>
        <w:spacing w:after="0" w:line="240" w:lineRule="auto"/>
        <w:ind w:firstLine="284"/>
        <w:jc w:val="both"/>
        <w:rPr>
          <w:color w:val="000000"/>
        </w:rPr>
      </w:pPr>
      <w:r>
        <w:rPr>
          <w:color w:val="000000"/>
        </w:rPr>
        <w:t>K</w:t>
      </w:r>
      <w:r w:rsidR="00906CEC">
        <w:rPr>
          <w:color w:val="000000"/>
        </w:rPr>
        <w:t>elio ženklams naudojami produktai turi būti sudaryti panaudojant antrinio panaudojimo medžiagas, ir (ar) pakartotinio panaudojimo medžiagas, ir (ar) perdirbtas medžiagas, jeigu tai neprieštaraujama galiojantiems kelio ženklams taikomiems standartams</w:t>
      </w:r>
      <w:r>
        <w:rPr>
          <w:color w:val="000000"/>
        </w:rPr>
        <w:t>.</w:t>
      </w:r>
    </w:p>
    <w:p w14:paraId="3C9269C6" w14:textId="77777777" w:rsidR="00C82D49" w:rsidRPr="00786844" w:rsidRDefault="00C82D49" w:rsidP="00940007">
      <w:pPr>
        <w:spacing w:after="0" w:line="240" w:lineRule="auto"/>
        <w:ind w:firstLine="284"/>
        <w:jc w:val="both"/>
        <w:rPr>
          <w:bCs/>
          <w:caps/>
          <w:color w:val="000000"/>
          <w:lang w:eastAsia="lt-LT"/>
        </w:rPr>
      </w:pPr>
    </w:p>
    <w:p w14:paraId="478F5EED" w14:textId="77777777" w:rsidR="00B37263" w:rsidRPr="00B37263" w:rsidRDefault="00B37263" w:rsidP="00786844">
      <w:pPr>
        <w:spacing w:after="0" w:line="240" w:lineRule="auto"/>
        <w:ind w:firstLine="284"/>
        <w:jc w:val="both"/>
        <w:rPr>
          <w:b/>
          <w:bCs/>
          <w:i/>
          <w:color w:val="000000"/>
          <w:szCs w:val="24"/>
          <w:lang w:eastAsia="lt-LT"/>
        </w:rPr>
      </w:pPr>
      <w:r w:rsidRPr="00B37263">
        <w:rPr>
          <w:b/>
          <w:i/>
          <w:szCs w:val="24"/>
        </w:rPr>
        <w:t>Tvorelės pėsčiųjų ir dviračių eismui reguliuoti</w:t>
      </w:r>
    </w:p>
    <w:p w14:paraId="623990AC" w14:textId="77777777" w:rsidR="00B37263" w:rsidRPr="00A30F2C" w:rsidRDefault="00B37263" w:rsidP="00786844">
      <w:pPr>
        <w:spacing w:after="0" w:line="240" w:lineRule="auto"/>
        <w:ind w:firstLine="284"/>
        <w:jc w:val="both"/>
        <w:rPr>
          <w:b/>
          <w:bCs/>
          <w:i/>
          <w:color w:val="000000"/>
          <w:sz w:val="16"/>
          <w:szCs w:val="16"/>
          <w:lang w:eastAsia="lt-LT"/>
        </w:rPr>
      </w:pPr>
    </w:p>
    <w:p w14:paraId="557009DF" w14:textId="77777777" w:rsidR="00B37263" w:rsidRDefault="00B37263" w:rsidP="00786844">
      <w:pPr>
        <w:spacing w:after="0" w:line="240" w:lineRule="auto"/>
        <w:ind w:firstLine="284"/>
        <w:jc w:val="both"/>
        <w:rPr>
          <w:bCs/>
          <w:color w:val="000000"/>
          <w:lang w:eastAsia="lt-LT"/>
        </w:rPr>
      </w:pPr>
      <w:r>
        <w:rPr>
          <w:bCs/>
          <w:color w:val="000000"/>
          <w:lang w:eastAsia="lt-LT"/>
        </w:rPr>
        <w:t>Naujai įrengiamos pėsčiųjų ir dviračių eismui reguliuoti skirtos tvorelės turi atitikti</w:t>
      </w:r>
      <w:r w:rsidR="00686FDD">
        <w:rPr>
          <w:bCs/>
          <w:color w:val="000000"/>
          <w:lang w:eastAsia="lt-LT"/>
        </w:rPr>
        <w:t xml:space="preserve"> Lietuvos automobilių kelių direkcijos prie Susisiekimo ministerijos parengtų statybos rekomendacijų R 37-01 „Automobilių kelių apsauginiai atitvarai“ reikalavimus. Jeigu keičiamos seniau pastatytos tvorelės ar statramsčiai</w:t>
      </w:r>
      <w:r w:rsidR="00A30F2C">
        <w:rPr>
          <w:bCs/>
          <w:color w:val="000000"/>
          <w:lang w:eastAsia="lt-LT"/>
        </w:rPr>
        <w:t>, jie gali būti kitokių matmenų nei nurodyta 1 pav.</w:t>
      </w:r>
    </w:p>
    <w:p w14:paraId="09396597" w14:textId="4324FC0F" w:rsidR="001E3A76" w:rsidRDefault="0015065C" w:rsidP="003F127B">
      <w:pPr>
        <w:spacing w:after="0" w:line="240" w:lineRule="auto"/>
        <w:ind w:firstLine="284"/>
        <w:jc w:val="both"/>
        <w:rPr>
          <w:szCs w:val="24"/>
        </w:rPr>
      </w:pPr>
      <w:r>
        <w:rPr>
          <w:bCs/>
          <w:color w:val="000000"/>
          <w:lang w:eastAsia="lt-LT"/>
        </w:rPr>
        <w:t>Tvorelių ir statramsčių garantinis terminas turi būti ne trumpesnis nei 5 metai</w:t>
      </w:r>
      <w:r w:rsidR="00857AD5">
        <w:rPr>
          <w:bCs/>
          <w:color w:val="000000"/>
          <w:lang w:eastAsia="lt-LT"/>
        </w:rPr>
        <w:t xml:space="preserve">, o </w:t>
      </w:r>
      <w:r w:rsidR="00857AD5">
        <w:rPr>
          <w:szCs w:val="24"/>
        </w:rPr>
        <w:t xml:space="preserve">įrengiami ne vėliau kaip per </w:t>
      </w:r>
      <w:r w:rsidR="00C512FE">
        <w:rPr>
          <w:szCs w:val="24"/>
        </w:rPr>
        <w:t>15</w:t>
      </w:r>
      <w:r w:rsidR="00857AD5">
        <w:rPr>
          <w:szCs w:val="24"/>
        </w:rPr>
        <w:t xml:space="preserve"> </w:t>
      </w:r>
      <w:r w:rsidR="00B61E77">
        <w:rPr>
          <w:szCs w:val="24"/>
        </w:rPr>
        <w:t>darbo</w:t>
      </w:r>
      <w:r w:rsidR="00857AD5">
        <w:rPr>
          <w:szCs w:val="24"/>
        </w:rPr>
        <w:t xml:space="preserve"> dienų nuo užsakymo pateikimo Rangovui datos.</w:t>
      </w:r>
    </w:p>
    <w:p w14:paraId="5D75119F" w14:textId="77777777" w:rsidR="003F127B" w:rsidRDefault="003F127B" w:rsidP="00857AD5">
      <w:pPr>
        <w:spacing w:after="0" w:line="240" w:lineRule="auto"/>
        <w:ind w:firstLine="284"/>
        <w:jc w:val="both"/>
        <w:rPr>
          <w:szCs w:val="24"/>
        </w:rPr>
      </w:pPr>
    </w:p>
    <w:p w14:paraId="665CDA76" w14:textId="77777777" w:rsidR="003F127B" w:rsidRDefault="003F127B" w:rsidP="00857AD5">
      <w:pPr>
        <w:spacing w:after="0" w:line="240" w:lineRule="auto"/>
        <w:ind w:firstLine="284"/>
        <w:jc w:val="both"/>
        <w:rPr>
          <w:szCs w:val="24"/>
        </w:rPr>
      </w:pPr>
    </w:p>
    <w:p w14:paraId="114DEC26" w14:textId="77777777" w:rsidR="003F127B" w:rsidRDefault="003F127B" w:rsidP="00857AD5">
      <w:pPr>
        <w:spacing w:after="0" w:line="240" w:lineRule="auto"/>
        <w:ind w:firstLine="284"/>
        <w:jc w:val="both"/>
        <w:rPr>
          <w:szCs w:val="24"/>
        </w:rPr>
      </w:pPr>
    </w:p>
    <w:p w14:paraId="60EEADA2" w14:textId="77777777" w:rsidR="003F127B" w:rsidRDefault="003F127B" w:rsidP="00857AD5">
      <w:pPr>
        <w:spacing w:after="0" w:line="240" w:lineRule="auto"/>
        <w:ind w:firstLine="284"/>
        <w:jc w:val="both"/>
        <w:rPr>
          <w:szCs w:val="24"/>
        </w:rPr>
      </w:pPr>
    </w:p>
    <w:p w14:paraId="0748BCA2" w14:textId="77777777" w:rsidR="003F127B" w:rsidRDefault="003F127B" w:rsidP="00857AD5">
      <w:pPr>
        <w:spacing w:after="0" w:line="240" w:lineRule="auto"/>
        <w:ind w:firstLine="284"/>
        <w:jc w:val="both"/>
        <w:rPr>
          <w:szCs w:val="24"/>
        </w:rPr>
      </w:pPr>
    </w:p>
    <w:p w14:paraId="50CE8682" w14:textId="4D9C7BDD" w:rsidR="001E3A76" w:rsidRDefault="001E3A76" w:rsidP="00857AD5">
      <w:pPr>
        <w:spacing w:after="0" w:line="240" w:lineRule="auto"/>
        <w:ind w:firstLine="284"/>
        <w:jc w:val="both"/>
        <w:rPr>
          <w:szCs w:val="24"/>
        </w:rPr>
      </w:pPr>
      <w:r>
        <w:rPr>
          <w:noProof/>
          <w:lang w:eastAsia="lt-LT"/>
        </w:rPr>
        <w:lastRenderedPageBreak/>
        <w:drawing>
          <wp:anchor distT="0" distB="0" distL="114300" distR="114300" simplePos="0" relativeHeight="251657216" behindDoc="1" locked="0" layoutInCell="1" allowOverlap="1" wp14:anchorId="3A885EA7" wp14:editId="1C4A9B19">
            <wp:simplePos x="0" y="0"/>
            <wp:positionH relativeFrom="column">
              <wp:posOffset>320040</wp:posOffset>
            </wp:positionH>
            <wp:positionV relativeFrom="paragraph">
              <wp:posOffset>15875</wp:posOffset>
            </wp:positionV>
            <wp:extent cx="3695700" cy="162814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4420"/>
                    <a:stretch>
                      <a:fillRect/>
                    </a:stretch>
                  </pic:blipFill>
                  <pic:spPr bwMode="auto">
                    <a:xfrm>
                      <a:off x="0" y="0"/>
                      <a:ext cx="3698513" cy="16293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9E8F4" w14:textId="77777777" w:rsidR="001E3A76" w:rsidRPr="00857AD5" w:rsidRDefault="001E3A76" w:rsidP="00857AD5">
      <w:pPr>
        <w:spacing w:after="0" w:line="240" w:lineRule="auto"/>
        <w:ind w:firstLine="284"/>
        <w:jc w:val="both"/>
        <w:rPr>
          <w:bCs/>
          <w:color w:val="000000"/>
          <w:lang w:eastAsia="lt-LT"/>
        </w:rPr>
      </w:pPr>
    </w:p>
    <w:p w14:paraId="5FDD91C2" w14:textId="77777777" w:rsidR="00857AD5" w:rsidRDefault="00857AD5" w:rsidP="00786844">
      <w:pPr>
        <w:spacing w:after="0" w:line="240" w:lineRule="auto"/>
        <w:ind w:firstLine="284"/>
        <w:jc w:val="both"/>
        <w:rPr>
          <w:bCs/>
          <w:color w:val="000000"/>
          <w:lang w:eastAsia="lt-LT"/>
        </w:rPr>
      </w:pPr>
    </w:p>
    <w:p w14:paraId="522D9A5D" w14:textId="77777777" w:rsidR="00686FDD" w:rsidRDefault="00686FDD" w:rsidP="00786844">
      <w:pPr>
        <w:spacing w:after="0" w:line="240" w:lineRule="auto"/>
        <w:ind w:firstLine="284"/>
        <w:jc w:val="both"/>
        <w:rPr>
          <w:bCs/>
          <w:color w:val="000000"/>
          <w:lang w:eastAsia="lt-LT"/>
        </w:rPr>
      </w:pPr>
    </w:p>
    <w:p w14:paraId="3A87C84A" w14:textId="77777777" w:rsidR="00686FDD" w:rsidRDefault="00686FDD" w:rsidP="00786844">
      <w:pPr>
        <w:spacing w:after="0" w:line="240" w:lineRule="auto"/>
        <w:ind w:firstLine="284"/>
        <w:jc w:val="both"/>
        <w:rPr>
          <w:bCs/>
          <w:color w:val="000000"/>
          <w:lang w:eastAsia="lt-LT"/>
        </w:rPr>
      </w:pPr>
    </w:p>
    <w:p w14:paraId="061B84F2" w14:textId="77777777" w:rsidR="00686FDD" w:rsidRDefault="00686FDD" w:rsidP="00786844">
      <w:pPr>
        <w:spacing w:after="0" w:line="240" w:lineRule="auto"/>
        <w:ind w:firstLine="284"/>
        <w:jc w:val="both"/>
        <w:rPr>
          <w:bCs/>
          <w:color w:val="000000"/>
          <w:lang w:eastAsia="lt-LT"/>
        </w:rPr>
      </w:pPr>
    </w:p>
    <w:p w14:paraId="68C7E505" w14:textId="77777777" w:rsidR="00686FDD" w:rsidRDefault="00686FDD" w:rsidP="00786844">
      <w:pPr>
        <w:spacing w:after="0" w:line="240" w:lineRule="auto"/>
        <w:ind w:firstLine="284"/>
        <w:jc w:val="both"/>
        <w:rPr>
          <w:bCs/>
          <w:color w:val="000000"/>
          <w:lang w:eastAsia="lt-LT"/>
        </w:rPr>
      </w:pPr>
    </w:p>
    <w:p w14:paraId="57A9D7FE" w14:textId="77777777" w:rsidR="00686FDD" w:rsidRDefault="00686FDD" w:rsidP="00786844">
      <w:pPr>
        <w:spacing w:after="0" w:line="240" w:lineRule="auto"/>
        <w:ind w:firstLine="284"/>
        <w:jc w:val="both"/>
        <w:rPr>
          <w:bCs/>
          <w:color w:val="000000"/>
          <w:lang w:eastAsia="lt-LT"/>
        </w:rPr>
      </w:pPr>
    </w:p>
    <w:p w14:paraId="23131B9F" w14:textId="77777777" w:rsidR="003F127B" w:rsidRDefault="001E3A76" w:rsidP="001E3A76">
      <w:pPr>
        <w:tabs>
          <w:tab w:val="left" w:pos="4275"/>
        </w:tabs>
        <w:spacing w:after="0" w:line="240" w:lineRule="auto"/>
        <w:jc w:val="center"/>
        <w:rPr>
          <w:i/>
          <w:sz w:val="22"/>
        </w:rPr>
      </w:pPr>
      <w:r>
        <w:rPr>
          <w:i/>
          <w:sz w:val="22"/>
        </w:rPr>
        <w:t xml:space="preserve">                                                                              </w:t>
      </w:r>
    </w:p>
    <w:p w14:paraId="236A5814" w14:textId="77777777" w:rsidR="003F127B" w:rsidRDefault="003F127B" w:rsidP="001E3A76">
      <w:pPr>
        <w:tabs>
          <w:tab w:val="left" w:pos="4275"/>
        </w:tabs>
        <w:spacing w:after="0" w:line="240" w:lineRule="auto"/>
        <w:jc w:val="center"/>
        <w:rPr>
          <w:i/>
          <w:sz w:val="22"/>
        </w:rPr>
      </w:pPr>
    </w:p>
    <w:p w14:paraId="3FF2F5B5" w14:textId="35DE1221" w:rsidR="001E3A76" w:rsidRPr="00A30F2C" w:rsidRDefault="001E3A76" w:rsidP="001E3A76">
      <w:pPr>
        <w:tabs>
          <w:tab w:val="left" w:pos="4275"/>
        </w:tabs>
        <w:spacing w:after="0" w:line="240" w:lineRule="auto"/>
        <w:jc w:val="center"/>
        <w:rPr>
          <w:i/>
          <w:sz w:val="22"/>
        </w:rPr>
      </w:pPr>
      <w:r>
        <w:rPr>
          <w:i/>
          <w:sz w:val="22"/>
        </w:rPr>
        <w:t xml:space="preserve"> </w:t>
      </w:r>
      <w:r w:rsidRPr="00A30F2C">
        <w:rPr>
          <w:i/>
          <w:sz w:val="22"/>
        </w:rPr>
        <w:t>1 pav. Tipinės apsauginės tvorelės pavyzdys</w:t>
      </w:r>
    </w:p>
    <w:p w14:paraId="44AF7F17" w14:textId="77777777" w:rsidR="009748BE" w:rsidRDefault="009748BE" w:rsidP="0015065C">
      <w:pPr>
        <w:spacing w:after="0" w:line="240" w:lineRule="auto"/>
        <w:ind w:firstLine="284"/>
        <w:jc w:val="both"/>
        <w:rPr>
          <w:b/>
          <w:i/>
          <w:szCs w:val="24"/>
        </w:rPr>
      </w:pPr>
    </w:p>
    <w:p w14:paraId="1D3147AE" w14:textId="303412BA" w:rsidR="0015065C" w:rsidRDefault="0015065C" w:rsidP="003F127B">
      <w:pPr>
        <w:spacing w:after="0" w:line="240" w:lineRule="auto"/>
        <w:ind w:firstLine="284"/>
        <w:jc w:val="both"/>
        <w:rPr>
          <w:b/>
          <w:i/>
          <w:szCs w:val="24"/>
        </w:rPr>
      </w:pPr>
      <w:r w:rsidRPr="0015065C">
        <w:rPr>
          <w:b/>
          <w:i/>
          <w:szCs w:val="24"/>
        </w:rPr>
        <w:t>Apsauginiai kelio atitvarai</w:t>
      </w:r>
    </w:p>
    <w:p w14:paraId="56A29294" w14:textId="77777777" w:rsidR="003F127B" w:rsidRPr="003F127B" w:rsidRDefault="003F127B" w:rsidP="003F127B">
      <w:pPr>
        <w:spacing w:after="0" w:line="240" w:lineRule="auto"/>
        <w:ind w:firstLine="284"/>
        <w:jc w:val="both"/>
        <w:rPr>
          <w:b/>
          <w:i/>
          <w:szCs w:val="24"/>
        </w:rPr>
      </w:pPr>
    </w:p>
    <w:p w14:paraId="0697A22D" w14:textId="77777777" w:rsidR="0015065C" w:rsidRDefault="0015065C" w:rsidP="0015065C">
      <w:pPr>
        <w:spacing w:after="0" w:line="240" w:lineRule="auto"/>
        <w:ind w:firstLine="284"/>
        <w:jc w:val="both"/>
        <w:rPr>
          <w:szCs w:val="24"/>
        </w:rPr>
      </w:pPr>
      <w:r>
        <w:rPr>
          <w:szCs w:val="24"/>
        </w:rPr>
        <w:t>Apsauginiai kelio atitvarai įrengiami</w:t>
      </w:r>
      <w:r w:rsidR="00857AD5">
        <w:rPr>
          <w:szCs w:val="24"/>
        </w:rPr>
        <w:t xml:space="preserve"> vadovaujantis </w:t>
      </w:r>
      <w:r w:rsidR="00857AD5">
        <w:rPr>
          <w:bCs/>
          <w:color w:val="000000"/>
          <w:lang w:eastAsia="lt-LT"/>
        </w:rPr>
        <w:t xml:space="preserve">Lietuvos automobilių kelių direkcijos prie Susisiekimo ministerijos parengtomis statybos rekomendacijomis R 37-01 „Automobilių kelių apsauginiai atitvarai“, Automobilių kelių transporto priemonių apsauginių atitvarų sistemų projektavimo taisyklėmis KPT TAS 09, </w:t>
      </w:r>
      <w:r w:rsidR="00857AD5">
        <w:rPr>
          <w:szCs w:val="24"/>
        </w:rPr>
        <w:t>patvirtintomis Lietuvos automobilių kelių direkcijos prie Susisiekimo ministerijos direktoriaus 2010 m. sausio 7 d. įsakymu Nr. V-8, Automobilių kelių transporto priemonių plieninių apsauginių atitvarų sistemų techninių reikalavimų aprašu TRA TAS-PL 09, patvirtintu Lietuvos automobilių kelių direkcijos prie Susisiekimo ministerijos direktoriaus 2010 m. sausio 7 d. įsakymu Nr. V-</w:t>
      </w:r>
      <w:r w:rsidR="005F1B43">
        <w:rPr>
          <w:szCs w:val="24"/>
        </w:rPr>
        <w:t>8</w:t>
      </w:r>
      <w:r w:rsidR="00857AD5">
        <w:rPr>
          <w:szCs w:val="24"/>
        </w:rPr>
        <w:t>.</w:t>
      </w:r>
    </w:p>
    <w:p w14:paraId="02354229" w14:textId="77777777" w:rsidR="00B207D3" w:rsidRDefault="00510B7D" w:rsidP="00B207D3">
      <w:pPr>
        <w:spacing w:after="0" w:line="240" w:lineRule="auto"/>
        <w:ind w:firstLine="284"/>
        <w:jc w:val="both"/>
        <w:rPr>
          <w:szCs w:val="24"/>
        </w:rPr>
      </w:pPr>
      <w:r>
        <w:rPr>
          <w:szCs w:val="24"/>
        </w:rPr>
        <w:t xml:space="preserve">Įrengiamų apsauginių atitvarų smūgio stiprumo lygis – A, sulaikymo lygis – ne žemesnis nei N2, </w:t>
      </w:r>
      <w:r w:rsidR="00B207D3">
        <w:rPr>
          <w:szCs w:val="24"/>
        </w:rPr>
        <w:t>veikimo pločio klasė – ne žemesnė nei W4. Apsauginių atitvarų dalių gaminiams turi būti suteikiama medžiagų savybių ir antikorozinio padengimo 5 metų garantija, skaičiuojant nuo jų pagaminimo datos.</w:t>
      </w:r>
    </w:p>
    <w:p w14:paraId="5037E002" w14:textId="77777777" w:rsidR="00857AD5" w:rsidRDefault="00B207D3" w:rsidP="0015065C">
      <w:pPr>
        <w:spacing w:after="0" w:line="240" w:lineRule="auto"/>
        <w:ind w:firstLine="284"/>
        <w:jc w:val="both"/>
        <w:rPr>
          <w:szCs w:val="24"/>
        </w:rPr>
      </w:pPr>
      <w:r w:rsidRPr="00B207D3">
        <w:rPr>
          <w:szCs w:val="24"/>
        </w:rPr>
        <w:t>Teikiant apsauginių kelio atitvarų įrengimo įkainį reikia įsivertinti visas konstrukcijų sudedamąsias dalis: sijas, distan</w:t>
      </w:r>
      <w:r w:rsidR="00C636FA">
        <w:rPr>
          <w:szCs w:val="24"/>
        </w:rPr>
        <w:t>cinius elementus, statramsčius</w:t>
      </w:r>
      <w:r w:rsidRPr="00B207D3">
        <w:rPr>
          <w:szCs w:val="24"/>
        </w:rPr>
        <w:t>, varžtus, veržlės</w:t>
      </w:r>
      <w:r>
        <w:rPr>
          <w:szCs w:val="24"/>
        </w:rPr>
        <w:t>, atšvaitus</w:t>
      </w:r>
      <w:r w:rsidRPr="00B207D3">
        <w:rPr>
          <w:szCs w:val="24"/>
        </w:rPr>
        <w:t xml:space="preserve"> ir kt. būtini elementus.</w:t>
      </w:r>
    </w:p>
    <w:p w14:paraId="3DE93B91" w14:textId="2F17696C" w:rsidR="00F114A4" w:rsidRDefault="00857AD5" w:rsidP="003F127B">
      <w:pPr>
        <w:spacing w:after="0" w:line="240" w:lineRule="auto"/>
        <w:ind w:firstLine="284"/>
        <w:jc w:val="both"/>
        <w:rPr>
          <w:szCs w:val="24"/>
        </w:rPr>
      </w:pPr>
      <w:r>
        <w:rPr>
          <w:szCs w:val="24"/>
        </w:rPr>
        <w:t xml:space="preserve">Apsauginiai atitvarai turi būti įrengiami ne vėliau kaip per </w:t>
      </w:r>
      <w:r w:rsidR="00C512FE">
        <w:rPr>
          <w:szCs w:val="24"/>
        </w:rPr>
        <w:t>15</w:t>
      </w:r>
      <w:r>
        <w:rPr>
          <w:szCs w:val="24"/>
        </w:rPr>
        <w:t xml:space="preserve"> </w:t>
      </w:r>
      <w:r w:rsidR="00B61E77">
        <w:rPr>
          <w:szCs w:val="24"/>
        </w:rPr>
        <w:t>darbo</w:t>
      </w:r>
      <w:r>
        <w:rPr>
          <w:szCs w:val="24"/>
        </w:rPr>
        <w:t xml:space="preserve"> dienų nuo užsakymo pateikimo Rangovui datos.</w:t>
      </w:r>
    </w:p>
    <w:p w14:paraId="3998C6B3" w14:textId="77777777" w:rsidR="003F127B" w:rsidRDefault="003F127B" w:rsidP="003F127B">
      <w:pPr>
        <w:spacing w:after="0" w:line="240" w:lineRule="auto"/>
        <w:ind w:firstLine="284"/>
        <w:jc w:val="both"/>
        <w:rPr>
          <w:szCs w:val="24"/>
        </w:rPr>
      </w:pPr>
    </w:p>
    <w:p w14:paraId="6BB560D8" w14:textId="350B9FF6" w:rsidR="00F114A4" w:rsidRDefault="00F114A4" w:rsidP="003F127B">
      <w:pPr>
        <w:spacing w:after="0" w:line="240" w:lineRule="auto"/>
        <w:ind w:firstLine="284"/>
        <w:jc w:val="both"/>
        <w:rPr>
          <w:b/>
          <w:i/>
          <w:szCs w:val="24"/>
        </w:rPr>
      </w:pPr>
      <w:r w:rsidRPr="00F114A4">
        <w:rPr>
          <w:b/>
          <w:i/>
          <w:szCs w:val="24"/>
        </w:rPr>
        <w:t>Signaliniai stulpeliai ir įspėjamosios priemonės</w:t>
      </w:r>
    </w:p>
    <w:p w14:paraId="47C9DD58" w14:textId="77777777" w:rsidR="003F127B" w:rsidRPr="003F127B" w:rsidRDefault="003F127B" w:rsidP="003F127B">
      <w:pPr>
        <w:spacing w:after="0" w:line="240" w:lineRule="auto"/>
        <w:ind w:firstLine="284"/>
        <w:jc w:val="both"/>
        <w:rPr>
          <w:b/>
          <w:i/>
          <w:szCs w:val="24"/>
        </w:rPr>
      </w:pPr>
    </w:p>
    <w:p w14:paraId="28513A2D" w14:textId="396F8696" w:rsidR="00A30F2C" w:rsidRDefault="00FD0CCB" w:rsidP="0015065C">
      <w:pPr>
        <w:spacing w:after="0" w:line="240" w:lineRule="auto"/>
        <w:ind w:firstLine="284"/>
        <w:jc w:val="both"/>
        <w:rPr>
          <w:szCs w:val="24"/>
        </w:rPr>
      </w:pPr>
      <w:r>
        <w:rPr>
          <w:szCs w:val="24"/>
        </w:rPr>
        <w:t>A</w:t>
      </w:r>
      <w:r w:rsidR="00A30F2C">
        <w:rPr>
          <w:szCs w:val="24"/>
        </w:rPr>
        <w:t xml:space="preserve"> ir B</w:t>
      </w:r>
      <w:r>
        <w:rPr>
          <w:szCs w:val="24"/>
        </w:rPr>
        <w:t xml:space="preserve"> grup</w:t>
      </w:r>
      <w:r w:rsidR="00A30F2C">
        <w:rPr>
          <w:szCs w:val="24"/>
        </w:rPr>
        <w:t>ių</w:t>
      </w:r>
      <w:r>
        <w:rPr>
          <w:szCs w:val="24"/>
        </w:rPr>
        <w:t xml:space="preserve"> s</w:t>
      </w:r>
      <w:r w:rsidR="00F114A4">
        <w:rPr>
          <w:szCs w:val="24"/>
        </w:rPr>
        <w:t>ignaliniai stulpeliai</w:t>
      </w:r>
      <w:r w:rsidR="00C27DAF">
        <w:rPr>
          <w:szCs w:val="24"/>
        </w:rPr>
        <w:t xml:space="preserve"> įrengiami vadovaujantis kelio ženklų įrengimo ir vertikaliojo ženklinimo taisyklėmis, patvirtintomis Lietuvos Respublikos susisiekimo ministro 2012 m. sausio </w:t>
      </w:r>
      <w:r w:rsidR="00603A22">
        <w:rPr>
          <w:szCs w:val="24"/>
        </w:rPr>
        <w:t xml:space="preserve">  </w:t>
      </w:r>
      <w:r w:rsidR="00C27DAF">
        <w:rPr>
          <w:szCs w:val="24"/>
        </w:rPr>
        <w:t>31 d. įsakymu Nr. 3-83</w:t>
      </w:r>
      <w:r>
        <w:rPr>
          <w:szCs w:val="24"/>
        </w:rPr>
        <w:t xml:space="preserve">, automobilių kelių signalinių stulpelių techninių reikalavimų aprašu ir įrengimo taisyklėmis TRAT SST 14, </w:t>
      </w:r>
      <w:r w:rsidR="00A30F2C">
        <w:rPr>
          <w:szCs w:val="24"/>
        </w:rPr>
        <w:t xml:space="preserve">patvirtintomis Lietuvos automobilių kelių direkcijos prie Susisiekimo ministerijos direktoriaus 2014 m. vasario 20 d. įsakymu Nr. V-69. </w:t>
      </w:r>
    </w:p>
    <w:p w14:paraId="4F31A5FD" w14:textId="77777777" w:rsidR="00F114A4" w:rsidRDefault="00A30F2C" w:rsidP="0015065C">
      <w:pPr>
        <w:spacing w:after="0" w:line="240" w:lineRule="auto"/>
        <w:ind w:firstLine="284"/>
        <w:jc w:val="both"/>
        <w:rPr>
          <w:szCs w:val="24"/>
        </w:rPr>
      </w:pPr>
      <w:r>
        <w:rPr>
          <w:szCs w:val="24"/>
        </w:rPr>
        <w:t>A grupės stulpelio matmenys turi atitikti 2 pav. pateiktus reikalavimus.</w:t>
      </w:r>
    </w:p>
    <w:p w14:paraId="3F1BDD0C" w14:textId="77777777" w:rsidR="003F127B" w:rsidRDefault="003F127B" w:rsidP="0015065C">
      <w:pPr>
        <w:spacing w:after="0" w:line="240" w:lineRule="auto"/>
        <w:ind w:firstLine="284"/>
        <w:jc w:val="both"/>
        <w:rPr>
          <w:szCs w:val="24"/>
        </w:rPr>
      </w:pPr>
    </w:p>
    <w:p w14:paraId="1E05E9D9" w14:textId="77777777" w:rsidR="003F127B" w:rsidRDefault="003F127B" w:rsidP="0015065C">
      <w:pPr>
        <w:spacing w:after="0" w:line="240" w:lineRule="auto"/>
        <w:ind w:firstLine="284"/>
        <w:jc w:val="both"/>
        <w:rPr>
          <w:szCs w:val="24"/>
        </w:rPr>
      </w:pPr>
    </w:p>
    <w:p w14:paraId="7A842E94" w14:textId="77777777" w:rsidR="003F127B" w:rsidRDefault="003F127B" w:rsidP="0015065C">
      <w:pPr>
        <w:spacing w:after="0" w:line="240" w:lineRule="auto"/>
        <w:ind w:firstLine="284"/>
        <w:jc w:val="both"/>
        <w:rPr>
          <w:szCs w:val="24"/>
        </w:rPr>
      </w:pPr>
    </w:p>
    <w:p w14:paraId="49EC8CD6" w14:textId="77777777" w:rsidR="003F127B" w:rsidRDefault="003F127B" w:rsidP="0015065C">
      <w:pPr>
        <w:spacing w:after="0" w:line="240" w:lineRule="auto"/>
        <w:ind w:firstLine="284"/>
        <w:jc w:val="both"/>
        <w:rPr>
          <w:szCs w:val="24"/>
        </w:rPr>
      </w:pPr>
    </w:p>
    <w:p w14:paraId="4929FCC1" w14:textId="77777777" w:rsidR="003F127B" w:rsidRDefault="003F127B" w:rsidP="0015065C">
      <w:pPr>
        <w:spacing w:after="0" w:line="240" w:lineRule="auto"/>
        <w:ind w:firstLine="284"/>
        <w:jc w:val="both"/>
        <w:rPr>
          <w:szCs w:val="24"/>
        </w:rPr>
      </w:pPr>
    </w:p>
    <w:p w14:paraId="239018F1" w14:textId="77777777" w:rsidR="003F127B" w:rsidRDefault="003F127B" w:rsidP="0015065C">
      <w:pPr>
        <w:spacing w:after="0" w:line="240" w:lineRule="auto"/>
        <w:ind w:firstLine="284"/>
        <w:jc w:val="both"/>
        <w:rPr>
          <w:szCs w:val="24"/>
        </w:rPr>
      </w:pPr>
    </w:p>
    <w:p w14:paraId="73008850" w14:textId="77777777" w:rsidR="003F127B" w:rsidRDefault="003F127B" w:rsidP="0015065C">
      <w:pPr>
        <w:spacing w:after="0" w:line="240" w:lineRule="auto"/>
        <w:ind w:firstLine="284"/>
        <w:jc w:val="both"/>
        <w:rPr>
          <w:szCs w:val="24"/>
        </w:rPr>
      </w:pPr>
    </w:p>
    <w:p w14:paraId="4E808AFD" w14:textId="77777777" w:rsidR="003F127B" w:rsidRDefault="003F127B" w:rsidP="0015065C">
      <w:pPr>
        <w:spacing w:after="0" w:line="240" w:lineRule="auto"/>
        <w:ind w:firstLine="284"/>
        <w:jc w:val="both"/>
        <w:rPr>
          <w:szCs w:val="24"/>
        </w:rPr>
      </w:pPr>
    </w:p>
    <w:p w14:paraId="02C29ACA" w14:textId="77777777" w:rsidR="003F127B" w:rsidRDefault="003F127B" w:rsidP="0015065C">
      <w:pPr>
        <w:spacing w:after="0" w:line="240" w:lineRule="auto"/>
        <w:ind w:firstLine="284"/>
        <w:jc w:val="both"/>
        <w:rPr>
          <w:szCs w:val="24"/>
        </w:rPr>
      </w:pPr>
    </w:p>
    <w:p w14:paraId="187B3B90" w14:textId="77777777" w:rsidR="003F127B" w:rsidRDefault="003F127B" w:rsidP="0015065C">
      <w:pPr>
        <w:spacing w:after="0" w:line="240" w:lineRule="auto"/>
        <w:ind w:firstLine="284"/>
        <w:jc w:val="both"/>
        <w:rPr>
          <w:szCs w:val="24"/>
        </w:rPr>
      </w:pPr>
    </w:p>
    <w:p w14:paraId="4705E335" w14:textId="77777777" w:rsidR="003F127B" w:rsidRDefault="003F127B" w:rsidP="0015065C">
      <w:pPr>
        <w:spacing w:after="0" w:line="240" w:lineRule="auto"/>
        <w:ind w:firstLine="284"/>
        <w:jc w:val="both"/>
        <w:rPr>
          <w:szCs w:val="24"/>
        </w:rPr>
      </w:pPr>
    </w:p>
    <w:p w14:paraId="01E7D988" w14:textId="77777777" w:rsidR="003F127B" w:rsidRDefault="003F127B" w:rsidP="0015065C">
      <w:pPr>
        <w:spacing w:after="0" w:line="240" w:lineRule="auto"/>
        <w:ind w:firstLine="284"/>
        <w:jc w:val="both"/>
        <w:rPr>
          <w:szCs w:val="24"/>
        </w:rPr>
      </w:pPr>
    </w:p>
    <w:p w14:paraId="1A76372D" w14:textId="77777777" w:rsidR="003F127B" w:rsidRDefault="003F127B" w:rsidP="0015065C">
      <w:pPr>
        <w:spacing w:after="0" w:line="240" w:lineRule="auto"/>
        <w:ind w:firstLine="284"/>
        <w:jc w:val="both"/>
        <w:rPr>
          <w:szCs w:val="24"/>
        </w:rPr>
      </w:pPr>
    </w:p>
    <w:p w14:paraId="3EB9CC5A" w14:textId="263D586E" w:rsidR="00C27DAF" w:rsidRDefault="00216D3F" w:rsidP="0015065C">
      <w:pPr>
        <w:spacing w:after="0" w:line="240" w:lineRule="auto"/>
        <w:ind w:firstLine="284"/>
        <w:jc w:val="both"/>
        <w:rPr>
          <w:szCs w:val="24"/>
        </w:rPr>
      </w:pPr>
      <w:r>
        <w:rPr>
          <w:noProof/>
          <w:lang w:eastAsia="lt-LT"/>
        </w:rPr>
        <w:lastRenderedPageBreak/>
        <w:drawing>
          <wp:anchor distT="0" distB="0" distL="114300" distR="114300" simplePos="0" relativeHeight="251656192" behindDoc="1" locked="0" layoutInCell="1" allowOverlap="1" wp14:anchorId="58086406" wp14:editId="59E3A388">
            <wp:simplePos x="0" y="0"/>
            <wp:positionH relativeFrom="column">
              <wp:posOffset>1082040</wp:posOffset>
            </wp:positionH>
            <wp:positionV relativeFrom="paragraph">
              <wp:posOffset>71120</wp:posOffset>
            </wp:positionV>
            <wp:extent cx="3648075" cy="387477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3874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172AE" w14:textId="77777777" w:rsidR="00C27DAF" w:rsidRPr="00F114A4" w:rsidRDefault="00C27DAF" w:rsidP="0015065C">
      <w:pPr>
        <w:spacing w:after="0" w:line="240" w:lineRule="auto"/>
        <w:ind w:firstLine="284"/>
        <w:jc w:val="both"/>
        <w:rPr>
          <w:szCs w:val="24"/>
        </w:rPr>
      </w:pPr>
    </w:p>
    <w:p w14:paraId="7BF9832E" w14:textId="77777777" w:rsidR="0015065C" w:rsidRPr="0015065C" w:rsidRDefault="0015065C" w:rsidP="0015065C">
      <w:pPr>
        <w:spacing w:after="0" w:line="240" w:lineRule="auto"/>
        <w:ind w:firstLine="284"/>
        <w:jc w:val="both"/>
        <w:rPr>
          <w:b/>
          <w:bCs/>
          <w:i/>
          <w:color w:val="000000"/>
          <w:szCs w:val="24"/>
          <w:lang w:eastAsia="lt-LT"/>
        </w:rPr>
      </w:pPr>
    </w:p>
    <w:p w14:paraId="2E2A7339" w14:textId="77777777" w:rsidR="00C27DAF" w:rsidRDefault="00C27DAF" w:rsidP="00786844">
      <w:pPr>
        <w:spacing w:after="0" w:line="240" w:lineRule="auto"/>
        <w:ind w:firstLine="284"/>
        <w:jc w:val="both"/>
        <w:rPr>
          <w:b/>
          <w:bCs/>
          <w:i/>
          <w:color w:val="000000"/>
          <w:lang w:eastAsia="lt-LT"/>
        </w:rPr>
      </w:pPr>
    </w:p>
    <w:p w14:paraId="2D9320C2" w14:textId="77777777" w:rsidR="00C27DAF" w:rsidRDefault="00C27DAF" w:rsidP="00786844">
      <w:pPr>
        <w:spacing w:after="0" w:line="240" w:lineRule="auto"/>
        <w:ind w:firstLine="284"/>
        <w:jc w:val="both"/>
        <w:rPr>
          <w:b/>
          <w:bCs/>
          <w:i/>
          <w:color w:val="000000"/>
          <w:lang w:eastAsia="lt-LT"/>
        </w:rPr>
      </w:pPr>
    </w:p>
    <w:p w14:paraId="005C7E29" w14:textId="77777777" w:rsidR="00C27DAF" w:rsidRDefault="00C27DAF" w:rsidP="00786844">
      <w:pPr>
        <w:spacing w:after="0" w:line="240" w:lineRule="auto"/>
        <w:ind w:firstLine="284"/>
        <w:jc w:val="both"/>
        <w:rPr>
          <w:b/>
          <w:bCs/>
          <w:i/>
          <w:color w:val="000000"/>
          <w:lang w:eastAsia="lt-LT"/>
        </w:rPr>
      </w:pPr>
    </w:p>
    <w:p w14:paraId="7760898A" w14:textId="77777777" w:rsidR="00C27DAF" w:rsidRDefault="00C27DAF" w:rsidP="00786844">
      <w:pPr>
        <w:spacing w:after="0" w:line="240" w:lineRule="auto"/>
        <w:ind w:firstLine="284"/>
        <w:jc w:val="both"/>
        <w:rPr>
          <w:b/>
          <w:bCs/>
          <w:i/>
          <w:color w:val="000000"/>
          <w:lang w:eastAsia="lt-LT"/>
        </w:rPr>
      </w:pPr>
    </w:p>
    <w:p w14:paraId="4D895823" w14:textId="77777777" w:rsidR="00C27DAF" w:rsidRDefault="00C27DAF" w:rsidP="00786844">
      <w:pPr>
        <w:spacing w:after="0" w:line="240" w:lineRule="auto"/>
        <w:ind w:firstLine="284"/>
        <w:jc w:val="both"/>
        <w:rPr>
          <w:b/>
          <w:bCs/>
          <w:i/>
          <w:color w:val="000000"/>
          <w:lang w:eastAsia="lt-LT"/>
        </w:rPr>
      </w:pPr>
    </w:p>
    <w:p w14:paraId="2907193F" w14:textId="77777777" w:rsidR="00C27DAF" w:rsidRDefault="00C27DAF" w:rsidP="00786844">
      <w:pPr>
        <w:spacing w:after="0" w:line="240" w:lineRule="auto"/>
        <w:ind w:firstLine="284"/>
        <w:jc w:val="both"/>
        <w:rPr>
          <w:b/>
          <w:bCs/>
          <w:i/>
          <w:color w:val="000000"/>
          <w:lang w:eastAsia="lt-LT"/>
        </w:rPr>
      </w:pPr>
    </w:p>
    <w:p w14:paraId="10605A42" w14:textId="77777777" w:rsidR="00C27DAF" w:rsidRDefault="00C27DAF" w:rsidP="00786844">
      <w:pPr>
        <w:spacing w:after="0" w:line="240" w:lineRule="auto"/>
        <w:ind w:firstLine="284"/>
        <w:jc w:val="both"/>
        <w:rPr>
          <w:b/>
          <w:bCs/>
          <w:i/>
          <w:color w:val="000000"/>
          <w:lang w:eastAsia="lt-LT"/>
        </w:rPr>
      </w:pPr>
    </w:p>
    <w:p w14:paraId="5B735DAE" w14:textId="77777777" w:rsidR="00C27DAF" w:rsidRDefault="00C27DAF" w:rsidP="00786844">
      <w:pPr>
        <w:spacing w:after="0" w:line="240" w:lineRule="auto"/>
        <w:ind w:firstLine="284"/>
        <w:jc w:val="both"/>
        <w:rPr>
          <w:b/>
          <w:bCs/>
          <w:i/>
          <w:color w:val="000000"/>
          <w:lang w:eastAsia="lt-LT"/>
        </w:rPr>
      </w:pPr>
    </w:p>
    <w:p w14:paraId="73DDD5E4" w14:textId="77777777" w:rsidR="00C27DAF" w:rsidRDefault="00C27DAF" w:rsidP="00786844">
      <w:pPr>
        <w:spacing w:after="0" w:line="240" w:lineRule="auto"/>
        <w:ind w:firstLine="284"/>
        <w:jc w:val="both"/>
        <w:rPr>
          <w:b/>
          <w:bCs/>
          <w:i/>
          <w:color w:val="000000"/>
          <w:lang w:eastAsia="lt-LT"/>
        </w:rPr>
      </w:pPr>
    </w:p>
    <w:p w14:paraId="20638B6F" w14:textId="77777777" w:rsidR="00C27DAF" w:rsidRDefault="00C27DAF" w:rsidP="00786844">
      <w:pPr>
        <w:spacing w:after="0" w:line="240" w:lineRule="auto"/>
        <w:ind w:firstLine="284"/>
        <w:jc w:val="both"/>
        <w:rPr>
          <w:b/>
          <w:bCs/>
          <w:i/>
          <w:color w:val="000000"/>
          <w:lang w:eastAsia="lt-LT"/>
        </w:rPr>
      </w:pPr>
    </w:p>
    <w:p w14:paraId="68C566E7" w14:textId="77777777" w:rsidR="00A30F2C" w:rsidRDefault="00A30F2C" w:rsidP="003F127B">
      <w:pPr>
        <w:spacing w:after="0" w:line="240" w:lineRule="auto"/>
        <w:jc w:val="both"/>
        <w:rPr>
          <w:b/>
          <w:bCs/>
          <w:i/>
          <w:color w:val="000000"/>
          <w:lang w:eastAsia="lt-LT"/>
        </w:rPr>
      </w:pPr>
    </w:p>
    <w:p w14:paraId="399D2BBF" w14:textId="77777777" w:rsidR="003F127B" w:rsidRDefault="003F127B" w:rsidP="003F127B">
      <w:pPr>
        <w:spacing w:after="0" w:line="240" w:lineRule="auto"/>
        <w:jc w:val="both"/>
        <w:rPr>
          <w:sz w:val="22"/>
        </w:rPr>
      </w:pPr>
    </w:p>
    <w:p w14:paraId="780989A6" w14:textId="77777777" w:rsidR="00A30F2C" w:rsidRDefault="00A30F2C" w:rsidP="00786844">
      <w:pPr>
        <w:spacing w:after="0" w:line="240" w:lineRule="auto"/>
        <w:ind w:firstLine="284"/>
        <w:jc w:val="both"/>
        <w:rPr>
          <w:sz w:val="22"/>
        </w:rPr>
      </w:pPr>
    </w:p>
    <w:p w14:paraId="6A0A10D9" w14:textId="77777777" w:rsidR="003F127B" w:rsidRDefault="003F127B" w:rsidP="00A30F2C">
      <w:pPr>
        <w:tabs>
          <w:tab w:val="left" w:pos="4275"/>
        </w:tabs>
        <w:spacing w:after="0" w:line="240" w:lineRule="auto"/>
        <w:ind w:firstLine="284"/>
        <w:jc w:val="center"/>
        <w:rPr>
          <w:i/>
          <w:sz w:val="22"/>
        </w:rPr>
      </w:pPr>
    </w:p>
    <w:p w14:paraId="5A993CA0" w14:textId="77777777" w:rsidR="003F127B" w:rsidRDefault="003F127B" w:rsidP="00A30F2C">
      <w:pPr>
        <w:tabs>
          <w:tab w:val="left" w:pos="4275"/>
        </w:tabs>
        <w:spacing w:after="0" w:line="240" w:lineRule="auto"/>
        <w:ind w:firstLine="284"/>
        <w:jc w:val="center"/>
        <w:rPr>
          <w:i/>
          <w:sz w:val="22"/>
        </w:rPr>
      </w:pPr>
    </w:p>
    <w:p w14:paraId="759D829E" w14:textId="77777777" w:rsidR="003F127B" w:rsidRDefault="003F127B" w:rsidP="00A30F2C">
      <w:pPr>
        <w:tabs>
          <w:tab w:val="left" w:pos="4275"/>
        </w:tabs>
        <w:spacing w:after="0" w:line="240" w:lineRule="auto"/>
        <w:ind w:firstLine="284"/>
        <w:jc w:val="center"/>
        <w:rPr>
          <w:i/>
          <w:sz w:val="22"/>
        </w:rPr>
      </w:pPr>
    </w:p>
    <w:p w14:paraId="05C4938F" w14:textId="77777777" w:rsidR="003F127B" w:rsidRDefault="003F127B" w:rsidP="00A30F2C">
      <w:pPr>
        <w:tabs>
          <w:tab w:val="left" w:pos="4275"/>
        </w:tabs>
        <w:spacing w:after="0" w:line="240" w:lineRule="auto"/>
        <w:ind w:firstLine="284"/>
        <w:jc w:val="center"/>
        <w:rPr>
          <w:i/>
          <w:sz w:val="22"/>
        </w:rPr>
      </w:pPr>
    </w:p>
    <w:p w14:paraId="5DB49ED8" w14:textId="77777777" w:rsidR="003F127B" w:rsidRDefault="003F127B" w:rsidP="00A30F2C">
      <w:pPr>
        <w:tabs>
          <w:tab w:val="left" w:pos="4275"/>
        </w:tabs>
        <w:spacing w:after="0" w:line="240" w:lineRule="auto"/>
        <w:ind w:firstLine="284"/>
        <w:jc w:val="center"/>
        <w:rPr>
          <w:i/>
          <w:sz w:val="22"/>
        </w:rPr>
      </w:pPr>
    </w:p>
    <w:p w14:paraId="0048D77C" w14:textId="77777777" w:rsidR="003F127B" w:rsidRDefault="003F127B" w:rsidP="00A30F2C">
      <w:pPr>
        <w:tabs>
          <w:tab w:val="left" w:pos="4275"/>
        </w:tabs>
        <w:spacing w:after="0" w:line="240" w:lineRule="auto"/>
        <w:ind w:firstLine="284"/>
        <w:jc w:val="center"/>
        <w:rPr>
          <w:i/>
          <w:sz w:val="22"/>
        </w:rPr>
      </w:pPr>
    </w:p>
    <w:p w14:paraId="02F75EE9" w14:textId="77777777" w:rsidR="003F127B" w:rsidRDefault="003F127B" w:rsidP="00A30F2C">
      <w:pPr>
        <w:tabs>
          <w:tab w:val="left" w:pos="4275"/>
        </w:tabs>
        <w:spacing w:after="0" w:line="240" w:lineRule="auto"/>
        <w:ind w:firstLine="284"/>
        <w:jc w:val="center"/>
        <w:rPr>
          <w:i/>
          <w:sz w:val="22"/>
        </w:rPr>
      </w:pPr>
    </w:p>
    <w:p w14:paraId="214872AD" w14:textId="6700B6C4" w:rsidR="00AD7324" w:rsidRPr="003F127B" w:rsidRDefault="00A30F2C" w:rsidP="003F127B">
      <w:pPr>
        <w:tabs>
          <w:tab w:val="left" w:pos="4275"/>
        </w:tabs>
        <w:spacing w:after="0" w:line="240" w:lineRule="auto"/>
        <w:ind w:firstLine="284"/>
        <w:jc w:val="center"/>
        <w:rPr>
          <w:i/>
          <w:sz w:val="22"/>
        </w:rPr>
      </w:pPr>
      <w:r>
        <w:rPr>
          <w:i/>
          <w:sz w:val="22"/>
        </w:rPr>
        <w:t>2</w:t>
      </w:r>
      <w:r w:rsidRPr="00A30F2C">
        <w:rPr>
          <w:i/>
          <w:sz w:val="22"/>
        </w:rPr>
        <w:t xml:space="preserve"> pav. </w:t>
      </w:r>
      <w:r>
        <w:rPr>
          <w:i/>
          <w:sz w:val="22"/>
        </w:rPr>
        <w:t>A grupės tipinio</w:t>
      </w:r>
      <w:r w:rsidRPr="00A30F2C">
        <w:rPr>
          <w:i/>
          <w:sz w:val="22"/>
        </w:rPr>
        <w:t xml:space="preserve"> </w:t>
      </w:r>
      <w:r>
        <w:rPr>
          <w:i/>
          <w:sz w:val="22"/>
        </w:rPr>
        <w:t>signalinio stulpelio</w:t>
      </w:r>
      <w:r w:rsidRPr="00A30F2C">
        <w:rPr>
          <w:i/>
          <w:sz w:val="22"/>
        </w:rPr>
        <w:t xml:space="preserve"> pavyzdys</w:t>
      </w:r>
    </w:p>
    <w:p w14:paraId="7364230C" w14:textId="77777777" w:rsidR="007D7ADF" w:rsidRDefault="007D7ADF" w:rsidP="00A30F2C">
      <w:pPr>
        <w:spacing w:after="0" w:line="240" w:lineRule="auto"/>
        <w:ind w:firstLine="284"/>
        <w:jc w:val="both"/>
        <w:rPr>
          <w:szCs w:val="24"/>
        </w:rPr>
      </w:pPr>
    </w:p>
    <w:p w14:paraId="63A17925" w14:textId="77777777" w:rsidR="00C27DAF" w:rsidRPr="00A30F2C" w:rsidRDefault="00A30F2C" w:rsidP="00A30F2C">
      <w:pPr>
        <w:spacing w:after="0" w:line="240" w:lineRule="auto"/>
        <w:ind w:firstLine="284"/>
        <w:jc w:val="both"/>
        <w:rPr>
          <w:szCs w:val="24"/>
        </w:rPr>
      </w:pPr>
      <w:r w:rsidRPr="00DE7BDA">
        <w:rPr>
          <w:szCs w:val="24"/>
        </w:rPr>
        <w:t>B grupės signaliniai stulpeliai turi būti iš oranžinio plastiko</w:t>
      </w:r>
      <w:r w:rsidR="00FD0CCB" w:rsidRPr="00DE7BDA">
        <w:rPr>
          <w:szCs w:val="24"/>
        </w:rPr>
        <w:t xml:space="preserve"> su trimis šviesą atspindinčiomis juostomis. </w:t>
      </w:r>
      <w:r w:rsidRPr="00DE7BDA">
        <w:rPr>
          <w:szCs w:val="24"/>
        </w:rPr>
        <w:t>B</w:t>
      </w:r>
      <w:r>
        <w:rPr>
          <w:szCs w:val="24"/>
        </w:rPr>
        <w:t xml:space="preserve"> grupės stulpelio matmenys turi atitikti 3 pav. pateiktus reikalavimus.</w:t>
      </w:r>
    </w:p>
    <w:p w14:paraId="44B16EF6" w14:textId="033D74F1" w:rsidR="00A30F2C" w:rsidRDefault="00DE7BDA" w:rsidP="00A30F2C">
      <w:pPr>
        <w:spacing w:after="0" w:line="240" w:lineRule="auto"/>
        <w:ind w:firstLine="284"/>
        <w:jc w:val="both"/>
        <w:rPr>
          <w:szCs w:val="24"/>
        </w:rPr>
      </w:pPr>
      <w:r>
        <w:rPr>
          <w:noProof/>
          <w:lang w:eastAsia="lt-LT"/>
        </w:rPr>
        <w:drawing>
          <wp:anchor distT="0" distB="0" distL="114300" distR="114300" simplePos="0" relativeHeight="251658240" behindDoc="1" locked="0" layoutInCell="1" allowOverlap="1" wp14:anchorId="66D14BA8" wp14:editId="0650657E">
            <wp:simplePos x="0" y="0"/>
            <wp:positionH relativeFrom="column">
              <wp:posOffset>2112645</wp:posOffset>
            </wp:positionH>
            <wp:positionV relativeFrom="paragraph">
              <wp:posOffset>320675</wp:posOffset>
            </wp:positionV>
            <wp:extent cx="1867637" cy="1965960"/>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9273" cy="1967682"/>
                    </a:xfrm>
                    <a:prstGeom prst="rect">
                      <a:avLst/>
                    </a:prstGeom>
                    <a:noFill/>
                    <a:ln>
                      <a:noFill/>
                    </a:ln>
                  </pic:spPr>
                </pic:pic>
              </a:graphicData>
            </a:graphic>
            <wp14:sizeRelH relativeFrom="page">
              <wp14:pctWidth>0</wp14:pctWidth>
            </wp14:sizeRelH>
            <wp14:sizeRelV relativeFrom="page">
              <wp14:pctHeight>0</wp14:pctHeight>
            </wp14:sizeRelV>
          </wp:anchor>
        </w:drawing>
      </w:r>
      <w:r w:rsidR="00A30F2C">
        <w:rPr>
          <w:szCs w:val="24"/>
        </w:rPr>
        <w:t xml:space="preserve">A ir B grupių signaliniai stulpeliai turi būti įrengiami ne vėliau kaip per </w:t>
      </w:r>
      <w:r w:rsidR="00B61E77">
        <w:rPr>
          <w:szCs w:val="24"/>
        </w:rPr>
        <w:t>15</w:t>
      </w:r>
      <w:r w:rsidR="00A30F2C">
        <w:rPr>
          <w:szCs w:val="24"/>
        </w:rPr>
        <w:t xml:space="preserve"> </w:t>
      </w:r>
      <w:r w:rsidR="00B61E77">
        <w:rPr>
          <w:szCs w:val="24"/>
        </w:rPr>
        <w:t>darbo</w:t>
      </w:r>
      <w:r w:rsidR="00A30F2C">
        <w:rPr>
          <w:szCs w:val="24"/>
        </w:rPr>
        <w:t xml:space="preserve"> dienų nuo užsakymo pateikimo Rangovui datos.</w:t>
      </w:r>
    </w:p>
    <w:p w14:paraId="65FAAA22" w14:textId="77777777" w:rsidR="00A30F2C" w:rsidRDefault="00A30F2C" w:rsidP="00A30F2C">
      <w:pPr>
        <w:spacing w:after="0" w:line="240" w:lineRule="auto"/>
        <w:ind w:firstLine="284"/>
        <w:jc w:val="both"/>
        <w:rPr>
          <w:szCs w:val="24"/>
        </w:rPr>
      </w:pPr>
    </w:p>
    <w:p w14:paraId="5C5DC13A" w14:textId="77777777" w:rsidR="00A30F2C" w:rsidRDefault="00A30F2C" w:rsidP="00A30F2C">
      <w:pPr>
        <w:spacing w:after="0" w:line="240" w:lineRule="auto"/>
        <w:ind w:firstLine="284"/>
        <w:jc w:val="both"/>
        <w:rPr>
          <w:szCs w:val="24"/>
        </w:rPr>
      </w:pPr>
    </w:p>
    <w:p w14:paraId="13CAB6F9" w14:textId="77777777" w:rsidR="00A30F2C" w:rsidRDefault="00A30F2C" w:rsidP="00A30F2C">
      <w:pPr>
        <w:spacing w:after="0" w:line="240" w:lineRule="auto"/>
        <w:ind w:firstLine="284"/>
        <w:jc w:val="both"/>
        <w:rPr>
          <w:szCs w:val="24"/>
        </w:rPr>
      </w:pPr>
    </w:p>
    <w:p w14:paraId="62DA2D52" w14:textId="77777777" w:rsidR="00A30F2C" w:rsidRDefault="00A30F2C" w:rsidP="00786844">
      <w:pPr>
        <w:spacing w:after="0" w:line="240" w:lineRule="auto"/>
        <w:ind w:firstLine="284"/>
        <w:jc w:val="both"/>
        <w:rPr>
          <w:b/>
          <w:bCs/>
          <w:i/>
          <w:color w:val="000000"/>
          <w:lang w:eastAsia="lt-LT"/>
        </w:rPr>
      </w:pPr>
    </w:p>
    <w:p w14:paraId="67098BD6" w14:textId="77777777" w:rsidR="00C27DAF" w:rsidRDefault="00C27DAF" w:rsidP="00786844">
      <w:pPr>
        <w:spacing w:after="0" w:line="240" w:lineRule="auto"/>
        <w:ind w:firstLine="284"/>
        <w:jc w:val="both"/>
        <w:rPr>
          <w:b/>
          <w:bCs/>
          <w:i/>
          <w:color w:val="000000"/>
          <w:lang w:eastAsia="lt-LT"/>
        </w:rPr>
      </w:pPr>
    </w:p>
    <w:p w14:paraId="744683E7" w14:textId="77777777" w:rsidR="002013B9" w:rsidRDefault="002013B9" w:rsidP="00786844">
      <w:pPr>
        <w:spacing w:after="0" w:line="240" w:lineRule="auto"/>
        <w:ind w:firstLine="284"/>
        <w:jc w:val="both"/>
        <w:rPr>
          <w:b/>
          <w:bCs/>
          <w:i/>
          <w:color w:val="000000"/>
          <w:lang w:eastAsia="lt-LT"/>
        </w:rPr>
      </w:pPr>
    </w:p>
    <w:p w14:paraId="503F3C17" w14:textId="77777777" w:rsidR="002013B9" w:rsidRDefault="002013B9" w:rsidP="00786844">
      <w:pPr>
        <w:spacing w:after="0" w:line="240" w:lineRule="auto"/>
        <w:ind w:firstLine="284"/>
        <w:jc w:val="both"/>
        <w:rPr>
          <w:b/>
          <w:bCs/>
          <w:i/>
          <w:color w:val="000000"/>
          <w:lang w:eastAsia="lt-LT"/>
        </w:rPr>
      </w:pPr>
    </w:p>
    <w:p w14:paraId="24F10BE9" w14:textId="77777777" w:rsidR="002013B9" w:rsidRDefault="002013B9" w:rsidP="00786844">
      <w:pPr>
        <w:spacing w:after="0" w:line="240" w:lineRule="auto"/>
        <w:ind w:firstLine="284"/>
        <w:jc w:val="both"/>
        <w:rPr>
          <w:b/>
          <w:bCs/>
          <w:i/>
          <w:color w:val="000000"/>
          <w:lang w:eastAsia="lt-LT"/>
        </w:rPr>
      </w:pPr>
    </w:p>
    <w:p w14:paraId="4E629D0B" w14:textId="77777777" w:rsidR="002013B9" w:rsidRDefault="002013B9" w:rsidP="00786844">
      <w:pPr>
        <w:spacing w:after="0" w:line="240" w:lineRule="auto"/>
        <w:ind w:firstLine="284"/>
        <w:jc w:val="both"/>
        <w:rPr>
          <w:b/>
          <w:bCs/>
          <w:i/>
          <w:color w:val="000000"/>
          <w:lang w:eastAsia="lt-LT"/>
        </w:rPr>
      </w:pPr>
    </w:p>
    <w:p w14:paraId="382FA010" w14:textId="77777777" w:rsidR="002013B9" w:rsidRDefault="002013B9" w:rsidP="00786844">
      <w:pPr>
        <w:spacing w:after="0" w:line="240" w:lineRule="auto"/>
        <w:ind w:firstLine="284"/>
        <w:jc w:val="both"/>
        <w:rPr>
          <w:b/>
          <w:bCs/>
          <w:i/>
          <w:color w:val="000000"/>
          <w:lang w:eastAsia="lt-LT"/>
        </w:rPr>
      </w:pPr>
    </w:p>
    <w:p w14:paraId="161C6353" w14:textId="77777777" w:rsidR="002013B9" w:rsidRDefault="002013B9" w:rsidP="0085063E">
      <w:pPr>
        <w:spacing w:after="0" w:line="240" w:lineRule="auto"/>
        <w:jc w:val="both"/>
        <w:rPr>
          <w:b/>
          <w:bCs/>
          <w:i/>
          <w:color w:val="000000"/>
          <w:lang w:eastAsia="lt-LT"/>
        </w:rPr>
      </w:pPr>
    </w:p>
    <w:p w14:paraId="5A1B3500" w14:textId="77777777" w:rsidR="002013B9" w:rsidRDefault="00B6089D" w:rsidP="002013B9">
      <w:pPr>
        <w:spacing w:after="0" w:line="240" w:lineRule="auto"/>
        <w:ind w:firstLine="284"/>
        <w:jc w:val="center"/>
        <w:rPr>
          <w:b/>
          <w:bCs/>
          <w:i/>
          <w:color w:val="000000"/>
          <w:lang w:eastAsia="lt-LT"/>
        </w:rPr>
      </w:pPr>
      <w:r>
        <w:rPr>
          <w:i/>
          <w:sz w:val="22"/>
        </w:rPr>
        <w:t>3</w:t>
      </w:r>
      <w:r w:rsidR="002013B9" w:rsidRPr="00A30F2C">
        <w:rPr>
          <w:i/>
          <w:sz w:val="22"/>
        </w:rPr>
        <w:t xml:space="preserve"> pav. </w:t>
      </w:r>
      <w:r>
        <w:rPr>
          <w:i/>
          <w:sz w:val="22"/>
        </w:rPr>
        <w:t>B</w:t>
      </w:r>
      <w:r w:rsidR="002013B9">
        <w:rPr>
          <w:i/>
          <w:sz w:val="22"/>
        </w:rPr>
        <w:t xml:space="preserve"> grupės tipinio</w:t>
      </w:r>
      <w:r w:rsidR="002013B9" w:rsidRPr="00A30F2C">
        <w:rPr>
          <w:i/>
          <w:sz w:val="22"/>
        </w:rPr>
        <w:t xml:space="preserve"> </w:t>
      </w:r>
      <w:r w:rsidR="002013B9">
        <w:rPr>
          <w:i/>
          <w:sz w:val="22"/>
        </w:rPr>
        <w:t>signalinio stulpelio</w:t>
      </w:r>
      <w:r w:rsidR="002013B9" w:rsidRPr="00A30F2C">
        <w:rPr>
          <w:i/>
          <w:sz w:val="22"/>
        </w:rPr>
        <w:t xml:space="preserve"> pavyzdys</w:t>
      </w:r>
    </w:p>
    <w:p w14:paraId="3BB5EBCC" w14:textId="77777777" w:rsidR="00447E4C" w:rsidRPr="00AD7324" w:rsidRDefault="00447E4C" w:rsidP="003F127B">
      <w:pPr>
        <w:spacing w:after="0" w:line="240" w:lineRule="auto"/>
        <w:jc w:val="both"/>
        <w:rPr>
          <w:bCs/>
          <w:color w:val="000000"/>
          <w:lang w:eastAsia="lt-LT"/>
        </w:rPr>
      </w:pPr>
    </w:p>
    <w:p w14:paraId="4D23D01E" w14:textId="77777777" w:rsidR="0071176E" w:rsidRDefault="00943FD8" w:rsidP="00786844">
      <w:pPr>
        <w:spacing w:after="0" w:line="240" w:lineRule="auto"/>
        <w:ind w:firstLine="284"/>
        <w:jc w:val="both"/>
        <w:rPr>
          <w:b/>
          <w:i/>
          <w:szCs w:val="24"/>
        </w:rPr>
      </w:pPr>
      <w:r w:rsidRPr="00943FD8">
        <w:rPr>
          <w:b/>
          <w:i/>
          <w:szCs w:val="24"/>
        </w:rPr>
        <w:t xml:space="preserve">Greičio mažinimo </w:t>
      </w:r>
      <w:r>
        <w:rPr>
          <w:b/>
          <w:i/>
          <w:szCs w:val="24"/>
        </w:rPr>
        <w:t>priemonės</w:t>
      </w:r>
    </w:p>
    <w:p w14:paraId="71F3F506" w14:textId="77777777" w:rsidR="00943FD8" w:rsidRPr="0085063E" w:rsidRDefault="00943FD8" w:rsidP="00786844">
      <w:pPr>
        <w:spacing w:after="0" w:line="240" w:lineRule="auto"/>
        <w:ind w:firstLine="284"/>
        <w:jc w:val="both"/>
        <w:rPr>
          <w:b/>
          <w:i/>
          <w:sz w:val="16"/>
          <w:szCs w:val="16"/>
        </w:rPr>
      </w:pPr>
    </w:p>
    <w:p w14:paraId="6C3A0597" w14:textId="77777777" w:rsidR="00FF442A" w:rsidRPr="00FF442A" w:rsidRDefault="00FF442A" w:rsidP="00FF442A">
      <w:pPr>
        <w:spacing w:after="0" w:line="240" w:lineRule="auto"/>
        <w:ind w:firstLine="284"/>
        <w:jc w:val="both"/>
        <w:rPr>
          <w:iCs/>
          <w:color w:val="000000"/>
          <w:lang w:eastAsia="lt-LT"/>
        </w:rPr>
      </w:pPr>
      <w:r w:rsidRPr="00FF442A">
        <w:rPr>
          <w:szCs w:val="24"/>
        </w:rPr>
        <w:t xml:space="preserve">Greičio mažinimo kalneliai įrengiami </w:t>
      </w:r>
      <w:r w:rsidRPr="00FF442A">
        <w:rPr>
          <w:iCs/>
          <w:color w:val="000000"/>
          <w:lang w:eastAsia="lt-LT"/>
        </w:rPr>
        <w:t>remiantis Viešosios įstaigos Transporto kompetencijų agentūros direktoriaus 2024 m. lapkričio 22 d. įsakymu Nr. 2-147 „</w:t>
      </w:r>
      <w:r w:rsidRPr="00FF442A">
        <w:rPr>
          <w:color w:val="000000"/>
        </w:rPr>
        <w:t>Dėl inžinerinių eismo saugumo priemonių įgyvendinimo rekomendacijų patvirtinimo“ reikalavimais</w:t>
      </w:r>
      <w:r w:rsidRPr="00FF442A">
        <w:rPr>
          <w:szCs w:val="24"/>
        </w:rPr>
        <w:t>.</w:t>
      </w:r>
    </w:p>
    <w:p w14:paraId="08F55EE1" w14:textId="77777777" w:rsidR="00FF442A" w:rsidRPr="00FF442A" w:rsidRDefault="00FF442A" w:rsidP="00FF442A">
      <w:pPr>
        <w:spacing w:after="0" w:line="240" w:lineRule="auto"/>
        <w:ind w:firstLine="284"/>
        <w:jc w:val="both"/>
        <w:rPr>
          <w:szCs w:val="24"/>
        </w:rPr>
      </w:pPr>
      <w:r w:rsidRPr="00FF442A">
        <w:rPr>
          <w:bCs/>
          <w:color w:val="000000"/>
          <w:szCs w:val="24"/>
          <w:lang w:eastAsia="lt-LT"/>
        </w:rPr>
        <w:t xml:space="preserve">Kalneliai montuojami per visą gatvės plotį. Jie surenkami iš </w:t>
      </w:r>
      <w:r w:rsidRPr="00FF442A">
        <w:rPr>
          <w:szCs w:val="24"/>
        </w:rPr>
        <w:t xml:space="preserve">atskirų </w:t>
      </w:r>
      <w:r w:rsidRPr="00FF442A">
        <w:rPr>
          <w:color w:val="000000"/>
        </w:rPr>
        <w:t>surenkamų plastikinių ar guminių segmentų</w:t>
      </w:r>
      <w:r w:rsidRPr="00FF442A">
        <w:rPr>
          <w:szCs w:val="24"/>
        </w:rPr>
        <w:t>, kurie varžtais yra pritvirtinami prie važiuojamosios dalies. Segmentai turi būti juodos ir geltonos spalvos. Kalnelių plotis turi būti 900 mm, kalnelių aukštis 50 mm.</w:t>
      </w:r>
    </w:p>
    <w:p w14:paraId="48459C4E" w14:textId="77777777" w:rsidR="00FF442A" w:rsidRPr="00FF442A" w:rsidRDefault="00FF442A" w:rsidP="00FF442A">
      <w:pPr>
        <w:spacing w:after="0" w:line="240" w:lineRule="auto"/>
        <w:ind w:firstLine="284"/>
        <w:jc w:val="both"/>
        <w:rPr>
          <w:szCs w:val="24"/>
        </w:rPr>
      </w:pPr>
    </w:p>
    <w:p w14:paraId="318A2983" w14:textId="77777777" w:rsidR="00FF442A" w:rsidRPr="00FF442A" w:rsidRDefault="00FF442A" w:rsidP="00FF442A">
      <w:pPr>
        <w:spacing w:after="0" w:line="240" w:lineRule="auto"/>
        <w:ind w:firstLine="284"/>
        <w:jc w:val="both"/>
        <w:rPr>
          <w:szCs w:val="24"/>
        </w:rPr>
      </w:pPr>
    </w:p>
    <w:p w14:paraId="1C6763E1" w14:textId="77777777" w:rsidR="00FF442A" w:rsidRPr="00FF442A" w:rsidRDefault="00FF442A" w:rsidP="00FF442A">
      <w:pPr>
        <w:spacing w:after="0" w:line="240" w:lineRule="auto"/>
        <w:ind w:firstLine="284"/>
        <w:jc w:val="both"/>
        <w:rPr>
          <w:szCs w:val="24"/>
        </w:rPr>
      </w:pPr>
    </w:p>
    <w:p w14:paraId="456F67AF" w14:textId="77777777" w:rsidR="00FF442A" w:rsidRPr="00FF442A" w:rsidRDefault="00FF442A" w:rsidP="00FF442A">
      <w:pPr>
        <w:spacing w:after="0" w:line="240" w:lineRule="auto"/>
        <w:ind w:firstLine="284"/>
        <w:jc w:val="both"/>
        <w:rPr>
          <w:szCs w:val="24"/>
        </w:rPr>
      </w:pPr>
    </w:p>
    <w:p w14:paraId="5DE98036" w14:textId="77777777" w:rsidR="00FF442A" w:rsidRPr="00100730" w:rsidRDefault="00FF442A" w:rsidP="00FF442A">
      <w:pPr>
        <w:spacing w:after="0" w:line="240" w:lineRule="auto"/>
        <w:ind w:firstLine="284"/>
        <w:jc w:val="both"/>
        <w:rPr>
          <w:szCs w:val="24"/>
        </w:rPr>
      </w:pPr>
      <w:bookmarkStart w:id="0" w:name="_Ref517363725"/>
      <w:r w:rsidRPr="00FF442A">
        <w:rPr>
          <w:szCs w:val="24"/>
        </w:rPr>
        <w:lastRenderedPageBreak/>
        <w:t xml:space="preserve">        Apskritiminės formos siauro greičio mažinimo kalnelio matmenys</w:t>
      </w:r>
      <w:bookmarkEnd w:id="0"/>
    </w:p>
    <w:p w14:paraId="5251E878" w14:textId="4E02E80E" w:rsidR="00C512FE" w:rsidRPr="00FF442A" w:rsidRDefault="00FF442A" w:rsidP="00FF442A">
      <w:pPr>
        <w:spacing w:after="0" w:line="240" w:lineRule="auto"/>
        <w:ind w:firstLine="284"/>
        <w:jc w:val="both"/>
        <w:rPr>
          <w:szCs w:val="24"/>
        </w:rPr>
      </w:pPr>
      <w:r w:rsidRPr="00A06F16">
        <w:rPr>
          <w:noProof/>
          <w:szCs w:val="24"/>
        </w:rPr>
        <w:drawing>
          <wp:inline distT="0" distB="0" distL="0" distR="0" wp14:anchorId="0F05088A" wp14:editId="4F255A18">
            <wp:extent cx="5374650" cy="1303655"/>
            <wp:effectExtent l="0" t="0" r="0" b="0"/>
            <wp:docPr id="891682286"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82286" name="Paveikslėlis 1" descr="Paveikslėlis, kuriame yra tekstas, ekrano kopija, Šriftas, skaičius&#10;&#10;Dirbtinio intelekto sugeneruotas turinys gali būti neteisingas."/>
                    <pic:cNvPicPr/>
                  </pic:nvPicPr>
                  <pic:blipFill>
                    <a:blip r:embed="rId11"/>
                    <a:stretch>
                      <a:fillRect/>
                    </a:stretch>
                  </pic:blipFill>
                  <pic:spPr>
                    <a:xfrm>
                      <a:off x="0" y="0"/>
                      <a:ext cx="5382968" cy="1305673"/>
                    </a:xfrm>
                    <a:prstGeom prst="rect">
                      <a:avLst/>
                    </a:prstGeom>
                  </pic:spPr>
                </pic:pic>
              </a:graphicData>
            </a:graphic>
          </wp:inline>
        </w:drawing>
      </w:r>
    </w:p>
    <w:p w14:paraId="3B973C38" w14:textId="77777777" w:rsidR="00C512FE" w:rsidRDefault="00C512FE" w:rsidP="00786844">
      <w:pPr>
        <w:spacing w:after="0" w:line="240" w:lineRule="auto"/>
        <w:ind w:firstLine="284"/>
        <w:jc w:val="both"/>
        <w:rPr>
          <w:b/>
          <w:bCs/>
          <w:i/>
          <w:color w:val="000000"/>
          <w:lang w:eastAsia="lt-LT"/>
        </w:rPr>
      </w:pPr>
    </w:p>
    <w:p w14:paraId="776A68AE" w14:textId="141A4EAE" w:rsidR="00C512FE" w:rsidRPr="00E148DE" w:rsidRDefault="00C512FE" w:rsidP="00786844">
      <w:pPr>
        <w:spacing w:after="0" w:line="240" w:lineRule="auto"/>
        <w:ind w:firstLine="284"/>
        <w:jc w:val="both"/>
        <w:rPr>
          <w:b/>
          <w:bCs/>
          <w:i/>
          <w:color w:val="000000"/>
          <w:lang w:eastAsia="lt-LT"/>
        </w:rPr>
      </w:pPr>
      <w:r>
        <w:rPr>
          <w:b/>
          <w:bCs/>
          <w:i/>
          <w:color w:val="000000"/>
          <w:lang w:eastAsia="lt-LT"/>
        </w:rPr>
        <w:t>Sferini</w:t>
      </w:r>
      <w:r w:rsidR="00FA1DA9">
        <w:rPr>
          <w:b/>
          <w:bCs/>
          <w:i/>
          <w:color w:val="000000"/>
          <w:lang w:eastAsia="lt-LT"/>
        </w:rPr>
        <w:t>ai</w:t>
      </w:r>
      <w:r>
        <w:rPr>
          <w:b/>
          <w:bCs/>
          <w:i/>
          <w:color w:val="000000"/>
          <w:lang w:eastAsia="lt-LT"/>
        </w:rPr>
        <w:t xml:space="preserve"> apžvalgos </w:t>
      </w:r>
      <w:r w:rsidRPr="00E148DE">
        <w:rPr>
          <w:b/>
          <w:bCs/>
          <w:i/>
          <w:color w:val="000000"/>
          <w:lang w:eastAsia="lt-LT"/>
        </w:rPr>
        <w:t>veidrod</w:t>
      </w:r>
      <w:r w:rsidR="00FA1DA9">
        <w:rPr>
          <w:b/>
          <w:bCs/>
          <w:i/>
          <w:color w:val="000000"/>
          <w:lang w:eastAsia="lt-LT"/>
        </w:rPr>
        <w:t>žiai</w:t>
      </w:r>
      <w:r w:rsidR="00E148DE" w:rsidRPr="00E148DE">
        <w:rPr>
          <w:b/>
          <w:bCs/>
          <w:i/>
          <w:color w:val="000000"/>
          <w:lang w:eastAsia="lt-LT"/>
        </w:rPr>
        <w:t xml:space="preserve"> </w:t>
      </w:r>
    </w:p>
    <w:p w14:paraId="4C2CB7D9" w14:textId="77777777" w:rsidR="00C512FE" w:rsidRPr="00E148DE" w:rsidRDefault="00C512FE" w:rsidP="00786844">
      <w:pPr>
        <w:spacing w:after="0" w:line="240" w:lineRule="auto"/>
        <w:ind w:firstLine="284"/>
        <w:jc w:val="both"/>
        <w:rPr>
          <w:b/>
          <w:bCs/>
          <w:i/>
          <w:color w:val="000000"/>
          <w:lang w:eastAsia="lt-LT"/>
        </w:rPr>
      </w:pPr>
    </w:p>
    <w:p w14:paraId="5F700C94" w14:textId="77777777" w:rsidR="00196D81" w:rsidRDefault="00E148DE" w:rsidP="00805B10">
      <w:pPr>
        <w:pStyle w:val="pastrl1"/>
        <w:spacing w:before="0" w:beforeAutospacing="0" w:after="0" w:afterAutospacing="0"/>
        <w:ind w:firstLine="284"/>
        <w:jc w:val="both"/>
        <w:rPr>
          <w:color w:val="000000"/>
        </w:rPr>
      </w:pPr>
      <w:r>
        <w:rPr>
          <w:color w:val="000000"/>
        </w:rPr>
        <w:t xml:space="preserve">Sferiniai veidrodžiai naudojami siekiant užtikrinti geresnį šoninį matomumą kelio arba gatvės vietose, kuriose yra ribotas matomumas (užstoja įvairios kliūtys, kurių negalima pašalinti) ir jį užtikrinti kitomis priemonėmis nėra galimybių. Sferinio veidrodžio pastatymo vieta parenkama atsižvelgiant į konkrečią situaciją, siekiant užtikrinti matomumą. </w:t>
      </w:r>
      <w:r w:rsidR="00FA1DA9">
        <w:rPr>
          <w:color w:val="000000"/>
        </w:rPr>
        <w:t>Montuojamas ant esamos atramos, turi būti įrengiamas taip, kad nekeltų pavojaus kitiems eismo dalyviams (pėstiesiems, dviratininkams), t. y. turi būti tvirtai pritvirtintas tinkamame aukštyje, kad atlaikytų nepalankias oro sąlygas, ypač stiprų vėją ir nekliudytų eismo dalyvių judėjimui.</w:t>
      </w:r>
    </w:p>
    <w:p w14:paraId="253FB26C" w14:textId="26E38A19" w:rsidR="00196D81" w:rsidRPr="00196D81" w:rsidRDefault="00E148DE" w:rsidP="00805B10">
      <w:pPr>
        <w:pStyle w:val="pastrl1"/>
        <w:spacing w:before="0" w:beforeAutospacing="0" w:after="0" w:afterAutospacing="0"/>
        <w:ind w:firstLine="284"/>
        <w:jc w:val="both"/>
        <w:rPr>
          <w:color w:val="000000"/>
        </w:rPr>
      </w:pPr>
      <w:r w:rsidRPr="00196D81">
        <w:rPr>
          <w:color w:val="000000"/>
        </w:rPr>
        <w:t xml:space="preserve">Sferinis </w:t>
      </w:r>
      <w:r w:rsidR="00FA1DA9" w:rsidRPr="00196D81">
        <w:rPr>
          <w:color w:val="000000"/>
        </w:rPr>
        <w:t xml:space="preserve">kelio </w:t>
      </w:r>
      <w:r w:rsidRPr="00196D81">
        <w:rPr>
          <w:color w:val="000000"/>
        </w:rPr>
        <w:t>veidrodis</w:t>
      </w:r>
      <w:r w:rsidR="00EA04D7" w:rsidRPr="00196D81">
        <w:rPr>
          <w:color w:val="000000"/>
        </w:rPr>
        <w:t xml:space="preserve"> </w:t>
      </w:r>
      <w:r w:rsidR="00FA1DA9" w:rsidRPr="00196D81">
        <w:rPr>
          <w:color w:val="000000"/>
        </w:rPr>
        <w:t>≥</w:t>
      </w:r>
      <w:r w:rsidR="00EA04D7" w:rsidRPr="00196D81">
        <w:t>(</w:t>
      </w:r>
      <w:r w:rsidR="00EA04D7" w:rsidRPr="00196D81">
        <w:rPr>
          <w:lang w:val="en-US"/>
        </w:rPr>
        <w:t>Ø 900 mm)</w:t>
      </w:r>
      <w:r w:rsidRPr="00196D81">
        <w:rPr>
          <w:color w:val="000000"/>
        </w:rPr>
        <w:t xml:space="preserve"> </w:t>
      </w:r>
      <w:r w:rsidR="00EA04D7" w:rsidRPr="00196D81">
        <w:rPr>
          <w:color w:val="000000"/>
        </w:rPr>
        <w:t xml:space="preserve">skersmens </w:t>
      </w:r>
      <w:r w:rsidR="00FA1DA9" w:rsidRPr="00196D81">
        <w:rPr>
          <w:color w:val="000000"/>
        </w:rPr>
        <w:t>,</w:t>
      </w:r>
      <w:r w:rsidR="00196D81" w:rsidRPr="00196D81">
        <w:rPr>
          <w:color w:val="000000"/>
        </w:rPr>
        <w:t xml:space="preserve"> veidrodžio medžiaga - PC plastikas, rėmo medžiaga- polipropilenas/plienas.</w:t>
      </w:r>
    </w:p>
    <w:p w14:paraId="10F4D6DC" w14:textId="549E7142" w:rsidR="00C512FE" w:rsidRDefault="00C512FE" w:rsidP="00FA1DA9">
      <w:pPr>
        <w:pStyle w:val="pastrl1"/>
        <w:spacing w:before="0" w:beforeAutospacing="0" w:after="0" w:afterAutospacing="0"/>
        <w:ind w:firstLine="567"/>
        <w:jc w:val="both"/>
        <w:rPr>
          <w:b/>
          <w:bCs/>
          <w:i/>
          <w:color w:val="000000"/>
        </w:rPr>
      </w:pPr>
    </w:p>
    <w:p w14:paraId="2A863085" w14:textId="4CEBC2BC" w:rsidR="00C512FE" w:rsidRDefault="00C512FE" w:rsidP="00786844">
      <w:pPr>
        <w:spacing w:after="0" w:line="240" w:lineRule="auto"/>
        <w:ind w:firstLine="284"/>
        <w:jc w:val="both"/>
        <w:rPr>
          <w:b/>
          <w:bCs/>
          <w:i/>
          <w:color w:val="000000"/>
          <w:lang w:eastAsia="lt-LT"/>
        </w:rPr>
      </w:pPr>
      <w:r w:rsidRPr="00C512FE">
        <w:rPr>
          <w:b/>
          <w:bCs/>
          <w:i/>
          <w:noProof/>
          <w:color w:val="000000"/>
          <w:lang w:eastAsia="lt-LT"/>
        </w:rPr>
        <w:drawing>
          <wp:inline distT="0" distB="0" distL="0" distR="0" wp14:anchorId="0B9A7DBE" wp14:editId="54D64120">
            <wp:extent cx="3681454" cy="2166271"/>
            <wp:effectExtent l="0" t="0" r="0" b="5715"/>
            <wp:docPr id="10514456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45685" name=""/>
                    <pic:cNvPicPr/>
                  </pic:nvPicPr>
                  <pic:blipFill>
                    <a:blip r:embed="rId12"/>
                    <a:stretch>
                      <a:fillRect/>
                    </a:stretch>
                  </pic:blipFill>
                  <pic:spPr>
                    <a:xfrm>
                      <a:off x="0" y="0"/>
                      <a:ext cx="3787323" cy="2228567"/>
                    </a:xfrm>
                    <a:prstGeom prst="rect">
                      <a:avLst/>
                    </a:prstGeom>
                  </pic:spPr>
                </pic:pic>
              </a:graphicData>
            </a:graphic>
          </wp:inline>
        </w:drawing>
      </w:r>
    </w:p>
    <w:p w14:paraId="6175E60C" w14:textId="7C1726EC" w:rsidR="00C512FE" w:rsidRPr="00196D81" w:rsidRDefault="00C512FE" w:rsidP="00196D81">
      <w:pPr>
        <w:pStyle w:val="Sraopastraipa"/>
        <w:numPr>
          <w:ilvl w:val="0"/>
          <w:numId w:val="38"/>
        </w:numPr>
        <w:rPr>
          <w:b/>
          <w:bCs/>
          <w:i/>
          <w:color w:val="000000"/>
          <w:lang w:eastAsia="lt-LT"/>
        </w:rPr>
      </w:pPr>
      <w:r w:rsidRPr="00196D81">
        <w:rPr>
          <w:i/>
          <w:sz w:val="22"/>
        </w:rPr>
        <w:t>pav</w:t>
      </w:r>
      <w:r w:rsidRPr="003F127B">
        <w:rPr>
          <w:i/>
          <w:sz w:val="22"/>
          <w:lang w:val="lt-LT"/>
        </w:rPr>
        <w:t>. Sferinio apžvalgos veidrodžio</w:t>
      </w:r>
      <w:r w:rsidR="001E3A76" w:rsidRPr="003F127B">
        <w:rPr>
          <w:i/>
          <w:sz w:val="22"/>
          <w:lang w:val="lt-LT"/>
        </w:rPr>
        <w:t xml:space="preserve"> su gaubtuvu </w:t>
      </w:r>
      <w:r w:rsidRPr="003F127B">
        <w:rPr>
          <w:i/>
          <w:sz w:val="22"/>
          <w:lang w:val="lt-LT"/>
        </w:rPr>
        <w:t xml:space="preserve"> pavyzdys</w:t>
      </w:r>
    </w:p>
    <w:p w14:paraId="500367FC" w14:textId="77777777" w:rsidR="00C512FE" w:rsidRDefault="00C512FE" w:rsidP="00786844">
      <w:pPr>
        <w:spacing w:after="0" w:line="240" w:lineRule="auto"/>
        <w:ind w:firstLine="284"/>
        <w:jc w:val="both"/>
        <w:rPr>
          <w:b/>
          <w:bCs/>
          <w:i/>
          <w:color w:val="000000"/>
          <w:lang w:eastAsia="lt-LT"/>
        </w:rPr>
      </w:pPr>
    </w:p>
    <w:p w14:paraId="2F65EE53" w14:textId="0BD3B200" w:rsidR="00196D81" w:rsidRPr="00196D81" w:rsidRDefault="00EA04D7" w:rsidP="00805B10">
      <w:pPr>
        <w:pStyle w:val="pastrl1"/>
        <w:spacing w:before="0" w:beforeAutospacing="0" w:after="0" w:afterAutospacing="0"/>
        <w:ind w:firstLine="284"/>
        <w:jc w:val="both"/>
        <w:rPr>
          <w:color w:val="000000"/>
        </w:rPr>
      </w:pPr>
      <w:r w:rsidRPr="00196D81">
        <w:rPr>
          <w:sz w:val="22"/>
        </w:rPr>
        <w:t>Sferinio kelio veidrod</w:t>
      </w:r>
      <w:r w:rsidR="00196D81" w:rsidRPr="00196D81">
        <w:rPr>
          <w:sz w:val="22"/>
        </w:rPr>
        <w:t>is</w:t>
      </w:r>
      <w:r w:rsidRPr="00196D81">
        <w:rPr>
          <w:sz w:val="22"/>
        </w:rPr>
        <w:t xml:space="preserve"> stačiakampi</w:t>
      </w:r>
      <w:r w:rsidR="00196D81" w:rsidRPr="00196D81">
        <w:rPr>
          <w:sz w:val="22"/>
        </w:rPr>
        <w:t>s</w:t>
      </w:r>
      <w:r w:rsidR="00196D81">
        <w:rPr>
          <w:sz w:val="22"/>
        </w:rPr>
        <w:t xml:space="preserve">, kurio </w:t>
      </w:r>
      <w:r w:rsidR="00196D81" w:rsidRPr="00DA2705">
        <w:rPr>
          <w:color w:val="000000"/>
        </w:rPr>
        <w:t>matmenys</w:t>
      </w:r>
      <w:r w:rsidR="00196D81">
        <w:rPr>
          <w:color w:val="000000"/>
        </w:rPr>
        <w:t xml:space="preserve"> ≥</w:t>
      </w:r>
      <w:r w:rsidR="00196D81" w:rsidRPr="00DA2705">
        <w:rPr>
          <w:color w:val="000000"/>
        </w:rPr>
        <w:t xml:space="preserve"> </w:t>
      </w:r>
      <w:r w:rsidR="00C03E76">
        <w:rPr>
          <w:color w:val="000000"/>
        </w:rPr>
        <w:t>800</w:t>
      </w:r>
      <w:r w:rsidR="00FF442A">
        <w:rPr>
          <w:color w:val="000000"/>
        </w:rPr>
        <w:t xml:space="preserve"> </w:t>
      </w:r>
      <w:r w:rsidR="00196D81" w:rsidRPr="00DA2705">
        <w:rPr>
          <w:color w:val="000000"/>
        </w:rPr>
        <w:t>x</w:t>
      </w:r>
      <w:r w:rsidR="00FF442A">
        <w:rPr>
          <w:color w:val="000000"/>
        </w:rPr>
        <w:t xml:space="preserve"> 1 0</w:t>
      </w:r>
      <w:r w:rsidR="00196D81" w:rsidRPr="00DA2705">
        <w:rPr>
          <w:color w:val="000000"/>
        </w:rPr>
        <w:t>00 mm (ilgis x plotis</w:t>
      </w:r>
      <w:r w:rsidR="00196D81">
        <w:rPr>
          <w:color w:val="000000"/>
        </w:rPr>
        <w:t>).</w:t>
      </w:r>
      <w:r w:rsidR="00196D81" w:rsidRPr="00196D81">
        <w:rPr>
          <w:color w:val="000000"/>
        </w:rPr>
        <w:t xml:space="preserve"> veidrodžio medžiaga - PC plastikas, rėmo medžiaga</w:t>
      </w:r>
      <w:r w:rsidR="00603A22">
        <w:rPr>
          <w:color w:val="000000"/>
        </w:rPr>
        <w:t xml:space="preserve"> </w:t>
      </w:r>
      <w:r w:rsidR="00196D81" w:rsidRPr="00196D81">
        <w:rPr>
          <w:color w:val="000000"/>
        </w:rPr>
        <w:t>- polipropilenas/plienas.</w:t>
      </w:r>
    </w:p>
    <w:p w14:paraId="7663B179" w14:textId="3C376029" w:rsidR="001E3A76" w:rsidRDefault="001C41E4" w:rsidP="001C41E4">
      <w:pPr>
        <w:spacing w:after="0" w:line="240" w:lineRule="auto"/>
        <w:ind w:firstLine="284"/>
        <w:jc w:val="both"/>
        <w:rPr>
          <w:szCs w:val="24"/>
        </w:rPr>
      </w:pPr>
      <w:r>
        <w:rPr>
          <w:szCs w:val="24"/>
        </w:rPr>
        <w:t>Sferiniai kelio veidrodžiai turi būti įrengiami ne vėliau kaip per 15 darbo dienų nuo užsakymo pateikimo Rangovui datos.</w:t>
      </w:r>
    </w:p>
    <w:p w14:paraId="55A5A2E4" w14:textId="158EA487" w:rsidR="003359D2" w:rsidRDefault="00FF442A" w:rsidP="00FF442A">
      <w:pPr>
        <w:spacing w:after="0" w:line="240" w:lineRule="auto"/>
        <w:ind w:firstLine="284"/>
        <w:jc w:val="both"/>
        <w:rPr>
          <w:szCs w:val="24"/>
        </w:rPr>
      </w:pPr>
      <w:r w:rsidRPr="00FF442A">
        <w:t>Užsakovo atstovas užsakymus teikia el. paštu arba užpildo internetinėje duomenų pildymo formoje, prie kurios prieigą Rangovui suteikia Užsakovas. Jei  užsakymas pateikiamas internetinėje duomenų pildymo formoje, Rangovas papildomai informuojamas el. paštu apie pateiktą užsakymą.</w:t>
      </w:r>
    </w:p>
    <w:p w14:paraId="26C6A1E7" w14:textId="461682BF" w:rsidR="00044825" w:rsidRDefault="00044825" w:rsidP="003359D2">
      <w:pPr>
        <w:tabs>
          <w:tab w:val="left" w:pos="851"/>
        </w:tabs>
        <w:spacing w:after="0" w:line="240" w:lineRule="auto"/>
        <w:ind w:firstLine="709"/>
        <w:contextualSpacing/>
        <w:jc w:val="both"/>
        <w:rPr>
          <w:szCs w:val="24"/>
        </w:rPr>
      </w:pPr>
      <w:r w:rsidRPr="006B51B6">
        <w:rPr>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1748A8">
        <w:rPr>
          <w:szCs w:val="24"/>
        </w:rPr>
        <w:t xml:space="preserve">paslaugas ar darbus, taikymo tvarkos aprašo patvirtinimo“ pakeitimo 4.1 punktu, </w:t>
      </w:r>
      <w:r w:rsidRPr="001748A8">
        <w:rPr>
          <w:iCs/>
          <w:szCs w:val="24"/>
        </w:rPr>
        <w:t xml:space="preserve">taikomi </w:t>
      </w:r>
      <w:r w:rsidRPr="001748A8">
        <w:rPr>
          <w:szCs w:val="24"/>
        </w:rPr>
        <w:t>minimalūs aplinkos apsaugos kriterijai, nurodyti Aprašo 26.2.3</w:t>
      </w:r>
      <w:r>
        <w:rPr>
          <w:szCs w:val="24"/>
        </w:rPr>
        <w:t xml:space="preserve"> ir 26.3</w:t>
      </w:r>
      <w:r w:rsidRPr="001748A8">
        <w:rPr>
          <w:szCs w:val="24"/>
        </w:rPr>
        <w:t xml:space="preserve"> papunkčiuose</w:t>
      </w:r>
      <w:r w:rsidR="003359D2">
        <w:rPr>
          <w:szCs w:val="24"/>
        </w:rPr>
        <w:t>:</w:t>
      </w:r>
    </w:p>
    <w:p w14:paraId="476EAAF6" w14:textId="3F6F6C33" w:rsidR="003359D2" w:rsidRDefault="003359D2" w:rsidP="003359D2">
      <w:pPr>
        <w:tabs>
          <w:tab w:val="left" w:pos="851"/>
        </w:tabs>
        <w:spacing w:after="0" w:line="240" w:lineRule="auto"/>
        <w:jc w:val="both"/>
        <w:rPr>
          <w:szCs w:val="24"/>
        </w:rPr>
      </w:pPr>
      <w:r>
        <w:rPr>
          <w:szCs w:val="24"/>
        </w:rPr>
        <w:tab/>
        <w:t>-</w:t>
      </w:r>
      <w:r w:rsidRPr="003359D2">
        <w:t xml:space="preserve"> </w:t>
      </w:r>
      <w:r w:rsidRPr="003359D2">
        <w:rPr>
          <w:szCs w:val="24"/>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w:t>
      </w:r>
      <w:r w:rsidRPr="003359D2">
        <w:rPr>
          <w:szCs w:val="24"/>
        </w:rPr>
        <w:lastRenderedPageBreak/>
        <w:t>lygiavertį standartą ir (ar) LST EN ISO 14025:2010 „Aplinkosauginiai ženklai ir aplinkosauginės deklaracijos. III tipo aplinkosauginės deklaracijos. Principai ir procedūros“ arba lygiavertį standartą;</w:t>
      </w:r>
    </w:p>
    <w:p w14:paraId="5DA12F29" w14:textId="3F440035" w:rsidR="003359D2" w:rsidRPr="003359D2" w:rsidRDefault="003359D2" w:rsidP="003359D2">
      <w:pPr>
        <w:tabs>
          <w:tab w:val="left" w:pos="851"/>
        </w:tabs>
        <w:spacing w:after="0" w:line="240" w:lineRule="auto"/>
        <w:jc w:val="both"/>
        <w:rPr>
          <w:szCs w:val="24"/>
        </w:rPr>
      </w:pPr>
      <w:r>
        <w:rPr>
          <w:szCs w:val="24"/>
        </w:rPr>
        <w:tab/>
        <w:t>-</w:t>
      </w:r>
      <w:r w:rsidRPr="003359D2">
        <w:t xml:space="preserve"> </w:t>
      </w:r>
      <w:r w:rsidRPr="003359D2">
        <w:rPr>
          <w:szCs w:val="24"/>
        </w:rPr>
        <w:t>Kelio ženklai, ženklinimas ir triukšmo užtvaros:</w:t>
      </w:r>
    </w:p>
    <w:p w14:paraId="0B9B1017" w14:textId="519981B0" w:rsidR="003359D2" w:rsidRPr="003359D2" w:rsidRDefault="003359D2" w:rsidP="003359D2">
      <w:pPr>
        <w:tabs>
          <w:tab w:val="left" w:pos="851"/>
        </w:tabs>
        <w:spacing w:after="0" w:line="240" w:lineRule="auto"/>
        <w:jc w:val="both"/>
        <w:rPr>
          <w:szCs w:val="24"/>
        </w:rPr>
      </w:pPr>
      <w:r>
        <w:rPr>
          <w:szCs w:val="24"/>
        </w:rPr>
        <w:tab/>
        <w:t xml:space="preserve">1) </w:t>
      </w:r>
      <w:r w:rsidRPr="003359D2">
        <w:rPr>
          <w:szCs w:val="24"/>
        </w:rPr>
        <w:t>kelio ženklams naudojami produktai turi būti sudaryti panaudojant antrinio panaudojimo medžiagas, ir (ar) pakartotinio panaudojimo medžiagas, ir (ar) perdirbtas medžiagas, jeigu tai neprieštaraujama galiojantiems kelio ženklams taikomiems standartams;</w:t>
      </w:r>
    </w:p>
    <w:p w14:paraId="21BDEB11" w14:textId="09112EFB" w:rsidR="003359D2" w:rsidRPr="003359D2" w:rsidRDefault="003359D2" w:rsidP="003359D2">
      <w:pPr>
        <w:tabs>
          <w:tab w:val="left" w:pos="851"/>
        </w:tabs>
        <w:spacing w:after="0" w:line="240" w:lineRule="auto"/>
        <w:jc w:val="both"/>
        <w:rPr>
          <w:szCs w:val="24"/>
        </w:rPr>
      </w:pPr>
      <w:r>
        <w:rPr>
          <w:szCs w:val="24"/>
        </w:rPr>
        <w:tab/>
        <w:t xml:space="preserve">2) </w:t>
      </w:r>
      <w:r w:rsidRPr="003359D2">
        <w:rPr>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 </w:t>
      </w:r>
    </w:p>
    <w:p w14:paraId="214D5BC3" w14:textId="2A309A04" w:rsidR="003359D2" w:rsidRPr="003359D2" w:rsidRDefault="003359D2" w:rsidP="003359D2">
      <w:pPr>
        <w:tabs>
          <w:tab w:val="left" w:pos="851"/>
        </w:tabs>
        <w:spacing w:after="0" w:line="240" w:lineRule="auto"/>
        <w:jc w:val="both"/>
        <w:rPr>
          <w:szCs w:val="24"/>
        </w:rPr>
      </w:pPr>
      <w:r>
        <w:rPr>
          <w:szCs w:val="24"/>
        </w:rPr>
        <w:tab/>
        <w:t xml:space="preserve">3) </w:t>
      </w:r>
      <w:r w:rsidRPr="003359D2">
        <w:rPr>
          <w:szCs w:val="24"/>
        </w:rPr>
        <w:t>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3183C817" w14:textId="56F9AF63" w:rsidR="001E3A76" w:rsidRDefault="003F127B" w:rsidP="001E3A76">
      <w:pPr>
        <w:spacing w:after="0" w:line="240" w:lineRule="auto"/>
        <w:ind w:firstLine="851"/>
        <w:jc w:val="both"/>
        <w:rPr>
          <w:b/>
          <w:bCs/>
          <w:i/>
          <w:color w:val="000000"/>
          <w:lang w:eastAsia="lt-LT"/>
        </w:rPr>
      </w:pPr>
      <w:r>
        <w:rPr>
          <w:b/>
          <w:bCs/>
          <w:i/>
          <w:noProof/>
          <w:color w:val="000000"/>
          <w:lang w:eastAsia="lt-LT"/>
        </w:rPr>
        <mc:AlternateContent>
          <mc:Choice Requires="wps">
            <w:drawing>
              <wp:anchor distT="0" distB="0" distL="114300" distR="114300" simplePos="0" relativeHeight="251660288" behindDoc="0" locked="0" layoutInCell="1" allowOverlap="1" wp14:anchorId="43CA438E" wp14:editId="2C5E2492">
                <wp:simplePos x="0" y="0"/>
                <wp:positionH relativeFrom="column">
                  <wp:posOffset>1901603</wp:posOffset>
                </wp:positionH>
                <wp:positionV relativeFrom="paragraph">
                  <wp:posOffset>259577</wp:posOffset>
                </wp:positionV>
                <wp:extent cx="2552369" cy="7951"/>
                <wp:effectExtent l="0" t="0" r="19685" b="30480"/>
                <wp:wrapNone/>
                <wp:docPr id="1177986763" name="Tiesioji jungtis 1"/>
                <wp:cNvGraphicFramePr/>
                <a:graphic xmlns:a="http://schemas.openxmlformats.org/drawingml/2006/main">
                  <a:graphicData uri="http://schemas.microsoft.com/office/word/2010/wordprocessingShape">
                    <wps:wsp>
                      <wps:cNvCnPr/>
                      <wps:spPr>
                        <a:xfrm flipV="1">
                          <a:off x="0" y="0"/>
                          <a:ext cx="2552369"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2D704" id="Tiesioji jungtis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9.75pt,20.45pt" to="350.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" strokecolor="#4579b8 [3044]"/>
            </w:pict>
          </mc:Fallback>
        </mc:AlternateContent>
      </w:r>
    </w:p>
    <w:sectPr w:rsidR="001E3A76" w:rsidSect="003F127B">
      <w:headerReference w:type="default" r:id="rId13"/>
      <w:headerReference w:type="first" r:id="rId14"/>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25AB" w14:textId="77777777" w:rsidR="002A2B4E" w:rsidRDefault="002A2B4E">
      <w:pPr>
        <w:spacing w:after="0" w:line="240" w:lineRule="auto"/>
      </w:pPr>
      <w:r>
        <w:separator/>
      </w:r>
    </w:p>
  </w:endnote>
  <w:endnote w:type="continuationSeparator" w:id="0">
    <w:p w14:paraId="30560F6A" w14:textId="77777777" w:rsidR="002A2B4E" w:rsidRDefault="002A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8CE3" w14:textId="77777777" w:rsidR="002A2B4E" w:rsidRDefault="002A2B4E">
      <w:pPr>
        <w:spacing w:after="0" w:line="240" w:lineRule="auto"/>
      </w:pPr>
      <w:r>
        <w:separator/>
      </w:r>
    </w:p>
  </w:footnote>
  <w:footnote w:type="continuationSeparator" w:id="0">
    <w:p w14:paraId="069A93B3" w14:textId="77777777" w:rsidR="002A2B4E" w:rsidRDefault="002A2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72FC" w14:textId="77777777" w:rsidR="006F28AB" w:rsidRDefault="006F28AB">
    <w:pPr>
      <w:pStyle w:val="Antrats"/>
      <w:jc w:val="center"/>
    </w:pPr>
    <w:r>
      <w:fldChar w:fldCharType="begin"/>
    </w:r>
    <w:r>
      <w:instrText xml:space="preserve"> PAGE   \* MERGEFORMAT </w:instrText>
    </w:r>
    <w:r>
      <w:fldChar w:fldCharType="separate"/>
    </w:r>
    <w:r w:rsidR="00940007">
      <w:rPr>
        <w:noProof/>
      </w:rPr>
      <w:t>3</w:t>
    </w:r>
    <w:r>
      <w:fldChar w:fldCharType="end"/>
    </w:r>
  </w:p>
  <w:p w14:paraId="223E17F2" w14:textId="77777777" w:rsidR="006F28AB" w:rsidRDefault="006F28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5AC" w14:textId="0B9893B2" w:rsidR="003F127B" w:rsidRPr="003F127B" w:rsidRDefault="003F127B">
    <w:pPr>
      <w:pStyle w:val="Antrats"/>
      <w:rPr>
        <w:sz w:val="24"/>
        <w:szCs w:val="24"/>
      </w:rPr>
    </w:pPr>
    <w:r>
      <w:rPr>
        <w:sz w:val="24"/>
        <w:szCs w:val="24"/>
      </w:rPr>
      <w:t xml:space="preserve">                                                                                                                                           </w:t>
    </w:r>
    <w:r w:rsidRPr="003F127B">
      <w:rPr>
        <w:sz w:val="24"/>
        <w:szCs w:val="24"/>
      </w:rPr>
      <w:t>Versija Nr. 1</w:t>
    </w:r>
  </w:p>
  <w:p w14:paraId="48315ED8" w14:textId="77777777" w:rsidR="003F127B" w:rsidRDefault="003F12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0745990"/>
    <w:multiLevelType w:val="multilevel"/>
    <w:tmpl w:val="892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19"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1"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3"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5"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26"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1" w15:restartNumberingAfterBreak="0">
    <w:nsid w:val="732B76EB"/>
    <w:multiLevelType w:val="multilevel"/>
    <w:tmpl w:val="D7F0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C49539B"/>
    <w:multiLevelType w:val="hybridMultilevel"/>
    <w:tmpl w:val="F9445D64"/>
    <w:lvl w:ilvl="0" w:tplc="F9CA760A">
      <w:start w:val="4"/>
      <w:numFmt w:val="decimal"/>
      <w:lvlText w:val="%1"/>
      <w:lvlJc w:val="left"/>
      <w:pPr>
        <w:ind w:left="1964" w:hanging="360"/>
      </w:pPr>
      <w:rPr>
        <w:rFonts w:hint="default"/>
        <w:b w:val="0"/>
        <w:color w:val="auto"/>
        <w:sz w:val="22"/>
      </w:rPr>
    </w:lvl>
    <w:lvl w:ilvl="1" w:tplc="04270019" w:tentative="1">
      <w:start w:val="1"/>
      <w:numFmt w:val="lowerLetter"/>
      <w:lvlText w:val="%2."/>
      <w:lvlJc w:val="left"/>
      <w:pPr>
        <w:ind w:left="2684" w:hanging="360"/>
      </w:pPr>
    </w:lvl>
    <w:lvl w:ilvl="2" w:tplc="0427001B" w:tentative="1">
      <w:start w:val="1"/>
      <w:numFmt w:val="lowerRoman"/>
      <w:lvlText w:val="%3."/>
      <w:lvlJc w:val="right"/>
      <w:pPr>
        <w:ind w:left="3404" w:hanging="180"/>
      </w:pPr>
    </w:lvl>
    <w:lvl w:ilvl="3" w:tplc="0427000F" w:tentative="1">
      <w:start w:val="1"/>
      <w:numFmt w:val="decimal"/>
      <w:lvlText w:val="%4."/>
      <w:lvlJc w:val="left"/>
      <w:pPr>
        <w:ind w:left="4124" w:hanging="360"/>
      </w:pPr>
    </w:lvl>
    <w:lvl w:ilvl="4" w:tplc="04270019" w:tentative="1">
      <w:start w:val="1"/>
      <w:numFmt w:val="lowerLetter"/>
      <w:lvlText w:val="%5."/>
      <w:lvlJc w:val="left"/>
      <w:pPr>
        <w:ind w:left="4844" w:hanging="360"/>
      </w:pPr>
    </w:lvl>
    <w:lvl w:ilvl="5" w:tplc="0427001B" w:tentative="1">
      <w:start w:val="1"/>
      <w:numFmt w:val="lowerRoman"/>
      <w:lvlText w:val="%6."/>
      <w:lvlJc w:val="right"/>
      <w:pPr>
        <w:ind w:left="5564" w:hanging="180"/>
      </w:pPr>
    </w:lvl>
    <w:lvl w:ilvl="6" w:tplc="0427000F" w:tentative="1">
      <w:start w:val="1"/>
      <w:numFmt w:val="decimal"/>
      <w:lvlText w:val="%7."/>
      <w:lvlJc w:val="left"/>
      <w:pPr>
        <w:ind w:left="6284" w:hanging="360"/>
      </w:pPr>
    </w:lvl>
    <w:lvl w:ilvl="7" w:tplc="04270019" w:tentative="1">
      <w:start w:val="1"/>
      <w:numFmt w:val="lowerLetter"/>
      <w:lvlText w:val="%8."/>
      <w:lvlJc w:val="left"/>
      <w:pPr>
        <w:ind w:left="7004" w:hanging="360"/>
      </w:pPr>
    </w:lvl>
    <w:lvl w:ilvl="8" w:tplc="0427001B" w:tentative="1">
      <w:start w:val="1"/>
      <w:numFmt w:val="lowerRoman"/>
      <w:lvlText w:val="%9."/>
      <w:lvlJc w:val="right"/>
      <w:pPr>
        <w:ind w:left="7724" w:hanging="180"/>
      </w:pPr>
    </w:lvl>
  </w:abstractNum>
  <w:abstractNum w:abstractNumId="37" w15:restartNumberingAfterBreak="0">
    <w:nsid w:val="7C615A94"/>
    <w:multiLevelType w:val="hybridMultilevel"/>
    <w:tmpl w:val="22C8C2A6"/>
    <w:lvl w:ilvl="0" w:tplc="A7AA9524">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555239540">
    <w:abstractNumId w:val="35"/>
  </w:num>
  <w:num w:numId="2" w16cid:durableId="1965232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20580">
    <w:abstractNumId w:val="5"/>
  </w:num>
  <w:num w:numId="4" w16cid:durableId="909074507">
    <w:abstractNumId w:val="11"/>
  </w:num>
  <w:num w:numId="5" w16cid:durableId="1927762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160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13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057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4788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7085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4207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2370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6245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5576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528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2862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513274">
    <w:abstractNumId w:val="28"/>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29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5525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9666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5710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1565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5006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124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5616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5890961">
    <w:abstractNumId w:val="19"/>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378114">
    <w:abstractNumId w:val="27"/>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63847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059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7707680">
    <w:abstractNumId w:val="25"/>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2009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1458557">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6242938">
    <w:abstractNumId w:val="21"/>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2967345">
    <w:abstractNumId w:val="2"/>
  </w:num>
  <w:num w:numId="35" w16cid:durableId="872032453">
    <w:abstractNumId w:val="8"/>
  </w:num>
  <w:num w:numId="36" w16cid:durableId="707490683">
    <w:abstractNumId w:val="17"/>
  </w:num>
  <w:num w:numId="37" w16cid:durableId="961420332">
    <w:abstractNumId w:val="31"/>
  </w:num>
  <w:num w:numId="38" w16cid:durableId="439032899">
    <w:abstractNumId w:val="36"/>
  </w:num>
  <w:num w:numId="39" w16cid:durableId="144719266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7B7"/>
    <w:rsid w:val="0001389F"/>
    <w:rsid w:val="00013A34"/>
    <w:rsid w:val="00013BA2"/>
    <w:rsid w:val="00014CC0"/>
    <w:rsid w:val="00014FC8"/>
    <w:rsid w:val="00015189"/>
    <w:rsid w:val="00015966"/>
    <w:rsid w:val="00015E14"/>
    <w:rsid w:val="000160F6"/>
    <w:rsid w:val="000165D5"/>
    <w:rsid w:val="00016F89"/>
    <w:rsid w:val="00017822"/>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8D8"/>
    <w:rsid w:val="000360A1"/>
    <w:rsid w:val="000361F6"/>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42B3"/>
    <w:rsid w:val="0004436A"/>
    <w:rsid w:val="000444CB"/>
    <w:rsid w:val="00044825"/>
    <w:rsid w:val="00045380"/>
    <w:rsid w:val="00045857"/>
    <w:rsid w:val="00045C50"/>
    <w:rsid w:val="00045F34"/>
    <w:rsid w:val="00046F7A"/>
    <w:rsid w:val="00047A2B"/>
    <w:rsid w:val="00051552"/>
    <w:rsid w:val="00051565"/>
    <w:rsid w:val="00051937"/>
    <w:rsid w:val="00051CBE"/>
    <w:rsid w:val="000520BE"/>
    <w:rsid w:val="00052B69"/>
    <w:rsid w:val="000538DD"/>
    <w:rsid w:val="0005422B"/>
    <w:rsid w:val="00054564"/>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A85"/>
    <w:rsid w:val="00084655"/>
    <w:rsid w:val="00084934"/>
    <w:rsid w:val="000849DC"/>
    <w:rsid w:val="00084A3F"/>
    <w:rsid w:val="00084E3B"/>
    <w:rsid w:val="000853CB"/>
    <w:rsid w:val="00086E53"/>
    <w:rsid w:val="0009047A"/>
    <w:rsid w:val="00091044"/>
    <w:rsid w:val="0009105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8E8"/>
    <w:rsid w:val="000A142A"/>
    <w:rsid w:val="000A1E36"/>
    <w:rsid w:val="000A1F19"/>
    <w:rsid w:val="000A1F1E"/>
    <w:rsid w:val="000A23B8"/>
    <w:rsid w:val="000A2A62"/>
    <w:rsid w:val="000A37AB"/>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E"/>
    <w:rsid w:val="000B3B4F"/>
    <w:rsid w:val="000B48DF"/>
    <w:rsid w:val="000B4D0A"/>
    <w:rsid w:val="000B62D2"/>
    <w:rsid w:val="000B6BC0"/>
    <w:rsid w:val="000B75FF"/>
    <w:rsid w:val="000C01D0"/>
    <w:rsid w:val="000C063D"/>
    <w:rsid w:val="000C19D4"/>
    <w:rsid w:val="000C1E1C"/>
    <w:rsid w:val="000C2468"/>
    <w:rsid w:val="000C27E4"/>
    <w:rsid w:val="000C2E35"/>
    <w:rsid w:val="000C35C7"/>
    <w:rsid w:val="000C3881"/>
    <w:rsid w:val="000C4B32"/>
    <w:rsid w:val="000C4E52"/>
    <w:rsid w:val="000C4FDE"/>
    <w:rsid w:val="000C5016"/>
    <w:rsid w:val="000C5263"/>
    <w:rsid w:val="000C5C4B"/>
    <w:rsid w:val="000C6127"/>
    <w:rsid w:val="000C6132"/>
    <w:rsid w:val="000C7136"/>
    <w:rsid w:val="000C735E"/>
    <w:rsid w:val="000D0821"/>
    <w:rsid w:val="000D0885"/>
    <w:rsid w:val="000D0A7E"/>
    <w:rsid w:val="000D1C72"/>
    <w:rsid w:val="000D1E97"/>
    <w:rsid w:val="000D2AD4"/>
    <w:rsid w:val="000D2D51"/>
    <w:rsid w:val="000D3268"/>
    <w:rsid w:val="000D333F"/>
    <w:rsid w:val="000D3A63"/>
    <w:rsid w:val="000D3C28"/>
    <w:rsid w:val="000D406F"/>
    <w:rsid w:val="000D48BD"/>
    <w:rsid w:val="000D4E2D"/>
    <w:rsid w:val="000D4EED"/>
    <w:rsid w:val="000D5615"/>
    <w:rsid w:val="000D5E12"/>
    <w:rsid w:val="000D5E32"/>
    <w:rsid w:val="000D6A55"/>
    <w:rsid w:val="000D6BD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897"/>
    <w:rsid w:val="000E4239"/>
    <w:rsid w:val="000E46A5"/>
    <w:rsid w:val="000E4B29"/>
    <w:rsid w:val="000E4B4B"/>
    <w:rsid w:val="000E4CE6"/>
    <w:rsid w:val="000E4E9F"/>
    <w:rsid w:val="000E4FF3"/>
    <w:rsid w:val="000E5CD0"/>
    <w:rsid w:val="000E70EE"/>
    <w:rsid w:val="000E7332"/>
    <w:rsid w:val="000E75EC"/>
    <w:rsid w:val="000E75F7"/>
    <w:rsid w:val="000E784F"/>
    <w:rsid w:val="000F0668"/>
    <w:rsid w:val="000F0A9B"/>
    <w:rsid w:val="000F13CE"/>
    <w:rsid w:val="000F2024"/>
    <w:rsid w:val="000F251E"/>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E2F"/>
    <w:rsid w:val="00110581"/>
    <w:rsid w:val="001109DB"/>
    <w:rsid w:val="00111097"/>
    <w:rsid w:val="001110E1"/>
    <w:rsid w:val="001113F5"/>
    <w:rsid w:val="00111B39"/>
    <w:rsid w:val="00111F21"/>
    <w:rsid w:val="00111F62"/>
    <w:rsid w:val="00112033"/>
    <w:rsid w:val="001124CB"/>
    <w:rsid w:val="001129FB"/>
    <w:rsid w:val="001134D7"/>
    <w:rsid w:val="001134F1"/>
    <w:rsid w:val="0011386F"/>
    <w:rsid w:val="00113E1C"/>
    <w:rsid w:val="00114720"/>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E1C"/>
    <w:rsid w:val="001374B0"/>
    <w:rsid w:val="001378DF"/>
    <w:rsid w:val="00140384"/>
    <w:rsid w:val="001404CF"/>
    <w:rsid w:val="00140D13"/>
    <w:rsid w:val="001418A5"/>
    <w:rsid w:val="00141E01"/>
    <w:rsid w:val="00142582"/>
    <w:rsid w:val="001426BD"/>
    <w:rsid w:val="00142955"/>
    <w:rsid w:val="00142B10"/>
    <w:rsid w:val="00142EEB"/>
    <w:rsid w:val="00143730"/>
    <w:rsid w:val="00143C97"/>
    <w:rsid w:val="0014458D"/>
    <w:rsid w:val="00144C46"/>
    <w:rsid w:val="00144E30"/>
    <w:rsid w:val="00145834"/>
    <w:rsid w:val="001459F1"/>
    <w:rsid w:val="00145C26"/>
    <w:rsid w:val="00145CC8"/>
    <w:rsid w:val="00146524"/>
    <w:rsid w:val="00146616"/>
    <w:rsid w:val="00146FEA"/>
    <w:rsid w:val="001503B2"/>
    <w:rsid w:val="0015065C"/>
    <w:rsid w:val="001508B8"/>
    <w:rsid w:val="001509B7"/>
    <w:rsid w:val="00150D23"/>
    <w:rsid w:val="00151C9F"/>
    <w:rsid w:val="00151D3A"/>
    <w:rsid w:val="00151ED1"/>
    <w:rsid w:val="0015205A"/>
    <w:rsid w:val="001520CC"/>
    <w:rsid w:val="001522C4"/>
    <w:rsid w:val="00152321"/>
    <w:rsid w:val="00152B25"/>
    <w:rsid w:val="00152FBC"/>
    <w:rsid w:val="0015333F"/>
    <w:rsid w:val="001533B8"/>
    <w:rsid w:val="001535F7"/>
    <w:rsid w:val="00154232"/>
    <w:rsid w:val="00154655"/>
    <w:rsid w:val="00154907"/>
    <w:rsid w:val="00154C6D"/>
    <w:rsid w:val="00154CB8"/>
    <w:rsid w:val="00154F5D"/>
    <w:rsid w:val="00154F76"/>
    <w:rsid w:val="001552FB"/>
    <w:rsid w:val="0015556D"/>
    <w:rsid w:val="00156AE5"/>
    <w:rsid w:val="001572FD"/>
    <w:rsid w:val="00157CCE"/>
    <w:rsid w:val="0016025C"/>
    <w:rsid w:val="00160307"/>
    <w:rsid w:val="001604E9"/>
    <w:rsid w:val="001608EA"/>
    <w:rsid w:val="00160BDA"/>
    <w:rsid w:val="00160DE6"/>
    <w:rsid w:val="00160FF4"/>
    <w:rsid w:val="001616B5"/>
    <w:rsid w:val="00161ED2"/>
    <w:rsid w:val="00162306"/>
    <w:rsid w:val="0016294A"/>
    <w:rsid w:val="00162F4A"/>
    <w:rsid w:val="00163827"/>
    <w:rsid w:val="0016405C"/>
    <w:rsid w:val="001644D5"/>
    <w:rsid w:val="001647C5"/>
    <w:rsid w:val="00164B66"/>
    <w:rsid w:val="00164F91"/>
    <w:rsid w:val="00165A0A"/>
    <w:rsid w:val="00165AAA"/>
    <w:rsid w:val="00165DF3"/>
    <w:rsid w:val="001668EE"/>
    <w:rsid w:val="00167660"/>
    <w:rsid w:val="00170FC7"/>
    <w:rsid w:val="00171094"/>
    <w:rsid w:val="001710F8"/>
    <w:rsid w:val="00171A07"/>
    <w:rsid w:val="00171BF4"/>
    <w:rsid w:val="00171F6F"/>
    <w:rsid w:val="00172C8A"/>
    <w:rsid w:val="001733C9"/>
    <w:rsid w:val="00173E08"/>
    <w:rsid w:val="00173EE6"/>
    <w:rsid w:val="001744FB"/>
    <w:rsid w:val="00174843"/>
    <w:rsid w:val="0017520E"/>
    <w:rsid w:val="001754D3"/>
    <w:rsid w:val="00176724"/>
    <w:rsid w:val="0017688A"/>
    <w:rsid w:val="00176BBF"/>
    <w:rsid w:val="00176FE3"/>
    <w:rsid w:val="001773C1"/>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5EB2"/>
    <w:rsid w:val="00196792"/>
    <w:rsid w:val="00196A7E"/>
    <w:rsid w:val="00196D81"/>
    <w:rsid w:val="0019758E"/>
    <w:rsid w:val="00197681"/>
    <w:rsid w:val="001A0360"/>
    <w:rsid w:val="001A06F0"/>
    <w:rsid w:val="001A0841"/>
    <w:rsid w:val="001A0987"/>
    <w:rsid w:val="001A0FCC"/>
    <w:rsid w:val="001A1654"/>
    <w:rsid w:val="001A167D"/>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76E2"/>
    <w:rsid w:val="001B7F03"/>
    <w:rsid w:val="001C0251"/>
    <w:rsid w:val="001C0311"/>
    <w:rsid w:val="001C04E8"/>
    <w:rsid w:val="001C0FDD"/>
    <w:rsid w:val="001C0FEE"/>
    <w:rsid w:val="001C1216"/>
    <w:rsid w:val="001C2909"/>
    <w:rsid w:val="001C41A0"/>
    <w:rsid w:val="001C41E4"/>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C7"/>
    <w:rsid w:val="001D046F"/>
    <w:rsid w:val="001D0AC2"/>
    <w:rsid w:val="001D0D7A"/>
    <w:rsid w:val="001D0FC8"/>
    <w:rsid w:val="001D124C"/>
    <w:rsid w:val="001D1CAD"/>
    <w:rsid w:val="001D2670"/>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D6F"/>
    <w:rsid w:val="001D6EEE"/>
    <w:rsid w:val="001D77A1"/>
    <w:rsid w:val="001D7970"/>
    <w:rsid w:val="001D7B47"/>
    <w:rsid w:val="001E001B"/>
    <w:rsid w:val="001E004E"/>
    <w:rsid w:val="001E061A"/>
    <w:rsid w:val="001E065F"/>
    <w:rsid w:val="001E1542"/>
    <w:rsid w:val="001E1641"/>
    <w:rsid w:val="001E24E7"/>
    <w:rsid w:val="001E2661"/>
    <w:rsid w:val="001E299D"/>
    <w:rsid w:val="001E3182"/>
    <w:rsid w:val="001E385E"/>
    <w:rsid w:val="001E38DE"/>
    <w:rsid w:val="001E3A76"/>
    <w:rsid w:val="001E3BFC"/>
    <w:rsid w:val="001E3EE8"/>
    <w:rsid w:val="001E488E"/>
    <w:rsid w:val="001E4EB6"/>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E4C"/>
    <w:rsid w:val="001F23BC"/>
    <w:rsid w:val="001F2571"/>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D3F"/>
    <w:rsid w:val="00217922"/>
    <w:rsid w:val="00217991"/>
    <w:rsid w:val="00217A14"/>
    <w:rsid w:val="00217E2E"/>
    <w:rsid w:val="0022055D"/>
    <w:rsid w:val="002207CD"/>
    <w:rsid w:val="0022088F"/>
    <w:rsid w:val="00220E66"/>
    <w:rsid w:val="002215F2"/>
    <w:rsid w:val="00221688"/>
    <w:rsid w:val="00222013"/>
    <w:rsid w:val="002224EB"/>
    <w:rsid w:val="00222931"/>
    <w:rsid w:val="00222E29"/>
    <w:rsid w:val="00224584"/>
    <w:rsid w:val="00224668"/>
    <w:rsid w:val="002248C1"/>
    <w:rsid w:val="00224CA0"/>
    <w:rsid w:val="0022501E"/>
    <w:rsid w:val="0022512C"/>
    <w:rsid w:val="0022531E"/>
    <w:rsid w:val="00225793"/>
    <w:rsid w:val="0022579A"/>
    <w:rsid w:val="00225C2A"/>
    <w:rsid w:val="00226A48"/>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10D2"/>
    <w:rsid w:val="002425D1"/>
    <w:rsid w:val="002425DB"/>
    <w:rsid w:val="0024282A"/>
    <w:rsid w:val="0024288C"/>
    <w:rsid w:val="00242A99"/>
    <w:rsid w:val="0024308E"/>
    <w:rsid w:val="00243484"/>
    <w:rsid w:val="0024382F"/>
    <w:rsid w:val="0024384D"/>
    <w:rsid w:val="00243FC7"/>
    <w:rsid w:val="00244256"/>
    <w:rsid w:val="002454F0"/>
    <w:rsid w:val="002456FC"/>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D31"/>
    <w:rsid w:val="00261364"/>
    <w:rsid w:val="0026229C"/>
    <w:rsid w:val="002623C1"/>
    <w:rsid w:val="002623E7"/>
    <w:rsid w:val="00262E34"/>
    <w:rsid w:val="00263B45"/>
    <w:rsid w:val="00264337"/>
    <w:rsid w:val="00264632"/>
    <w:rsid w:val="00264F22"/>
    <w:rsid w:val="00265550"/>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6D1"/>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80237"/>
    <w:rsid w:val="002806EB"/>
    <w:rsid w:val="0028094F"/>
    <w:rsid w:val="00280EEC"/>
    <w:rsid w:val="00281464"/>
    <w:rsid w:val="00281CE9"/>
    <w:rsid w:val="00281FBF"/>
    <w:rsid w:val="00282195"/>
    <w:rsid w:val="00282813"/>
    <w:rsid w:val="0028334A"/>
    <w:rsid w:val="002837C7"/>
    <w:rsid w:val="00283C39"/>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1649"/>
    <w:rsid w:val="00292013"/>
    <w:rsid w:val="00292A6E"/>
    <w:rsid w:val="00292AEC"/>
    <w:rsid w:val="00293067"/>
    <w:rsid w:val="002934A8"/>
    <w:rsid w:val="00293629"/>
    <w:rsid w:val="002937FA"/>
    <w:rsid w:val="00293A61"/>
    <w:rsid w:val="00293FA6"/>
    <w:rsid w:val="002942EA"/>
    <w:rsid w:val="002942F8"/>
    <w:rsid w:val="00294D16"/>
    <w:rsid w:val="00294F46"/>
    <w:rsid w:val="00294F49"/>
    <w:rsid w:val="00295009"/>
    <w:rsid w:val="002952AD"/>
    <w:rsid w:val="002956A5"/>
    <w:rsid w:val="00295946"/>
    <w:rsid w:val="002959D4"/>
    <w:rsid w:val="00295DB9"/>
    <w:rsid w:val="00295F2F"/>
    <w:rsid w:val="002960FB"/>
    <w:rsid w:val="002967AB"/>
    <w:rsid w:val="002A109C"/>
    <w:rsid w:val="002A11D1"/>
    <w:rsid w:val="002A14F4"/>
    <w:rsid w:val="002A167A"/>
    <w:rsid w:val="002A1B82"/>
    <w:rsid w:val="002A1DA0"/>
    <w:rsid w:val="002A1DB9"/>
    <w:rsid w:val="002A2653"/>
    <w:rsid w:val="002A2B4E"/>
    <w:rsid w:val="002A334D"/>
    <w:rsid w:val="002A34A6"/>
    <w:rsid w:val="002A4347"/>
    <w:rsid w:val="002A4532"/>
    <w:rsid w:val="002A4BEB"/>
    <w:rsid w:val="002A517D"/>
    <w:rsid w:val="002A52D8"/>
    <w:rsid w:val="002A558D"/>
    <w:rsid w:val="002A5CE1"/>
    <w:rsid w:val="002A5ECB"/>
    <w:rsid w:val="002A62AA"/>
    <w:rsid w:val="002A6695"/>
    <w:rsid w:val="002A7929"/>
    <w:rsid w:val="002B06EC"/>
    <w:rsid w:val="002B18B9"/>
    <w:rsid w:val="002B1B83"/>
    <w:rsid w:val="002B1C0B"/>
    <w:rsid w:val="002B1F4D"/>
    <w:rsid w:val="002B30EA"/>
    <w:rsid w:val="002B35A8"/>
    <w:rsid w:val="002B3D10"/>
    <w:rsid w:val="002B3E5A"/>
    <w:rsid w:val="002B4044"/>
    <w:rsid w:val="002B4700"/>
    <w:rsid w:val="002B4C5F"/>
    <w:rsid w:val="002B4F25"/>
    <w:rsid w:val="002B504F"/>
    <w:rsid w:val="002B5AAF"/>
    <w:rsid w:val="002B61B4"/>
    <w:rsid w:val="002B64D3"/>
    <w:rsid w:val="002B7B6F"/>
    <w:rsid w:val="002B7CAE"/>
    <w:rsid w:val="002B7E9A"/>
    <w:rsid w:val="002B7E9B"/>
    <w:rsid w:val="002C0D7F"/>
    <w:rsid w:val="002C121D"/>
    <w:rsid w:val="002C1338"/>
    <w:rsid w:val="002C172F"/>
    <w:rsid w:val="002C1A88"/>
    <w:rsid w:val="002C1B17"/>
    <w:rsid w:val="002C1B61"/>
    <w:rsid w:val="002C24B5"/>
    <w:rsid w:val="002C26C5"/>
    <w:rsid w:val="002C389E"/>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76F4"/>
    <w:rsid w:val="002D7ADA"/>
    <w:rsid w:val="002E0422"/>
    <w:rsid w:val="002E0D26"/>
    <w:rsid w:val="002E1DBD"/>
    <w:rsid w:val="002E203B"/>
    <w:rsid w:val="002E25A7"/>
    <w:rsid w:val="002E260C"/>
    <w:rsid w:val="002E2639"/>
    <w:rsid w:val="002E26B6"/>
    <w:rsid w:val="002E286B"/>
    <w:rsid w:val="002E29B0"/>
    <w:rsid w:val="002E2A95"/>
    <w:rsid w:val="002E30F0"/>
    <w:rsid w:val="002E409E"/>
    <w:rsid w:val="002E4119"/>
    <w:rsid w:val="002E415B"/>
    <w:rsid w:val="002E43C6"/>
    <w:rsid w:val="002E4E4F"/>
    <w:rsid w:val="002E4F8C"/>
    <w:rsid w:val="002E5DAC"/>
    <w:rsid w:val="002E5FE5"/>
    <w:rsid w:val="002E64AF"/>
    <w:rsid w:val="002E64C6"/>
    <w:rsid w:val="002E6A35"/>
    <w:rsid w:val="002E7B1A"/>
    <w:rsid w:val="002E7B78"/>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3006F4"/>
    <w:rsid w:val="00300B5E"/>
    <w:rsid w:val="00300F06"/>
    <w:rsid w:val="00301126"/>
    <w:rsid w:val="0030137B"/>
    <w:rsid w:val="003016AB"/>
    <w:rsid w:val="00301FA3"/>
    <w:rsid w:val="003029FA"/>
    <w:rsid w:val="0030331D"/>
    <w:rsid w:val="003039C9"/>
    <w:rsid w:val="00303FC1"/>
    <w:rsid w:val="003042ED"/>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584"/>
    <w:rsid w:val="0032239E"/>
    <w:rsid w:val="003225EB"/>
    <w:rsid w:val="0032283B"/>
    <w:rsid w:val="00322F32"/>
    <w:rsid w:val="003230A2"/>
    <w:rsid w:val="00323DDF"/>
    <w:rsid w:val="00323DF1"/>
    <w:rsid w:val="0032485C"/>
    <w:rsid w:val="00324D27"/>
    <w:rsid w:val="00325750"/>
    <w:rsid w:val="00326AAA"/>
    <w:rsid w:val="00327635"/>
    <w:rsid w:val="003310B7"/>
    <w:rsid w:val="00331161"/>
    <w:rsid w:val="0033143C"/>
    <w:rsid w:val="00332A8B"/>
    <w:rsid w:val="00332C56"/>
    <w:rsid w:val="00332DBD"/>
    <w:rsid w:val="00333B8B"/>
    <w:rsid w:val="00333F8C"/>
    <w:rsid w:val="003341C5"/>
    <w:rsid w:val="003341C9"/>
    <w:rsid w:val="003342F1"/>
    <w:rsid w:val="00334F4B"/>
    <w:rsid w:val="003359D2"/>
    <w:rsid w:val="00335DCD"/>
    <w:rsid w:val="00335F21"/>
    <w:rsid w:val="0033650C"/>
    <w:rsid w:val="00336B70"/>
    <w:rsid w:val="00337A05"/>
    <w:rsid w:val="00337ABB"/>
    <w:rsid w:val="003403E3"/>
    <w:rsid w:val="0034047D"/>
    <w:rsid w:val="00341265"/>
    <w:rsid w:val="00341B0E"/>
    <w:rsid w:val="00342588"/>
    <w:rsid w:val="00343343"/>
    <w:rsid w:val="00343F73"/>
    <w:rsid w:val="00344625"/>
    <w:rsid w:val="003447FF"/>
    <w:rsid w:val="00344F04"/>
    <w:rsid w:val="00345169"/>
    <w:rsid w:val="0034523C"/>
    <w:rsid w:val="0034585F"/>
    <w:rsid w:val="00345CC5"/>
    <w:rsid w:val="00345CF9"/>
    <w:rsid w:val="00345E95"/>
    <w:rsid w:val="00346586"/>
    <w:rsid w:val="00346CDA"/>
    <w:rsid w:val="00346E59"/>
    <w:rsid w:val="00347128"/>
    <w:rsid w:val="00347D86"/>
    <w:rsid w:val="00350625"/>
    <w:rsid w:val="0035082D"/>
    <w:rsid w:val="003509ED"/>
    <w:rsid w:val="003512B5"/>
    <w:rsid w:val="00351AA1"/>
    <w:rsid w:val="00352047"/>
    <w:rsid w:val="0035244B"/>
    <w:rsid w:val="00352AD2"/>
    <w:rsid w:val="00352F80"/>
    <w:rsid w:val="00353368"/>
    <w:rsid w:val="00353521"/>
    <w:rsid w:val="00354052"/>
    <w:rsid w:val="00354130"/>
    <w:rsid w:val="0035531B"/>
    <w:rsid w:val="003559C8"/>
    <w:rsid w:val="00355A96"/>
    <w:rsid w:val="00355B2C"/>
    <w:rsid w:val="00356705"/>
    <w:rsid w:val="00356AA5"/>
    <w:rsid w:val="00357B1B"/>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65DF"/>
    <w:rsid w:val="00367814"/>
    <w:rsid w:val="003679E7"/>
    <w:rsid w:val="003705EB"/>
    <w:rsid w:val="00370A45"/>
    <w:rsid w:val="00371352"/>
    <w:rsid w:val="003713B3"/>
    <w:rsid w:val="003717CD"/>
    <w:rsid w:val="003719F7"/>
    <w:rsid w:val="00371A21"/>
    <w:rsid w:val="00371CD4"/>
    <w:rsid w:val="00372A87"/>
    <w:rsid w:val="00373539"/>
    <w:rsid w:val="00374EA6"/>
    <w:rsid w:val="00375081"/>
    <w:rsid w:val="0037513A"/>
    <w:rsid w:val="003755E7"/>
    <w:rsid w:val="003757C2"/>
    <w:rsid w:val="00376757"/>
    <w:rsid w:val="00376BBE"/>
    <w:rsid w:val="0037782A"/>
    <w:rsid w:val="003778E6"/>
    <w:rsid w:val="00377D71"/>
    <w:rsid w:val="003800F0"/>
    <w:rsid w:val="003805C5"/>
    <w:rsid w:val="003810EA"/>
    <w:rsid w:val="003812E5"/>
    <w:rsid w:val="0038153D"/>
    <w:rsid w:val="00381CFC"/>
    <w:rsid w:val="00382488"/>
    <w:rsid w:val="00382960"/>
    <w:rsid w:val="00383929"/>
    <w:rsid w:val="00383969"/>
    <w:rsid w:val="00383E71"/>
    <w:rsid w:val="003840A1"/>
    <w:rsid w:val="003854B0"/>
    <w:rsid w:val="00385908"/>
    <w:rsid w:val="00385DE5"/>
    <w:rsid w:val="00385EBC"/>
    <w:rsid w:val="003860C9"/>
    <w:rsid w:val="0038675F"/>
    <w:rsid w:val="003867DA"/>
    <w:rsid w:val="00386D4E"/>
    <w:rsid w:val="00386E07"/>
    <w:rsid w:val="00386FF0"/>
    <w:rsid w:val="00390463"/>
    <w:rsid w:val="003909CE"/>
    <w:rsid w:val="003910FE"/>
    <w:rsid w:val="003924FF"/>
    <w:rsid w:val="00392CD1"/>
    <w:rsid w:val="00392DC2"/>
    <w:rsid w:val="00392DEF"/>
    <w:rsid w:val="00393135"/>
    <w:rsid w:val="0039316E"/>
    <w:rsid w:val="0039350E"/>
    <w:rsid w:val="00393635"/>
    <w:rsid w:val="0039403E"/>
    <w:rsid w:val="003946C8"/>
    <w:rsid w:val="00394F83"/>
    <w:rsid w:val="00395E26"/>
    <w:rsid w:val="00396574"/>
    <w:rsid w:val="00396B66"/>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FC5"/>
    <w:rsid w:val="003A6487"/>
    <w:rsid w:val="003A73D2"/>
    <w:rsid w:val="003A7675"/>
    <w:rsid w:val="003A776D"/>
    <w:rsid w:val="003B0354"/>
    <w:rsid w:val="003B058C"/>
    <w:rsid w:val="003B06B2"/>
    <w:rsid w:val="003B0A84"/>
    <w:rsid w:val="003B0BF1"/>
    <w:rsid w:val="003B148B"/>
    <w:rsid w:val="003B1F55"/>
    <w:rsid w:val="003B1FFC"/>
    <w:rsid w:val="003B2740"/>
    <w:rsid w:val="003B33A3"/>
    <w:rsid w:val="003B3452"/>
    <w:rsid w:val="003B3BC8"/>
    <w:rsid w:val="003B3C66"/>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7B"/>
    <w:rsid w:val="003C34D9"/>
    <w:rsid w:val="003C3C1C"/>
    <w:rsid w:val="003C46D7"/>
    <w:rsid w:val="003C4D09"/>
    <w:rsid w:val="003C4F45"/>
    <w:rsid w:val="003C561A"/>
    <w:rsid w:val="003C5B22"/>
    <w:rsid w:val="003C6E5F"/>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3EE"/>
    <w:rsid w:val="003E64FA"/>
    <w:rsid w:val="003F0420"/>
    <w:rsid w:val="003F059B"/>
    <w:rsid w:val="003F1036"/>
    <w:rsid w:val="003F127B"/>
    <w:rsid w:val="003F1550"/>
    <w:rsid w:val="003F1597"/>
    <w:rsid w:val="003F1791"/>
    <w:rsid w:val="003F1BC2"/>
    <w:rsid w:val="003F2D89"/>
    <w:rsid w:val="003F371C"/>
    <w:rsid w:val="003F3B66"/>
    <w:rsid w:val="003F3E56"/>
    <w:rsid w:val="003F41CB"/>
    <w:rsid w:val="003F4C48"/>
    <w:rsid w:val="003F505F"/>
    <w:rsid w:val="003F542A"/>
    <w:rsid w:val="003F6DF6"/>
    <w:rsid w:val="003F7767"/>
    <w:rsid w:val="003F7D13"/>
    <w:rsid w:val="00400050"/>
    <w:rsid w:val="00400201"/>
    <w:rsid w:val="00400319"/>
    <w:rsid w:val="0040035F"/>
    <w:rsid w:val="00400453"/>
    <w:rsid w:val="00400619"/>
    <w:rsid w:val="004008A4"/>
    <w:rsid w:val="00401324"/>
    <w:rsid w:val="00401C00"/>
    <w:rsid w:val="00401C8C"/>
    <w:rsid w:val="004024D0"/>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6D"/>
    <w:rsid w:val="00416686"/>
    <w:rsid w:val="0041761E"/>
    <w:rsid w:val="004176DA"/>
    <w:rsid w:val="0041792E"/>
    <w:rsid w:val="00417BAA"/>
    <w:rsid w:val="00417D49"/>
    <w:rsid w:val="00417E23"/>
    <w:rsid w:val="00420053"/>
    <w:rsid w:val="0042025A"/>
    <w:rsid w:val="0042063B"/>
    <w:rsid w:val="00420761"/>
    <w:rsid w:val="00420B43"/>
    <w:rsid w:val="00420C5F"/>
    <w:rsid w:val="00420D39"/>
    <w:rsid w:val="00420E6A"/>
    <w:rsid w:val="0042146A"/>
    <w:rsid w:val="00422798"/>
    <w:rsid w:val="00422C4C"/>
    <w:rsid w:val="00422F6B"/>
    <w:rsid w:val="00423448"/>
    <w:rsid w:val="00423D11"/>
    <w:rsid w:val="00424954"/>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291C"/>
    <w:rsid w:val="004329E0"/>
    <w:rsid w:val="00432C34"/>
    <w:rsid w:val="00432DAC"/>
    <w:rsid w:val="00432FAE"/>
    <w:rsid w:val="00433158"/>
    <w:rsid w:val="0043385E"/>
    <w:rsid w:val="004338EE"/>
    <w:rsid w:val="00433AEF"/>
    <w:rsid w:val="00433B6A"/>
    <w:rsid w:val="00433E7D"/>
    <w:rsid w:val="00434086"/>
    <w:rsid w:val="004341A4"/>
    <w:rsid w:val="004342FE"/>
    <w:rsid w:val="00434314"/>
    <w:rsid w:val="004349A0"/>
    <w:rsid w:val="00434D7C"/>
    <w:rsid w:val="00434EAA"/>
    <w:rsid w:val="00434EE1"/>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289"/>
    <w:rsid w:val="00443CD9"/>
    <w:rsid w:val="00443EB1"/>
    <w:rsid w:val="004443EE"/>
    <w:rsid w:val="004446A8"/>
    <w:rsid w:val="00444823"/>
    <w:rsid w:val="004448B9"/>
    <w:rsid w:val="004457C1"/>
    <w:rsid w:val="00445D57"/>
    <w:rsid w:val="00445E63"/>
    <w:rsid w:val="00445F9D"/>
    <w:rsid w:val="00446598"/>
    <w:rsid w:val="004465B1"/>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96"/>
    <w:rsid w:val="004617B4"/>
    <w:rsid w:val="004617B8"/>
    <w:rsid w:val="0046288D"/>
    <w:rsid w:val="00462974"/>
    <w:rsid w:val="004635F5"/>
    <w:rsid w:val="00463BFE"/>
    <w:rsid w:val="00464DAC"/>
    <w:rsid w:val="00465F2A"/>
    <w:rsid w:val="00466A8A"/>
    <w:rsid w:val="00466B33"/>
    <w:rsid w:val="0046713C"/>
    <w:rsid w:val="004718B9"/>
    <w:rsid w:val="00472323"/>
    <w:rsid w:val="00472CE0"/>
    <w:rsid w:val="004737F8"/>
    <w:rsid w:val="00473D2D"/>
    <w:rsid w:val="00473FF1"/>
    <w:rsid w:val="00474188"/>
    <w:rsid w:val="00475B78"/>
    <w:rsid w:val="00477062"/>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305"/>
    <w:rsid w:val="0048657D"/>
    <w:rsid w:val="00486A05"/>
    <w:rsid w:val="00486A35"/>
    <w:rsid w:val="00486AEF"/>
    <w:rsid w:val="00486B57"/>
    <w:rsid w:val="00486D4B"/>
    <w:rsid w:val="00487999"/>
    <w:rsid w:val="00487E27"/>
    <w:rsid w:val="00490087"/>
    <w:rsid w:val="0049023D"/>
    <w:rsid w:val="004906CD"/>
    <w:rsid w:val="00490950"/>
    <w:rsid w:val="00490BBF"/>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E04"/>
    <w:rsid w:val="00496EB1"/>
    <w:rsid w:val="00496EC1"/>
    <w:rsid w:val="004972AE"/>
    <w:rsid w:val="0049738B"/>
    <w:rsid w:val="00497818"/>
    <w:rsid w:val="004A0F23"/>
    <w:rsid w:val="004A1E7E"/>
    <w:rsid w:val="004A35AB"/>
    <w:rsid w:val="004A3678"/>
    <w:rsid w:val="004A39E7"/>
    <w:rsid w:val="004A3C94"/>
    <w:rsid w:val="004A44F2"/>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4866"/>
    <w:rsid w:val="004B59DC"/>
    <w:rsid w:val="004B5EDF"/>
    <w:rsid w:val="004B6633"/>
    <w:rsid w:val="004B69C5"/>
    <w:rsid w:val="004B6C9E"/>
    <w:rsid w:val="004B7384"/>
    <w:rsid w:val="004C022A"/>
    <w:rsid w:val="004C042A"/>
    <w:rsid w:val="004C0A17"/>
    <w:rsid w:val="004C0E15"/>
    <w:rsid w:val="004C225E"/>
    <w:rsid w:val="004C25DE"/>
    <w:rsid w:val="004C2780"/>
    <w:rsid w:val="004C482A"/>
    <w:rsid w:val="004C4AFC"/>
    <w:rsid w:val="004C4DAD"/>
    <w:rsid w:val="004C5034"/>
    <w:rsid w:val="004C6EFF"/>
    <w:rsid w:val="004C7815"/>
    <w:rsid w:val="004D0A65"/>
    <w:rsid w:val="004D0C95"/>
    <w:rsid w:val="004D0E82"/>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11DF"/>
    <w:rsid w:val="004E1497"/>
    <w:rsid w:val="004E1510"/>
    <w:rsid w:val="004E1840"/>
    <w:rsid w:val="004E25D4"/>
    <w:rsid w:val="004E2665"/>
    <w:rsid w:val="004E2C5B"/>
    <w:rsid w:val="004E30BE"/>
    <w:rsid w:val="004E332C"/>
    <w:rsid w:val="004E34BF"/>
    <w:rsid w:val="004E443C"/>
    <w:rsid w:val="004E4C00"/>
    <w:rsid w:val="004E5025"/>
    <w:rsid w:val="004E5369"/>
    <w:rsid w:val="004E53AB"/>
    <w:rsid w:val="004E54C1"/>
    <w:rsid w:val="004E5BCB"/>
    <w:rsid w:val="004E5F83"/>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7D"/>
    <w:rsid w:val="00510BA5"/>
    <w:rsid w:val="00510D3C"/>
    <w:rsid w:val="0051104F"/>
    <w:rsid w:val="005112EC"/>
    <w:rsid w:val="00511C4A"/>
    <w:rsid w:val="0051205E"/>
    <w:rsid w:val="0051254A"/>
    <w:rsid w:val="00513644"/>
    <w:rsid w:val="00513BAB"/>
    <w:rsid w:val="0051434C"/>
    <w:rsid w:val="00514951"/>
    <w:rsid w:val="00515AB6"/>
    <w:rsid w:val="0051605C"/>
    <w:rsid w:val="0051607F"/>
    <w:rsid w:val="0051658C"/>
    <w:rsid w:val="005173B5"/>
    <w:rsid w:val="005175B7"/>
    <w:rsid w:val="00517649"/>
    <w:rsid w:val="005177A0"/>
    <w:rsid w:val="005177BC"/>
    <w:rsid w:val="00517A46"/>
    <w:rsid w:val="00517E09"/>
    <w:rsid w:val="00517EDD"/>
    <w:rsid w:val="00517EE8"/>
    <w:rsid w:val="005208A2"/>
    <w:rsid w:val="005210EC"/>
    <w:rsid w:val="005211C7"/>
    <w:rsid w:val="0052137B"/>
    <w:rsid w:val="005215C2"/>
    <w:rsid w:val="00521DD9"/>
    <w:rsid w:val="0052288B"/>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304D1"/>
    <w:rsid w:val="00530BDC"/>
    <w:rsid w:val="00531629"/>
    <w:rsid w:val="005325E2"/>
    <w:rsid w:val="00532CE5"/>
    <w:rsid w:val="00533048"/>
    <w:rsid w:val="00533495"/>
    <w:rsid w:val="00533633"/>
    <w:rsid w:val="005339C9"/>
    <w:rsid w:val="0053403C"/>
    <w:rsid w:val="00534A84"/>
    <w:rsid w:val="00535374"/>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1FDA"/>
    <w:rsid w:val="00542BE2"/>
    <w:rsid w:val="005432AC"/>
    <w:rsid w:val="0054393E"/>
    <w:rsid w:val="00543E6E"/>
    <w:rsid w:val="00544770"/>
    <w:rsid w:val="0054493E"/>
    <w:rsid w:val="005461EF"/>
    <w:rsid w:val="00546B33"/>
    <w:rsid w:val="00546BE5"/>
    <w:rsid w:val="00546ED6"/>
    <w:rsid w:val="00550341"/>
    <w:rsid w:val="00550474"/>
    <w:rsid w:val="00550FD7"/>
    <w:rsid w:val="00551778"/>
    <w:rsid w:val="00551E52"/>
    <w:rsid w:val="00551F38"/>
    <w:rsid w:val="005524BB"/>
    <w:rsid w:val="005525D3"/>
    <w:rsid w:val="005527A0"/>
    <w:rsid w:val="00552BEC"/>
    <w:rsid w:val="00552C32"/>
    <w:rsid w:val="00552CE9"/>
    <w:rsid w:val="00553045"/>
    <w:rsid w:val="0055345D"/>
    <w:rsid w:val="0055350D"/>
    <w:rsid w:val="00554320"/>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9A3"/>
    <w:rsid w:val="00561B2F"/>
    <w:rsid w:val="00561BF4"/>
    <w:rsid w:val="0056237A"/>
    <w:rsid w:val="005626A9"/>
    <w:rsid w:val="0056276C"/>
    <w:rsid w:val="00563073"/>
    <w:rsid w:val="00563770"/>
    <w:rsid w:val="00563E9F"/>
    <w:rsid w:val="0056513F"/>
    <w:rsid w:val="005656D2"/>
    <w:rsid w:val="00565D91"/>
    <w:rsid w:val="00565EB9"/>
    <w:rsid w:val="00566175"/>
    <w:rsid w:val="005665DE"/>
    <w:rsid w:val="00566AF1"/>
    <w:rsid w:val="00567655"/>
    <w:rsid w:val="00567B1F"/>
    <w:rsid w:val="005701EB"/>
    <w:rsid w:val="005707AD"/>
    <w:rsid w:val="00570CCE"/>
    <w:rsid w:val="00571968"/>
    <w:rsid w:val="00571C9C"/>
    <w:rsid w:val="00572906"/>
    <w:rsid w:val="005729E8"/>
    <w:rsid w:val="0057318B"/>
    <w:rsid w:val="0057329A"/>
    <w:rsid w:val="0057372D"/>
    <w:rsid w:val="00573C29"/>
    <w:rsid w:val="00573CB6"/>
    <w:rsid w:val="0057534B"/>
    <w:rsid w:val="00575D2F"/>
    <w:rsid w:val="00576279"/>
    <w:rsid w:val="005767F7"/>
    <w:rsid w:val="005768C7"/>
    <w:rsid w:val="00576B01"/>
    <w:rsid w:val="00576BA6"/>
    <w:rsid w:val="00576BC5"/>
    <w:rsid w:val="00576D2C"/>
    <w:rsid w:val="0057743F"/>
    <w:rsid w:val="00577976"/>
    <w:rsid w:val="005779A1"/>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73AF"/>
    <w:rsid w:val="00597A9C"/>
    <w:rsid w:val="005A001D"/>
    <w:rsid w:val="005A0076"/>
    <w:rsid w:val="005A1777"/>
    <w:rsid w:val="005A17E3"/>
    <w:rsid w:val="005A21C6"/>
    <w:rsid w:val="005A2AF3"/>
    <w:rsid w:val="005A2F52"/>
    <w:rsid w:val="005A3620"/>
    <w:rsid w:val="005A3B69"/>
    <w:rsid w:val="005A42CB"/>
    <w:rsid w:val="005A4847"/>
    <w:rsid w:val="005A484D"/>
    <w:rsid w:val="005A49BC"/>
    <w:rsid w:val="005A4CF0"/>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125E"/>
    <w:rsid w:val="005B1835"/>
    <w:rsid w:val="005B1C2D"/>
    <w:rsid w:val="005B21CD"/>
    <w:rsid w:val="005B2A76"/>
    <w:rsid w:val="005B31FE"/>
    <w:rsid w:val="005B352D"/>
    <w:rsid w:val="005B38DF"/>
    <w:rsid w:val="005B4236"/>
    <w:rsid w:val="005B4684"/>
    <w:rsid w:val="005B50B2"/>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20EC"/>
    <w:rsid w:val="005C28B1"/>
    <w:rsid w:val="005C2E8C"/>
    <w:rsid w:val="005C2ECD"/>
    <w:rsid w:val="005C4157"/>
    <w:rsid w:val="005C44F0"/>
    <w:rsid w:val="005C460C"/>
    <w:rsid w:val="005C4630"/>
    <w:rsid w:val="005C4736"/>
    <w:rsid w:val="005C476F"/>
    <w:rsid w:val="005C48AA"/>
    <w:rsid w:val="005C49D1"/>
    <w:rsid w:val="005C526A"/>
    <w:rsid w:val="005C529D"/>
    <w:rsid w:val="005C5C6D"/>
    <w:rsid w:val="005C6284"/>
    <w:rsid w:val="005C684D"/>
    <w:rsid w:val="005C6914"/>
    <w:rsid w:val="005C6A0C"/>
    <w:rsid w:val="005C6CFB"/>
    <w:rsid w:val="005C7357"/>
    <w:rsid w:val="005C75A4"/>
    <w:rsid w:val="005C7CCE"/>
    <w:rsid w:val="005D00D2"/>
    <w:rsid w:val="005D025E"/>
    <w:rsid w:val="005D0587"/>
    <w:rsid w:val="005D05C4"/>
    <w:rsid w:val="005D1ED3"/>
    <w:rsid w:val="005D1FD2"/>
    <w:rsid w:val="005D2319"/>
    <w:rsid w:val="005D24F7"/>
    <w:rsid w:val="005D2850"/>
    <w:rsid w:val="005D2975"/>
    <w:rsid w:val="005D39D2"/>
    <w:rsid w:val="005D4A2F"/>
    <w:rsid w:val="005D4C6B"/>
    <w:rsid w:val="005D597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F0DAF"/>
    <w:rsid w:val="005F0F67"/>
    <w:rsid w:val="005F0FB5"/>
    <w:rsid w:val="005F13E4"/>
    <w:rsid w:val="005F1621"/>
    <w:rsid w:val="005F1B43"/>
    <w:rsid w:val="005F1DF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AAD"/>
    <w:rsid w:val="005F7C1C"/>
    <w:rsid w:val="005F7FC8"/>
    <w:rsid w:val="00600D4B"/>
    <w:rsid w:val="00601EB8"/>
    <w:rsid w:val="006026D4"/>
    <w:rsid w:val="00602B24"/>
    <w:rsid w:val="0060317E"/>
    <w:rsid w:val="006031EE"/>
    <w:rsid w:val="00603962"/>
    <w:rsid w:val="00603A22"/>
    <w:rsid w:val="00603D9D"/>
    <w:rsid w:val="00604143"/>
    <w:rsid w:val="00604517"/>
    <w:rsid w:val="00605060"/>
    <w:rsid w:val="0060509A"/>
    <w:rsid w:val="006056C4"/>
    <w:rsid w:val="00605A3C"/>
    <w:rsid w:val="00606492"/>
    <w:rsid w:val="0060668D"/>
    <w:rsid w:val="00606EF4"/>
    <w:rsid w:val="006072C6"/>
    <w:rsid w:val="006072F6"/>
    <w:rsid w:val="00610694"/>
    <w:rsid w:val="006115B6"/>
    <w:rsid w:val="00611719"/>
    <w:rsid w:val="00612371"/>
    <w:rsid w:val="006125DC"/>
    <w:rsid w:val="006135FA"/>
    <w:rsid w:val="006138FF"/>
    <w:rsid w:val="00613C5A"/>
    <w:rsid w:val="0061456A"/>
    <w:rsid w:val="00614AA6"/>
    <w:rsid w:val="006150CA"/>
    <w:rsid w:val="0061525B"/>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CC0"/>
    <w:rsid w:val="00627473"/>
    <w:rsid w:val="00627AAE"/>
    <w:rsid w:val="00627BEF"/>
    <w:rsid w:val="00627C07"/>
    <w:rsid w:val="00627C37"/>
    <w:rsid w:val="00627F9E"/>
    <w:rsid w:val="00630D8A"/>
    <w:rsid w:val="00630DEC"/>
    <w:rsid w:val="00630FF0"/>
    <w:rsid w:val="00631D61"/>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40081"/>
    <w:rsid w:val="006400A2"/>
    <w:rsid w:val="0064017D"/>
    <w:rsid w:val="00640411"/>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A84"/>
    <w:rsid w:val="0065216D"/>
    <w:rsid w:val="006524F9"/>
    <w:rsid w:val="00652F3E"/>
    <w:rsid w:val="006535C7"/>
    <w:rsid w:val="00653BE3"/>
    <w:rsid w:val="00654026"/>
    <w:rsid w:val="0065431F"/>
    <w:rsid w:val="006543D9"/>
    <w:rsid w:val="0065549A"/>
    <w:rsid w:val="00655848"/>
    <w:rsid w:val="00655A6E"/>
    <w:rsid w:val="00656171"/>
    <w:rsid w:val="006564E7"/>
    <w:rsid w:val="00656834"/>
    <w:rsid w:val="00656FE7"/>
    <w:rsid w:val="00656FFB"/>
    <w:rsid w:val="0065783F"/>
    <w:rsid w:val="0065793E"/>
    <w:rsid w:val="00657E18"/>
    <w:rsid w:val="00657E9C"/>
    <w:rsid w:val="006605AD"/>
    <w:rsid w:val="006605C9"/>
    <w:rsid w:val="00660F57"/>
    <w:rsid w:val="006610C8"/>
    <w:rsid w:val="0066118A"/>
    <w:rsid w:val="0066126D"/>
    <w:rsid w:val="006613CC"/>
    <w:rsid w:val="006622D0"/>
    <w:rsid w:val="0066264A"/>
    <w:rsid w:val="00662D2A"/>
    <w:rsid w:val="00663385"/>
    <w:rsid w:val="00664286"/>
    <w:rsid w:val="00664322"/>
    <w:rsid w:val="00664912"/>
    <w:rsid w:val="00665013"/>
    <w:rsid w:val="0066501A"/>
    <w:rsid w:val="006657E2"/>
    <w:rsid w:val="006665BC"/>
    <w:rsid w:val="00666C78"/>
    <w:rsid w:val="00666FE1"/>
    <w:rsid w:val="00667658"/>
    <w:rsid w:val="006678E6"/>
    <w:rsid w:val="00667970"/>
    <w:rsid w:val="00667A3D"/>
    <w:rsid w:val="00667D32"/>
    <w:rsid w:val="00670607"/>
    <w:rsid w:val="006706AE"/>
    <w:rsid w:val="00670D02"/>
    <w:rsid w:val="00671283"/>
    <w:rsid w:val="00671B40"/>
    <w:rsid w:val="00671DA2"/>
    <w:rsid w:val="00671F82"/>
    <w:rsid w:val="0067202E"/>
    <w:rsid w:val="00672170"/>
    <w:rsid w:val="006728A2"/>
    <w:rsid w:val="00672A1E"/>
    <w:rsid w:val="00672BB0"/>
    <w:rsid w:val="00672F0C"/>
    <w:rsid w:val="00672FB3"/>
    <w:rsid w:val="006730EC"/>
    <w:rsid w:val="006735C3"/>
    <w:rsid w:val="00673F64"/>
    <w:rsid w:val="006741CB"/>
    <w:rsid w:val="0067430D"/>
    <w:rsid w:val="006749CD"/>
    <w:rsid w:val="00674D73"/>
    <w:rsid w:val="00675356"/>
    <w:rsid w:val="006754D9"/>
    <w:rsid w:val="0067584B"/>
    <w:rsid w:val="00676260"/>
    <w:rsid w:val="0067653A"/>
    <w:rsid w:val="00677065"/>
    <w:rsid w:val="006775B5"/>
    <w:rsid w:val="006804E9"/>
    <w:rsid w:val="00680AAF"/>
    <w:rsid w:val="00682641"/>
    <w:rsid w:val="006829EC"/>
    <w:rsid w:val="00682D2C"/>
    <w:rsid w:val="00682EA2"/>
    <w:rsid w:val="0068311E"/>
    <w:rsid w:val="00683380"/>
    <w:rsid w:val="00683CCD"/>
    <w:rsid w:val="00684343"/>
    <w:rsid w:val="00684574"/>
    <w:rsid w:val="00684EE2"/>
    <w:rsid w:val="00685903"/>
    <w:rsid w:val="00685967"/>
    <w:rsid w:val="0068648E"/>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A0A40"/>
    <w:rsid w:val="006A0C0B"/>
    <w:rsid w:val="006A0C8C"/>
    <w:rsid w:val="006A140D"/>
    <w:rsid w:val="006A1607"/>
    <w:rsid w:val="006A16F7"/>
    <w:rsid w:val="006A1C55"/>
    <w:rsid w:val="006A2996"/>
    <w:rsid w:val="006A3186"/>
    <w:rsid w:val="006A33B8"/>
    <w:rsid w:val="006A3B18"/>
    <w:rsid w:val="006A4016"/>
    <w:rsid w:val="006A424B"/>
    <w:rsid w:val="006A4437"/>
    <w:rsid w:val="006A473F"/>
    <w:rsid w:val="006A4A0E"/>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76"/>
    <w:rsid w:val="006B2C71"/>
    <w:rsid w:val="006B3026"/>
    <w:rsid w:val="006B329F"/>
    <w:rsid w:val="006B39A1"/>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3B8"/>
    <w:rsid w:val="006F568A"/>
    <w:rsid w:val="006F5943"/>
    <w:rsid w:val="006F5A7E"/>
    <w:rsid w:val="006F5B3D"/>
    <w:rsid w:val="006F6414"/>
    <w:rsid w:val="006F66AF"/>
    <w:rsid w:val="006F6880"/>
    <w:rsid w:val="006F69D5"/>
    <w:rsid w:val="006F76D9"/>
    <w:rsid w:val="006F7935"/>
    <w:rsid w:val="006F7E84"/>
    <w:rsid w:val="0070001C"/>
    <w:rsid w:val="00701811"/>
    <w:rsid w:val="00702967"/>
    <w:rsid w:val="00702E0B"/>
    <w:rsid w:val="00703E7C"/>
    <w:rsid w:val="0070506D"/>
    <w:rsid w:val="00705489"/>
    <w:rsid w:val="007055FA"/>
    <w:rsid w:val="00705CDF"/>
    <w:rsid w:val="00706BA4"/>
    <w:rsid w:val="00707267"/>
    <w:rsid w:val="007072C7"/>
    <w:rsid w:val="00707313"/>
    <w:rsid w:val="00707C07"/>
    <w:rsid w:val="00707F32"/>
    <w:rsid w:val="00710043"/>
    <w:rsid w:val="0071021C"/>
    <w:rsid w:val="0071045C"/>
    <w:rsid w:val="00710817"/>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D29"/>
    <w:rsid w:val="00717E07"/>
    <w:rsid w:val="007207CE"/>
    <w:rsid w:val="007207EA"/>
    <w:rsid w:val="00720CA9"/>
    <w:rsid w:val="00720DDE"/>
    <w:rsid w:val="00721FB8"/>
    <w:rsid w:val="0072227D"/>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6EDE"/>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B2B"/>
    <w:rsid w:val="007730B4"/>
    <w:rsid w:val="007737D6"/>
    <w:rsid w:val="00773907"/>
    <w:rsid w:val="007743F7"/>
    <w:rsid w:val="007749CE"/>
    <w:rsid w:val="00774AE8"/>
    <w:rsid w:val="00774C6B"/>
    <w:rsid w:val="00774D11"/>
    <w:rsid w:val="0077517D"/>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D7B"/>
    <w:rsid w:val="007814EB"/>
    <w:rsid w:val="0078409B"/>
    <w:rsid w:val="00784A19"/>
    <w:rsid w:val="00784D55"/>
    <w:rsid w:val="00785094"/>
    <w:rsid w:val="007850B3"/>
    <w:rsid w:val="007858B3"/>
    <w:rsid w:val="00785A76"/>
    <w:rsid w:val="00785CA5"/>
    <w:rsid w:val="00786344"/>
    <w:rsid w:val="0078634F"/>
    <w:rsid w:val="00786844"/>
    <w:rsid w:val="00786AF6"/>
    <w:rsid w:val="00786B22"/>
    <w:rsid w:val="00786DE5"/>
    <w:rsid w:val="00787165"/>
    <w:rsid w:val="00787CCD"/>
    <w:rsid w:val="00790268"/>
    <w:rsid w:val="007907DC"/>
    <w:rsid w:val="007909C0"/>
    <w:rsid w:val="00790FB8"/>
    <w:rsid w:val="00791451"/>
    <w:rsid w:val="007918B7"/>
    <w:rsid w:val="007924EF"/>
    <w:rsid w:val="00792D68"/>
    <w:rsid w:val="00792DA9"/>
    <w:rsid w:val="007931A4"/>
    <w:rsid w:val="00793989"/>
    <w:rsid w:val="00794822"/>
    <w:rsid w:val="007948CF"/>
    <w:rsid w:val="00794E07"/>
    <w:rsid w:val="0079578C"/>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56C"/>
    <w:rsid w:val="007A74CB"/>
    <w:rsid w:val="007A7A9B"/>
    <w:rsid w:val="007B0A68"/>
    <w:rsid w:val="007B0AAC"/>
    <w:rsid w:val="007B0F5A"/>
    <w:rsid w:val="007B15BF"/>
    <w:rsid w:val="007B1A81"/>
    <w:rsid w:val="007B1C6B"/>
    <w:rsid w:val="007B1D91"/>
    <w:rsid w:val="007B23A0"/>
    <w:rsid w:val="007B23A4"/>
    <w:rsid w:val="007B3552"/>
    <w:rsid w:val="007B38C2"/>
    <w:rsid w:val="007B44B7"/>
    <w:rsid w:val="007B4B66"/>
    <w:rsid w:val="007B4C9C"/>
    <w:rsid w:val="007B4CA2"/>
    <w:rsid w:val="007B58DB"/>
    <w:rsid w:val="007B61A3"/>
    <w:rsid w:val="007B61BC"/>
    <w:rsid w:val="007B64D1"/>
    <w:rsid w:val="007B6CA7"/>
    <w:rsid w:val="007B7648"/>
    <w:rsid w:val="007B7B95"/>
    <w:rsid w:val="007C0362"/>
    <w:rsid w:val="007C04C6"/>
    <w:rsid w:val="007C0928"/>
    <w:rsid w:val="007C0FA8"/>
    <w:rsid w:val="007C167B"/>
    <w:rsid w:val="007C1CF5"/>
    <w:rsid w:val="007C1D14"/>
    <w:rsid w:val="007C297B"/>
    <w:rsid w:val="007C2994"/>
    <w:rsid w:val="007C2E99"/>
    <w:rsid w:val="007C40E0"/>
    <w:rsid w:val="007C427B"/>
    <w:rsid w:val="007C44CB"/>
    <w:rsid w:val="007C46C2"/>
    <w:rsid w:val="007C544C"/>
    <w:rsid w:val="007C5BE2"/>
    <w:rsid w:val="007C5EE7"/>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68E5"/>
    <w:rsid w:val="007D73BE"/>
    <w:rsid w:val="007D78C9"/>
    <w:rsid w:val="007D7ADF"/>
    <w:rsid w:val="007D7EFF"/>
    <w:rsid w:val="007E071F"/>
    <w:rsid w:val="007E0BA7"/>
    <w:rsid w:val="007E0E56"/>
    <w:rsid w:val="007E11F1"/>
    <w:rsid w:val="007E12F3"/>
    <w:rsid w:val="007E18DC"/>
    <w:rsid w:val="007E1A82"/>
    <w:rsid w:val="007E1D74"/>
    <w:rsid w:val="007E20B8"/>
    <w:rsid w:val="007E2992"/>
    <w:rsid w:val="007E2C34"/>
    <w:rsid w:val="007E2FB2"/>
    <w:rsid w:val="007E3226"/>
    <w:rsid w:val="007E3292"/>
    <w:rsid w:val="007E3537"/>
    <w:rsid w:val="007E36DD"/>
    <w:rsid w:val="007E3BF8"/>
    <w:rsid w:val="007E4361"/>
    <w:rsid w:val="007E461F"/>
    <w:rsid w:val="007E476A"/>
    <w:rsid w:val="007E4BF8"/>
    <w:rsid w:val="007E5B13"/>
    <w:rsid w:val="007E693E"/>
    <w:rsid w:val="007E7434"/>
    <w:rsid w:val="007F0019"/>
    <w:rsid w:val="007F06BE"/>
    <w:rsid w:val="007F0732"/>
    <w:rsid w:val="007F0C58"/>
    <w:rsid w:val="007F217F"/>
    <w:rsid w:val="007F226D"/>
    <w:rsid w:val="007F354F"/>
    <w:rsid w:val="007F3554"/>
    <w:rsid w:val="007F3573"/>
    <w:rsid w:val="007F386F"/>
    <w:rsid w:val="007F4779"/>
    <w:rsid w:val="007F493D"/>
    <w:rsid w:val="007F5C18"/>
    <w:rsid w:val="007F6C6B"/>
    <w:rsid w:val="007F755A"/>
    <w:rsid w:val="007F78E2"/>
    <w:rsid w:val="007F7B06"/>
    <w:rsid w:val="007F7BBA"/>
    <w:rsid w:val="00800E69"/>
    <w:rsid w:val="008010AA"/>
    <w:rsid w:val="00801761"/>
    <w:rsid w:val="00801AEF"/>
    <w:rsid w:val="00801B2C"/>
    <w:rsid w:val="008021F1"/>
    <w:rsid w:val="0080301C"/>
    <w:rsid w:val="008032CF"/>
    <w:rsid w:val="0080338E"/>
    <w:rsid w:val="00805B10"/>
    <w:rsid w:val="00806602"/>
    <w:rsid w:val="00806AF7"/>
    <w:rsid w:val="00806FB8"/>
    <w:rsid w:val="00810583"/>
    <w:rsid w:val="0081074C"/>
    <w:rsid w:val="00810788"/>
    <w:rsid w:val="0081102A"/>
    <w:rsid w:val="008118ED"/>
    <w:rsid w:val="0081217A"/>
    <w:rsid w:val="0081247E"/>
    <w:rsid w:val="008126E3"/>
    <w:rsid w:val="0081349A"/>
    <w:rsid w:val="0081372F"/>
    <w:rsid w:val="00813F8B"/>
    <w:rsid w:val="008140FC"/>
    <w:rsid w:val="008144C7"/>
    <w:rsid w:val="00814703"/>
    <w:rsid w:val="008148F0"/>
    <w:rsid w:val="00814C37"/>
    <w:rsid w:val="008156A2"/>
    <w:rsid w:val="00815937"/>
    <w:rsid w:val="0081624E"/>
    <w:rsid w:val="00817290"/>
    <w:rsid w:val="00817AB0"/>
    <w:rsid w:val="00817B3E"/>
    <w:rsid w:val="00817E52"/>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600"/>
    <w:rsid w:val="00825650"/>
    <w:rsid w:val="00825AFD"/>
    <w:rsid w:val="0082626B"/>
    <w:rsid w:val="0082651F"/>
    <w:rsid w:val="008269A5"/>
    <w:rsid w:val="00826B82"/>
    <w:rsid w:val="00827FD1"/>
    <w:rsid w:val="00830621"/>
    <w:rsid w:val="00831675"/>
    <w:rsid w:val="008316E1"/>
    <w:rsid w:val="00831AD9"/>
    <w:rsid w:val="00831BCE"/>
    <w:rsid w:val="00832439"/>
    <w:rsid w:val="008328C7"/>
    <w:rsid w:val="0083312F"/>
    <w:rsid w:val="008333B7"/>
    <w:rsid w:val="00833620"/>
    <w:rsid w:val="0083377A"/>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68D"/>
    <w:rsid w:val="00845C2D"/>
    <w:rsid w:val="00845C63"/>
    <w:rsid w:val="00846548"/>
    <w:rsid w:val="00846C37"/>
    <w:rsid w:val="00847034"/>
    <w:rsid w:val="00847785"/>
    <w:rsid w:val="00847CCB"/>
    <w:rsid w:val="00850070"/>
    <w:rsid w:val="008504E2"/>
    <w:rsid w:val="0085063E"/>
    <w:rsid w:val="00850BF1"/>
    <w:rsid w:val="00850C91"/>
    <w:rsid w:val="00850EBB"/>
    <w:rsid w:val="008519C3"/>
    <w:rsid w:val="008529C4"/>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868"/>
    <w:rsid w:val="008619D2"/>
    <w:rsid w:val="00862B21"/>
    <w:rsid w:val="00863DE7"/>
    <w:rsid w:val="00864097"/>
    <w:rsid w:val="0086430D"/>
    <w:rsid w:val="00864A30"/>
    <w:rsid w:val="00864C07"/>
    <w:rsid w:val="00864DAD"/>
    <w:rsid w:val="008666D6"/>
    <w:rsid w:val="008667AA"/>
    <w:rsid w:val="00867607"/>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4"/>
    <w:rsid w:val="00880855"/>
    <w:rsid w:val="00880CB3"/>
    <w:rsid w:val="008816E9"/>
    <w:rsid w:val="008818F3"/>
    <w:rsid w:val="00881CD2"/>
    <w:rsid w:val="0088222C"/>
    <w:rsid w:val="0088228B"/>
    <w:rsid w:val="00882503"/>
    <w:rsid w:val="008826B1"/>
    <w:rsid w:val="0088457E"/>
    <w:rsid w:val="008845D5"/>
    <w:rsid w:val="00884B6E"/>
    <w:rsid w:val="008851A5"/>
    <w:rsid w:val="0088554A"/>
    <w:rsid w:val="0088619B"/>
    <w:rsid w:val="008861E3"/>
    <w:rsid w:val="00886A33"/>
    <w:rsid w:val="00886C86"/>
    <w:rsid w:val="00890C5D"/>
    <w:rsid w:val="008922D4"/>
    <w:rsid w:val="0089294E"/>
    <w:rsid w:val="00893BEE"/>
    <w:rsid w:val="008950B1"/>
    <w:rsid w:val="00897108"/>
    <w:rsid w:val="00897B3A"/>
    <w:rsid w:val="00897D4B"/>
    <w:rsid w:val="008A0BD7"/>
    <w:rsid w:val="008A114B"/>
    <w:rsid w:val="008A1EF4"/>
    <w:rsid w:val="008A1FC5"/>
    <w:rsid w:val="008A21FC"/>
    <w:rsid w:val="008A2432"/>
    <w:rsid w:val="008A24C9"/>
    <w:rsid w:val="008A28C1"/>
    <w:rsid w:val="008A2EF1"/>
    <w:rsid w:val="008A366F"/>
    <w:rsid w:val="008A3BF3"/>
    <w:rsid w:val="008A4237"/>
    <w:rsid w:val="008A4A24"/>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920"/>
    <w:rsid w:val="008B52C0"/>
    <w:rsid w:val="008B5455"/>
    <w:rsid w:val="008B55A1"/>
    <w:rsid w:val="008B57DB"/>
    <w:rsid w:val="008B5987"/>
    <w:rsid w:val="008B5A39"/>
    <w:rsid w:val="008B5E73"/>
    <w:rsid w:val="008B675F"/>
    <w:rsid w:val="008B67F3"/>
    <w:rsid w:val="008B70A6"/>
    <w:rsid w:val="008B7A37"/>
    <w:rsid w:val="008B7FC3"/>
    <w:rsid w:val="008C105A"/>
    <w:rsid w:val="008C10F5"/>
    <w:rsid w:val="008C14A9"/>
    <w:rsid w:val="008C195A"/>
    <w:rsid w:val="008C1A83"/>
    <w:rsid w:val="008C2B83"/>
    <w:rsid w:val="008C3528"/>
    <w:rsid w:val="008C3707"/>
    <w:rsid w:val="008C5B64"/>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234"/>
    <w:rsid w:val="008D233C"/>
    <w:rsid w:val="008D27D8"/>
    <w:rsid w:val="008D2F1B"/>
    <w:rsid w:val="008D407A"/>
    <w:rsid w:val="008D43AE"/>
    <w:rsid w:val="008D474B"/>
    <w:rsid w:val="008D475A"/>
    <w:rsid w:val="008D47A5"/>
    <w:rsid w:val="008D48F3"/>
    <w:rsid w:val="008D49B0"/>
    <w:rsid w:val="008D4D30"/>
    <w:rsid w:val="008D5AA2"/>
    <w:rsid w:val="008D5F84"/>
    <w:rsid w:val="008D765B"/>
    <w:rsid w:val="008D7A3D"/>
    <w:rsid w:val="008D7C69"/>
    <w:rsid w:val="008D7FB3"/>
    <w:rsid w:val="008E03EE"/>
    <w:rsid w:val="008E0913"/>
    <w:rsid w:val="008E0F83"/>
    <w:rsid w:val="008E16FE"/>
    <w:rsid w:val="008E185C"/>
    <w:rsid w:val="008E1C07"/>
    <w:rsid w:val="008E21C4"/>
    <w:rsid w:val="008E2C70"/>
    <w:rsid w:val="008E2EC8"/>
    <w:rsid w:val="008E322F"/>
    <w:rsid w:val="008E3EA0"/>
    <w:rsid w:val="008E3EBF"/>
    <w:rsid w:val="008E44A3"/>
    <w:rsid w:val="008E5AC7"/>
    <w:rsid w:val="008E5D20"/>
    <w:rsid w:val="008E5F33"/>
    <w:rsid w:val="008E6614"/>
    <w:rsid w:val="008E687F"/>
    <w:rsid w:val="008E6C62"/>
    <w:rsid w:val="008E747E"/>
    <w:rsid w:val="008E763C"/>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A24"/>
    <w:rsid w:val="008F68EE"/>
    <w:rsid w:val="008F70AA"/>
    <w:rsid w:val="008F7AB9"/>
    <w:rsid w:val="008F7ECA"/>
    <w:rsid w:val="00900685"/>
    <w:rsid w:val="00900BC5"/>
    <w:rsid w:val="00900F49"/>
    <w:rsid w:val="00902F51"/>
    <w:rsid w:val="00902F88"/>
    <w:rsid w:val="00903E23"/>
    <w:rsid w:val="009040ED"/>
    <w:rsid w:val="0090442F"/>
    <w:rsid w:val="00904598"/>
    <w:rsid w:val="00904989"/>
    <w:rsid w:val="00904B65"/>
    <w:rsid w:val="00904C1B"/>
    <w:rsid w:val="009051A4"/>
    <w:rsid w:val="009055F5"/>
    <w:rsid w:val="00906277"/>
    <w:rsid w:val="009062E5"/>
    <w:rsid w:val="00906401"/>
    <w:rsid w:val="00906671"/>
    <w:rsid w:val="0090684F"/>
    <w:rsid w:val="00906CEC"/>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3328"/>
    <w:rsid w:val="00923E30"/>
    <w:rsid w:val="009248D0"/>
    <w:rsid w:val="00924D5A"/>
    <w:rsid w:val="00925289"/>
    <w:rsid w:val="00925504"/>
    <w:rsid w:val="00925CD5"/>
    <w:rsid w:val="00925D93"/>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42DB"/>
    <w:rsid w:val="00934935"/>
    <w:rsid w:val="00935505"/>
    <w:rsid w:val="0093572A"/>
    <w:rsid w:val="009359E0"/>
    <w:rsid w:val="00935A2B"/>
    <w:rsid w:val="00935FE4"/>
    <w:rsid w:val="0093604D"/>
    <w:rsid w:val="009362BA"/>
    <w:rsid w:val="009377F5"/>
    <w:rsid w:val="00937FB8"/>
    <w:rsid w:val="00940007"/>
    <w:rsid w:val="00940654"/>
    <w:rsid w:val="00940748"/>
    <w:rsid w:val="00941504"/>
    <w:rsid w:val="0094169E"/>
    <w:rsid w:val="00941771"/>
    <w:rsid w:val="00942298"/>
    <w:rsid w:val="00942603"/>
    <w:rsid w:val="0094334F"/>
    <w:rsid w:val="00943FD8"/>
    <w:rsid w:val="0094452B"/>
    <w:rsid w:val="00945BAE"/>
    <w:rsid w:val="0094604F"/>
    <w:rsid w:val="0094651C"/>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54A"/>
    <w:rsid w:val="00960A32"/>
    <w:rsid w:val="00960A4A"/>
    <w:rsid w:val="00961407"/>
    <w:rsid w:val="00961452"/>
    <w:rsid w:val="00962971"/>
    <w:rsid w:val="00962978"/>
    <w:rsid w:val="00962CD6"/>
    <w:rsid w:val="009639A9"/>
    <w:rsid w:val="009639B1"/>
    <w:rsid w:val="00964021"/>
    <w:rsid w:val="00964197"/>
    <w:rsid w:val="009641C8"/>
    <w:rsid w:val="009642A3"/>
    <w:rsid w:val="0096494F"/>
    <w:rsid w:val="00964D83"/>
    <w:rsid w:val="00966067"/>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826"/>
    <w:rsid w:val="009728DD"/>
    <w:rsid w:val="00972E3D"/>
    <w:rsid w:val="00973269"/>
    <w:rsid w:val="00973676"/>
    <w:rsid w:val="00973CFF"/>
    <w:rsid w:val="009741EF"/>
    <w:rsid w:val="009748BE"/>
    <w:rsid w:val="00974C6A"/>
    <w:rsid w:val="00974D80"/>
    <w:rsid w:val="0097530F"/>
    <w:rsid w:val="0097593D"/>
    <w:rsid w:val="00975CFD"/>
    <w:rsid w:val="00975EC6"/>
    <w:rsid w:val="009764D1"/>
    <w:rsid w:val="00976A52"/>
    <w:rsid w:val="00976D25"/>
    <w:rsid w:val="00977396"/>
    <w:rsid w:val="00977D4F"/>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90153"/>
    <w:rsid w:val="009901EA"/>
    <w:rsid w:val="009907B4"/>
    <w:rsid w:val="009912B2"/>
    <w:rsid w:val="009912C7"/>
    <w:rsid w:val="009919AD"/>
    <w:rsid w:val="00992830"/>
    <w:rsid w:val="00992A00"/>
    <w:rsid w:val="00992BFD"/>
    <w:rsid w:val="00992DB1"/>
    <w:rsid w:val="00992F6D"/>
    <w:rsid w:val="009933CF"/>
    <w:rsid w:val="00993AAB"/>
    <w:rsid w:val="00993E9B"/>
    <w:rsid w:val="009942DA"/>
    <w:rsid w:val="00994A5F"/>
    <w:rsid w:val="00995531"/>
    <w:rsid w:val="009956C0"/>
    <w:rsid w:val="009959A3"/>
    <w:rsid w:val="009959E2"/>
    <w:rsid w:val="00995EF3"/>
    <w:rsid w:val="0099604D"/>
    <w:rsid w:val="009961C5"/>
    <w:rsid w:val="009967CA"/>
    <w:rsid w:val="009969E2"/>
    <w:rsid w:val="00996BC5"/>
    <w:rsid w:val="00996C81"/>
    <w:rsid w:val="00997639"/>
    <w:rsid w:val="00997869"/>
    <w:rsid w:val="00997A41"/>
    <w:rsid w:val="00997ABC"/>
    <w:rsid w:val="00997C9A"/>
    <w:rsid w:val="009A0316"/>
    <w:rsid w:val="009A094C"/>
    <w:rsid w:val="009A09AD"/>
    <w:rsid w:val="009A102D"/>
    <w:rsid w:val="009A1D79"/>
    <w:rsid w:val="009A3211"/>
    <w:rsid w:val="009A36E4"/>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BFB"/>
    <w:rsid w:val="009B12BC"/>
    <w:rsid w:val="009B13B4"/>
    <w:rsid w:val="009B14A5"/>
    <w:rsid w:val="009B2094"/>
    <w:rsid w:val="009B2819"/>
    <w:rsid w:val="009B2B3D"/>
    <w:rsid w:val="009B307F"/>
    <w:rsid w:val="009B351C"/>
    <w:rsid w:val="009B4259"/>
    <w:rsid w:val="009B45E6"/>
    <w:rsid w:val="009B4964"/>
    <w:rsid w:val="009B54EA"/>
    <w:rsid w:val="009B5B5F"/>
    <w:rsid w:val="009B6500"/>
    <w:rsid w:val="009B67F6"/>
    <w:rsid w:val="009B73FF"/>
    <w:rsid w:val="009B776C"/>
    <w:rsid w:val="009B7866"/>
    <w:rsid w:val="009B7C25"/>
    <w:rsid w:val="009B7EE4"/>
    <w:rsid w:val="009C145F"/>
    <w:rsid w:val="009C1AA2"/>
    <w:rsid w:val="009C1D91"/>
    <w:rsid w:val="009C2941"/>
    <w:rsid w:val="009C2C2F"/>
    <w:rsid w:val="009C2DDD"/>
    <w:rsid w:val="009C37C0"/>
    <w:rsid w:val="009C38D4"/>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6212"/>
    <w:rsid w:val="009F644B"/>
    <w:rsid w:val="009F69D5"/>
    <w:rsid w:val="009F6B82"/>
    <w:rsid w:val="009F7D05"/>
    <w:rsid w:val="00A003CE"/>
    <w:rsid w:val="00A007D5"/>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12D3"/>
    <w:rsid w:val="00A213BC"/>
    <w:rsid w:val="00A21F5C"/>
    <w:rsid w:val="00A224C8"/>
    <w:rsid w:val="00A22601"/>
    <w:rsid w:val="00A2307B"/>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804"/>
    <w:rsid w:val="00A31ABF"/>
    <w:rsid w:val="00A321CA"/>
    <w:rsid w:val="00A32698"/>
    <w:rsid w:val="00A32A5D"/>
    <w:rsid w:val="00A32EBC"/>
    <w:rsid w:val="00A3309A"/>
    <w:rsid w:val="00A33403"/>
    <w:rsid w:val="00A33B77"/>
    <w:rsid w:val="00A34A4A"/>
    <w:rsid w:val="00A35786"/>
    <w:rsid w:val="00A36DC3"/>
    <w:rsid w:val="00A375BF"/>
    <w:rsid w:val="00A403D2"/>
    <w:rsid w:val="00A409B3"/>
    <w:rsid w:val="00A40B83"/>
    <w:rsid w:val="00A40F69"/>
    <w:rsid w:val="00A41593"/>
    <w:rsid w:val="00A41646"/>
    <w:rsid w:val="00A4182D"/>
    <w:rsid w:val="00A41EDF"/>
    <w:rsid w:val="00A4255D"/>
    <w:rsid w:val="00A42CA0"/>
    <w:rsid w:val="00A43122"/>
    <w:rsid w:val="00A43CA0"/>
    <w:rsid w:val="00A43CCF"/>
    <w:rsid w:val="00A43DA4"/>
    <w:rsid w:val="00A43E6B"/>
    <w:rsid w:val="00A43EA9"/>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E0"/>
    <w:rsid w:val="00A51F2C"/>
    <w:rsid w:val="00A523DE"/>
    <w:rsid w:val="00A52B26"/>
    <w:rsid w:val="00A52FF3"/>
    <w:rsid w:val="00A5403C"/>
    <w:rsid w:val="00A55B52"/>
    <w:rsid w:val="00A55F50"/>
    <w:rsid w:val="00A56CA2"/>
    <w:rsid w:val="00A57118"/>
    <w:rsid w:val="00A574DA"/>
    <w:rsid w:val="00A576B4"/>
    <w:rsid w:val="00A57938"/>
    <w:rsid w:val="00A57C55"/>
    <w:rsid w:val="00A57FC9"/>
    <w:rsid w:val="00A604AD"/>
    <w:rsid w:val="00A61005"/>
    <w:rsid w:val="00A61044"/>
    <w:rsid w:val="00A61532"/>
    <w:rsid w:val="00A61F91"/>
    <w:rsid w:val="00A62044"/>
    <w:rsid w:val="00A62258"/>
    <w:rsid w:val="00A622DA"/>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4D9"/>
    <w:rsid w:val="00A766AA"/>
    <w:rsid w:val="00A7672A"/>
    <w:rsid w:val="00A76C13"/>
    <w:rsid w:val="00A76D8C"/>
    <w:rsid w:val="00A773CF"/>
    <w:rsid w:val="00A77675"/>
    <w:rsid w:val="00A77984"/>
    <w:rsid w:val="00A77CA6"/>
    <w:rsid w:val="00A77F4E"/>
    <w:rsid w:val="00A81252"/>
    <w:rsid w:val="00A81268"/>
    <w:rsid w:val="00A81991"/>
    <w:rsid w:val="00A82366"/>
    <w:rsid w:val="00A8282B"/>
    <w:rsid w:val="00A82E31"/>
    <w:rsid w:val="00A83B68"/>
    <w:rsid w:val="00A83CDF"/>
    <w:rsid w:val="00A84769"/>
    <w:rsid w:val="00A847E6"/>
    <w:rsid w:val="00A850BA"/>
    <w:rsid w:val="00A8656F"/>
    <w:rsid w:val="00A865BC"/>
    <w:rsid w:val="00A86624"/>
    <w:rsid w:val="00A86A06"/>
    <w:rsid w:val="00A8776D"/>
    <w:rsid w:val="00A90354"/>
    <w:rsid w:val="00A90399"/>
    <w:rsid w:val="00A91216"/>
    <w:rsid w:val="00A918EA"/>
    <w:rsid w:val="00A91F1D"/>
    <w:rsid w:val="00A926DD"/>
    <w:rsid w:val="00A9324A"/>
    <w:rsid w:val="00A94D97"/>
    <w:rsid w:val="00A94D9B"/>
    <w:rsid w:val="00A95867"/>
    <w:rsid w:val="00A958BB"/>
    <w:rsid w:val="00A95D4B"/>
    <w:rsid w:val="00A961A1"/>
    <w:rsid w:val="00A96BE5"/>
    <w:rsid w:val="00A96EA3"/>
    <w:rsid w:val="00A97561"/>
    <w:rsid w:val="00A979FE"/>
    <w:rsid w:val="00A97B53"/>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88C"/>
    <w:rsid w:val="00AA7AD8"/>
    <w:rsid w:val="00AA7DF4"/>
    <w:rsid w:val="00AB0774"/>
    <w:rsid w:val="00AB1810"/>
    <w:rsid w:val="00AB2160"/>
    <w:rsid w:val="00AB2432"/>
    <w:rsid w:val="00AB2CA7"/>
    <w:rsid w:val="00AB3282"/>
    <w:rsid w:val="00AB3DB1"/>
    <w:rsid w:val="00AB489F"/>
    <w:rsid w:val="00AB4B06"/>
    <w:rsid w:val="00AB4E7F"/>
    <w:rsid w:val="00AB5078"/>
    <w:rsid w:val="00AB5A90"/>
    <w:rsid w:val="00AB5C1B"/>
    <w:rsid w:val="00AB64A1"/>
    <w:rsid w:val="00AB6F1B"/>
    <w:rsid w:val="00AB7376"/>
    <w:rsid w:val="00AB7BFE"/>
    <w:rsid w:val="00AB7DA9"/>
    <w:rsid w:val="00AC012C"/>
    <w:rsid w:val="00AC0B64"/>
    <w:rsid w:val="00AC0EAA"/>
    <w:rsid w:val="00AC136B"/>
    <w:rsid w:val="00AC20F0"/>
    <w:rsid w:val="00AC2B83"/>
    <w:rsid w:val="00AC2E10"/>
    <w:rsid w:val="00AC33F9"/>
    <w:rsid w:val="00AC3F38"/>
    <w:rsid w:val="00AC4E7D"/>
    <w:rsid w:val="00AC587C"/>
    <w:rsid w:val="00AC5D30"/>
    <w:rsid w:val="00AC5E77"/>
    <w:rsid w:val="00AC6056"/>
    <w:rsid w:val="00AC60A8"/>
    <w:rsid w:val="00AC7B27"/>
    <w:rsid w:val="00AC7B86"/>
    <w:rsid w:val="00AD07F9"/>
    <w:rsid w:val="00AD0E95"/>
    <w:rsid w:val="00AD187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F08"/>
    <w:rsid w:val="00AE5DAC"/>
    <w:rsid w:val="00AE5EB7"/>
    <w:rsid w:val="00AE637C"/>
    <w:rsid w:val="00AE6403"/>
    <w:rsid w:val="00AE6E54"/>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B77"/>
    <w:rsid w:val="00AF527E"/>
    <w:rsid w:val="00AF5911"/>
    <w:rsid w:val="00AF6636"/>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412D"/>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72E9"/>
    <w:rsid w:val="00B17350"/>
    <w:rsid w:val="00B17507"/>
    <w:rsid w:val="00B17EE9"/>
    <w:rsid w:val="00B20054"/>
    <w:rsid w:val="00B207D3"/>
    <w:rsid w:val="00B20A41"/>
    <w:rsid w:val="00B211E8"/>
    <w:rsid w:val="00B2126D"/>
    <w:rsid w:val="00B21A32"/>
    <w:rsid w:val="00B22524"/>
    <w:rsid w:val="00B22626"/>
    <w:rsid w:val="00B229A6"/>
    <w:rsid w:val="00B238E9"/>
    <w:rsid w:val="00B23ABE"/>
    <w:rsid w:val="00B24079"/>
    <w:rsid w:val="00B24F5E"/>
    <w:rsid w:val="00B25449"/>
    <w:rsid w:val="00B25928"/>
    <w:rsid w:val="00B26B00"/>
    <w:rsid w:val="00B26FB6"/>
    <w:rsid w:val="00B27024"/>
    <w:rsid w:val="00B275B1"/>
    <w:rsid w:val="00B307C8"/>
    <w:rsid w:val="00B3097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1374"/>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50346"/>
    <w:rsid w:val="00B505D5"/>
    <w:rsid w:val="00B50FDC"/>
    <w:rsid w:val="00B51976"/>
    <w:rsid w:val="00B51B24"/>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E77"/>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EC3"/>
    <w:rsid w:val="00B6694F"/>
    <w:rsid w:val="00B67400"/>
    <w:rsid w:val="00B67BE4"/>
    <w:rsid w:val="00B67D92"/>
    <w:rsid w:val="00B7019E"/>
    <w:rsid w:val="00B708E5"/>
    <w:rsid w:val="00B709EA"/>
    <w:rsid w:val="00B71087"/>
    <w:rsid w:val="00B710B9"/>
    <w:rsid w:val="00B7199B"/>
    <w:rsid w:val="00B71F94"/>
    <w:rsid w:val="00B72485"/>
    <w:rsid w:val="00B724C6"/>
    <w:rsid w:val="00B72B3F"/>
    <w:rsid w:val="00B72CEB"/>
    <w:rsid w:val="00B730F0"/>
    <w:rsid w:val="00B739E1"/>
    <w:rsid w:val="00B73B47"/>
    <w:rsid w:val="00B73D30"/>
    <w:rsid w:val="00B73D72"/>
    <w:rsid w:val="00B7434F"/>
    <w:rsid w:val="00B74B02"/>
    <w:rsid w:val="00B74B0D"/>
    <w:rsid w:val="00B75174"/>
    <w:rsid w:val="00B757D3"/>
    <w:rsid w:val="00B75AD0"/>
    <w:rsid w:val="00B75BD6"/>
    <w:rsid w:val="00B75EF6"/>
    <w:rsid w:val="00B75FC7"/>
    <w:rsid w:val="00B76019"/>
    <w:rsid w:val="00B76391"/>
    <w:rsid w:val="00B76415"/>
    <w:rsid w:val="00B76BDF"/>
    <w:rsid w:val="00B7725D"/>
    <w:rsid w:val="00B77480"/>
    <w:rsid w:val="00B77C30"/>
    <w:rsid w:val="00B77E7E"/>
    <w:rsid w:val="00B8095A"/>
    <w:rsid w:val="00B80ACC"/>
    <w:rsid w:val="00B80B0D"/>
    <w:rsid w:val="00B8171A"/>
    <w:rsid w:val="00B821A9"/>
    <w:rsid w:val="00B82DD8"/>
    <w:rsid w:val="00B82F27"/>
    <w:rsid w:val="00B83B8F"/>
    <w:rsid w:val="00B83BCD"/>
    <w:rsid w:val="00B83D44"/>
    <w:rsid w:val="00B83D5D"/>
    <w:rsid w:val="00B83E93"/>
    <w:rsid w:val="00B84B68"/>
    <w:rsid w:val="00B84C8E"/>
    <w:rsid w:val="00B859E1"/>
    <w:rsid w:val="00B861CD"/>
    <w:rsid w:val="00B86667"/>
    <w:rsid w:val="00B86B2B"/>
    <w:rsid w:val="00B86C2D"/>
    <w:rsid w:val="00B86C99"/>
    <w:rsid w:val="00B86D65"/>
    <w:rsid w:val="00B875E9"/>
    <w:rsid w:val="00B87842"/>
    <w:rsid w:val="00B87D20"/>
    <w:rsid w:val="00B87F74"/>
    <w:rsid w:val="00B90182"/>
    <w:rsid w:val="00B906FF"/>
    <w:rsid w:val="00B90C6F"/>
    <w:rsid w:val="00B90C7E"/>
    <w:rsid w:val="00B91679"/>
    <w:rsid w:val="00B92559"/>
    <w:rsid w:val="00B92C03"/>
    <w:rsid w:val="00B92CDB"/>
    <w:rsid w:val="00B92FD5"/>
    <w:rsid w:val="00B9354D"/>
    <w:rsid w:val="00B937C2"/>
    <w:rsid w:val="00B93D88"/>
    <w:rsid w:val="00B93F3C"/>
    <w:rsid w:val="00B941F1"/>
    <w:rsid w:val="00B9508F"/>
    <w:rsid w:val="00B95101"/>
    <w:rsid w:val="00B95592"/>
    <w:rsid w:val="00B9577C"/>
    <w:rsid w:val="00B95EFC"/>
    <w:rsid w:val="00B96BF5"/>
    <w:rsid w:val="00BA0A48"/>
    <w:rsid w:val="00BA0AB8"/>
    <w:rsid w:val="00BA1408"/>
    <w:rsid w:val="00BA1E5F"/>
    <w:rsid w:val="00BA2185"/>
    <w:rsid w:val="00BA270F"/>
    <w:rsid w:val="00BA371F"/>
    <w:rsid w:val="00BA3BD3"/>
    <w:rsid w:val="00BA3C48"/>
    <w:rsid w:val="00BA490E"/>
    <w:rsid w:val="00BA4C86"/>
    <w:rsid w:val="00BA566D"/>
    <w:rsid w:val="00BA62D9"/>
    <w:rsid w:val="00BA6465"/>
    <w:rsid w:val="00BA67B7"/>
    <w:rsid w:val="00BA6FC3"/>
    <w:rsid w:val="00BA7249"/>
    <w:rsid w:val="00BA7375"/>
    <w:rsid w:val="00BA7652"/>
    <w:rsid w:val="00BA7D3F"/>
    <w:rsid w:val="00BA7DA5"/>
    <w:rsid w:val="00BB01D0"/>
    <w:rsid w:val="00BB026B"/>
    <w:rsid w:val="00BB03F6"/>
    <w:rsid w:val="00BB07BE"/>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D8A"/>
    <w:rsid w:val="00BB6BE7"/>
    <w:rsid w:val="00BB6C2D"/>
    <w:rsid w:val="00BB6ED7"/>
    <w:rsid w:val="00BB7E0A"/>
    <w:rsid w:val="00BC011B"/>
    <w:rsid w:val="00BC015A"/>
    <w:rsid w:val="00BC0696"/>
    <w:rsid w:val="00BC2370"/>
    <w:rsid w:val="00BC2416"/>
    <w:rsid w:val="00BC26EB"/>
    <w:rsid w:val="00BC29AE"/>
    <w:rsid w:val="00BC33B2"/>
    <w:rsid w:val="00BC34AB"/>
    <w:rsid w:val="00BC35B4"/>
    <w:rsid w:val="00BC4135"/>
    <w:rsid w:val="00BC496F"/>
    <w:rsid w:val="00BC4E48"/>
    <w:rsid w:val="00BC51DF"/>
    <w:rsid w:val="00BC5322"/>
    <w:rsid w:val="00BC5AA3"/>
    <w:rsid w:val="00BC5BC6"/>
    <w:rsid w:val="00BC5CB0"/>
    <w:rsid w:val="00BC684C"/>
    <w:rsid w:val="00BD0530"/>
    <w:rsid w:val="00BD06D8"/>
    <w:rsid w:val="00BD0A74"/>
    <w:rsid w:val="00BD0D22"/>
    <w:rsid w:val="00BD19B8"/>
    <w:rsid w:val="00BD1A18"/>
    <w:rsid w:val="00BD2223"/>
    <w:rsid w:val="00BD2643"/>
    <w:rsid w:val="00BD2ABD"/>
    <w:rsid w:val="00BD321C"/>
    <w:rsid w:val="00BD3220"/>
    <w:rsid w:val="00BD426B"/>
    <w:rsid w:val="00BD4364"/>
    <w:rsid w:val="00BD496D"/>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51A5"/>
    <w:rsid w:val="00BF5528"/>
    <w:rsid w:val="00BF692D"/>
    <w:rsid w:val="00BF6F04"/>
    <w:rsid w:val="00BF7A60"/>
    <w:rsid w:val="00C003A7"/>
    <w:rsid w:val="00C00408"/>
    <w:rsid w:val="00C00676"/>
    <w:rsid w:val="00C008CD"/>
    <w:rsid w:val="00C00D0C"/>
    <w:rsid w:val="00C01703"/>
    <w:rsid w:val="00C01CB6"/>
    <w:rsid w:val="00C02023"/>
    <w:rsid w:val="00C02075"/>
    <w:rsid w:val="00C024A9"/>
    <w:rsid w:val="00C03409"/>
    <w:rsid w:val="00C03825"/>
    <w:rsid w:val="00C03E76"/>
    <w:rsid w:val="00C04D1C"/>
    <w:rsid w:val="00C04F7B"/>
    <w:rsid w:val="00C0572E"/>
    <w:rsid w:val="00C05FD8"/>
    <w:rsid w:val="00C06139"/>
    <w:rsid w:val="00C062BF"/>
    <w:rsid w:val="00C06411"/>
    <w:rsid w:val="00C064C9"/>
    <w:rsid w:val="00C06C10"/>
    <w:rsid w:val="00C07C96"/>
    <w:rsid w:val="00C07FC7"/>
    <w:rsid w:val="00C10B49"/>
    <w:rsid w:val="00C1158D"/>
    <w:rsid w:val="00C11C70"/>
    <w:rsid w:val="00C12615"/>
    <w:rsid w:val="00C12D71"/>
    <w:rsid w:val="00C12E6C"/>
    <w:rsid w:val="00C12E9C"/>
    <w:rsid w:val="00C134B0"/>
    <w:rsid w:val="00C13506"/>
    <w:rsid w:val="00C1428F"/>
    <w:rsid w:val="00C1483A"/>
    <w:rsid w:val="00C14E62"/>
    <w:rsid w:val="00C15299"/>
    <w:rsid w:val="00C15460"/>
    <w:rsid w:val="00C15751"/>
    <w:rsid w:val="00C15B7E"/>
    <w:rsid w:val="00C15F1D"/>
    <w:rsid w:val="00C16A4D"/>
    <w:rsid w:val="00C1732B"/>
    <w:rsid w:val="00C17525"/>
    <w:rsid w:val="00C17B73"/>
    <w:rsid w:val="00C203B1"/>
    <w:rsid w:val="00C20EE8"/>
    <w:rsid w:val="00C22061"/>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11C"/>
    <w:rsid w:val="00C2788F"/>
    <w:rsid w:val="00C278D7"/>
    <w:rsid w:val="00C27CC1"/>
    <w:rsid w:val="00C27DAF"/>
    <w:rsid w:val="00C301EC"/>
    <w:rsid w:val="00C3045C"/>
    <w:rsid w:val="00C31000"/>
    <w:rsid w:val="00C313B1"/>
    <w:rsid w:val="00C313F1"/>
    <w:rsid w:val="00C31B6D"/>
    <w:rsid w:val="00C31E05"/>
    <w:rsid w:val="00C31FC5"/>
    <w:rsid w:val="00C322CF"/>
    <w:rsid w:val="00C335E4"/>
    <w:rsid w:val="00C337EF"/>
    <w:rsid w:val="00C34144"/>
    <w:rsid w:val="00C342CC"/>
    <w:rsid w:val="00C34D3F"/>
    <w:rsid w:val="00C3532F"/>
    <w:rsid w:val="00C353D3"/>
    <w:rsid w:val="00C35B44"/>
    <w:rsid w:val="00C35D7E"/>
    <w:rsid w:val="00C35D9C"/>
    <w:rsid w:val="00C367D4"/>
    <w:rsid w:val="00C36C40"/>
    <w:rsid w:val="00C373CB"/>
    <w:rsid w:val="00C37570"/>
    <w:rsid w:val="00C4073F"/>
    <w:rsid w:val="00C40F74"/>
    <w:rsid w:val="00C40FE4"/>
    <w:rsid w:val="00C4131E"/>
    <w:rsid w:val="00C41568"/>
    <w:rsid w:val="00C41CED"/>
    <w:rsid w:val="00C41E92"/>
    <w:rsid w:val="00C426A9"/>
    <w:rsid w:val="00C42A04"/>
    <w:rsid w:val="00C42E71"/>
    <w:rsid w:val="00C4388D"/>
    <w:rsid w:val="00C43B0D"/>
    <w:rsid w:val="00C43DE0"/>
    <w:rsid w:val="00C44044"/>
    <w:rsid w:val="00C44098"/>
    <w:rsid w:val="00C44724"/>
    <w:rsid w:val="00C450B8"/>
    <w:rsid w:val="00C456AE"/>
    <w:rsid w:val="00C4601E"/>
    <w:rsid w:val="00C466C9"/>
    <w:rsid w:val="00C4733B"/>
    <w:rsid w:val="00C4755B"/>
    <w:rsid w:val="00C4783C"/>
    <w:rsid w:val="00C507B7"/>
    <w:rsid w:val="00C50821"/>
    <w:rsid w:val="00C5083B"/>
    <w:rsid w:val="00C5088A"/>
    <w:rsid w:val="00C50940"/>
    <w:rsid w:val="00C509E3"/>
    <w:rsid w:val="00C512FE"/>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5448"/>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308B"/>
    <w:rsid w:val="00C636FA"/>
    <w:rsid w:val="00C63740"/>
    <w:rsid w:val="00C63A71"/>
    <w:rsid w:val="00C63D14"/>
    <w:rsid w:val="00C63E8A"/>
    <w:rsid w:val="00C64B3B"/>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B97"/>
    <w:rsid w:val="00C723CA"/>
    <w:rsid w:val="00C7255C"/>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6F5"/>
    <w:rsid w:val="00C81999"/>
    <w:rsid w:val="00C822F2"/>
    <w:rsid w:val="00C82D49"/>
    <w:rsid w:val="00C830C2"/>
    <w:rsid w:val="00C83831"/>
    <w:rsid w:val="00C841C6"/>
    <w:rsid w:val="00C8430D"/>
    <w:rsid w:val="00C84B26"/>
    <w:rsid w:val="00C85C23"/>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1256"/>
    <w:rsid w:val="00CA1327"/>
    <w:rsid w:val="00CA16D1"/>
    <w:rsid w:val="00CA1839"/>
    <w:rsid w:val="00CA1A85"/>
    <w:rsid w:val="00CA2776"/>
    <w:rsid w:val="00CA28EF"/>
    <w:rsid w:val="00CA2C43"/>
    <w:rsid w:val="00CA2CD8"/>
    <w:rsid w:val="00CA36C1"/>
    <w:rsid w:val="00CA3839"/>
    <w:rsid w:val="00CA4005"/>
    <w:rsid w:val="00CA447D"/>
    <w:rsid w:val="00CA4AA2"/>
    <w:rsid w:val="00CA4D85"/>
    <w:rsid w:val="00CA5ABE"/>
    <w:rsid w:val="00CA5E65"/>
    <w:rsid w:val="00CA61DE"/>
    <w:rsid w:val="00CA68DA"/>
    <w:rsid w:val="00CA7A24"/>
    <w:rsid w:val="00CB0C25"/>
    <w:rsid w:val="00CB0CE7"/>
    <w:rsid w:val="00CB0D4E"/>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EFB"/>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4243"/>
    <w:rsid w:val="00CC42EB"/>
    <w:rsid w:val="00CC496A"/>
    <w:rsid w:val="00CC4AD3"/>
    <w:rsid w:val="00CC59A1"/>
    <w:rsid w:val="00CC5C99"/>
    <w:rsid w:val="00CC6467"/>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2302"/>
    <w:rsid w:val="00CE24A9"/>
    <w:rsid w:val="00CE26F3"/>
    <w:rsid w:val="00CE3878"/>
    <w:rsid w:val="00CE3F74"/>
    <w:rsid w:val="00CE40F0"/>
    <w:rsid w:val="00CE41BD"/>
    <w:rsid w:val="00CE4503"/>
    <w:rsid w:val="00CE4982"/>
    <w:rsid w:val="00CE53F0"/>
    <w:rsid w:val="00CE6113"/>
    <w:rsid w:val="00CE638D"/>
    <w:rsid w:val="00CE6789"/>
    <w:rsid w:val="00CE70DA"/>
    <w:rsid w:val="00CE7193"/>
    <w:rsid w:val="00CE7EF3"/>
    <w:rsid w:val="00CF10C9"/>
    <w:rsid w:val="00CF220F"/>
    <w:rsid w:val="00CF2E19"/>
    <w:rsid w:val="00CF303F"/>
    <w:rsid w:val="00CF37B8"/>
    <w:rsid w:val="00CF3A85"/>
    <w:rsid w:val="00CF3AB8"/>
    <w:rsid w:val="00CF3E4B"/>
    <w:rsid w:val="00CF3EBE"/>
    <w:rsid w:val="00CF47ED"/>
    <w:rsid w:val="00CF53C2"/>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A69"/>
    <w:rsid w:val="00D0419B"/>
    <w:rsid w:val="00D043BD"/>
    <w:rsid w:val="00D047AB"/>
    <w:rsid w:val="00D049CB"/>
    <w:rsid w:val="00D04AF6"/>
    <w:rsid w:val="00D04BE5"/>
    <w:rsid w:val="00D053CA"/>
    <w:rsid w:val="00D061DD"/>
    <w:rsid w:val="00D0674B"/>
    <w:rsid w:val="00D0675B"/>
    <w:rsid w:val="00D07386"/>
    <w:rsid w:val="00D079BC"/>
    <w:rsid w:val="00D10CFC"/>
    <w:rsid w:val="00D11397"/>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6EBC"/>
    <w:rsid w:val="00D170BE"/>
    <w:rsid w:val="00D172CC"/>
    <w:rsid w:val="00D1796D"/>
    <w:rsid w:val="00D20451"/>
    <w:rsid w:val="00D205CF"/>
    <w:rsid w:val="00D20A01"/>
    <w:rsid w:val="00D21412"/>
    <w:rsid w:val="00D21E09"/>
    <w:rsid w:val="00D22327"/>
    <w:rsid w:val="00D22393"/>
    <w:rsid w:val="00D2283C"/>
    <w:rsid w:val="00D22E79"/>
    <w:rsid w:val="00D2343E"/>
    <w:rsid w:val="00D238B0"/>
    <w:rsid w:val="00D23E53"/>
    <w:rsid w:val="00D24AD9"/>
    <w:rsid w:val="00D2534B"/>
    <w:rsid w:val="00D25C59"/>
    <w:rsid w:val="00D25CC1"/>
    <w:rsid w:val="00D265BA"/>
    <w:rsid w:val="00D26A24"/>
    <w:rsid w:val="00D277D6"/>
    <w:rsid w:val="00D3073F"/>
    <w:rsid w:val="00D318DB"/>
    <w:rsid w:val="00D31C2F"/>
    <w:rsid w:val="00D31D0A"/>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497E"/>
    <w:rsid w:val="00D450DA"/>
    <w:rsid w:val="00D45338"/>
    <w:rsid w:val="00D4602D"/>
    <w:rsid w:val="00D47760"/>
    <w:rsid w:val="00D4780B"/>
    <w:rsid w:val="00D47C58"/>
    <w:rsid w:val="00D5098F"/>
    <w:rsid w:val="00D51482"/>
    <w:rsid w:val="00D5159F"/>
    <w:rsid w:val="00D51C9B"/>
    <w:rsid w:val="00D525EC"/>
    <w:rsid w:val="00D527FB"/>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95B"/>
    <w:rsid w:val="00D57C8D"/>
    <w:rsid w:val="00D6078A"/>
    <w:rsid w:val="00D610A6"/>
    <w:rsid w:val="00D61A1F"/>
    <w:rsid w:val="00D61BC5"/>
    <w:rsid w:val="00D622CA"/>
    <w:rsid w:val="00D624DB"/>
    <w:rsid w:val="00D6253C"/>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4457"/>
    <w:rsid w:val="00D757F7"/>
    <w:rsid w:val="00D7609C"/>
    <w:rsid w:val="00D76828"/>
    <w:rsid w:val="00D76B90"/>
    <w:rsid w:val="00D770EF"/>
    <w:rsid w:val="00D771E6"/>
    <w:rsid w:val="00D772C3"/>
    <w:rsid w:val="00D77AC9"/>
    <w:rsid w:val="00D77BE9"/>
    <w:rsid w:val="00D77E09"/>
    <w:rsid w:val="00D80620"/>
    <w:rsid w:val="00D806EC"/>
    <w:rsid w:val="00D80C0C"/>
    <w:rsid w:val="00D81D08"/>
    <w:rsid w:val="00D82525"/>
    <w:rsid w:val="00D82D7A"/>
    <w:rsid w:val="00D83103"/>
    <w:rsid w:val="00D836FB"/>
    <w:rsid w:val="00D83A1C"/>
    <w:rsid w:val="00D83CD7"/>
    <w:rsid w:val="00D83FA3"/>
    <w:rsid w:val="00D841DF"/>
    <w:rsid w:val="00D848C2"/>
    <w:rsid w:val="00D84FDB"/>
    <w:rsid w:val="00D851E4"/>
    <w:rsid w:val="00D852CE"/>
    <w:rsid w:val="00D85459"/>
    <w:rsid w:val="00D8795C"/>
    <w:rsid w:val="00D87C66"/>
    <w:rsid w:val="00D87E01"/>
    <w:rsid w:val="00D9029E"/>
    <w:rsid w:val="00D90D0A"/>
    <w:rsid w:val="00D924A9"/>
    <w:rsid w:val="00D92CE5"/>
    <w:rsid w:val="00D92E98"/>
    <w:rsid w:val="00D937F6"/>
    <w:rsid w:val="00D93B12"/>
    <w:rsid w:val="00D9437F"/>
    <w:rsid w:val="00D94BAA"/>
    <w:rsid w:val="00D95B78"/>
    <w:rsid w:val="00D96279"/>
    <w:rsid w:val="00D96463"/>
    <w:rsid w:val="00D96686"/>
    <w:rsid w:val="00D96C43"/>
    <w:rsid w:val="00D96C87"/>
    <w:rsid w:val="00D96E72"/>
    <w:rsid w:val="00D9782B"/>
    <w:rsid w:val="00D9799B"/>
    <w:rsid w:val="00D97C82"/>
    <w:rsid w:val="00DA1304"/>
    <w:rsid w:val="00DA1766"/>
    <w:rsid w:val="00DA1D06"/>
    <w:rsid w:val="00DA2406"/>
    <w:rsid w:val="00DA2705"/>
    <w:rsid w:val="00DA2D06"/>
    <w:rsid w:val="00DA3BA4"/>
    <w:rsid w:val="00DA4998"/>
    <w:rsid w:val="00DA577B"/>
    <w:rsid w:val="00DA6199"/>
    <w:rsid w:val="00DA698C"/>
    <w:rsid w:val="00DA6A04"/>
    <w:rsid w:val="00DA6E53"/>
    <w:rsid w:val="00DA71BE"/>
    <w:rsid w:val="00DA738C"/>
    <w:rsid w:val="00DB089D"/>
    <w:rsid w:val="00DB18D5"/>
    <w:rsid w:val="00DB1AA4"/>
    <w:rsid w:val="00DB1B1F"/>
    <w:rsid w:val="00DB1B65"/>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EB3"/>
    <w:rsid w:val="00DC1ED5"/>
    <w:rsid w:val="00DC2120"/>
    <w:rsid w:val="00DC2304"/>
    <w:rsid w:val="00DC327E"/>
    <w:rsid w:val="00DC39B9"/>
    <w:rsid w:val="00DC3C01"/>
    <w:rsid w:val="00DC490F"/>
    <w:rsid w:val="00DC4957"/>
    <w:rsid w:val="00DC50BC"/>
    <w:rsid w:val="00DC56CF"/>
    <w:rsid w:val="00DC5C7F"/>
    <w:rsid w:val="00DC5F4E"/>
    <w:rsid w:val="00DC61CE"/>
    <w:rsid w:val="00DC6465"/>
    <w:rsid w:val="00DC64DB"/>
    <w:rsid w:val="00DC6F7F"/>
    <w:rsid w:val="00DC7024"/>
    <w:rsid w:val="00DC778A"/>
    <w:rsid w:val="00DD0126"/>
    <w:rsid w:val="00DD070D"/>
    <w:rsid w:val="00DD08B0"/>
    <w:rsid w:val="00DD0DB6"/>
    <w:rsid w:val="00DD10A5"/>
    <w:rsid w:val="00DD1BED"/>
    <w:rsid w:val="00DD24CB"/>
    <w:rsid w:val="00DD286B"/>
    <w:rsid w:val="00DD33ED"/>
    <w:rsid w:val="00DD3750"/>
    <w:rsid w:val="00DD4500"/>
    <w:rsid w:val="00DD4683"/>
    <w:rsid w:val="00DD5841"/>
    <w:rsid w:val="00DD5F96"/>
    <w:rsid w:val="00DD691F"/>
    <w:rsid w:val="00DD7A14"/>
    <w:rsid w:val="00DD7CF9"/>
    <w:rsid w:val="00DD7FB0"/>
    <w:rsid w:val="00DE019B"/>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E7BDA"/>
    <w:rsid w:val="00DF0C45"/>
    <w:rsid w:val="00DF0D7B"/>
    <w:rsid w:val="00DF0EE4"/>
    <w:rsid w:val="00DF0FAC"/>
    <w:rsid w:val="00DF1C0C"/>
    <w:rsid w:val="00DF1DF4"/>
    <w:rsid w:val="00DF1E2D"/>
    <w:rsid w:val="00DF212A"/>
    <w:rsid w:val="00DF2156"/>
    <w:rsid w:val="00DF24D6"/>
    <w:rsid w:val="00DF2F33"/>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DAD"/>
    <w:rsid w:val="00E05F9A"/>
    <w:rsid w:val="00E0640B"/>
    <w:rsid w:val="00E07251"/>
    <w:rsid w:val="00E07C0C"/>
    <w:rsid w:val="00E12180"/>
    <w:rsid w:val="00E12832"/>
    <w:rsid w:val="00E12BA4"/>
    <w:rsid w:val="00E13428"/>
    <w:rsid w:val="00E13452"/>
    <w:rsid w:val="00E1346F"/>
    <w:rsid w:val="00E1352A"/>
    <w:rsid w:val="00E13870"/>
    <w:rsid w:val="00E139AF"/>
    <w:rsid w:val="00E13C48"/>
    <w:rsid w:val="00E13FFF"/>
    <w:rsid w:val="00E144FD"/>
    <w:rsid w:val="00E148DE"/>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CEF"/>
    <w:rsid w:val="00E25D43"/>
    <w:rsid w:val="00E26609"/>
    <w:rsid w:val="00E26EC1"/>
    <w:rsid w:val="00E279EA"/>
    <w:rsid w:val="00E27CEF"/>
    <w:rsid w:val="00E27FD8"/>
    <w:rsid w:val="00E3028E"/>
    <w:rsid w:val="00E31304"/>
    <w:rsid w:val="00E3189B"/>
    <w:rsid w:val="00E320A2"/>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74D8"/>
    <w:rsid w:val="00E37809"/>
    <w:rsid w:val="00E40B9B"/>
    <w:rsid w:val="00E4107F"/>
    <w:rsid w:val="00E41FF5"/>
    <w:rsid w:val="00E42545"/>
    <w:rsid w:val="00E42598"/>
    <w:rsid w:val="00E42ABC"/>
    <w:rsid w:val="00E42D54"/>
    <w:rsid w:val="00E42DBB"/>
    <w:rsid w:val="00E432F3"/>
    <w:rsid w:val="00E43B82"/>
    <w:rsid w:val="00E43C71"/>
    <w:rsid w:val="00E43D41"/>
    <w:rsid w:val="00E44082"/>
    <w:rsid w:val="00E44C74"/>
    <w:rsid w:val="00E44E5A"/>
    <w:rsid w:val="00E4569A"/>
    <w:rsid w:val="00E45FE7"/>
    <w:rsid w:val="00E46445"/>
    <w:rsid w:val="00E46884"/>
    <w:rsid w:val="00E469AD"/>
    <w:rsid w:val="00E47570"/>
    <w:rsid w:val="00E47678"/>
    <w:rsid w:val="00E47F3A"/>
    <w:rsid w:val="00E5011F"/>
    <w:rsid w:val="00E505EE"/>
    <w:rsid w:val="00E50742"/>
    <w:rsid w:val="00E5213A"/>
    <w:rsid w:val="00E534F7"/>
    <w:rsid w:val="00E53998"/>
    <w:rsid w:val="00E53B0D"/>
    <w:rsid w:val="00E5426E"/>
    <w:rsid w:val="00E543D4"/>
    <w:rsid w:val="00E5442E"/>
    <w:rsid w:val="00E54DE7"/>
    <w:rsid w:val="00E55577"/>
    <w:rsid w:val="00E555E9"/>
    <w:rsid w:val="00E55D36"/>
    <w:rsid w:val="00E56C34"/>
    <w:rsid w:val="00E56EA8"/>
    <w:rsid w:val="00E56F2E"/>
    <w:rsid w:val="00E57027"/>
    <w:rsid w:val="00E5738C"/>
    <w:rsid w:val="00E577F1"/>
    <w:rsid w:val="00E57C0C"/>
    <w:rsid w:val="00E603A0"/>
    <w:rsid w:val="00E61847"/>
    <w:rsid w:val="00E618A2"/>
    <w:rsid w:val="00E6237F"/>
    <w:rsid w:val="00E62778"/>
    <w:rsid w:val="00E62816"/>
    <w:rsid w:val="00E62BC5"/>
    <w:rsid w:val="00E638DF"/>
    <w:rsid w:val="00E63B31"/>
    <w:rsid w:val="00E6487B"/>
    <w:rsid w:val="00E648DE"/>
    <w:rsid w:val="00E64F42"/>
    <w:rsid w:val="00E6518D"/>
    <w:rsid w:val="00E652BB"/>
    <w:rsid w:val="00E65A58"/>
    <w:rsid w:val="00E65BD1"/>
    <w:rsid w:val="00E66FB1"/>
    <w:rsid w:val="00E66FDC"/>
    <w:rsid w:val="00E6729E"/>
    <w:rsid w:val="00E676D4"/>
    <w:rsid w:val="00E67B83"/>
    <w:rsid w:val="00E67D4A"/>
    <w:rsid w:val="00E704B2"/>
    <w:rsid w:val="00E7085B"/>
    <w:rsid w:val="00E719FC"/>
    <w:rsid w:val="00E729B5"/>
    <w:rsid w:val="00E72D21"/>
    <w:rsid w:val="00E72E44"/>
    <w:rsid w:val="00E732BE"/>
    <w:rsid w:val="00E7373D"/>
    <w:rsid w:val="00E73899"/>
    <w:rsid w:val="00E73984"/>
    <w:rsid w:val="00E744C3"/>
    <w:rsid w:val="00E75696"/>
    <w:rsid w:val="00E76674"/>
    <w:rsid w:val="00E76CA9"/>
    <w:rsid w:val="00E76FEB"/>
    <w:rsid w:val="00E77E2D"/>
    <w:rsid w:val="00E80017"/>
    <w:rsid w:val="00E810E7"/>
    <w:rsid w:val="00E81647"/>
    <w:rsid w:val="00E81A46"/>
    <w:rsid w:val="00E82211"/>
    <w:rsid w:val="00E83503"/>
    <w:rsid w:val="00E83616"/>
    <w:rsid w:val="00E8370F"/>
    <w:rsid w:val="00E83F51"/>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F1"/>
    <w:rsid w:val="00E93CD3"/>
    <w:rsid w:val="00E93D28"/>
    <w:rsid w:val="00E94299"/>
    <w:rsid w:val="00E94515"/>
    <w:rsid w:val="00E94549"/>
    <w:rsid w:val="00E946C4"/>
    <w:rsid w:val="00E947CB"/>
    <w:rsid w:val="00E949FD"/>
    <w:rsid w:val="00E94A0E"/>
    <w:rsid w:val="00E9575F"/>
    <w:rsid w:val="00E95BD5"/>
    <w:rsid w:val="00E9617A"/>
    <w:rsid w:val="00E966C2"/>
    <w:rsid w:val="00E967B1"/>
    <w:rsid w:val="00E96F23"/>
    <w:rsid w:val="00E971DB"/>
    <w:rsid w:val="00EA01F0"/>
    <w:rsid w:val="00EA0293"/>
    <w:rsid w:val="00EA04D7"/>
    <w:rsid w:val="00EA083E"/>
    <w:rsid w:val="00EA0856"/>
    <w:rsid w:val="00EA1140"/>
    <w:rsid w:val="00EA15CB"/>
    <w:rsid w:val="00EA19D6"/>
    <w:rsid w:val="00EA1A27"/>
    <w:rsid w:val="00EA1D19"/>
    <w:rsid w:val="00EA2144"/>
    <w:rsid w:val="00EA22F4"/>
    <w:rsid w:val="00EA2A6E"/>
    <w:rsid w:val="00EA2E4C"/>
    <w:rsid w:val="00EA3135"/>
    <w:rsid w:val="00EA3185"/>
    <w:rsid w:val="00EA325A"/>
    <w:rsid w:val="00EA326F"/>
    <w:rsid w:val="00EA4A7B"/>
    <w:rsid w:val="00EA4AA4"/>
    <w:rsid w:val="00EA4CD3"/>
    <w:rsid w:val="00EA4D9C"/>
    <w:rsid w:val="00EA50B5"/>
    <w:rsid w:val="00EA52E9"/>
    <w:rsid w:val="00EA5330"/>
    <w:rsid w:val="00EA5A37"/>
    <w:rsid w:val="00EA5DFC"/>
    <w:rsid w:val="00EA5F09"/>
    <w:rsid w:val="00EA6497"/>
    <w:rsid w:val="00EA698F"/>
    <w:rsid w:val="00EA6F1F"/>
    <w:rsid w:val="00EA7261"/>
    <w:rsid w:val="00EB016C"/>
    <w:rsid w:val="00EB0399"/>
    <w:rsid w:val="00EB042B"/>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62E5"/>
    <w:rsid w:val="00EB76D7"/>
    <w:rsid w:val="00EB797A"/>
    <w:rsid w:val="00EB7A4D"/>
    <w:rsid w:val="00EC062A"/>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E99"/>
    <w:rsid w:val="00EC44D0"/>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C2C"/>
    <w:rsid w:val="00EE068B"/>
    <w:rsid w:val="00EE0F0B"/>
    <w:rsid w:val="00EE14D9"/>
    <w:rsid w:val="00EE1561"/>
    <w:rsid w:val="00EE1B17"/>
    <w:rsid w:val="00EE1D9E"/>
    <w:rsid w:val="00EE2347"/>
    <w:rsid w:val="00EE28DE"/>
    <w:rsid w:val="00EE290E"/>
    <w:rsid w:val="00EE29EC"/>
    <w:rsid w:val="00EE2B3B"/>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2EF7"/>
    <w:rsid w:val="00EF315F"/>
    <w:rsid w:val="00EF37D3"/>
    <w:rsid w:val="00EF3907"/>
    <w:rsid w:val="00EF40BE"/>
    <w:rsid w:val="00EF48F7"/>
    <w:rsid w:val="00EF4BEE"/>
    <w:rsid w:val="00EF4C12"/>
    <w:rsid w:val="00EF69C1"/>
    <w:rsid w:val="00EF6FEC"/>
    <w:rsid w:val="00EF773A"/>
    <w:rsid w:val="00EF7F2D"/>
    <w:rsid w:val="00F00FF2"/>
    <w:rsid w:val="00F0109F"/>
    <w:rsid w:val="00F0171B"/>
    <w:rsid w:val="00F0186F"/>
    <w:rsid w:val="00F01918"/>
    <w:rsid w:val="00F022CE"/>
    <w:rsid w:val="00F0288B"/>
    <w:rsid w:val="00F02EDD"/>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30FC"/>
    <w:rsid w:val="00F23358"/>
    <w:rsid w:val="00F233E2"/>
    <w:rsid w:val="00F236C8"/>
    <w:rsid w:val="00F243B4"/>
    <w:rsid w:val="00F24AF6"/>
    <w:rsid w:val="00F25FF9"/>
    <w:rsid w:val="00F268C7"/>
    <w:rsid w:val="00F26AA9"/>
    <w:rsid w:val="00F27223"/>
    <w:rsid w:val="00F27B72"/>
    <w:rsid w:val="00F30A11"/>
    <w:rsid w:val="00F3152B"/>
    <w:rsid w:val="00F3239A"/>
    <w:rsid w:val="00F32BFA"/>
    <w:rsid w:val="00F346DE"/>
    <w:rsid w:val="00F34EC1"/>
    <w:rsid w:val="00F34FD8"/>
    <w:rsid w:val="00F35650"/>
    <w:rsid w:val="00F35732"/>
    <w:rsid w:val="00F36056"/>
    <w:rsid w:val="00F37048"/>
    <w:rsid w:val="00F37326"/>
    <w:rsid w:val="00F3777B"/>
    <w:rsid w:val="00F40519"/>
    <w:rsid w:val="00F40843"/>
    <w:rsid w:val="00F41074"/>
    <w:rsid w:val="00F41341"/>
    <w:rsid w:val="00F413CF"/>
    <w:rsid w:val="00F417EA"/>
    <w:rsid w:val="00F4208B"/>
    <w:rsid w:val="00F42371"/>
    <w:rsid w:val="00F42896"/>
    <w:rsid w:val="00F43350"/>
    <w:rsid w:val="00F43DD1"/>
    <w:rsid w:val="00F442A2"/>
    <w:rsid w:val="00F449D5"/>
    <w:rsid w:val="00F44F1E"/>
    <w:rsid w:val="00F453E7"/>
    <w:rsid w:val="00F45905"/>
    <w:rsid w:val="00F45D2F"/>
    <w:rsid w:val="00F45D7E"/>
    <w:rsid w:val="00F461DB"/>
    <w:rsid w:val="00F4668D"/>
    <w:rsid w:val="00F466DA"/>
    <w:rsid w:val="00F473CB"/>
    <w:rsid w:val="00F50864"/>
    <w:rsid w:val="00F5153A"/>
    <w:rsid w:val="00F51D19"/>
    <w:rsid w:val="00F51FEF"/>
    <w:rsid w:val="00F528C0"/>
    <w:rsid w:val="00F53183"/>
    <w:rsid w:val="00F54298"/>
    <w:rsid w:val="00F55BA7"/>
    <w:rsid w:val="00F55C71"/>
    <w:rsid w:val="00F55C9A"/>
    <w:rsid w:val="00F5685F"/>
    <w:rsid w:val="00F57395"/>
    <w:rsid w:val="00F578A1"/>
    <w:rsid w:val="00F57B10"/>
    <w:rsid w:val="00F6012F"/>
    <w:rsid w:val="00F605BD"/>
    <w:rsid w:val="00F607F5"/>
    <w:rsid w:val="00F616F9"/>
    <w:rsid w:val="00F61AF6"/>
    <w:rsid w:val="00F61CD0"/>
    <w:rsid w:val="00F6239F"/>
    <w:rsid w:val="00F6338D"/>
    <w:rsid w:val="00F636B0"/>
    <w:rsid w:val="00F637A1"/>
    <w:rsid w:val="00F637E1"/>
    <w:rsid w:val="00F63B8B"/>
    <w:rsid w:val="00F6498F"/>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B0F"/>
    <w:rsid w:val="00F81C4E"/>
    <w:rsid w:val="00F81C53"/>
    <w:rsid w:val="00F8302F"/>
    <w:rsid w:val="00F83278"/>
    <w:rsid w:val="00F83A4C"/>
    <w:rsid w:val="00F83B1D"/>
    <w:rsid w:val="00F84D25"/>
    <w:rsid w:val="00F85763"/>
    <w:rsid w:val="00F85DEC"/>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1DA9"/>
    <w:rsid w:val="00FA24FD"/>
    <w:rsid w:val="00FA29D5"/>
    <w:rsid w:val="00FA31F7"/>
    <w:rsid w:val="00FA3724"/>
    <w:rsid w:val="00FA37D5"/>
    <w:rsid w:val="00FA3DA6"/>
    <w:rsid w:val="00FA3DE2"/>
    <w:rsid w:val="00FA3FFE"/>
    <w:rsid w:val="00FA424D"/>
    <w:rsid w:val="00FA4742"/>
    <w:rsid w:val="00FA486F"/>
    <w:rsid w:val="00FA4F76"/>
    <w:rsid w:val="00FA528F"/>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CE4"/>
    <w:rsid w:val="00FC0E8F"/>
    <w:rsid w:val="00FC1204"/>
    <w:rsid w:val="00FC1F0E"/>
    <w:rsid w:val="00FC2519"/>
    <w:rsid w:val="00FC2816"/>
    <w:rsid w:val="00FC2BFE"/>
    <w:rsid w:val="00FC2C54"/>
    <w:rsid w:val="00FC35EE"/>
    <w:rsid w:val="00FC3B48"/>
    <w:rsid w:val="00FC3D89"/>
    <w:rsid w:val="00FC424F"/>
    <w:rsid w:val="00FC4685"/>
    <w:rsid w:val="00FC5572"/>
    <w:rsid w:val="00FC5B90"/>
    <w:rsid w:val="00FC639F"/>
    <w:rsid w:val="00FC69B1"/>
    <w:rsid w:val="00FC6DC9"/>
    <w:rsid w:val="00FC74CE"/>
    <w:rsid w:val="00FC7667"/>
    <w:rsid w:val="00FD011D"/>
    <w:rsid w:val="00FD092D"/>
    <w:rsid w:val="00FD09C9"/>
    <w:rsid w:val="00FD0CCB"/>
    <w:rsid w:val="00FD0E0B"/>
    <w:rsid w:val="00FD0F38"/>
    <w:rsid w:val="00FD115C"/>
    <w:rsid w:val="00FD1955"/>
    <w:rsid w:val="00FD1E97"/>
    <w:rsid w:val="00FD30CA"/>
    <w:rsid w:val="00FD310B"/>
    <w:rsid w:val="00FD39C1"/>
    <w:rsid w:val="00FD3A72"/>
    <w:rsid w:val="00FD4294"/>
    <w:rsid w:val="00FD432A"/>
    <w:rsid w:val="00FD4A11"/>
    <w:rsid w:val="00FD4D85"/>
    <w:rsid w:val="00FD538D"/>
    <w:rsid w:val="00FD538E"/>
    <w:rsid w:val="00FD5D83"/>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395B"/>
    <w:rsid w:val="00FE3A53"/>
    <w:rsid w:val="00FE3C68"/>
    <w:rsid w:val="00FE3C83"/>
    <w:rsid w:val="00FE40A0"/>
    <w:rsid w:val="00FE4243"/>
    <w:rsid w:val="00FE493D"/>
    <w:rsid w:val="00FE49EA"/>
    <w:rsid w:val="00FE5733"/>
    <w:rsid w:val="00FE60AE"/>
    <w:rsid w:val="00FE64E6"/>
    <w:rsid w:val="00FE6A66"/>
    <w:rsid w:val="00FE739E"/>
    <w:rsid w:val="00FF0197"/>
    <w:rsid w:val="00FF036A"/>
    <w:rsid w:val="00FF04B2"/>
    <w:rsid w:val="00FF0629"/>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42A"/>
    <w:rsid w:val="00FF4708"/>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1812"/>
  <w15:docId w15:val="{164C265D-1F57-4BD2-ABF0-06F4BC45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character" w:customStyle="1" w:styleId="Temosantrat20">
    <w:name w:val="Temos antraštė #2_"/>
    <w:link w:val="Temosantrat21"/>
    <w:rsid w:val="0053403C"/>
    <w:rPr>
      <w:b/>
      <w:bCs/>
      <w:sz w:val="19"/>
      <w:szCs w:val="19"/>
      <w:shd w:val="clear" w:color="auto" w:fill="FFFFFF"/>
    </w:rPr>
  </w:style>
  <w:style w:type="paragraph" w:customStyle="1" w:styleId="Temosantrat21">
    <w:name w:val="Temos antraštė #21"/>
    <w:basedOn w:val="prastasis"/>
    <w:link w:val="Temosantrat20"/>
    <w:rsid w:val="0053403C"/>
    <w:pPr>
      <w:shd w:val="clear" w:color="auto" w:fill="FFFFFF"/>
      <w:spacing w:before="420" w:after="300" w:line="240" w:lineRule="atLeast"/>
      <w:jc w:val="both"/>
      <w:outlineLvl w:val="1"/>
    </w:pPr>
    <w:rPr>
      <w:b/>
      <w:bCs/>
      <w:sz w:val="19"/>
      <w:szCs w:val="19"/>
      <w:lang w:eastAsia="lt-LT"/>
    </w:rPr>
  </w:style>
  <w:style w:type="paragraph" w:customStyle="1" w:styleId="pastrl1">
    <w:name w:val="pastrl1"/>
    <w:basedOn w:val="prastasis"/>
    <w:rsid w:val="00E148DE"/>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21C3C-3F16-4E1E-B026-21C58573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6243</Words>
  <Characters>3559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5</cp:revision>
  <cp:lastPrinted>2017-11-28T06:22:00Z</cp:lastPrinted>
  <dcterms:created xsi:type="dcterms:W3CDTF">2026-01-12T12:47:00Z</dcterms:created>
  <dcterms:modified xsi:type="dcterms:W3CDTF">2026-01-19T11:41:00Z</dcterms:modified>
</cp:coreProperties>
</file>