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09773" w14:textId="7C54DAFD" w:rsidR="000A6A67" w:rsidRPr="000A6A67" w:rsidRDefault="00C52264" w:rsidP="000A6A67">
      <w:pPr>
        <w:widowControl w:val="0"/>
        <w:pBdr>
          <w:top w:val="nil"/>
          <w:left w:val="nil"/>
          <w:bottom w:val="nil"/>
          <w:right w:val="nil"/>
          <w:between w:val="nil"/>
        </w:pBdr>
        <w:tabs>
          <w:tab w:val="left" w:pos="567"/>
          <w:tab w:val="left" w:pos="851"/>
        </w:tabs>
        <w:ind w:firstLine="0"/>
        <w:jc w:val="right"/>
        <w:rPr>
          <w:rFonts w:ascii="Calibri" w:hAnsi="Calibri" w:cs="Calibri"/>
          <w:sz w:val="22"/>
          <w:szCs w:val="22"/>
        </w:rPr>
      </w:pPr>
      <w:r>
        <w:rPr>
          <w:rFonts w:ascii="Calibri" w:hAnsi="Calibri" w:cs="Calibri"/>
          <w:caps/>
          <w:sz w:val="22"/>
          <w:szCs w:val="22"/>
          <w:lang w:val="en-US"/>
        </w:rPr>
        <w:t>4</w:t>
      </w:r>
      <w:r w:rsidR="000A6A67" w:rsidRPr="000A6A67">
        <w:rPr>
          <w:rFonts w:ascii="Calibri" w:hAnsi="Calibri" w:cs="Calibri"/>
          <w:caps/>
          <w:sz w:val="22"/>
          <w:szCs w:val="22"/>
        </w:rPr>
        <w:t xml:space="preserve"> </w:t>
      </w:r>
      <w:r w:rsidR="000A6A67" w:rsidRPr="000A6A67">
        <w:rPr>
          <w:rFonts w:ascii="Calibri" w:hAnsi="Calibri" w:cs="Calibri"/>
          <w:sz w:val="22"/>
          <w:szCs w:val="22"/>
        </w:rPr>
        <w:t>priedas</w:t>
      </w:r>
    </w:p>
    <w:p w14:paraId="4328E6B1" w14:textId="77777777" w:rsidR="000A6A67" w:rsidRDefault="000A6A67" w:rsidP="000A6A67">
      <w:pPr>
        <w:widowControl w:val="0"/>
        <w:pBdr>
          <w:top w:val="nil"/>
          <w:left w:val="nil"/>
          <w:bottom w:val="nil"/>
          <w:right w:val="nil"/>
          <w:between w:val="nil"/>
        </w:pBdr>
        <w:tabs>
          <w:tab w:val="left" w:pos="567"/>
          <w:tab w:val="left" w:pos="851"/>
        </w:tabs>
        <w:ind w:firstLine="0"/>
        <w:jc w:val="right"/>
        <w:rPr>
          <w:rFonts w:ascii="Calibri" w:hAnsi="Calibri" w:cs="Calibri"/>
          <w:b/>
          <w:bCs/>
          <w:caps/>
          <w:sz w:val="22"/>
          <w:szCs w:val="22"/>
        </w:rPr>
      </w:pPr>
    </w:p>
    <w:p w14:paraId="642CE318" w14:textId="7AB2771D" w:rsidR="004C0DF3" w:rsidRPr="000A6A67" w:rsidRDefault="004C0DF3" w:rsidP="000C2810">
      <w:pPr>
        <w:widowControl w:val="0"/>
        <w:pBdr>
          <w:top w:val="nil"/>
          <w:left w:val="nil"/>
          <w:bottom w:val="nil"/>
          <w:right w:val="nil"/>
          <w:between w:val="nil"/>
        </w:pBdr>
        <w:tabs>
          <w:tab w:val="left" w:pos="567"/>
          <w:tab w:val="left" w:pos="851"/>
        </w:tabs>
        <w:ind w:firstLine="0"/>
        <w:jc w:val="center"/>
        <w:rPr>
          <w:rFonts w:ascii="Calibri" w:hAnsi="Calibri" w:cs="Calibri"/>
          <w:b/>
          <w:bCs/>
          <w:caps/>
          <w:sz w:val="22"/>
          <w:szCs w:val="22"/>
        </w:rPr>
      </w:pPr>
      <w:r w:rsidRPr="000A6A67">
        <w:rPr>
          <w:rFonts w:ascii="Calibri" w:hAnsi="Calibri" w:cs="Calibri"/>
          <w:b/>
          <w:bCs/>
          <w:caps/>
          <w:sz w:val="22"/>
          <w:szCs w:val="22"/>
        </w:rPr>
        <w:t>PASLAUGŲ PIRKIMO-PARDAVIMO SUTARTIES SPECIALIOSIOS SĄLYGOS</w:t>
      </w:r>
    </w:p>
    <w:p w14:paraId="7ED55213" w14:textId="77777777" w:rsidR="004C0DF3" w:rsidRPr="000A6A67" w:rsidRDefault="004C0DF3" w:rsidP="000A6A67">
      <w:pPr>
        <w:ind w:firstLine="0"/>
        <w:rPr>
          <w:rFonts w:ascii="Calibri" w:hAnsi="Calibri" w:cs="Calibr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0A6A67" w:rsidRPr="000A6A67" w14:paraId="7CC04B52" w14:textId="77777777" w:rsidTr="000C2810">
        <w:tc>
          <w:tcPr>
            <w:tcW w:w="2448" w:type="dxa"/>
          </w:tcPr>
          <w:p w14:paraId="58BAAE7E" w14:textId="77777777" w:rsidR="004C0DF3" w:rsidRPr="000A6A67" w:rsidRDefault="004C0DF3" w:rsidP="004C0DF3">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Sutarties pavadinimas</w:t>
            </w:r>
          </w:p>
        </w:tc>
        <w:tc>
          <w:tcPr>
            <w:tcW w:w="7110" w:type="dxa"/>
            <w:gridSpan w:val="3"/>
          </w:tcPr>
          <w:p w14:paraId="0CC500E7" w14:textId="38F795D4" w:rsidR="004C0DF3" w:rsidRPr="000A6A67" w:rsidRDefault="008E44AD" w:rsidP="004C0DF3">
            <w:pPr>
              <w:ind w:firstLine="0"/>
              <w:jc w:val="both"/>
              <w:rPr>
                <w:rFonts w:ascii="Calibri" w:hAnsi="Calibri" w:cs="Calibri"/>
                <w:b/>
                <w:bCs/>
                <w:caps/>
                <w:kern w:val="2"/>
                <w:sz w:val="22"/>
                <w:szCs w:val="22"/>
                <w:lang w:eastAsia="en-US"/>
              </w:rPr>
            </w:pPr>
            <w:r w:rsidRPr="000A6A67">
              <w:rPr>
                <w:rFonts w:ascii="Calibri" w:hAnsi="Calibri" w:cs="Calibri"/>
                <w:b/>
                <w:bCs/>
                <w:caps/>
                <w:sz w:val="22"/>
                <w:szCs w:val="22"/>
              </w:rPr>
              <w:t xml:space="preserve">Mokymų administravimo paslaugos </w:t>
            </w:r>
          </w:p>
        </w:tc>
      </w:tr>
      <w:tr w:rsidR="004C0DF3" w:rsidRPr="000A6A67" w14:paraId="180B0A2F" w14:textId="77777777" w:rsidTr="000C2810">
        <w:tc>
          <w:tcPr>
            <w:tcW w:w="2448" w:type="dxa"/>
          </w:tcPr>
          <w:p w14:paraId="78168BD6" w14:textId="77777777" w:rsidR="004C0DF3" w:rsidRPr="000A6A67" w:rsidRDefault="004C0DF3" w:rsidP="004C0DF3">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Sutarties data</w:t>
            </w:r>
          </w:p>
        </w:tc>
        <w:tc>
          <w:tcPr>
            <w:tcW w:w="2177" w:type="dxa"/>
          </w:tcPr>
          <w:p w14:paraId="13FF851C" w14:textId="77777777" w:rsidR="004C0DF3" w:rsidRPr="000A6A67" w:rsidRDefault="004C0DF3" w:rsidP="004C0DF3">
            <w:pPr>
              <w:ind w:firstLine="0"/>
              <w:jc w:val="both"/>
              <w:rPr>
                <w:rFonts w:ascii="Calibri" w:hAnsi="Calibri" w:cs="Calibri"/>
                <w:kern w:val="2"/>
                <w:sz w:val="22"/>
                <w:szCs w:val="22"/>
                <w:lang w:eastAsia="en-US"/>
              </w:rPr>
            </w:pPr>
          </w:p>
        </w:tc>
        <w:tc>
          <w:tcPr>
            <w:tcW w:w="2362" w:type="dxa"/>
          </w:tcPr>
          <w:p w14:paraId="4CA23A18" w14:textId="77777777" w:rsidR="004C0DF3" w:rsidRPr="000A6A67" w:rsidRDefault="004C0DF3" w:rsidP="004C0DF3">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Sutarties numeris</w:t>
            </w:r>
          </w:p>
        </w:tc>
        <w:tc>
          <w:tcPr>
            <w:tcW w:w="2571" w:type="dxa"/>
          </w:tcPr>
          <w:p w14:paraId="069B8A08" w14:textId="77777777" w:rsidR="004C0DF3" w:rsidRPr="000A6A67" w:rsidRDefault="004C0DF3" w:rsidP="004C0DF3">
            <w:pPr>
              <w:ind w:firstLine="0"/>
              <w:jc w:val="both"/>
              <w:rPr>
                <w:rFonts w:ascii="Calibri" w:hAnsi="Calibri" w:cs="Calibri"/>
                <w:kern w:val="2"/>
                <w:sz w:val="22"/>
                <w:szCs w:val="22"/>
                <w:lang w:eastAsia="en-US"/>
              </w:rPr>
            </w:pPr>
          </w:p>
        </w:tc>
      </w:tr>
    </w:tbl>
    <w:p w14:paraId="7A92662B" w14:textId="77777777" w:rsidR="004C0DF3" w:rsidRPr="000A6A67" w:rsidRDefault="004C0DF3" w:rsidP="004C0DF3">
      <w:pPr>
        <w:jc w:val="both"/>
        <w:rPr>
          <w:rFonts w:ascii="Calibri" w:hAnsi="Calibri" w:cs="Calibr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3267"/>
        <w:gridCol w:w="3539"/>
      </w:tblGrid>
      <w:tr w:rsidR="000A6A67" w:rsidRPr="000A6A67" w14:paraId="3CDE7A75" w14:textId="77777777" w:rsidTr="00011CD5">
        <w:tc>
          <w:tcPr>
            <w:tcW w:w="9637" w:type="dxa"/>
            <w:gridSpan w:val="3"/>
          </w:tcPr>
          <w:p w14:paraId="5D666932" w14:textId="77777777" w:rsidR="004C0DF3" w:rsidRPr="000A6A67" w:rsidRDefault="004C0DF3" w:rsidP="000C281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 SUTARTIES ŠALYS</w:t>
            </w:r>
          </w:p>
        </w:tc>
      </w:tr>
      <w:tr w:rsidR="000A6A67" w:rsidRPr="000A6A67" w14:paraId="4ABF0521" w14:textId="77777777" w:rsidTr="00A95B9B">
        <w:tc>
          <w:tcPr>
            <w:tcW w:w="2831" w:type="dxa"/>
            <w:vMerge w:val="restart"/>
          </w:tcPr>
          <w:p w14:paraId="3E0CA56F" w14:textId="77777777" w:rsidR="007327BB" w:rsidRPr="000A6A67" w:rsidRDefault="007327BB" w:rsidP="007327BB">
            <w:pPr>
              <w:ind w:firstLine="0"/>
              <w:jc w:val="both"/>
              <w:rPr>
                <w:rFonts w:ascii="Calibri" w:hAnsi="Calibri" w:cs="Calibri"/>
                <w:b/>
                <w:kern w:val="2"/>
                <w:sz w:val="22"/>
                <w:szCs w:val="22"/>
                <w:lang w:eastAsia="en-US"/>
              </w:rPr>
            </w:pPr>
          </w:p>
          <w:p w14:paraId="06335F61" w14:textId="77777777" w:rsidR="007327BB" w:rsidRPr="000A6A67" w:rsidRDefault="007327BB" w:rsidP="007327BB">
            <w:pPr>
              <w:ind w:firstLine="0"/>
              <w:jc w:val="both"/>
              <w:rPr>
                <w:rFonts w:ascii="Calibri" w:hAnsi="Calibri" w:cs="Calibri"/>
                <w:b/>
                <w:kern w:val="2"/>
                <w:sz w:val="22"/>
                <w:szCs w:val="22"/>
                <w:lang w:eastAsia="en-US"/>
              </w:rPr>
            </w:pPr>
          </w:p>
          <w:p w14:paraId="7BDECDB9" w14:textId="77777777" w:rsidR="007327BB" w:rsidRPr="000A6A67" w:rsidRDefault="007327BB" w:rsidP="007327BB">
            <w:pPr>
              <w:ind w:firstLine="0"/>
              <w:jc w:val="both"/>
              <w:rPr>
                <w:rFonts w:ascii="Calibri" w:hAnsi="Calibri" w:cs="Calibri"/>
                <w:b/>
                <w:kern w:val="2"/>
                <w:sz w:val="22"/>
                <w:szCs w:val="22"/>
                <w:lang w:eastAsia="en-US"/>
              </w:rPr>
            </w:pPr>
          </w:p>
          <w:p w14:paraId="2D8728F8" w14:textId="77777777" w:rsidR="007327BB" w:rsidRPr="000A6A67" w:rsidRDefault="007327BB" w:rsidP="007327BB">
            <w:pPr>
              <w:ind w:firstLine="0"/>
              <w:jc w:val="both"/>
              <w:rPr>
                <w:rFonts w:ascii="Calibri" w:hAnsi="Calibri" w:cs="Calibri"/>
                <w:b/>
                <w:kern w:val="2"/>
                <w:sz w:val="22"/>
                <w:szCs w:val="22"/>
                <w:lang w:eastAsia="en-US"/>
              </w:rPr>
            </w:pPr>
          </w:p>
          <w:p w14:paraId="353B8830" w14:textId="77777777" w:rsidR="007327BB" w:rsidRPr="000A6A67" w:rsidRDefault="007327BB" w:rsidP="007327BB">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1.1. Pirkėjas</w:t>
            </w:r>
          </w:p>
        </w:tc>
        <w:tc>
          <w:tcPr>
            <w:tcW w:w="3267" w:type="dxa"/>
          </w:tcPr>
          <w:p w14:paraId="47E467F6"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1.1.1. Pavadinimas</w:t>
            </w:r>
          </w:p>
        </w:tc>
        <w:tc>
          <w:tcPr>
            <w:tcW w:w="3539" w:type="dxa"/>
            <w:tcBorders>
              <w:top w:val="single" w:sz="4" w:space="0" w:color="auto"/>
              <w:left w:val="single" w:sz="4" w:space="0" w:color="auto"/>
              <w:bottom w:val="single" w:sz="4" w:space="0" w:color="auto"/>
              <w:right w:val="single" w:sz="4" w:space="0" w:color="auto"/>
            </w:tcBorders>
          </w:tcPr>
          <w:p w14:paraId="20752FFF"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eastAsia="Arial" w:hAnsi="Calibri" w:cs="Calibri"/>
                <w:b/>
                <w:bCs/>
                <w:sz w:val="22"/>
                <w:szCs w:val="22"/>
              </w:rPr>
              <w:t>Valstybės įmonė Turto bankas</w:t>
            </w:r>
          </w:p>
        </w:tc>
      </w:tr>
      <w:tr w:rsidR="000A6A67" w:rsidRPr="000A6A67" w14:paraId="2D71A2DC" w14:textId="77777777" w:rsidTr="00A95B9B">
        <w:tc>
          <w:tcPr>
            <w:tcW w:w="2831" w:type="dxa"/>
            <w:vMerge/>
          </w:tcPr>
          <w:p w14:paraId="1D34A55F"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07B8F3F3"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1.1.2. Juridinio asmens kodas</w:t>
            </w:r>
          </w:p>
        </w:tc>
        <w:tc>
          <w:tcPr>
            <w:tcW w:w="3539" w:type="dxa"/>
            <w:tcBorders>
              <w:top w:val="single" w:sz="4" w:space="0" w:color="auto"/>
              <w:left w:val="single" w:sz="4" w:space="0" w:color="auto"/>
              <w:bottom w:val="single" w:sz="4" w:space="0" w:color="auto"/>
              <w:right w:val="single" w:sz="4" w:space="0" w:color="auto"/>
            </w:tcBorders>
          </w:tcPr>
          <w:p w14:paraId="5D735ADC"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112021042</w:t>
            </w:r>
          </w:p>
        </w:tc>
      </w:tr>
      <w:tr w:rsidR="000A6A67" w:rsidRPr="000A6A67" w14:paraId="46A17808" w14:textId="77777777" w:rsidTr="00A95B9B">
        <w:tc>
          <w:tcPr>
            <w:tcW w:w="2831" w:type="dxa"/>
            <w:vMerge/>
          </w:tcPr>
          <w:p w14:paraId="7B818BD7"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33DEA09B"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1.1.3. Adresas</w:t>
            </w:r>
          </w:p>
        </w:tc>
        <w:tc>
          <w:tcPr>
            <w:tcW w:w="3539" w:type="dxa"/>
            <w:tcBorders>
              <w:top w:val="single" w:sz="4" w:space="0" w:color="auto"/>
              <w:left w:val="single" w:sz="4" w:space="0" w:color="auto"/>
              <w:bottom w:val="single" w:sz="4" w:space="0" w:color="auto"/>
              <w:right w:val="single" w:sz="4" w:space="0" w:color="auto"/>
            </w:tcBorders>
          </w:tcPr>
          <w:p w14:paraId="7EC42A8E"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Kęstučio g. 45, Vilnius</w:t>
            </w:r>
          </w:p>
        </w:tc>
      </w:tr>
      <w:tr w:rsidR="000A6A67" w:rsidRPr="000A6A67" w14:paraId="3A975091" w14:textId="77777777" w:rsidTr="00A95B9B">
        <w:tc>
          <w:tcPr>
            <w:tcW w:w="2831" w:type="dxa"/>
            <w:vMerge/>
          </w:tcPr>
          <w:p w14:paraId="3B869ADB"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35EF9621"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1.1.4. PVM mokėtojo kodas</w:t>
            </w:r>
          </w:p>
        </w:tc>
        <w:tc>
          <w:tcPr>
            <w:tcW w:w="3539" w:type="dxa"/>
            <w:tcBorders>
              <w:top w:val="single" w:sz="4" w:space="0" w:color="auto"/>
              <w:left w:val="single" w:sz="4" w:space="0" w:color="auto"/>
              <w:bottom w:val="single" w:sz="4" w:space="0" w:color="auto"/>
              <w:right w:val="single" w:sz="4" w:space="0" w:color="auto"/>
            </w:tcBorders>
          </w:tcPr>
          <w:p w14:paraId="435F5045"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LT120210411</w:t>
            </w:r>
          </w:p>
        </w:tc>
      </w:tr>
      <w:tr w:rsidR="000A6A67" w:rsidRPr="000A6A67" w14:paraId="0B3D784D" w14:textId="77777777" w:rsidTr="00A95B9B">
        <w:tc>
          <w:tcPr>
            <w:tcW w:w="2831" w:type="dxa"/>
            <w:vMerge/>
          </w:tcPr>
          <w:p w14:paraId="59FA9AEC"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7E163E2D"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1.1.5. Atsiskaitomoji sąskaita</w:t>
            </w:r>
          </w:p>
        </w:tc>
        <w:tc>
          <w:tcPr>
            <w:tcW w:w="3539" w:type="dxa"/>
            <w:tcBorders>
              <w:top w:val="single" w:sz="4" w:space="0" w:color="auto"/>
              <w:left w:val="single" w:sz="4" w:space="0" w:color="auto"/>
              <w:bottom w:val="single" w:sz="4" w:space="0" w:color="auto"/>
              <w:right w:val="single" w:sz="4" w:space="0" w:color="auto"/>
            </w:tcBorders>
          </w:tcPr>
          <w:p w14:paraId="365C3A83"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LT51 7044 0600 0044 3925</w:t>
            </w:r>
          </w:p>
        </w:tc>
      </w:tr>
      <w:tr w:rsidR="000A6A67" w:rsidRPr="000A6A67" w14:paraId="790EC971" w14:textId="77777777" w:rsidTr="00A95B9B">
        <w:tc>
          <w:tcPr>
            <w:tcW w:w="2831" w:type="dxa"/>
            <w:vMerge/>
          </w:tcPr>
          <w:p w14:paraId="503CEB1A"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4C142913"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1.1.6. Bankas, banko kodas</w:t>
            </w:r>
          </w:p>
        </w:tc>
        <w:tc>
          <w:tcPr>
            <w:tcW w:w="3539" w:type="dxa"/>
            <w:tcBorders>
              <w:top w:val="single" w:sz="4" w:space="0" w:color="auto"/>
              <w:left w:val="single" w:sz="4" w:space="0" w:color="auto"/>
              <w:bottom w:val="single" w:sz="4" w:space="0" w:color="auto"/>
              <w:right w:val="single" w:sz="4" w:space="0" w:color="auto"/>
            </w:tcBorders>
          </w:tcPr>
          <w:p w14:paraId="3C789592"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AB SEB bankas, 70440</w:t>
            </w:r>
          </w:p>
        </w:tc>
      </w:tr>
      <w:tr w:rsidR="000A6A67" w:rsidRPr="000A6A67" w14:paraId="15FE639F" w14:textId="77777777" w:rsidTr="00A95B9B">
        <w:tc>
          <w:tcPr>
            <w:tcW w:w="2831" w:type="dxa"/>
            <w:vMerge/>
          </w:tcPr>
          <w:p w14:paraId="4752F839"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55098C6E"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1.1.7. Telefonas</w:t>
            </w:r>
          </w:p>
        </w:tc>
        <w:tc>
          <w:tcPr>
            <w:tcW w:w="3539" w:type="dxa"/>
            <w:tcBorders>
              <w:top w:val="single" w:sz="4" w:space="0" w:color="auto"/>
              <w:left w:val="single" w:sz="4" w:space="0" w:color="auto"/>
              <w:bottom w:val="single" w:sz="4" w:space="0" w:color="auto"/>
              <w:right w:val="single" w:sz="4" w:space="0" w:color="auto"/>
            </w:tcBorders>
          </w:tcPr>
          <w:p w14:paraId="6A5D3D1D"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+37052780900</w:t>
            </w:r>
          </w:p>
        </w:tc>
      </w:tr>
      <w:tr w:rsidR="000A6A67" w:rsidRPr="000A6A67" w14:paraId="60DD12A9" w14:textId="77777777" w:rsidTr="00A95B9B">
        <w:tc>
          <w:tcPr>
            <w:tcW w:w="2831" w:type="dxa"/>
            <w:vMerge/>
          </w:tcPr>
          <w:p w14:paraId="5B407552" w14:textId="77777777" w:rsidR="007327BB" w:rsidRPr="000A6A67" w:rsidRDefault="007327BB" w:rsidP="007327BB">
            <w:pPr>
              <w:ind w:firstLine="0"/>
              <w:jc w:val="both"/>
              <w:rPr>
                <w:rFonts w:ascii="Calibri" w:hAnsi="Calibri" w:cs="Calibri"/>
                <w:kern w:val="2"/>
                <w:sz w:val="22"/>
                <w:szCs w:val="22"/>
                <w:lang w:eastAsia="en-US"/>
              </w:rPr>
            </w:pPr>
          </w:p>
        </w:tc>
        <w:tc>
          <w:tcPr>
            <w:tcW w:w="3267" w:type="dxa"/>
          </w:tcPr>
          <w:p w14:paraId="52E1AB39" w14:textId="77777777" w:rsidR="007327BB" w:rsidRPr="000A6A67" w:rsidRDefault="007327BB" w:rsidP="007327BB">
            <w:pPr>
              <w:ind w:firstLine="0"/>
              <w:rPr>
                <w:rFonts w:ascii="Calibri" w:hAnsi="Calibri" w:cs="Calibri"/>
                <w:kern w:val="2"/>
                <w:sz w:val="22"/>
                <w:szCs w:val="22"/>
                <w:lang w:eastAsia="en-US"/>
              </w:rPr>
            </w:pPr>
            <w:r w:rsidRPr="000A6A67">
              <w:rPr>
                <w:rFonts w:ascii="Calibri" w:hAnsi="Calibri" w:cs="Calibri"/>
                <w:kern w:val="2"/>
                <w:sz w:val="22"/>
                <w:szCs w:val="22"/>
                <w:lang w:eastAsia="en-US"/>
              </w:rPr>
              <w:t>1.1.8. El. paštas</w:t>
            </w:r>
          </w:p>
        </w:tc>
        <w:tc>
          <w:tcPr>
            <w:tcW w:w="3539" w:type="dxa"/>
            <w:tcBorders>
              <w:top w:val="single" w:sz="4" w:space="0" w:color="auto"/>
              <w:left w:val="single" w:sz="4" w:space="0" w:color="auto"/>
              <w:bottom w:val="single" w:sz="4" w:space="0" w:color="auto"/>
              <w:right w:val="single" w:sz="4" w:space="0" w:color="auto"/>
            </w:tcBorders>
          </w:tcPr>
          <w:p w14:paraId="36727AC8" w14:textId="77777777" w:rsidR="007327BB" w:rsidRPr="000A6A67" w:rsidRDefault="007327BB" w:rsidP="007327BB">
            <w:pPr>
              <w:ind w:firstLine="0"/>
              <w:jc w:val="center"/>
              <w:rPr>
                <w:rFonts w:ascii="Calibri" w:hAnsi="Calibri" w:cs="Calibri"/>
                <w:kern w:val="2"/>
                <w:sz w:val="22"/>
                <w:szCs w:val="22"/>
                <w:lang w:eastAsia="en-US"/>
              </w:rPr>
            </w:pPr>
            <w:r w:rsidRPr="000A6A67">
              <w:rPr>
                <w:rFonts w:ascii="Calibri" w:hAnsi="Calibri" w:cs="Calibri"/>
                <w:sz w:val="22"/>
                <w:szCs w:val="22"/>
              </w:rPr>
              <w:t>info@turtas.lt</w:t>
            </w:r>
          </w:p>
        </w:tc>
      </w:tr>
      <w:tr w:rsidR="000A6A67" w:rsidRPr="000A6A67" w14:paraId="3C65F990" w14:textId="77777777" w:rsidTr="00011CD5">
        <w:tc>
          <w:tcPr>
            <w:tcW w:w="2831" w:type="dxa"/>
            <w:vMerge/>
          </w:tcPr>
          <w:p w14:paraId="1C21CC97" w14:textId="77777777" w:rsidR="00011CD5" w:rsidRPr="000A6A67" w:rsidRDefault="00011CD5" w:rsidP="00011CD5">
            <w:pPr>
              <w:ind w:firstLine="0"/>
              <w:jc w:val="both"/>
              <w:rPr>
                <w:rFonts w:ascii="Calibri" w:hAnsi="Calibri" w:cs="Calibri"/>
                <w:kern w:val="2"/>
                <w:sz w:val="22"/>
                <w:szCs w:val="22"/>
                <w:lang w:eastAsia="en-US"/>
              </w:rPr>
            </w:pPr>
          </w:p>
        </w:tc>
        <w:tc>
          <w:tcPr>
            <w:tcW w:w="3267" w:type="dxa"/>
          </w:tcPr>
          <w:p w14:paraId="57B2859C" w14:textId="77777777" w:rsidR="00011CD5" w:rsidRPr="000A6A67" w:rsidRDefault="00011CD5" w:rsidP="00011CD5">
            <w:pPr>
              <w:ind w:firstLine="0"/>
              <w:rPr>
                <w:rFonts w:ascii="Calibri" w:hAnsi="Calibri" w:cs="Calibri"/>
                <w:kern w:val="2"/>
                <w:sz w:val="22"/>
                <w:szCs w:val="22"/>
                <w:lang w:eastAsia="en-US"/>
              </w:rPr>
            </w:pPr>
            <w:r w:rsidRPr="000A6A67">
              <w:rPr>
                <w:rFonts w:ascii="Calibri" w:hAnsi="Calibri" w:cs="Calibri"/>
                <w:kern w:val="2"/>
                <w:sz w:val="22"/>
                <w:szCs w:val="22"/>
                <w:lang w:eastAsia="en-US"/>
              </w:rPr>
              <w:t>1.1.9. Šalies atstovas</w:t>
            </w:r>
          </w:p>
        </w:tc>
        <w:tc>
          <w:tcPr>
            <w:tcW w:w="3539" w:type="dxa"/>
          </w:tcPr>
          <w:p w14:paraId="76BC99D2" w14:textId="77777777" w:rsidR="00011CD5" w:rsidRPr="000A6A67" w:rsidRDefault="00011CD5" w:rsidP="00011CD5">
            <w:pPr>
              <w:ind w:firstLine="0"/>
              <w:jc w:val="center"/>
              <w:rPr>
                <w:rFonts w:ascii="Calibri" w:hAnsi="Calibri" w:cs="Calibri"/>
                <w:kern w:val="2"/>
                <w:sz w:val="22"/>
                <w:szCs w:val="22"/>
                <w:lang w:eastAsia="en-US"/>
              </w:rPr>
            </w:pPr>
            <w:r w:rsidRPr="00C52264">
              <w:rPr>
                <w:rFonts w:ascii="Calibri" w:hAnsi="Calibri" w:cs="Calibri"/>
                <w:sz w:val="22"/>
                <w:szCs w:val="22"/>
              </w:rPr>
              <w:t>[</w:t>
            </w:r>
            <w:r w:rsidRPr="00C52264">
              <w:rPr>
                <w:rFonts w:ascii="Calibri" w:hAnsi="Calibri" w:cs="Calibri"/>
                <w:i/>
                <w:iCs/>
                <w:sz w:val="22"/>
                <w:szCs w:val="22"/>
              </w:rPr>
              <w:t>pareigos,</w:t>
            </w:r>
            <w:r w:rsidRPr="00C52264">
              <w:rPr>
                <w:rFonts w:ascii="Calibri" w:hAnsi="Calibri" w:cs="Calibri"/>
                <w:sz w:val="22"/>
                <w:szCs w:val="22"/>
              </w:rPr>
              <w:t xml:space="preserve"> </w:t>
            </w:r>
            <w:r w:rsidRPr="00C52264">
              <w:rPr>
                <w:rFonts w:ascii="Calibri" w:hAnsi="Calibri" w:cs="Calibri"/>
                <w:i/>
                <w:sz w:val="22"/>
                <w:szCs w:val="22"/>
              </w:rPr>
              <w:t>vardas, pavardė</w:t>
            </w:r>
            <w:r w:rsidRPr="00C52264">
              <w:rPr>
                <w:rFonts w:ascii="Calibri" w:hAnsi="Calibri" w:cs="Calibri"/>
                <w:sz w:val="22"/>
                <w:szCs w:val="22"/>
              </w:rPr>
              <w:t>]</w:t>
            </w:r>
          </w:p>
        </w:tc>
      </w:tr>
      <w:tr w:rsidR="000A6A67" w:rsidRPr="000A6A67" w14:paraId="5DFF8C9D" w14:textId="77777777" w:rsidTr="00011CD5">
        <w:tc>
          <w:tcPr>
            <w:tcW w:w="2831" w:type="dxa"/>
            <w:vMerge/>
          </w:tcPr>
          <w:p w14:paraId="2F23CEEC" w14:textId="77777777" w:rsidR="004C0DF3" w:rsidRPr="000A6A67" w:rsidRDefault="004C0DF3" w:rsidP="00011CD5">
            <w:pPr>
              <w:ind w:firstLine="0"/>
              <w:jc w:val="both"/>
              <w:rPr>
                <w:rFonts w:ascii="Calibri" w:hAnsi="Calibri" w:cs="Calibri"/>
                <w:kern w:val="2"/>
                <w:sz w:val="22"/>
                <w:szCs w:val="22"/>
                <w:lang w:eastAsia="en-US"/>
              </w:rPr>
            </w:pPr>
          </w:p>
        </w:tc>
        <w:tc>
          <w:tcPr>
            <w:tcW w:w="3267" w:type="dxa"/>
          </w:tcPr>
          <w:p w14:paraId="0BC603C3"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1.1.10. Atstovavimo pagrindas</w:t>
            </w:r>
          </w:p>
        </w:tc>
        <w:tc>
          <w:tcPr>
            <w:tcW w:w="3539" w:type="dxa"/>
          </w:tcPr>
          <w:p w14:paraId="468B0304" w14:textId="77777777" w:rsidR="004C0DF3" w:rsidRPr="000A6A67" w:rsidRDefault="00011CD5" w:rsidP="000C2810">
            <w:pPr>
              <w:ind w:firstLine="0"/>
              <w:jc w:val="center"/>
              <w:rPr>
                <w:rFonts w:ascii="Calibri" w:hAnsi="Calibri" w:cs="Calibri"/>
                <w:kern w:val="2"/>
                <w:sz w:val="22"/>
                <w:szCs w:val="22"/>
                <w:lang w:eastAsia="en-US"/>
              </w:rPr>
            </w:pPr>
            <w:r w:rsidRPr="000A6A67">
              <w:rPr>
                <w:rFonts w:ascii="Calibri" w:eastAsia="Calibri" w:hAnsi="Calibri" w:cs="Calibri"/>
                <w:kern w:val="2"/>
                <w:sz w:val="22"/>
                <w:szCs w:val="22"/>
                <w:lang w:eastAsia="en-US"/>
              </w:rPr>
              <w:t xml:space="preserve">Nurodyti atstovavimo pagrindą </w:t>
            </w:r>
            <w:r w:rsidRPr="000A6A67">
              <w:rPr>
                <w:rFonts w:ascii="Calibri" w:eastAsia="Calibri" w:hAnsi="Calibri" w:cs="Calibri"/>
                <w:i/>
                <w:iCs/>
                <w:kern w:val="2"/>
                <w:sz w:val="22"/>
                <w:szCs w:val="22"/>
                <w:lang w:eastAsia="en-US"/>
              </w:rPr>
              <w:t>(pvz. veikiančio pagal įmonės įstatus/arba veikiančio pagal įmonės direktoriaus įsakymu suteiktus įgaliojimus)</w:t>
            </w:r>
          </w:p>
        </w:tc>
      </w:tr>
      <w:tr w:rsidR="000A6A67" w:rsidRPr="000A6A67" w14:paraId="7A18D328" w14:textId="77777777" w:rsidTr="00011CD5">
        <w:tc>
          <w:tcPr>
            <w:tcW w:w="2831" w:type="dxa"/>
            <w:vMerge w:val="restart"/>
          </w:tcPr>
          <w:p w14:paraId="2FC24CE9" w14:textId="77777777" w:rsidR="004C0DF3" w:rsidRPr="000A6A67" w:rsidRDefault="004C0DF3" w:rsidP="00011CD5">
            <w:pPr>
              <w:ind w:firstLine="0"/>
              <w:jc w:val="both"/>
              <w:rPr>
                <w:rFonts w:ascii="Calibri" w:hAnsi="Calibri" w:cs="Calibri"/>
                <w:b/>
                <w:kern w:val="2"/>
                <w:sz w:val="22"/>
                <w:szCs w:val="22"/>
                <w:lang w:eastAsia="en-US"/>
              </w:rPr>
            </w:pPr>
          </w:p>
          <w:p w14:paraId="4C0D535F" w14:textId="77777777" w:rsidR="004C0DF3" w:rsidRPr="000A6A67" w:rsidRDefault="004C0DF3" w:rsidP="00011CD5">
            <w:pPr>
              <w:ind w:firstLine="0"/>
              <w:jc w:val="both"/>
              <w:rPr>
                <w:rFonts w:ascii="Calibri" w:hAnsi="Calibri" w:cs="Calibri"/>
                <w:b/>
                <w:kern w:val="2"/>
                <w:sz w:val="22"/>
                <w:szCs w:val="22"/>
                <w:lang w:eastAsia="en-US"/>
              </w:rPr>
            </w:pPr>
          </w:p>
          <w:p w14:paraId="36443D5A" w14:textId="77777777" w:rsidR="004C0DF3" w:rsidRPr="000A6A67" w:rsidRDefault="004C0DF3" w:rsidP="00011CD5">
            <w:pPr>
              <w:ind w:firstLine="0"/>
              <w:jc w:val="both"/>
              <w:rPr>
                <w:rFonts w:ascii="Calibri" w:hAnsi="Calibri" w:cs="Calibri"/>
                <w:b/>
                <w:kern w:val="2"/>
                <w:sz w:val="22"/>
                <w:szCs w:val="22"/>
                <w:lang w:eastAsia="en-US"/>
              </w:rPr>
            </w:pPr>
          </w:p>
          <w:p w14:paraId="72F2775D" w14:textId="77777777" w:rsidR="004C0DF3" w:rsidRPr="000A6A67" w:rsidRDefault="004C0DF3"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1.2. Tiekėjas</w:t>
            </w:r>
          </w:p>
          <w:p w14:paraId="5ADA2A89" w14:textId="77777777" w:rsidR="004C0DF3" w:rsidRPr="000A6A67" w:rsidRDefault="004C0DF3" w:rsidP="00246753">
            <w:pPr>
              <w:ind w:firstLine="0"/>
              <w:rPr>
                <w:rFonts w:ascii="Calibri" w:hAnsi="Calibri" w:cs="Calibri"/>
                <w:kern w:val="2"/>
                <w:sz w:val="22"/>
                <w:szCs w:val="22"/>
                <w:lang w:eastAsia="en-US"/>
              </w:rPr>
            </w:pPr>
            <w:r w:rsidRPr="000A6A67">
              <w:rPr>
                <w:rFonts w:ascii="Calibri" w:hAnsi="Calibri" w:cs="Calibri"/>
                <w:kern w:val="2"/>
                <w:sz w:val="22"/>
                <w:szCs w:val="22"/>
                <w:lang w:eastAsia="en-US"/>
              </w:rPr>
              <w:t>(jei Tiekėjas yra fizinis asmuo, skiltys atitinkamai pakoreguojamos.</w:t>
            </w:r>
          </w:p>
          <w:p w14:paraId="7E9EBE6E" w14:textId="77777777" w:rsidR="004C0DF3" w:rsidRPr="000A6A67" w:rsidRDefault="004C0DF3" w:rsidP="00246753">
            <w:pPr>
              <w:ind w:firstLine="0"/>
              <w:rPr>
                <w:rFonts w:ascii="Calibri" w:hAnsi="Calibri" w:cs="Calibri"/>
                <w:kern w:val="2"/>
                <w:sz w:val="22"/>
                <w:szCs w:val="22"/>
                <w:lang w:eastAsia="en-US"/>
              </w:rPr>
            </w:pPr>
            <w:r w:rsidRPr="000A6A67">
              <w:rPr>
                <w:rFonts w:ascii="Calibri" w:hAnsi="Calibri" w:cs="Calibri"/>
                <w:kern w:val="2"/>
                <w:sz w:val="22"/>
                <w:szCs w:val="22"/>
                <w:lang w:eastAsia="en-US"/>
              </w:rPr>
              <w:t>Jei Tiekėjas yra tiekėjų grupė, skiltys pildomos įterpiant kiekvieno grupės nario informaciją)</w:t>
            </w:r>
          </w:p>
          <w:p w14:paraId="2AFC7B0C" w14:textId="77777777" w:rsidR="004C0DF3" w:rsidRPr="000A6A67" w:rsidRDefault="004C0DF3" w:rsidP="00011CD5">
            <w:pPr>
              <w:ind w:firstLine="0"/>
              <w:jc w:val="both"/>
              <w:rPr>
                <w:rFonts w:ascii="Calibri" w:hAnsi="Calibri" w:cs="Calibri"/>
                <w:b/>
                <w:kern w:val="2"/>
                <w:sz w:val="22"/>
                <w:szCs w:val="22"/>
                <w:lang w:eastAsia="en-US"/>
              </w:rPr>
            </w:pPr>
          </w:p>
        </w:tc>
        <w:tc>
          <w:tcPr>
            <w:tcW w:w="3267" w:type="dxa"/>
          </w:tcPr>
          <w:p w14:paraId="33094337"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1.2.1. Pavadinimas</w:t>
            </w:r>
          </w:p>
        </w:tc>
        <w:tc>
          <w:tcPr>
            <w:tcW w:w="3539" w:type="dxa"/>
          </w:tcPr>
          <w:p w14:paraId="0564763E"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4100A528" w14:textId="77777777" w:rsidTr="00011CD5">
        <w:tc>
          <w:tcPr>
            <w:tcW w:w="2831" w:type="dxa"/>
            <w:vMerge/>
          </w:tcPr>
          <w:p w14:paraId="25698CEF"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5D5079C6"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1.2.2. Juridinio asmens kodas</w:t>
            </w:r>
          </w:p>
        </w:tc>
        <w:tc>
          <w:tcPr>
            <w:tcW w:w="3539" w:type="dxa"/>
          </w:tcPr>
          <w:p w14:paraId="735C8FAC"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75C7847B" w14:textId="77777777" w:rsidTr="00011CD5">
        <w:tc>
          <w:tcPr>
            <w:tcW w:w="2831" w:type="dxa"/>
            <w:vMerge/>
          </w:tcPr>
          <w:p w14:paraId="50CCCA1E"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5B72D1E4"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1.2.3. Adresas</w:t>
            </w:r>
          </w:p>
        </w:tc>
        <w:tc>
          <w:tcPr>
            <w:tcW w:w="3539" w:type="dxa"/>
          </w:tcPr>
          <w:p w14:paraId="5EEAEE5E"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70444552" w14:textId="77777777" w:rsidTr="00011CD5">
        <w:tc>
          <w:tcPr>
            <w:tcW w:w="2831" w:type="dxa"/>
            <w:vMerge/>
          </w:tcPr>
          <w:p w14:paraId="023257F3"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6064C317"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1.2.4. PVM mokėtojo kodas</w:t>
            </w:r>
          </w:p>
        </w:tc>
        <w:tc>
          <w:tcPr>
            <w:tcW w:w="3539" w:type="dxa"/>
          </w:tcPr>
          <w:p w14:paraId="149D43F2"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6E632894" w14:textId="77777777" w:rsidTr="00011CD5">
        <w:tc>
          <w:tcPr>
            <w:tcW w:w="2831" w:type="dxa"/>
            <w:vMerge/>
          </w:tcPr>
          <w:p w14:paraId="062453A7"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3AA9E0B2"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1.2.5. Atsiskaitomoji sąskaita</w:t>
            </w:r>
          </w:p>
        </w:tc>
        <w:tc>
          <w:tcPr>
            <w:tcW w:w="3539" w:type="dxa"/>
          </w:tcPr>
          <w:p w14:paraId="221DDAE4"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5BA44795" w14:textId="77777777" w:rsidTr="00011CD5">
        <w:tc>
          <w:tcPr>
            <w:tcW w:w="2831" w:type="dxa"/>
            <w:vMerge/>
          </w:tcPr>
          <w:p w14:paraId="6D18A81B"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65F5F4D7"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1.2.6. Bankas, banko kodas</w:t>
            </w:r>
          </w:p>
        </w:tc>
        <w:tc>
          <w:tcPr>
            <w:tcW w:w="3539" w:type="dxa"/>
          </w:tcPr>
          <w:p w14:paraId="27BEBEA3"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215A6F31" w14:textId="77777777" w:rsidTr="00011CD5">
        <w:tc>
          <w:tcPr>
            <w:tcW w:w="2831" w:type="dxa"/>
            <w:vMerge/>
          </w:tcPr>
          <w:p w14:paraId="485B0D33"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681630D8"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1.2.7. Telefonas</w:t>
            </w:r>
          </w:p>
        </w:tc>
        <w:tc>
          <w:tcPr>
            <w:tcW w:w="3539" w:type="dxa"/>
          </w:tcPr>
          <w:p w14:paraId="365CCE13"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3AC382FD" w14:textId="77777777" w:rsidTr="00011CD5">
        <w:tc>
          <w:tcPr>
            <w:tcW w:w="2831" w:type="dxa"/>
            <w:vMerge/>
          </w:tcPr>
          <w:p w14:paraId="25687ECC"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34D52357"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1.2.8. El. paštas</w:t>
            </w:r>
          </w:p>
        </w:tc>
        <w:tc>
          <w:tcPr>
            <w:tcW w:w="3539" w:type="dxa"/>
          </w:tcPr>
          <w:p w14:paraId="6FB9822A" w14:textId="77777777" w:rsidR="004C0DF3" w:rsidRPr="000A6A67" w:rsidRDefault="004C0DF3" w:rsidP="000C2810">
            <w:pPr>
              <w:ind w:firstLine="0"/>
              <w:jc w:val="center"/>
              <w:rPr>
                <w:rFonts w:ascii="Calibri" w:hAnsi="Calibri" w:cs="Calibri"/>
                <w:kern w:val="2"/>
                <w:sz w:val="22"/>
                <w:szCs w:val="22"/>
                <w:lang w:eastAsia="en-US"/>
              </w:rPr>
            </w:pPr>
          </w:p>
        </w:tc>
      </w:tr>
      <w:tr w:rsidR="000A6A67" w:rsidRPr="000A6A67" w14:paraId="6A495B14" w14:textId="77777777" w:rsidTr="00011CD5">
        <w:tc>
          <w:tcPr>
            <w:tcW w:w="2831" w:type="dxa"/>
            <w:vMerge/>
          </w:tcPr>
          <w:p w14:paraId="7984F5F4"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7CDC8DDE"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1.2.9. Šalies atstovas</w:t>
            </w:r>
          </w:p>
        </w:tc>
        <w:tc>
          <w:tcPr>
            <w:tcW w:w="3539" w:type="dxa"/>
          </w:tcPr>
          <w:p w14:paraId="343B8425" w14:textId="77777777" w:rsidR="004C0DF3" w:rsidRPr="000A6A67" w:rsidRDefault="004C0DF3" w:rsidP="000C2810">
            <w:pPr>
              <w:ind w:firstLine="0"/>
              <w:jc w:val="center"/>
              <w:rPr>
                <w:rFonts w:ascii="Calibri" w:hAnsi="Calibri" w:cs="Calibri"/>
                <w:kern w:val="2"/>
                <w:sz w:val="22"/>
                <w:szCs w:val="22"/>
                <w:lang w:eastAsia="en-US"/>
              </w:rPr>
            </w:pPr>
          </w:p>
        </w:tc>
      </w:tr>
      <w:tr w:rsidR="004C0DF3" w:rsidRPr="000A6A67" w14:paraId="15365B57" w14:textId="77777777" w:rsidTr="00011CD5">
        <w:tc>
          <w:tcPr>
            <w:tcW w:w="2831" w:type="dxa"/>
            <w:vMerge/>
          </w:tcPr>
          <w:p w14:paraId="1B37EDBA" w14:textId="77777777" w:rsidR="004C0DF3" w:rsidRPr="000A6A67" w:rsidRDefault="004C0DF3" w:rsidP="000C2810">
            <w:pPr>
              <w:ind w:firstLine="0"/>
              <w:rPr>
                <w:rFonts w:ascii="Calibri" w:hAnsi="Calibri" w:cs="Calibri"/>
                <w:b/>
                <w:kern w:val="2"/>
                <w:sz w:val="22"/>
                <w:szCs w:val="22"/>
                <w:lang w:eastAsia="en-US"/>
              </w:rPr>
            </w:pPr>
          </w:p>
        </w:tc>
        <w:tc>
          <w:tcPr>
            <w:tcW w:w="3267" w:type="dxa"/>
          </w:tcPr>
          <w:p w14:paraId="4BA7BBC8"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1.2.10. Atstovavimo pagrindas</w:t>
            </w:r>
          </w:p>
        </w:tc>
        <w:tc>
          <w:tcPr>
            <w:tcW w:w="3539" w:type="dxa"/>
          </w:tcPr>
          <w:p w14:paraId="7CDBBEDF" w14:textId="77777777" w:rsidR="004C0DF3" w:rsidRPr="000A6A67" w:rsidRDefault="00011CD5" w:rsidP="000C2810">
            <w:pPr>
              <w:ind w:firstLine="0"/>
              <w:jc w:val="center"/>
              <w:rPr>
                <w:rFonts w:ascii="Calibri" w:hAnsi="Calibri" w:cs="Calibri"/>
                <w:kern w:val="2"/>
                <w:sz w:val="22"/>
                <w:szCs w:val="22"/>
                <w:lang w:eastAsia="en-US"/>
              </w:rPr>
            </w:pPr>
            <w:r w:rsidRPr="000A6A67">
              <w:rPr>
                <w:rFonts w:ascii="Calibri" w:eastAsia="Calibri" w:hAnsi="Calibri" w:cs="Calibri"/>
                <w:kern w:val="2"/>
                <w:sz w:val="22"/>
                <w:szCs w:val="22"/>
                <w:lang w:eastAsia="en-US"/>
              </w:rPr>
              <w:t xml:space="preserve">Nurodyti atstovavimo pagrindą </w:t>
            </w:r>
            <w:r w:rsidRPr="000A6A67">
              <w:rPr>
                <w:rFonts w:ascii="Calibri" w:eastAsia="Calibri" w:hAnsi="Calibri" w:cs="Calibri"/>
                <w:i/>
                <w:iCs/>
                <w:kern w:val="2"/>
                <w:sz w:val="22"/>
                <w:szCs w:val="22"/>
                <w:lang w:eastAsia="en-US"/>
              </w:rPr>
              <w:t>(pvz. veikiančio pagal įmonės įstatus/arba veikiančio pagal įmonės direktoriaus įsakymu suteiktus įgaliojimus)</w:t>
            </w:r>
          </w:p>
        </w:tc>
      </w:tr>
    </w:tbl>
    <w:p w14:paraId="615AC27D" w14:textId="77777777" w:rsidR="004C0DF3" w:rsidRPr="000A6A67" w:rsidRDefault="004C0DF3" w:rsidP="004C0DF3">
      <w:pPr>
        <w:jc w:val="both"/>
        <w:rPr>
          <w:rFonts w:ascii="Calibri" w:hAnsi="Calibri" w:cs="Calibri"/>
          <w:sz w:val="22"/>
          <w:szCs w:val="22"/>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0A6A67" w:rsidRPr="000A6A67" w14:paraId="5840585B" w14:textId="77777777" w:rsidTr="00011CD5">
        <w:trPr>
          <w:trHeight w:val="300"/>
        </w:trPr>
        <w:tc>
          <w:tcPr>
            <w:tcW w:w="9637" w:type="dxa"/>
            <w:gridSpan w:val="4"/>
          </w:tcPr>
          <w:p w14:paraId="71E423DA" w14:textId="77777777" w:rsidR="004C0DF3" w:rsidRPr="000A6A67" w:rsidRDefault="004C0DF3" w:rsidP="000C281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2. ATSAKINGI ASMENYS</w:t>
            </w:r>
          </w:p>
        </w:tc>
      </w:tr>
      <w:tr w:rsidR="000A6A67" w:rsidRPr="000A6A67" w14:paraId="72B5464F" w14:textId="77777777" w:rsidTr="00011CD5">
        <w:trPr>
          <w:trHeight w:val="300"/>
        </w:trPr>
        <w:tc>
          <w:tcPr>
            <w:tcW w:w="3127" w:type="dxa"/>
            <w:gridSpan w:val="2"/>
          </w:tcPr>
          <w:p w14:paraId="378A8622" w14:textId="77777777" w:rsidR="004C0DF3" w:rsidRPr="000A6A67" w:rsidRDefault="004C0DF3"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 xml:space="preserve">2.1. Pirkėjo kontaktiniai asmenys, atsakingi už Sutarties vykdymą, </w:t>
            </w:r>
            <w:r w:rsidRPr="000A6A67">
              <w:rPr>
                <w:rFonts w:ascii="Calibri" w:hAnsi="Calibri" w:cs="Calibri"/>
                <w:b/>
                <w:sz w:val="22"/>
                <w:szCs w:val="22"/>
                <w:lang w:eastAsia="en-US"/>
              </w:rPr>
              <w:t>Paslaugų</w:t>
            </w:r>
            <w:r w:rsidRPr="000A6A67">
              <w:rPr>
                <w:rFonts w:ascii="Calibri" w:hAnsi="Calibri" w:cs="Calibri"/>
                <w:b/>
                <w:kern w:val="2"/>
                <w:sz w:val="22"/>
                <w:szCs w:val="22"/>
                <w:lang w:eastAsia="en-US"/>
              </w:rPr>
              <w:t xml:space="preserve"> priėmimą, Sąskaitų per informacinę sistemą SABIS priėmimą</w:t>
            </w:r>
          </w:p>
        </w:tc>
        <w:tc>
          <w:tcPr>
            <w:tcW w:w="6510" w:type="dxa"/>
            <w:gridSpan w:val="2"/>
          </w:tcPr>
          <w:p w14:paraId="3998DB28" w14:textId="205AD936" w:rsidR="00B545B8" w:rsidRPr="000A6A67" w:rsidRDefault="00B545B8" w:rsidP="00B545B8">
            <w:pPr>
              <w:tabs>
                <w:tab w:val="left" w:pos="426"/>
              </w:tabs>
              <w:ind w:firstLine="0"/>
              <w:rPr>
                <w:rFonts w:ascii="Calibri" w:hAnsi="Calibri" w:cs="Calibri"/>
                <w:iCs/>
                <w:sz w:val="22"/>
                <w:szCs w:val="22"/>
              </w:rPr>
            </w:pPr>
            <w:r w:rsidRPr="000A6A67">
              <w:rPr>
                <w:rFonts w:ascii="Calibri" w:hAnsi="Calibri" w:cs="Calibri"/>
                <w:iCs/>
                <w:sz w:val="22"/>
                <w:szCs w:val="22"/>
              </w:rPr>
              <w:t xml:space="preserve">Žmonių ir organizacijos vystymo skyriaus vyriausioji specialistė Džilda Masiulionienė, tel. </w:t>
            </w:r>
            <w:r w:rsidR="00C52264">
              <w:rPr>
                <w:rFonts w:ascii="Calibri" w:hAnsi="Calibri" w:cs="Calibri"/>
                <w:iCs/>
                <w:sz w:val="22"/>
                <w:szCs w:val="22"/>
              </w:rPr>
              <w:t xml:space="preserve">Nr. </w:t>
            </w:r>
            <w:r w:rsidRPr="000A6A67">
              <w:rPr>
                <w:rFonts w:ascii="Calibri" w:hAnsi="Calibri" w:cs="Calibri"/>
                <w:iCs/>
                <w:sz w:val="22"/>
                <w:szCs w:val="22"/>
              </w:rPr>
              <w:t>+37069507411</w:t>
            </w:r>
            <w:r w:rsidR="00C52264">
              <w:rPr>
                <w:rFonts w:ascii="Calibri" w:hAnsi="Calibri" w:cs="Calibri"/>
                <w:iCs/>
                <w:sz w:val="22"/>
                <w:szCs w:val="22"/>
              </w:rPr>
              <w:t xml:space="preserve">, </w:t>
            </w:r>
          </w:p>
          <w:p w14:paraId="58488F7B" w14:textId="0453A9CC" w:rsidR="004C0DF3" w:rsidRPr="000A6A67" w:rsidRDefault="00C52264" w:rsidP="00B545B8">
            <w:pPr>
              <w:ind w:firstLine="0"/>
              <w:rPr>
                <w:rFonts w:ascii="Calibri" w:hAnsi="Calibri" w:cs="Calibri"/>
                <w:kern w:val="2"/>
                <w:sz w:val="22"/>
                <w:szCs w:val="22"/>
                <w:lang w:eastAsia="en-US"/>
              </w:rPr>
            </w:pPr>
            <w:r>
              <w:rPr>
                <w:rFonts w:ascii="Calibri" w:hAnsi="Calibri" w:cs="Calibri"/>
                <w:iCs/>
                <w:sz w:val="22"/>
                <w:szCs w:val="22"/>
              </w:rPr>
              <w:t>e</w:t>
            </w:r>
            <w:r w:rsidR="00B545B8" w:rsidRPr="000A6A67">
              <w:rPr>
                <w:rFonts w:ascii="Calibri" w:hAnsi="Calibri" w:cs="Calibri"/>
                <w:iCs/>
                <w:sz w:val="22"/>
                <w:szCs w:val="22"/>
              </w:rPr>
              <w:t xml:space="preserve">l. paštas </w:t>
            </w:r>
            <w:hyperlink r:id="rId7" w:history="1">
              <w:r w:rsidRPr="00C57F43">
                <w:rPr>
                  <w:rStyle w:val="Hipersaitas"/>
                  <w:rFonts w:ascii="Calibri" w:hAnsi="Calibri" w:cs="Calibri"/>
                  <w:iCs/>
                  <w:sz w:val="22"/>
                  <w:szCs w:val="22"/>
                </w:rPr>
                <w:t>dzilda.masiulioniene@turtas.lt</w:t>
              </w:r>
            </w:hyperlink>
          </w:p>
        </w:tc>
      </w:tr>
      <w:tr w:rsidR="000A6A67" w:rsidRPr="000A6A67" w14:paraId="5C9CF228" w14:textId="77777777" w:rsidTr="00011CD5">
        <w:trPr>
          <w:trHeight w:val="300"/>
        </w:trPr>
        <w:tc>
          <w:tcPr>
            <w:tcW w:w="3127" w:type="dxa"/>
            <w:gridSpan w:val="2"/>
          </w:tcPr>
          <w:p w14:paraId="2F5742BB" w14:textId="77777777" w:rsidR="004C0DF3" w:rsidRPr="000A6A67" w:rsidRDefault="004C0DF3"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2.2. Tiekėjo kontaktiniai asmenys, atsakingi už Sutarties vykdymą</w:t>
            </w:r>
          </w:p>
        </w:tc>
        <w:tc>
          <w:tcPr>
            <w:tcW w:w="6510" w:type="dxa"/>
            <w:gridSpan w:val="2"/>
          </w:tcPr>
          <w:p w14:paraId="41A7C77E" w14:textId="77777777" w:rsidR="004C0DF3" w:rsidRPr="000A6A67" w:rsidRDefault="004C0DF3" w:rsidP="000C2810">
            <w:pPr>
              <w:ind w:firstLine="0"/>
              <w:rPr>
                <w:rFonts w:ascii="Calibri" w:hAnsi="Calibri" w:cs="Calibri"/>
                <w:kern w:val="2"/>
                <w:sz w:val="22"/>
                <w:szCs w:val="22"/>
                <w:lang w:eastAsia="en-US"/>
              </w:rPr>
            </w:pPr>
            <w:r w:rsidRPr="000A6A67">
              <w:rPr>
                <w:rFonts w:ascii="Calibri" w:hAnsi="Calibri" w:cs="Calibri"/>
                <w:kern w:val="2"/>
                <w:sz w:val="22"/>
                <w:szCs w:val="22"/>
                <w:lang w:eastAsia="en-US"/>
              </w:rPr>
              <w:t>(nurodyti padalinį</w:t>
            </w:r>
            <w:r w:rsidR="000C2810" w:rsidRPr="000A6A67">
              <w:rPr>
                <w:rFonts w:ascii="Calibri" w:hAnsi="Calibri" w:cs="Calibri"/>
                <w:kern w:val="2"/>
                <w:sz w:val="22"/>
                <w:szCs w:val="22"/>
                <w:lang w:eastAsia="en-US"/>
              </w:rPr>
              <w:t>/</w:t>
            </w:r>
            <w:r w:rsidRPr="000A6A67">
              <w:rPr>
                <w:rFonts w:ascii="Calibri" w:hAnsi="Calibri" w:cs="Calibri"/>
                <w:kern w:val="2"/>
                <w:sz w:val="22"/>
                <w:szCs w:val="22"/>
                <w:lang w:eastAsia="en-US"/>
              </w:rPr>
              <w:t>skyrių, pareigas, vardą, pavardę, tel., el. paštą)</w:t>
            </w:r>
          </w:p>
        </w:tc>
      </w:tr>
      <w:tr w:rsidR="000A6A67" w:rsidRPr="000A6A67" w14:paraId="620CBAFE" w14:textId="77777777" w:rsidTr="00011CD5">
        <w:trPr>
          <w:trHeight w:val="300"/>
        </w:trPr>
        <w:tc>
          <w:tcPr>
            <w:tcW w:w="9637" w:type="dxa"/>
            <w:gridSpan w:val="4"/>
          </w:tcPr>
          <w:p w14:paraId="0C02CA04" w14:textId="77777777" w:rsidR="004C0DF3" w:rsidRPr="000A6A67" w:rsidRDefault="004C0DF3"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3. SUTARTIES DALYKAS</w:t>
            </w:r>
          </w:p>
        </w:tc>
      </w:tr>
      <w:tr w:rsidR="000A6A67" w:rsidRPr="000A6A67" w14:paraId="16F8536A" w14:textId="77777777" w:rsidTr="00011CD5">
        <w:trPr>
          <w:trHeight w:val="300"/>
        </w:trPr>
        <w:tc>
          <w:tcPr>
            <w:tcW w:w="3127" w:type="dxa"/>
            <w:gridSpan w:val="2"/>
          </w:tcPr>
          <w:p w14:paraId="1D6E7D50" w14:textId="77777777" w:rsidR="004C0DF3" w:rsidRPr="000A6A67" w:rsidRDefault="004C0DF3"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3.1. Sutarties dalykas</w:t>
            </w:r>
          </w:p>
        </w:tc>
        <w:tc>
          <w:tcPr>
            <w:tcW w:w="6510" w:type="dxa"/>
            <w:gridSpan w:val="2"/>
          </w:tcPr>
          <w:p w14:paraId="32CA3424" w14:textId="76A9DED6" w:rsidR="004C0DF3" w:rsidRPr="000A6A67" w:rsidRDefault="004C0DF3" w:rsidP="00011CD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Tiekėjas įsipareigoja Sutartyje numatytomis sąlygomis suteikti Pirkėjui </w:t>
            </w:r>
            <w:r w:rsidR="006D149A" w:rsidRPr="000A6A67">
              <w:rPr>
                <w:rFonts w:ascii="Calibri" w:hAnsi="Calibri" w:cs="Calibri"/>
                <w:b/>
                <w:bCs/>
                <w:sz w:val="22"/>
                <w:szCs w:val="22"/>
              </w:rPr>
              <w:t>M</w:t>
            </w:r>
            <w:r w:rsidR="00D47443" w:rsidRPr="000A6A67">
              <w:rPr>
                <w:rFonts w:ascii="Calibri" w:hAnsi="Calibri" w:cs="Calibri"/>
                <w:b/>
                <w:bCs/>
                <w:sz w:val="22"/>
                <w:szCs w:val="22"/>
              </w:rPr>
              <w:t xml:space="preserve">okymų administravimo </w:t>
            </w:r>
            <w:r w:rsidR="006D149A" w:rsidRPr="000A6A67">
              <w:rPr>
                <w:rFonts w:ascii="Calibri" w:hAnsi="Calibri" w:cs="Calibri"/>
                <w:b/>
                <w:bCs/>
                <w:kern w:val="2"/>
                <w:sz w:val="22"/>
                <w:szCs w:val="22"/>
                <w:lang w:eastAsia="en-US"/>
              </w:rPr>
              <w:t>p</w:t>
            </w:r>
            <w:r w:rsidRPr="000A6A67">
              <w:rPr>
                <w:rFonts w:ascii="Calibri" w:hAnsi="Calibri" w:cs="Calibri"/>
                <w:b/>
                <w:bCs/>
                <w:kern w:val="2"/>
                <w:sz w:val="22"/>
                <w:szCs w:val="22"/>
                <w:lang w:eastAsia="en-US"/>
              </w:rPr>
              <w:t>aslaugas</w:t>
            </w:r>
            <w:r w:rsidRPr="000A6A67">
              <w:rPr>
                <w:rFonts w:ascii="Calibri" w:hAnsi="Calibri" w:cs="Calibri"/>
                <w:kern w:val="2"/>
                <w:sz w:val="22"/>
                <w:szCs w:val="22"/>
                <w:lang w:eastAsia="en-US"/>
              </w:rPr>
              <w:t xml:space="preserve"> (toliau – Paslaugos).</w:t>
            </w:r>
          </w:p>
          <w:p w14:paraId="123F06E6" w14:textId="77777777" w:rsidR="004C0DF3" w:rsidRPr="000A6A67" w:rsidRDefault="004C0DF3" w:rsidP="00011CD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Išsamus </w:t>
            </w:r>
            <w:r w:rsidRPr="000A6A67">
              <w:rPr>
                <w:rFonts w:ascii="Calibri" w:hAnsi="Calibri" w:cs="Calibri"/>
                <w:sz w:val="22"/>
                <w:szCs w:val="22"/>
                <w:lang w:eastAsia="en-US"/>
              </w:rPr>
              <w:t>Paslaugų</w:t>
            </w:r>
            <w:r w:rsidRPr="000A6A67">
              <w:rPr>
                <w:rFonts w:ascii="Calibri" w:hAnsi="Calibri" w:cs="Calibri"/>
                <w:kern w:val="2"/>
                <w:sz w:val="22"/>
                <w:szCs w:val="22"/>
                <w:lang w:eastAsia="en-US"/>
              </w:rPr>
              <w:t xml:space="preserve"> aprašymas ir kiti reikalavimai teikiamoms </w:t>
            </w:r>
            <w:r w:rsidRPr="000A6A67">
              <w:rPr>
                <w:rFonts w:ascii="Calibri" w:hAnsi="Calibri" w:cs="Calibri"/>
                <w:sz w:val="22"/>
                <w:szCs w:val="22"/>
                <w:lang w:eastAsia="en-US"/>
              </w:rPr>
              <w:t>Paslaugoms</w:t>
            </w:r>
            <w:r w:rsidRPr="000A6A67">
              <w:rPr>
                <w:rFonts w:ascii="Calibri" w:hAnsi="Calibri" w:cs="Calibri"/>
                <w:kern w:val="2"/>
                <w:sz w:val="22"/>
                <w:szCs w:val="22"/>
                <w:lang w:eastAsia="en-US"/>
              </w:rPr>
              <w:t xml:space="preserve"> nustatyti Sutarties priede Nr. </w:t>
            </w:r>
            <w:r w:rsidR="00011CD5" w:rsidRPr="000A6A67">
              <w:rPr>
                <w:rFonts w:ascii="Calibri" w:hAnsi="Calibri" w:cs="Calibri"/>
                <w:kern w:val="2"/>
                <w:sz w:val="22"/>
                <w:szCs w:val="22"/>
                <w:lang w:eastAsia="en-US"/>
              </w:rPr>
              <w:t>1</w:t>
            </w:r>
            <w:r w:rsidRPr="000A6A67">
              <w:rPr>
                <w:rFonts w:ascii="Calibri" w:hAnsi="Calibri" w:cs="Calibri"/>
                <w:kern w:val="2"/>
                <w:sz w:val="22"/>
                <w:szCs w:val="22"/>
                <w:lang w:eastAsia="en-US"/>
              </w:rPr>
              <w:t xml:space="preserve"> „Techninė specifikacija“ (toliau – Techninė specifikacija) ir Sutarties priede Nr. </w:t>
            </w:r>
            <w:r w:rsidR="00011CD5" w:rsidRPr="000A6A67">
              <w:rPr>
                <w:rFonts w:ascii="Calibri" w:hAnsi="Calibri" w:cs="Calibri"/>
                <w:kern w:val="2"/>
                <w:sz w:val="22"/>
                <w:szCs w:val="22"/>
                <w:lang w:eastAsia="en-US"/>
              </w:rPr>
              <w:t>2</w:t>
            </w:r>
            <w:r w:rsidRPr="000A6A67">
              <w:rPr>
                <w:rFonts w:ascii="Calibri" w:hAnsi="Calibri" w:cs="Calibri"/>
                <w:kern w:val="2"/>
                <w:sz w:val="22"/>
                <w:szCs w:val="22"/>
                <w:lang w:eastAsia="en-US"/>
              </w:rPr>
              <w:t xml:space="preserve"> „Pasiūlymas“.</w:t>
            </w:r>
          </w:p>
        </w:tc>
      </w:tr>
      <w:tr w:rsidR="000A6A67" w:rsidRPr="000A6A67" w14:paraId="18D1B98D" w14:textId="77777777" w:rsidTr="00011CD5">
        <w:trPr>
          <w:trHeight w:val="300"/>
        </w:trPr>
        <w:tc>
          <w:tcPr>
            <w:tcW w:w="3127" w:type="dxa"/>
            <w:gridSpan w:val="2"/>
          </w:tcPr>
          <w:p w14:paraId="4FA4C347" w14:textId="77777777" w:rsidR="00011CD5" w:rsidRPr="000A6A67" w:rsidRDefault="00011CD5" w:rsidP="00011CD5">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3.2. Pirkimo pavadinimas ir numeris</w:t>
            </w:r>
          </w:p>
        </w:tc>
        <w:tc>
          <w:tcPr>
            <w:tcW w:w="6510" w:type="dxa"/>
            <w:gridSpan w:val="2"/>
          </w:tcPr>
          <w:p w14:paraId="7EE4565A" w14:textId="59AE5A10" w:rsidR="00011CD5" w:rsidRPr="000A6A67" w:rsidRDefault="00DB7327" w:rsidP="00011CD5">
            <w:pPr>
              <w:ind w:firstLine="0"/>
              <w:rPr>
                <w:rFonts w:ascii="Calibri" w:hAnsi="Calibri" w:cs="Calibri"/>
                <w:kern w:val="2"/>
                <w:sz w:val="22"/>
                <w:szCs w:val="22"/>
                <w:lang w:eastAsia="en-US"/>
              </w:rPr>
            </w:pPr>
            <w:r w:rsidRPr="000A6A67">
              <w:rPr>
                <w:rFonts w:ascii="Calibri" w:hAnsi="Calibri" w:cs="Calibri"/>
                <w:kern w:val="2"/>
                <w:sz w:val="22"/>
                <w:szCs w:val="22"/>
              </w:rPr>
              <w:t>VP-3523 Mokymų administravimo paslaugos</w:t>
            </w:r>
          </w:p>
        </w:tc>
      </w:tr>
      <w:tr w:rsidR="000A6A67" w:rsidRPr="000A6A67" w14:paraId="18CC13D0" w14:textId="77777777" w:rsidTr="00011CD5">
        <w:trPr>
          <w:trHeight w:val="300"/>
        </w:trPr>
        <w:tc>
          <w:tcPr>
            <w:tcW w:w="3127" w:type="dxa"/>
            <w:gridSpan w:val="2"/>
          </w:tcPr>
          <w:p w14:paraId="40C81DA1" w14:textId="77777777" w:rsidR="00011CD5" w:rsidRPr="000A6A67" w:rsidRDefault="00011CD5" w:rsidP="00011CD5">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3.3. Informacija apie Europos Sąjungos lėšomis finansuojamą projektą arba kitą projektą</w:t>
            </w:r>
          </w:p>
        </w:tc>
        <w:tc>
          <w:tcPr>
            <w:tcW w:w="6510" w:type="dxa"/>
            <w:gridSpan w:val="2"/>
          </w:tcPr>
          <w:p w14:paraId="5825874C" w14:textId="77777777" w:rsidR="00011CD5" w:rsidRPr="000A6A67" w:rsidRDefault="00011CD5" w:rsidP="007C1BFC">
            <w:pPr>
              <w:ind w:firstLine="0"/>
              <w:rPr>
                <w:rFonts w:ascii="Calibri" w:hAnsi="Calibri" w:cs="Calibri"/>
                <w:kern w:val="2"/>
                <w:sz w:val="22"/>
                <w:szCs w:val="22"/>
                <w:lang w:eastAsia="en-US"/>
              </w:rPr>
            </w:pPr>
            <w:r w:rsidRPr="000A6A67">
              <w:rPr>
                <w:rFonts w:ascii="Calibri" w:hAnsi="Calibri" w:cs="Calibri"/>
                <w:kern w:val="2"/>
                <w:sz w:val="22"/>
                <w:szCs w:val="22"/>
                <w:lang w:eastAsia="en-US"/>
              </w:rPr>
              <w:t>Netaikoma</w:t>
            </w:r>
          </w:p>
          <w:p w14:paraId="0297E8D6" w14:textId="07A880DC" w:rsidR="00011CD5" w:rsidRPr="000A6A67" w:rsidRDefault="00011CD5" w:rsidP="00011CD5">
            <w:pPr>
              <w:ind w:firstLine="0"/>
              <w:rPr>
                <w:rFonts w:ascii="Calibri" w:hAnsi="Calibri" w:cs="Calibri"/>
                <w:kern w:val="2"/>
                <w:sz w:val="22"/>
                <w:szCs w:val="22"/>
                <w:lang w:eastAsia="en-US"/>
              </w:rPr>
            </w:pPr>
          </w:p>
        </w:tc>
      </w:tr>
      <w:tr w:rsidR="000A6A67" w:rsidRPr="000A6A67" w14:paraId="50C9C339" w14:textId="77777777" w:rsidTr="00011CD5">
        <w:trPr>
          <w:trHeight w:val="300"/>
        </w:trPr>
        <w:tc>
          <w:tcPr>
            <w:tcW w:w="9637" w:type="dxa"/>
            <w:gridSpan w:val="4"/>
          </w:tcPr>
          <w:p w14:paraId="6820E3A3"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 xml:space="preserve">4. PASLAUGŲ SUTEIKIMO TERMINAI IR PASLAUGŲ PERDAVIMO </w:t>
            </w:r>
            <w:r w:rsidRPr="000A6A67">
              <w:rPr>
                <w:rFonts w:ascii="Calibri" w:hAnsi="Calibri" w:cs="Calibri"/>
                <w:kern w:val="2"/>
                <w:sz w:val="22"/>
                <w:szCs w:val="22"/>
                <w:lang w:eastAsia="en-US"/>
              </w:rPr>
              <w:t>–</w:t>
            </w:r>
            <w:r w:rsidRPr="000A6A67">
              <w:rPr>
                <w:rFonts w:ascii="Calibri" w:hAnsi="Calibri" w:cs="Calibri"/>
                <w:b/>
                <w:kern w:val="2"/>
                <w:sz w:val="22"/>
                <w:szCs w:val="22"/>
                <w:lang w:eastAsia="en-US"/>
              </w:rPr>
              <w:t xml:space="preserve"> PRIĖMIMO TVARKA</w:t>
            </w:r>
          </w:p>
        </w:tc>
      </w:tr>
      <w:tr w:rsidR="000A6A67" w:rsidRPr="000A6A67" w14:paraId="01B5FF1C" w14:textId="77777777" w:rsidTr="00011CD5">
        <w:trPr>
          <w:trHeight w:val="300"/>
        </w:trPr>
        <w:tc>
          <w:tcPr>
            <w:tcW w:w="3127" w:type="dxa"/>
            <w:gridSpan w:val="2"/>
          </w:tcPr>
          <w:p w14:paraId="675347D5"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 xml:space="preserve">4.1. </w:t>
            </w:r>
            <w:r w:rsidRPr="000A6A67">
              <w:rPr>
                <w:rFonts w:ascii="Calibri" w:hAnsi="Calibri" w:cs="Calibri"/>
                <w:b/>
                <w:sz w:val="22"/>
                <w:szCs w:val="22"/>
                <w:lang w:eastAsia="en-US"/>
              </w:rPr>
              <w:t>Paslaugų</w:t>
            </w:r>
            <w:r w:rsidRPr="000A6A67">
              <w:rPr>
                <w:rFonts w:ascii="Calibri" w:hAnsi="Calibri" w:cs="Calibri"/>
                <w:b/>
                <w:kern w:val="2"/>
                <w:sz w:val="22"/>
                <w:szCs w:val="22"/>
                <w:lang w:eastAsia="en-US"/>
              </w:rPr>
              <w:t xml:space="preserve"> </w:t>
            </w:r>
            <w:r w:rsidRPr="000A6A67">
              <w:rPr>
                <w:rFonts w:ascii="Calibri" w:hAnsi="Calibri" w:cs="Calibri"/>
                <w:b/>
                <w:sz w:val="22"/>
                <w:szCs w:val="22"/>
                <w:lang w:eastAsia="en-US"/>
              </w:rPr>
              <w:t>suteikimo</w:t>
            </w:r>
            <w:r w:rsidRPr="000A6A67">
              <w:rPr>
                <w:rFonts w:ascii="Calibri" w:hAnsi="Calibri" w:cs="Calibri"/>
                <w:b/>
                <w:kern w:val="2"/>
                <w:sz w:val="22"/>
                <w:szCs w:val="22"/>
                <w:lang w:eastAsia="en-US"/>
              </w:rPr>
              <w:t xml:space="preserve"> terminas, kai </w:t>
            </w:r>
            <w:r w:rsidRPr="000A6A67">
              <w:rPr>
                <w:rFonts w:ascii="Calibri" w:hAnsi="Calibri" w:cs="Calibri"/>
                <w:b/>
                <w:sz w:val="22"/>
                <w:szCs w:val="22"/>
                <w:lang w:eastAsia="en-US"/>
              </w:rPr>
              <w:t>Paslaugos yra vienkartinio pobūdžio, teikiamos periodiškai arba pagal Pirkėjo Užsakymą</w:t>
            </w:r>
          </w:p>
          <w:p w14:paraId="00F7A653" w14:textId="77777777" w:rsidR="00011CD5" w:rsidRPr="000A6A67" w:rsidRDefault="00011CD5" w:rsidP="00011CD5">
            <w:pPr>
              <w:ind w:firstLine="0"/>
              <w:rPr>
                <w:rFonts w:ascii="Calibri" w:hAnsi="Calibri" w:cs="Calibri"/>
                <w:b/>
                <w:kern w:val="2"/>
                <w:sz w:val="22"/>
                <w:szCs w:val="22"/>
                <w:lang w:eastAsia="en-US"/>
              </w:rPr>
            </w:pPr>
          </w:p>
          <w:p w14:paraId="37B47FDE" w14:textId="77777777" w:rsidR="00011CD5" w:rsidRPr="000A6A67" w:rsidRDefault="00011CD5" w:rsidP="00011CD5">
            <w:pPr>
              <w:ind w:firstLine="0"/>
              <w:rPr>
                <w:rFonts w:ascii="Calibri" w:hAnsi="Calibri" w:cs="Calibri"/>
                <w:b/>
                <w:kern w:val="2"/>
                <w:sz w:val="22"/>
                <w:szCs w:val="22"/>
                <w:lang w:eastAsia="en-US"/>
              </w:rPr>
            </w:pPr>
          </w:p>
          <w:p w14:paraId="229A2697" w14:textId="77777777" w:rsidR="00011CD5" w:rsidRPr="000A6A67" w:rsidRDefault="00011CD5" w:rsidP="00011CD5">
            <w:pPr>
              <w:ind w:firstLine="0"/>
              <w:rPr>
                <w:rFonts w:ascii="Calibri" w:hAnsi="Calibri" w:cs="Calibri"/>
                <w:b/>
                <w:kern w:val="2"/>
                <w:sz w:val="22"/>
                <w:szCs w:val="22"/>
                <w:lang w:eastAsia="en-US"/>
              </w:rPr>
            </w:pPr>
          </w:p>
          <w:p w14:paraId="0EC743FA" w14:textId="77777777" w:rsidR="00011CD5" w:rsidRPr="000A6A67" w:rsidRDefault="00011CD5" w:rsidP="00011CD5">
            <w:pPr>
              <w:ind w:firstLine="0"/>
              <w:rPr>
                <w:rFonts w:ascii="Calibri" w:hAnsi="Calibri" w:cs="Calibri"/>
                <w:b/>
                <w:kern w:val="2"/>
                <w:sz w:val="22"/>
                <w:szCs w:val="22"/>
                <w:lang w:eastAsia="en-US"/>
              </w:rPr>
            </w:pPr>
          </w:p>
          <w:p w14:paraId="0D878E7D" w14:textId="77777777" w:rsidR="00011CD5" w:rsidRPr="000A6A67" w:rsidRDefault="00011CD5" w:rsidP="00011CD5">
            <w:pPr>
              <w:ind w:firstLine="0"/>
              <w:rPr>
                <w:rFonts w:ascii="Calibri" w:hAnsi="Calibri" w:cs="Calibri"/>
                <w:b/>
                <w:kern w:val="2"/>
                <w:sz w:val="22"/>
                <w:szCs w:val="22"/>
                <w:lang w:eastAsia="en-US"/>
              </w:rPr>
            </w:pPr>
          </w:p>
          <w:p w14:paraId="2471FB86" w14:textId="77777777" w:rsidR="00011CD5" w:rsidRPr="000A6A67" w:rsidRDefault="00011CD5" w:rsidP="00011CD5">
            <w:pPr>
              <w:ind w:firstLine="0"/>
              <w:rPr>
                <w:rFonts w:ascii="Calibri" w:hAnsi="Calibri" w:cs="Calibri"/>
                <w:b/>
                <w:kern w:val="2"/>
                <w:sz w:val="22"/>
                <w:szCs w:val="22"/>
                <w:lang w:eastAsia="en-US"/>
              </w:rPr>
            </w:pPr>
          </w:p>
          <w:p w14:paraId="43CAFA4D" w14:textId="77777777" w:rsidR="00011CD5" w:rsidRPr="000A6A67" w:rsidRDefault="00011CD5" w:rsidP="00011CD5">
            <w:pPr>
              <w:ind w:firstLine="0"/>
              <w:rPr>
                <w:rFonts w:ascii="Calibri" w:hAnsi="Calibri" w:cs="Calibri"/>
                <w:b/>
                <w:kern w:val="2"/>
                <w:sz w:val="22"/>
                <w:szCs w:val="22"/>
                <w:lang w:eastAsia="en-US"/>
              </w:rPr>
            </w:pPr>
          </w:p>
          <w:p w14:paraId="5CF145C5" w14:textId="77777777" w:rsidR="00011CD5" w:rsidRPr="000A6A67" w:rsidRDefault="00011CD5" w:rsidP="00011CD5">
            <w:pPr>
              <w:ind w:firstLine="0"/>
              <w:rPr>
                <w:rFonts w:ascii="Calibri" w:hAnsi="Calibri" w:cs="Calibri"/>
                <w:b/>
                <w:kern w:val="2"/>
                <w:sz w:val="22"/>
                <w:szCs w:val="22"/>
                <w:lang w:eastAsia="en-US"/>
              </w:rPr>
            </w:pPr>
          </w:p>
          <w:p w14:paraId="2F0E82B0" w14:textId="77777777" w:rsidR="00011CD5" w:rsidRPr="000A6A67" w:rsidRDefault="00011CD5" w:rsidP="00011CD5">
            <w:pPr>
              <w:ind w:firstLine="0"/>
              <w:rPr>
                <w:rFonts w:ascii="Calibri" w:hAnsi="Calibri" w:cs="Calibri"/>
                <w:b/>
                <w:kern w:val="2"/>
                <w:sz w:val="22"/>
                <w:szCs w:val="22"/>
                <w:lang w:eastAsia="en-US"/>
              </w:rPr>
            </w:pPr>
          </w:p>
          <w:p w14:paraId="5AB877E5" w14:textId="77777777" w:rsidR="00011CD5" w:rsidRPr="000A6A67" w:rsidRDefault="00011CD5" w:rsidP="00011CD5">
            <w:pPr>
              <w:ind w:firstLine="0"/>
              <w:rPr>
                <w:rFonts w:ascii="Calibri" w:hAnsi="Calibri" w:cs="Calibri"/>
                <w:b/>
                <w:kern w:val="2"/>
                <w:sz w:val="22"/>
                <w:szCs w:val="22"/>
                <w:lang w:eastAsia="en-US"/>
              </w:rPr>
            </w:pPr>
          </w:p>
          <w:p w14:paraId="71DC83D9" w14:textId="77777777" w:rsidR="00011CD5" w:rsidRPr="000A6A67" w:rsidRDefault="00011CD5" w:rsidP="00011CD5">
            <w:pPr>
              <w:ind w:firstLine="0"/>
              <w:rPr>
                <w:rFonts w:ascii="Calibri" w:hAnsi="Calibri" w:cs="Calibri"/>
                <w:b/>
                <w:kern w:val="2"/>
                <w:sz w:val="22"/>
                <w:szCs w:val="22"/>
                <w:lang w:eastAsia="en-US"/>
              </w:rPr>
            </w:pPr>
          </w:p>
          <w:p w14:paraId="33BB1F1C" w14:textId="77777777" w:rsidR="00011CD5" w:rsidRPr="000A6A67" w:rsidRDefault="00011CD5" w:rsidP="00011CD5">
            <w:pPr>
              <w:ind w:firstLine="0"/>
              <w:rPr>
                <w:rFonts w:ascii="Calibri" w:hAnsi="Calibri" w:cs="Calibri"/>
                <w:b/>
                <w:kern w:val="2"/>
                <w:sz w:val="22"/>
                <w:szCs w:val="22"/>
                <w:lang w:eastAsia="en-US"/>
              </w:rPr>
            </w:pPr>
          </w:p>
          <w:p w14:paraId="2CA531A4" w14:textId="77777777" w:rsidR="00011CD5" w:rsidRPr="000A6A67" w:rsidRDefault="00011CD5" w:rsidP="00011CD5">
            <w:pPr>
              <w:ind w:firstLine="0"/>
              <w:rPr>
                <w:rFonts w:ascii="Calibri" w:hAnsi="Calibri" w:cs="Calibri"/>
                <w:b/>
                <w:kern w:val="2"/>
                <w:sz w:val="22"/>
                <w:szCs w:val="22"/>
                <w:lang w:eastAsia="en-US"/>
              </w:rPr>
            </w:pPr>
          </w:p>
          <w:p w14:paraId="586E2A75" w14:textId="77777777" w:rsidR="00011CD5" w:rsidRPr="000A6A67" w:rsidRDefault="00011CD5" w:rsidP="007024AA">
            <w:pPr>
              <w:ind w:firstLine="0"/>
              <w:rPr>
                <w:rFonts w:ascii="Calibri" w:hAnsi="Calibri" w:cs="Calibri"/>
                <w:b/>
                <w:kern w:val="2"/>
                <w:sz w:val="22"/>
                <w:szCs w:val="22"/>
                <w:lang w:eastAsia="en-US"/>
              </w:rPr>
            </w:pPr>
          </w:p>
        </w:tc>
        <w:tc>
          <w:tcPr>
            <w:tcW w:w="6510" w:type="dxa"/>
            <w:gridSpan w:val="2"/>
          </w:tcPr>
          <w:p w14:paraId="7A0A8C51" w14:textId="2E875224" w:rsidR="007024AA" w:rsidRPr="000A6A67" w:rsidRDefault="00011CD5" w:rsidP="0084600F">
            <w:pPr>
              <w:ind w:firstLine="0"/>
              <w:jc w:val="both"/>
              <w:rPr>
                <w:rFonts w:ascii="Calibri" w:hAnsi="Calibri" w:cs="Calibri"/>
                <w:sz w:val="22"/>
                <w:szCs w:val="22"/>
                <w:lang w:eastAsia="en-US"/>
              </w:rPr>
            </w:pPr>
            <w:r w:rsidRPr="000A6A67">
              <w:rPr>
                <w:rFonts w:ascii="Calibri" w:hAnsi="Calibri" w:cs="Calibri"/>
                <w:sz w:val="22"/>
                <w:szCs w:val="22"/>
                <w:lang w:eastAsia="en-US"/>
              </w:rPr>
              <w:t>Tiekėjas Paslaugas įsipareigoja teikti nuo Sutarties įsigaliojimo dienos</w:t>
            </w:r>
            <w:r w:rsidRPr="000A6A67">
              <w:rPr>
                <w:rFonts w:ascii="Calibri" w:hAnsi="Calibri" w:cs="Calibri"/>
                <w:kern w:val="2"/>
                <w:sz w:val="22"/>
                <w:szCs w:val="22"/>
                <w:lang w:eastAsia="en-US"/>
              </w:rPr>
              <w:t xml:space="preserve"> Techninėje specifikacijoje</w:t>
            </w:r>
            <w:r w:rsidRPr="000A6A67">
              <w:rPr>
                <w:rFonts w:ascii="Calibri" w:hAnsi="Calibri" w:cs="Calibri"/>
                <w:sz w:val="22"/>
                <w:szCs w:val="22"/>
                <w:lang w:eastAsia="en-US"/>
              </w:rPr>
              <w:t xml:space="preserve"> ir šioje Sutartyje nurodytomis </w:t>
            </w:r>
            <w:r w:rsidRPr="000A6A67">
              <w:rPr>
                <w:rFonts w:ascii="Calibri" w:hAnsi="Calibri" w:cs="Calibri"/>
                <w:kern w:val="2"/>
                <w:sz w:val="22"/>
                <w:szCs w:val="22"/>
                <w:lang w:eastAsia="en-US"/>
              </w:rPr>
              <w:t>sąlygomis</w:t>
            </w:r>
            <w:r w:rsidRPr="000A6A67">
              <w:rPr>
                <w:rFonts w:ascii="Calibri" w:hAnsi="Calibri" w:cs="Calibri"/>
                <w:sz w:val="22"/>
                <w:szCs w:val="22"/>
                <w:lang w:eastAsia="en-US"/>
              </w:rPr>
              <w:t xml:space="preserve">. Paslaugų teikimo terminas iki visiško sutartinių įsipareigojimų įvykdymo dienos, bet ne ilgiau kaip </w:t>
            </w:r>
            <w:r w:rsidR="00E5629C" w:rsidRPr="000A6A67">
              <w:rPr>
                <w:rFonts w:ascii="Calibri" w:hAnsi="Calibri" w:cs="Calibri"/>
                <w:sz w:val="22"/>
                <w:szCs w:val="22"/>
                <w:lang w:eastAsia="en-US"/>
              </w:rPr>
              <w:t>12</w:t>
            </w:r>
            <w:r w:rsidRPr="000A6A67">
              <w:rPr>
                <w:rFonts w:ascii="Calibri" w:hAnsi="Calibri" w:cs="Calibri"/>
                <w:sz w:val="22"/>
                <w:szCs w:val="22"/>
                <w:lang w:eastAsia="en-US"/>
              </w:rPr>
              <w:t xml:space="preserve"> (</w:t>
            </w:r>
            <w:r w:rsidR="00E5629C" w:rsidRPr="000A6A67">
              <w:rPr>
                <w:rFonts w:ascii="Calibri" w:hAnsi="Calibri" w:cs="Calibri"/>
                <w:sz w:val="22"/>
                <w:szCs w:val="22"/>
                <w:lang w:eastAsia="en-US"/>
              </w:rPr>
              <w:t>dvylika</w:t>
            </w:r>
            <w:r w:rsidRPr="000A6A67">
              <w:rPr>
                <w:rFonts w:ascii="Calibri" w:hAnsi="Calibri" w:cs="Calibri"/>
                <w:sz w:val="22"/>
                <w:szCs w:val="22"/>
                <w:lang w:eastAsia="en-US"/>
              </w:rPr>
              <w:t>) mėnesi</w:t>
            </w:r>
            <w:r w:rsidR="00E5629C" w:rsidRPr="000A6A67">
              <w:rPr>
                <w:rFonts w:ascii="Calibri" w:hAnsi="Calibri" w:cs="Calibri"/>
                <w:sz w:val="22"/>
                <w:szCs w:val="22"/>
                <w:lang w:eastAsia="en-US"/>
              </w:rPr>
              <w:t>ų</w:t>
            </w:r>
            <w:r w:rsidRPr="000A6A67">
              <w:rPr>
                <w:rFonts w:ascii="Calibri" w:hAnsi="Calibri" w:cs="Calibri"/>
                <w:sz w:val="22"/>
                <w:szCs w:val="22"/>
                <w:lang w:eastAsia="en-US"/>
              </w:rPr>
              <w:t xml:space="preserve"> arba iki bus nupirkta Paslaugų už Paslaugų pirkimo-pardavimo sutarties specialiųjų sąlygų 5.2 p. nurodytą sumą (priklausomai nuo to kuri iš</w:t>
            </w:r>
            <w:r w:rsidR="007024AA" w:rsidRPr="000A6A67">
              <w:rPr>
                <w:rFonts w:ascii="Calibri" w:hAnsi="Calibri" w:cs="Calibri"/>
                <w:sz w:val="22"/>
                <w:szCs w:val="22"/>
                <w:lang w:eastAsia="en-US"/>
              </w:rPr>
              <w:t xml:space="preserve"> šių</w:t>
            </w:r>
            <w:r w:rsidRPr="000A6A67">
              <w:rPr>
                <w:rFonts w:ascii="Calibri" w:hAnsi="Calibri" w:cs="Calibri"/>
                <w:sz w:val="22"/>
                <w:szCs w:val="22"/>
                <w:lang w:eastAsia="en-US"/>
              </w:rPr>
              <w:t xml:space="preserve"> aplinkybių įvyks anksčiau).</w:t>
            </w:r>
          </w:p>
        </w:tc>
      </w:tr>
      <w:tr w:rsidR="000A6A67" w:rsidRPr="000A6A67" w14:paraId="73D10805" w14:textId="77777777" w:rsidTr="00011CD5">
        <w:trPr>
          <w:trHeight w:val="300"/>
        </w:trPr>
        <w:tc>
          <w:tcPr>
            <w:tcW w:w="3127" w:type="dxa"/>
            <w:gridSpan w:val="2"/>
          </w:tcPr>
          <w:p w14:paraId="3E087611"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4.2. Paslaugų/jų dalies/etapo/periodo suteikimo termino pratęsimas</w:t>
            </w:r>
          </w:p>
        </w:tc>
        <w:tc>
          <w:tcPr>
            <w:tcW w:w="6510" w:type="dxa"/>
            <w:gridSpan w:val="2"/>
          </w:tcPr>
          <w:p w14:paraId="26BB2040" w14:textId="4A348D39" w:rsidR="00011CD5" w:rsidRPr="000A6A67" w:rsidRDefault="00011CD5" w:rsidP="003159A9">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66DFF43E" w14:textId="77777777" w:rsidTr="00011CD5">
        <w:trPr>
          <w:trHeight w:val="300"/>
        </w:trPr>
        <w:tc>
          <w:tcPr>
            <w:tcW w:w="3127" w:type="dxa"/>
            <w:gridSpan w:val="2"/>
          </w:tcPr>
          <w:p w14:paraId="352DA0AD"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4.3. Užsakymų teikimo tvarka</w:t>
            </w:r>
          </w:p>
        </w:tc>
        <w:tc>
          <w:tcPr>
            <w:tcW w:w="6510" w:type="dxa"/>
            <w:gridSpan w:val="2"/>
          </w:tcPr>
          <w:p w14:paraId="67E56852" w14:textId="1D9A7AC9" w:rsidR="00011CD5" w:rsidRPr="000A6A67" w:rsidRDefault="00CE24D3" w:rsidP="003F6544">
            <w:pPr>
              <w:spacing w:before="120" w:after="120"/>
              <w:ind w:firstLine="0"/>
              <w:jc w:val="both"/>
              <w:rPr>
                <w:rFonts w:ascii="Calibri" w:hAnsi="Calibri" w:cs="Calibri"/>
                <w:sz w:val="22"/>
                <w:szCs w:val="22"/>
                <w:lang w:eastAsia="en-US"/>
              </w:rPr>
            </w:pPr>
            <w:r w:rsidRPr="000A6A67">
              <w:rPr>
                <w:rFonts w:ascii="Calibri" w:hAnsi="Calibri" w:cs="Calibri"/>
                <w:kern w:val="2"/>
                <w:sz w:val="22"/>
                <w:szCs w:val="22"/>
                <w:lang w:eastAsia="en-US"/>
              </w:rPr>
              <w:t xml:space="preserve">Užsakymai teikiami </w:t>
            </w:r>
            <w:r w:rsidR="0006129B" w:rsidRPr="000A6A67">
              <w:rPr>
                <w:rFonts w:ascii="Calibri" w:hAnsi="Calibri" w:cs="Calibri"/>
                <w:sz w:val="22"/>
                <w:szCs w:val="22"/>
              </w:rPr>
              <w:t xml:space="preserve">Pirkėjo nurodytu elektroniniu paštu ir / ar per Pirkėjo nurodytą informacinę sistemą </w:t>
            </w:r>
            <w:r w:rsidR="0006129B" w:rsidRPr="000A6A67">
              <w:rPr>
                <w:rFonts w:ascii="Calibri" w:eastAsia="Arial" w:hAnsi="Calibri" w:cs="Calibri"/>
                <w:sz w:val="22"/>
                <w:szCs w:val="22"/>
              </w:rPr>
              <w:t xml:space="preserve">teikiamas pranešimas, kuriame nurodomi Paslaugų kiekiai terminas ir kita su tuo susijusi </w:t>
            </w:r>
            <w:r w:rsidR="00BE0260" w:rsidRPr="000A6A67">
              <w:rPr>
                <w:rFonts w:ascii="Calibri" w:eastAsia="Arial" w:hAnsi="Calibri" w:cs="Calibri"/>
                <w:sz w:val="22"/>
                <w:szCs w:val="22"/>
              </w:rPr>
              <w:t>informacija.</w:t>
            </w:r>
          </w:p>
        </w:tc>
      </w:tr>
      <w:tr w:rsidR="000A6A67" w:rsidRPr="000A6A67" w14:paraId="358FDEC5" w14:textId="77777777" w:rsidTr="006577D9">
        <w:trPr>
          <w:trHeight w:val="2542"/>
        </w:trPr>
        <w:tc>
          <w:tcPr>
            <w:tcW w:w="3127" w:type="dxa"/>
            <w:gridSpan w:val="2"/>
            <w:tcBorders>
              <w:top w:val="single" w:sz="4" w:space="0" w:color="auto"/>
              <w:left w:val="single" w:sz="4" w:space="0" w:color="auto"/>
              <w:bottom w:val="single" w:sz="4" w:space="0" w:color="auto"/>
              <w:right w:val="single" w:sz="4" w:space="0" w:color="auto"/>
            </w:tcBorders>
          </w:tcPr>
          <w:p w14:paraId="38A9E24A"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685AFCB5" w14:textId="77777777" w:rsidR="00011CD5" w:rsidRPr="000A6A67" w:rsidRDefault="00011CD5" w:rsidP="0010064F">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p w14:paraId="281B2CBC" w14:textId="6EBCD3D2" w:rsidR="0010064F" w:rsidRPr="000A6A67" w:rsidRDefault="0010064F" w:rsidP="0010064F">
            <w:pPr>
              <w:ind w:firstLine="0"/>
              <w:jc w:val="both"/>
              <w:rPr>
                <w:rFonts w:ascii="Calibri" w:hAnsi="Calibri" w:cs="Calibri"/>
                <w:kern w:val="2"/>
                <w:sz w:val="22"/>
                <w:szCs w:val="22"/>
                <w:lang w:eastAsia="en-US"/>
              </w:rPr>
            </w:pPr>
          </w:p>
        </w:tc>
      </w:tr>
      <w:tr w:rsidR="000A6A67" w:rsidRPr="000A6A67" w14:paraId="7DC4B174" w14:textId="77777777" w:rsidTr="00011CD5">
        <w:trPr>
          <w:trHeight w:val="300"/>
        </w:trPr>
        <w:tc>
          <w:tcPr>
            <w:tcW w:w="3127" w:type="dxa"/>
            <w:gridSpan w:val="2"/>
          </w:tcPr>
          <w:p w14:paraId="6B62076D"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4.5. Pateikiami dokumentai</w:t>
            </w:r>
          </w:p>
        </w:tc>
        <w:tc>
          <w:tcPr>
            <w:tcW w:w="6510" w:type="dxa"/>
            <w:gridSpan w:val="2"/>
          </w:tcPr>
          <w:p w14:paraId="333C9B2E" w14:textId="77777777" w:rsidR="009874B3" w:rsidRPr="000A6A67" w:rsidRDefault="009874B3" w:rsidP="009874B3">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4.5.1. Turi būti pateikiami šie dokumentai:</w:t>
            </w:r>
          </w:p>
          <w:p w14:paraId="371A1019" w14:textId="77777777" w:rsidR="009874B3" w:rsidRPr="000A6A67" w:rsidRDefault="009874B3" w:rsidP="009874B3">
            <w:pPr>
              <w:pStyle w:val="Sraopastraipa"/>
              <w:tabs>
                <w:tab w:val="left" w:pos="0"/>
                <w:tab w:val="left" w:pos="426"/>
              </w:tabs>
              <w:ind w:left="0" w:firstLine="0"/>
              <w:jc w:val="both"/>
              <w:rPr>
                <w:rFonts w:ascii="Calibri" w:hAnsi="Calibri" w:cs="Calibri"/>
                <w:sz w:val="22"/>
                <w:szCs w:val="22"/>
              </w:rPr>
            </w:pPr>
            <w:bookmarkStart w:id="0" w:name="_Hlk34738296"/>
            <w:bookmarkStart w:id="1" w:name="_Hlk117158349"/>
            <w:r w:rsidRPr="000A6A67">
              <w:rPr>
                <w:rFonts w:ascii="Calibri" w:hAnsi="Calibri" w:cs="Calibri"/>
                <w:sz w:val="22"/>
                <w:szCs w:val="22"/>
              </w:rPr>
              <w:t>4.5.1.1. Sertifikatai (jeigu Mokymų organizatorius išduoda).</w:t>
            </w:r>
          </w:p>
          <w:p w14:paraId="7DE8677E" w14:textId="77777777" w:rsidR="009874B3" w:rsidRPr="000A6A67" w:rsidRDefault="009874B3" w:rsidP="009874B3">
            <w:pPr>
              <w:pStyle w:val="Sraopastraipa"/>
              <w:numPr>
                <w:ilvl w:val="3"/>
                <w:numId w:val="1"/>
              </w:numPr>
              <w:tabs>
                <w:tab w:val="left" w:pos="0"/>
                <w:tab w:val="left" w:pos="426"/>
              </w:tabs>
              <w:jc w:val="both"/>
              <w:rPr>
                <w:rFonts w:ascii="Calibri" w:hAnsi="Calibri" w:cs="Calibri"/>
                <w:sz w:val="22"/>
                <w:szCs w:val="22"/>
              </w:rPr>
            </w:pPr>
            <w:r w:rsidRPr="000A6A67">
              <w:rPr>
                <w:rFonts w:ascii="Calibri" w:hAnsi="Calibri" w:cs="Calibri"/>
                <w:sz w:val="22"/>
                <w:szCs w:val="22"/>
              </w:rPr>
              <w:t>Pažymėjimai (jeigu Mokymų organizatorius išduoda).</w:t>
            </w:r>
          </w:p>
          <w:p w14:paraId="57D759DD" w14:textId="77777777" w:rsidR="009874B3" w:rsidRPr="000A6A67" w:rsidRDefault="009874B3" w:rsidP="009874B3">
            <w:pPr>
              <w:pStyle w:val="Sraopastraipa"/>
              <w:numPr>
                <w:ilvl w:val="3"/>
                <w:numId w:val="1"/>
              </w:numPr>
              <w:tabs>
                <w:tab w:val="left" w:pos="0"/>
                <w:tab w:val="left" w:pos="426"/>
              </w:tabs>
              <w:jc w:val="both"/>
              <w:rPr>
                <w:rFonts w:ascii="Calibri" w:hAnsi="Calibri" w:cs="Calibri"/>
                <w:sz w:val="22"/>
                <w:szCs w:val="22"/>
              </w:rPr>
            </w:pPr>
            <w:r w:rsidRPr="000A6A67">
              <w:rPr>
                <w:rFonts w:ascii="Calibri" w:hAnsi="Calibri" w:cs="Calibri"/>
                <w:sz w:val="22"/>
                <w:szCs w:val="22"/>
              </w:rPr>
              <w:t>Bilietai (jeigu Mokymų organizatorius išduoda).</w:t>
            </w:r>
          </w:p>
          <w:p w14:paraId="7B9F4E52" w14:textId="77777777" w:rsidR="009874B3" w:rsidRPr="000A6A67" w:rsidRDefault="009874B3" w:rsidP="009874B3">
            <w:pPr>
              <w:pStyle w:val="Sraopastraipa"/>
              <w:numPr>
                <w:ilvl w:val="3"/>
                <w:numId w:val="1"/>
              </w:numPr>
              <w:tabs>
                <w:tab w:val="left" w:pos="0"/>
                <w:tab w:val="left" w:pos="426"/>
                <w:tab w:val="left" w:pos="727"/>
              </w:tabs>
              <w:ind w:left="19" w:hanging="19"/>
              <w:jc w:val="both"/>
              <w:rPr>
                <w:rFonts w:ascii="Calibri" w:hAnsi="Calibri" w:cs="Calibri"/>
                <w:sz w:val="22"/>
                <w:szCs w:val="22"/>
              </w:rPr>
            </w:pPr>
            <w:r w:rsidRPr="000A6A67">
              <w:rPr>
                <w:rFonts w:ascii="Calibri" w:hAnsi="Calibri" w:cs="Calibri"/>
                <w:sz w:val="22"/>
                <w:szCs w:val="22"/>
              </w:rPr>
              <w:t>Prisijungimas prie nuotolinių platformų, įrankių (jeigu tai reikalinga pagal Atvirųjų mokymų pobūdį).</w:t>
            </w:r>
            <w:bookmarkEnd w:id="0"/>
            <w:bookmarkEnd w:id="1"/>
          </w:p>
          <w:p w14:paraId="298C943B" w14:textId="77777777" w:rsidR="009874B3" w:rsidRPr="000A6A67" w:rsidRDefault="009874B3" w:rsidP="009874B3">
            <w:pPr>
              <w:pStyle w:val="Sraopastraipa"/>
              <w:numPr>
                <w:ilvl w:val="3"/>
                <w:numId w:val="1"/>
              </w:numPr>
              <w:tabs>
                <w:tab w:val="left" w:pos="727"/>
              </w:tabs>
              <w:ind w:left="19" w:hanging="19"/>
              <w:jc w:val="both"/>
              <w:rPr>
                <w:rFonts w:ascii="Calibri" w:hAnsi="Calibri" w:cs="Calibri"/>
                <w:kern w:val="2"/>
                <w:sz w:val="22"/>
                <w:szCs w:val="22"/>
                <w:lang w:eastAsia="en-US"/>
              </w:rPr>
            </w:pPr>
            <w:r w:rsidRPr="000A6A67">
              <w:rPr>
                <w:rFonts w:ascii="Calibri" w:hAnsi="Calibri" w:cs="Calibri"/>
                <w:sz w:val="22"/>
                <w:szCs w:val="22"/>
              </w:rPr>
              <w:t>Kiti su Atviraisiais mokymais ar Bendraisiais mokymais susiję dokumentai (mokymų medžiaga ir pan.).</w:t>
            </w:r>
          </w:p>
          <w:p w14:paraId="3117EBFA" w14:textId="111F5967" w:rsidR="00CD101D" w:rsidRPr="000A6A67" w:rsidRDefault="009874B3" w:rsidP="009874B3">
            <w:pPr>
              <w:ind w:firstLine="0"/>
              <w:jc w:val="both"/>
              <w:rPr>
                <w:rFonts w:ascii="Calibri" w:hAnsi="Calibri" w:cs="Calibri"/>
                <w:sz w:val="22"/>
                <w:szCs w:val="22"/>
                <w:lang w:eastAsia="en-US"/>
              </w:rPr>
            </w:pPr>
            <w:r w:rsidRPr="000A6A67">
              <w:rPr>
                <w:rFonts w:ascii="Calibri" w:hAnsi="Calibri" w:cs="Calibri"/>
                <w:kern w:val="2"/>
                <w:sz w:val="22"/>
                <w:szCs w:val="22"/>
                <w:lang w:eastAsia="en-US"/>
              </w:rPr>
              <w:t>Tiekėjui nepateikus nurodytų dokumentų, laikoma, kad Paslaugos neatitinka Sutartyje nustatytų reikalavimų.</w:t>
            </w:r>
          </w:p>
        </w:tc>
      </w:tr>
      <w:tr w:rsidR="000A6A67" w:rsidRPr="000A6A67" w14:paraId="7DA32B16" w14:textId="77777777" w:rsidTr="00011CD5">
        <w:trPr>
          <w:trHeight w:val="300"/>
        </w:trPr>
        <w:tc>
          <w:tcPr>
            <w:tcW w:w="9637" w:type="dxa"/>
            <w:gridSpan w:val="4"/>
          </w:tcPr>
          <w:p w14:paraId="7DD8B4F6"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5. SUTARTIES KAINA IR ATSISKAITYMO TVARKA</w:t>
            </w:r>
          </w:p>
        </w:tc>
      </w:tr>
      <w:tr w:rsidR="000A6A67" w:rsidRPr="000A6A67" w14:paraId="55400AB3" w14:textId="77777777" w:rsidTr="00011CD5">
        <w:trPr>
          <w:trHeight w:val="300"/>
        </w:trPr>
        <w:tc>
          <w:tcPr>
            <w:tcW w:w="3127" w:type="dxa"/>
            <w:gridSpan w:val="2"/>
          </w:tcPr>
          <w:p w14:paraId="77B8F695" w14:textId="77777777" w:rsidR="00011CD5" w:rsidRPr="000A6A67" w:rsidRDefault="00011CD5" w:rsidP="00AA0870">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5.1</w:t>
            </w:r>
            <w:r w:rsidRPr="00246753">
              <w:rPr>
                <w:rFonts w:ascii="Calibri" w:hAnsi="Calibri" w:cs="Calibri"/>
                <w:b/>
                <w:kern w:val="2"/>
                <w:sz w:val="22"/>
                <w:szCs w:val="22"/>
                <w:lang w:eastAsia="en-US"/>
              </w:rPr>
              <w:t>. Sutarčiai taikomas kainos apskaičiavimo būdas</w:t>
            </w:r>
          </w:p>
        </w:tc>
        <w:tc>
          <w:tcPr>
            <w:tcW w:w="6510" w:type="dxa"/>
            <w:gridSpan w:val="2"/>
          </w:tcPr>
          <w:p w14:paraId="3A57CC29" w14:textId="69824A01" w:rsidR="00011CD5" w:rsidRPr="000A6A67" w:rsidRDefault="003D2259" w:rsidP="00AD3B69">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5.1.1. Vadovaujantis Kainodaros taisyklių nustatymo metodika, patvirtinta Viešųjų pirkimų tarnybos direktoriaus 2017 m. birželio 28 d. įsakymu Nr. 1S-95 „Dėl kainodaros taisyklių nustatymo metodikos </w:t>
            </w:r>
            <w:r w:rsidRPr="000A6A67">
              <w:rPr>
                <w:rFonts w:ascii="Calibri" w:hAnsi="Calibri" w:cs="Calibri"/>
                <w:kern w:val="2"/>
                <w:sz w:val="22"/>
                <w:szCs w:val="22"/>
                <w:lang w:eastAsia="en-US"/>
              </w:rPr>
              <w:lastRenderedPageBreak/>
              <w:t>patvirtinimo“ (toliau – Metodika) Sutarčiai taikoma:</w:t>
            </w:r>
            <w:r w:rsidR="00AD3B69" w:rsidRPr="000A6A67">
              <w:rPr>
                <w:rFonts w:ascii="Calibri" w:hAnsi="Calibri" w:cs="Calibri"/>
                <w:kern w:val="2"/>
                <w:sz w:val="22"/>
                <w:szCs w:val="22"/>
                <w:lang w:eastAsia="en-US"/>
              </w:rPr>
              <w:t xml:space="preserve"> </w:t>
            </w:r>
            <w:r w:rsidR="00AD3B69" w:rsidRPr="000A6A67">
              <w:rPr>
                <w:rFonts w:ascii="Calibri" w:hAnsi="Calibri" w:cs="Calibri"/>
                <w:b/>
                <w:bCs/>
                <w:kern w:val="2"/>
                <w:sz w:val="22"/>
                <w:szCs w:val="22"/>
                <w:u w:val="single"/>
                <w:lang w:eastAsia="en-US"/>
              </w:rPr>
              <w:t>Mišri kainodara</w:t>
            </w:r>
            <w:r w:rsidR="00C9004F" w:rsidRPr="000A6A67">
              <w:rPr>
                <w:rFonts w:ascii="Calibri" w:hAnsi="Calibri" w:cs="Calibri"/>
                <w:kern w:val="2"/>
                <w:sz w:val="22"/>
                <w:szCs w:val="22"/>
                <w:lang w:eastAsia="en-US"/>
              </w:rPr>
              <w:t>: fiksuoto įkainio ir Sutarties įvykdymo išlaidų atlyginimo kainodara</w:t>
            </w:r>
            <w:r w:rsidR="001C7332" w:rsidRPr="000A6A67">
              <w:rPr>
                <w:rFonts w:ascii="Calibri" w:hAnsi="Calibri" w:cs="Calibri"/>
                <w:kern w:val="2"/>
                <w:sz w:val="22"/>
                <w:szCs w:val="22"/>
                <w:lang w:eastAsia="en-US"/>
              </w:rPr>
              <w:t>.</w:t>
            </w:r>
          </w:p>
        </w:tc>
      </w:tr>
      <w:tr w:rsidR="000A6A67" w:rsidRPr="000A6A67" w14:paraId="6F263C7D" w14:textId="77777777" w:rsidTr="00011CD5">
        <w:trPr>
          <w:trHeight w:val="300"/>
        </w:trPr>
        <w:tc>
          <w:tcPr>
            <w:tcW w:w="3127" w:type="dxa"/>
            <w:gridSpan w:val="2"/>
          </w:tcPr>
          <w:p w14:paraId="14E74BA6" w14:textId="77777777" w:rsidR="00011CD5" w:rsidRPr="000A6A67" w:rsidRDefault="00011CD5" w:rsidP="003D2259">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 xml:space="preserve">5.2. Pradinės Sutarties vertė ir Sutarties kaina, kai taikoma </w:t>
            </w:r>
            <w:r w:rsidR="00AD3B69" w:rsidRPr="000A6A67">
              <w:rPr>
                <w:rFonts w:ascii="Calibri" w:hAnsi="Calibri" w:cs="Calibri"/>
                <w:b/>
                <w:kern w:val="2"/>
                <w:sz w:val="22"/>
                <w:szCs w:val="22"/>
                <w:u w:val="single"/>
                <w:lang w:eastAsia="en-US"/>
              </w:rPr>
              <w:t>mišri</w:t>
            </w:r>
            <w:r w:rsidRPr="000A6A67">
              <w:rPr>
                <w:rFonts w:ascii="Calibri" w:hAnsi="Calibri" w:cs="Calibri"/>
                <w:b/>
                <w:kern w:val="2"/>
                <w:sz w:val="22"/>
                <w:szCs w:val="22"/>
                <w:lang w:eastAsia="en-US"/>
              </w:rPr>
              <w:t xml:space="preserve"> kainodara</w:t>
            </w:r>
          </w:p>
          <w:p w14:paraId="084DD1E3" w14:textId="77777777" w:rsidR="00011CD5" w:rsidRPr="000A6A67" w:rsidRDefault="00011CD5" w:rsidP="003D2259">
            <w:pPr>
              <w:ind w:firstLine="0"/>
              <w:jc w:val="both"/>
              <w:rPr>
                <w:rFonts w:ascii="Calibri" w:hAnsi="Calibri" w:cs="Calibri"/>
                <w:b/>
                <w:kern w:val="2"/>
                <w:sz w:val="22"/>
                <w:szCs w:val="22"/>
                <w:lang w:eastAsia="en-US"/>
              </w:rPr>
            </w:pPr>
          </w:p>
          <w:p w14:paraId="2C7995E2" w14:textId="77777777" w:rsidR="00011CD5" w:rsidRPr="000A6A67" w:rsidRDefault="00011CD5" w:rsidP="003D2259">
            <w:pPr>
              <w:ind w:firstLine="0"/>
              <w:jc w:val="both"/>
              <w:rPr>
                <w:rFonts w:ascii="Calibri" w:hAnsi="Calibri" w:cs="Calibri"/>
                <w:b/>
                <w:kern w:val="2"/>
                <w:sz w:val="22"/>
                <w:szCs w:val="22"/>
                <w:lang w:eastAsia="en-US"/>
              </w:rPr>
            </w:pPr>
          </w:p>
          <w:p w14:paraId="4F77BD37" w14:textId="77777777" w:rsidR="00011CD5" w:rsidRPr="000A6A67" w:rsidRDefault="00011CD5" w:rsidP="003D2259">
            <w:pPr>
              <w:ind w:firstLine="0"/>
              <w:jc w:val="both"/>
              <w:rPr>
                <w:rFonts w:ascii="Calibri" w:hAnsi="Calibri" w:cs="Calibri"/>
                <w:b/>
                <w:kern w:val="2"/>
                <w:sz w:val="22"/>
                <w:szCs w:val="22"/>
                <w:lang w:eastAsia="en-US"/>
              </w:rPr>
            </w:pPr>
          </w:p>
          <w:p w14:paraId="3FA2D713" w14:textId="77777777" w:rsidR="00011CD5" w:rsidRPr="000A6A67" w:rsidRDefault="00011CD5" w:rsidP="003D2259">
            <w:pPr>
              <w:ind w:firstLine="0"/>
              <w:jc w:val="both"/>
              <w:rPr>
                <w:rFonts w:ascii="Calibri" w:hAnsi="Calibri" w:cs="Calibri"/>
                <w:b/>
                <w:kern w:val="2"/>
                <w:sz w:val="22"/>
                <w:szCs w:val="22"/>
                <w:lang w:eastAsia="en-US"/>
              </w:rPr>
            </w:pPr>
          </w:p>
        </w:tc>
        <w:tc>
          <w:tcPr>
            <w:tcW w:w="6510" w:type="dxa"/>
            <w:gridSpan w:val="2"/>
          </w:tcPr>
          <w:p w14:paraId="5FDB9112" w14:textId="77777777" w:rsidR="006A230B" w:rsidRPr="000A6A67" w:rsidRDefault="006A230B" w:rsidP="006A230B">
            <w:pPr>
              <w:ind w:firstLine="0"/>
              <w:jc w:val="both"/>
              <w:rPr>
                <w:rFonts w:ascii="Calibri" w:hAnsi="Calibri" w:cs="Calibri"/>
                <w:sz w:val="22"/>
                <w:szCs w:val="22"/>
                <w:lang w:eastAsia="en-US"/>
              </w:rPr>
            </w:pPr>
            <w:r w:rsidRPr="000A6A67">
              <w:rPr>
                <w:rFonts w:ascii="Calibri" w:hAnsi="Calibri" w:cs="Calibri"/>
                <w:kern w:val="2"/>
                <w:sz w:val="22"/>
                <w:szCs w:val="22"/>
                <w:lang w:eastAsia="en-US"/>
              </w:rPr>
              <w:t xml:space="preserve">Pradinės Sutarties vertė yra </w:t>
            </w:r>
            <w:r w:rsidRPr="000A6A67">
              <w:rPr>
                <w:rFonts w:ascii="Calibri" w:hAnsi="Calibri" w:cs="Calibri"/>
                <w:sz w:val="22"/>
                <w:szCs w:val="22"/>
              </w:rPr>
              <w:t xml:space="preserve">191 000,00 Eur (vienas šimtas devyniasdešimt vienas tūkstantis eurų, 00 ct.) </w:t>
            </w:r>
            <w:r w:rsidRPr="000A6A67">
              <w:rPr>
                <w:rFonts w:ascii="Calibri" w:hAnsi="Calibri" w:cs="Calibri"/>
                <w:kern w:val="2"/>
                <w:sz w:val="22"/>
                <w:szCs w:val="22"/>
                <w:lang w:eastAsia="en-US"/>
              </w:rPr>
              <w:t>be PVM.</w:t>
            </w:r>
          </w:p>
          <w:p w14:paraId="05594FDC" w14:textId="77777777" w:rsidR="006A230B" w:rsidRPr="000A6A67" w:rsidRDefault="006A230B" w:rsidP="006A230B">
            <w:pPr>
              <w:ind w:firstLine="0"/>
              <w:jc w:val="both"/>
              <w:rPr>
                <w:rFonts w:ascii="Calibri" w:hAnsi="Calibri" w:cs="Calibri"/>
                <w:sz w:val="22"/>
                <w:szCs w:val="22"/>
                <w:lang w:eastAsia="en-US"/>
              </w:rPr>
            </w:pPr>
            <w:r w:rsidRPr="000A6A67">
              <w:rPr>
                <w:rFonts w:ascii="Calibri" w:hAnsi="Calibri" w:cs="Calibri"/>
                <w:kern w:val="2"/>
                <w:sz w:val="22"/>
                <w:szCs w:val="22"/>
                <w:lang w:eastAsia="en-US"/>
              </w:rPr>
              <w:t xml:space="preserve">PVM sudaro </w:t>
            </w:r>
            <w:r w:rsidRPr="000A6A67">
              <w:rPr>
                <w:rFonts w:ascii="Calibri" w:hAnsi="Calibri" w:cs="Calibri"/>
                <w:sz w:val="22"/>
                <w:szCs w:val="22"/>
              </w:rPr>
              <w:t>40 110,00 Eur (keturiasdešimt tūkstančių vienas šimtas dešimt eurų, 00 ct.)</w:t>
            </w:r>
            <w:r w:rsidRPr="000A6A67">
              <w:rPr>
                <w:rFonts w:ascii="Calibri" w:hAnsi="Calibri" w:cs="Calibri"/>
                <w:kern w:val="2"/>
                <w:sz w:val="22"/>
                <w:szCs w:val="22"/>
                <w:lang w:eastAsia="en-US"/>
              </w:rPr>
              <w:t>.</w:t>
            </w:r>
          </w:p>
          <w:p w14:paraId="4E59691D" w14:textId="77777777" w:rsidR="006A230B" w:rsidRPr="000A6A67" w:rsidRDefault="006A230B" w:rsidP="006A230B">
            <w:pPr>
              <w:ind w:firstLine="0"/>
              <w:jc w:val="both"/>
              <w:rPr>
                <w:rFonts w:ascii="Calibri" w:hAnsi="Calibri" w:cs="Calibri"/>
                <w:sz w:val="22"/>
                <w:szCs w:val="22"/>
                <w:lang w:eastAsia="en-US"/>
              </w:rPr>
            </w:pPr>
            <w:r w:rsidRPr="000A6A67">
              <w:rPr>
                <w:rFonts w:ascii="Calibri" w:hAnsi="Calibri" w:cs="Calibri"/>
                <w:kern w:val="2"/>
                <w:sz w:val="22"/>
                <w:szCs w:val="22"/>
                <w:lang w:eastAsia="en-US"/>
              </w:rPr>
              <w:t xml:space="preserve">Sutarties kaina yra </w:t>
            </w:r>
            <w:r w:rsidRPr="000A6A67">
              <w:rPr>
                <w:rFonts w:ascii="Calibri" w:hAnsi="Calibri" w:cs="Calibri"/>
                <w:sz w:val="22"/>
                <w:szCs w:val="22"/>
              </w:rPr>
              <w:t xml:space="preserve">231 110 Eur (du šimtai trisdešimt vienas tūkstantis vienas šimtas dešimt eurų, 00 ct.) </w:t>
            </w:r>
            <w:r w:rsidRPr="000A6A67">
              <w:rPr>
                <w:rFonts w:ascii="Calibri" w:hAnsi="Calibri" w:cs="Calibri"/>
                <w:kern w:val="2"/>
                <w:sz w:val="22"/>
                <w:szCs w:val="22"/>
                <w:lang w:eastAsia="en-US"/>
              </w:rPr>
              <w:t>su PVM.</w:t>
            </w:r>
          </w:p>
          <w:p w14:paraId="73A214BB" w14:textId="77777777" w:rsidR="00AD3B69" w:rsidRPr="000A6A67" w:rsidRDefault="00AD3B69" w:rsidP="00AD3B69">
            <w:pPr>
              <w:ind w:firstLine="0"/>
              <w:jc w:val="both"/>
              <w:rPr>
                <w:rFonts w:ascii="Calibri" w:hAnsi="Calibri" w:cs="Calibri"/>
                <w:kern w:val="2"/>
                <w:sz w:val="22"/>
                <w:szCs w:val="22"/>
                <w:lang w:eastAsia="en-US"/>
              </w:rPr>
            </w:pPr>
          </w:p>
          <w:p w14:paraId="2C024EA2" w14:textId="77777777" w:rsidR="00AD3B69" w:rsidRPr="000A6A67" w:rsidRDefault="00AD3B69" w:rsidP="001B4838">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Šioje Sutartyje Pradinės Sutarties vertė yra lygi </w:t>
            </w:r>
            <w:r w:rsidRPr="000A6A67">
              <w:rPr>
                <w:rFonts w:ascii="Calibri" w:hAnsi="Calibri" w:cs="Calibri"/>
                <w:b/>
                <w:kern w:val="2"/>
                <w:sz w:val="22"/>
                <w:szCs w:val="22"/>
                <w:lang w:eastAsia="en-US"/>
              </w:rPr>
              <w:t>maksimaliai pirkimui skirtai lėšų sumai</w:t>
            </w:r>
            <w:r w:rsidRPr="000A6A67">
              <w:rPr>
                <w:rFonts w:ascii="Calibri" w:hAnsi="Calibri" w:cs="Calibri"/>
                <w:kern w:val="2"/>
                <w:sz w:val="22"/>
                <w:szCs w:val="22"/>
                <w:lang w:eastAsia="en-US"/>
              </w:rPr>
              <w:t xml:space="preserve"> </w:t>
            </w:r>
            <w:r w:rsidRPr="000A6A67">
              <w:rPr>
                <w:rFonts w:ascii="Calibri" w:hAnsi="Calibri" w:cs="Calibri"/>
                <w:b/>
                <w:kern w:val="2"/>
                <w:sz w:val="22"/>
                <w:szCs w:val="22"/>
                <w:lang w:eastAsia="en-US"/>
              </w:rPr>
              <w:t>be PVM</w:t>
            </w:r>
            <w:r w:rsidRPr="000A6A67">
              <w:rPr>
                <w:rFonts w:ascii="Calibri" w:hAnsi="Calibri" w:cs="Calibri"/>
                <w:kern w:val="2"/>
                <w:sz w:val="22"/>
                <w:szCs w:val="22"/>
                <w:lang w:eastAsia="en-US"/>
              </w:rPr>
              <w:t xml:space="preserve"> pirkimo dokumentuose ir Sutartyje nurodytų </w:t>
            </w:r>
            <w:r w:rsidRPr="000A6A67">
              <w:rPr>
                <w:rFonts w:ascii="Calibri" w:hAnsi="Calibri" w:cs="Calibri"/>
                <w:sz w:val="22"/>
                <w:szCs w:val="22"/>
                <w:lang w:eastAsia="en-US"/>
              </w:rPr>
              <w:t>Paslaugų</w:t>
            </w:r>
            <w:r w:rsidRPr="000A6A67">
              <w:rPr>
                <w:rFonts w:ascii="Calibri" w:hAnsi="Calibri" w:cs="Calibri"/>
                <w:kern w:val="2"/>
                <w:sz w:val="22"/>
                <w:szCs w:val="22"/>
                <w:lang w:eastAsia="en-US"/>
              </w:rPr>
              <w:t xml:space="preserve"> įsigijimui.</w:t>
            </w:r>
          </w:p>
          <w:p w14:paraId="2AD0F9D2" w14:textId="77777777" w:rsidR="00011CD5" w:rsidRPr="000A6A67" w:rsidRDefault="00AE6277" w:rsidP="00AD3B69">
            <w:pPr>
              <w:ind w:firstLine="0"/>
              <w:jc w:val="both"/>
              <w:rPr>
                <w:rFonts w:ascii="Calibri" w:hAnsi="Calibri" w:cs="Calibri"/>
                <w:kern w:val="2"/>
                <w:sz w:val="22"/>
                <w:szCs w:val="22"/>
                <w:lang w:eastAsia="en-US"/>
              </w:rPr>
            </w:pPr>
            <w:r w:rsidRPr="000A6A67">
              <w:rPr>
                <w:rFonts w:ascii="Calibri" w:hAnsi="Calibri" w:cs="Calibri"/>
                <w:b/>
                <w:bCs/>
                <w:kern w:val="2"/>
                <w:sz w:val="22"/>
                <w:szCs w:val="22"/>
                <w:lang w:eastAsia="en-US"/>
              </w:rPr>
              <w:t>Fiksuoto įkainio kainodara:</w:t>
            </w:r>
            <w:r w:rsidRPr="000A6A67">
              <w:rPr>
                <w:rFonts w:ascii="Calibri" w:hAnsi="Calibri" w:cs="Calibri"/>
                <w:kern w:val="2"/>
                <w:sz w:val="22"/>
                <w:szCs w:val="22"/>
                <w:lang w:eastAsia="en-US"/>
              </w:rPr>
              <w:t xml:space="preserve"> Paslaugos įsigyjamos Tiekėjo pasiūlyme nurodytais įkainiais be PVM. Pirkėjas perka Paslaugas pagal poreikį Sutartyje ir jos priede Nr. 2 nurodytais įkainiais. Į fiksuotus įkainius įskaičiuoti visi Tiekėjui privalomi mokėti mokesčiai ir kitos su Sutarties įgyvendinimu susijusios išlaidos, įskaitant už atsiskaitymus informacinės sistemos SABIS priemonėmis, išskyrus tas išlaidas, kurios priskiriamos faktiškai patiriamoms išlaidoms. Sutartyje ir jos priede Nr. 2 atskirose eilutėse nurodytas Paslaugų kiekis gali būti keičiamas (didėti ar mažėti). Pirkėjas neįsipareigoja išpirkti preliminaraus Paslaugų kiekio ar bet kokios jo dalies.</w:t>
            </w:r>
          </w:p>
          <w:p w14:paraId="63A5813B" w14:textId="77777777" w:rsidR="007B45A7" w:rsidRPr="000A6A67" w:rsidRDefault="00F73CE8" w:rsidP="00AD3B69">
            <w:pPr>
              <w:ind w:firstLine="0"/>
              <w:jc w:val="both"/>
              <w:rPr>
                <w:rFonts w:ascii="Calibri" w:hAnsi="Calibri" w:cs="Calibri"/>
                <w:kern w:val="2"/>
                <w:sz w:val="22"/>
                <w:szCs w:val="22"/>
                <w:lang w:eastAsia="en-US"/>
              </w:rPr>
            </w:pPr>
            <w:r w:rsidRPr="000A6A67">
              <w:rPr>
                <w:rFonts w:ascii="Calibri" w:hAnsi="Calibri" w:cs="Calibri"/>
                <w:b/>
                <w:bCs/>
                <w:kern w:val="2"/>
                <w:sz w:val="22"/>
                <w:szCs w:val="22"/>
                <w:lang w:eastAsia="en-US"/>
              </w:rPr>
              <w:t>Sutarties įvykdymo išlaidų atlyginimo kainodara:</w:t>
            </w:r>
            <w:r w:rsidRPr="000A6A67">
              <w:rPr>
                <w:rFonts w:ascii="Calibri" w:hAnsi="Calibri" w:cs="Calibri"/>
                <w:kern w:val="2"/>
                <w:sz w:val="22"/>
                <w:szCs w:val="22"/>
                <w:lang w:eastAsia="en-US"/>
              </w:rPr>
              <w:t xml:space="preserve"> Sutarties įvykdymo išlaidas sudaro Tiekėjo faktiškai patiriamos išlaidos, tiesiogiai susijusios su Sutarties vykdymu, t. y., paslaugos, nurodytos Techninėje specifikacijoje (bendrųjų mokymų ir atvirųjų mokymų kaina). Faktinėmis išlaidomis laikomos galutiniams paslaugas teikiantiems asmenims mokamos kainos. Taikant sutarties vykdymo išlaidų kainodarą, už paslaugų sąraše nenurodytas, tačiau su pirkimo objektu susijusias paslaugas Pirkėjas apmokės ne didesnėmis nei rinką atitinkančiomis kainomis. Sutarties vykdymo metu priimami Tiekėjo sprendimai, susiję su faktinėmis išlaidomis, su Pirkėju turi būti derinami iš anksto visam Sutarties galiojimui, mėnesiui ar kiekvienam atvejui atskirai. Tiekėjas turi teisę į susijusių išlaidų kompensavimą tik Pirkėjui patvirtinus būsimas susijusias išlaidas, jų kainas ir apimtis. Tik gavus Pirkėjo pritarimą, Tiekėjas gali užsakyti paslaugas.</w:t>
            </w:r>
          </w:p>
          <w:p w14:paraId="0BDF9F21" w14:textId="1CE873B5" w:rsidR="00023B43" w:rsidRPr="000A6A67" w:rsidRDefault="007E0EC1" w:rsidP="00AD3B69">
            <w:pPr>
              <w:ind w:firstLine="0"/>
              <w:jc w:val="both"/>
              <w:rPr>
                <w:rFonts w:ascii="Calibri" w:hAnsi="Calibri" w:cs="Calibri"/>
                <w:kern w:val="2"/>
                <w:sz w:val="22"/>
                <w:szCs w:val="22"/>
                <w:lang w:eastAsia="en-US"/>
              </w:rPr>
            </w:pPr>
            <w:r w:rsidRPr="000A6A67">
              <w:rPr>
                <w:rFonts w:ascii="Calibri" w:hAnsi="Calibri" w:cs="Calibri"/>
                <w:b/>
                <w:bCs/>
                <w:kern w:val="2"/>
                <w:sz w:val="22"/>
                <w:szCs w:val="22"/>
                <w:lang w:eastAsia="en-US"/>
              </w:rPr>
              <w:t>Į fa</w:t>
            </w:r>
            <w:r w:rsidR="00824A91" w:rsidRPr="000A6A67">
              <w:rPr>
                <w:rFonts w:ascii="Calibri" w:hAnsi="Calibri" w:cs="Calibri"/>
                <w:b/>
                <w:bCs/>
                <w:kern w:val="2"/>
                <w:sz w:val="22"/>
                <w:szCs w:val="22"/>
                <w:lang w:eastAsia="en-US"/>
              </w:rPr>
              <w:t xml:space="preserve">ktiškai patirtas išlaidas negali būti </w:t>
            </w:r>
            <w:r w:rsidR="007A3DDE" w:rsidRPr="000A6A67">
              <w:rPr>
                <w:rFonts w:ascii="Calibri" w:hAnsi="Calibri" w:cs="Calibri"/>
                <w:b/>
                <w:bCs/>
                <w:kern w:val="2"/>
                <w:sz w:val="22"/>
                <w:szCs w:val="22"/>
                <w:lang w:eastAsia="en-US"/>
              </w:rPr>
              <w:t>įtrauktas Tiekėjo pelnas</w:t>
            </w:r>
            <w:r w:rsidR="007A3DDE" w:rsidRPr="000A6A67">
              <w:rPr>
                <w:rFonts w:ascii="Calibri" w:hAnsi="Calibri" w:cs="Calibri"/>
                <w:kern w:val="2"/>
                <w:sz w:val="22"/>
                <w:szCs w:val="22"/>
                <w:lang w:eastAsia="en-US"/>
              </w:rPr>
              <w:t xml:space="preserve"> (pelnas įtraukiamas į Paslaugų kainą) ir Tiekėjas privalo patirtas išlaidas patvirtinti trečiųjų šalių dokumentais</w:t>
            </w:r>
            <w:r w:rsidR="0032096C" w:rsidRPr="000A6A67">
              <w:rPr>
                <w:rFonts w:ascii="Calibri" w:hAnsi="Calibri" w:cs="Calibri"/>
                <w:kern w:val="2"/>
                <w:sz w:val="22"/>
                <w:szCs w:val="22"/>
                <w:lang w:eastAsia="en-US"/>
              </w:rPr>
              <w:t xml:space="preserve"> (sąskaitomis faktūromis ir pan.). Šie dokumentai turi būti pateikti Pirkėjui kartu su Paslaugų </w:t>
            </w:r>
            <w:r w:rsidR="00905760" w:rsidRPr="000A6A67">
              <w:rPr>
                <w:rFonts w:ascii="Calibri" w:hAnsi="Calibri" w:cs="Calibri"/>
                <w:kern w:val="2"/>
                <w:sz w:val="22"/>
                <w:szCs w:val="22"/>
                <w:lang w:eastAsia="en-US"/>
              </w:rPr>
              <w:t>perdavimo – priėmimo aktu.</w:t>
            </w:r>
          </w:p>
          <w:p w14:paraId="6BFD4AAA" w14:textId="7B614F2F" w:rsidR="00905760" w:rsidRPr="000A6A67" w:rsidRDefault="00905760" w:rsidP="00AD3B69">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Pirkėjui priimtinais </w:t>
            </w:r>
            <w:r w:rsidR="00274975" w:rsidRPr="000A6A67">
              <w:rPr>
                <w:rFonts w:ascii="Calibri" w:hAnsi="Calibri" w:cs="Calibri"/>
                <w:kern w:val="2"/>
                <w:sz w:val="22"/>
                <w:szCs w:val="22"/>
                <w:lang w:eastAsia="en-US"/>
              </w:rPr>
              <w:t xml:space="preserve">išlaidas patvirtinančiais dokumentais galės būti ir kiti neredaguojamo formato dokumentai (netiks persiųsti laiškai ir kiti redaguojami dokumentai), kuriuose aiškiai matytųsi </w:t>
            </w:r>
            <w:r w:rsidR="006C60A6" w:rsidRPr="000A6A67">
              <w:rPr>
                <w:rFonts w:ascii="Calibri" w:hAnsi="Calibri" w:cs="Calibri"/>
                <w:kern w:val="2"/>
                <w:sz w:val="22"/>
                <w:szCs w:val="22"/>
                <w:lang w:eastAsia="en-US"/>
              </w:rPr>
              <w:t xml:space="preserve">Tiekėjo patirtos išlaidos. </w:t>
            </w:r>
            <w:r w:rsidR="006C60A6" w:rsidRPr="000A6A67">
              <w:rPr>
                <w:rFonts w:ascii="Calibri" w:hAnsi="Calibri" w:cs="Calibri"/>
                <w:b/>
                <w:bCs/>
                <w:kern w:val="2"/>
                <w:sz w:val="22"/>
                <w:szCs w:val="22"/>
                <w:lang w:eastAsia="en-US"/>
              </w:rPr>
              <w:t xml:space="preserve">Pirkėjas turi teisę bet kada paprašyti Tiekėjo </w:t>
            </w:r>
            <w:r w:rsidR="00DD4E13" w:rsidRPr="000A6A67">
              <w:rPr>
                <w:rFonts w:ascii="Calibri" w:hAnsi="Calibri" w:cs="Calibri"/>
                <w:b/>
                <w:bCs/>
                <w:kern w:val="2"/>
                <w:sz w:val="22"/>
                <w:szCs w:val="22"/>
                <w:lang w:eastAsia="en-US"/>
              </w:rPr>
              <w:t>parodyti originalius, iš trečiųjų asmenų patirtas išlaidas patvirtinančius dokumentus</w:t>
            </w:r>
            <w:r w:rsidR="00DD4E13" w:rsidRPr="000A6A67">
              <w:rPr>
                <w:rFonts w:ascii="Calibri" w:hAnsi="Calibri" w:cs="Calibri"/>
                <w:kern w:val="2"/>
                <w:sz w:val="22"/>
                <w:szCs w:val="22"/>
                <w:lang w:eastAsia="en-US"/>
              </w:rPr>
              <w:t>.</w:t>
            </w:r>
          </w:p>
        </w:tc>
      </w:tr>
      <w:tr w:rsidR="000A6A67" w:rsidRPr="000A6A67" w14:paraId="7DD215FA" w14:textId="77777777" w:rsidTr="00011CD5">
        <w:trPr>
          <w:trHeight w:val="300"/>
        </w:trPr>
        <w:tc>
          <w:tcPr>
            <w:tcW w:w="3127" w:type="dxa"/>
            <w:gridSpan w:val="2"/>
          </w:tcPr>
          <w:p w14:paraId="28EB746F"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5.3. Sutarties kainos</w:t>
            </w:r>
            <w:r w:rsidR="00274518" w:rsidRPr="000A6A67">
              <w:rPr>
                <w:rFonts w:ascii="Calibri" w:hAnsi="Calibri" w:cs="Calibri"/>
                <w:b/>
                <w:kern w:val="2"/>
                <w:sz w:val="22"/>
                <w:szCs w:val="22"/>
                <w:lang w:eastAsia="en-US"/>
              </w:rPr>
              <w:t>/įkainių</w:t>
            </w:r>
            <w:r w:rsidRPr="000A6A67">
              <w:rPr>
                <w:rFonts w:ascii="Calibri" w:hAnsi="Calibri" w:cs="Calibri"/>
                <w:b/>
                <w:kern w:val="2"/>
                <w:sz w:val="22"/>
                <w:szCs w:val="22"/>
                <w:lang w:eastAsia="en-US"/>
              </w:rPr>
              <w:t xml:space="preserve"> perskaičiavimas taikant </w:t>
            </w:r>
            <w:r w:rsidRPr="000A6A67">
              <w:rPr>
                <w:rFonts w:ascii="Calibri" w:hAnsi="Calibri" w:cs="Calibri"/>
                <w:b/>
                <w:kern w:val="2"/>
                <w:sz w:val="22"/>
                <w:szCs w:val="22"/>
                <w:u w:val="single"/>
                <w:lang w:eastAsia="en-US"/>
              </w:rPr>
              <w:t>peržiūros</w:t>
            </w:r>
            <w:r w:rsidRPr="000A6A67">
              <w:rPr>
                <w:rFonts w:ascii="Calibri" w:hAnsi="Calibri" w:cs="Calibri"/>
                <w:b/>
                <w:kern w:val="2"/>
                <w:sz w:val="22"/>
                <w:szCs w:val="22"/>
                <w:lang w:eastAsia="en-US"/>
              </w:rPr>
              <w:t xml:space="preserve"> taisykles</w:t>
            </w:r>
          </w:p>
          <w:p w14:paraId="6BDE84E3" w14:textId="77777777" w:rsidR="00011CD5" w:rsidRPr="000A6A67" w:rsidRDefault="00011CD5" w:rsidP="00011CD5">
            <w:pPr>
              <w:ind w:firstLine="0"/>
              <w:rPr>
                <w:rFonts w:ascii="Calibri" w:hAnsi="Calibri" w:cs="Calibri"/>
                <w:b/>
                <w:kern w:val="2"/>
                <w:sz w:val="22"/>
                <w:szCs w:val="22"/>
                <w:lang w:eastAsia="en-US"/>
              </w:rPr>
            </w:pPr>
          </w:p>
          <w:p w14:paraId="529CEC01" w14:textId="77777777" w:rsidR="00011CD5" w:rsidRPr="000A6A67" w:rsidRDefault="00011CD5" w:rsidP="00011CD5">
            <w:pPr>
              <w:ind w:firstLine="0"/>
              <w:rPr>
                <w:rFonts w:ascii="Calibri" w:hAnsi="Calibri" w:cs="Calibri"/>
                <w:kern w:val="2"/>
                <w:sz w:val="22"/>
                <w:szCs w:val="22"/>
                <w:lang w:eastAsia="en-US"/>
              </w:rPr>
            </w:pPr>
          </w:p>
        </w:tc>
        <w:tc>
          <w:tcPr>
            <w:tcW w:w="6510" w:type="dxa"/>
            <w:gridSpan w:val="2"/>
          </w:tcPr>
          <w:p w14:paraId="3DA09074" w14:textId="1BA84132" w:rsidR="00011CD5" w:rsidRPr="000A6A67" w:rsidRDefault="00011CD5" w:rsidP="00361264">
            <w:pPr>
              <w:ind w:firstLine="0"/>
              <w:jc w:val="both"/>
              <w:rPr>
                <w:rFonts w:ascii="Calibri" w:hAnsi="Calibri" w:cs="Calibri"/>
                <w:sz w:val="22"/>
                <w:szCs w:val="22"/>
                <w:lang w:eastAsia="en-US"/>
              </w:rPr>
            </w:pPr>
            <w:r w:rsidRPr="000A6A67">
              <w:rPr>
                <w:rFonts w:ascii="Calibri" w:hAnsi="Calibri" w:cs="Calibri"/>
                <w:kern w:val="2"/>
                <w:sz w:val="22"/>
                <w:szCs w:val="22"/>
                <w:lang w:eastAsia="en-US"/>
              </w:rPr>
              <w:t xml:space="preserve">Sutarties </w:t>
            </w:r>
            <w:r w:rsidR="001B1282" w:rsidRPr="000A6A67">
              <w:rPr>
                <w:rFonts w:ascii="Calibri" w:hAnsi="Calibri" w:cs="Calibri"/>
                <w:kern w:val="2"/>
                <w:sz w:val="22"/>
                <w:szCs w:val="22"/>
                <w:lang w:eastAsia="en-US"/>
              </w:rPr>
              <w:t>įkainiai</w:t>
            </w:r>
            <w:r w:rsidRPr="000A6A67">
              <w:rPr>
                <w:rFonts w:ascii="Calibri" w:hAnsi="Calibri" w:cs="Calibri"/>
                <w:kern w:val="2"/>
                <w:sz w:val="22"/>
                <w:szCs w:val="22"/>
                <w:lang w:eastAsia="en-US"/>
              </w:rPr>
              <w:t xml:space="preserve"> bus perskaičiuojami:</w:t>
            </w:r>
          </w:p>
          <w:p w14:paraId="53D29259" w14:textId="77777777" w:rsidR="00011CD5" w:rsidRPr="000A6A67" w:rsidRDefault="00011CD5" w:rsidP="00361264">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5.3.1. dėl PVM tarifo pasikeitimo;</w:t>
            </w:r>
          </w:p>
          <w:p w14:paraId="504542DD" w14:textId="55E65FBE" w:rsidR="00011CD5" w:rsidRPr="000A6A67" w:rsidRDefault="00011CD5" w:rsidP="00361264">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5.3.2. </w:t>
            </w:r>
            <w:r w:rsidR="004518C3" w:rsidRPr="000A6A67">
              <w:rPr>
                <w:rFonts w:ascii="Calibri" w:hAnsi="Calibri" w:cs="Calibri"/>
                <w:kern w:val="2"/>
                <w:sz w:val="22"/>
                <w:szCs w:val="22"/>
                <w:lang w:eastAsia="en-US"/>
              </w:rPr>
              <w:t>netaikoma</w:t>
            </w:r>
            <w:r w:rsidRPr="000A6A67">
              <w:rPr>
                <w:rFonts w:ascii="Calibri" w:hAnsi="Calibri" w:cs="Calibri"/>
                <w:kern w:val="2"/>
                <w:sz w:val="22"/>
                <w:szCs w:val="22"/>
                <w:lang w:eastAsia="en-US"/>
              </w:rPr>
              <w:t>;</w:t>
            </w:r>
          </w:p>
          <w:p w14:paraId="0C22ECA8" w14:textId="77777777" w:rsidR="00011CD5" w:rsidRPr="000A6A67" w:rsidRDefault="00011CD5" w:rsidP="00361264">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5.3.3. dėl kainų lygio pokyčio;</w:t>
            </w:r>
          </w:p>
          <w:p w14:paraId="32DDB0BD" w14:textId="2FD6DC3A" w:rsidR="00011CD5" w:rsidRPr="000A6A67" w:rsidRDefault="00011CD5" w:rsidP="00361264">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5.3.4. </w:t>
            </w:r>
            <w:r w:rsidR="004518C3" w:rsidRPr="000A6A67">
              <w:rPr>
                <w:rFonts w:ascii="Calibri" w:hAnsi="Calibri" w:cs="Calibri"/>
                <w:kern w:val="2"/>
                <w:sz w:val="22"/>
                <w:szCs w:val="22"/>
                <w:lang w:eastAsia="en-US"/>
              </w:rPr>
              <w:t>netaikoma</w:t>
            </w:r>
            <w:r w:rsidRPr="000A6A67">
              <w:rPr>
                <w:rFonts w:ascii="Calibri" w:hAnsi="Calibri" w:cs="Calibri"/>
                <w:kern w:val="2"/>
                <w:sz w:val="22"/>
                <w:szCs w:val="22"/>
                <w:lang w:eastAsia="en-US"/>
              </w:rPr>
              <w:t>.</w:t>
            </w:r>
          </w:p>
        </w:tc>
      </w:tr>
      <w:tr w:rsidR="000A6A67" w:rsidRPr="000A6A67" w14:paraId="0FAB59E0" w14:textId="77777777" w:rsidTr="00011CD5">
        <w:trPr>
          <w:trHeight w:val="300"/>
        </w:trPr>
        <w:tc>
          <w:tcPr>
            <w:tcW w:w="3127" w:type="dxa"/>
            <w:gridSpan w:val="2"/>
          </w:tcPr>
          <w:p w14:paraId="7FA2176B"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5.3.1. Sutarties kainos/įkainių peržiūra dėl PVM tarifo pasikeitimo</w:t>
            </w:r>
          </w:p>
        </w:tc>
        <w:tc>
          <w:tcPr>
            <w:tcW w:w="6510" w:type="dxa"/>
            <w:gridSpan w:val="2"/>
          </w:tcPr>
          <w:p w14:paraId="086970F7" w14:textId="7733794F" w:rsidR="00011CD5" w:rsidRPr="000A6A67" w:rsidRDefault="00011CD5" w:rsidP="00361264">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Jeigu Sutarties vykdymo metu pasikeičia PVM mokėjimą reglamentuojantys teisės aktai, darantys tiesioginę įtaką Tiekėjo t</w:t>
            </w:r>
            <w:r w:rsidRPr="000A6A67">
              <w:rPr>
                <w:rFonts w:ascii="Calibri" w:hAnsi="Calibri" w:cs="Calibri"/>
                <w:sz w:val="22"/>
                <w:szCs w:val="22"/>
                <w:lang w:eastAsia="en-US"/>
              </w:rPr>
              <w:t>ei</w:t>
            </w:r>
            <w:r w:rsidRPr="000A6A67">
              <w:rPr>
                <w:rFonts w:ascii="Calibri" w:hAnsi="Calibri" w:cs="Calibri"/>
                <w:kern w:val="2"/>
                <w:sz w:val="22"/>
                <w:szCs w:val="22"/>
                <w:lang w:eastAsia="en-US"/>
              </w:rPr>
              <w:t>kiamų P</w:t>
            </w:r>
            <w:r w:rsidRPr="000A6A67">
              <w:rPr>
                <w:rFonts w:ascii="Calibri" w:hAnsi="Calibri" w:cs="Calibri"/>
                <w:sz w:val="22"/>
                <w:szCs w:val="22"/>
                <w:lang w:eastAsia="en-US"/>
              </w:rPr>
              <w:t>aslaugų</w:t>
            </w:r>
            <w:r w:rsidRPr="000A6A67">
              <w:rPr>
                <w:rFonts w:ascii="Calibri" w:hAnsi="Calibri" w:cs="Calibri"/>
                <w:kern w:val="2"/>
                <w:sz w:val="22"/>
                <w:szCs w:val="22"/>
                <w:lang w:eastAsia="en-US"/>
              </w:rPr>
              <w:t xml:space="preserve"> Sutartyje nurodyti</w:t>
            </w:r>
            <w:r w:rsidR="009F7568" w:rsidRPr="000A6A67">
              <w:rPr>
                <w:rFonts w:ascii="Calibri" w:hAnsi="Calibri" w:cs="Calibri"/>
                <w:kern w:val="2"/>
                <w:sz w:val="22"/>
                <w:szCs w:val="22"/>
                <w:lang w:eastAsia="en-US"/>
              </w:rPr>
              <w:t>ems</w:t>
            </w:r>
            <w:r w:rsidRPr="000A6A67">
              <w:rPr>
                <w:rFonts w:ascii="Calibri" w:hAnsi="Calibri" w:cs="Calibri"/>
                <w:kern w:val="2"/>
                <w:sz w:val="22"/>
                <w:szCs w:val="22"/>
                <w:lang w:eastAsia="en-US"/>
              </w:rPr>
              <w:t xml:space="preserve"> įkainiams, Sutarties įkainiai perskaičiuojami nekeičiant P</w:t>
            </w:r>
            <w:r w:rsidRPr="000A6A67">
              <w:rPr>
                <w:rFonts w:ascii="Calibri" w:hAnsi="Calibri" w:cs="Calibri"/>
                <w:sz w:val="22"/>
                <w:szCs w:val="22"/>
                <w:lang w:eastAsia="en-US"/>
              </w:rPr>
              <w:t>aslaugų</w:t>
            </w:r>
            <w:r w:rsidRPr="000A6A67">
              <w:rPr>
                <w:rFonts w:ascii="Calibri" w:hAnsi="Calibri" w:cs="Calibri"/>
                <w:kern w:val="2"/>
                <w:sz w:val="22"/>
                <w:szCs w:val="22"/>
                <w:lang w:eastAsia="en-US"/>
              </w:rPr>
              <w:t xml:space="preserve"> įkainio be PVM.</w:t>
            </w:r>
          </w:p>
          <w:p w14:paraId="2381EEEB" w14:textId="31D65A62" w:rsidR="00F85C01" w:rsidRPr="000A6A67" w:rsidRDefault="001C5064" w:rsidP="00361264">
            <w:pPr>
              <w:ind w:firstLine="0"/>
              <w:jc w:val="both"/>
              <w:rPr>
                <w:rFonts w:ascii="Calibri" w:hAnsi="Calibri" w:cs="Calibri"/>
                <w:sz w:val="22"/>
                <w:szCs w:val="22"/>
                <w:lang w:eastAsia="en-US"/>
              </w:rPr>
            </w:pPr>
            <w:r w:rsidRPr="000A6A67">
              <w:rPr>
                <w:rFonts w:ascii="Calibri" w:hAnsi="Calibri" w:cs="Calibri"/>
                <w:sz w:val="22"/>
                <w:szCs w:val="22"/>
                <w:lang w:eastAsia="en-US"/>
              </w:rPr>
              <w:t xml:space="preserve">Perskaičiavimas įforminamas Susitarimu ne vėliau kaip per 5 (penkias) darbo dienas nuo PVM </w:t>
            </w:r>
            <w:r w:rsidR="00481B75" w:rsidRPr="000A6A67">
              <w:rPr>
                <w:rFonts w:ascii="Calibri" w:hAnsi="Calibri" w:cs="Calibri"/>
                <w:sz w:val="22"/>
                <w:szCs w:val="22"/>
                <w:lang w:eastAsia="en-US"/>
              </w:rPr>
              <w:t>mokėjimą reglamentuojančių teisės aktų pakeitimo</w:t>
            </w:r>
            <w:r w:rsidR="00064D9A" w:rsidRPr="000A6A67">
              <w:rPr>
                <w:rFonts w:ascii="Calibri" w:hAnsi="Calibri" w:cs="Calibri"/>
                <w:sz w:val="22"/>
                <w:szCs w:val="22"/>
                <w:lang w:eastAsia="en-US"/>
              </w:rPr>
              <w:t>, kuris tampa neatskiriama Sutarties dalimi</w:t>
            </w:r>
            <w:r w:rsidR="00AB3493" w:rsidRPr="000A6A67">
              <w:rPr>
                <w:rFonts w:ascii="Calibri" w:hAnsi="Calibri" w:cs="Calibri"/>
                <w:sz w:val="22"/>
                <w:szCs w:val="22"/>
                <w:lang w:eastAsia="en-US"/>
              </w:rPr>
              <w:t>.</w:t>
            </w:r>
          </w:p>
          <w:p w14:paraId="30DFAAE1" w14:textId="06E13FBA" w:rsidR="00011CD5" w:rsidRPr="000A6A67" w:rsidRDefault="00011CD5" w:rsidP="00361264">
            <w:pPr>
              <w:ind w:firstLine="0"/>
              <w:jc w:val="both"/>
              <w:rPr>
                <w:rFonts w:ascii="Calibri" w:hAnsi="Calibri" w:cs="Calibri"/>
                <w:sz w:val="22"/>
                <w:szCs w:val="22"/>
                <w:lang w:eastAsia="en-US"/>
              </w:rPr>
            </w:pPr>
            <w:r w:rsidRPr="000A6A67">
              <w:rPr>
                <w:rFonts w:ascii="Calibri" w:hAnsi="Calibri" w:cs="Calibri"/>
                <w:kern w:val="2"/>
                <w:sz w:val="22"/>
                <w:szCs w:val="22"/>
                <w:lang w:eastAsia="en-US"/>
              </w:rPr>
              <w:t>Perskaičiuoti Sutarties įkainiai įforminami Susitarimu ir turi būti taikomi nuo naujo PVM įvedimo datos (nepriklausomai nuo to, kada pasirašytas Susitarimas).</w:t>
            </w:r>
          </w:p>
        </w:tc>
      </w:tr>
      <w:tr w:rsidR="000A6A67" w:rsidRPr="000A6A67" w14:paraId="20ED7217" w14:textId="77777777" w:rsidTr="00011CD5">
        <w:trPr>
          <w:trHeight w:val="300"/>
        </w:trPr>
        <w:tc>
          <w:tcPr>
            <w:tcW w:w="3127" w:type="dxa"/>
            <w:gridSpan w:val="2"/>
          </w:tcPr>
          <w:p w14:paraId="3BA39B93" w14:textId="77777777" w:rsidR="00011CD5" w:rsidRPr="000A6A67" w:rsidRDefault="00011CD5" w:rsidP="00246753">
            <w:pPr>
              <w:ind w:firstLine="0"/>
              <w:rPr>
                <w:rFonts w:ascii="Calibri" w:hAnsi="Calibri" w:cs="Calibri"/>
                <w:sz w:val="22"/>
                <w:szCs w:val="22"/>
                <w:lang w:eastAsia="en-US"/>
              </w:rPr>
            </w:pPr>
            <w:r w:rsidRPr="000A6A67">
              <w:rPr>
                <w:rFonts w:ascii="Calibri" w:hAnsi="Calibri" w:cs="Calibri"/>
                <w:b/>
                <w:bCs/>
                <w:kern w:val="2"/>
                <w:sz w:val="22"/>
                <w:szCs w:val="22"/>
                <w:lang w:eastAsia="en-US"/>
              </w:rPr>
              <w:t>5.3.2.</w:t>
            </w:r>
            <w:r w:rsidRPr="000A6A67">
              <w:rPr>
                <w:rFonts w:ascii="Calibri" w:hAnsi="Calibri" w:cs="Calibri"/>
                <w:kern w:val="2"/>
                <w:sz w:val="22"/>
                <w:szCs w:val="22"/>
                <w:lang w:eastAsia="en-US"/>
              </w:rPr>
              <w:t xml:space="preserve"> </w:t>
            </w:r>
            <w:r w:rsidRPr="000A6A67">
              <w:rPr>
                <w:rFonts w:ascii="Calibri" w:hAnsi="Calibri" w:cs="Calibri"/>
                <w:b/>
                <w:bCs/>
                <w:kern w:val="2"/>
                <w:sz w:val="22"/>
                <w:szCs w:val="22"/>
                <w:lang w:eastAsia="en-US"/>
              </w:rPr>
              <w:t>Sutarties kainos</w:t>
            </w:r>
            <w:r w:rsidR="00274518" w:rsidRPr="000A6A67">
              <w:rPr>
                <w:rFonts w:ascii="Calibri" w:hAnsi="Calibri" w:cs="Calibri"/>
                <w:b/>
                <w:bCs/>
                <w:kern w:val="2"/>
                <w:sz w:val="22"/>
                <w:szCs w:val="22"/>
                <w:lang w:eastAsia="en-US"/>
              </w:rPr>
              <w:t>/įkainių</w:t>
            </w:r>
            <w:r w:rsidRPr="000A6A67">
              <w:rPr>
                <w:rFonts w:ascii="Calibri" w:hAnsi="Calibri" w:cs="Calibri"/>
                <w:b/>
                <w:bCs/>
                <w:kern w:val="2"/>
                <w:sz w:val="22"/>
                <w:szCs w:val="22"/>
                <w:lang w:eastAsia="en-US"/>
              </w:rPr>
              <w:t xml:space="preserve"> peržiūra dėl kitų mokesčių, lemiančių Paslaugų kainos</w:t>
            </w:r>
            <w:r w:rsidR="00274518" w:rsidRPr="000A6A67">
              <w:rPr>
                <w:rFonts w:ascii="Calibri" w:hAnsi="Calibri" w:cs="Calibri"/>
                <w:b/>
                <w:bCs/>
                <w:kern w:val="2"/>
                <w:sz w:val="22"/>
                <w:szCs w:val="22"/>
                <w:lang w:eastAsia="en-US"/>
              </w:rPr>
              <w:t>/įkainių</w:t>
            </w:r>
            <w:r w:rsidRPr="000A6A67">
              <w:rPr>
                <w:rFonts w:ascii="Calibri" w:hAnsi="Calibri" w:cs="Calibri"/>
                <w:b/>
                <w:bCs/>
                <w:kern w:val="2"/>
                <w:sz w:val="22"/>
                <w:szCs w:val="22"/>
                <w:lang w:eastAsia="en-US"/>
              </w:rPr>
              <w:t xml:space="preserve"> pokytį, pasikeitimo</w:t>
            </w:r>
          </w:p>
        </w:tc>
        <w:tc>
          <w:tcPr>
            <w:tcW w:w="6510" w:type="dxa"/>
            <w:gridSpan w:val="2"/>
          </w:tcPr>
          <w:p w14:paraId="0E942EE5" w14:textId="77777777" w:rsidR="00011CD5" w:rsidRPr="000A6A67" w:rsidRDefault="00011CD5" w:rsidP="0010064F">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p w14:paraId="26297EAD" w14:textId="42435CAD" w:rsidR="00011CD5" w:rsidRPr="000A6A67" w:rsidRDefault="00011CD5" w:rsidP="00361264">
            <w:pPr>
              <w:ind w:firstLine="0"/>
              <w:jc w:val="both"/>
              <w:rPr>
                <w:rFonts w:ascii="Calibri" w:hAnsi="Calibri" w:cs="Calibri"/>
                <w:sz w:val="22"/>
                <w:szCs w:val="22"/>
                <w:lang w:eastAsia="en-US"/>
              </w:rPr>
            </w:pPr>
          </w:p>
        </w:tc>
      </w:tr>
      <w:tr w:rsidR="000A6A67" w:rsidRPr="000A6A67" w14:paraId="3B67C546" w14:textId="77777777" w:rsidTr="00011CD5">
        <w:trPr>
          <w:trHeight w:val="300"/>
        </w:trPr>
        <w:tc>
          <w:tcPr>
            <w:tcW w:w="3127" w:type="dxa"/>
            <w:gridSpan w:val="2"/>
          </w:tcPr>
          <w:p w14:paraId="503E9B85" w14:textId="77777777" w:rsidR="00011CD5" w:rsidRPr="000A6A67" w:rsidRDefault="00011CD5" w:rsidP="00246753">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5.3.3. Sutarties kainos</w:t>
            </w:r>
            <w:r w:rsidR="00274518" w:rsidRPr="000A6A67">
              <w:rPr>
                <w:rFonts w:ascii="Calibri" w:hAnsi="Calibri" w:cs="Calibri"/>
                <w:b/>
                <w:kern w:val="2"/>
                <w:sz w:val="22"/>
                <w:szCs w:val="22"/>
                <w:lang w:eastAsia="en-US"/>
              </w:rPr>
              <w:t>/įkainių</w:t>
            </w:r>
            <w:r w:rsidRPr="000A6A67">
              <w:rPr>
                <w:rFonts w:ascii="Calibri" w:hAnsi="Calibri" w:cs="Calibri"/>
                <w:b/>
                <w:kern w:val="2"/>
                <w:sz w:val="22"/>
                <w:szCs w:val="22"/>
                <w:lang w:eastAsia="en-US"/>
              </w:rPr>
              <w:t xml:space="preserve"> peržiūra dėl kainų lygio pokyčio</w:t>
            </w:r>
          </w:p>
          <w:p w14:paraId="0CE11BE1" w14:textId="77777777" w:rsidR="00011CD5" w:rsidRPr="000A6A67" w:rsidRDefault="00011CD5" w:rsidP="00246753">
            <w:pPr>
              <w:ind w:firstLine="0"/>
              <w:rPr>
                <w:rFonts w:ascii="Calibri" w:hAnsi="Calibri" w:cs="Calibri"/>
                <w:kern w:val="2"/>
                <w:sz w:val="22"/>
                <w:szCs w:val="22"/>
                <w:lang w:eastAsia="en-US"/>
              </w:rPr>
            </w:pPr>
          </w:p>
          <w:p w14:paraId="32F7430F" w14:textId="73A9718D" w:rsidR="00011CD5" w:rsidRPr="000A6A67" w:rsidRDefault="00011CD5" w:rsidP="00246753">
            <w:pPr>
              <w:ind w:firstLine="0"/>
              <w:rPr>
                <w:rFonts w:ascii="Calibri" w:hAnsi="Calibri" w:cs="Calibri"/>
                <w:b/>
                <w:kern w:val="2"/>
                <w:sz w:val="22"/>
                <w:szCs w:val="22"/>
                <w:lang w:eastAsia="en-US"/>
              </w:rPr>
            </w:pPr>
          </w:p>
        </w:tc>
        <w:tc>
          <w:tcPr>
            <w:tcW w:w="6510" w:type="dxa"/>
            <w:gridSpan w:val="2"/>
          </w:tcPr>
          <w:p w14:paraId="0EFE4E9B" w14:textId="4E5095B1" w:rsidR="00011CD5" w:rsidRPr="000A6A67" w:rsidRDefault="00011CD5" w:rsidP="00361264">
            <w:pPr>
              <w:ind w:firstLine="0"/>
              <w:jc w:val="both"/>
              <w:rPr>
                <w:rFonts w:ascii="Calibri" w:hAnsi="Calibri" w:cs="Calibri"/>
                <w:sz w:val="22"/>
                <w:szCs w:val="22"/>
                <w:lang w:eastAsia="en-US"/>
              </w:rPr>
            </w:pPr>
            <w:r w:rsidRPr="000A6A67">
              <w:rPr>
                <w:rFonts w:ascii="Calibri" w:hAnsi="Calibri" w:cs="Calibri"/>
                <w:sz w:val="22"/>
                <w:szCs w:val="22"/>
                <w:lang w:eastAsia="en-US"/>
              </w:rPr>
              <w:t xml:space="preserve">5.3.3.1. Bet kuri Sutarties Šalis Sutarties galiojimo metu turi teisę inicijuoti Sutarties </w:t>
            </w:r>
            <w:r w:rsidR="001B1282" w:rsidRPr="000A6A67">
              <w:rPr>
                <w:rFonts w:ascii="Calibri" w:hAnsi="Calibri" w:cs="Calibri"/>
                <w:sz w:val="22"/>
                <w:szCs w:val="22"/>
                <w:lang w:eastAsia="en-US"/>
              </w:rPr>
              <w:t>įkainių</w:t>
            </w:r>
            <w:r w:rsidRPr="000A6A67">
              <w:rPr>
                <w:rFonts w:ascii="Calibri" w:hAnsi="Calibri" w:cs="Calibri"/>
                <w:sz w:val="22"/>
                <w:szCs w:val="22"/>
                <w:lang w:eastAsia="en-US"/>
              </w:rPr>
              <w:t xml:space="preserve"> peržiūrą (keitimą) </w:t>
            </w:r>
            <w:r w:rsidR="00EF5163" w:rsidRPr="000A6A67">
              <w:rPr>
                <w:rFonts w:ascii="Calibri" w:hAnsi="Calibri" w:cs="Calibri"/>
                <w:sz w:val="22"/>
                <w:szCs w:val="22"/>
                <w:lang w:eastAsia="en-US"/>
              </w:rPr>
              <w:t>žemiau nurodytomis sąlygomis (taikoma tik fiksuoto įkainio kainodarai).</w:t>
            </w:r>
          </w:p>
          <w:p w14:paraId="3A4BCF4C" w14:textId="2E7BA57C" w:rsidR="00880AAD" w:rsidRPr="000A6A67" w:rsidRDefault="00880AAD" w:rsidP="00361264">
            <w:pPr>
              <w:ind w:firstLine="0"/>
              <w:jc w:val="both"/>
              <w:rPr>
                <w:rFonts w:ascii="Calibri" w:hAnsi="Calibri" w:cs="Calibri"/>
                <w:sz w:val="22"/>
                <w:szCs w:val="22"/>
                <w:lang w:eastAsia="en-US"/>
              </w:rPr>
            </w:pPr>
            <w:r w:rsidRPr="000A6A67">
              <w:rPr>
                <w:rFonts w:ascii="Calibri" w:hAnsi="Calibri" w:cs="Calibri"/>
                <w:sz w:val="22"/>
                <w:szCs w:val="22"/>
                <w:lang w:eastAsia="en-US"/>
              </w:rPr>
              <w:t>Įkainiai perskaičiuojami pagal žemiau pateiktą formulę:</w:t>
            </w:r>
          </w:p>
          <w:p w14:paraId="7E558CDD" w14:textId="3420C604" w:rsidR="00880AAD" w:rsidRPr="000A6A67" w:rsidRDefault="00B6151B" w:rsidP="00B6151B">
            <w:pPr>
              <w:ind w:firstLine="0"/>
              <w:jc w:val="center"/>
              <w:rPr>
                <w:rFonts w:ascii="Calibri" w:hAnsi="Calibri" w:cs="Calibri"/>
                <w:i/>
                <w:iCs/>
                <w:sz w:val="22"/>
                <w:szCs w:val="22"/>
                <w:lang w:eastAsia="en-US"/>
              </w:rPr>
            </w:pPr>
            <w:r w:rsidRPr="000A6A67">
              <w:rPr>
                <w:rFonts w:ascii="Calibri" w:hAnsi="Calibri" w:cs="Calibri"/>
                <w:i/>
                <w:iCs/>
                <w:sz w:val="22"/>
                <w:szCs w:val="22"/>
                <w:lang w:eastAsia="en-US"/>
              </w:rPr>
              <w:t>C</w:t>
            </w:r>
            <w:r w:rsidR="00533415" w:rsidRPr="000A6A67">
              <w:rPr>
                <w:rFonts w:ascii="Calibri" w:hAnsi="Calibri" w:cs="Calibri"/>
                <w:i/>
                <w:iCs/>
                <w:sz w:val="22"/>
                <w:szCs w:val="22"/>
                <w:vertAlign w:val="subscript"/>
                <w:lang w:eastAsia="en-US"/>
              </w:rPr>
              <w:t xml:space="preserve">pn = </w:t>
            </w:r>
            <w:r w:rsidR="00055A83" w:rsidRPr="000A6A67">
              <w:rPr>
                <w:rFonts w:ascii="Calibri" w:hAnsi="Calibri" w:cs="Calibri"/>
                <w:i/>
                <w:iCs/>
                <w:sz w:val="22"/>
                <w:szCs w:val="22"/>
                <w:lang w:eastAsia="en-US"/>
              </w:rPr>
              <w:t>S</w:t>
            </w:r>
            <w:r w:rsidR="00055A83" w:rsidRPr="000A6A67">
              <w:rPr>
                <w:rFonts w:ascii="Calibri" w:hAnsi="Calibri" w:cs="Calibri"/>
                <w:i/>
                <w:iCs/>
                <w:sz w:val="22"/>
                <w:szCs w:val="22"/>
                <w:vertAlign w:val="subscript"/>
                <w:lang w:eastAsia="en-US"/>
              </w:rPr>
              <w:t xml:space="preserve">n </w:t>
            </w:r>
            <w:r w:rsidR="00055A83" w:rsidRPr="000A6A67">
              <w:rPr>
                <w:rFonts w:ascii="Calibri" w:hAnsi="Calibri" w:cs="Calibri"/>
                <w:i/>
                <w:iCs/>
                <w:sz w:val="22"/>
                <w:szCs w:val="22"/>
                <w:lang w:eastAsia="en-US"/>
              </w:rPr>
              <w:t>x</w:t>
            </w:r>
            <w:r w:rsidR="00055A83" w:rsidRPr="000A6A67">
              <w:rPr>
                <w:rFonts w:ascii="Calibri" w:hAnsi="Calibri" w:cs="Calibri"/>
                <w:i/>
                <w:iCs/>
                <w:sz w:val="22"/>
                <w:szCs w:val="22"/>
                <w:vertAlign w:val="subscript"/>
                <w:lang w:eastAsia="en-US"/>
              </w:rPr>
              <w:t xml:space="preserve"> </w:t>
            </w:r>
            <w:r w:rsidR="00055A83" w:rsidRPr="000A6A67">
              <w:rPr>
                <w:rFonts w:ascii="Calibri" w:hAnsi="Calibri" w:cs="Calibri"/>
                <w:i/>
                <w:iCs/>
                <w:sz w:val="22"/>
                <w:szCs w:val="22"/>
                <w:lang w:eastAsia="en-US"/>
              </w:rPr>
              <w:t>(1 +</w:t>
            </w:r>
            <w:r w:rsidR="00315063" w:rsidRPr="000A6A67">
              <w:rPr>
                <w:rFonts w:ascii="Calibri" w:hAnsi="Calibri" w:cs="Calibri"/>
                <w:i/>
                <w:iCs/>
                <w:sz w:val="22"/>
                <w:szCs w:val="22"/>
                <w:lang w:eastAsia="en-US"/>
              </w:rPr>
              <w:t xml:space="preserve"> (I – X) / 100)</w:t>
            </w:r>
          </w:p>
          <w:p w14:paraId="209C2201" w14:textId="39E339E2" w:rsidR="00880AAD" w:rsidRPr="000A6A67" w:rsidRDefault="00315063" w:rsidP="00361264">
            <w:pPr>
              <w:ind w:firstLine="0"/>
              <w:jc w:val="both"/>
              <w:rPr>
                <w:rFonts w:ascii="Calibri" w:hAnsi="Calibri" w:cs="Calibri"/>
                <w:i/>
                <w:iCs/>
                <w:sz w:val="22"/>
                <w:szCs w:val="22"/>
                <w:vertAlign w:val="subscript"/>
                <w:lang w:eastAsia="en-US"/>
              </w:rPr>
            </w:pPr>
            <w:r w:rsidRPr="000A6A67">
              <w:rPr>
                <w:rFonts w:ascii="Calibri" w:hAnsi="Calibri" w:cs="Calibri"/>
                <w:i/>
                <w:iCs/>
                <w:sz w:val="22"/>
                <w:szCs w:val="22"/>
                <w:lang w:eastAsia="en-US"/>
              </w:rPr>
              <w:t>C</w:t>
            </w:r>
            <w:r w:rsidRPr="000A6A67">
              <w:rPr>
                <w:rFonts w:ascii="Calibri" w:hAnsi="Calibri" w:cs="Calibri"/>
                <w:i/>
                <w:iCs/>
                <w:sz w:val="22"/>
                <w:szCs w:val="22"/>
                <w:vertAlign w:val="subscript"/>
                <w:lang w:eastAsia="en-US"/>
              </w:rPr>
              <w:t xml:space="preserve">pn – </w:t>
            </w:r>
            <w:r w:rsidRPr="000A6A67">
              <w:rPr>
                <w:rFonts w:ascii="Calibri" w:hAnsi="Calibri" w:cs="Calibri"/>
                <w:i/>
                <w:iCs/>
                <w:sz w:val="22"/>
                <w:szCs w:val="22"/>
                <w:lang w:eastAsia="en-US"/>
              </w:rPr>
              <w:t>perskaičiuotas Paslaugai taikomas įkainis;</w:t>
            </w:r>
          </w:p>
          <w:p w14:paraId="2700DD84" w14:textId="51132826" w:rsidR="00315063" w:rsidRPr="000A6A67" w:rsidRDefault="00781ED9" w:rsidP="00361264">
            <w:pPr>
              <w:ind w:firstLine="0"/>
              <w:jc w:val="both"/>
              <w:rPr>
                <w:rFonts w:ascii="Calibri" w:hAnsi="Calibri" w:cs="Calibri"/>
                <w:sz w:val="22"/>
                <w:szCs w:val="22"/>
                <w:lang w:eastAsia="en-US"/>
              </w:rPr>
            </w:pPr>
            <w:r w:rsidRPr="000A6A67">
              <w:rPr>
                <w:rFonts w:ascii="Calibri" w:hAnsi="Calibri" w:cs="Calibri"/>
                <w:i/>
                <w:iCs/>
                <w:sz w:val="22"/>
                <w:szCs w:val="22"/>
                <w:lang w:eastAsia="en-US"/>
              </w:rPr>
              <w:t>S</w:t>
            </w:r>
            <w:r w:rsidRPr="000A6A67">
              <w:rPr>
                <w:rFonts w:ascii="Calibri" w:hAnsi="Calibri" w:cs="Calibri"/>
                <w:i/>
                <w:iCs/>
                <w:sz w:val="22"/>
                <w:szCs w:val="22"/>
                <w:vertAlign w:val="subscript"/>
                <w:lang w:eastAsia="en-US"/>
              </w:rPr>
              <w:t xml:space="preserve">n – </w:t>
            </w:r>
            <w:r w:rsidRPr="000A6A67">
              <w:rPr>
                <w:rFonts w:ascii="Calibri" w:hAnsi="Calibri" w:cs="Calibri"/>
                <w:sz w:val="22"/>
                <w:szCs w:val="22"/>
                <w:lang w:eastAsia="en-US"/>
              </w:rPr>
              <w:t>S</w:t>
            </w:r>
            <w:r w:rsidR="000D70D1" w:rsidRPr="000A6A67">
              <w:rPr>
                <w:rFonts w:ascii="Calibri" w:hAnsi="Calibri" w:cs="Calibri"/>
                <w:sz w:val="22"/>
                <w:szCs w:val="22"/>
                <w:lang w:eastAsia="en-US"/>
              </w:rPr>
              <w:t>utartyje numatytas</w:t>
            </w:r>
            <w:r w:rsidR="000D70D1" w:rsidRPr="000A6A67">
              <w:rPr>
                <w:rFonts w:ascii="Calibri" w:hAnsi="Calibri" w:cs="Calibri"/>
                <w:sz w:val="22"/>
                <w:szCs w:val="22"/>
                <w:vertAlign w:val="subscript"/>
                <w:lang w:eastAsia="en-US"/>
              </w:rPr>
              <w:t xml:space="preserve"> </w:t>
            </w:r>
            <w:r w:rsidRPr="000A6A67">
              <w:rPr>
                <w:rFonts w:ascii="Calibri" w:hAnsi="Calibri" w:cs="Calibri"/>
                <w:sz w:val="22"/>
                <w:szCs w:val="22"/>
                <w:lang w:eastAsia="en-US"/>
              </w:rPr>
              <w:t>Paslaugai taikomas įkainis;</w:t>
            </w:r>
          </w:p>
          <w:p w14:paraId="4CD25084" w14:textId="138112A6" w:rsidR="00011CD5" w:rsidRPr="000A6A67" w:rsidRDefault="000D70D1" w:rsidP="00E4351C">
            <w:pPr>
              <w:ind w:firstLine="0"/>
              <w:jc w:val="both"/>
              <w:rPr>
                <w:rFonts w:ascii="Calibri" w:hAnsi="Calibri" w:cs="Calibri"/>
                <w:sz w:val="22"/>
                <w:szCs w:val="22"/>
                <w:lang w:eastAsia="en-US"/>
              </w:rPr>
            </w:pPr>
            <w:r w:rsidRPr="000A6A67">
              <w:rPr>
                <w:rFonts w:ascii="Calibri" w:hAnsi="Calibri" w:cs="Calibri"/>
                <w:sz w:val="22"/>
                <w:szCs w:val="22"/>
                <w:lang w:eastAsia="en-US"/>
              </w:rPr>
              <w:t>I – Metinės infliacijos arba defliacijos</w:t>
            </w:r>
            <w:r w:rsidR="00AD0B50" w:rsidRPr="000A6A67">
              <w:rPr>
                <w:rFonts w:ascii="Calibri" w:hAnsi="Calibri" w:cs="Calibri"/>
                <w:sz w:val="22"/>
                <w:szCs w:val="22"/>
                <w:lang w:eastAsia="en-US"/>
              </w:rPr>
              <w:t xml:space="preserve"> (defliacijos atveju procentas įrašomas su minuso ženklu) (pagal vartotojų kainų indeksą (VKI) dydis procentais. Perskaičiavimui taikomas paskutinį </w:t>
            </w:r>
            <w:r w:rsidR="00B063CF" w:rsidRPr="000A6A67">
              <w:rPr>
                <w:rFonts w:ascii="Calibri" w:hAnsi="Calibri" w:cs="Calibri"/>
                <w:sz w:val="22"/>
                <w:szCs w:val="22"/>
                <w:lang w:eastAsia="en-US"/>
              </w:rPr>
              <w:t xml:space="preserve">prieš pasirašymo perskaičiuoti </w:t>
            </w:r>
            <w:r w:rsidR="002754F8" w:rsidRPr="000A6A67">
              <w:rPr>
                <w:rFonts w:ascii="Calibri" w:hAnsi="Calibri" w:cs="Calibri"/>
                <w:sz w:val="22"/>
                <w:szCs w:val="22"/>
                <w:lang w:eastAsia="en-US"/>
              </w:rPr>
              <w:t xml:space="preserve">įkainius pateikimo mėnesį paskelbtas Lietuvos Respublikos Metinės infliacijos / defliacijos rodiklis </w:t>
            </w:r>
            <w:r w:rsidR="00EE2493" w:rsidRPr="000A6A67">
              <w:rPr>
                <w:rFonts w:ascii="Calibri" w:hAnsi="Calibri" w:cs="Calibri"/>
                <w:sz w:val="22"/>
                <w:szCs w:val="22"/>
                <w:lang w:eastAsia="en-US"/>
              </w:rPr>
              <w:t>(bet kuriuo atveju ne ankstesnis nei 6 (šešto) mėnesio nuo Sutarties įsigaliojimo arba nuo paskutinio įkainių perskaičiavimo dėl infliacijos / defliacijos rodiklis), pvz., jei prašymas pateikiamas gruodžio mėn., perskaičiavimui taikomas lapkričio mėn. skelbtas infliacijos / defliacijos rodiklis; X - defliacijos atveju (-10), infliacijos atveju 10. 5.3.3.2. Šalis, siekianti Sutarties įkainių peržiūros, privalo raštu kreiptis į kitą Šalį ir prašyme pateikti visą reikalingą informaciją: Sutarties pavadinimą, numerį, datą, neperduotų ir neapmokėtų Paslaugų sąrašą su kiekiais, indekso reikšmes su nuorodomis į oficialius šaltinių duomenis, kita svarbi informacija. Prašyme Šalis neturi teisės nurodyti kito indekso ar prašyti perskaičiavimo pagal kitą indeksą nei nurodytas šioje Sutartyje. 5.3.3.3. Susitarimas turi būti sudarytas per 5 (penkias) darbo dienas nuo Šalies pateikto tinkamo prašymo perskaičiuoti Sutarties įkainius gavimo dienos. 5.3.3.4. Šalys neturi teisės keisti procedūroje nurodytos tvarkos ar kitų Sutarties nuostatų, išskyrus, jei keitimas atliekamas pagal VPĮ nuostatas.</w:t>
            </w:r>
          </w:p>
        </w:tc>
      </w:tr>
      <w:tr w:rsidR="000A6A67" w:rsidRPr="000A6A67" w14:paraId="6DC2959C" w14:textId="77777777" w:rsidTr="00011CD5">
        <w:trPr>
          <w:trHeight w:val="300"/>
        </w:trPr>
        <w:tc>
          <w:tcPr>
            <w:tcW w:w="3127" w:type="dxa"/>
            <w:gridSpan w:val="2"/>
          </w:tcPr>
          <w:p w14:paraId="1707E8CC"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5.3.4. Sutarties kainos</w:t>
            </w:r>
            <w:r w:rsidR="00274518" w:rsidRPr="000A6A67">
              <w:rPr>
                <w:rFonts w:ascii="Calibri" w:hAnsi="Calibri" w:cs="Calibri"/>
                <w:b/>
                <w:kern w:val="2"/>
                <w:sz w:val="22"/>
                <w:szCs w:val="22"/>
                <w:lang w:eastAsia="en-US"/>
              </w:rPr>
              <w:t>/įkainių</w:t>
            </w:r>
            <w:r w:rsidRPr="000A6A67">
              <w:rPr>
                <w:rFonts w:ascii="Calibri" w:hAnsi="Calibri" w:cs="Calibri"/>
                <w:b/>
                <w:kern w:val="2"/>
                <w:sz w:val="22"/>
                <w:szCs w:val="22"/>
                <w:lang w:eastAsia="en-US"/>
              </w:rPr>
              <w:t xml:space="preserve"> peržiūra dėl kainų lygio pokyčio pagal </w:t>
            </w:r>
            <w:r w:rsidRPr="000A6A67">
              <w:rPr>
                <w:rFonts w:ascii="Calibri" w:hAnsi="Calibri" w:cs="Calibri"/>
                <w:b/>
                <w:bCs/>
                <w:kern w:val="2"/>
                <w:sz w:val="22"/>
                <w:szCs w:val="22"/>
                <w:lang w:eastAsia="en-US"/>
              </w:rPr>
              <w:t>Paslaugų</w:t>
            </w:r>
            <w:r w:rsidRPr="000A6A67">
              <w:rPr>
                <w:rFonts w:ascii="Calibri" w:hAnsi="Calibri" w:cs="Calibri"/>
                <w:b/>
                <w:kern w:val="2"/>
                <w:sz w:val="22"/>
                <w:szCs w:val="22"/>
                <w:lang w:eastAsia="en-US"/>
              </w:rPr>
              <w:t xml:space="preserve"> grupių kainų pokyčius</w:t>
            </w:r>
          </w:p>
        </w:tc>
        <w:tc>
          <w:tcPr>
            <w:tcW w:w="6510" w:type="dxa"/>
            <w:gridSpan w:val="2"/>
          </w:tcPr>
          <w:p w14:paraId="3ABFDE5E" w14:textId="12835302" w:rsidR="00560896" w:rsidRPr="000A6A67" w:rsidRDefault="00011CD5" w:rsidP="00E4351C">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2A0DDA58" w14:textId="77777777" w:rsidTr="00011CD5">
        <w:trPr>
          <w:trHeight w:val="300"/>
        </w:trPr>
        <w:tc>
          <w:tcPr>
            <w:tcW w:w="3127" w:type="dxa"/>
            <w:gridSpan w:val="2"/>
          </w:tcPr>
          <w:p w14:paraId="5CF27D3A" w14:textId="77777777" w:rsidR="00011CD5" w:rsidRPr="000A6A67" w:rsidRDefault="00011CD5" w:rsidP="00222406">
            <w:pPr>
              <w:ind w:firstLine="0"/>
              <w:rPr>
                <w:rFonts w:ascii="Calibri" w:hAnsi="Calibri" w:cs="Calibri"/>
                <w:b/>
                <w:bCs/>
                <w:kern w:val="2"/>
                <w:sz w:val="22"/>
                <w:szCs w:val="22"/>
                <w:lang w:eastAsia="en-US"/>
              </w:rPr>
            </w:pPr>
            <w:r w:rsidRPr="000A6A67">
              <w:rPr>
                <w:rFonts w:ascii="Calibri" w:hAnsi="Calibri" w:cs="Calibri"/>
                <w:b/>
                <w:bCs/>
                <w:kern w:val="2"/>
                <w:sz w:val="22"/>
                <w:szCs w:val="22"/>
                <w:lang w:eastAsia="en-US"/>
              </w:rPr>
              <w:t>5.4. Sutarties kainos</w:t>
            </w:r>
            <w:r w:rsidR="00274518" w:rsidRPr="000A6A67">
              <w:rPr>
                <w:rFonts w:ascii="Calibri" w:hAnsi="Calibri" w:cs="Calibri"/>
                <w:b/>
                <w:bCs/>
                <w:kern w:val="2"/>
                <w:sz w:val="22"/>
                <w:szCs w:val="22"/>
                <w:lang w:eastAsia="en-US"/>
              </w:rPr>
              <w:t>/įkainių</w:t>
            </w:r>
            <w:r w:rsidRPr="000A6A67">
              <w:rPr>
                <w:rFonts w:ascii="Calibri" w:hAnsi="Calibri" w:cs="Calibri"/>
                <w:b/>
                <w:bCs/>
                <w:kern w:val="2"/>
                <w:sz w:val="22"/>
                <w:szCs w:val="22"/>
                <w:lang w:eastAsia="en-US"/>
              </w:rPr>
              <w:t xml:space="preserve"> apskaičiavimas taikant </w:t>
            </w:r>
            <w:r w:rsidRPr="000A6A67">
              <w:rPr>
                <w:rFonts w:ascii="Calibri" w:hAnsi="Calibri" w:cs="Calibri"/>
                <w:b/>
                <w:bCs/>
                <w:kern w:val="2"/>
                <w:sz w:val="22"/>
                <w:szCs w:val="22"/>
                <w:u w:val="single"/>
                <w:lang w:eastAsia="en-US"/>
              </w:rPr>
              <w:t>kiekio (apimties)</w:t>
            </w:r>
            <w:r w:rsidRPr="000A6A67">
              <w:rPr>
                <w:rFonts w:ascii="Calibri" w:hAnsi="Calibri" w:cs="Calibri"/>
                <w:b/>
                <w:bCs/>
                <w:kern w:val="2"/>
                <w:sz w:val="22"/>
                <w:szCs w:val="22"/>
                <w:lang w:eastAsia="en-US"/>
              </w:rPr>
              <w:t xml:space="preserve"> keitimo taisykles</w:t>
            </w:r>
          </w:p>
        </w:tc>
        <w:tc>
          <w:tcPr>
            <w:tcW w:w="6510" w:type="dxa"/>
            <w:gridSpan w:val="2"/>
          </w:tcPr>
          <w:p w14:paraId="255E346C" w14:textId="3F49781C" w:rsidR="00011CD5" w:rsidRPr="000A6A67" w:rsidRDefault="00A47038" w:rsidP="003B55AF">
            <w:pPr>
              <w:ind w:firstLine="0"/>
              <w:jc w:val="both"/>
              <w:rPr>
                <w:rFonts w:ascii="Calibri" w:hAnsi="Calibri" w:cs="Calibri"/>
                <w:sz w:val="22"/>
                <w:szCs w:val="22"/>
                <w:lang w:eastAsia="en-US"/>
              </w:rPr>
            </w:pPr>
            <w:r w:rsidRPr="000A6A67">
              <w:rPr>
                <w:rFonts w:ascii="Calibri" w:hAnsi="Calibri" w:cs="Calibri"/>
                <w:sz w:val="22"/>
                <w:szCs w:val="22"/>
                <w:lang w:eastAsia="en-US"/>
              </w:rPr>
              <w:t xml:space="preserve">Pirkėjas numato galimybę įsigyti Sutartimi įsigyjamų Paslaugų sąraše nenurodytų, tačiau su pirkimo objektu susijusių Paslaugų (toliau – Nenumatytos paslaugos) neviršijant 10 (dešimt) proc. Pradinės Sutarties vertės (jos nedidinant). Už Nenumatytas paslaugas bus apmokama ne didesnėmis nei Užsakymo dieną Tiekėjo prekybos vietoje, kataloge ar interneto svetainėje nurodytomis galiojančiomis šių paslaugų kainomis arba, jei tokios kainos neskelbiamos, tiekėjo </w:t>
            </w:r>
            <w:r w:rsidRPr="000A6A67">
              <w:rPr>
                <w:rFonts w:ascii="Calibri" w:hAnsi="Calibri" w:cs="Calibri"/>
                <w:sz w:val="22"/>
                <w:szCs w:val="22"/>
                <w:lang w:eastAsia="en-US"/>
              </w:rPr>
              <w:lastRenderedPageBreak/>
              <w:t>pasiūlytomis, konkurencingomis ir rinką atitinkančiomis kainomis. Nenumatytų paslaugų kaina su Pirkėju turi būti derinama iš anksto. Gavęs Tiekėjo pateiktas Nenumatytų paslaugų kainas (komercinį pasiūlymą), Pirkėjas atlieka rinkos kainų tyrimą (apklausą telefonu ir / ar raštu, ir / ar paiešką elektroninėje erdvėje ar kt.), tokiu būdu įvertindamas, ar Tiekėjo pateiktos Nenumatytų paslaugų kainos atitinka rinkos kainas. Nustačius, kad Tiekėjo pasiūlytos Nenumatytų paslaugų kainos yra didesnės nei rinkos, Pirkėjas prašo Tiekėjo jas sumažinti. Tiekėjui nesutikus sumažinti Nenumatytų paslaugų kainos iki rinkos kainos, Pirkėjas pasilieka teisę Nenumatytas paslaugas įsigyti atskiru pirkimu.</w:t>
            </w:r>
          </w:p>
        </w:tc>
      </w:tr>
      <w:tr w:rsidR="000A6A67" w:rsidRPr="000A6A67" w14:paraId="0AE60DD6" w14:textId="77777777" w:rsidTr="00011CD5">
        <w:trPr>
          <w:trHeight w:val="300"/>
        </w:trPr>
        <w:tc>
          <w:tcPr>
            <w:tcW w:w="3127" w:type="dxa"/>
            <w:gridSpan w:val="2"/>
          </w:tcPr>
          <w:p w14:paraId="707E23E7" w14:textId="77777777" w:rsidR="00011CD5" w:rsidRPr="000A6A67" w:rsidRDefault="00011CD5" w:rsidP="00011CD5">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5.5. Atsiskaitymo su Tiekėju terminas ir tvarka</w:t>
            </w:r>
          </w:p>
        </w:tc>
        <w:tc>
          <w:tcPr>
            <w:tcW w:w="6510" w:type="dxa"/>
            <w:gridSpan w:val="2"/>
          </w:tcPr>
          <w:p w14:paraId="32344F21" w14:textId="77777777" w:rsidR="0010064F" w:rsidRPr="000A6A67" w:rsidRDefault="0010064F" w:rsidP="0010064F">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5.5.1. Pirkėjas už pagal Sutarties ir Techninės specifikacijos sąlygas suteiktas Paslaugas ir jų rezultatą sumoka Tiekėjui per 30 (trisdešimt) kalendorinių dienų po Paslaugų ir jų rezultato perdavimo-priėmimo akto pasirašymo ir Sąskaitos gavimo dienos, laikant, kad Pirkėjas su Tiekėju atsiskaitė tinkamai</w:t>
            </w:r>
            <w:r w:rsidR="003A0B37" w:rsidRPr="000A6A67">
              <w:rPr>
                <w:rFonts w:ascii="Calibri" w:hAnsi="Calibri" w:cs="Calibri"/>
                <w:kern w:val="2"/>
                <w:sz w:val="22"/>
                <w:szCs w:val="22"/>
                <w:lang w:eastAsia="en-US"/>
              </w:rPr>
              <w:t xml:space="preserve"> ir laiku</w:t>
            </w:r>
            <w:r w:rsidRPr="000A6A67">
              <w:rPr>
                <w:rFonts w:ascii="Calibri" w:hAnsi="Calibri" w:cs="Calibri"/>
                <w:kern w:val="2"/>
                <w:sz w:val="22"/>
                <w:szCs w:val="22"/>
                <w:lang w:eastAsia="en-US"/>
              </w:rPr>
              <w:t>, kai Pirkėjas padaro pavedimą iš jo vardu atidarytos banko sąskaitos į Tiekėjo šioje Sutartyje nurodytą banko sąskaitą, nepriklausomai nuo to kada pinigai į ją pateks ir (ar) bus užskaityti.</w:t>
            </w:r>
          </w:p>
          <w:p w14:paraId="1BCC625B" w14:textId="77777777" w:rsidR="00011CD5" w:rsidRPr="000A6A67" w:rsidRDefault="0010064F" w:rsidP="00247C5C">
            <w:pPr>
              <w:ind w:firstLine="0"/>
              <w:jc w:val="both"/>
              <w:rPr>
                <w:rFonts w:ascii="Calibri" w:hAnsi="Calibri" w:cs="Calibri"/>
                <w:kern w:val="2"/>
                <w:sz w:val="22"/>
                <w:szCs w:val="22"/>
                <w:shd w:val="clear" w:color="auto" w:fill="FFFFFF"/>
                <w:lang w:eastAsia="en-US"/>
              </w:rPr>
            </w:pPr>
            <w:r w:rsidRPr="000A6A67">
              <w:rPr>
                <w:rFonts w:ascii="Calibri" w:hAnsi="Calibri" w:cs="Calibri"/>
                <w:kern w:val="2"/>
                <w:sz w:val="22"/>
                <w:szCs w:val="22"/>
                <w:shd w:val="clear" w:color="auto" w:fill="FFFFFF"/>
                <w:lang w:eastAsia="en-US"/>
              </w:rPr>
              <w:t xml:space="preserve">5.5.2. </w:t>
            </w:r>
            <w:r w:rsidR="00011CD5" w:rsidRPr="000A6A67">
              <w:rPr>
                <w:rFonts w:ascii="Calibri" w:hAnsi="Calibri" w:cs="Calibri"/>
                <w:kern w:val="2"/>
                <w:sz w:val="22"/>
                <w:szCs w:val="22"/>
                <w:shd w:val="clear" w:color="auto" w:fill="FFFFFF"/>
                <w:lang w:eastAsia="en-US"/>
              </w:rPr>
              <w:t>Apmokėjimo sąlygos</w:t>
            </w:r>
            <w:r w:rsidRPr="000A6A67">
              <w:rPr>
                <w:rFonts w:ascii="Calibri" w:hAnsi="Calibri" w:cs="Calibri"/>
                <w:kern w:val="2"/>
                <w:sz w:val="22"/>
                <w:szCs w:val="22"/>
                <w:shd w:val="clear" w:color="auto" w:fill="FFFFFF"/>
                <w:lang w:eastAsia="en-US"/>
              </w:rPr>
              <w:t xml:space="preserve">: </w:t>
            </w:r>
            <w:r w:rsidR="00011CD5" w:rsidRPr="000A6A67">
              <w:rPr>
                <w:rFonts w:ascii="Calibri" w:hAnsi="Calibri" w:cs="Calibri"/>
                <w:kern w:val="2"/>
                <w:sz w:val="22"/>
                <w:szCs w:val="22"/>
                <w:shd w:val="clear" w:color="auto" w:fill="FFFFFF"/>
                <w:lang w:eastAsia="en-US"/>
              </w:rPr>
              <w:t>už įvykdytus Užsakymus mokama kartą per mėnesį</w:t>
            </w:r>
            <w:r w:rsidRPr="000A6A67">
              <w:rPr>
                <w:rFonts w:ascii="Calibri" w:hAnsi="Calibri" w:cs="Calibri"/>
                <w:kern w:val="2"/>
                <w:sz w:val="22"/>
                <w:szCs w:val="22"/>
                <w:shd w:val="clear" w:color="auto" w:fill="FFFFFF"/>
                <w:lang w:eastAsia="en-US"/>
              </w:rPr>
              <w:t>.</w:t>
            </w:r>
          </w:p>
        </w:tc>
      </w:tr>
      <w:tr w:rsidR="000A6A67" w:rsidRPr="000A6A67" w14:paraId="2B2E7042" w14:textId="77777777" w:rsidTr="00011CD5">
        <w:trPr>
          <w:trHeight w:val="300"/>
        </w:trPr>
        <w:tc>
          <w:tcPr>
            <w:tcW w:w="3127" w:type="dxa"/>
            <w:gridSpan w:val="2"/>
          </w:tcPr>
          <w:p w14:paraId="36AD76E0" w14:textId="77777777" w:rsidR="00011CD5" w:rsidRPr="000A6A67" w:rsidRDefault="00011CD5" w:rsidP="0010064F">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5.6. Avansas</w:t>
            </w:r>
          </w:p>
        </w:tc>
        <w:tc>
          <w:tcPr>
            <w:tcW w:w="6510" w:type="dxa"/>
            <w:gridSpan w:val="2"/>
          </w:tcPr>
          <w:p w14:paraId="571DBED2" w14:textId="03A97F1A" w:rsidR="00011CD5" w:rsidRPr="000A6A67" w:rsidRDefault="00011CD5" w:rsidP="0010064F">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70332533" w14:textId="77777777" w:rsidTr="00011CD5">
        <w:trPr>
          <w:trHeight w:val="300"/>
        </w:trPr>
        <w:tc>
          <w:tcPr>
            <w:tcW w:w="3127" w:type="dxa"/>
            <w:gridSpan w:val="2"/>
          </w:tcPr>
          <w:p w14:paraId="2F955205" w14:textId="77777777" w:rsidR="00011CD5" w:rsidRPr="000A6A67" w:rsidRDefault="00011CD5" w:rsidP="00011CD5">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5.7. Avanso užtikrinimas</w:t>
            </w:r>
          </w:p>
        </w:tc>
        <w:tc>
          <w:tcPr>
            <w:tcW w:w="6510" w:type="dxa"/>
            <w:gridSpan w:val="2"/>
          </w:tcPr>
          <w:p w14:paraId="3809EF6E" w14:textId="22829A28" w:rsidR="00011CD5" w:rsidRPr="000A6A67" w:rsidRDefault="00011CD5" w:rsidP="0010064F">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r w:rsidRPr="000A6A67">
              <w:rPr>
                <w:rFonts w:ascii="Calibri" w:hAnsi="Calibri" w:cs="Calibri"/>
                <w:kern w:val="2"/>
                <w:sz w:val="22"/>
                <w:szCs w:val="22"/>
                <w:shd w:val="clear" w:color="auto" w:fill="FFFFFF"/>
                <w:lang w:eastAsia="en-US"/>
              </w:rPr>
              <w:t xml:space="preserve"> </w:t>
            </w:r>
          </w:p>
        </w:tc>
      </w:tr>
      <w:tr w:rsidR="000A6A67" w:rsidRPr="000A6A67" w14:paraId="77DE143A" w14:textId="77777777" w:rsidTr="00011CD5">
        <w:trPr>
          <w:trHeight w:val="300"/>
        </w:trPr>
        <w:tc>
          <w:tcPr>
            <w:tcW w:w="9637" w:type="dxa"/>
            <w:gridSpan w:val="4"/>
          </w:tcPr>
          <w:p w14:paraId="75271859"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6. PASLAUGŲ KOKYBĖ IR GARANTINIAI ĮSIPAREIGOJIMAI</w:t>
            </w:r>
          </w:p>
        </w:tc>
      </w:tr>
      <w:tr w:rsidR="000A6A67" w:rsidRPr="000A6A67" w14:paraId="75EB91E6" w14:textId="77777777" w:rsidTr="00011CD5">
        <w:trPr>
          <w:trHeight w:val="300"/>
        </w:trPr>
        <w:tc>
          <w:tcPr>
            <w:tcW w:w="3127" w:type="dxa"/>
            <w:gridSpan w:val="2"/>
          </w:tcPr>
          <w:p w14:paraId="1DBAE5B1" w14:textId="77777777" w:rsidR="00011CD5" w:rsidRPr="000A6A67" w:rsidRDefault="00011CD5" w:rsidP="00011CD5">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6.1. Garantinis terminas</w:t>
            </w:r>
          </w:p>
        </w:tc>
        <w:tc>
          <w:tcPr>
            <w:tcW w:w="6510" w:type="dxa"/>
            <w:gridSpan w:val="2"/>
          </w:tcPr>
          <w:p w14:paraId="06B8ADAE" w14:textId="076E5FE3" w:rsidR="00011CD5" w:rsidRPr="000A6A67" w:rsidRDefault="009F4949" w:rsidP="009F4949">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04D7BEC5" w14:textId="77777777" w:rsidTr="00011CD5">
        <w:trPr>
          <w:trHeight w:val="300"/>
        </w:trPr>
        <w:tc>
          <w:tcPr>
            <w:tcW w:w="3127" w:type="dxa"/>
            <w:gridSpan w:val="2"/>
          </w:tcPr>
          <w:p w14:paraId="69490C67"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sz w:val="22"/>
                <w:szCs w:val="22"/>
                <w:lang w:eastAsia="en-US"/>
              </w:rPr>
              <w:t>6.2. Terminas Paslaugų trūkumams pašalinti</w:t>
            </w:r>
          </w:p>
        </w:tc>
        <w:tc>
          <w:tcPr>
            <w:tcW w:w="6510" w:type="dxa"/>
            <w:gridSpan w:val="2"/>
          </w:tcPr>
          <w:p w14:paraId="641FD66F" w14:textId="15DA663F" w:rsidR="00BA768B" w:rsidRPr="000A6A67" w:rsidRDefault="00BA768B" w:rsidP="00664316">
            <w:pPr>
              <w:pStyle w:val="Sraopastraipa"/>
              <w:numPr>
                <w:ilvl w:val="2"/>
                <w:numId w:val="3"/>
              </w:numPr>
              <w:tabs>
                <w:tab w:val="left" w:pos="539"/>
                <w:tab w:val="left" w:pos="567"/>
              </w:tabs>
              <w:ind w:left="0" w:firstLine="0"/>
              <w:jc w:val="both"/>
              <w:rPr>
                <w:rFonts w:ascii="Calibri" w:eastAsia="Arial" w:hAnsi="Calibri" w:cs="Calibri"/>
                <w:sz w:val="22"/>
                <w:szCs w:val="22"/>
              </w:rPr>
            </w:pPr>
            <w:r w:rsidRPr="000A6A67">
              <w:rPr>
                <w:rFonts w:ascii="Calibri" w:hAnsi="Calibri" w:cs="Calibri"/>
                <w:sz w:val="22"/>
                <w:szCs w:val="22"/>
              </w:rPr>
              <w:t xml:space="preserve">Paslaugų ir (ar) Paslaugų rezultato trūkumais laikomi </w:t>
            </w:r>
            <w:r w:rsidRPr="000A6A67">
              <w:rPr>
                <w:rFonts w:ascii="Calibri" w:eastAsia="Calibri" w:hAnsi="Calibri" w:cs="Calibri"/>
                <w:sz w:val="22"/>
                <w:szCs w:val="22"/>
              </w:rPr>
              <w:t>neatitikimai šios techninės specifikacijos reikalavimams</w:t>
            </w:r>
            <w:r w:rsidRPr="000A6A67">
              <w:rPr>
                <w:rFonts w:ascii="Calibri" w:hAnsi="Calibri" w:cs="Calibri"/>
                <w:sz w:val="22"/>
                <w:szCs w:val="22"/>
              </w:rPr>
              <w:t>.</w:t>
            </w:r>
          </w:p>
          <w:p w14:paraId="63BA8045" w14:textId="40EBC66F" w:rsidR="00011CD5" w:rsidRPr="000A6A67" w:rsidRDefault="00BA768B" w:rsidP="00664316">
            <w:pPr>
              <w:pStyle w:val="Sraopastraipa"/>
              <w:numPr>
                <w:ilvl w:val="2"/>
                <w:numId w:val="3"/>
              </w:numPr>
              <w:tabs>
                <w:tab w:val="left" w:pos="592"/>
              </w:tabs>
              <w:ind w:left="25" w:hanging="25"/>
              <w:jc w:val="both"/>
              <w:rPr>
                <w:rFonts w:ascii="Calibri" w:hAnsi="Calibri" w:cs="Calibri"/>
                <w:kern w:val="2"/>
                <w:sz w:val="22"/>
                <w:szCs w:val="22"/>
                <w:lang w:eastAsia="en-US"/>
              </w:rPr>
            </w:pPr>
            <w:r w:rsidRPr="000A6A67">
              <w:rPr>
                <w:rFonts w:ascii="Calibri" w:eastAsia="Calibri" w:hAnsi="Calibri" w:cs="Calibri"/>
                <w:sz w:val="22"/>
                <w:szCs w:val="22"/>
              </w:rPr>
              <w:t>Esant nekokybiškam Paslaugų teikimui ar kokybės trūkumams Paslaugų teikėjas privalo pašalinti trūkumus ne vėliau kaip 2 darbo dienas, t. y. neatlygintinai pakartoti Atvirųjų mokymų arba Bendrųjų mokymų administravimo dalį, kurioje buvo nustatyti trūkumai. Jeigu per nurodytą terminą trūkumai nėra pašalinami, Paslaugų teikėjui nėra mokamas administravimo mokestis už konkretų Užsakymą, kuriame buvo identifikuotas savalaikiai neištaisytas trūkumas.</w:t>
            </w:r>
          </w:p>
        </w:tc>
      </w:tr>
      <w:tr w:rsidR="000A6A67" w:rsidRPr="000A6A67" w14:paraId="2CFFB782" w14:textId="77777777" w:rsidTr="00011CD5">
        <w:trPr>
          <w:trHeight w:val="300"/>
        </w:trPr>
        <w:tc>
          <w:tcPr>
            <w:tcW w:w="3127" w:type="dxa"/>
            <w:gridSpan w:val="2"/>
          </w:tcPr>
          <w:p w14:paraId="63BE4E07" w14:textId="77777777" w:rsidR="00011CD5" w:rsidRPr="000A6A67" w:rsidRDefault="00011CD5" w:rsidP="00222406">
            <w:pPr>
              <w:ind w:firstLine="0"/>
              <w:rPr>
                <w:rFonts w:ascii="Calibri" w:hAnsi="Calibri" w:cs="Calibri"/>
                <w:b/>
                <w:sz w:val="22"/>
                <w:szCs w:val="22"/>
                <w:lang w:eastAsia="en-US"/>
              </w:rPr>
            </w:pPr>
            <w:r w:rsidRPr="000A6A67">
              <w:rPr>
                <w:rFonts w:ascii="Calibri" w:hAnsi="Calibri" w:cs="Calibri"/>
                <w:b/>
                <w:sz w:val="22"/>
                <w:szCs w:val="22"/>
                <w:lang w:eastAsia="en-US"/>
              </w:rPr>
              <w:t xml:space="preserve">6.3. Kokybinių kriterijų įgyvendinimo </w:t>
            </w:r>
            <w:r w:rsidRPr="000A6A67">
              <w:rPr>
                <w:rFonts w:ascii="Calibri" w:hAnsi="Calibri" w:cs="Calibri"/>
                <w:b/>
                <w:bCs/>
                <w:sz w:val="22"/>
                <w:szCs w:val="22"/>
                <w:lang w:eastAsia="en-US"/>
              </w:rPr>
              <w:t xml:space="preserve">ir </w:t>
            </w:r>
            <w:r w:rsidRPr="000A6A67">
              <w:rPr>
                <w:rFonts w:ascii="Calibri" w:hAnsi="Calibri" w:cs="Calibri"/>
                <w:b/>
                <w:sz w:val="22"/>
                <w:szCs w:val="22"/>
                <w:lang w:eastAsia="en-US"/>
              </w:rPr>
              <w:t>tikrinimo tvarka</w:t>
            </w:r>
          </w:p>
        </w:tc>
        <w:tc>
          <w:tcPr>
            <w:tcW w:w="6510" w:type="dxa"/>
            <w:gridSpan w:val="2"/>
          </w:tcPr>
          <w:p w14:paraId="16C440CE" w14:textId="10904DCA" w:rsidR="00664316" w:rsidRPr="000A6A67" w:rsidRDefault="005435BE" w:rsidP="00664316">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Netaikoma </w:t>
            </w:r>
          </w:p>
          <w:p w14:paraId="1F26C27B" w14:textId="1C05DE4F" w:rsidR="00011CD5" w:rsidRPr="000A6A67" w:rsidRDefault="00011CD5" w:rsidP="005435BE">
            <w:pPr>
              <w:ind w:firstLine="0"/>
              <w:jc w:val="both"/>
              <w:rPr>
                <w:rFonts w:ascii="Calibri" w:hAnsi="Calibri" w:cs="Calibri"/>
                <w:kern w:val="2"/>
                <w:sz w:val="22"/>
                <w:szCs w:val="22"/>
                <w:lang w:eastAsia="en-US"/>
              </w:rPr>
            </w:pPr>
          </w:p>
        </w:tc>
      </w:tr>
      <w:tr w:rsidR="000A6A67" w:rsidRPr="000A6A67" w14:paraId="6ACC6828" w14:textId="77777777" w:rsidTr="00011CD5">
        <w:trPr>
          <w:trHeight w:val="300"/>
        </w:trPr>
        <w:tc>
          <w:tcPr>
            <w:tcW w:w="9637" w:type="dxa"/>
            <w:gridSpan w:val="4"/>
          </w:tcPr>
          <w:p w14:paraId="692FD35C"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7. SUTARTIES VYKDYMUI PASITELKIAMI SUBTIEKĖJAI IR (AR) SPECIALISTAI</w:t>
            </w:r>
          </w:p>
        </w:tc>
      </w:tr>
      <w:tr w:rsidR="000A6A67" w:rsidRPr="000A6A67" w14:paraId="1A3E80E8" w14:textId="77777777" w:rsidTr="00011CD5">
        <w:trPr>
          <w:trHeight w:val="300"/>
        </w:trPr>
        <w:tc>
          <w:tcPr>
            <w:tcW w:w="3127" w:type="dxa"/>
            <w:gridSpan w:val="2"/>
          </w:tcPr>
          <w:p w14:paraId="3EC4AA69" w14:textId="77777777" w:rsidR="00011CD5" w:rsidRPr="000A6A67" w:rsidRDefault="00011CD5" w:rsidP="00222406">
            <w:pPr>
              <w:ind w:firstLine="0"/>
              <w:rPr>
                <w:rFonts w:ascii="Calibri" w:hAnsi="Calibri" w:cs="Calibri"/>
                <w:b/>
                <w:bCs/>
                <w:kern w:val="2"/>
                <w:sz w:val="22"/>
                <w:szCs w:val="22"/>
                <w:lang w:eastAsia="en-US"/>
              </w:rPr>
            </w:pPr>
            <w:r w:rsidRPr="000A6A67">
              <w:rPr>
                <w:rFonts w:ascii="Calibri" w:hAnsi="Calibri" w:cs="Calibri"/>
                <w:b/>
                <w:bCs/>
                <w:kern w:val="2"/>
                <w:sz w:val="22"/>
                <w:szCs w:val="22"/>
                <w:lang w:eastAsia="en-US"/>
              </w:rPr>
              <w:t>7.1. Sutarties vykdymui pasitelkiami subtiekėjai ir (ar) specialistai</w:t>
            </w:r>
          </w:p>
        </w:tc>
        <w:tc>
          <w:tcPr>
            <w:tcW w:w="6510" w:type="dxa"/>
            <w:gridSpan w:val="2"/>
          </w:tcPr>
          <w:p w14:paraId="77D3FA84" w14:textId="4C5DD897" w:rsidR="00011CD5" w:rsidRPr="000A6A67" w:rsidRDefault="00011CD5" w:rsidP="00B660C2">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Sutarties vykdymui subtiekėjai ir (ar) specialistai nepasitelkiami</w:t>
            </w:r>
            <w:r w:rsidR="005B60E8" w:rsidRPr="000A6A67">
              <w:rPr>
                <w:rFonts w:ascii="Calibri" w:hAnsi="Calibri" w:cs="Calibri"/>
                <w:kern w:val="2"/>
                <w:sz w:val="22"/>
                <w:szCs w:val="22"/>
                <w:lang w:eastAsia="en-US"/>
              </w:rPr>
              <w:t xml:space="preserve"> arba „Sutarties vykdymui pasitelkiami subtiekėjai ir (ar) specialistai yra nurodyti Sutarties priede Nr. 5 „Sutarties vykdymui pasitelkiami subtiekėjai ir (ar) specialistai“.</w:t>
            </w:r>
          </w:p>
        </w:tc>
      </w:tr>
      <w:tr w:rsidR="000A6A67" w:rsidRPr="000A6A67" w14:paraId="49F778DE" w14:textId="77777777" w:rsidTr="00011CD5">
        <w:trPr>
          <w:trHeight w:val="300"/>
        </w:trPr>
        <w:tc>
          <w:tcPr>
            <w:tcW w:w="9637" w:type="dxa"/>
            <w:gridSpan w:val="4"/>
          </w:tcPr>
          <w:p w14:paraId="6AE40DEF"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8. PRIEVOLIŲ PAGAL SUTARTĮ ĮVYKDYMO UŽTIKRINIMAS</w:t>
            </w:r>
          </w:p>
        </w:tc>
      </w:tr>
      <w:tr w:rsidR="000A6A67" w:rsidRPr="000A6A67" w14:paraId="427A79E7" w14:textId="77777777" w:rsidTr="00011CD5">
        <w:trPr>
          <w:trHeight w:val="300"/>
        </w:trPr>
        <w:tc>
          <w:tcPr>
            <w:tcW w:w="3127" w:type="dxa"/>
            <w:gridSpan w:val="2"/>
          </w:tcPr>
          <w:p w14:paraId="35E4BDFB"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8.1. Prievolių pagal Sutartį įvykdymo užtikrinimas</w:t>
            </w:r>
          </w:p>
        </w:tc>
        <w:tc>
          <w:tcPr>
            <w:tcW w:w="6510" w:type="dxa"/>
            <w:gridSpan w:val="2"/>
          </w:tcPr>
          <w:p w14:paraId="4604D55F" w14:textId="6C56999C" w:rsidR="00011CD5" w:rsidRPr="000A6A67" w:rsidRDefault="00011CD5" w:rsidP="00B660C2">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Prievolių pagal Sutartį įvykdymas užtikrinamas</w:t>
            </w:r>
            <w:r w:rsidR="004F55B0" w:rsidRPr="000A6A67">
              <w:rPr>
                <w:rFonts w:ascii="Calibri" w:hAnsi="Calibri" w:cs="Calibri"/>
                <w:kern w:val="2"/>
                <w:sz w:val="22"/>
                <w:szCs w:val="22"/>
                <w:lang w:eastAsia="en-US"/>
              </w:rPr>
              <w:t>:</w:t>
            </w:r>
            <w:r w:rsidRPr="000A6A67">
              <w:rPr>
                <w:rFonts w:ascii="Calibri" w:hAnsi="Calibri" w:cs="Calibri"/>
                <w:kern w:val="2"/>
                <w:sz w:val="22"/>
                <w:szCs w:val="22"/>
                <w:lang w:eastAsia="en-US"/>
              </w:rPr>
              <w:t xml:space="preserve"> </w:t>
            </w:r>
            <w:r w:rsidR="004F55B0" w:rsidRPr="000A6A67">
              <w:rPr>
                <w:rFonts w:ascii="Calibri" w:hAnsi="Calibri" w:cs="Calibri"/>
                <w:kern w:val="2"/>
                <w:sz w:val="22"/>
                <w:szCs w:val="22"/>
                <w:lang w:eastAsia="en-US"/>
              </w:rPr>
              <w:t>netesybomis (delspinigiais, bauda).</w:t>
            </w:r>
          </w:p>
        </w:tc>
      </w:tr>
      <w:tr w:rsidR="000A6A67" w:rsidRPr="000A6A67" w14:paraId="4F09D354" w14:textId="77777777" w:rsidTr="00011CD5">
        <w:trPr>
          <w:trHeight w:val="300"/>
        </w:trPr>
        <w:tc>
          <w:tcPr>
            <w:tcW w:w="3127" w:type="dxa"/>
            <w:gridSpan w:val="2"/>
          </w:tcPr>
          <w:p w14:paraId="6FA35BF8"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8.2 Sutarties įvykdymo užtikrinimo galiojimo terminas</w:t>
            </w:r>
          </w:p>
        </w:tc>
        <w:tc>
          <w:tcPr>
            <w:tcW w:w="6510" w:type="dxa"/>
            <w:gridSpan w:val="2"/>
          </w:tcPr>
          <w:p w14:paraId="168031F9" w14:textId="30403DC1" w:rsidR="00011CD5" w:rsidRPr="000A6A67" w:rsidRDefault="00011CD5" w:rsidP="0053066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7D1C4345" w14:textId="77777777" w:rsidTr="00011CD5">
        <w:trPr>
          <w:trHeight w:val="300"/>
        </w:trPr>
        <w:tc>
          <w:tcPr>
            <w:tcW w:w="3127" w:type="dxa"/>
            <w:gridSpan w:val="2"/>
          </w:tcPr>
          <w:p w14:paraId="46FD2E5C"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8.3. Sutarties įvykdymo užtikrinimo pateikimas</w:t>
            </w:r>
          </w:p>
        </w:tc>
        <w:tc>
          <w:tcPr>
            <w:tcW w:w="6510" w:type="dxa"/>
            <w:gridSpan w:val="2"/>
          </w:tcPr>
          <w:p w14:paraId="6BE2F6A0" w14:textId="3C0BA3C7" w:rsidR="00011CD5" w:rsidRPr="000A6A67" w:rsidRDefault="00011CD5" w:rsidP="0053066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7DB36F5D" w14:textId="77777777" w:rsidTr="00011CD5">
        <w:trPr>
          <w:trHeight w:val="300"/>
        </w:trPr>
        <w:tc>
          <w:tcPr>
            <w:tcW w:w="9637" w:type="dxa"/>
            <w:gridSpan w:val="4"/>
          </w:tcPr>
          <w:p w14:paraId="404DA4AE" w14:textId="77777777" w:rsidR="00011CD5" w:rsidRPr="000A6A67" w:rsidRDefault="00011CD5" w:rsidP="00011CD5">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9. ŠALIŲ ATSAKOMYBĖ</w:t>
            </w:r>
          </w:p>
        </w:tc>
      </w:tr>
      <w:tr w:rsidR="000A6A67" w:rsidRPr="000A6A67" w14:paraId="76E3B8BD" w14:textId="77777777" w:rsidTr="00011CD5">
        <w:trPr>
          <w:trHeight w:val="300"/>
        </w:trPr>
        <w:tc>
          <w:tcPr>
            <w:tcW w:w="3127" w:type="dxa"/>
            <w:gridSpan w:val="2"/>
          </w:tcPr>
          <w:p w14:paraId="67C43FEA" w14:textId="77777777" w:rsidR="00011CD5" w:rsidRPr="000A6A67" w:rsidRDefault="00011CD5" w:rsidP="00530665">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9.1. Pirkėjui taikomos netesybos už mokėjimų pagal Sutartį vėlavimą</w:t>
            </w:r>
          </w:p>
        </w:tc>
        <w:tc>
          <w:tcPr>
            <w:tcW w:w="6510" w:type="dxa"/>
            <w:gridSpan w:val="2"/>
          </w:tcPr>
          <w:p w14:paraId="6ED4DB08" w14:textId="77777777" w:rsidR="00011CD5" w:rsidRPr="000A6A67" w:rsidRDefault="00530665" w:rsidP="0053066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Jei Pirkėjas, gavęs tinkamai pateiktą ir užpildytą Sąskaitą, uždelsia atsiskaityti už tinkamai Tiekėjo suteiktas kokybiškas Paslaugas per Sutartyje nurodytą terminą, Tiekėjas nuo kitos nei nustatytas terminas dienos </w:t>
            </w:r>
            <w:r w:rsidR="00DC2E90" w:rsidRPr="000A6A67">
              <w:rPr>
                <w:rFonts w:ascii="Calibri" w:hAnsi="Calibri" w:cs="Calibri"/>
                <w:kern w:val="2"/>
                <w:sz w:val="22"/>
                <w:szCs w:val="22"/>
                <w:lang w:eastAsia="en-US"/>
              </w:rPr>
              <w:t xml:space="preserve">turi teisę </w:t>
            </w:r>
            <w:r w:rsidRPr="000A6A67">
              <w:rPr>
                <w:rFonts w:ascii="Calibri" w:hAnsi="Calibri" w:cs="Calibri"/>
                <w:kern w:val="2"/>
                <w:sz w:val="22"/>
                <w:szCs w:val="22"/>
                <w:lang w:eastAsia="en-US"/>
              </w:rPr>
              <w:t>skaičiuo</w:t>
            </w:r>
            <w:r w:rsidR="00DC2E90" w:rsidRPr="000A6A67">
              <w:rPr>
                <w:rFonts w:ascii="Calibri" w:hAnsi="Calibri" w:cs="Calibri"/>
                <w:kern w:val="2"/>
                <w:sz w:val="22"/>
                <w:szCs w:val="22"/>
                <w:lang w:eastAsia="en-US"/>
              </w:rPr>
              <w:t>ti</w:t>
            </w:r>
            <w:r w:rsidRPr="000A6A67">
              <w:rPr>
                <w:rFonts w:ascii="Calibri" w:hAnsi="Calibri" w:cs="Calibri"/>
                <w:kern w:val="2"/>
                <w:sz w:val="22"/>
                <w:szCs w:val="22"/>
                <w:lang w:eastAsia="en-US"/>
              </w:rPr>
              <w:t xml:space="preserve"> Pirkėjui 0,05 (penkios šimtosios) procento dydžio delspinigius nuo neapmokėtos sumos be PVM už kiekvieną vėlavimo dieną.</w:t>
            </w:r>
          </w:p>
        </w:tc>
      </w:tr>
      <w:tr w:rsidR="000A6A67" w:rsidRPr="000A6A67" w14:paraId="726A8C8F" w14:textId="77777777" w:rsidTr="00011CD5">
        <w:trPr>
          <w:trHeight w:val="300"/>
        </w:trPr>
        <w:tc>
          <w:tcPr>
            <w:tcW w:w="3127" w:type="dxa"/>
            <w:gridSpan w:val="2"/>
          </w:tcPr>
          <w:p w14:paraId="19332E29"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sz w:val="22"/>
                <w:szCs w:val="22"/>
                <w:lang w:eastAsia="en-US"/>
              </w:rPr>
              <w:t>9.2. Tiekėjui taikomos netesybos</w:t>
            </w:r>
          </w:p>
        </w:tc>
        <w:tc>
          <w:tcPr>
            <w:tcW w:w="6510" w:type="dxa"/>
            <w:gridSpan w:val="2"/>
          </w:tcPr>
          <w:p w14:paraId="5B7EAC57" w14:textId="497B9143" w:rsidR="00530665" w:rsidRPr="000A6A67" w:rsidRDefault="00530665" w:rsidP="00530665">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9.2.1. Jeigu Tiekėjas vėluoja suteikti Paslaugas arba nevykdo kitų sutartinių įsipareigojimų, Pirkėjas nuo kitos nei nustatytas terminas dienos Tiekėjui skaičiuoja 0,05 (penkios šimtosios) procento, bet ne mažiau nei 50,00 Eur dydžio delspinigius už kiekvieną uždelstą dieną nuo laiku nesuteiktų Paslaugų ar kitų sutartinių įsipareigojimų nevykdymo kainos be PVM.</w:t>
            </w:r>
          </w:p>
          <w:p w14:paraId="25A67075" w14:textId="2480A496" w:rsidR="00AC4A8A" w:rsidRPr="000A6A67" w:rsidRDefault="00AC4A8A" w:rsidP="00AC4A8A">
            <w:pPr>
              <w:ind w:firstLine="0"/>
              <w:jc w:val="both"/>
              <w:rPr>
                <w:rFonts w:ascii="Calibri" w:hAnsi="Calibri" w:cs="Calibri"/>
                <w:sz w:val="22"/>
                <w:szCs w:val="22"/>
                <w:lang w:eastAsia="en-US"/>
              </w:rPr>
            </w:pPr>
            <w:r w:rsidRPr="000A6A67">
              <w:rPr>
                <w:rFonts w:ascii="Calibri" w:hAnsi="Calibri" w:cs="Calibri"/>
                <w:sz w:val="22"/>
                <w:szCs w:val="22"/>
                <w:lang w:val="lt" w:eastAsia="en-US"/>
              </w:rPr>
              <w:t xml:space="preserve">9.2.2. Jeigu Tiekėjas vėluoja grąžinti dėl Tiekėjui mokėtinos sumos sumažinimo susidariusią permoką pagal Bendrųjų sąlygų 7.4.1.2 papunktį, Pirkėjas nuo kitos nei nustatytas terminas dienos Tiekėjui skaičiuoja </w:t>
            </w:r>
            <w:r w:rsidRPr="000A6A67">
              <w:rPr>
                <w:rFonts w:ascii="Calibri" w:hAnsi="Calibri" w:cs="Calibri"/>
                <w:kern w:val="2"/>
                <w:sz w:val="22"/>
                <w:szCs w:val="22"/>
                <w:lang w:eastAsia="en-US"/>
              </w:rPr>
              <w:t xml:space="preserve">0,05 (penkios šimtosios) procento, bet ne mažiau nei 50,00 Eur (penkiasdešimt eurų, 00 euro ct) </w:t>
            </w:r>
            <w:r w:rsidRPr="000A6A67">
              <w:rPr>
                <w:rFonts w:ascii="Calibri" w:hAnsi="Calibri" w:cs="Calibri"/>
                <w:sz w:val="22"/>
                <w:szCs w:val="22"/>
                <w:lang w:val="lt" w:eastAsia="en-US"/>
              </w:rPr>
              <w:t>dydžio delspinigius už kiekvieną uždelstą dieną nuo laiku negrąžintos permokos kainos be PVM.</w:t>
            </w:r>
          </w:p>
          <w:p w14:paraId="7D34ECBA" w14:textId="77777777" w:rsidR="00530665" w:rsidRPr="000A6A67" w:rsidRDefault="00530665" w:rsidP="00530665">
            <w:pPr>
              <w:ind w:firstLine="0"/>
              <w:jc w:val="both"/>
              <w:rPr>
                <w:rFonts w:ascii="Calibri" w:hAnsi="Calibri" w:cs="Calibri"/>
                <w:sz w:val="22"/>
                <w:szCs w:val="22"/>
                <w:lang w:eastAsia="en-US"/>
              </w:rPr>
            </w:pPr>
            <w:r w:rsidRPr="000A6A67">
              <w:rPr>
                <w:rFonts w:ascii="Calibri" w:hAnsi="Calibri" w:cs="Calibri"/>
                <w:kern w:val="2"/>
                <w:sz w:val="22"/>
                <w:szCs w:val="22"/>
                <w:lang w:eastAsia="en-US"/>
              </w:rPr>
              <w:t>9.2.</w:t>
            </w:r>
            <w:r w:rsidR="00AC4A8A" w:rsidRPr="000A6A67">
              <w:rPr>
                <w:rFonts w:ascii="Calibri" w:hAnsi="Calibri" w:cs="Calibri"/>
                <w:kern w:val="2"/>
                <w:sz w:val="22"/>
                <w:szCs w:val="22"/>
                <w:lang w:eastAsia="en-US"/>
              </w:rPr>
              <w:t>3</w:t>
            </w:r>
            <w:r w:rsidRPr="000A6A67">
              <w:rPr>
                <w:rFonts w:ascii="Calibri" w:hAnsi="Calibri" w:cs="Calibri"/>
                <w:kern w:val="2"/>
                <w:sz w:val="22"/>
                <w:szCs w:val="22"/>
                <w:lang w:eastAsia="en-US"/>
              </w:rPr>
              <w:t xml:space="preserve">. Tiekėjas privalo sumokėti Pirkėjui netesybas per 10 (dešimt) kalendorinių dienų nuo Pirkėjo pareikalavimo, jeigu netesybų suma nėra </w:t>
            </w:r>
            <w:r w:rsidRPr="000A6A67">
              <w:rPr>
                <w:rFonts w:ascii="Calibri" w:hAnsi="Calibri" w:cs="Calibri"/>
                <w:sz w:val="22"/>
                <w:szCs w:val="22"/>
                <w:lang w:eastAsia="en-US"/>
              </w:rPr>
              <w:t>išskaitoma iš Tiekėjui mokėtinos sumos.</w:t>
            </w:r>
          </w:p>
        </w:tc>
      </w:tr>
      <w:tr w:rsidR="000A6A67" w:rsidRPr="000A6A67" w14:paraId="547BB432" w14:textId="77777777" w:rsidTr="00011CD5">
        <w:trPr>
          <w:trHeight w:val="300"/>
        </w:trPr>
        <w:tc>
          <w:tcPr>
            <w:tcW w:w="3127" w:type="dxa"/>
            <w:gridSpan w:val="2"/>
          </w:tcPr>
          <w:p w14:paraId="7C9F46DA"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9.3. Tiekėjui/Pirkėjui taikoma bauda nutraukus Sutartį dėl esminio Sutarties pažeidimo ar nepagrįstai nutraukus Sutarties vykdymą ne Sutartyje nustatyta tvarka</w:t>
            </w:r>
          </w:p>
        </w:tc>
        <w:tc>
          <w:tcPr>
            <w:tcW w:w="6510" w:type="dxa"/>
            <w:gridSpan w:val="2"/>
          </w:tcPr>
          <w:p w14:paraId="056E119C" w14:textId="77777777" w:rsidR="00CC4CF7" w:rsidRPr="000A6A67" w:rsidRDefault="00CC4CF7" w:rsidP="00CC4CF7">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9.3.1. Nutraukus Sutartį dėl esminio Sutarties pažeidimo, nustatyto Sutarties Specialiosiose sąlygose, mokama 10 (dešimt) procentų dydžio bauda nuo Pradinės Sutarties vertės, nurodytos Specialiųjų sąlygų 5.2 punkte.</w:t>
            </w:r>
          </w:p>
          <w:p w14:paraId="6FB02B58" w14:textId="02240B56" w:rsidR="00011CD5" w:rsidRPr="000A6A67" w:rsidRDefault="00CC4CF7" w:rsidP="00CC4CF7">
            <w:pPr>
              <w:ind w:firstLine="0"/>
              <w:jc w:val="both"/>
              <w:rPr>
                <w:rFonts w:ascii="Calibri" w:hAnsi="Calibri" w:cs="Calibri"/>
                <w:kern w:val="2"/>
                <w:sz w:val="22"/>
                <w:szCs w:val="22"/>
                <w:lang w:eastAsia="en-US"/>
              </w:rPr>
            </w:pPr>
            <w:r w:rsidRPr="000A6A67">
              <w:rPr>
                <w:rFonts w:ascii="Calibri" w:hAnsi="Calibri" w:cs="Calibri"/>
                <w:sz w:val="22"/>
                <w:szCs w:val="22"/>
                <w:lang w:eastAsia="en-US"/>
              </w:rPr>
              <w:t xml:space="preserve">9.3.2. Nepagrįstai nutraukus Sutarties vykdymą ne Sutartyje nustatyta tvarka, mokama </w:t>
            </w:r>
            <w:r w:rsidRPr="000A6A67">
              <w:rPr>
                <w:rFonts w:ascii="Calibri" w:hAnsi="Calibri" w:cs="Calibri"/>
                <w:kern w:val="2"/>
                <w:sz w:val="22"/>
                <w:szCs w:val="22"/>
                <w:lang w:eastAsia="en-US"/>
              </w:rPr>
              <w:t>10 (dešimt) procentų dydžio bauda nuo Pradinės Sutarties vertės, nurodytos Specialiųjų sąlygų 5.2 punkte.</w:t>
            </w:r>
          </w:p>
        </w:tc>
      </w:tr>
      <w:tr w:rsidR="000A6A67" w:rsidRPr="000A6A67" w14:paraId="579878BC" w14:textId="77777777" w:rsidTr="00011CD5">
        <w:trPr>
          <w:trHeight w:val="300"/>
        </w:trPr>
        <w:tc>
          <w:tcPr>
            <w:tcW w:w="3127" w:type="dxa"/>
            <w:gridSpan w:val="2"/>
          </w:tcPr>
          <w:p w14:paraId="28BCCB4A"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9.4. Tiekėjui taikoma bauda dėl esamų subtiekėjų ar specialistų pakeitimo/naujų subtiekėjų pasitelkimo nesilaikant Bendrosiose sąlygose nurodytos subtiekėjų ir (ar) specialistų keitimo tvarkos</w:t>
            </w:r>
          </w:p>
        </w:tc>
        <w:tc>
          <w:tcPr>
            <w:tcW w:w="6510" w:type="dxa"/>
            <w:gridSpan w:val="2"/>
          </w:tcPr>
          <w:p w14:paraId="32DCB1A9" w14:textId="2AA6E0C6" w:rsidR="00011CD5" w:rsidRPr="000A6A67" w:rsidRDefault="004062AC" w:rsidP="004D4A1A">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Už kiekvieną reikalavimų pažeidimo atvejį taikoma </w:t>
            </w:r>
            <w:r w:rsidRPr="000A6A67">
              <w:rPr>
                <w:rFonts w:ascii="Calibri" w:hAnsi="Calibri" w:cs="Calibri"/>
                <w:sz w:val="22"/>
                <w:szCs w:val="22"/>
                <w:lang w:eastAsia="en-US"/>
              </w:rPr>
              <w:t>200 Eur (dviejų šimtų eurų, 00 euro ct) bauda.</w:t>
            </w:r>
          </w:p>
        </w:tc>
      </w:tr>
      <w:tr w:rsidR="000A6A67" w:rsidRPr="000A6A67" w14:paraId="3CD88799" w14:textId="77777777" w:rsidTr="00011CD5">
        <w:trPr>
          <w:trHeight w:val="300"/>
        </w:trPr>
        <w:tc>
          <w:tcPr>
            <w:tcW w:w="3127" w:type="dxa"/>
            <w:gridSpan w:val="2"/>
          </w:tcPr>
          <w:p w14:paraId="0F5CA40F"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9.5. Tiekėjui taikomos baudos dėl aplinkosauginių ir (arba) socialinių kriterijų nesilaikymo</w:t>
            </w:r>
          </w:p>
        </w:tc>
        <w:tc>
          <w:tcPr>
            <w:tcW w:w="6510" w:type="dxa"/>
            <w:gridSpan w:val="2"/>
          </w:tcPr>
          <w:p w14:paraId="027AD20A" w14:textId="62611017" w:rsidR="00011CD5" w:rsidRPr="000A6A67" w:rsidRDefault="002A5EFC" w:rsidP="00693D01">
            <w:pPr>
              <w:ind w:firstLine="0"/>
              <w:jc w:val="both"/>
              <w:rPr>
                <w:rFonts w:ascii="Calibri" w:hAnsi="Calibri" w:cs="Calibri"/>
                <w:kern w:val="2"/>
                <w:sz w:val="22"/>
                <w:szCs w:val="22"/>
                <w:lang w:eastAsia="en-US"/>
              </w:rPr>
            </w:pPr>
            <w:r w:rsidRPr="000A6A67">
              <w:rPr>
                <w:rFonts w:ascii="Calibri" w:hAnsi="Calibri" w:cs="Calibri"/>
                <w:sz w:val="22"/>
                <w:szCs w:val="22"/>
                <w:lang w:eastAsia="en-US"/>
              </w:rPr>
              <w:t>Tiekėjui už kiekvieną aplinkosauginių reikalavimų, numatytų Sutarties Specialiųjų sąlygų 13.1. ir 13.2. punkte pažeidimo atvejį bus taikoma 200 Eur (dviejų šimtų eurų, 00 euro ct) bauda.</w:t>
            </w:r>
          </w:p>
        </w:tc>
      </w:tr>
      <w:tr w:rsidR="000A6A67" w:rsidRPr="000A6A67" w14:paraId="2B2D2E26" w14:textId="77777777" w:rsidTr="00011CD5">
        <w:trPr>
          <w:trHeight w:val="300"/>
        </w:trPr>
        <w:tc>
          <w:tcPr>
            <w:tcW w:w="3127" w:type="dxa"/>
            <w:gridSpan w:val="2"/>
          </w:tcPr>
          <w:p w14:paraId="59D6DABD"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9.6. Tiekėjui/Pirkėjui taikoma bauda dėl konfidencialumo reikalavimų nesilaikymo</w:t>
            </w:r>
          </w:p>
        </w:tc>
        <w:tc>
          <w:tcPr>
            <w:tcW w:w="6510" w:type="dxa"/>
            <w:gridSpan w:val="2"/>
          </w:tcPr>
          <w:p w14:paraId="0F82E238" w14:textId="583EE0A0" w:rsidR="00011CD5" w:rsidRPr="000A6A67" w:rsidRDefault="00A73B24" w:rsidP="00693D01">
            <w:pPr>
              <w:ind w:firstLine="0"/>
              <w:jc w:val="both"/>
              <w:rPr>
                <w:rFonts w:ascii="Calibri" w:hAnsi="Calibri" w:cs="Calibri"/>
                <w:sz w:val="22"/>
                <w:szCs w:val="22"/>
                <w:lang w:eastAsia="en-US"/>
              </w:rPr>
            </w:pPr>
            <w:r w:rsidRPr="000A6A67">
              <w:rPr>
                <w:rFonts w:ascii="Calibri" w:hAnsi="Calibri" w:cs="Calibri"/>
                <w:kern w:val="2"/>
                <w:sz w:val="22"/>
                <w:szCs w:val="22"/>
                <w:lang w:eastAsia="en-US"/>
              </w:rPr>
              <w:t>Už kiekvieną reikalavimų pažeidimo atvejį taikoma 10 (dešimt) procentų dydžio bauda nuo Pradinės Sutarties vertės Eur be PVM, nurodytos Specialiųjų sąlygų 5.2 punkte.</w:t>
            </w:r>
          </w:p>
        </w:tc>
      </w:tr>
      <w:tr w:rsidR="000A6A67" w:rsidRPr="000A6A67" w14:paraId="4DBA4D67" w14:textId="77777777" w:rsidTr="00011CD5">
        <w:trPr>
          <w:trHeight w:val="300"/>
        </w:trPr>
        <w:tc>
          <w:tcPr>
            <w:tcW w:w="3127" w:type="dxa"/>
            <w:gridSpan w:val="2"/>
          </w:tcPr>
          <w:p w14:paraId="7F503D4B"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9.7. Tiekėjui taikomos netesybos dėl pirkimo dokumentuose nustatytų kokybinių kriterijų nepasiekimo Sutarties vykdymo metu</w:t>
            </w:r>
          </w:p>
        </w:tc>
        <w:tc>
          <w:tcPr>
            <w:tcW w:w="6510" w:type="dxa"/>
            <w:gridSpan w:val="2"/>
          </w:tcPr>
          <w:p w14:paraId="444C701D" w14:textId="633E1FD9" w:rsidR="007B363C" w:rsidRPr="000A6A67" w:rsidRDefault="00011CD5" w:rsidP="007B363C">
            <w:pPr>
              <w:ind w:firstLine="0"/>
              <w:jc w:val="both"/>
              <w:rPr>
                <w:rFonts w:ascii="Calibri" w:hAnsi="Calibri" w:cs="Calibri"/>
                <w:kern w:val="2"/>
                <w:sz w:val="22"/>
                <w:szCs w:val="22"/>
                <w:lang w:eastAsia="en-US"/>
              </w:rPr>
            </w:pPr>
            <w:r w:rsidRPr="000A6A67">
              <w:rPr>
                <w:rFonts w:ascii="Calibri" w:hAnsi="Calibri" w:cs="Calibri"/>
                <w:sz w:val="22"/>
                <w:szCs w:val="22"/>
                <w:lang w:eastAsia="en-US"/>
              </w:rPr>
              <w:t xml:space="preserve">Netaikoma </w:t>
            </w:r>
          </w:p>
          <w:p w14:paraId="0404F868" w14:textId="46F47388" w:rsidR="00011CD5" w:rsidRPr="000A6A67" w:rsidRDefault="00011CD5" w:rsidP="00A95C2D">
            <w:pPr>
              <w:ind w:firstLine="0"/>
              <w:jc w:val="both"/>
              <w:rPr>
                <w:rFonts w:ascii="Calibri" w:hAnsi="Calibri" w:cs="Calibri"/>
                <w:kern w:val="2"/>
                <w:sz w:val="22"/>
                <w:szCs w:val="22"/>
                <w:lang w:eastAsia="en-US"/>
              </w:rPr>
            </w:pPr>
          </w:p>
        </w:tc>
      </w:tr>
      <w:tr w:rsidR="000A6A67" w:rsidRPr="000A6A67" w14:paraId="68DB3EC2" w14:textId="77777777" w:rsidTr="00011CD5">
        <w:trPr>
          <w:trHeight w:val="1560"/>
        </w:trPr>
        <w:tc>
          <w:tcPr>
            <w:tcW w:w="3127" w:type="dxa"/>
            <w:gridSpan w:val="2"/>
            <w:tcBorders>
              <w:top w:val="single" w:sz="4" w:space="0" w:color="auto"/>
              <w:left w:val="single" w:sz="4" w:space="0" w:color="auto"/>
              <w:bottom w:val="single" w:sz="4" w:space="0" w:color="auto"/>
              <w:right w:val="single" w:sz="4" w:space="0" w:color="auto"/>
            </w:tcBorders>
          </w:tcPr>
          <w:p w14:paraId="7F3834EB" w14:textId="77777777" w:rsidR="00011CD5" w:rsidRPr="000A6A67" w:rsidRDefault="00011CD5"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 xml:space="preserve">9.8. Tiekėjui taikomos netesybos dėl Sutarties įvykdymo užtikrinimo </w:t>
            </w:r>
            <w:r w:rsidRPr="000A6A67">
              <w:rPr>
                <w:rFonts w:ascii="Calibri" w:hAnsi="Calibri" w:cs="Calibri"/>
                <w:b/>
                <w:bCs/>
                <w:sz w:val="22"/>
                <w:szCs w:val="22"/>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A5306AC" w14:textId="77777777" w:rsidR="00011CD5" w:rsidRPr="000A6A67" w:rsidRDefault="00011CD5" w:rsidP="00E25C50">
            <w:pPr>
              <w:ind w:firstLine="0"/>
              <w:rPr>
                <w:rFonts w:ascii="Calibri" w:hAnsi="Calibri" w:cs="Calibri"/>
                <w:kern w:val="2"/>
                <w:sz w:val="22"/>
                <w:szCs w:val="22"/>
                <w:lang w:eastAsia="en-US"/>
              </w:rPr>
            </w:pPr>
            <w:r w:rsidRPr="000A6A67">
              <w:rPr>
                <w:rFonts w:ascii="Calibri" w:hAnsi="Calibri" w:cs="Calibri"/>
                <w:kern w:val="2"/>
                <w:sz w:val="22"/>
                <w:szCs w:val="22"/>
                <w:lang w:eastAsia="en-US"/>
              </w:rPr>
              <w:t>Netaikoma</w:t>
            </w:r>
          </w:p>
          <w:p w14:paraId="1D5534E7" w14:textId="624342FE" w:rsidR="00011CD5" w:rsidRPr="000A6A67" w:rsidRDefault="00011CD5" w:rsidP="00EB3C42">
            <w:pPr>
              <w:ind w:firstLine="0"/>
              <w:jc w:val="both"/>
              <w:rPr>
                <w:rFonts w:ascii="Calibri" w:hAnsi="Calibri" w:cs="Calibri"/>
                <w:kern w:val="2"/>
                <w:sz w:val="22"/>
                <w:szCs w:val="22"/>
                <w:lang w:eastAsia="en-US"/>
              </w:rPr>
            </w:pPr>
          </w:p>
        </w:tc>
      </w:tr>
      <w:tr w:rsidR="000A6A67" w:rsidRPr="000A6A67" w14:paraId="1F8D3495" w14:textId="77777777" w:rsidTr="00011CD5">
        <w:trPr>
          <w:trHeight w:val="300"/>
        </w:trPr>
        <w:tc>
          <w:tcPr>
            <w:tcW w:w="3127" w:type="dxa"/>
            <w:gridSpan w:val="2"/>
          </w:tcPr>
          <w:p w14:paraId="3E038533" w14:textId="77777777" w:rsidR="00011CD5" w:rsidRPr="000A6A67" w:rsidRDefault="00011CD5" w:rsidP="00222406">
            <w:pPr>
              <w:ind w:firstLine="0"/>
              <w:rPr>
                <w:rFonts w:ascii="Calibri" w:hAnsi="Calibri" w:cs="Calibri"/>
                <w:b/>
                <w:bCs/>
                <w:kern w:val="2"/>
                <w:sz w:val="22"/>
                <w:szCs w:val="22"/>
                <w:lang w:eastAsia="en-US"/>
              </w:rPr>
            </w:pPr>
            <w:r w:rsidRPr="000A6A67">
              <w:rPr>
                <w:rFonts w:ascii="Calibri" w:hAnsi="Calibri" w:cs="Calibri"/>
                <w:b/>
                <w:bCs/>
                <w:sz w:val="22"/>
                <w:szCs w:val="22"/>
                <w:lang w:eastAsia="en-US"/>
              </w:rPr>
              <w:t xml:space="preserve">9.9. Tiekėjui taikoma bauda dėl Pirkėjo simbolių, pavadinimo ir </w:t>
            </w:r>
            <w:r w:rsidRPr="000A6A67">
              <w:rPr>
                <w:rFonts w:ascii="Calibri" w:hAnsi="Calibri" w:cs="Calibri"/>
                <w:b/>
                <w:bCs/>
                <w:sz w:val="22"/>
                <w:szCs w:val="22"/>
                <w:lang w:eastAsia="en-US"/>
              </w:rPr>
              <w:lastRenderedPageBreak/>
              <w:t>ženklo reklamoje ar rinkodaroje naudojimo reikalavimų nesilaikymo bei draudimo naudotis Pirkėjo sukurtais intelektiniais veiklos rezultatais nesilaikymo</w:t>
            </w:r>
          </w:p>
        </w:tc>
        <w:tc>
          <w:tcPr>
            <w:tcW w:w="6510" w:type="dxa"/>
            <w:gridSpan w:val="2"/>
          </w:tcPr>
          <w:p w14:paraId="5738226B" w14:textId="1BCBD780" w:rsidR="00011CD5" w:rsidRPr="000A6A67" w:rsidRDefault="00E25C50" w:rsidP="00E10992">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lastRenderedPageBreak/>
              <w:t>Netaikoma</w:t>
            </w:r>
          </w:p>
        </w:tc>
      </w:tr>
      <w:tr w:rsidR="000A6A67" w:rsidRPr="000A6A67" w14:paraId="6AF73A5D" w14:textId="77777777" w:rsidTr="00011CD5">
        <w:trPr>
          <w:trHeight w:val="300"/>
        </w:trPr>
        <w:tc>
          <w:tcPr>
            <w:tcW w:w="3127" w:type="dxa"/>
            <w:gridSpan w:val="2"/>
          </w:tcPr>
          <w:p w14:paraId="072701DD" w14:textId="77777777"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9.10. Kitos netesybos</w:t>
            </w:r>
          </w:p>
        </w:tc>
        <w:tc>
          <w:tcPr>
            <w:tcW w:w="6510" w:type="dxa"/>
            <w:gridSpan w:val="2"/>
          </w:tcPr>
          <w:p w14:paraId="6EAAD219" w14:textId="401E47D9"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sz w:val="22"/>
                <w:szCs w:val="22"/>
                <w:lang w:eastAsia="en-US"/>
              </w:rPr>
              <w:t xml:space="preserve">9.10.1. </w:t>
            </w:r>
            <w:r w:rsidRPr="000A6A67">
              <w:rPr>
                <w:rFonts w:ascii="Calibri" w:hAnsi="Calibri" w:cs="Calibri"/>
                <w:kern w:val="2"/>
                <w:sz w:val="22"/>
                <w:szCs w:val="22"/>
                <w:lang w:eastAsia="en-US"/>
              </w:rPr>
              <w:t>Kompetentingų institucijų nustatoma ir Pirkėjui tampa žinoma, kad Tiekėjas neužtikrina darbuotojų teisių, saugių ir jų sveikatą bei orumą atitinkančių darbo sąlygų, nemoka sąžiningo ir darbo rinkoje konkurencingo darbo užmokesčio, atitinkančio nacionalinius teisės aktus ir už tai Tiekėjui buvo taikomos sankcijos. Tiekėjui už kiekvieną reikalavimo pažeidimo atvejį bus taikoma 200 Eur (dviejų šimtų eurų, 00 euro ct) bauda.</w:t>
            </w:r>
          </w:p>
          <w:p w14:paraId="1965A1A7" w14:textId="05948AD2"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9.10.</w:t>
            </w:r>
            <w:r w:rsidR="006D2D22" w:rsidRPr="000A6A67">
              <w:rPr>
                <w:rFonts w:ascii="Calibri" w:hAnsi="Calibri" w:cs="Calibri"/>
                <w:kern w:val="2"/>
                <w:sz w:val="22"/>
                <w:szCs w:val="22"/>
                <w:lang w:eastAsia="en-US"/>
              </w:rPr>
              <w:t>2</w:t>
            </w:r>
            <w:r w:rsidRPr="000A6A67">
              <w:rPr>
                <w:rFonts w:ascii="Calibri" w:hAnsi="Calibri" w:cs="Calibri"/>
                <w:kern w:val="2"/>
                <w:sz w:val="22"/>
                <w:szCs w:val="22"/>
                <w:lang w:eastAsia="en-US"/>
              </w:rPr>
              <w:t>. Tiekėjas pagal pirmą Pirkėjo pareikalavimą nepateikia duomenų bei visų reikalingų paaiškinimų, kurie patvirtintų, kad Tiekėjas užtikrina jo darbuotojams saugias ir sveikatą bei orumą atitinkančias darbo sąlygas, moka sąžiningą ir darbo rinką atitinkantį darbo užmokestį, palaiko pakankamas ir veiksmingas valdymo sistemas, užtikrinančias aukščiau šiame Sutarties punkte nurodomas bei Sutarties Specialiųjų sąlygų 10.1.11. punkte įvardijamas nuostatas. Tiekėjui už kiekvieną reikalavimo pažeidimo atvejį bus taikoma 200 Eur (dviejų šimtų eurų, 00 euro ct) bauda.</w:t>
            </w:r>
          </w:p>
        </w:tc>
      </w:tr>
      <w:tr w:rsidR="000A6A67" w:rsidRPr="000A6A67" w14:paraId="3913F34C" w14:textId="77777777" w:rsidTr="00011CD5">
        <w:trPr>
          <w:trHeight w:val="300"/>
        </w:trPr>
        <w:tc>
          <w:tcPr>
            <w:tcW w:w="9637" w:type="dxa"/>
            <w:gridSpan w:val="4"/>
          </w:tcPr>
          <w:p w14:paraId="2986F28E" w14:textId="77777777" w:rsidR="002C7B00" w:rsidRPr="000A6A67" w:rsidRDefault="002C7B00" w:rsidP="002C7B00">
            <w:pPr>
              <w:ind w:firstLine="0"/>
              <w:jc w:val="center"/>
              <w:rPr>
                <w:rFonts w:ascii="Calibri" w:hAnsi="Calibri" w:cs="Calibri"/>
                <w:kern w:val="2"/>
                <w:sz w:val="22"/>
                <w:szCs w:val="22"/>
                <w:lang w:eastAsia="en-US"/>
              </w:rPr>
            </w:pPr>
            <w:r w:rsidRPr="000A6A67">
              <w:rPr>
                <w:rFonts w:ascii="Calibri" w:hAnsi="Calibri" w:cs="Calibri"/>
                <w:b/>
                <w:kern w:val="2"/>
                <w:sz w:val="22"/>
                <w:szCs w:val="22"/>
                <w:lang w:eastAsia="en-US"/>
              </w:rPr>
              <w:t>10. ESMINĖS SUTARTIES SĄLYGOS</w:t>
            </w:r>
          </w:p>
        </w:tc>
      </w:tr>
      <w:tr w:rsidR="000A6A67" w:rsidRPr="000A6A67" w14:paraId="6007692D" w14:textId="77777777" w:rsidTr="00011CD5">
        <w:trPr>
          <w:trHeight w:val="300"/>
        </w:trPr>
        <w:tc>
          <w:tcPr>
            <w:tcW w:w="3127" w:type="dxa"/>
            <w:gridSpan w:val="2"/>
          </w:tcPr>
          <w:p w14:paraId="4D698FE9" w14:textId="77777777" w:rsidR="002C7B00" w:rsidRPr="000A6A67" w:rsidRDefault="002C7B00" w:rsidP="002C7B00">
            <w:pPr>
              <w:ind w:firstLine="0"/>
              <w:jc w:val="both"/>
              <w:rPr>
                <w:rFonts w:ascii="Calibri" w:hAnsi="Calibri" w:cs="Calibri"/>
                <w:b/>
                <w:kern w:val="2"/>
                <w:sz w:val="22"/>
                <w:szCs w:val="22"/>
                <w:lang w:eastAsia="en-US"/>
              </w:rPr>
            </w:pPr>
            <w:r w:rsidRPr="000A6A67">
              <w:rPr>
                <w:rFonts w:ascii="Calibri" w:hAnsi="Calibri" w:cs="Calibri"/>
                <w:b/>
                <w:kern w:val="2"/>
                <w:sz w:val="22"/>
                <w:szCs w:val="22"/>
                <w:lang w:eastAsia="en-US"/>
              </w:rPr>
              <w:t>10.1. Esminės Sutarties sąlygos</w:t>
            </w:r>
          </w:p>
        </w:tc>
        <w:tc>
          <w:tcPr>
            <w:tcW w:w="6510" w:type="dxa"/>
            <w:gridSpan w:val="2"/>
          </w:tcPr>
          <w:p w14:paraId="65C2CDA9"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10.1.1. Paslaugų teikimo termino įvardinto šios Paslaugų Sutarties specialiųjų sąlygų 4.1. punkte pažeidimas;</w:t>
            </w:r>
          </w:p>
          <w:p w14:paraId="7D58BB6F"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10.1.2. jeigu Tiekėjas nepagrįstai siekia padidinti Sutarties kainą, išskyrus Sutartyje nurodytais Sutarties kainų peržiūros ir VPĮ nustatytais atvejais, ir nevykdo prisiimtų įsipareigojimų už Sutartyje nustatytą Sutarties kainą;</w:t>
            </w:r>
          </w:p>
          <w:p w14:paraId="501B98DE" w14:textId="77777777" w:rsidR="002C7B00" w:rsidRPr="000A6A67" w:rsidRDefault="002C7B00" w:rsidP="002C7B00">
            <w:pPr>
              <w:ind w:firstLine="0"/>
              <w:jc w:val="both"/>
              <w:rPr>
                <w:rFonts w:ascii="Calibri" w:eastAsia="Calibri" w:hAnsi="Calibri" w:cs="Calibri"/>
                <w:kern w:val="2"/>
                <w:sz w:val="22"/>
                <w:szCs w:val="22"/>
                <w:lang w:eastAsia="en-US"/>
              </w:rPr>
            </w:pPr>
            <w:r w:rsidRPr="000A6A67">
              <w:rPr>
                <w:rFonts w:ascii="Calibri" w:hAnsi="Calibri" w:cs="Calibri"/>
                <w:kern w:val="2"/>
                <w:sz w:val="22"/>
                <w:szCs w:val="22"/>
                <w:lang w:eastAsia="en-US"/>
              </w:rPr>
              <w:t xml:space="preserve">10.1.3. </w:t>
            </w:r>
            <w:r w:rsidRPr="000A6A67">
              <w:rPr>
                <w:rFonts w:ascii="Calibri" w:eastAsia="Calibri" w:hAnsi="Calibri" w:cs="Calibri"/>
                <w:kern w:val="2"/>
                <w:sz w:val="22"/>
                <w:szCs w:val="22"/>
                <w:lang w:eastAsia="en-US"/>
              </w:rPr>
              <w:t>jeigu Tiekėjas nepateikia Sutarties įvykdymo užtikrinimo pratęsimo (jei jo reikalaujama pirkimo sąlygomis) ilgiau kaip 30 (trisdešimt) kalendorinių dienų nuo galiojančio Sutarties įvykdymo užtikrinimo termino pabaigos Bendrosiose sąlygose nustatyta tvarka (išskyrus pirminį Sutarties įvykdymo užtikrinimą)</w:t>
            </w:r>
            <w:r w:rsidRPr="000A6A67">
              <w:rPr>
                <w:rFonts w:ascii="Calibri" w:hAnsi="Calibri" w:cs="Calibri"/>
                <w:kern w:val="2"/>
                <w:sz w:val="22"/>
                <w:szCs w:val="22"/>
                <w:lang w:eastAsia="en-US"/>
              </w:rPr>
              <w:t>;</w:t>
            </w:r>
          </w:p>
          <w:p w14:paraId="4DC46D1E"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10.1.4.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w:t>
            </w:r>
          </w:p>
          <w:p w14:paraId="039AE408"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10.1.5. Tiekėjas pažeidžia Paslaugų teikimo terminus ir dėl Paslaugų ir ar jų dalies teikimo vėlavimo Paslaugos tampa nebereikalingos;</w:t>
            </w:r>
          </w:p>
          <w:p w14:paraId="682AA8FF"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10.1.6. Tiekėjo kvalifikacija tapo nebeatitinkančia pirkimo dokumentuose nustatytų Sutarties tinkamam vykdymui būtinų reikalavimų;</w:t>
            </w:r>
          </w:p>
          <w:p w14:paraId="47A23147"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10.1.7. Tiekėjas pažeidžia šios Sutarties nuostatas, reglamentuojančias konkurenciją, intelektinės nuosavybės ar konfidencialios informacijos valdymą;</w:t>
            </w:r>
          </w:p>
          <w:p w14:paraId="34494730"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10.1.8. Tiekėjas pažeidžia darbuotojų (specialistų), vykdančių Sutartį, pakeitimo tvarką arba nepakeičia darbuotojų (specialistų) Užsakovo reikalavimu;</w:t>
            </w:r>
          </w:p>
          <w:p w14:paraId="7A3CC078"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10.1.9. paaiškėjo Viešųjų pirkimų įstatymo 45 straipsnio 2</w:t>
            </w:r>
            <w:r w:rsidRPr="000A6A67">
              <w:rPr>
                <w:rFonts w:ascii="Calibri" w:hAnsi="Calibri" w:cs="Calibri"/>
                <w:kern w:val="2"/>
                <w:sz w:val="22"/>
                <w:szCs w:val="22"/>
                <w:vertAlign w:val="superscript"/>
                <w:lang w:eastAsia="en-US"/>
              </w:rPr>
              <w:t>1</w:t>
            </w:r>
            <w:r w:rsidRPr="000A6A67">
              <w:rPr>
                <w:rFonts w:ascii="Calibri" w:hAnsi="Calibri" w:cs="Calibri"/>
                <w:kern w:val="2"/>
                <w:sz w:val="22"/>
                <w:szCs w:val="22"/>
                <w:lang w:eastAsia="en-US"/>
              </w:rPr>
              <w:t xml:space="preserve"> dalyje nurodytos aplinkybės;</w:t>
            </w:r>
          </w:p>
          <w:p w14:paraId="07B0B91A"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lastRenderedPageBreak/>
              <w:t>10.1.10. Sąlygos, kurios esminėmis nurodytos (įvardintos) šioje Sutartyje;</w:t>
            </w:r>
          </w:p>
          <w:p w14:paraId="718D97DA" w14:textId="2C26E72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10.1.11. Pirkėjo patvirtinto ir adresu: </w:t>
            </w:r>
            <w:hyperlink r:id="rId8" w:history="1">
              <w:r w:rsidRPr="000A6A67">
                <w:rPr>
                  <w:rStyle w:val="Hipersaitas"/>
                  <w:rFonts w:ascii="Calibri" w:hAnsi="Calibri" w:cs="Calibri"/>
                  <w:color w:val="auto"/>
                  <w:kern w:val="2"/>
                  <w:sz w:val="22"/>
                  <w:szCs w:val="22"/>
                  <w:lang w:eastAsia="en-US"/>
                </w:rPr>
                <w:t>https://turtas.lt/wp-content/uploads/2021/11/turto-banko-etikos-kodeksas.pdf</w:t>
              </w:r>
            </w:hyperlink>
            <w:r w:rsidRPr="000A6A67">
              <w:rPr>
                <w:rFonts w:ascii="Calibri" w:hAnsi="Calibri" w:cs="Calibri"/>
                <w:kern w:val="2"/>
                <w:sz w:val="22"/>
                <w:szCs w:val="22"/>
                <w:lang w:eastAsia="en-US"/>
              </w:rPr>
              <w:t xml:space="preserve"> skelbiamo „Etikos kodekso“ nuostatų, susijusių su sukčiavimu, kyšininkavimu,</w:t>
            </w:r>
            <w:r w:rsidRPr="000A6A67">
              <w:rPr>
                <w:rFonts w:ascii="Calibri" w:hAnsi="Calibri" w:cs="Calibri"/>
                <w:sz w:val="22"/>
                <w:szCs w:val="22"/>
              </w:rPr>
              <w:t xml:space="preserve"> </w:t>
            </w:r>
            <w:r w:rsidRPr="000A6A67">
              <w:rPr>
                <w:rFonts w:ascii="Calibri" w:hAnsi="Calibri" w:cs="Calibri"/>
                <w:kern w:val="2"/>
                <w:sz w:val="22"/>
                <w:szCs w:val="22"/>
                <w:lang w:eastAsia="en-US"/>
              </w:rPr>
              <w:t xml:space="preserve">papirkimu, prekybos poveikiu, pinigų plovimu, piktnaudžiavimu ir (ar) kitų formų korupcijos, dovanų ar kitokių materialinių ir nematerialinių naudų, kurios gali paveikti sprendimų priėmimą gavimu ir davimu ar kitų neleistinų, konkurenciją ribojančių veiksmų ir (ar) veikų atlikimas ir (ar) vykdymas. </w:t>
            </w:r>
          </w:p>
        </w:tc>
      </w:tr>
      <w:tr w:rsidR="000A6A67" w:rsidRPr="000A6A67" w14:paraId="067E70D5" w14:textId="77777777" w:rsidTr="00011CD5">
        <w:trPr>
          <w:trHeight w:val="300"/>
        </w:trPr>
        <w:tc>
          <w:tcPr>
            <w:tcW w:w="3127" w:type="dxa"/>
            <w:gridSpan w:val="2"/>
          </w:tcPr>
          <w:p w14:paraId="175ABB3E"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bCs/>
                <w:sz w:val="22"/>
                <w:szCs w:val="22"/>
                <w:lang w:eastAsia="en-US"/>
              </w:rPr>
              <w:lastRenderedPageBreak/>
              <w:t>10.2. Dideli arba nuolatiniai esminės Sutarties sąlygos vykdymo trūkumai</w:t>
            </w:r>
          </w:p>
        </w:tc>
        <w:tc>
          <w:tcPr>
            <w:tcW w:w="6510" w:type="dxa"/>
            <w:gridSpan w:val="2"/>
          </w:tcPr>
          <w:p w14:paraId="0ECDEF7A" w14:textId="77777777" w:rsidR="002C7B00" w:rsidRPr="000A6A67" w:rsidRDefault="002C7B00" w:rsidP="002C7B00">
            <w:pPr>
              <w:ind w:firstLine="0"/>
              <w:jc w:val="both"/>
              <w:rPr>
                <w:rFonts w:ascii="Calibri" w:hAnsi="Calibri" w:cs="Calibri"/>
                <w:sz w:val="22"/>
                <w:szCs w:val="22"/>
                <w:lang w:val="lt" w:eastAsia="en-US"/>
              </w:rPr>
            </w:pPr>
            <w:r w:rsidRPr="000A6A67">
              <w:rPr>
                <w:rFonts w:ascii="Calibri" w:hAnsi="Calibri" w:cs="Calibri"/>
                <w:sz w:val="22"/>
                <w:szCs w:val="22"/>
                <w:lang w:val="lt" w:eastAsia="en-US"/>
              </w:rPr>
              <w:t>10.2.1. Paslaugų teikimo termino atveju, dideliu ar nuolatiniu esminės Sutarties sąlygos vykdymo trūkumu laik</w:t>
            </w:r>
            <w:r w:rsidRPr="000A6A67">
              <w:rPr>
                <w:rFonts w:ascii="Calibri" w:hAnsi="Calibri" w:cs="Calibri"/>
                <w:sz w:val="22"/>
                <w:szCs w:val="22"/>
                <w:lang w:eastAsia="en-US"/>
              </w:rPr>
              <w:t xml:space="preserve">omas tiekėjo uždelsimas, trunkantis daugiau ne </w:t>
            </w:r>
            <w:r w:rsidRPr="000A6A67">
              <w:rPr>
                <w:rFonts w:ascii="Calibri" w:hAnsi="Calibri" w:cs="Calibri"/>
                <w:sz w:val="22"/>
                <w:szCs w:val="22"/>
                <w:lang w:val="lt" w:eastAsia="en-US"/>
              </w:rPr>
              <w:t>2 valandas (jei paslauga turi būti suteikta per tam tikrą valandų skaičių) arba 2 (dvi)</w:t>
            </w:r>
            <w:r w:rsidRPr="000A6A67">
              <w:rPr>
                <w:rFonts w:ascii="Calibri" w:hAnsi="Calibri" w:cs="Calibri"/>
                <w:sz w:val="22"/>
                <w:szCs w:val="22"/>
                <w:lang w:eastAsia="en-US"/>
              </w:rPr>
              <w:t xml:space="preserve"> darbo dienas </w:t>
            </w:r>
            <w:r w:rsidRPr="000A6A67">
              <w:rPr>
                <w:rFonts w:ascii="Calibri" w:hAnsi="Calibri" w:cs="Calibri"/>
                <w:sz w:val="22"/>
                <w:szCs w:val="22"/>
                <w:lang w:val="lt" w:eastAsia="en-US"/>
              </w:rPr>
              <w:t>(jei paslauga turi būti suteikta per tam tikrą dienų, mėnesių ar metų skaičių)</w:t>
            </w:r>
            <w:r w:rsidRPr="000A6A67">
              <w:rPr>
                <w:rFonts w:ascii="Calibri" w:hAnsi="Calibri" w:cs="Calibri"/>
                <w:sz w:val="22"/>
                <w:szCs w:val="22"/>
                <w:lang w:eastAsia="en-US"/>
              </w:rPr>
              <w:t>;</w:t>
            </w:r>
          </w:p>
          <w:p w14:paraId="0D68C668" w14:textId="77777777" w:rsidR="002C7B00" w:rsidRPr="000A6A67" w:rsidRDefault="002C7B00" w:rsidP="002C7B00">
            <w:pPr>
              <w:ind w:firstLine="0"/>
              <w:jc w:val="both"/>
              <w:rPr>
                <w:rFonts w:ascii="Calibri" w:eastAsia="Calibri" w:hAnsi="Calibri" w:cs="Calibri"/>
                <w:kern w:val="2"/>
                <w:sz w:val="22"/>
                <w:szCs w:val="22"/>
                <w:lang w:eastAsia="en-US"/>
              </w:rPr>
            </w:pPr>
            <w:r w:rsidRPr="000A6A67">
              <w:rPr>
                <w:rFonts w:ascii="Calibri" w:hAnsi="Calibri" w:cs="Calibri"/>
                <w:sz w:val="22"/>
                <w:szCs w:val="22"/>
                <w:lang w:val="lt" w:eastAsia="en-US"/>
              </w:rPr>
              <w:t>10.2.</w:t>
            </w:r>
            <w:r w:rsidRPr="000A6A67">
              <w:rPr>
                <w:rFonts w:ascii="Calibri" w:hAnsi="Calibri" w:cs="Calibri"/>
                <w:sz w:val="22"/>
                <w:szCs w:val="22"/>
                <w:lang w:eastAsia="en-US"/>
              </w:rPr>
              <w:t xml:space="preserve">2. Sutarties 10.1.2. papunkčio atveju nepriklausomai nuo </w:t>
            </w:r>
            <w:r w:rsidRPr="000A6A67">
              <w:rPr>
                <w:rFonts w:ascii="Calibri" w:eastAsia="Calibri" w:hAnsi="Calibri" w:cs="Calibri"/>
                <w:kern w:val="2"/>
                <w:sz w:val="22"/>
                <w:szCs w:val="22"/>
                <w:lang w:eastAsia="en-US"/>
              </w:rPr>
              <w:t>nepagrįstai siekiamos padidinti Sutarties kainos, išskyrus Sutartyje nurodytais Sutarties kainų peržiūros ir VPĮ nustatytais atvejais;</w:t>
            </w:r>
          </w:p>
          <w:p w14:paraId="07904845" w14:textId="77777777" w:rsidR="002C7B00" w:rsidRPr="000A6A67" w:rsidRDefault="002C7B00" w:rsidP="002C7B00">
            <w:pPr>
              <w:ind w:firstLine="0"/>
              <w:jc w:val="both"/>
              <w:rPr>
                <w:rFonts w:ascii="Calibri" w:eastAsia="Calibri" w:hAnsi="Calibri" w:cs="Calibri"/>
                <w:kern w:val="2"/>
                <w:sz w:val="22"/>
                <w:szCs w:val="22"/>
                <w:lang w:eastAsia="en-US"/>
              </w:rPr>
            </w:pPr>
            <w:r w:rsidRPr="000A6A67">
              <w:rPr>
                <w:rFonts w:ascii="Calibri" w:hAnsi="Calibri" w:cs="Calibri"/>
                <w:sz w:val="22"/>
                <w:szCs w:val="22"/>
                <w:lang w:val="lt" w:eastAsia="en-US"/>
              </w:rPr>
              <w:t>10.2.</w:t>
            </w:r>
            <w:r w:rsidRPr="000A6A67">
              <w:rPr>
                <w:rFonts w:ascii="Calibri" w:eastAsia="Calibri" w:hAnsi="Calibri" w:cs="Calibri"/>
                <w:kern w:val="2"/>
                <w:sz w:val="22"/>
                <w:szCs w:val="22"/>
                <w:lang w:eastAsia="en-US"/>
              </w:rPr>
              <w:t xml:space="preserve">3. </w:t>
            </w:r>
            <w:r w:rsidRPr="000A6A67">
              <w:rPr>
                <w:rFonts w:ascii="Calibri" w:hAnsi="Calibri" w:cs="Calibri"/>
                <w:sz w:val="22"/>
                <w:szCs w:val="22"/>
                <w:lang w:eastAsia="en-US"/>
              </w:rPr>
              <w:t xml:space="preserve">Sutarties 10.1.4. papunkčio atveju </w:t>
            </w:r>
            <w:r w:rsidRPr="000A6A67">
              <w:rPr>
                <w:rFonts w:ascii="Calibri" w:eastAsia="Calibri" w:hAnsi="Calibri" w:cs="Calibri"/>
                <w:kern w:val="2"/>
                <w:sz w:val="22"/>
                <w:szCs w:val="22"/>
                <w:lang w:eastAsia="en-US"/>
              </w:rPr>
              <w:t>Tiekėjas per 10 (dešimt) kalendorinių dienų neištaiso pažeidimų;</w:t>
            </w:r>
          </w:p>
          <w:p w14:paraId="4531334B" w14:textId="77777777" w:rsidR="002C7B00" w:rsidRPr="000A6A67" w:rsidRDefault="002C7B00" w:rsidP="002C7B00">
            <w:pPr>
              <w:ind w:firstLine="0"/>
              <w:jc w:val="both"/>
              <w:rPr>
                <w:rFonts w:ascii="Calibri" w:hAnsi="Calibri" w:cs="Calibri"/>
                <w:sz w:val="22"/>
                <w:szCs w:val="22"/>
                <w:lang w:val="lt" w:eastAsia="en-US"/>
              </w:rPr>
            </w:pPr>
            <w:r w:rsidRPr="000A6A67">
              <w:rPr>
                <w:rFonts w:ascii="Calibri" w:hAnsi="Calibri" w:cs="Calibri"/>
                <w:sz w:val="22"/>
                <w:szCs w:val="22"/>
                <w:lang w:val="lt" w:eastAsia="en-US"/>
              </w:rPr>
              <w:t>10.2.</w:t>
            </w:r>
            <w:r w:rsidRPr="000A6A67">
              <w:rPr>
                <w:rFonts w:ascii="Calibri" w:eastAsia="Calibri" w:hAnsi="Calibri" w:cs="Calibri"/>
                <w:kern w:val="2"/>
                <w:sz w:val="22"/>
                <w:szCs w:val="22"/>
                <w:lang w:eastAsia="en-US"/>
              </w:rPr>
              <w:t xml:space="preserve">4. </w:t>
            </w:r>
            <w:r w:rsidRPr="000A6A67">
              <w:rPr>
                <w:rFonts w:ascii="Calibri" w:hAnsi="Calibri" w:cs="Calibri"/>
                <w:sz w:val="22"/>
                <w:szCs w:val="22"/>
                <w:lang w:val="lt" w:eastAsia="en-US"/>
              </w:rPr>
              <w:t>Trūkumai, kurie daro Sutarties objekto gavimą nereikalingu pvz., kaip tai apibrėžta Sutarties 10.1.5. papunktyje.</w:t>
            </w:r>
          </w:p>
          <w:p w14:paraId="0B898EE1" w14:textId="77777777" w:rsidR="002C7B00" w:rsidRPr="000A6A67" w:rsidRDefault="002C7B00" w:rsidP="002C7B00">
            <w:pPr>
              <w:ind w:firstLine="0"/>
              <w:jc w:val="both"/>
              <w:rPr>
                <w:rFonts w:ascii="Calibri" w:eastAsia="Calibri" w:hAnsi="Calibri" w:cs="Calibri"/>
                <w:kern w:val="2"/>
                <w:sz w:val="22"/>
                <w:szCs w:val="22"/>
                <w:lang w:eastAsia="en-US"/>
              </w:rPr>
            </w:pPr>
            <w:r w:rsidRPr="000A6A67">
              <w:rPr>
                <w:rFonts w:ascii="Calibri" w:hAnsi="Calibri" w:cs="Calibri"/>
                <w:sz w:val="22"/>
                <w:szCs w:val="22"/>
                <w:lang w:val="lt" w:eastAsia="en-US"/>
              </w:rPr>
              <w:t>5.</w:t>
            </w:r>
            <w:r w:rsidRPr="000A6A67">
              <w:rPr>
                <w:rFonts w:ascii="Calibri" w:eastAsia="Calibri" w:hAnsi="Calibri" w:cs="Calibri"/>
                <w:kern w:val="2"/>
                <w:sz w:val="22"/>
                <w:szCs w:val="22"/>
                <w:lang w:eastAsia="en-US"/>
              </w:rPr>
              <w:t xml:space="preserve"> </w:t>
            </w:r>
            <w:r w:rsidRPr="000A6A67">
              <w:rPr>
                <w:rFonts w:ascii="Calibri" w:hAnsi="Calibri" w:cs="Calibri"/>
                <w:sz w:val="22"/>
                <w:szCs w:val="22"/>
                <w:lang w:eastAsia="en-US"/>
              </w:rPr>
              <w:t xml:space="preserve">Sutarties 10.1.6. papunkčio atveju </w:t>
            </w:r>
            <w:r w:rsidRPr="000A6A67">
              <w:rPr>
                <w:rFonts w:ascii="Calibri" w:eastAsia="Calibri" w:hAnsi="Calibri" w:cs="Calibri"/>
                <w:kern w:val="2"/>
                <w:sz w:val="22"/>
                <w:szCs w:val="22"/>
                <w:lang w:eastAsia="en-US"/>
              </w:rPr>
              <w:t>neatitikimai nebuvo ištaisyti per 14 (keturiolika) kalendorinių dienų nuo kvalifikacijos tapimo neatitinkančia dienos;</w:t>
            </w:r>
          </w:p>
          <w:p w14:paraId="373AFDEB" w14:textId="77777777" w:rsidR="002C7B00" w:rsidRPr="000A6A67" w:rsidRDefault="002C7B00" w:rsidP="002C7B00">
            <w:pPr>
              <w:ind w:firstLine="0"/>
              <w:jc w:val="both"/>
              <w:rPr>
                <w:rFonts w:ascii="Calibri" w:hAnsi="Calibri" w:cs="Calibri"/>
                <w:sz w:val="22"/>
                <w:szCs w:val="22"/>
                <w:lang w:eastAsia="en-US"/>
              </w:rPr>
            </w:pPr>
            <w:r w:rsidRPr="000A6A67">
              <w:rPr>
                <w:rFonts w:ascii="Calibri" w:hAnsi="Calibri" w:cs="Calibri"/>
                <w:sz w:val="22"/>
                <w:szCs w:val="22"/>
                <w:lang w:val="lt" w:eastAsia="en-US"/>
              </w:rPr>
              <w:t>10.2.</w:t>
            </w:r>
            <w:r w:rsidRPr="000A6A67">
              <w:rPr>
                <w:rFonts w:ascii="Calibri" w:eastAsia="Calibri" w:hAnsi="Calibri" w:cs="Calibri"/>
                <w:kern w:val="2"/>
                <w:sz w:val="22"/>
                <w:szCs w:val="22"/>
                <w:lang w:eastAsia="en-US"/>
              </w:rPr>
              <w:t xml:space="preserve">6. </w:t>
            </w:r>
            <w:r w:rsidRPr="000A6A67">
              <w:rPr>
                <w:rFonts w:ascii="Calibri" w:hAnsi="Calibri" w:cs="Calibri"/>
                <w:sz w:val="22"/>
                <w:szCs w:val="22"/>
                <w:lang w:eastAsia="en-US"/>
              </w:rPr>
              <w:t>Sutarties 10.1.7., 10.1.9-10.1.11. papunkčių atveju nustatomas bent vienas pažeidimo faktas per Sutarties galiojimo laikotarpį;</w:t>
            </w:r>
          </w:p>
          <w:p w14:paraId="49FCE8DE" w14:textId="6265FA2E" w:rsidR="002C7B00" w:rsidRPr="000A6A67" w:rsidRDefault="002C7B00" w:rsidP="002C7B00">
            <w:pPr>
              <w:ind w:firstLine="0"/>
              <w:jc w:val="both"/>
              <w:rPr>
                <w:rFonts w:ascii="Calibri" w:hAnsi="Calibri" w:cs="Calibri"/>
                <w:sz w:val="22"/>
                <w:szCs w:val="22"/>
                <w:lang w:val="lt" w:eastAsia="en-US"/>
              </w:rPr>
            </w:pPr>
            <w:r w:rsidRPr="000A6A67">
              <w:rPr>
                <w:rFonts w:ascii="Calibri" w:hAnsi="Calibri" w:cs="Calibri"/>
                <w:sz w:val="22"/>
                <w:szCs w:val="22"/>
                <w:lang w:val="lt" w:eastAsia="en-US"/>
              </w:rPr>
              <w:t>10.2.</w:t>
            </w:r>
            <w:r w:rsidRPr="000A6A67">
              <w:rPr>
                <w:rFonts w:ascii="Calibri" w:hAnsi="Calibri" w:cs="Calibri"/>
                <w:sz w:val="22"/>
                <w:szCs w:val="22"/>
                <w:lang w:eastAsia="en-US"/>
              </w:rPr>
              <w:t xml:space="preserve">7. Sutarties 10.1.8. punkto atveju Tiekėjas pažeidžia darbuotojų (specialistų), vykdančių Sutartį, pakeitimo tvarką bent vieną kartą per Sutarties galiojimo laikotarpį arba nepakeičia darbuotojų (specialistų) Užsakovo reikalavimu per protingą terminą, bet visais atvejais ne ilgesnį, kaip </w:t>
            </w:r>
            <w:r w:rsidRPr="000A6A67">
              <w:rPr>
                <w:rFonts w:ascii="Calibri" w:hAnsi="Calibri" w:cs="Calibri"/>
                <w:sz w:val="22"/>
                <w:szCs w:val="22"/>
                <w:lang w:val="lt" w:eastAsia="en-US"/>
              </w:rPr>
              <w:t>2 (dviejų)</w:t>
            </w:r>
            <w:r w:rsidRPr="000A6A67">
              <w:rPr>
                <w:rFonts w:ascii="Calibri" w:hAnsi="Calibri" w:cs="Calibri"/>
                <w:sz w:val="22"/>
                <w:szCs w:val="22"/>
                <w:lang w:eastAsia="en-US"/>
              </w:rPr>
              <w:t xml:space="preserve"> darbo dienų terminą.</w:t>
            </w:r>
          </w:p>
        </w:tc>
      </w:tr>
      <w:tr w:rsidR="000A6A67" w:rsidRPr="000A6A67" w14:paraId="1AF562EF" w14:textId="77777777" w:rsidTr="00011CD5">
        <w:trPr>
          <w:trHeight w:val="300"/>
        </w:trPr>
        <w:tc>
          <w:tcPr>
            <w:tcW w:w="9637" w:type="dxa"/>
            <w:gridSpan w:val="4"/>
          </w:tcPr>
          <w:p w14:paraId="3BBB493C"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11. SUTARTIES GALIOJIMAS IR KEITIMAS</w:t>
            </w:r>
          </w:p>
        </w:tc>
      </w:tr>
      <w:tr w:rsidR="000A6A67" w:rsidRPr="000A6A67" w14:paraId="52B8C0FD" w14:textId="77777777" w:rsidTr="00011CD5">
        <w:trPr>
          <w:trHeight w:val="300"/>
        </w:trPr>
        <w:tc>
          <w:tcPr>
            <w:tcW w:w="3127" w:type="dxa"/>
            <w:gridSpan w:val="2"/>
          </w:tcPr>
          <w:p w14:paraId="52E12006"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sz w:val="22"/>
                <w:szCs w:val="22"/>
                <w:lang w:eastAsia="en-US"/>
              </w:rPr>
              <w:t>11.1. Sutarties sudarymas ir įsigaliojimas</w:t>
            </w:r>
          </w:p>
        </w:tc>
        <w:tc>
          <w:tcPr>
            <w:tcW w:w="6510" w:type="dxa"/>
            <w:gridSpan w:val="2"/>
          </w:tcPr>
          <w:p w14:paraId="20BAB3D1"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Ši Sutartis laikoma sudaryta ir įsigalioja nuo Sutarties pasirašymo dienos (antrosios Šalies pasirašymo dieną).</w:t>
            </w:r>
          </w:p>
          <w:p w14:paraId="35912FC5" w14:textId="1A820923"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Sutartis galioja iki visiško prievolių įvykdymo (kol bus išnaudota Pradinės Sutarties vertė, bet jos terminas negali būti ilgesnis kaip </w:t>
            </w:r>
            <w:r w:rsidR="00A76265" w:rsidRPr="000A6A67">
              <w:rPr>
                <w:rFonts w:ascii="Calibri" w:hAnsi="Calibri" w:cs="Calibri"/>
                <w:kern w:val="2"/>
                <w:sz w:val="22"/>
                <w:szCs w:val="22"/>
                <w:lang w:eastAsia="en-US"/>
              </w:rPr>
              <w:t>12 (dvylika) mėnesių</w:t>
            </w:r>
            <w:r w:rsidRPr="000A6A67">
              <w:rPr>
                <w:rFonts w:ascii="Calibri" w:hAnsi="Calibri" w:cs="Calibri"/>
                <w:kern w:val="2"/>
                <w:sz w:val="22"/>
                <w:szCs w:val="22"/>
                <w:lang w:eastAsia="en-US"/>
              </w:rPr>
              <w:t xml:space="preserve"> arba iki bus nupirkta Paslaugų už Sutarties 5.2. punkte nurodytą sumą.</w:t>
            </w:r>
          </w:p>
          <w:p w14:paraId="48BB40FB" w14:textId="65D0EA9C" w:rsidR="002C7B00" w:rsidRPr="000A6A67" w:rsidRDefault="002C7B00" w:rsidP="003C158C">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Sutarties nustatytas paslaugų teikimo terminas pasibaigs įvykus bent vienai iš šiame Sutarties punkte nurodytų aplinkybių, nepriklausomai nuo to, kuri iš jų įvyks anksčiau.</w:t>
            </w:r>
          </w:p>
        </w:tc>
      </w:tr>
      <w:tr w:rsidR="000A6A67" w:rsidRPr="000A6A67" w14:paraId="3B9784A2" w14:textId="77777777" w:rsidTr="00011CD5">
        <w:trPr>
          <w:trHeight w:val="300"/>
        </w:trPr>
        <w:tc>
          <w:tcPr>
            <w:tcW w:w="3127" w:type="dxa"/>
            <w:gridSpan w:val="2"/>
          </w:tcPr>
          <w:p w14:paraId="14D081A7"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11.2. Sutarties galiojimo termino pratęsimas</w:t>
            </w:r>
          </w:p>
        </w:tc>
        <w:tc>
          <w:tcPr>
            <w:tcW w:w="6510" w:type="dxa"/>
            <w:gridSpan w:val="2"/>
          </w:tcPr>
          <w:p w14:paraId="409BFF22" w14:textId="6BD7E2F8" w:rsidR="002C7B00" w:rsidRPr="000A6A67" w:rsidRDefault="002C7B00" w:rsidP="000D108C">
            <w:pPr>
              <w:ind w:firstLine="0"/>
              <w:rPr>
                <w:rFonts w:ascii="Calibri" w:hAnsi="Calibri" w:cs="Calibri"/>
                <w:kern w:val="2"/>
                <w:sz w:val="22"/>
                <w:szCs w:val="22"/>
                <w:lang w:eastAsia="en-US"/>
              </w:rPr>
            </w:pPr>
            <w:r w:rsidRPr="000A6A67">
              <w:rPr>
                <w:rFonts w:ascii="Calibri" w:hAnsi="Calibri" w:cs="Calibri"/>
                <w:kern w:val="2"/>
                <w:sz w:val="22"/>
                <w:szCs w:val="22"/>
                <w:lang w:eastAsia="en-US"/>
              </w:rPr>
              <w:t>Netaikoma</w:t>
            </w:r>
          </w:p>
        </w:tc>
      </w:tr>
      <w:tr w:rsidR="000A6A67" w:rsidRPr="000A6A67" w14:paraId="1AC37383" w14:textId="77777777" w:rsidTr="00011CD5">
        <w:trPr>
          <w:trHeight w:val="300"/>
        </w:trPr>
        <w:tc>
          <w:tcPr>
            <w:tcW w:w="9637" w:type="dxa"/>
            <w:gridSpan w:val="4"/>
          </w:tcPr>
          <w:p w14:paraId="3EC8070E"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12. SUTARTIES NUTRAUKIMAS</w:t>
            </w:r>
          </w:p>
        </w:tc>
      </w:tr>
      <w:tr w:rsidR="000A6A67" w:rsidRPr="000A6A67" w14:paraId="6B0B078A"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573330BF"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61E1E627"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 Sutartis gali būti nutraukiama rašytiniu Šalių susitarimu arba vienašališkai, Bendrosiose Sutarties sąlygose ir šiais Specialiosiose Sutarties sąlygose nurodytais atvejais ir nustatyta tvarka:</w:t>
            </w:r>
          </w:p>
          <w:p w14:paraId="32474D0C"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 Pirkėjas turi teisę vienašališkai nutraukti sutartį įspėjęs tiekėją prieš 15 (penkiolika) kalendorinių dienų jei:</w:t>
            </w:r>
          </w:p>
          <w:p w14:paraId="746387E5"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12.1.1.1.1. Tiekėjas nesuteikia visų Paslaugų ar jų dalies per Sutartyje nurodytą terminą ir bendras šio Sutarties pažeidimo terminas tęsiasi ilgiau, kaip 10 (dešimt) kalendoriniu dienų; </w:t>
            </w:r>
          </w:p>
          <w:p w14:paraId="2961416C"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lastRenderedPageBreak/>
              <w:t xml:space="preserve">12.1.1.1.2. paaiškėjo, kad Tiekėjas, su kuriuo sudaryta Sutartis, turėjo būti pašalintas iš pirkimo procedūros pagal VPĮ 46 straipsnio 1 dalį; </w:t>
            </w:r>
          </w:p>
          <w:p w14:paraId="13178F00"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12.1.1.1.3.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9D5A069"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12.1.1.1.4. Tiekėjas pažeidžia Sutarties sąlygas, kurios yra laikomos esminėmis ir (ar) padaro esminį Sutarties, kaip jis apibrėžtas šioje Sutartyje, pažeidimą;</w:t>
            </w:r>
          </w:p>
          <w:p w14:paraId="63779277"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12.1.1.1.5. Tiekėjas pažeidžia darbuotojų (specialistų), vykdančių Sutartį, pakeitimo tvarką arba nepakeičia darbuotojų (specialistų) Pirkėjo reikalavimu;</w:t>
            </w:r>
          </w:p>
          <w:p w14:paraId="7D3AD384"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12.1.1.1.6. paaiškėjo VPĮ 37 straipsnio 9 dalyje, 45 straipsnio 2</w:t>
            </w:r>
            <w:r w:rsidRPr="000A6A67">
              <w:rPr>
                <w:rFonts w:ascii="Calibri" w:hAnsi="Calibri" w:cs="Calibri"/>
                <w:kern w:val="2"/>
                <w:sz w:val="22"/>
                <w:szCs w:val="22"/>
                <w:vertAlign w:val="superscript"/>
                <w:lang w:eastAsia="en-US"/>
              </w:rPr>
              <w:t>1</w:t>
            </w:r>
            <w:r w:rsidRPr="000A6A67">
              <w:rPr>
                <w:rFonts w:ascii="Calibri" w:hAnsi="Calibri" w:cs="Calibri"/>
                <w:kern w:val="2"/>
                <w:sz w:val="22"/>
                <w:szCs w:val="22"/>
                <w:lang w:eastAsia="en-US"/>
              </w:rPr>
              <w:t xml:space="preserve"> dalyje ir (ar) 47 straipsnio 9 dalyje nurodytos aplinkybės</w:t>
            </w:r>
          </w:p>
          <w:p w14:paraId="54D16B8F"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12.1.1.1.7. Tiekėjas pažeidžia subteikėjo (-ų) keitimo ir naujo pasitelkimo tvarką ir sąlygas;</w:t>
            </w:r>
          </w:p>
          <w:p w14:paraId="0118297D"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12.1.2. Tiekėjas iš esmės pažeidžia Sutarties bendrųjų sąlygų 13-14 skyrius (Konfidencialumas ir asmens duomenų apsauga) sąlygas.</w:t>
            </w:r>
          </w:p>
          <w:p w14:paraId="16FC6067"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12.1.3.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Pirkėjui prievolės atlyginti Tiekėjui bet kokias dėl tokio nutraukimo patirtas išlaidas. </w:t>
            </w:r>
          </w:p>
        </w:tc>
      </w:tr>
      <w:tr w:rsidR="000A6A67" w:rsidRPr="000A6A67" w14:paraId="268562F7" w14:textId="77777777" w:rsidTr="00011CD5">
        <w:trPr>
          <w:trHeight w:val="300"/>
        </w:trPr>
        <w:tc>
          <w:tcPr>
            <w:tcW w:w="3091" w:type="dxa"/>
            <w:tcBorders>
              <w:top w:val="single" w:sz="4" w:space="0" w:color="auto"/>
              <w:left w:val="single" w:sz="4" w:space="0" w:color="auto"/>
              <w:bottom w:val="single" w:sz="4" w:space="0" w:color="auto"/>
              <w:right w:val="single" w:sz="4" w:space="0" w:color="auto"/>
            </w:tcBorders>
          </w:tcPr>
          <w:p w14:paraId="212D2059"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 xml:space="preserve">12.2. Esminiai Sutarties </w:t>
            </w:r>
            <w:r w:rsidRPr="000A6A67">
              <w:rPr>
                <w:rFonts w:ascii="Calibri" w:hAnsi="Calibri" w:cs="Calibri"/>
                <w:b/>
                <w:sz w:val="22"/>
                <w:szCs w:val="22"/>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5B3EC515"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12.2.1. jeigu Tiekėjas nevykdo prisiimtų įsipareigojimų už Sutartyje nustatytą Sutarties kainą;</w:t>
            </w:r>
          </w:p>
          <w:p w14:paraId="121B8CCD" w14:textId="77777777" w:rsidR="002C7B00" w:rsidRPr="000A6A67" w:rsidRDefault="002C7B00" w:rsidP="002C7B00">
            <w:pPr>
              <w:ind w:firstLine="0"/>
              <w:jc w:val="both"/>
              <w:rPr>
                <w:rFonts w:ascii="Calibri" w:hAnsi="Calibri" w:cs="Calibri"/>
                <w:sz w:val="22"/>
                <w:szCs w:val="22"/>
                <w:lang w:eastAsia="en-US"/>
              </w:rPr>
            </w:pPr>
            <w:r w:rsidRPr="000A6A67">
              <w:rPr>
                <w:rFonts w:ascii="Calibri" w:hAnsi="Calibri" w:cs="Calibri"/>
                <w:sz w:val="22"/>
                <w:szCs w:val="22"/>
                <w:lang w:eastAsia="en-US"/>
              </w:rPr>
              <w:t>12.2.2. jeigu Tiekėjas nepateikia Sutarties įvykdymo užtikrinimo (jei reikalaujama) pratęsimo ilgiau kaip 30 (trisdešimt) kalendorinių dienų nuo galiojančio Sutarties įvykdymo užtikrinimo termino pabaigos Bendrosiose sąlygose nustatyta tvarka (išskyrus pirminį Sutarties įvykdymo užtikrinimą);</w:t>
            </w:r>
          </w:p>
          <w:p w14:paraId="45F5439A" w14:textId="77777777" w:rsidR="002C7B00" w:rsidRPr="000A6A67" w:rsidRDefault="002C7B00" w:rsidP="002C7B00">
            <w:pPr>
              <w:ind w:firstLine="0"/>
              <w:jc w:val="both"/>
              <w:rPr>
                <w:rFonts w:ascii="Calibri" w:hAnsi="Calibri" w:cs="Calibri"/>
                <w:sz w:val="22"/>
                <w:szCs w:val="22"/>
                <w:lang w:eastAsia="en-US"/>
              </w:rPr>
            </w:pPr>
            <w:r w:rsidRPr="000A6A67">
              <w:rPr>
                <w:rFonts w:ascii="Calibri" w:hAnsi="Calibri" w:cs="Calibri"/>
                <w:sz w:val="22"/>
                <w:szCs w:val="22"/>
                <w:lang w:eastAsia="en-US"/>
              </w:rPr>
              <w:t>12.2.3.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kalendorinių dienų neištaiso pažeidimų;</w:t>
            </w:r>
          </w:p>
          <w:p w14:paraId="6D2F4E73" w14:textId="77777777" w:rsidR="002C7B00" w:rsidRPr="000A6A67" w:rsidRDefault="002C7B00" w:rsidP="002C7B00">
            <w:pPr>
              <w:spacing w:line="257" w:lineRule="auto"/>
              <w:ind w:firstLine="0"/>
              <w:jc w:val="both"/>
              <w:rPr>
                <w:rFonts w:ascii="Calibri" w:eastAsia="Arial" w:hAnsi="Calibri" w:cs="Calibri"/>
                <w:kern w:val="2"/>
                <w:sz w:val="22"/>
                <w:szCs w:val="22"/>
                <w:lang w:val="lt" w:eastAsia="en-US"/>
              </w:rPr>
            </w:pPr>
            <w:r w:rsidRPr="000A6A67">
              <w:rPr>
                <w:rFonts w:ascii="Calibri" w:eastAsia="Arial" w:hAnsi="Calibri" w:cs="Calibri"/>
                <w:kern w:val="2"/>
                <w:sz w:val="22"/>
                <w:szCs w:val="22"/>
                <w:lang w:val="lt" w:eastAsia="en-US"/>
              </w:rPr>
              <w:t>12.2.4. jeigu Tiekėjas nesilaiko Sutartyje nustatytų Paslaugų teikimo terminų 2 (du) kartus iš eilės arba vėluoja suteikti Paslaugas daugiau nei 10 (dešimt) kalendorinių dienų nuo Sutartyje nustatyto Paslaugų suteikimo termino;</w:t>
            </w:r>
          </w:p>
          <w:p w14:paraId="4AE17402" w14:textId="77777777" w:rsidR="002C7B00" w:rsidRPr="000A6A67" w:rsidRDefault="002C7B00" w:rsidP="002C7B00">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0A6A67">
              <w:rPr>
                <w:rFonts w:ascii="Calibri" w:eastAsia="Arial" w:hAnsi="Calibri" w:cs="Calibri"/>
                <w:kern w:val="2"/>
                <w:sz w:val="22"/>
                <w:szCs w:val="22"/>
                <w:lang w:val="lt" w:eastAsia="en-US"/>
              </w:rPr>
              <w:t>12.2.5. jeigu Tiekėjas pažeidžia Paslaugų suteikimo terminus ir priskaičiuotų netesybų už vėlavimą suma viršija 20 (dvidešimt) proc. Pradinės sutarties vertės;</w:t>
            </w:r>
          </w:p>
          <w:p w14:paraId="462C4FA9" w14:textId="77777777" w:rsidR="002C7B00" w:rsidRPr="000A6A67" w:rsidRDefault="002C7B00" w:rsidP="002C7B00">
            <w:pPr>
              <w:tabs>
                <w:tab w:val="left" w:pos="567"/>
                <w:tab w:val="left" w:pos="851"/>
                <w:tab w:val="left" w:pos="992"/>
                <w:tab w:val="left" w:pos="1134"/>
              </w:tabs>
              <w:ind w:firstLine="0"/>
              <w:jc w:val="both"/>
              <w:rPr>
                <w:rFonts w:ascii="Calibri" w:eastAsia="Arial" w:hAnsi="Calibri" w:cs="Calibri"/>
                <w:kern w:val="2"/>
                <w:sz w:val="22"/>
                <w:szCs w:val="22"/>
                <w:lang w:eastAsia="en-US"/>
              </w:rPr>
            </w:pPr>
            <w:r w:rsidRPr="000A6A67">
              <w:rPr>
                <w:rFonts w:ascii="Calibri" w:eastAsia="Arial" w:hAnsi="Calibri" w:cs="Calibri"/>
                <w:kern w:val="2"/>
                <w:sz w:val="22"/>
                <w:szCs w:val="22"/>
                <w:lang w:eastAsia="en-US"/>
              </w:rPr>
              <w:t>12.2.6. Tiekėjas pažeidžia Paslaugų suteikimo terminus ir dėl Paslaugų suteikimo vėlavimo Paslaugos tampa nebereikalingos;</w:t>
            </w:r>
          </w:p>
          <w:p w14:paraId="2CF8E58E" w14:textId="77777777" w:rsidR="002C7B00" w:rsidRPr="000A6A67" w:rsidRDefault="002C7B00" w:rsidP="002C7B00">
            <w:pPr>
              <w:tabs>
                <w:tab w:val="left" w:pos="567"/>
                <w:tab w:val="left" w:pos="851"/>
                <w:tab w:val="left" w:pos="992"/>
                <w:tab w:val="left" w:pos="1134"/>
              </w:tabs>
              <w:ind w:firstLine="0"/>
              <w:jc w:val="both"/>
              <w:rPr>
                <w:rFonts w:ascii="Calibri" w:eastAsia="Arial" w:hAnsi="Calibri" w:cs="Calibri"/>
                <w:kern w:val="2"/>
                <w:sz w:val="22"/>
                <w:szCs w:val="22"/>
                <w:lang w:eastAsia="en-US"/>
              </w:rPr>
            </w:pPr>
            <w:r w:rsidRPr="000A6A67">
              <w:rPr>
                <w:rFonts w:ascii="Calibri" w:eastAsia="Arial" w:hAnsi="Calibri" w:cs="Calibri"/>
                <w:kern w:val="2"/>
                <w:sz w:val="22"/>
                <w:szCs w:val="22"/>
                <w:lang w:eastAsia="en-US"/>
              </w:rPr>
              <w:t>12.2.7. Pirkėjas nustato, kad Tiekėjas daugiau kaip 2 (du) kartus per Sutarties galiojimo laikotarpį suteikia Paslaugas, kurių kokybei pastabų turėjo Pirkėjas ir (ar), kurios neatitinka Sutartyje ir (ar) įstatymuose nustatytų reikalavimų Paslaugoms;</w:t>
            </w:r>
          </w:p>
          <w:p w14:paraId="638B4649" w14:textId="77777777" w:rsidR="002C7B00" w:rsidRPr="000A6A67" w:rsidRDefault="002C7B00" w:rsidP="002C7B00">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0A6A67">
              <w:rPr>
                <w:rFonts w:ascii="Calibri" w:eastAsia="Arial" w:hAnsi="Calibri" w:cs="Calibri"/>
                <w:kern w:val="2"/>
                <w:sz w:val="22"/>
                <w:szCs w:val="22"/>
                <w:lang w:val="lt" w:eastAsia="en-US"/>
              </w:rPr>
              <w:t xml:space="preserve">12.2.8. Tiekėjo kvalifikacija tapo nebeatitinkančia pirkimo dokumentuose nustatytų Sutarties tinkamam vykdymui būtinų </w:t>
            </w:r>
            <w:r w:rsidRPr="000A6A67">
              <w:rPr>
                <w:rFonts w:ascii="Calibri" w:eastAsia="Arial" w:hAnsi="Calibri" w:cs="Calibri"/>
                <w:kern w:val="2"/>
                <w:sz w:val="22"/>
                <w:szCs w:val="22"/>
                <w:lang w:val="lt" w:eastAsia="en-US"/>
              </w:rPr>
              <w:lastRenderedPageBreak/>
              <w:t>reikalavimų ir šie neatitikimai nebuvo ištaisyti per 14 (keturiolika) kalendorinių dienų nuo kvalifikacijos tapimo neatitinkančia dienos;</w:t>
            </w:r>
          </w:p>
          <w:p w14:paraId="71144638" w14:textId="77777777" w:rsidR="002C7B00" w:rsidRPr="000A6A67" w:rsidRDefault="002C7B00" w:rsidP="002C7B00">
            <w:pPr>
              <w:tabs>
                <w:tab w:val="left" w:pos="567"/>
                <w:tab w:val="left" w:pos="851"/>
                <w:tab w:val="left" w:pos="992"/>
                <w:tab w:val="left" w:pos="1134"/>
              </w:tabs>
              <w:spacing w:line="257" w:lineRule="auto"/>
              <w:ind w:firstLine="0"/>
              <w:jc w:val="both"/>
              <w:rPr>
                <w:rFonts w:ascii="Calibri" w:eastAsia="Arial" w:hAnsi="Calibri" w:cs="Calibri"/>
                <w:kern w:val="2"/>
                <w:sz w:val="22"/>
                <w:szCs w:val="22"/>
                <w:lang w:val="lt" w:eastAsia="en-US"/>
              </w:rPr>
            </w:pPr>
            <w:r w:rsidRPr="000A6A67">
              <w:rPr>
                <w:rFonts w:ascii="Calibri" w:eastAsia="Arial" w:hAnsi="Calibri" w:cs="Calibri"/>
                <w:kern w:val="2"/>
                <w:sz w:val="22"/>
                <w:szCs w:val="22"/>
                <w:lang w:val="lt" w:eastAsia="en-US"/>
              </w:rPr>
              <w:t>12.2.9. Tiekėjas pažeidžia šios Sutarties nuostatas, reglamentuojančias konkurenciją, intelektinės nuosavybės ar konfidencialios informacijos valdymą;</w:t>
            </w:r>
          </w:p>
          <w:p w14:paraId="31D6BB2B" w14:textId="77777777" w:rsidR="002C7B00" w:rsidRPr="000A6A67" w:rsidRDefault="002C7B00" w:rsidP="002C7B00">
            <w:pPr>
              <w:tabs>
                <w:tab w:val="left" w:pos="880"/>
              </w:tabs>
              <w:spacing w:line="257" w:lineRule="auto"/>
              <w:ind w:firstLine="0"/>
              <w:jc w:val="both"/>
              <w:rPr>
                <w:rFonts w:ascii="Calibri" w:eastAsia="Arial" w:hAnsi="Calibri" w:cs="Calibri"/>
                <w:kern w:val="2"/>
                <w:sz w:val="22"/>
                <w:szCs w:val="22"/>
                <w:lang w:val="lt" w:eastAsia="en-US"/>
              </w:rPr>
            </w:pPr>
            <w:r w:rsidRPr="000A6A67">
              <w:rPr>
                <w:rFonts w:ascii="Calibri" w:eastAsia="Arial" w:hAnsi="Calibri" w:cs="Calibri"/>
                <w:kern w:val="2"/>
                <w:sz w:val="22"/>
                <w:szCs w:val="22"/>
                <w:lang w:val="lt" w:eastAsia="en-US"/>
              </w:rPr>
              <w:t>12.2.10. Tiekėjas pažeidžia Bendrųjų sąlygų nuostatas dėl Sutarties vykdymui pasitelkiamų naujų subtiekėjų ir (ar) specialistų / esamų subtiekėjų ir (ar) specialistų keitimo;</w:t>
            </w:r>
          </w:p>
          <w:p w14:paraId="15D73EF5" w14:textId="77777777" w:rsidR="002C7B00" w:rsidRPr="000A6A67" w:rsidRDefault="002C7B00" w:rsidP="002C7B00">
            <w:pPr>
              <w:ind w:firstLine="0"/>
              <w:rPr>
                <w:rFonts w:ascii="Calibri" w:hAnsi="Calibri" w:cs="Calibri"/>
                <w:kern w:val="2"/>
                <w:sz w:val="22"/>
                <w:szCs w:val="22"/>
                <w:lang w:eastAsia="en-US"/>
              </w:rPr>
            </w:pPr>
            <w:r w:rsidRPr="000A6A67">
              <w:rPr>
                <w:rFonts w:ascii="Calibri" w:eastAsia="Arial" w:hAnsi="Calibri" w:cs="Calibri"/>
                <w:kern w:val="2"/>
                <w:sz w:val="22"/>
                <w:szCs w:val="22"/>
                <w:lang w:val="lt" w:eastAsia="en-US"/>
              </w:rPr>
              <w:t>12.2.11. Tiekėjas pažeidžia esminę Sutarties sąlygą;</w:t>
            </w:r>
          </w:p>
          <w:p w14:paraId="7D970AC7" w14:textId="77777777" w:rsidR="002C7B00" w:rsidRPr="000A6A67" w:rsidRDefault="002C7B00" w:rsidP="002C7B00">
            <w:pPr>
              <w:ind w:firstLine="0"/>
              <w:jc w:val="both"/>
              <w:rPr>
                <w:rFonts w:ascii="Calibri" w:hAnsi="Calibri" w:cs="Calibri"/>
                <w:kern w:val="2"/>
                <w:sz w:val="22"/>
                <w:szCs w:val="22"/>
                <w:shd w:val="clear" w:color="auto" w:fill="FFFFFF"/>
                <w:lang w:eastAsia="en-US"/>
              </w:rPr>
            </w:pPr>
            <w:r w:rsidRPr="000A6A67">
              <w:rPr>
                <w:rFonts w:ascii="Calibri" w:eastAsia="Arial" w:hAnsi="Calibri" w:cs="Calibri"/>
                <w:kern w:val="2"/>
                <w:sz w:val="22"/>
                <w:szCs w:val="22"/>
                <w:lang w:eastAsia="en-US"/>
              </w:rPr>
              <w:t>12.2.12.</w:t>
            </w:r>
            <w:r w:rsidRPr="000A6A67">
              <w:rPr>
                <w:rFonts w:ascii="Calibri" w:hAnsi="Calibri" w:cs="Calibri"/>
                <w:kern w:val="2"/>
                <w:sz w:val="22"/>
                <w:szCs w:val="22"/>
                <w:shd w:val="clear" w:color="auto" w:fill="FFFFFF"/>
                <w:lang w:eastAsia="en-US"/>
              </w:rPr>
              <w:t xml:space="preserve"> Tiekėjas ir (ar) jungtinės veiklos parneris (jei taikoma), ir (ar) subtiekėjas (jei taikoma) </w:t>
            </w:r>
            <w:r w:rsidRPr="000A6A67">
              <w:rPr>
                <w:rFonts w:ascii="Calibri" w:hAnsi="Calibri" w:cs="Calibri"/>
                <w:sz w:val="22"/>
                <w:szCs w:val="22"/>
                <w:shd w:val="clear" w:color="auto" w:fill="FFFFFF"/>
                <w:lang w:eastAsia="en-US"/>
              </w:rPr>
              <w:t>p</w:t>
            </w:r>
            <w:r w:rsidRPr="000A6A67">
              <w:rPr>
                <w:rFonts w:ascii="Calibri" w:hAnsi="Calibri" w:cs="Calibri"/>
                <w:kern w:val="2"/>
                <w:sz w:val="22"/>
                <w:szCs w:val="22"/>
                <w:shd w:val="clear" w:color="auto" w:fill="FFFFFF"/>
                <w:lang w:eastAsia="en-US"/>
              </w:rPr>
              <w:t>aslaugų</w:t>
            </w:r>
            <w:r w:rsidRPr="000A6A67">
              <w:rPr>
                <w:rFonts w:ascii="Calibri" w:hAnsi="Calibri" w:cs="Calibri"/>
                <w:sz w:val="22"/>
                <w:szCs w:val="22"/>
                <w:lang w:eastAsia="en-US"/>
              </w:rPr>
              <w:t>, kurioms Sutartyje nustatyti aplinkos apsaugos vadybos sistemos reikalavimai,</w:t>
            </w:r>
            <w:r w:rsidRPr="000A6A67">
              <w:rPr>
                <w:rFonts w:ascii="Calibri" w:hAnsi="Calibri" w:cs="Calibri"/>
                <w:kern w:val="2"/>
                <w:sz w:val="22"/>
                <w:szCs w:val="22"/>
                <w:shd w:val="clear" w:color="auto" w:fill="FFFFFF"/>
                <w:lang w:eastAsia="en-US"/>
              </w:rPr>
              <w:t xml:space="preserve"> teikimo metu</w:t>
            </w:r>
            <w:r w:rsidRPr="000A6A67">
              <w:rPr>
                <w:rFonts w:ascii="Calibri" w:hAnsi="Calibri" w:cs="Calibri"/>
                <w:sz w:val="22"/>
                <w:szCs w:val="22"/>
                <w:lang w:eastAsia="en-US"/>
              </w:rPr>
              <w:t xml:space="preserve">, </w:t>
            </w:r>
            <w:r w:rsidRPr="000A6A67">
              <w:rPr>
                <w:rFonts w:ascii="Calibri" w:hAnsi="Calibri" w:cs="Calibri"/>
                <w:kern w:val="2"/>
                <w:sz w:val="22"/>
                <w:szCs w:val="22"/>
                <w:shd w:val="clear" w:color="auto" w:fill="FFFFFF"/>
                <w:lang w:eastAsia="en-US"/>
              </w:rPr>
              <w:t>neturi galiojančio aplinkos apsaugos vadybos sistemos sertifikato, ir (ar) nepateikia sertifikato pratęsimo (neįsigyja naujo).</w:t>
            </w:r>
          </w:p>
        </w:tc>
      </w:tr>
      <w:tr w:rsidR="000A6A67" w:rsidRPr="000A6A67" w14:paraId="3505DD0C" w14:textId="77777777" w:rsidTr="00011CD5">
        <w:trPr>
          <w:trHeight w:val="300"/>
        </w:trPr>
        <w:tc>
          <w:tcPr>
            <w:tcW w:w="9637" w:type="dxa"/>
            <w:gridSpan w:val="4"/>
          </w:tcPr>
          <w:p w14:paraId="66325C25" w14:textId="46564543" w:rsidR="002C7B00" w:rsidRPr="000A6A67" w:rsidRDefault="002C7B00" w:rsidP="002C7B00">
            <w:pPr>
              <w:ind w:firstLine="0"/>
              <w:jc w:val="center"/>
              <w:rPr>
                <w:rFonts w:ascii="Calibri" w:hAnsi="Calibri" w:cs="Calibri"/>
                <w:kern w:val="2"/>
                <w:sz w:val="22"/>
                <w:szCs w:val="22"/>
                <w:lang w:eastAsia="en-US"/>
              </w:rPr>
            </w:pPr>
            <w:r w:rsidRPr="000A6A67">
              <w:rPr>
                <w:rFonts w:ascii="Calibri" w:hAnsi="Calibri" w:cs="Calibri"/>
                <w:b/>
                <w:kern w:val="2"/>
                <w:sz w:val="22"/>
                <w:szCs w:val="22"/>
                <w:lang w:eastAsia="en-US"/>
              </w:rPr>
              <w:lastRenderedPageBreak/>
              <w:t xml:space="preserve">13. APLINKOS APSAUGOS IR SOCIALINIAI KRITERIJAI </w:t>
            </w:r>
          </w:p>
        </w:tc>
      </w:tr>
      <w:tr w:rsidR="000A6A67" w:rsidRPr="000A6A67" w14:paraId="20E9E856" w14:textId="77777777" w:rsidTr="00011CD5">
        <w:trPr>
          <w:trHeight w:val="300"/>
        </w:trPr>
        <w:tc>
          <w:tcPr>
            <w:tcW w:w="3091" w:type="dxa"/>
          </w:tcPr>
          <w:p w14:paraId="3CFDD486"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 xml:space="preserve">13.1. Su perkamomis paslaugomis susiję aplinkos apsaugos kriterijai </w:t>
            </w:r>
          </w:p>
        </w:tc>
        <w:tc>
          <w:tcPr>
            <w:tcW w:w="6546" w:type="dxa"/>
            <w:gridSpan w:val="3"/>
          </w:tcPr>
          <w:p w14:paraId="1A7C7913" w14:textId="2BD9BFFA" w:rsidR="00DF3184" w:rsidRPr="000A6A67" w:rsidRDefault="00DF3184" w:rsidP="002C7B00">
            <w:pPr>
              <w:ind w:firstLine="0"/>
              <w:jc w:val="both"/>
              <w:rPr>
                <w:rFonts w:ascii="Calibri" w:hAnsi="Calibri" w:cs="Calibri"/>
                <w:kern w:val="2"/>
                <w:sz w:val="22"/>
                <w:szCs w:val="22"/>
                <w:shd w:val="clear" w:color="auto" w:fill="FFFFFF"/>
                <w:lang w:eastAsia="en-US"/>
              </w:rPr>
            </w:pPr>
            <w:r w:rsidRPr="000A6A67">
              <w:rPr>
                <w:rFonts w:ascii="Calibri" w:hAnsi="Calibri" w:cs="Calibri"/>
                <w:kern w:val="2"/>
                <w:sz w:val="22"/>
                <w:szCs w:val="22"/>
                <w:shd w:val="clear" w:color="auto" w:fill="FFFFFF"/>
                <w:lang w:eastAsia="en-US"/>
              </w:rPr>
              <w:t>Paslaugos atitinka Aplinkos apsaugos kriterijų taikymo, vykdant žaliuosius pirkimus, tvarkos aprašo, patvirtinto Lietuvos Respublikos aplinkos apsaugos ministro 2011 m. birželio 28 d. įsakymu Nr. D1-508 (aktuali redakcija), 4.4.3 punktą: perkama tik nematerialaus pobūdžio (intelektinė) ar kitokia paslauga, nesusijusi su materialaus objekto sukūrimu, kurios teikimo metu nėra numatomas reikšmingas neigiamas poveikis aplinkai, nesukuriamas taršos šaltinis ir negeneruojamos atliekos.</w:t>
            </w:r>
          </w:p>
          <w:p w14:paraId="36E8ED71" w14:textId="53846DFE" w:rsidR="002C7B00" w:rsidRPr="000A6A67" w:rsidRDefault="002C7B00" w:rsidP="002C7B00">
            <w:pPr>
              <w:ind w:firstLine="0"/>
              <w:jc w:val="both"/>
              <w:rPr>
                <w:rFonts w:ascii="Calibri" w:hAnsi="Calibri" w:cs="Calibri"/>
                <w:kern w:val="2"/>
                <w:sz w:val="22"/>
                <w:szCs w:val="22"/>
                <w:shd w:val="clear" w:color="auto" w:fill="FFFFFF"/>
                <w:lang w:eastAsia="en-US"/>
              </w:rPr>
            </w:pPr>
            <w:r w:rsidRPr="000A6A67">
              <w:rPr>
                <w:rFonts w:ascii="Calibri" w:hAnsi="Calibri" w:cs="Calibri"/>
                <w:kern w:val="2"/>
                <w:sz w:val="22"/>
                <w:szCs w:val="22"/>
                <w:shd w:val="clear" w:color="auto" w:fill="FFFFFF"/>
                <w:lang w:eastAsia="en-US"/>
              </w:rPr>
              <w:t>Nustačius, kad Tiekėjas šiame papunktyje nustatyto kriterijaus (-jų) nesilaiko, Tiekėjui taikoma Specialiųjų sąlygų 9.5 punkte nurodyto dydžio bauda.</w:t>
            </w:r>
          </w:p>
        </w:tc>
      </w:tr>
      <w:tr w:rsidR="000A6A67" w:rsidRPr="000A6A67" w14:paraId="4E9FE4CB" w14:textId="77777777" w:rsidTr="00011CD5">
        <w:trPr>
          <w:trHeight w:val="300"/>
        </w:trPr>
        <w:tc>
          <w:tcPr>
            <w:tcW w:w="3091" w:type="dxa"/>
          </w:tcPr>
          <w:p w14:paraId="4882EE61" w14:textId="77777777" w:rsidR="002C7B00" w:rsidRPr="000A6A67" w:rsidRDefault="002C7B00" w:rsidP="00222406">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13.2. Su perkamomis Paslaugomis susiję socialiniai kriterijai</w:t>
            </w:r>
          </w:p>
        </w:tc>
        <w:tc>
          <w:tcPr>
            <w:tcW w:w="6546" w:type="dxa"/>
            <w:gridSpan w:val="3"/>
          </w:tcPr>
          <w:p w14:paraId="5717FF09" w14:textId="4E755485" w:rsidR="002C7B00" w:rsidRPr="000A6A67" w:rsidRDefault="00BC1C60" w:rsidP="002C7B00">
            <w:pPr>
              <w:ind w:firstLine="0"/>
              <w:jc w:val="both"/>
              <w:rPr>
                <w:rFonts w:ascii="Calibri" w:hAnsi="Calibri" w:cs="Calibri"/>
                <w:kern w:val="2"/>
                <w:sz w:val="22"/>
                <w:szCs w:val="22"/>
                <w:lang w:eastAsia="en-US"/>
              </w:rPr>
            </w:pPr>
            <w:r w:rsidRPr="000A6A67">
              <w:rPr>
                <w:rFonts w:ascii="Calibri" w:hAnsi="Calibri" w:cs="Calibri"/>
                <w:kern w:val="2"/>
                <w:sz w:val="22"/>
                <w:szCs w:val="22"/>
                <w:shd w:val="clear" w:color="auto" w:fill="FFFFFF"/>
                <w:lang w:eastAsia="en-US"/>
              </w:rPr>
              <w:t>Netaikoma</w:t>
            </w:r>
          </w:p>
        </w:tc>
      </w:tr>
      <w:tr w:rsidR="000A6A67" w:rsidRPr="000A6A67" w14:paraId="4B33676E" w14:textId="77777777" w:rsidTr="00011CD5">
        <w:trPr>
          <w:trHeight w:val="300"/>
        </w:trPr>
        <w:tc>
          <w:tcPr>
            <w:tcW w:w="9637" w:type="dxa"/>
            <w:gridSpan w:val="4"/>
          </w:tcPr>
          <w:p w14:paraId="6719287E"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 xml:space="preserve">14. BENDRŲJŲ SĄLYGŲ PAKEITIMAI IR PAPILDYMAI </w:t>
            </w:r>
          </w:p>
        </w:tc>
      </w:tr>
      <w:tr w:rsidR="000A6A67" w:rsidRPr="000A6A67" w14:paraId="3813FC69" w14:textId="77777777" w:rsidTr="00011CD5">
        <w:trPr>
          <w:trHeight w:val="300"/>
        </w:trPr>
        <w:tc>
          <w:tcPr>
            <w:tcW w:w="3091" w:type="dxa"/>
          </w:tcPr>
          <w:p w14:paraId="0E13B1E5" w14:textId="77777777"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 xml:space="preserve">14.1. </w:t>
            </w:r>
          </w:p>
        </w:tc>
        <w:tc>
          <w:tcPr>
            <w:tcW w:w="6546" w:type="dxa"/>
            <w:gridSpan w:val="3"/>
          </w:tcPr>
          <w:p w14:paraId="249C43E2"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Šalys susitaria pakeisti Sutarties Bendrųjų sąlygų 10.16.3. papunktį, 16.4. punktą ir išdėstyti juos taip: </w:t>
            </w:r>
          </w:p>
          <w:p w14:paraId="19E4F697"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10.16.3. jei dėl bet kokių Tiekėjo veiksmų (veikimo ar neveikimo) Pirkėjas patyrė nuostolius (įskaitant, bet neapribojant, papildomas išlaidas, negautas pajamas ar kitus tiesioginius ir netiesioginius nuostolius).</w:t>
            </w:r>
          </w:p>
          <w:p w14:paraId="221FC6A2" w14:textId="222FE2C3"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16.4. Tiekėjas, jo pasitelkiami subtiekėjai ir kiti ūkio subjektai, kurių pajėgumais Tiekėjas remiasi (jei pasitelkiami ir (ar) remiamasi) įsipareigoja vykdant Sutartį susipažinti ir laikytis Pirkėjo patvirtinto „Etikos kodekso“ skelbiamo adresu: </w:t>
            </w:r>
            <w:hyperlink r:id="rId9" w:history="1">
              <w:r w:rsidRPr="000A6A67">
                <w:rPr>
                  <w:rStyle w:val="Hipersaitas"/>
                  <w:rFonts w:ascii="Calibri" w:hAnsi="Calibri" w:cs="Calibri"/>
                  <w:color w:val="auto"/>
                  <w:kern w:val="2"/>
                  <w:sz w:val="22"/>
                  <w:szCs w:val="22"/>
                  <w:lang w:eastAsia="en-US"/>
                </w:rPr>
                <w:t>https://turtas.lt/wp-content/uploads/2021/11/turto-banko-etikos-kodeksas.pdf</w:t>
              </w:r>
            </w:hyperlink>
            <w:r w:rsidRPr="000A6A67">
              <w:rPr>
                <w:rFonts w:ascii="Calibri" w:hAnsi="Calibri" w:cs="Calibri"/>
                <w:kern w:val="2"/>
                <w:sz w:val="22"/>
                <w:szCs w:val="22"/>
                <w:lang w:eastAsia="en-US"/>
              </w:rPr>
              <w:t xml:space="preserve"> (toliau - Pirkėjo Etikos kodeksas), taip pat laikytis aplinkos apsaugos, socialinės ir darbo teisės įpareigojimų, nustatytų Sutartyje (įskaitant Pirkėjo Etikos kodeksą), Europos Sąjungos ir nacionalinėje teisėje, kolektyvinėse sutartyse ir VPĮ 5 priede nurodytose tarptautinėse konvencijose.</w:t>
            </w:r>
          </w:p>
        </w:tc>
      </w:tr>
      <w:tr w:rsidR="000A6A67" w:rsidRPr="000A6A67" w14:paraId="6B67745E" w14:textId="77777777" w:rsidTr="00011CD5">
        <w:trPr>
          <w:trHeight w:val="300"/>
        </w:trPr>
        <w:tc>
          <w:tcPr>
            <w:tcW w:w="3091" w:type="dxa"/>
          </w:tcPr>
          <w:p w14:paraId="71C70D87" w14:textId="77777777"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14.2.</w:t>
            </w:r>
          </w:p>
        </w:tc>
        <w:tc>
          <w:tcPr>
            <w:tcW w:w="6546" w:type="dxa"/>
            <w:gridSpan w:val="3"/>
          </w:tcPr>
          <w:p w14:paraId="7C5ED585"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Šalys susitaria papildyti Sutarties Bendrąsias sąlygas nurodytu (-ais) punktu (-ais), tačiau kitų punktų numeracijos nekeisti: </w:t>
            </w:r>
          </w:p>
          <w:p w14:paraId="5D325BA8"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 xml:space="preserve">12.3.5. Kartu su sąskaita faktūra Tiekėjas per Sąskaitų administravimo bendrąją informacinę sistemą (toliau – „Sabis“) privalo pateikti ir Sutarties šalių pasirašytą Paslaugų priėmimo-perdavimo aktą (jų elektronines versijas arba kopijas). Tiekėjui nepateikus visų nurodytų dokumentų per 2 (dvi) darbo dienas po pirmojo Užsakovo pareikalavimo </w:t>
            </w:r>
            <w:r w:rsidRPr="000A6A67">
              <w:rPr>
                <w:rFonts w:ascii="Calibri" w:hAnsi="Calibri" w:cs="Calibri"/>
                <w:kern w:val="2"/>
                <w:sz w:val="22"/>
                <w:szCs w:val="22"/>
                <w:lang w:eastAsia="en-US"/>
              </w:rPr>
              <w:lastRenderedPageBreak/>
              <w:t xml:space="preserve">(pranešimo) dėl jų pateikimo, Tiekėjui gali būti taikoma 50,00 Eur (penkiasdešimties) baudą už kiekvieną nepateikimo atvejį. </w:t>
            </w:r>
          </w:p>
          <w:p w14:paraId="6FF31E1C"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12.3.6. Sumokėtos įmokos paskirstomo Lietuvos Respublikos civilinio kodekso 6.54 straipsnyje nustatyta tvarka.</w:t>
            </w:r>
          </w:p>
          <w:p w14:paraId="5CD70F75"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12.3.7.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4178DBF0"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12.3.8. Tiekėjo išrašoma sąskaita faktūra privalo atitikti galiojančių teisės aktų reikalavimus. Sąskaitų faktūrų formatas - .xls arba .xml (arba lygiavertis). Tiekėjo išrašomoje sąskaitoje papildomai privalo būti nurodytas Tiekėjo PVM mokėtojo kodas, Sutarties numeris, pasirašyto (-ų) Paslaugų perdavimo-priėmimo akto (-ų) numeris ir data, taip pat kita Specialiosiose sutarties sąlygose reikalaujama informacija. Kartu su pateikiama sąskaita Tiekėjas turi pateikti Paslaugų priėmimo-perdavimo aktą ar jo kopiją (jei šio akto pasirašymas numatytas Sutarties specialiosiose sąlygose).</w:t>
            </w:r>
          </w:p>
          <w:p w14:paraId="549A5742"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12.3.9. Jei bet kuriuo Sutarties vykdymo metu Pirkėjas sumokėjo Tiekėjui už tiektinas Paslaugas daugiau, nei turėjo sumokėti pagal Sutartį, Tiekėjas pastebėjęs tai ir (ar) gavęs pirmą rašytinį pareikalavimą iš Pirkėjo, šią permoką nedelsiant, tačiau visais atvejais ne vėliau, nei per 3 (tris) darbo dienas privalo grąžinti Pirkėjui. Šalys sulygsta, kad šios Sutarties sąlygos nesilaikymas laikytinas esminiu Sutarties pažeidimu.</w:t>
            </w:r>
          </w:p>
          <w:p w14:paraId="40126D59"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12.3.10. Tiekėjas įsipareigoja nedelsiant po Paslaugų perdavimo-priėmimo akto pasirašymo, bet ne vėliau nei iki sekančio mėnesio 5 (penktos) dienos, pateikti PVM sąskaitą-faktūrą prie kurios turi būti pridedami abiejų šalių pasirašyti Paslaugų perdavimo-priėmimo aktai kaip atitinkamos sąskaitos priedai. Tuo atveju, jeigu Tiekėjas pateikia PVM sąskaitą faktūrą pavėluotai arba joje nėra nurodytas Sutarties numeris, Pirkėjas PVM sąskaitą faktūrą turi teisę apmokėti kartu su sekančio mėnesio mokėjimu, bet ne vėliau kaip per 60 kalendorinių dienų nuo Paslaugų perdavimo-priėmimo akto pasirašymo ir PVM sąskaitos faktūros gavimo dienos.</w:t>
            </w:r>
          </w:p>
          <w:p w14:paraId="1DF9B82A"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12.3.11. Užsakovas neįsipareigoja nupirkti viso Sutartyje numatyto Paslaugų kiekio bei sumokėti visos Sutarties Specialiųjų sąlygų 5.2 punkte nurodytos kainos. Galutinė faktinė Sutarties kaina bus apskaičiuojama pagal faktiškai Tiekėjo suteiktų ir Pirkėjo priimtų Paslaugų kiekį.</w:t>
            </w:r>
          </w:p>
          <w:p w14:paraId="101AEC04"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sz w:val="22"/>
                <w:szCs w:val="22"/>
                <w:lang w:eastAsia="en-US"/>
              </w:rPr>
              <w:t xml:space="preserve">16.5. Teikėjas pareiškia, kad jis gerai išanalizavo ir suprato Techninę specifikaciją (priedas Nr. 1) ir visas sutarties sąlygas bei turėjo galimybę dėl jų derėtis ir teikti joms pastabas bei dėl jų derėjosi. Patvirtina, kad prieš sudarydamas sutartį Tiekėjas įvertino realias Paslaugų atlikimo ir teikimo aplinkybes, Paslaugų sąnaudas ir apimtis, numatė ir įvertino visus veiksmus ir įsipareigojimus, būtinus šiai Sutarčiai įvykdyti. Jei Paslaugų atlikimo eigoje paaiškėja, kad, norint tinkamai atlikti ir (ar) sutekti Paslaugas ir (ar) jų rezultatą, tam reikalingos papildomos laiko ir darbo sąnaudos, nenumatytos Sutartyje, Tiekėjas papildomo apmokėjimo už tai nereikalaus, ir tai nebus priežastis keisti Sutarties sąlygas. Tiekėjas nedelsdamas informuos Užsakovą, jeigu atskiros įstaigos ar tarnautojai nevykdys savo funkcijų reikalingų tinkamai ir laiku suteikti Paslaugą ar jos rezultatą ir imsis visų įmanomų priemonių </w:t>
            </w:r>
            <w:r w:rsidRPr="000A6A67">
              <w:rPr>
                <w:rFonts w:ascii="Calibri" w:hAnsi="Calibri" w:cs="Calibri"/>
                <w:sz w:val="22"/>
                <w:szCs w:val="22"/>
                <w:lang w:eastAsia="en-US"/>
              </w:rPr>
              <w:lastRenderedPageBreak/>
              <w:t>tokiems veiksniams pašalinti, t. y. savo įsipareigojimus atliks laiku ir tinkamai.</w:t>
            </w:r>
          </w:p>
          <w:p w14:paraId="73DD173D"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17.7. 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42950ED9" w14:textId="4749A7F5"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20.6. Sutartis gali būti pakeista neviršijant pradinės Sutarties kainos jei atsiranda pagrįstas poreikis įtraukti papildomų Paslaugų susijusių su pirkimo dalyku, atsiranda poreikis įtraukti Paslaugos dalį nenurodytą (-us) Sutarties priede Nr. 1, atsisakyti Paslaugos ir (ar) jos dalies nurodytos (-ų) Sutarties priede Nr. 1 ar atskirų Paslaugų. Šalys, siekdamos atlikti Sutarties pakeitimus, turi informuoti kitą šios Sutarties kontrahentą prieš 30 (trisdešimt) kalendorinių dienų, pateikdama papildomą susitarimą dėl Sutarties pakeitimo.</w:t>
            </w:r>
          </w:p>
        </w:tc>
      </w:tr>
      <w:tr w:rsidR="000A6A67" w:rsidRPr="000A6A67" w14:paraId="3D48194C" w14:textId="77777777" w:rsidTr="00011CD5">
        <w:trPr>
          <w:trHeight w:val="300"/>
        </w:trPr>
        <w:tc>
          <w:tcPr>
            <w:tcW w:w="3091" w:type="dxa"/>
          </w:tcPr>
          <w:p w14:paraId="7AE83CAC" w14:textId="77777777"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lastRenderedPageBreak/>
              <w:t>14.3.</w:t>
            </w:r>
          </w:p>
        </w:tc>
        <w:tc>
          <w:tcPr>
            <w:tcW w:w="6546" w:type="dxa"/>
            <w:gridSpan w:val="3"/>
          </w:tcPr>
          <w:p w14:paraId="6EF161F6" w14:textId="13FAF513"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Šalys susitaria išbraukti nurodytą Sutarties Bendrųjų sąlygų punktą, tačiau kitų punktų numeracijos nekeisti: Netaikom</w:t>
            </w:r>
            <w:r w:rsidR="00E010DE" w:rsidRPr="000A6A67">
              <w:rPr>
                <w:rFonts w:ascii="Calibri" w:hAnsi="Calibri" w:cs="Calibri"/>
                <w:kern w:val="2"/>
                <w:sz w:val="22"/>
                <w:szCs w:val="22"/>
                <w:lang w:eastAsia="en-US"/>
              </w:rPr>
              <w:t>a</w:t>
            </w:r>
            <w:r w:rsidRPr="000A6A67">
              <w:rPr>
                <w:rFonts w:ascii="Calibri" w:hAnsi="Calibri" w:cs="Calibri"/>
                <w:kern w:val="2"/>
                <w:sz w:val="22"/>
                <w:szCs w:val="22"/>
                <w:lang w:eastAsia="en-US"/>
              </w:rPr>
              <w:t>.</w:t>
            </w:r>
          </w:p>
        </w:tc>
      </w:tr>
      <w:tr w:rsidR="000A6A67" w:rsidRPr="000A6A67" w14:paraId="47BA03B1" w14:textId="77777777" w:rsidTr="00011CD5">
        <w:trPr>
          <w:trHeight w:val="300"/>
        </w:trPr>
        <w:tc>
          <w:tcPr>
            <w:tcW w:w="3091" w:type="dxa"/>
          </w:tcPr>
          <w:p w14:paraId="0C0D1107" w14:textId="75E1BB2E"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14.</w:t>
            </w:r>
            <w:r w:rsidR="000B4B49" w:rsidRPr="000A6A67">
              <w:rPr>
                <w:rFonts w:ascii="Calibri" w:hAnsi="Calibri" w:cs="Calibri"/>
                <w:b/>
                <w:kern w:val="2"/>
                <w:sz w:val="22"/>
                <w:szCs w:val="22"/>
                <w:lang w:eastAsia="en-US"/>
              </w:rPr>
              <w:t>4</w:t>
            </w:r>
            <w:r w:rsidRPr="000A6A67">
              <w:rPr>
                <w:rFonts w:ascii="Calibri" w:hAnsi="Calibri" w:cs="Calibri"/>
                <w:b/>
                <w:kern w:val="2"/>
                <w:sz w:val="22"/>
                <w:szCs w:val="22"/>
                <w:lang w:eastAsia="en-US"/>
              </w:rPr>
              <w:t>.</w:t>
            </w:r>
          </w:p>
        </w:tc>
        <w:tc>
          <w:tcPr>
            <w:tcW w:w="6546" w:type="dxa"/>
            <w:gridSpan w:val="3"/>
          </w:tcPr>
          <w:p w14:paraId="6C53037F" w14:textId="77777777" w:rsidR="002C7B00" w:rsidRPr="000A6A67" w:rsidRDefault="002C7B00" w:rsidP="002C7B00">
            <w:pPr>
              <w:ind w:firstLine="0"/>
              <w:rPr>
                <w:rFonts w:ascii="Calibri" w:hAnsi="Calibri" w:cs="Calibri"/>
                <w:kern w:val="2"/>
                <w:sz w:val="22"/>
                <w:szCs w:val="22"/>
                <w:lang w:eastAsia="en-US"/>
              </w:rPr>
            </w:pPr>
            <w:r w:rsidRPr="000A6A67">
              <w:rPr>
                <w:rFonts w:ascii="Calibri" w:hAnsi="Calibri" w:cs="Calibri"/>
                <w:kern w:val="2"/>
                <w:sz w:val="22"/>
                <w:szCs w:val="22"/>
                <w:lang w:eastAsia="en-US"/>
              </w:rPr>
              <w:t>Sutarties Bendrosiose sąlygose nurodytos alternatyvios nuostatos (su prierašu „jei taikoma“ ir pan.) taikomos tik tokiu atveju, jeigu jos konkrečiai aprašomos Sutarties Specialiosiose sąlygose arba prieduose.</w:t>
            </w:r>
          </w:p>
        </w:tc>
      </w:tr>
      <w:tr w:rsidR="000A6A67" w:rsidRPr="000A6A67" w14:paraId="298E0943" w14:textId="77777777" w:rsidTr="00011CD5">
        <w:trPr>
          <w:trHeight w:val="300"/>
        </w:trPr>
        <w:tc>
          <w:tcPr>
            <w:tcW w:w="3091" w:type="dxa"/>
          </w:tcPr>
          <w:p w14:paraId="462C6E26" w14:textId="1B98B748" w:rsidR="002C7B00" w:rsidRPr="000A6A67" w:rsidRDefault="002C7B00" w:rsidP="002C7B00">
            <w:pPr>
              <w:ind w:firstLine="0"/>
              <w:rPr>
                <w:rFonts w:ascii="Calibri" w:hAnsi="Calibri" w:cs="Calibri"/>
                <w:b/>
                <w:kern w:val="2"/>
                <w:sz w:val="22"/>
                <w:szCs w:val="22"/>
                <w:lang w:eastAsia="en-US"/>
              </w:rPr>
            </w:pPr>
            <w:r w:rsidRPr="000A6A67">
              <w:rPr>
                <w:rFonts w:ascii="Calibri" w:hAnsi="Calibri" w:cs="Calibri"/>
                <w:b/>
                <w:kern w:val="2"/>
                <w:sz w:val="22"/>
                <w:szCs w:val="22"/>
                <w:lang w:eastAsia="en-US"/>
              </w:rPr>
              <w:t>14.</w:t>
            </w:r>
            <w:r w:rsidR="000B4B49" w:rsidRPr="000A6A67">
              <w:rPr>
                <w:rFonts w:ascii="Calibri" w:hAnsi="Calibri" w:cs="Calibri"/>
                <w:b/>
                <w:kern w:val="2"/>
                <w:sz w:val="22"/>
                <w:szCs w:val="22"/>
                <w:lang w:eastAsia="en-US"/>
              </w:rPr>
              <w:t>5</w:t>
            </w:r>
            <w:r w:rsidRPr="000A6A67">
              <w:rPr>
                <w:rFonts w:ascii="Calibri" w:hAnsi="Calibri" w:cs="Calibri"/>
                <w:b/>
                <w:kern w:val="2"/>
                <w:sz w:val="22"/>
                <w:szCs w:val="22"/>
                <w:lang w:eastAsia="en-US"/>
              </w:rPr>
              <w:t>.</w:t>
            </w:r>
          </w:p>
        </w:tc>
        <w:tc>
          <w:tcPr>
            <w:tcW w:w="6546" w:type="dxa"/>
            <w:gridSpan w:val="3"/>
          </w:tcPr>
          <w:p w14:paraId="318A8145" w14:textId="77777777" w:rsidR="002C7B00" w:rsidRPr="000A6A67" w:rsidRDefault="002C7B00" w:rsidP="002C7B00">
            <w:pPr>
              <w:ind w:firstLine="0"/>
              <w:jc w:val="both"/>
              <w:rPr>
                <w:rFonts w:ascii="Calibri" w:hAnsi="Calibri" w:cs="Calibri"/>
                <w:kern w:val="2"/>
                <w:sz w:val="22"/>
                <w:szCs w:val="22"/>
                <w:lang w:eastAsia="en-US"/>
              </w:rPr>
            </w:pPr>
            <w:r w:rsidRPr="000A6A67">
              <w:rPr>
                <w:rFonts w:ascii="Calibri" w:hAnsi="Calibri" w:cs="Calibri"/>
                <w:kern w:val="2"/>
                <w:sz w:val="22"/>
                <w:szCs w:val="22"/>
                <w:lang w:eastAsia="en-US"/>
              </w:rPr>
              <w:t>Šiai Sutarčiai taikomos Viešųjų pirkimų tarnybos (toliau – VPT) direktoriaus 2024 m. gruodžio 30 d. įsakymu Nr. 1S-209 „Dėl Paslaugų viešojo pirkimo–pardavimo sutarties tipinių sąlygų patvirtinimo“ (su 2025 m. balandžio 17 d. VPT direktoriaus įsakymo Nr. 1S-209 papildymais ir pakeitimais) patvirtintos bendrosios sutarties sąlygos. Šalys susitaria, kad esant prieštaravimų ir (ar) neatitikimų tarp bendrųjų sutarties sąlygų ir specialiųjų sutarties sąlygų taikomos specialiosios sutarties sąlygos.</w:t>
            </w:r>
          </w:p>
        </w:tc>
      </w:tr>
      <w:tr w:rsidR="000A6A67" w:rsidRPr="000A6A67" w14:paraId="09AC1AD0" w14:textId="77777777" w:rsidTr="00011CD5">
        <w:trPr>
          <w:trHeight w:val="300"/>
        </w:trPr>
        <w:tc>
          <w:tcPr>
            <w:tcW w:w="9637" w:type="dxa"/>
            <w:gridSpan w:val="4"/>
          </w:tcPr>
          <w:p w14:paraId="490616F9"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15. SUTARTIES PRIEDAI</w:t>
            </w:r>
          </w:p>
        </w:tc>
      </w:tr>
      <w:tr w:rsidR="000A6A67" w:rsidRPr="000A6A67" w14:paraId="7B010095" w14:textId="77777777" w:rsidTr="00011CD5">
        <w:trPr>
          <w:trHeight w:val="300"/>
        </w:trPr>
        <w:tc>
          <w:tcPr>
            <w:tcW w:w="3091" w:type="dxa"/>
          </w:tcPr>
          <w:p w14:paraId="2A8D5490"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15.1. Priedas Nr. 1</w:t>
            </w:r>
          </w:p>
        </w:tc>
        <w:tc>
          <w:tcPr>
            <w:tcW w:w="6546" w:type="dxa"/>
            <w:gridSpan w:val="3"/>
          </w:tcPr>
          <w:p w14:paraId="0AF1D83B" w14:textId="77777777" w:rsidR="002C7B00" w:rsidRPr="000A6A67" w:rsidRDefault="002C7B00" w:rsidP="002C7B00">
            <w:pPr>
              <w:ind w:firstLine="0"/>
              <w:rPr>
                <w:rFonts w:ascii="Calibri" w:hAnsi="Calibri" w:cs="Calibri"/>
                <w:b/>
                <w:kern w:val="2"/>
                <w:sz w:val="22"/>
                <w:szCs w:val="22"/>
                <w:lang w:eastAsia="en-US"/>
              </w:rPr>
            </w:pPr>
            <w:r w:rsidRPr="000A6A67">
              <w:rPr>
                <w:rFonts w:ascii="Calibri" w:eastAsia="Calibri" w:hAnsi="Calibri" w:cs="Calibri"/>
                <w:sz w:val="22"/>
                <w:szCs w:val="22"/>
              </w:rPr>
              <w:t>Techninė specifikacija</w:t>
            </w:r>
          </w:p>
        </w:tc>
      </w:tr>
      <w:tr w:rsidR="000A6A67" w:rsidRPr="000A6A67" w14:paraId="73487BCF" w14:textId="77777777" w:rsidTr="00011CD5">
        <w:trPr>
          <w:trHeight w:val="300"/>
        </w:trPr>
        <w:tc>
          <w:tcPr>
            <w:tcW w:w="3091" w:type="dxa"/>
          </w:tcPr>
          <w:p w14:paraId="70805A53"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15.2. Priedas Nr. 2</w:t>
            </w:r>
          </w:p>
        </w:tc>
        <w:tc>
          <w:tcPr>
            <w:tcW w:w="6546" w:type="dxa"/>
            <w:gridSpan w:val="3"/>
          </w:tcPr>
          <w:p w14:paraId="07160849" w14:textId="77777777" w:rsidR="002C7B00" w:rsidRPr="000A6A67" w:rsidRDefault="002C7B00" w:rsidP="002C7B00">
            <w:pPr>
              <w:ind w:firstLine="0"/>
              <w:rPr>
                <w:rFonts w:ascii="Calibri" w:hAnsi="Calibri" w:cs="Calibri"/>
                <w:b/>
                <w:kern w:val="2"/>
                <w:sz w:val="22"/>
                <w:szCs w:val="22"/>
                <w:lang w:eastAsia="en-US"/>
              </w:rPr>
            </w:pPr>
            <w:r w:rsidRPr="000A6A67">
              <w:rPr>
                <w:rFonts w:ascii="Calibri" w:eastAsia="Calibri" w:hAnsi="Calibri" w:cs="Calibri"/>
                <w:sz w:val="22"/>
                <w:szCs w:val="22"/>
              </w:rPr>
              <w:t>Pasiūlymas</w:t>
            </w:r>
          </w:p>
        </w:tc>
      </w:tr>
      <w:tr w:rsidR="000A6A67" w:rsidRPr="000A6A67" w14:paraId="52C64386" w14:textId="77777777" w:rsidTr="00011CD5">
        <w:trPr>
          <w:trHeight w:val="300"/>
        </w:trPr>
        <w:tc>
          <w:tcPr>
            <w:tcW w:w="3091" w:type="dxa"/>
          </w:tcPr>
          <w:p w14:paraId="3EC2A33E"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15.3. Priedas Nr. 3</w:t>
            </w:r>
          </w:p>
        </w:tc>
        <w:tc>
          <w:tcPr>
            <w:tcW w:w="6546" w:type="dxa"/>
            <w:gridSpan w:val="3"/>
          </w:tcPr>
          <w:p w14:paraId="4BFD62DB" w14:textId="77777777" w:rsidR="002C7B00" w:rsidRPr="000A6A67" w:rsidRDefault="002C7B00" w:rsidP="002C7B00">
            <w:pPr>
              <w:ind w:firstLine="0"/>
              <w:jc w:val="both"/>
              <w:rPr>
                <w:rFonts w:ascii="Calibri" w:hAnsi="Calibri" w:cs="Calibri"/>
                <w:b/>
                <w:kern w:val="2"/>
                <w:sz w:val="22"/>
                <w:szCs w:val="22"/>
                <w:lang w:eastAsia="en-US"/>
              </w:rPr>
            </w:pPr>
            <w:r w:rsidRPr="000A6A67">
              <w:rPr>
                <w:rFonts w:ascii="Calibri" w:hAnsi="Calibri" w:cs="Calibri"/>
                <w:sz w:val="22"/>
                <w:szCs w:val="22"/>
                <w:lang w:eastAsia="en-US"/>
              </w:rPr>
              <w:t xml:space="preserve">Bendrosios paslaugų pirkimo-pardavimo sutarties sąlygos (viešai skelbiamos interneto adresu: </w:t>
            </w:r>
            <w:hyperlink r:id="rId10" w:history="1">
              <w:r w:rsidRPr="000A6A67">
                <w:rPr>
                  <w:rStyle w:val="Hipersaitas"/>
                  <w:rFonts w:ascii="Calibri" w:hAnsi="Calibri" w:cs="Calibri"/>
                  <w:color w:val="auto"/>
                  <w:sz w:val="22"/>
                  <w:szCs w:val="22"/>
                  <w:lang w:eastAsia="en-US"/>
                </w:rPr>
                <w:t>https://e-seimas.lrs.lt/portal/legalAct/lt/TAD/b982a370c6ed11ef940bca4d136e126f?jfwid=ouc7r2r6n</w:t>
              </w:r>
            </w:hyperlink>
            <w:r w:rsidRPr="000A6A67">
              <w:rPr>
                <w:rFonts w:ascii="Calibri" w:hAnsi="Calibri" w:cs="Calibri"/>
                <w:sz w:val="22"/>
                <w:szCs w:val="22"/>
                <w:lang w:eastAsia="en-US"/>
              </w:rPr>
              <w:t>).</w:t>
            </w:r>
          </w:p>
        </w:tc>
      </w:tr>
      <w:tr w:rsidR="000A6A67" w:rsidRPr="000A6A67" w14:paraId="02E27187" w14:textId="77777777" w:rsidTr="00011CD5">
        <w:trPr>
          <w:trHeight w:val="300"/>
        </w:trPr>
        <w:tc>
          <w:tcPr>
            <w:tcW w:w="3091" w:type="dxa"/>
          </w:tcPr>
          <w:p w14:paraId="1B194EF6"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 xml:space="preserve">15.4. Priedas Nr. 4 </w:t>
            </w:r>
          </w:p>
        </w:tc>
        <w:tc>
          <w:tcPr>
            <w:tcW w:w="6546" w:type="dxa"/>
            <w:gridSpan w:val="3"/>
          </w:tcPr>
          <w:p w14:paraId="34F700B2" w14:textId="77777777" w:rsidR="002C7B00" w:rsidRPr="000A6A67" w:rsidRDefault="002C7B00" w:rsidP="002C7B00">
            <w:pPr>
              <w:ind w:firstLine="0"/>
              <w:jc w:val="both"/>
              <w:rPr>
                <w:rFonts w:ascii="Calibri" w:hAnsi="Calibri" w:cs="Calibri"/>
                <w:sz w:val="22"/>
                <w:szCs w:val="22"/>
                <w:lang w:eastAsia="en-US"/>
              </w:rPr>
            </w:pPr>
            <w:r w:rsidRPr="000A6A67">
              <w:rPr>
                <w:rFonts w:ascii="Calibri" w:hAnsi="Calibri" w:cs="Calibri"/>
                <w:sz w:val="22"/>
                <w:szCs w:val="22"/>
                <w:lang w:eastAsia="en-US"/>
              </w:rPr>
              <w:t>Valstybės įmonės Turto banko etikos kodeksas (viešai skelbiamas interneto adresu:</w:t>
            </w:r>
            <w:r w:rsidRPr="000A6A67">
              <w:rPr>
                <w:rFonts w:ascii="Calibri" w:hAnsi="Calibri" w:cs="Calibri"/>
                <w:sz w:val="22"/>
                <w:szCs w:val="22"/>
              </w:rPr>
              <w:t xml:space="preserve"> </w:t>
            </w:r>
            <w:hyperlink r:id="rId11" w:history="1">
              <w:r w:rsidRPr="000A6A67">
                <w:rPr>
                  <w:rStyle w:val="Hipersaitas"/>
                  <w:rFonts w:ascii="Calibri" w:hAnsi="Calibri" w:cs="Calibri"/>
                  <w:color w:val="auto"/>
                  <w:sz w:val="22"/>
                  <w:szCs w:val="22"/>
                  <w:lang w:eastAsia="en-US"/>
                </w:rPr>
                <w:t>https://turtas.lt/wp-content/uploads/2021/11/turto-banko-etikos-kodeksas.pdf</w:t>
              </w:r>
            </w:hyperlink>
            <w:r w:rsidRPr="000A6A67">
              <w:rPr>
                <w:rFonts w:ascii="Calibri" w:hAnsi="Calibri" w:cs="Calibri"/>
                <w:sz w:val="22"/>
                <w:szCs w:val="22"/>
                <w:lang w:eastAsia="en-US"/>
              </w:rPr>
              <w:t xml:space="preserve"> ).</w:t>
            </w:r>
          </w:p>
        </w:tc>
      </w:tr>
      <w:tr w:rsidR="000A6A67" w:rsidRPr="000A6A67" w14:paraId="0411FDD9" w14:textId="77777777" w:rsidTr="00011CD5">
        <w:trPr>
          <w:trHeight w:val="300"/>
        </w:trPr>
        <w:tc>
          <w:tcPr>
            <w:tcW w:w="3091" w:type="dxa"/>
          </w:tcPr>
          <w:p w14:paraId="0B88EDFF" w14:textId="51480E3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 xml:space="preserve">15.5. Priedas Nr. </w:t>
            </w:r>
            <w:r w:rsidR="00950C0F">
              <w:rPr>
                <w:rFonts w:ascii="Calibri" w:hAnsi="Calibri" w:cs="Calibri"/>
                <w:b/>
                <w:kern w:val="2"/>
                <w:sz w:val="22"/>
                <w:szCs w:val="22"/>
                <w:lang w:eastAsia="en-US"/>
              </w:rPr>
              <w:t>5</w:t>
            </w:r>
          </w:p>
        </w:tc>
        <w:tc>
          <w:tcPr>
            <w:tcW w:w="6546" w:type="dxa"/>
            <w:gridSpan w:val="3"/>
          </w:tcPr>
          <w:p w14:paraId="1F1F0510" w14:textId="2F7B4A76" w:rsidR="002C7B00" w:rsidRPr="000A6A67" w:rsidRDefault="002C7B00" w:rsidP="002C7B00">
            <w:pPr>
              <w:ind w:firstLine="0"/>
              <w:jc w:val="both"/>
              <w:rPr>
                <w:rFonts w:ascii="Calibri" w:hAnsi="Calibri" w:cs="Calibri"/>
                <w:bCs/>
                <w:kern w:val="2"/>
                <w:sz w:val="22"/>
                <w:szCs w:val="22"/>
                <w:lang w:eastAsia="en-US"/>
              </w:rPr>
            </w:pPr>
            <w:r w:rsidRPr="000A6A67">
              <w:rPr>
                <w:rFonts w:ascii="Calibri" w:hAnsi="Calibri" w:cs="Calibri"/>
                <w:bCs/>
                <w:kern w:val="2"/>
                <w:sz w:val="22"/>
                <w:szCs w:val="22"/>
                <w:lang w:eastAsia="en-US"/>
              </w:rPr>
              <w:t>Asmens duomenų tvarkymo susitarimas; Tiekėjo darbuotojo pasižadėjimas saugoti konfidencialią informaciją; Turto banko pasitvirtinti standartai, kurie tampa sudedamąja sutarties dalimi ir pan.</w:t>
            </w:r>
          </w:p>
        </w:tc>
      </w:tr>
      <w:tr w:rsidR="000A6A67" w:rsidRPr="000A6A67" w14:paraId="6EDE1870" w14:textId="77777777" w:rsidTr="00011CD5">
        <w:tc>
          <w:tcPr>
            <w:tcW w:w="9637" w:type="dxa"/>
            <w:gridSpan w:val="4"/>
          </w:tcPr>
          <w:p w14:paraId="414428CD"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16. ŠALIŲ ATSTOVŲ PARAŠAI</w:t>
            </w:r>
          </w:p>
        </w:tc>
      </w:tr>
      <w:tr w:rsidR="000A6A67" w:rsidRPr="000A6A67" w14:paraId="229149F7" w14:textId="77777777" w:rsidTr="00011CD5">
        <w:tc>
          <w:tcPr>
            <w:tcW w:w="5280" w:type="dxa"/>
            <w:gridSpan w:val="3"/>
          </w:tcPr>
          <w:p w14:paraId="595C63F7"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PIRKĖJAS</w:t>
            </w:r>
          </w:p>
        </w:tc>
        <w:tc>
          <w:tcPr>
            <w:tcW w:w="4357" w:type="dxa"/>
          </w:tcPr>
          <w:p w14:paraId="4873EE7F"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TIEKĖJAS</w:t>
            </w:r>
          </w:p>
        </w:tc>
      </w:tr>
      <w:tr w:rsidR="000A6A67" w:rsidRPr="000A6A67" w14:paraId="620EAD90" w14:textId="77777777" w:rsidTr="00011CD5">
        <w:tc>
          <w:tcPr>
            <w:tcW w:w="5280" w:type="dxa"/>
            <w:gridSpan w:val="3"/>
          </w:tcPr>
          <w:p w14:paraId="3ACF5BAD" w14:textId="77777777" w:rsidR="002C7B00" w:rsidRPr="000A6A67" w:rsidRDefault="002C7B00" w:rsidP="002C7B00">
            <w:pPr>
              <w:ind w:firstLine="0"/>
              <w:jc w:val="center"/>
              <w:rPr>
                <w:rFonts w:ascii="Calibri" w:hAnsi="Calibri" w:cs="Calibri"/>
                <w:kern w:val="2"/>
                <w:sz w:val="22"/>
                <w:szCs w:val="22"/>
                <w:lang w:eastAsia="en-US"/>
              </w:rPr>
            </w:pPr>
            <w:r w:rsidRPr="000A6A67">
              <w:rPr>
                <w:rFonts w:ascii="Calibri" w:hAnsi="Calibri" w:cs="Calibri"/>
                <w:kern w:val="2"/>
                <w:sz w:val="22"/>
                <w:szCs w:val="22"/>
                <w:lang w:eastAsia="en-US"/>
              </w:rPr>
              <w:t>(nurodomos atstovo pareigos, vardas, pavardė)</w:t>
            </w:r>
          </w:p>
        </w:tc>
        <w:tc>
          <w:tcPr>
            <w:tcW w:w="4357" w:type="dxa"/>
          </w:tcPr>
          <w:p w14:paraId="3FFCD89C"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kern w:val="2"/>
                <w:sz w:val="22"/>
                <w:szCs w:val="22"/>
                <w:lang w:eastAsia="en-US"/>
              </w:rPr>
              <w:t>(nurodomos atstovo pareigos, vardas, pavardė)</w:t>
            </w:r>
          </w:p>
        </w:tc>
      </w:tr>
      <w:tr w:rsidR="000A6A67" w:rsidRPr="000A6A67" w14:paraId="57494AA2" w14:textId="77777777" w:rsidTr="00011CD5">
        <w:tc>
          <w:tcPr>
            <w:tcW w:w="5280" w:type="dxa"/>
            <w:gridSpan w:val="3"/>
          </w:tcPr>
          <w:p w14:paraId="682565CC" w14:textId="77777777" w:rsidR="002C7B00" w:rsidRPr="000A6A67" w:rsidRDefault="002C7B00" w:rsidP="002C7B00">
            <w:pPr>
              <w:ind w:firstLine="0"/>
              <w:jc w:val="center"/>
              <w:rPr>
                <w:rFonts w:ascii="Calibri" w:hAnsi="Calibri" w:cs="Calibri"/>
                <w:b/>
                <w:kern w:val="2"/>
                <w:sz w:val="22"/>
                <w:szCs w:val="22"/>
                <w:lang w:eastAsia="en-US"/>
              </w:rPr>
            </w:pPr>
          </w:p>
          <w:p w14:paraId="7DBF1FF1"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(parašas)</w:t>
            </w:r>
          </w:p>
          <w:p w14:paraId="283962C7" w14:textId="77777777" w:rsidR="002C7B00" w:rsidRPr="000A6A67" w:rsidRDefault="002C7B00" w:rsidP="002C7B00">
            <w:pPr>
              <w:ind w:firstLine="0"/>
              <w:jc w:val="center"/>
              <w:rPr>
                <w:rFonts w:ascii="Calibri" w:hAnsi="Calibri" w:cs="Calibri"/>
                <w:b/>
                <w:kern w:val="2"/>
                <w:sz w:val="22"/>
                <w:szCs w:val="22"/>
                <w:lang w:eastAsia="en-US"/>
              </w:rPr>
            </w:pPr>
          </w:p>
          <w:p w14:paraId="3C8F3A72" w14:textId="77777777" w:rsidR="002C7B00" w:rsidRPr="000A6A67" w:rsidRDefault="002C7B00" w:rsidP="002C7B00">
            <w:pPr>
              <w:ind w:firstLine="0"/>
              <w:jc w:val="center"/>
              <w:rPr>
                <w:rFonts w:ascii="Calibri" w:hAnsi="Calibri" w:cs="Calibri"/>
                <w:b/>
                <w:kern w:val="2"/>
                <w:sz w:val="22"/>
                <w:szCs w:val="22"/>
                <w:lang w:eastAsia="en-US"/>
              </w:rPr>
            </w:pPr>
          </w:p>
        </w:tc>
        <w:tc>
          <w:tcPr>
            <w:tcW w:w="4357" w:type="dxa"/>
          </w:tcPr>
          <w:p w14:paraId="5DC1EC32" w14:textId="77777777" w:rsidR="002C7B00" w:rsidRPr="000A6A67" w:rsidRDefault="002C7B00" w:rsidP="002C7B00">
            <w:pPr>
              <w:ind w:firstLine="0"/>
              <w:jc w:val="center"/>
              <w:rPr>
                <w:rFonts w:ascii="Calibri" w:hAnsi="Calibri" w:cs="Calibri"/>
                <w:b/>
                <w:kern w:val="2"/>
                <w:sz w:val="22"/>
                <w:szCs w:val="22"/>
                <w:lang w:eastAsia="en-US"/>
              </w:rPr>
            </w:pPr>
          </w:p>
          <w:p w14:paraId="738F309F" w14:textId="77777777" w:rsidR="002C7B00" w:rsidRPr="000A6A67" w:rsidRDefault="002C7B00" w:rsidP="002C7B00">
            <w:pPr>
              <w:ind w:firstLine="0"/>
              <w:jc w:val="center"/>
              <w:rPr>
                <w:rFonts w:ascii="Calibri" w:hAnsi="Calibri" w:cs="Calibri"/>
                <w:b/>
                <w:kern w:val="2"/>
                <w:sz w:val="22"/>
                <w:szCs w:val="22"/>
                <w:lang w:eastAsia="en-US"/>
              </w:rPr>
            </w:pPr>
            <w:r w:rsidRPr="000A6A67">
              <w:rPr>
                <w:rFonts w:ascii="Calibri" w:hAnsi="Calibri" w:cs="Calibri"/>
                <w:b/>
                <w:kern w:val="2"/>
                <w:sz w:val="22"/>
                <w:szCs w:val="22"/>
                <w:lang w:eastAsia="en-US"/>
              </w:rPr>
              <w:t>(parašas)</w:t>
            </w:r>
          </w:p>
        </w:tc>
      </w:tr>
    </w:tbl>
    <w:p w14:paraId="31C100E5" w14:textId="77777777" w:rsidR="004C0DF3" w:rsidRPr="000A6A67" w:rsidRDefault="004C0DF3" w:rsidP="004C0DF3">
      <w:pPr>
        <w:ind w:firstLine="0"/>
        <w:jc w:val="center"/>
        <w:rPr>
          <w:rFonts w:ascii="Calibri" w:hAnsi="Calibri" w:cs="Calibri"/>
          <w:sz w:val="22"/>
          <w:szCs w:val="22"/>
        </w:rPr>
      </w:pPr>
      <w:r w:rsidRPr="000A6A67">
        <w:rPr>
          <w:rFonts w:ascii="Calibri" w:hAnsi="Calibri" w:cs="Calibri"/>
          <w:sz w:val="22"/>
          <w:szCs w:val="22"/>
        </w:rPr>
        <w:t>______________</w:t>
      </w:r>
    </w:p>
    <w:p w14:paraId="544C1513" w14:textId="77777777" w:rsidR="004C0DF3" w:rsidRPr="000A6A67" w:rsidRDefault="004C0DF3" w:rsidP="004C0DF3">
      <w:pPr>
        <w:ind w:firstLine="0"/>
        <w:jc w:val="center"/>
        <w:rPr>
          <w:rFonts w:ascii="Calibri" w:hAnsi="Calibri" w:cs="Calibri"/>
          <w:sz w:val="22"/>
          <w:szCs w:val="22"/>
        </w:rPr>
      </w:pPr>
    </w:p>
    <w:p w14:paraId="05D16979" w14:textId="77777777" w:rsidR="004C0DF3" w:rsidRPr="000A6A67" w:rsidRDefault="004C0DF3" w:rsidP="004C0DF3">
      <w:pPr>
        <w:tabs>
          <w:tab w:val="left" w:pos="5400"/>
        </w:tabs>
        <w:ind w:firstLine="0"/>
        <w:jc w:val="center"/>
        <w:textAlignment w:val="center"/>
        <w:rPr>
          <w:rFonts w:ascii="Calibri" w:hAnsi="Calibri" w:cs="Calibri"/>
          <w:sz w:val="22"/>
          <w:szCs w:val="22"/>
        </w:rPr>
      </w:pPr>
    </w:p>
    <w:sectPr w:rsidR="004C0DF3" w:rsidRPr="000A6A67" w:rsidSect="004C0DF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564B9" w14:textId="77777777" w:rsidR="00A2777A" w:rsidRDefault="00A2777A">
      <w:r>
        <w:separator/>
      </w:r>
    </w:p>
  </w:endnote>
  <w:endnote w:type="continuationSeparator" w:id="0">
    <w:p w14:paraId="7F654F2A" w14:textId="77777777" w:rsidR="00A2777A" w:rsidRDefault="00A2777A">
      <w:r>
        <w:continuationSeparator/>
      </w:r>
    </w:p>
  </w:endnote>
  <w:endnote w:type="continuationNotice" w:id="1">
    <w:p w14:paraId="1162E3B8" w14:textId="77777777" w:rsidR="00A2777A" w:rsidRDefault="00A277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2AFE4"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1B45E"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1F8F2"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0E8F11" w14:textId="77777777" w:rsidR="00A2777A" w:rsidRDefault="00A2777A">
      <w:r>
        <w:separator/>
      </w:r>
    </w:p>
  </w:footnote>
  <w:footnote w:type="continuationSeparator" w:id="0">
    <w:p w14:paraId="4DDEB3B6" w14:textId="77777777" w:rsidR="00A2777A" w:rsidRDefault="00A2777A">
      <w:r>
        <w:continuationSeparator/>
      </w:r>
    </w:p>
  </w:footnote>
  <w:footnote w:type="continuationNotice" w:id="1">
    <w:p w14:paraId="06832C26" w14:textId="77777777" w:rsidR="00A2777A" w:rsidRDefault="00A277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A6BC6" w14:textId="77777777" w:rsidR="004C0DF3" w:rsidRDefault="000D721E" w:rsidP="00D62EB3">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5EC58297"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9BD08" w14:textId="77777777" w:rsidR="004C0DF3" w:rsidRDefault="000D721E"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1C5CC26"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0EBE5" w14:textId="77777777" w:rsidR="004C0DF3" w:rsidRPr="004C0DF3" w:rsidRDefault="004C0DF3" w:rsidP="004C0DF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4BD7"/>
    <w:multiLevelType w:val="multilevel"/>
    <w:tmpl w:val="51EE6BD6"/>
    <w:lvl w:ilvl="0">
      <w:start w:val="4"/>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66D15C9"/>
    <w:multiLevelType w:val="multilevel"/>
    <w:tmpl w:val="F66425B4"/>
    <w:lvl w:ilvl="0">
      <w:start w:val="6"/>
      <w:numFmt w:val="decimal"/>
      <w:lvlText w:val="%1."/>
      <w:lvlJc w:val="left"/>
      <w:pPr>
        <w:ind w:left="510" w:hanging="510"/>
      </w:pPr>
      <w:rPr>
        <w:rFonts w:eastAsia="Times New Roman" w:hint="default"/>
        <w:color w:val="auto"/>
      </w:rPr>
    </w:lvl>
    <w:lvl w:ilvl="1">
      <w:start w:val="2"/>
      <w:numFmt w:val="decimal"/>
      <w:lvlText w:val="%1.%2."/>
      <w:lvlJc w:val="left"/>
      <w:pPr>
        <w:ind w:left="510" w:hanging="510"/>
      </w:pPr>
      <w:rPr>
        <w:rFonts w:eastAsia="Times New Roman" w:hint="default"/>
        <w:color w:val="auto"/>
      </w:rPr>
    </w:lvl>
    <w:lvl w:ilvl="2">
      <w:start w:val="1"/>
      <w:numFmt w:val="decimal"/>
      <w:lvlText w:val="%1.%2.%3."/>
      <w:lvlJc w:val="left"/>
      <w:pPr>
        <w:ind w:left="720" w:hanging="720"/>
      </w:pPr>
      <w:rPr>
        <w:rFonts w:eastAsia="Times New Roman" w:hint="default"/>
        <w:color w:val="auto"/>
      </w:rPr>
    </w:lvl>
    <w:lvl w:ilvl="3">
      <w:start w:val="1"/>
      <w:numFmt w:val="decimal"/>
      <w:lvlText w:val="%1.%2.%3.%4."/>
      <w:lvlJc w:val="left"/>
      <w:pPr>
        <w:ind w:left="720" w:hanging="720"/>
      </w:pPr>
      <w:rPr>
        <w:rFonts w:eastAsia="Times New Roman" w:hint="default"/>
        <w:color w:val="auto"/>
      </w:rPr>
    </w:lvl>
    <w:lvl w:ilvl="4">
      <w:start w:val="1"/>
      <w:numFmt w:val="decimal"/>
      <w:lvlText w:val="%1.%2.%3.%4.%5."/>
      <w:lvlJc w:val="left"/>
      <w:pPr>
        <w:ind w:left="1080" w:hanging="1080"/>
      </w:pPr>
      <w:rPr>
        <w:rFonts w:eastAsia="Times New Roman" w:hint="default"/>
        <w:color w:val="auto"/>
      </w:rPr>
    </w:lvl>
    <w:lvl w:ilvl="5">
      <w:start w:val="1"/>
      <w:numFmt w:val="decimal"/>
      <w:lvlText w:val="%1.%2.%3.%4.%5.%6."/>
      <w:lvlJc w:val="left"/>
      <w:pPr>
        <w:ind w:left="1080" w:hanging="1080"/>
      </w:pPr>
      <w:rPr>
        <w:rFonts w:eastAsia="Times New Roman" w:hint="default"/>
        <w:color w:val="auto"/>
      </w:rPr>
    </w:lvl>
    <w:lvl w:ilvl="6">
      <w:start w:val="1"/>
      <w:numFmt w:val="decimal"/>
      <w:lvlText w:val="%1.%2.%3.%4.%5.%6.%7."/>
      <w:lvlJc w:val="left"/>
      <w:pPr>
        <w:ind w:left="1440" w:hanging="1440"/>
      </w:pPr>
      <w:rPr>
        <w:rFonts w:eastAsia="Times New Roman" w:hint="default"/>
        <w:color w:val="auto"/>
      </w:rPr>
    </w:lvl>
    <w:lvl w:ilvl="7">
      <w:start w:val="1"/>
      <w:numFmt w:val="decimal"/>
      <w:lvlText w:val="%1.%2.%3.%4.%5.%6.%7.%8."/>
      <w:lvlJc w:val="left"/>
      <w:pPr>
        <w:ind w:left="1440" w:hanging="1440"/>
      </w:pPr>
      <w:rPr>
        <w:rFonts w:eastAsia="Times New Roman" w:hint="default"/>
        <w:color w:val="auto"/>
      </w:rPr>
    </w:lvl>
    <w:lvl w:ilvl="8">
      <w:start w:val="1"/>
      <w:numFmt w:val="decimal"/>
      <w:lvlText w:val="%1.%2.%3.%4.%5.%6.%7.%8.%9."/>
      <w:lvlJc w:val="left"/>
      <w:pPr>
        <w:ind w:left="1800" w:hanging="1800"/>
      </w:pPr>
      <w:rPr>
        <w:rFonts w:eastAsia="Times New Roman" w:hint="default"/>
        <w:color w:val="auto"/>
      </w:rPr>
    </w:lvl>
  </w:abstractNum>
  <w:abstractNum w:abstractNumId="2" w15:restartNumberingAfterBreak="0">
    <w:nsid w:val="318A464D"/>
    <w:multiLevelType w:val="multilevel"/>
    <w:tmpl w:val="D188CB92"/>
    <w:lvl w:ilvl="0">
      <w:start w:val="6"/>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color w:val="0D0D0D" w:themeColor="text1" w:themeTint="F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86251840">
    <w:abstractNumId w:val="0"/>
  </w:num>
  <w:num w:numId="2" w16cid:durableId="1255436621">
    <w:abstractNumId w:val="2"/>
  </w:num>
  <w:num w:numId="3" w16cid:durableId="1475440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027E6"/>
    <w:rsid w:val="00004EBD"/>
    <w:rsid w:val="00011CD5"/>
    <w:rsid w:val="00023B43"/>
    <w:rsid w:val="00055A83"/>
    <w:rsid w:val="000569F0"/>
    <w:rsid w:val="0006129B"/>
    <w:rsid w:val="00061A7F"/>
    <w:rsid w:val="00064D9A"/>
    <w:rsid w:val="000731FC"/>
    <w:rsid w:val="00077FDB"/>
    <w:rsid w:val="00084A83"/>
    <w:rsid w:val="00087779"/>
    <w:rsid w:val="00095241"/>
    <w:rsid w:val="000A157E"/>
    <w:rsid w:val="000A6A67"/>
    <w:rsid w:val="000B2084"/>
    <w:rsid w:val="000B4B49"/>
    <w:rsid w:val="000C2810"/>
    <w:rsid w:val="000D108C"/>
    <w:rsid w:val="000D70D1"/>
    <w:rsid w:val="000D721E"/>
    <w:rsid w:val="000D72CC"/>
    <w:rsid w:val="000D7F6A"/>
    <w:rsid w:val="000F10FF"/>
    <w:rsid w:val="000F1A6C"/>
    <w:rsid w:val="0010064F"/>
    <w:rsid w:val="0012690B"/>
    <w:rsid w:val="00145EC3"/>
    <w:rsid w:val="001627E8"/>
    <w:rsid w:val="0017384B"/>
    <w:rsid w:val="00177F55"/>
    <w:rsid w:val="00180084"/>
    <w:rsid w:val="0018075A"/>
    <w:rsid w:val="00190451"/>
    <w:rsid w:val="001B1282"/>
    <w:rsid w:val="001B4838"/>
    <w:rsid w:val="001B750D"/>
    <w:rsid w:val="001C5064"/>
    <w:rsid w:val="001C7332"/>
    <w:rsid w:val="001D4959"/>
    <w:rsid w:val="001D740D"/>
    <w:rsid w:val="001F5B95"/>
    <w:rsid w:val="001F7FFB"/>
    <w:rsid w:val="00203A1F"/>
    <w:rsid w:val="002105AD"/>
    <w:rsid w:val="00215385"/>
    <w:rsid w:val="00222406"/>
    <w:rsid w:val="00224C77"/>
    <w:rsid w:val="00246753"/>
    <w:rsid w:val="00247C5C"/>
    <w:rsid w:val="002678C6"/>
    <w:rsid w:val="00271FD1"/>
    <w:rsid w:val="00274518"/>
    <w:rsid w:val="00274975"/>
    <w:rsid w:val="002754F8"/>
    <w:rsid w:val="002A01ED"/>
    <w:rsid w:val="002A5EFC"/>
    <w:rsid w:val="002A622A"/>
    <w:rsid w:val="002C7B00"/>
    <w:rsid w:val="002D186A"/>
    <w:rsid w:val="00315063"/>
    <w:rsid w:val="003159A9"/>
    <w:rsid w:val="0032096C"/>
    <w:rsid w:val="00332AFB"/>
    <w:rsid w:val="003425D7"/>
    <w:rsid w:val="00355F00"/>
    <w:rsid w:val="00357381"/>
    <w:rsid w:val="00357ECE"/>
    <w:rsid w:val="00360901"/>
    <w:rsid w:val="00361264"/>
    <w:rsid w:val="00365E4F"/>
    <w:rsid w:val="003A0B37"/>
    <w:rsid w:val="003A5A81"/>
    <w:rsid w:val="003B0DC2"/>
    <w:rsid w:val="003B55AF"/>
    <w:rsid w:val="003C158C"/>
    <w:rsid w:val="003D2259"/>
    <w:rsid w:val="003E172B"/>
    <w:rsid w:val="003F3BA1"/>
    <w:rsid w:val="003F513B"/>
    <w:rsid w:val="003F6544"/>
    <w:rsid w:val="004062AC"/>
    <w:rsid w:val="00413916"/>
    <w:rsid w:val="00417652"/>
    <w:rsid w:val="00436A18"/>
    <w:rsid w:val="004518C3"/>
    <w:rsid w:val="00457E19"/>
    <w:rsid w:val="00467D00"/>
    <w:rsid w:val="00474154"/>
    <w:rsid w:val="00481B75"/>
    <w:rsid w:val="004A4FF1"/>
    <w:rsid w:val="004A5EA4"/>
    <w:rsid w:val="004A65FB"/>
    <w:rsid w:val="004C0863"/>
    <w:rsid w:val="004C0DF3"/>
    <w:rsid w:val="004C418E"/>
    <w:rsid w:val="004D4A1A"/>
    <w:rsid w:val="004F55B0"/>
    <w:rsid w:val="004F562E"/>
    <w:rsid w:val="004F6921"/>
    <w:rsid w:val="00520E7D"/>
    <w:rsid w:val="005250F2"/>
    <w:rsid w:val="00530665"/>
    <w:rsid w:val="00533415"/>
    <w:rsid w:val="005435BE"/>
    <w:rsid w:val="00560896"/>
    <w:rsid w:val="00590FB2"/>
    <w:rsid w:val="005945CF"/>
    <w:rsid w:val="0059715B"/>
    <w:rsid w:val="005B2E22"/>
    <w:rsid w:val="005B60E8"/>
    <w:rsid w:val="005C60A9"/>
    <w:rsid w:val="00621A84"/>
    <w:rsid w:val="00622357"/>
    <w:rsid w:val="00635531"/>
    <w:rsid w:val="006535C5"/>
    <w:rsid w:val="006577D9"/>
    <w:rsid w:val="00657B38"/>
    <w:rsid w:val="00664316"/>
    <w:rsid w:val="0068607F"/>
    <w:rsid w:val="00693D01"/>
    <w:rsid w:val="0069476B"/>
    <w:rsid w:val="006A230B"/>
    <w:rsid w:val="006B755F"/>
    <w:rsid w:val="006C60A6"/>
    <w:rsid w:val="006D149A"/>
    <w:rsid w:val="006D2D22"/>
    <w:rsid w:val="006E31E0"/>
    <w:rsid w:val="006F4091"/>
    <w:rsid w:val="00700540"/>
    <w:rsid w:val="007024AA"/>
    <w:rsid w:val="0070451F"/>
    <w:rsid w:val="00730FA3"/>
    <w:rsid w:val="007317F6"/>
    <w:rsid w:val="007327BB"/>
    <w:rsid w:val="0076087F"/>
    <w:rsid w:val="007679C5"/>
    <w:rsid w:val="00781ED9"/>
    <w:rsid w:val="007A3DDE"/>
    <w:rsid w:val="007B363C"/>
    <w:rsid w:val="007B45A7"/>
    <w:rsid w:val="007C1BFC"/>
    <w:rsid w:val="007E0AA4"/>
    <w:rsid w:val="007E0EC1"/>
    <w:rsid w:val="007E4BF8"/>
    <w:rsid w:val="007E54A0"/>
    <w:rsid w:val="0080008E"/>
    <w:rsid w:val="00803998"/>
    <w:rsid w:val="00813D1C"/>
    <w:rsid w:val="0082219F"/>
    <w:rsid w:val="00824A91"/>
    <w:rsid w:val="0084184C"/>
    <w:rsid w:val="00843D9D"/>
    <w:rsid w:val="0084600F"/>
    <w:rsid w:val="008470DF"/>
    <w:rsid w:val="00847A47"/>
    <w:rsid w:val="00854D2C"/>
    <w:rsid w:val="00880AAD"/>
    <w:rsid w:val="00891BBB"/>
    <w:rsid w:val="00893827"/>
    <w:rsid w:val="00897C53"/>
    <w:rsid w:val="008A34CF"/>
    <w:rsid w:val="008C76A0"/>
    <w:rsid w:val="008E44AD"/>
    <w:rsid w:val="00905760"/>
    <w:rsid w:val="00950C0F"/>
    <w:rsid w:val="00956321"/>
    <w:rsid w:val="00960E91"/>
    <w:rsid w:val="00982E93"/>
    <w:rsid w:val="00986B28"/>
    <w:rsid w:val="009874B3"/>
    <w:rsid w:val="009D5121"/>
    <w:rsid w:val="009E1AFA"/>
    <w:rsid w:val="009F4949"/>
    <w:rsid w:val="009F7568"/>
    <w:rsid w:val="00A2777A"/>
    <w:rsid w:val="00A30E99"/>
    <w:rsid w:val="00A44CB0"/>
    <w:rsid w:val="00A47038"/>
    <w:rsid w:val="00A61E20"/>
    <w:rsid w:val="00A73B24"/>
    <w:rsid w:val="00A76265"/>
    <w:rsid w:val="00A92EDA"/>
    <w:rsid w:val="00A95B9B"/>
    <w:rsid w:val="00A95C2D"/>
    <w:rsid w:val="00AA0870"/>
    <w:rsid w:val="00AA34D8"/>
    <w:rsid w:val="00AB3493"/>
    <w:rsid w:val="00AB472A"/>
    <w:rsid w:val="00AC2341"/>
    <w:rsid w:val="00AC4A8A"/>
    <w:rsid w:val="00AD0B50"/>
    <w:rsid w:val="00AD3B69"/>
    <w:rsid w:val="00AE1DD1"/>
    <w:rsid w:val="00AE6277"/>
    <w:rsid w:val="00B063CF"/>
    <w:rsid w:val="00B24175"/>
    <w:rsid w:val="00B365DE"/>
    <w:rsid w:val="00B43EF3"/>
    <w:rsid w:val="00B545B8"/>
    <w:rsid w:val="00B6151B"/>
    <w:rsid w:val="00B63E22"/>
    <w:rsid w:val="00B660C2"/>
    <w:rsid w:val="00B72290"/>
    <w:rsid w:val="00B774F7"/>
    <w:rsid w:val="00BA768B"/>
    <w:rsid w:val="00BB403A"/>
    <w:rsid w:val="00BC1C60"/>
    <w:rsid w:val="00BC2B57"/>
    <w:rsid w:val="00BE0260"/>
    <w:rsid w:val="00C14A0D"/>
    <w:rsid w:val="00C243A4"/>
    <w:rsid w:val="00C40CC9"/>
    <w:rsid w:val="00C51D36"/>
    <w:rsid w:val="00C52264"/>
    <w:rsid w:val="00C62889"/>
    <w:rsid w:val="00C76F37"/>
    <w:rsid w:val="00C804BC"/>
    <w:rsid w:val="00C82CD2"/>
    <w:rsid w:val="00C9004F"/>
    <w:rsid w:val="00CA262B"/>
    <w:rsid w:val="00CA6C90"/>
    <w:rsid w:val="00CB2FF4"/>
    <w:rsid w:val="00CC2B63"/>
    <w:rsid w:val="00CC4CF7"/>
    <w:rsid w:val="00CC7128"/>
    <w:rsid w:val="00CD101D"/>
    <w:rsid w:val="00CD4B65"/>
    <w:rsid w:val="00CD5E77"/>
    <w:rsid w:val="00CE24D3"/>
    <w:rsid w:val="00CE4BA2"/>
    <w:rsid w:val="00D00BBD"/>
    <w:rsid w:val="00D32AC4"/>
    <w:rsid w:val="00D47443"/>
    <w:rsid w:val="00D62EB3"/>
    <w:rsid w:val="00D70D95"/>
    <w:rsid w:val="00D97E41"/>
    <w:rsid w:val="00DB7327"/>
    <w:rsid w:val="00DC2E90"/>
    <w:rsid w:val="00DD4E13"/>
    <w:rsid w:val="00DE1116"/>
    <w:rsid w:val="00DE6B21"/>
    <w:rsid w:val="00DF3184"/>
    <w:rsid w:val="00E010DE"/>
    <w:rsid w:val="00E10992"/>
    <w:rsid w:val="00E114B7"/>
    <w:rsid w:val="00E214D9"/>
    <w:rsid w:val="00E25C50"/>
    <w:rsid w:val="00E303D4"/>
    <w:rsid w:val="00E310EF"/>
    <w:rsid w:val="00E35715"/>
    <w:rsid w:val="00E4316E"/>
    <w:rsid w:val="00E4351C"/>
    <w:rsid w:val="00E51960"/>
    <w:rsid w:val="00E5629C"/>
    <w:rsid w:val="00E86B32"/>
    <w:rsid w:val="00EA455E"/>
    <w:rsid w:val="00EB3C42"/>
    <w:rsid w:val="00ED4CB0"/>
    <w:rsid w:val="00ED67D8"/>
    <w:rsid w:val="00ED7F09"/>
    <w:rsid w:val="00EE2493"/>
    <w:rsid w:val="00EF3D09"/>
    <w:rsid w:val="00EF5163"/>
    <w:rsid w:val="00F05A84"/>
    <w:rsid w:val="00F07833"/>
    <w:rsid w:val="00F345C5"/>
    <w:rsid w:val="00F50313"/>
    <w:rsid w:val="00F60DED"/>
    <w:rsid w:val="00F72F3A"/>
    <w:rsid w:val="00F73CE8"/>
    <w:rsid w:val="00F85C01"/>
    <w:rsid w:val="00F93A28"/>
    <w:rsid w:val="00FB114A"/>
    <w:rsid w:val="00FF31BE"/>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EE81B3"/>
  <w15:docId w15:val="{DF441BC0-7B9C-4E23-9373-57D04DCE5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rsid w:val="00520E7D"/>
    <w:rPr>
      <w:color w:val="467886"/>
      <w:u w:val="single"/>
    </w:rPr>
  </w:style>
  <w:style w:type="character" w:styleId="Neapdorotaspaminjimas">
    <w:name w:val="Unresolved Mention"/>
    <w:rsid w:val="00520E7D"/>
    <w:rPr>
      <w:color w:val="605E5C"/>
      <w:shd w:val="clear" w:color="auto" w:fill="E1DFDD"/>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Heading 10,Lentele"/>
    <w:basedOn w:val="prastasis"/>
    <w:link w:val="SraopastraipaDiagrama"/>
    <w:uiPriority w:val="34"/>
    <w:qFormat/>
    <w:rsid w:val="009874B3"/>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74B3"/>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0392472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911766540">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urtas.lt/wp-content/uploads/2021/11/turto-banko-etikos-kodeksas.pdf"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zilda.masiulioniene@turtas.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urtas.lt/wp-content/uploads/2021/11/turto-banko-etikos-kodeksas.pdf"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e-seimas.lrs.lt/portal/legalAct/lt/TAD/b982a370c6ed11ef940bca4d136e126f?jfwid=ouc7r2r6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urtas.lt/wp-content/uploads/2021/11/turto-banko-etikos-kodeksas.pdf"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033f5d59f1bb47259c3ddd810cb7614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033f5d59f1bb47259c3ddd810cb7614f</Template>
  <TotalTime>5</TotalTime>
  <Pages>13</Pages>
  <Words>22824</Words>
  <Characters>13010</Characters>
  <Application>Microsoft Office Word</Application>
  <DocSecurity>0</DocSecurity>
  <Lines>108</Lines>
  <Paragraphs>71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35763</CharactersWithSpaces>
  <SharedDoc>false</SharedDoc>
  <HLinks>
    <vt:vector size="24" baseType="variant">
      <vt:variant>
        <vt:i4>65566</vt:i4>
      </vt:variant>
      <vt:variant>
        <vt:i4>9</vt:i4>
      </vt:variant>
      <vt:variant>
        <vt:i4>0</vt:i4>
      </vt:variant>
      <vt:variant>
        <vt:i4>5</vt:i4>
      </vt:variant>
      <vt:variant>
        <vt:lpwstr>https://turtas.lt/wp-content/uploads/2021/11/turto-banko-etikos-kodeksas.pdf</vt:lpwstr>
      </vt:variant>
      <vt:variant>
        <vt:lpwstr/>
      </vt:variant>
      <vt:variant>
        <vt:i4>6815777</vt:i4>
      </vt:variant>
      <vt:variant>
        <vt:i4>6</vt:i4>
      </vt:variant>
      <vt:variant>
        <vt:i4>0</vt:i4>
      </vt:variant>
      <vt:variant>
        <vt:i4>5</vt:i4>
      </vt:variant>
      <vt:variant>
        <vt:lpwstr>https://e-seimas.lrs.lt/portal/legalAct/lt/TAD/b982a370c6ed11ef940bca4d136e126f?jfwid=ouc7r2r6n</vt:lpwstr>
      </vt:variant>
      <vt:variant>
        <vt:lpwstr/>
      </vt:variant>
      <vt:variant>
        <vt:i4>65566</vt:i4>
      </vt:variant>
      <vt:variant>
        <vt:i4>3</vt:i4>
      </vt:variant>
      <vt:variant>
        <vt:i4>0</vt:i4>
      </vt:variant>
      <vt:variant>
        <vt:i4>5</vt:i4>
      </vt:variant>
      <vt:variant>
        <vt:lpwstr>https://turtas.lt/wp-content/uploads/2021/11/turto-banko-etikos-kodeksas.pdf</vt:lpwstr>
      </vt:variant>
      <vt:variant>
        <vt:lpwstr/>
      </vt:variant>
      <vt:variant>
        <vt:i4>65566</vt:i4>
      </vt:variant>
      <vt:variant>
        <vt:i4>0</vt:i4>
      </vt:variant>
      <vt:variant>
        <vt:i4>0</vt:i4>
      </vt:variant>
      <vt:variant>
        <vt:i4>5</vt:i4>
      </vt:variant>
      <vt:variant>
        <vt:lpwstr>https://turtas.lt/wp-content/uploads/2021/11/turto-banko-etikos-kodeksas.pdf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BUKAVICKIENĖ, Lina | Turto bankas</cp:lastModifiedBy>
  <cp:revision>4</cp:revision>
  <cp:lastPrinted>2017-06-29T23:42:00Z</cp:lastPrinted>
  <dcterms:created xsi:type="dcterms:W3CDTF">2026-01-09T07:43:00Z</dcterms:created>
  <dcterms:modified xsi:type="dcterms:W3CDTF">2026-01-19T17:38:00Z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