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769E" w14:textId="77777777" w:rsidR="0029619E" w:rsidRPr="00E856B5" w:rsidRDefault="00A30E23" w:rsidP="00E856B5">
      <w:pPr>
        <w:spacing w:line="240" w:lineRule="auto"/>
        <w:contextualSpacing/>
        <w:jc w:val="right"/>
        <w:rPr>
          <w:rFonts w:ascii="Verdana" w:eastAsia="Verdana" w:hAnsi="Verdana" w:cs="Verdana"/>
          <w:sz w:val="24"/>
          <w:szCs w:val="24"/>
          <w:lang w:val="lt-LT"/>
        </w:rPr>
      </w:pPr>
      <w:r w:rsidRPr="00E856B5">
        <w:rPr>
          <w:rFonts w:ascii="Verdana" w:eastAsia="Verdana" w:hAnsi="Verdana" w:cs="Verdana"/>
          <w:sz w:val="24"/>
          <w:szCs w:val="24"/>
          <w:lang w:val="lt-LT"/>
        </w:rPr>
        <w:t>Specialiųjų pirkimo sąlygų 12 priedas</w:t>
      </w:r>
    </w:p>
    <w:p w14:paraId="380261B7" w14:textId="77777777" w:rsidR="0029619E" w:rsidRPr="00E856B5" w:rsidRDefault="00A30E23" w:rsidP="00E856B5">
      <w:pPr>
        <w:spacing w:line="240" w:lineRule="auto"/>
        <w:contextualSpacing/>
        <w:jc w:val="right"/>
        <w:rPr>
          <w:rFonts w:ascii="Verdana" w:eastAsia="Verdana" w:hAnsi="Verdana" w:cs="Verdana"/>
          <w:sz w:val="24"/>
          <w:szCs w:val="24"/>
          <w:lang w:val="lt-LT"/>
        </w:rPr>
      </w:pPr>
      <w:r w:rsidRPr="00E856B5">
        <w:rPr>
          <w:rFonts w:ascii="Verdana" w:eastAsia="Verdana" w:hAnsi="Verdana" w:cs="Verdana"/>
          <w:sz w:val="24"/>
          <w:szCs w:val="24"/>
          <w:lang w:val="lt-LT"/>
        </w:rPr>
        <w:t>Sutarties projektas</w:t>
      </w:r>
    </w:p>
    <w:p w14:paraId="4E6B8CE9" w14:textId="358896C0" w:rsidR="0029619E" w:rsidRPr="00E856B5" w:rsidRDefault="0029619E" w:rsidP="00E856B5">
      <w:pPr>
        <w:spacing w:line="240" w:lineRule="auto"/>
        <w:contextualSpacing/>
        <w:jc w:val="right"/>
        <w:rPr>
          <w:rFonts w:ascii="Verdana" w:eastAsia="Verdana" w:hAnsi="Verdana" w:cs="Verdana"/>
          <w:sz w:val="24"/>
          <w:szCs w:val="24"/>
          <w:lang w:val="lt-LT"/>
        </w:rPr>
      </w:pPr>
    </w:p>
    <w:p w14:paraId="0F09A1E9" w14:textId="77777777" w:rsidR="0029619E" w:rsidRPr="00E856B5" w:rsidRDefault="00A30E23" w:rsidP="00E856B5">
      <w:pPr>
        <w:spacing w:line="240" w:lineRule="auto"/>
        <w:contextualSpacing/>
        <w:jc w:val="center"/>
        <w:rPr>
          <w:rFonts w:ascii="Verdana" w:eastAsia="Verdana" w:hAnsi="Verdana" w:cs="Verdana"/>
          <w:b/>
          <w:sz w:val="24"/>
          <w:szCs w:val="24"/>
          <w:lang w:val="lt-LT"/>
        </w:rPr>
      </w:pPr>
      <w:r w:rsidRPr="00E856B5">
        <w:rPr>
          <w:rFonts w:ascii="Verdana" w:eastAsia="Verdana" w:hAnsi="Verdana" w:cs="Verdana"/>
          <w:b/>
          <w:sz w:val="24"/>
          <w:szCs w:val="24"/>
          <w:lang w:val="lt-LT"/>
        </w:rPr>
        <w:t>VIEŠOJO PIRKIMO SUTARTIS, KURIA ĮSIGYJAMI STATYBOS DARBAI KARTU SU PROJEKTO PARENGIMU</w:t>
      </w:r>
    </w:p>
    <w:p w14:paraId="7F952442" w14:textId="540C0610" w:rsidR="0029619E" w:rsidRPr="00E856B5" w:rsidRDefault="0029619E" w:rsidP="00E856B5">
      <w:pPr>
        <w:spacing w:line="240" w:lineRule="auto"/>
        <w:contextualSpacing/>
        <w:jc w:val="center"/>
        <w:rPr>
          <w:rFonts w:ascii="Verdana" w:eastAsia="Verdana" w:hAnsi="Verdana" w:cs="Verdana"/>
          <w:sz w:val="24"/>
          <w:szCs w:val="24"/>
          <w:lang w:val="lt-LT"/>
        </w:rPr>
      </w:pPr>
    </w:p>
    <w:p w14:paraId="7B9C31DF" w14:textId="06C04D34"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Marijampolės savivaldybės administracija, juridinio asmens kodas 188769113, kurios registruota buveinė yra J. Basanavičiaus a. 1, LT-68307 Marijampolė, , atstovaujama įgalioto darbuotojo, toliau vadinama Užsakovu, ir</w:t>
      </w:r>
    </w:p>
    <w:p w14:paraId="323233F2"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highlight w:val="yellow"/>
          <w:lang w:val="lt-LT"/>
        </w:rPr>
        <w:t>[įrašyti sutarties šalies pavadinimą, teisinę formą],</w:t>
      </w:r>
      <w:r w:rsidRPr="00E856B5">
        <w:rPr>
          <w:rFonts w:ascii="Verdana" w:eastAsia="Verdana" w:hAnsi="Verdana" w:cs="Verdana"/>
          <w:sz w:val="24"/>
          <w:szCs w:val="24"/>
          <w:lang w:val="lt-LT"/>
        </w:rPr>
        <w:t xml:space="preserve"> juridinio asmens kodas </w:t>
      </w:r>
      <w:r w:rsidRPr="00E856B5">
        <w:rPr>
          <w:rFonts w:ascii="Verdana" w:eastAsia="Verdana" w:hAnsi="Verdana" w:cs="Verdana"/>
          <w:sz w:val="24"/>
          <w:szCs w:val="24"/>
          <w:highlight w:val="yellow"/>
          <w:lang w:val="lt-LT"/>
        </w:rPr>
        <w:t>[įrašyti],</w:t>
      </w:r>
      <w:r w:rsidRPr="00E856B5">
        <w:rPr>
          <w:rFonts w:ascii="Verdana" w:eastAsia="Verdana" w:hAnsi="Verdana" w:cs="Verdana"/>
          <w:sz w:val="24"/>
          <w:szCs w:val="24"/>
          <w:lang w:val="lt-LT"/>
        </w:rPr>
        <w:t xml:space="preserve"> kurios registruota buveinė yra </w:t>
      </w:r>
      <w:r w:rsidRPr="00E856B5">
        <w:rPr>
          <w:rFonts w:ascii="Verdana" w:eastAsia="Verdana" w:hAnsi="Verdana" w:cs="Verdana"/>
          <w:sz w:val="24"/>
          <w:szCs w:val="24"/>
          <w:highlight w:val="yellow"/>
          <w:lang w:val="lt-LT"/>
        </w:rPr>
        <w:t>[įrašyti tikslų adresą],</w:t>
      </w:r>
      <w:r w:rsidRPr="00E856B5">
        <w:rPr>
          <w:rFonts w:ascii="Verdana" w:eastAsia="Verdana" w:hAnsi="Verdana" w:cs="Verdana"/>
          <w:sz w:val="24"/>
          <w:szCs w:val="24"/>
          <w:lang w:val="lt-LT"/>
        </w:rPr>
        <w:t xml:space="preserve"> duomenys apie įmonę kaupiami ir saugomi Lietuvos Respublikos juridinių asmenų registre, atstovaujama </w:t>
      </w:r>
      <w:r w:rsidRPr="00E856B5">
        <w:rPr>
          <w:rFonts w:ascii="Verdana" w:eastAsia="Verdana" w:hAnsi="Verdana" w:cs="Verdana"/>
          <w:sz w:val="24"/>
          <w:szCs w:val="24"/>
          <w:highlight w:val="yellow"/>
          <w:lang w:val="lt-LT"/>
        </w:rPr>
        <w:t>[įrašyti pareigas, vardą, pavardę],</w:t>
      </w:r>
      <w:r w:rsidRPr="00E856B5">
        <w:rPr>
          <w:rFonts w:ascii="Verdana" w:eastAsia="Verdana" w:hAnsi="Verdana" w:cs="Verdana"/>
          <w:sz w:val="24"/>
          <w:szCs w:val="24"/>
          <w:lang w:val="lt-LT"/>
        </w:rPr>
        <w:t xml:space="preserve"> veikiančio pagal </w:t>
      </w:r>
      <w:r w:rsidRPr="00E856B5">
        <w:rPr>
          <w:rFonts w:ascii="Verdana" w:eastAsia="Verdana" w:hAnsi="Verdana" w:cs="Verdana"/>
          <w:sz w:val="24"/>
          <w:szCs w:val="24"/>
          <w:highlight w:val="yellow"/>
          <w:lang w:val="lt-LT"/>
        </w:rPr>
        <w:t>[įrašyti atstovavimo pagrindą]</w:t>
      </w:r>
      <w:r w:rsidRPr="00E856B5">
        <w:rPr>
          <w:rFonts w:ascii="Verdana" w:eastAsia="Verdana" w:hAnsi="Verdana" w:cs="Verdana"/>
          <w:sz w:val="24"/>
          <w:szCs w:val="24"/>
          <w:lang w:val="lt-LT"/>
        </w:rPr>
        <w:t>, toliau vadinama Rangovu, (jei tai ūkio subjektų grupė – atitinkami duomenys apie kiekvieną partnerį),</w:t>
      </w:r>
    </w:p>
    <w:p w14:paraId="4AFF8F2C"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toliau kartu šioje pirkimo sutartyje vadinami Šalimis, o kiekvienas atskirai – Šalimi,</w:t>
      </w:r>
    </w:p>
    <w:p w14:paraId="49247708"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16F744E7"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vadovaudamiesi [pirkimo pavadinimas] CVP IS pirkimo numeris viešojo pirkimo rezultatais,</w:t>
      </w:r>
    </w:p>
    <w:p w14:paraId="271B00FA"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52012CFE" w14:textId="41A023F5"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sudarė šią pirkimo sutartį</w:t>
      </w:r>
      <w:r w:rsidR="005C5467">
        <w:rPr>
          <w:rFonts w:ascii="Verdana" w:eastAsia="Verdana" w:hAnsi="Verdana" w:cs="Verdana"/>
          <w:sz w:val="24"/>
          <w:szCs w:val="24"/>
          <w:lang w:val="lt-LT"/>
        </w:rPr>
        <w:t xml:space="preserve"> dėl ____ pirkimo objekto dalies</w:t>
      </w:r>
      <w:r w:rsidRPr="00E856B5">
        <w:rPr>
          <w:rFonts w:ascii="Verdana" w:eastAsia="Verdana" w:hAnsi="Verdana" w:cs="Verdana"/>
          <w:sz w:val="24"/>
          <w:szCs w:val="24"/>
          <w:lang w:val="lt-LT"/>
        </w:rPr>
        <w:t>, toliau vadinamą Sutartimi:</w:t>
      </w:r>
    </w:p>
    <w:p w14:paraId="1227F2A1"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3C9DB662" w14:textId="469547FC" w:rsidR="0029619E" w:rsidRPr="00E856B5" w:rsidRDefault="00916401" w:rsidP="00916401">
      <w:pPr>
        <w:pStyle w:val="Sraopastraipa"/>
        <w:numPr>
          <w:ilvl w:val="0"/>
          <w:numId w:val="6"/>
        </w:numPr>
        <w:tabs>
          <w:tab w:val="left" w:pos="284"/>
        </w:tabs>
        <w:ind w:left="0" w:firstLine="0"/>
        <w:jc w:val="center"/>
        <w:rPr>
          <w:rFonts w:ascii="Verdana" w:eastAsia="Verdana" w:hAnsi="Verdana" w:cs="Verdana"/>
          <w:b/>
          <w:sz w:val="24"/>
          <w:szCs w:val="24"/>
        </w:rPr>
      </w:pPr>
      <w:r w:rsidRPr="00E856B5">
        <w:rPr>
          <w:rFonts w:ascii="Verdana" w:eastAsia="Verdana" w:hAnsi="Verdana" w:cs="Verdana"/>
          <w:b/>
          <w:sz w:val="24"/>
          <w:szCs w:val="24"/>
        </w:rPr>
        <w:t>BENDROSIOS NUOSTATOS</w:t>
      </w:r>
    </w:p>
    <w:p w14:paraId="369A315D" w14:textId="77777777" w:rsidR="00C33929" w:rsidRPr="00E856B5" w:rsidRDefault="00C33929" w:rsidP="00E856B5">
      <w:pPr>
        <w:spacing w:line="240" w:lineRule="auto"/>
        <w:contextualSpacing/>
        <w:rPr>
          <w:rFonts w:ascii="Verdana" w:eastAsia="Verdana" w:hAnsi="Verdana" w:cs="Verdana"/>
          <w:b/>
          <w:sz w:val="24"/>
          <w:szCs w:val="24"/>
        </w:rPr>
      </w:pPr>
    </w:p>
    <w:p w14:paraId="096AB408" w14:textId="609B444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Ši Sutartis susideda iš toliau nurodytų dokumentų, kurie apima „Sutarties“ sąvoką ir kurie esant tarpusavio prieštaravimams, taikomi tokia prioriteto tvarka:</w:t>
      </w:r>
    </w:p>
    <w:p w14:paraId="5D8955FF" w14:textId="4B6A4F1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Sutartis;</w:t>
      </w:r>
    </w:p>
    <w:p w14:paraId="78B4EF3A" w14:textId="585AE17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Pirkimo dokumentai;</w:t>
      </w:r>
    </w:p>
    <w:p w14:paraId="504A6ADF" w14:textId="59900A5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Sutarties pakeitimai;</w:t>
      </w:r>
    </w:p>
    <w:p w14:paraId="51F2CEF1" w14:textId="0CF5E50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Pasiūlymas.</w:t>
      </w:r>
    </w:p>
    <w:p w14:paraId="6AF9DCE6" w14:textId="61848B1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Jei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69250A5" w14:textId="51B26673" w:rsidR="00DB158C"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w:t>
      </w:r>
      <w:r w:rsidR="00DB158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Jei Sutartyje nurodyta reikšmė skaičiais ir žodžiais skiriasi, vadovaujamasi žodžiu nurodyta reikšme.</w:t>
      </w:r>
    </w:p>
    <w:p w14:paraId="097A227F" w14:textId="4BB1F953" w:rsidR="00DB158C" w:rsidRPr="00E856B5" w:rsidRDefault="00DB158C"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4. Jei Sutartyje nenurodyta kitaip, trukmė ir terminai skaičiuojami kalendorinėmis dienomis. </w:t>
      </w:r>
    </w:p>
    <w:p w14:paraId="39A81866" w14:textId="16CD134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w:t>
      </w:r>
      <w:r w:rsidR="009D367D"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Jei pateikiamos nuorodos į teisės aktus, turi būti taikomos aktualios teisės aktų redakcijos, jeigu nenurodyta kitaip.</w:t>
      </w:r>
    </w:p>
    <w:p w14:paraId="00BCC89E" w14:textId="11EC43E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w:t>
      </w:r>
      <w:r w:rsidR="009D367D"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Jei Sutartyje nenurodyta kitaip, Sutartyje vartojamos sąvokos atitinka Pirkimo dokumentuose ir Viešųjų pirkimų įstatyme vartojamas sąvokas. Sutarties skyrių pavadinimai naudojami tik nuorodų tikslu ir negali būti naudojami aiškinant Sutartį.</w:t>
      </w:r>
    </w:p>
    <w:p w14:paraId="6568F46B" w14:textId="739738E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7.</w:t>
      </w:r>
      <w:r w:rsidR="009D367D"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Šioje Sutartyje vartojamos sąvokos:</w:t>
      </w:r>
    </w:p>
    <w:p w14:paraId="470603D9" w14:textId="35215156" w:rsidR="00503967"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7.1.</w:t>
      </w:r>
      <w:r w:rsidR="009D367D"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 xml:space="preserve">Užsakovo atstovas – Sutarties </w:t>
      </w:r>
      <w:r w:rsidR="00CC4D50" w:rsidRPr="00E856B5">
        <w:rPr>
          <w:rFonts w:ascii="Verdana" w:eastAsia="Verdana" w:hAnsi="Verdana" w:cs="Verdana"/>
          <w:sz w:val="24"/>
          <w:szCs w:val="24"/>
          <w:lang w:val="lt-LT"/>
        </w:rPr>
        <w:t>158</w:t>
      </w:r>
      <w:r w:rsidRPr="00E856B5">
        <w:rPr>
          <w:rFonts w:ascii="Verdana" w:eastAsia="Verdana" w:hAnsi="Verdana" w:cs="Verdana"/>
          <w:sz w:val="24"/>
          <w:szCs w:val="24"/>
          <w:lang w:val="lt-LT"/>
        </w:rPr>
        <w:t xml:space="preserve"> punkte nurodytas Užsakovo paskirtas už Sutarties vykdymą atsakingas asmuo</w:t>
      </w:r>
      <w:r w:rsidR="00C3052E" w:rsidRPr="00E856B5">
        <w:rPr>
          <w:rFonts w:ascii="Verdana" w:eastAsia="Verdana" w:hAnsi="Verdana" w:cs="Verdana"/>
          <w:sz w:val="24"/>
          <w:szCs w:val="24"/>
          <w:lang w:val="lt-LT"/>
        </w:rPr>
        <w:t>;</w:t>
      </w:r>
    </w:p>
    <w:p w14:paraId="3BD197F1" w14:textId="6B0E1D47" w:rsidR="00503967"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7.2.</w:t>
      </w:r>
      <w:r w:rsidR="009D367D" w:rsidRPr="00E856B5">
        <w:rPr>
          <w:rFonts w:ascii="Verdana" w:eastAsia="Verdana" w:hAnsi="Verdana" w:cs="Verdana"/>
          <w:sz w:val="24"/>
          <w:szCs w:val="24"/>
          <w:lang w:val="lt-LT"/>
        </w:rPr>
        <w:t xml:space="preserve"> </w:t>
      </w:r>
      <w:r w:rsidR="00503967" w:rsidRPr="00E856B5">
        <w:rPr>
          <w:rFonts w:ascii="Verdana" w:eastAsia="Verdana" w:hAnsi="Verdana" w:cs="Verdana"/>
          <w:sz w:val="24"/>
          <w:szCs w:val="24"/>
          <w:lang w:val="lt-LT"/>
        </w:rPr>
        <w:t>Įkainotų veiklų sąrašas – Rangovo pasiūlymo sąmatiniai skaičiavimai ir darbų įkainiais (jeigu įtraukiami);</w:t>
      </w:r>
    </w:p>
    <w:p w14:paraId="66E3040F" w14:textId="3F9547DC" w:rsidR="0029619E" w:rsidRPr="00E856B5" w:rsidRDefault="00503967"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7.3.</w:t>
      </w:r>
      <w:r w:rsidR="009D367D" w:rsidRPr="00E856B5">
        <w:rPr>
          <w:rFonts w:ascii="Verdana" w:eastAsia="Verdana" w:hAnsi="Verdana" w:cs="Verdana"/>
          <w:sz w:val="24"/>
          <w:szCs w:val="24"/>
          <w:lang w:val="lt-LT"/>
        </w:rPr>
        <w:t xml:space="preserve"> D</w:t>
      </w:r>
      <w:r w:rsidRPr="00E856B5">
        <w:rPr>
          <w:rFonts w:ascii="Verdana" w:eastAsia="Verdana" w:hAnsi="Verdana" w:cs="Verdana"/>
          <w:sz w:val="24"/>
          <w:szCs w:val="24"/>
          <w:lang w:val="lt-LT"/>
        </w:rPr>
        <w:t>arbų kiekių žiniaraštis – statybos produktų kiekis, įrenginių, mechanizmų skaičius ir statybos darbų (statinio, jo elementų baigtinių darbų ir jiems atlikti reikalingų resursų) apimtis, išreikšta statybos darbų vienetais ir jų įkainiais</w:t>
      </w:r>
      <w:r w:rsidR="00C3052E" w:rsidRPr="00E856B5">
        <w:rPr>
          <w:rFonts w:ascii="Verdana" w:eastAsia="Verdana" w:hAnsi="Verdana" w:cs="Verdana"/>
          <w:sz w:val="24"/>
          <w:szCs w:val="24"/>
          <w:lang w:val="lt-LT"/>
        </w:rPr>
        <w:t>;</w:t>
      </w:r>
    </w:p>
    <w:p w14:paraId="10364B1D" w14:textId="47EAD02B" w:rsidR="0029619E" w:rsidRPr="00652A09" w:rsidRDefault="00A30E23" w:rsidP="00E856B5">
      <w:pPr>
        <w:spacing w:line="240" w:lineRule="auto"/>
        <w:ind w:firstLine="709"/>
        <w:contextualSpacing/>
        <w:jc w:val="both"/>
        <w:rPr>
          <w:rFonts w:ascii="Verdana" w:eastAsia="Verdana" w:hAnsi="Verdana" w:cs="Verdana"/>
          <w:sz w:val="24"/>
          <w:szCs w:val="24"/>
          <w:lang w:val="en-US"/>
        </w:rPr>
      </w:pPr>
      <w:r w:rsidRPr="00D41CD5">
        <w:rPr>
          <w:rFonts w:ascii="Verdana" w:eastAsia="Verdana" w:hAnsi="Verdana" w:cs="Verdana"/>
          <w:sz w:val="24"/>
          <w:szCs w:val="24"/>
          <w:lang w:val="lt-LT"/>
        </w:rPr>
        <w:t>7.</w:t>
      </w:r>
      <w:r w:rsidR="00503967" w:rsidRPr="00D41CD5">
        <w:rPr>
          <w:rFonts w:ascii="Verdana" w:eastAsia="Verdana" w:hAnsi="Verdana" w:cs="Verdana"/>
          <w:sz w:val="24"/>
          <w:szCs w:val="24"/>
          <w:lang w:val="lt-LT"/>
        </w:rPr>
        <w:t>5</w:t>
      </w:r>
      <w:r w:rsidRPr="00D41CD5">
        <w:rPr>
          <w:rFonts w:ascii="Verdana" w:eastAsia="Verdana" w:hAnsi="Verdana" w:cs="Verdana"/>
          <w:sz w:val="24"/>
          <w:szCs w:val="24"/>
          <w:lang w:val="lt-LT"/>
        </w:rPr>
        <w:t>.</w:t>
      </w:r>
      <w:r w:rsidR="009D367D" w:rsidRPr="00D41CD5">
        <w:rPr>
          <w:rFonts w:ascii="Verdana" w:eastAsia="Verdana" w:hAnsi="Verdana" w:cs="Verdana"/>
          <w:sz w:val="24"/>
          <w:szCs w:val="24"/>
          <w:lang w:val="lt-LT"/>
        </w:rPr>
        <w:t xml:space="preserve"> </w:t>
      </w:r>
      <w:r w:rsidRPr="00D41CD5">
        <w:rPr>
          <w:rFonts w:ascii="Verdana" w:eastAsia="Verdana" w:hAnsi="Verdana" w:cs="Verdana"/>
          <w:sz w:val="24"/>
          <w:szCs w:val="24"/>
          <w:lang w:val="lt-LT"/>
        </w:rPr>
        <w:t xml:space="preserve">Statybos darbų esminiai trūkumai – </w:t>
      </w:r>
      <w:r w:rsidR="0018420E" w:rsidRPr="0018420E">
        <w:rPr>
          <w:rFonts w:ascii="Verdana" w:eastAsia="Verdana" w:hAnsi="Verdana" w:cs="Verdana"/>
          <w:sz w:val="24"/>
          <w:szCs w:val="24"/>
          <w:lang w:val="lt-LT"/>
        </w:rPr>
        <w:t>tai objekto ar bet kurios jo dalies, statybos darbų, ar bet kurio pagal rangos pirkimo sutartį rangovo atlikto darbo, pateikto dokumento ir (ar) paslaugos neatitikimas rangos pirkimo sutartyje (sutarties sąlygose), projekte ir normatyviniuose statybos techniniuose dokumentuose nustatytiems reikalavimams, esminiams statinių reikalavimams, arba kelia grėsmę asmenų ar turto saugumu</w:t>
      </w:r>
      <w:r w:rsidR="00652A09" w:rsidRPr="00652A09">
        <w:rPr>
          <w:rFonts w:ascii="Verdana" w:eastAsia="Verdana" w:hAnsi="Verdana" w:cs="Verdana"/>
          <w:sz w:val="24"/>
          <w:szCs w:val="24"/>
          <w:lang w:val="lt-LT"/>
        </w:rPr>
        <w:t>.</w:t>
      </w:r>
    </w:p>
    <w:p w14:paraId="0DEC41F3" w14:textId="6CF99BD1" w:rsidR="0029619E" w:rsidRDefault="00A30E23" w:rsidP="0018420E">
      <w:pPr>
        <w:spacing w:line="240" w:lineRule="auto"/>
        <w:ind w:firstLine="709"/>
        <w:contextualSpacing/>
        <w:jc w:val="both"/>
        <w:rPr>
          <w:rFonts w:ascii="Verdana" w:eastAsia="Verdana" w:hAnsi="Verdana" w:cs="Verdana"/>
          <w:sz w:val="24"/>
          <w:szCs w:val="24"/>
          <w:lang w:val="lt-LT"/>
        </w:rPr>
      </w:pPr>
      <w:r w:rsidRPr="00D41CD5">
        <w:rPr>
          <w:rFonts w:ascii="Verdana" w:eastAsia="Verdana" w:hAnsi="Verdana" w:cs="Verdana"/>
          <w:sz w:val="24"/>
          <w:szCs w:val="24"/>
          <w:lang w:val="lt-LT"/>
        </w:rPr>
        <w:t>7.</w:t>
      </w:r>
      <w:r w:rsidR="00503967" w:rsidRPr="00D41CD5">
        <w:rPr>
          <w:rFonts w:ascii="Verdana" w:eastAsia="Verdana" w:hAnsi="Verdana" w:cs="Verdana"/>
          <w:sz w:val="24"/>
          <w:szCs w:val="24"/>
          <w:lang w:val="lt-LT"/>
        </w:rPr>
        <w:t>6</w:t>
      </w:r>
      <w:r w:rsidRPr="00D41CD5">
        <w:rPr>
          <w:rFonts w:ascii="Verdana" w:eastAsia="Verdana" w:hAnsi="Verdana" w:cs="Verdana"/>
          <w:sz w:val="24"/>
          <w:szCs w:val="24"/>
          <w:lang w:val="lt-LT"/>
        </w:rPr>
        <w:t xml:space="preserve">. </w:t>
      </w:r>
      <w:r w:rsidR="0018420E" w:rsidRPr="0018420E">
        <w:rPr>
          <w:rFonts w:ascii="Verdana" w:eastAsia="Verdana" w:hAnsi="Verdana" w:cs="Verdana"/>
          <w:sz w:val="24"/>
          <w:szCs w:val="24"/>
          <w:lang w:val="lt-LT"/>
        </w:rPr>
        <w:t>Statybos darbų neesminiai trūkumai – tai objekto ar bet kurios jo dalies, statybos darbų, ar bet kurio pagal rangos pirkimo sutartį rangovo atlikto darbo, pateikto dokumento ir (ar) paslaugos neatitikimai rangos pirkimo sutartyje (sutarties sąlygose), projekte ir normatyviniuose statybos techniniuose dokumentuose nustatytiems reikalavimams, kurie neturi įtakos esminių statinių reikalavimų įgyvendinimui, nedaro objekto ar jo dalies netinkamų naudoti pagal paskirtį ir nekelia grėsmės asmenų ar turto saugumui.</w:t>
      </w:r>
      <w:r w:rsidR="0018420E">
        <w:rPr>
          <w:rFonts w:ascii="Verdana" w:eastAsia="Verdana" w:hAnsi="Verdana" w:cs="Verdana"/>
          <w:sz w:val="24"/>
          <w:szCs w:val="24"/>
          <w:lang w:val="lt-LT"/>
        </w:rPr>
        <w:t xml:space="preserve"> </w:t>
      </w:r>
      <w:r w:rsidR="00D75CFB" w:rsidRPr="00D75CFB">
        <w:rPr>
          <w:rFonts w:ascii="Verdana" w:eastAsia="Verdana" w:hAnsi="Verdana" w:cs="Verdana"/>
          <w:sz w:val="24"/>
          <w:szCs w:val="24"/>
          <w:lang w:val="lt-LT"/>
        </w:rPr>
        <w:t>Tokie trūkumai gali būti pašalinami nustatytu terminu ir neužkerta kelio statybos darbų priėmimui bei priėmimo–perdavimo akto pasirašymui.</w:t>
      </w:r>
    </w:p>
    <w:p w14:paraId="7A97C016" w14:textId="1759AD83" w:rsidR="00F63E12" w:rsidRPr="00D41CD5" w:rsidRDefault="00F63E12" w:rsidP="0018420E">
      <w:pPr>
        <w:spacing w:line="240" w:lineRule="auto"/>
        <w:ind w:firstLine="709"/>
        <w:contextualSpacing/>
        <w:jc w:val="both"/>
        <w:rPr>
          <w:rFonts w:ascii="Verdana" w:eastAsia="Verdana" w:hAnsi="Verdana" w:cs="Verdana"/>
          <w:sz w:val="24"/>
          <w:szCs w:val="24"/>
          <w:lang w:val="lt-LT"/>
        </w:rPr>
      </w:pPr>
      <w:r w:rsidRPr="00D41CD5">
        <w:rPr>
          <w:rFonts w:ascii="Verdana" w:eastAsia="Verdana" w:hAnsi="Verdana" w:cs="Verdana"/>
          <w:sz w:val="24"/>
          <w:szCs w:val="24"/>
          <w:lang w:val="lt-LT"/>
        </w:rPr>
        <w:t>7.</w:t>
      </w:r>
      <w:r>
        <w:rPr>
          <w:rFonts w:ascii="Verdana" w:eastAsia="Verdana" w:hAnsi="Verdana" w:cs="Verdana"/>
          <w:sz w:val="24"/>
          <w:szCs w:val="24"/>
          <w:lang w:val="lt-LT"/>
        </w:rPr>
        <w:t>7</w:t>
      </w:r>
      <w:r w:rsidRPr="00D41CD5">
        <w:rPr>
          <w:rFonts w:ascii="Verdana" w:eastAsia="Verdana" w:hAnsi="Verdana" w:cs="Verdana"/>
          <w:sz w:val="24"/>
          <w:szCs w:val="24"/>
          <w:lang w:val="lt-LT"/>
        </w:rPr>
        <w:t xml:space="preserve">. </w:t>
      </w:r>
      <w:r>
        <w:rPr>
          <w:rFonts w:ascii="Verdana" w:eastAsia="Verdana" w:hAnsi="Verdana" w:cs="Verdana"/>
          <w:sz w:val="24"/>
          <w:szCs w:val="24"/>
          <w:lang w:val="lt-LT"/>
        </w:rPr>
        <w:t>T</w:t>
      </w:r>
      <w:r w:rsidRPr="00F63E12">
        <w:rPr>
          <w:rFonts w:ascii="Verdana" w:eastAsia="Verdana" w:hAnsi="Verdana" w:cs="Verdana"/>
          <w:sz w:val="24"/>
          <w:szCs w:val="24"/>
          <w:lang w:val="lt-LT"/>
        </w:rPr>
        <w:t>eisėt</w:t>
      </w:r>
      <w:r>
        <w:rPr>
          <w:rFonts w:ascii="Verdana" w:eastAsia="Verdana" w:hAnsi="Verdana" w:cs="Verdana"/>
          <w:sz w:val="24"/>
          <w:szCs w:val="24"/>
          <w:lang w:val="lt-LT"/>
        </w:rPr>
        <w:t>i</w:t>
      </w:r>
      <w:r w:rsidRPr="00F63E12">
        <w:rPr>
          <w:rFonts w:ascii="Verdana" w:eastAsia="Verdana" w:hAnsi="Verdana" w:cs="Verdana"/>
          <w:sz w:val="24"/>
          <w:szCs w:val="24"/>
          <w:lang w:val="lt-LT"/>
        </w:rPr>
        <w:t xml:space="preserve"> Užsakovo nurodymai</w:t>
      </w:r>
      <w:r>
        <w:rPr>
          <w:rFonts w:ascii="Verdana" w:eastAsia="Verdana" w:hAnsi="Verdana" w:cs="Verdana"/>
          <w:sz w:val="24"/>
          <w:szCs w:val="24"/>
          <w:lang w:val="lt-LT"/>
        </w:rPr>
        <w:t xml:space="preserve"> - tai</w:t>
      </w:r>
      <w:r w:rsidRPr="00F63E12">
        <w:rPr>
          <w:rFonts w:ascii="Verdana" w:eastAsia="Verdana" w:hAnsi="Verdana" w:cs="Verdana"/>
          <w:sz w:val="24"/>
          <w:szCs w:val="24"/>
          <w:lang w:val="lt-LT"/>
        </w:rPr>
        <w:t xml:space="preserve"> tokie statybos metu pateikiami Užsakovo nurodymai, kurie neprieštarauja šios Sutarties sąlygoms, normatyviniams statybos techniniams dokumentams ir nėra kišimasis į Rangovo ūkinę komercinę veiklą (</w:t>
      </w:r>
      <w:r>
        <w:rPr>
          <w:rFonts w:ascii="Verdana" w:eastAsia="Verdana" w:hAnsi="Verdana" w:cs="Verdana"/>
          <w:sz w:val="24"/>
          <w:szCs w:val="24"/>
          <w:lang w:val="lt-LT"/>
        </w:rPr>
        <w:t>Lietuvos Respublikos civilinio kodekso</w:t>
      </w:r>
      <w:r w:rsidRPr="00F63E12">
        <w:rPr>
          <w:rFonts w:ascii="Verdana" w:eastAsia="Verdana" w:hAnsi="Verdana" w:cs="Verdana"/>
          <w:sz w:val="24"/>
          <w:szCs w:val="24"/>
          <w:lang w:val="lt-LT"/>
        </w:rPr>
        <w:t xml:space="preserve"> 6.689 str.</w:t>
      </w:r>
      <w:r>
        <w:rPr>
          <w:rFonts w:ascii="Verdana" w:eastAsia="Verdana" w:hAnsi="Verdana" w:cs="Verdana"/>
          <w:sz w:val="24"/>
          <w:szCs w:val="24"/>
          <w:lang w:val="lt-LT"/>
        </w:rPr>
        <w:t xml:space="preserve"> 3 d.</w:t>
      </w:r>
      <w:r w:rsidRPr="00F63E12">
        <w:rPr>
          <w:rFonts w:ascii="Verdana" w:eastAsia="Verdana" w:hAnsi="Verdana" w:cs="Verdana"/>
          <w:sz w:val="24"/>
          <w:szCs w:val="24"/>
          <w:lang w:val="lt-LT"/>
        </w:rPr>
        <w:t>)</w:t>
      </w:r>
    </w:p>
    <w:p w14:paraId="3BAAB369" w14:textId="4E1BA52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D41CD5">
        <w:rPr>
          <w:rFonts w:ascii="Verdana" w:eastAsia="Verdana" w:hAnsi="Verdana" w:cs="Verdana"/>
          <w:sz w:val="24"/>
          <w:szCs w:val="24"/>
          <w:lang w:val="lt-LT"/>
        </w:rPr>
        <w:t>8</w:t>
      </w:r>
      <w:r w:rsidR="009D367D" w:rsidRPr="00D41CD5">
        <w:rPr>
          <w:rFonts w:ascii="Verdana" w:eastAsia="Verdana" w:hAnsi="Verdana" w:cs="Verdana"/>
          <w:sz w:val="24"/>
          <w:szCs w:val="24"/>
          <w:lang w:val="lt-LT"/>
        </w:rPr>
        <w:t xml:space="preserve">. </w:t>
      </w:r>
      <w:r w:rsidRPr="00D41CD5">
        <w:rPr>
          <w:rFonts w:ascii="Verdana" w:eastAsia="Verdana" w:hAnsi="Verdana" w:cs="Verdana"/>
          <w:sz w:val="24"/>
          <w:szCs w:val="24"/>
          <w:lang w:val="lt-LT"/>
        </w:rPr>
        <w:t>Sutarties Šalys patvirtina, kad joms suprantama, jog Užsakovui</w:t>
      </w:r>
      <w:r w:rsidRPr="00E856B5">
        <w:rPr>
          <w:rFonts w:ascii="Verdana" w:eastAsia="Verdana" w:hAnsi="Verdana" w:cs="Verdana"/>
          <w:sz w:val="24"/>
          <w:szCs w:val="24"/>
          <w:lang w:val="lt-LT"/>
        </w:rPr>
        <w:t xml:space="preserve"> esminę reikšmę turi galutinis šios Sutarties įgyvendinimo rezultatas.</w:t>
      </w:r>
    </w:p>
    <w:p w14:paraId="1EB19C76" w14:textId="0F353315" w:rsidR="0029619E" w:rsidRPr="00E856B5" w:rsidRDefault="0029619E" w:rsidP="00E856B5">
      <w:pPr>
        <w:spacing w:line="240" w:lineRule="auto"/>
        <w:contextualSpacing/>
        <w:jc w:val="center"/>
        <w:rPr>
          <w:rFonts w:ascii="Verdana" w:eastAsia="Verdana" w:hAnsi="Verdana" w:cs="Verdana"/>
          <w:sz w:val="24"/>
          <w:szCs w:val="24"/>
          <w:u w:val="single"/>
          <w:lang w:val="lt-LT"/>
        </w:rPr>
      </w:pPr>
    </w:p>
    <w:p w14:paraId="5096BD4E" w14:textId="3F57EC2C" w:rsidR="00C33929" w:rsidRPr="00E856B5" w:rsidRDefault="00A30E23" w:rsidP="00916401">
      <w:pPr>
        <w:pStyle w:val="Sraopastraipa"/>
        <w:numPr>
          <w:ilvl w:val="0"/>
          <w:numId w:val="6"/>
        </w:numPr>
        <w:tabs>
          <w:tab w:val="left" w:pos="426"/>
        </w:tabs>
        <w:ind w:left="0" w:firstLine="0"/>
        <w:jc w:val="center"/>
        <w:rPr>
          <w:rFonts w:ascii="Verdana" w:eastAsia="Verdana" w:hAnsi="Verdana" w:cs="Verdana"/>
          <w:b/>
          <w:sz w:val="24"/>
          <w:szCs w:val="24"/>
        </w:rPr>
      </w:pPr>
      <w:r w:rsidRPr="00E856B5">
        <w:rPr>
          <w:rFonts w:ascii="Verdana" w:eastAsia="Verdana" w:hAnsi="Verdana" w:cs="Verdana"/>
          <w:b/>
          <w:sz w:val="24"/>
          <w:szCs w:val="24"/>
        </w:rPr>
        <w:t>SUTARTIES DALYKAS</w:t>
      </w:r>
    </w:p>
    <w:p w14:paraId="1845F580" w14:textId="2B0C3AB6" w:rsidR="0029619E" w:rsidRPr="00E856B5" w:rsidRDefault="0029619E" w:rsidP="00E856B5">
      <w:pPr>
        <w:spacing w:line="240" w:lineRule="auto"/>
        <w:contextualSpacing/>
        <w:jc w:val="center"/>
        <w:rPr>
          <w:rFonts w:ascii="Verdana" w:eastAsia="Verdana" w:hAnsi="Verdana" w:cs="Verdana"/>
          <w:sz w:val="24"/>
          <w:szCs w:val="24"/>
          <w:lang w:val="lt-LT"/>
        </w:rPr>
      </w:pPr>
    </w:p>
    <w:p w14:paraId="4EE7FB1A"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 Vadovaudamasis šioje Sutartyje nustatytomis sąlygomis ir tvarka, Rangovas įsipareigoja:</w:t>
      </w:r>
    </w:p>
    <w:p w14:paraId="3498F8DA" w14:textId="5FA575CF" w:rsidR="0029619E" w:rsidRPr="0062741F"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9.1</w:t>
      </w:r>
      <w:r w:rsidR="00DB158C" w:rsidRPr="00E856B5">
        <w:rPr>
          <w:rFonts w:ascii="Verdana" w:eastAsia="Verdana" w:hAnsi="Verdana" w:cs="Verdana"/>
          <w:sz w:val="24"/>
          <w:szCs w:val="24"/>
          <w:lang w:val="lt-LT"/>
        </w:rPr>
        <w:t>.</w:t>
      </w:r>
      <w:r w:rsidR="00CC05BA" w:rsidRPr="00E856B5">
        <w:rPr>
          <w:rFonts w:ascii="Verdana" w:eastAsia="Verdana" w:hAnsi="Verdana" w:cs="Verdana"/>
          <w:sz w:val="24"/>
          <w:szCs w:val="24"/>
          <w:lang w:val="lt-LT"/>
        </w:rPr>
        <w:t xml:space="preserve"> </w:t>
      </w:r>
      <w:r w:rsidRPr="0062741F">
        <w:rPr>
          <w:rFonts w:ascii="Verdana" w:eastAsia="Verdana" w:hAnsi="Verdana" w:cs="Verdana"/>
          <w:sz w:val="24"/>
          <w:szCs w:val="24"/>
          <w:lang w:val="lt-LT"/>
        </w:rPr>
        <w:t>pagal UAB „</w:t>
      </w:r>
      <w:proofErr w:type="spellStart"/>
      <w:r w:rsidRPr="0062741F">
        <w:rPr>
          <w:rFonts w:ascii="Verdana" w:eastAsia="Verdana" w:hAnsi="Verdana" w:cs="Verdana"/>
          <w:sz w:val="24"/>
          <w:szCs w:val="24"/>
          <w:lang w:val="lt-LT"/>
        </w:rPr>
        <w:t>Tyrens</w:t>
      </w:r>
      <w:proofErr w:type="spellEnd"/>
      <w:r w:rsidRPr="0062741F">
        <w:rPr>
          <w:rFonts w:ascii="Verdana" w:eastAsia="Verdana" w:hAnsi="Verdana" w:cs="Verdana"/>
          <w:sz w:val="24"/>
          <w:szCs w:val="24"/>
          <w:lang w:val="lt-LT"/>
        </w:rPr>
        <w:t xml:space="preserve"> Lietuva“ parengtą techninį projektą parengti techniniame projekte numatytų darbų darbo projektą</w:t>
      </w:r>
      <w:r w:rsidRPr="0062741F">
        <w:rPr>
          <w:rFonts w:ascii="Verdana" w:eastAsia="Verdana" w:hAnsi="Verdana" w:cs="Verdana"/>
          <w:color w:val="FF0000"/>
          <w:sz w:val="24"/>
          <w:szCs w:val="24"/>
          <w:lang w:val="lt-LT"/>
        </w:rPr>
        <w:t xml:space="preserve"> </w:t>
      </w:r>
      <w:r w:rsidRPr="0062741F">
        <w:rPr>
          <w:rFonts w:ascii="Verdana" w:eastAsia="Verdana" w:hAnsi="Verdana" w:cs="Verdana"/>
          <w:sz w:val="24"/>
          <w:szCs w:val="24"/>
          <w:lang w:val="lt-LT"/>
        </w:rPr>
        <w:t>(toliau – Projektas), suderinti jį su visomis suinteresuotomis institucijomis ir Užsakovu;</w:t>
      </w:r>
    </w:p>
    <w:p w14:paraId="6B8F85F4" w14:textId="0CDA3DD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62741F">
        <w:rPr>
          <w:rFonts w:ascii="Verdana" w:eastAsia="Verdana" w:hAnsi="Verdana" w:cs="Verdana"/>
          <w:sz w:val="24"/>
          <w:szCs w:val="24"/>
          <w:lang w:val="lt-LT"/>
        </w:rPr>
        <w:t>9.2.</w:t>
      </w:r>
      <w:r w:rsidR="00CC05BA" w:rsidRPr="0062741F">
        <w:rPr>
          <w:rFonts w:ascii="Verdana" w:eastAsia="Verdana" w:hAnsi="Verdana" w:cs="Verdana"/>
          <w:sz w:val="24"/>
          <w:szCs w:val="24"/>
          <w:lang w:val="lt-LT"/>
        </w:rPr>
        <w:t xml:space="preserve"> </w:t>
      </w:r>
      <w:r w:rsidRPr="0062741F">
        <w:rPr>
          <w:rFonts w:ascii="Verdana" w:eastAsia="Verdana" w:hAnsi="Verdana" w:cs="Verdana"/>
          <w:sz w:val="24"/>
          <w:szCs w:val="24"/>
          <w:lang w:val="lt-LT"/>
        </w:rPr>
        <w:t>pagal UAB „</w:t>
      </w:r>
      <w:proofErr w:type="spellStart"/>
      <w:r w:rsidRPr="0062741F">
        <w:rPr>
          <w:rFonts w:ascii="Verdana" w:eastAsia="Verdana" w:hAnsi="Verdana" w:cs="Verdana"/>
          <w:sz w:val="24"/>
          <w:szCs w:val="24"/>
          <w:lang w:val="lt-LT"/>
        </w:rPr>
        <w:t>Tyrens</w:t>
      </w:r>
      <w:proofErr w:type="spellEnd"/>
      <w:r w:rsidRPr="0062741F">
        <w:rPr>
          <w:rFonts w:ascii="Verdana" w:eastAsia="Verdana" w:hAnsi="Verdana" w:cs="Verdana"/>
          <w:sz w:val="24"/>
          <w:szCs w:val="24"/>
          <w:lang w:val="lt-LT"/>
        </w:rPr>
        <w:t xml:space="preserve"> Lietuva“ parengtą techninį projektą ir Užsakovo patvirtintą Projektą atlikti numatytus statybos rangos darbus;</w:t>
      </w:r>
    </w:p>
    <w:p w14:paraId="7C12DBC5" w14:textId="4CB1DD9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9.3.</w:t>
      </w:r>
      <w:r w:rsidR="00CC05BA"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perduoti Užsakovui parengtą išpildomąją dokumentaciją (</w:t>
      </w:r>
      <w:r w:rsidR="00CC05BA" w:rsidRPr="00E856B5">
        <w:rPr>
          <w:rFonts w:ascii="Verdana" w:eastAsia="Verdana" w:hAnsi="Verdana" w:cs="Verdana"/>
          <w:sz w:val="24"/>
          <w:szCs w:val="24"/>
          <w:lang w:val="lt-LT"/>
        </w:rPr>
        <w:t>ir</w:t>
      </w:r>
      <w:r w:rsidRPr="00E856B5">
        <w:rPr>
          <w:rFonts w:ascii="Verdana" w:eastAsia="Verdana" w:hAnsi="Verdana" w:cs="Verdana"/>
          <w:sz w:val="24"/>
          <w:szCs w:val="24"/>
          <w:lang w:val="lt-LT"/>
        </w:rPr>
        <w:t xml:space="preserve"> skaitmeninę jos kopiją),</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atnaujinti kelio ruožo, kuriame buvo vykdomi statybos darbai, kelio žemės sklypo (-ų) (toliau – Žemės sklypas), kelio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statinio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ir inžinerinių tinklų kadastrinių matavimų duomenų bylas (taip pat ir skaitmeninę (-</w:t>
      </w:r>
      <w:proofErr w:type="spellStart"/>
      <w:r w:rsidRPr="00E856B5">
        <w:rPr>
          <w:rFonts w:ascii="Verdana" w:eastAsia="Verdana" w:hAnsi="Verdana" w:cs="Verdana"/>
          <w:sz w:val="24"/>
          <w:szCs w:val="24"/>
          <w:lang w:val="lt-LT"/>
        </w:rPr>
        <w:t>es</w:t>
      </w:r>
      <w:proofErr w:type="spellEnd"/>
      <w:r w:rsidRPr="00E856B5">
        <w:rPr>
          <w:rFonts w:ascii="Verdana" w:eastAsia="Verdana" w:hAnsi="Verdana" w:cs="Verdana"/>
          <w:sz w:val="24"/>
          <w:szCs w:val="24"/>
          <w:lang w:val="lt-LT"/>
        </w:rPr>
        <w:t>) jų kopiją (-</w:t>
      </w:r>
      <w:proofErr w:type="spellStart"/>
      <w:r w:rsidRPr="00E856B5">
        <w:rPr>
          <w:rFonts w:ascii="Verdana" w:eastAsia="Verdana" w:hAnsi="Verdana" w:cs="Verdana"/>
          <w:sz w:val="24"/>
          <w:szCs w:val="24"/>
          <w:lang w:val="lt-LT"/>
        </w:rPr>
        <w:t>as</w:t>
      </w:r>
      <w:proofErr w:type="spellEnd"/>
      <w:r w:rsidRPr="00E856B5">
        <w:rPr>
          <w:rFonts w:ascii="Verdana" w:eastAsia="Verdana" w:hAnsi="Verdana" w:cs="Verdana"/>
          <w:sz w:val="24"/>
          <w:szCs w:val="24"/>
          <w:lang w:val="lt-LT"/>
        </w:rPr>
        <w:t>) .</w:t>
      </w:r>
      <w:proofErr w:type="spellStart"/>
      <w:r w:rsidRPr="00E856B5">
        <w:rPr>
          <w:rFonts w:ascii="Verdana" w:eastAsia="Verdana" w:hAnsi="Verdana" w:cs="Verdana"/>
          <w:sz w:val="24"/>
          <w:szCs w:val="24"/>
          <w:lang w:val="lt-LT"/>
        </w:rPr>
        <w:t>pdf</w:t>
      </w:r>
      <w:proofErr w:type="spellEnd"/>
      <w:r w:rsidRPr="00E856B5">
        <w:rPr>
          <w:rFonts w:ascii="Verdana" w:eastAsia="Verdana" w:hAnsi="Verdana" w:cs="Verdana"/>
          <w:sz w:val="24"/>
          <w:szCs w:val="24"/>
          <w:lang w:val="lt-LT"/>
        </w:rPr>
        <w:t xml:space="preserve"> ir .</w:t>
      </w:r>
      <w:proofErr w:type="spellStart"/>
      <w:r w:rsidRPr="00E856B5">
        <w:rPr>
          <w:rFonts w:ascii="Verdana" w:eastAsia="Verdana" w:hAnsi="Verdana" w:cs="Verdana"/>
          <w:sz w:val="24"/>
          <w:szCs w:val="24"/>
          <w:lang w:val="lt-LT"/>
        </w:rPr>
        <w:t>dwg</w:t>
      </w:r>
      <w:proofErr w:type="spellEnd"/>
      <w:r w:rsidRPr="00E856B5">
        <w:rPr>
          <w:rFonts w:ascii="Verdana" w:eastAsia="Verdana" w:hAnsi="Verdana" w:cs="Verdana"/>
          <w:sz w:val="24"/>
          <w:szCs w:val="24"/>
          <w:lang w:val="lt-LT"/>
        </w:rPr>
        <w:t xml:space="preserve"> formatu).</w:t>
      </w:r>
    </w:p>
    <w:p w14:paraId="7A8617C3" w14:textId="0549675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9.4.</w:t>
      </w:r>
      <w:r w:rsidR="00CC05BA"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gauti statybos užbaigimo aktą Lietuvos Respublikos statybos leidimų ir statybos valstybinės priežiūros informacinėje sistemoje „</w:t>
      </w:r>
      <w:proofErr w:type="spellStart"/>
      <w:r w:rsidRPr="00E856B5">
        <w:rPr>
          <w:rFonts w:ascii="Verdana" w:eastAsia="Verdana" w:hAnsi="Verdana" w:cs="Verdana"/>
          <w:sz w:val="24"/>
          <w:szCs w:val="24"/>
          <w:lang w:val="lt-LT"/>
        </w:rPr>
        <w:t>Infostatyba</w:t>
      </w:r>
      <w:proofErr w:type="spellEnd"/>
      <w:r w:rsidRPr="00E856B5">
        <w:rPr>
          <w:rFonts w:ascii="Verdana" w:eastAsia="Verdana" w:hAnsi="Verdana" w:cs="Verdana"/>
          <w:sz w:val="24"/>
          <w:szCs w:val="24"/>
          <w:lang w:val="lt-LT"/>
        </w:rPr>
        <w:t>“.</w:t>
      </w:r>
    </w:p>
    <w:p w14:paraId="054A962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Rangovo įsipareigojimai, apibrėžti Sutarties 9.1, 9.2, 9.3, 9.4 papunkčiuose, Sutartyje kartu vadinami Darbais.</w:t>
      </w:r>
    </w:p>
    <w:p w14:paraId="196EB820" w14:textId="5AE019A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10.</w:t>
      </w:r>
      <w:r w:rsidR="00CC05BA"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Užsakovas įsipareigoja sudaryti Rangovui būtinas sąlygas Darbams atlikti, priimti tinkamai (kokybiškai) atliktų Darbų rezultatą ir sumokėti Rangovui už Darbus Sutartyje numatytomis sąlygomis ir terminais.</w:t>
      </w:r>
    </w:p>
    <w:p w14:paraId="479A5D52" w14:textId="7DAE08FD" w:rsidR="0029619E" w:rsidRPr="00E856B5" w:rsidRDefault="0029619E" w:rsidP="00E856B5">
      <w:pPr>
        <w:spacing w:line="240" w:lineRule="auto"/>
        <w:contextualSpacing/>
        <w:jc w:val="center"/>
        <w:rPr>
          <w:rFonts w:ascii="Verdana" w:eastAsia="Verdana" w:hAnsi="Verdana" w:cs="Verdana"/>
          <w:sz w:val="24"/>
          <w:szCs w:val="24"/>
          <w:lang w:val="lt-LT"/>
        </w:rPr>
      </w:pPr>
    </w:p>
    <w:p w14:paraId="405B4C16" w14:textId="4397C7F7" w:rsidR="00C33929" w:rsidRPr="00E856B5" w:rsidRDefault="00A30E23" w:rsidP="00916401">
      <w:pPr>
        <w:pStyle w:val="Sraopastraipa"/>
        <w:numPr>
          <w:ilvl w:val="0"/>
          <w:numId w:val="6"/>
        </w:numPr>
        <w:tabs>
          <w:tab w:val="left" w:pos="567"/>
        </w:tabs>
        <w:ind w:left="0" w:firstLine="0"/>
        <w:jc w:val="center"/>
        <w:rPr>
          <w:rFonts w:ascii="Verdana" w:eastAsia="Verdana" w:hAnsi="Verdana" w:cs="Verdana"/>
          <w:b/>
          <w:sz w:val="24"/>
          <w:szCs w:val="24"/>
        </w:rPr>
      </w:pPr>
      <w:r w:rsidRPr="00E856B5">
        <w:rPr>
          <w:rFonts w:ascii="Verdana" w:eastAsia="Verdana" w:hAnsi="Verdana" w:cs="Verdana"/>
          <w:b/>
          <w:sz w:val="24"/>
          <w:szCs w:val="24"/>
        </w:rPr>
        <w:t>SUTARTIES KAINODARA</w:t>
      </w:r>
    </w:p>
    <w:p w14:paraId="3F8B7737" w14:textId="30DF32D6" w:rsidR="0029619E" w:rsidRPr="00E856B5" w:rsidRDefault="0029619E" w:rsidP="00E856B5">
      <w:pPr>
        <w:spacing w:line="240" w:lineRule="auto"/>
        <w:contextualSpacing/>
        <w:jc w:val="center"/>
        <w:rPr>
          <w:rFonts w:ascii="Verdana" w:eastAsia="Verdana" w:hAnsi="Verdana" w:cs="Verdana"/>
          <w:sz w:val="24"/>
          <w:szCs w:val="24"/>
          <w:lang w:val="lt-LT"/>
        </w:rPr>
      </w:pPr>
    </w:p>
    <w:p w14:paraId="64693FF0" w14:textId="67302D2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 Sutartyje yra pasirinktas šis kainos apskaičiavimo būdas: fiksuotos kainos.</w:t>
      </w:r>
    </w:p>
    <w:p w14:paraId="34C6B48D" w14:textId="480E713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w:t>
      </w:r>
      <w:r w:rsidR="00916401">
        <w:rPr>
          <w:rFonts w:ascii="Verdana" w:eastAsia="Verdana" w:hAnsi="Verdana" w:cs="Verdana"/>
          <w:sz w:val="24"/>
          <w:szCs w:val="24"/>
          <w:lang w:val="lt-LT"/>
        </w:rPr>
        <w:t xml:space="preserve"> </w:t>
      </w:r>
      <w:r w:rsidRPr="00E856B5">
        <w:rPr>
          <w:rFonts w:ascii="Verdana" w:eastAsia="Verdana" w:hAnsi="Verdana" w:cs="Verdana"/>
          <w:sz w:val="24"/>
          <w:szCs w:val="24"/>
          <w:lang w:val="lt-LT"/>
        </w:rPr>
        <w:t>Pradinės Sutarties vertė (taip, kaip apibrėžta Kainodaros taisyklių nustatymo metodikos, patvirtintos Viešųjų pirkimų tarnybos prie Lietuvos Respublikos Vyriausybės direktoriaus 2017 m. birželio 28 d. įsakymu Nr. 1S-95 „Dėl Kainodaros taisyklių nustatymo metodikos patvirtinimo“</w:t>
      </w:r>
      <w:r w:rsidR="00CC4D50" w:rsidRPr="00E856B5">
        <w:rPr>
          <w:rStyle w:val="Puslapioinaosnuoroda"/>
          <w:rFonts w:ascii="Verdana" w:eastAsia="Verdana" w:hAnsi="Verdana" w:cs="Verdana"/>
          <w:sz w:val="24"/>
          <w:szCs w:val="24"/>
          <w:lang w:val="lt-LT"/>
        </w:rPr>
        <w:footnoteReference w:id="1"/>
      </w:r>
      <w:r w:rsidRPr="00E856B5">
        <w:rPr>
          <w:rFonts w:ascii="Verdana" w:eastAsia="Verdana" w:hAnsi="Verdana" w:cs="Verdana"/>
          <w:sz w:val="24"/>
          <w:szCs w:val="24"/>
          <w:lang w:val="lt-LT"/>
        </w:rPr>
        <w:t>, yra lygi tiekėjo pasiūlymo kainai: ................ (</w:t>
      </w:r>
      <w:r w:rsidRPr="00E856B5">
        <w:rPr>
          <w:rFonts w:ascii="Verdana" w:eastAsia="Verdana" w:hAnsi="Verdana" w:cs="Verdana"/>
          <w:color w:val="FF0000"/>
          <w:sz w:val="24"/>
          <w:szCs w:val="24"/>
          <w:lang w:val="lt-LT"/>
        </w:rPr>
        <w:t>[įrašyti sumą žodžiais]</w:t>
      </w:r>
      <w:r w:rsidRPr="00E856B5">
        <w:rPr>
          <w:rFonts w:ascii="Verdana" w:eastAsia="Verdana" w:hAnsi="Verdana" w:cs="Verdana"/>
          <w:sz w:val="24"/>
          <w:szCs w:val="24"/>
          <w:lang w:val="lt-LT"/>
        </w:rPr>
        <w:t xml:space="preserve">) eurų </w:t>
      </w:r>
      <w:r w:rsidR="00412EE4">
        <w:rPr>
          <w:rFonts w:ascii="Verdana" w:eastAsia="Verdana" w:hAnsi="Verdana" w:cs="Verdana"/>
          <w:sz w:val="24"/>
          <w:szCs w:val="24"/>
          <w:lang w:val="lt-LT"/>
        </w:rPr>
        <w:t>be</w:t>
      </w:r>
      <w:r w:rsidRPr="00E856B5">
        <w:rPr>
          <w:rFonts w:ascii="Verdana" w:eastAsia="Verdana" w:hAnsi="Verdana" w:cs="Verdana"/>
          <w:sz w:val="24"/>
          <w:szCs w:val="24"/>
          <w:lang w:val="lt-LT"/>
        </w:rPr>
        <w:t xml:space="preserve"> PVM. Pradinės Sutarties vertė be PVM yra ...................... (</w:t>
      </w:r>
      <w:r w:rsidRPr="00E856B5">
        <w:rPr>
          <w:rFonts w:ascii="Verdana" w:eastAsia="Verdana" w:hAnsi="Verdana" w:cs="Verdana"/>
          <w:color w:val="FF0000"/>
          <w:sz w:val="24"/>
          <w:szCs w:val="24"/>
          <w:lang w:val="lt-LT"/>
        </w:rPr>
        <w:t>[įrašyti sumą žodžiais]</w:t>
      </w:r>
      <w:r w:rsidRPr="00E856B5">
        <w:rPr>
          <w:rFonts w:ascii="Verdana" w:eastAsia="Verdana" w:hAnsi="Verdana" w:cs="Verdana"/>
          <w:sz w:val="24"/>
          <w:szCs w:val="24"/>
          <w:lang w:val="lt-LT"/>
        </w:rPr>
        <w:t>)</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eurų, 21 proc. PVM yra ...................... (</w:t>
      </w:r>
      <w:r w:rsidRPr="00E856B5">
        <w:rPr>
          <w:rFonts w:ascii="Verdana" w:eastAsia="Verdana" w:hAnsi="Verdana" w:cs="Verdana"/>
          <w:color w:val="FF0000"/>
          <w:sz w:val="24"/>
          <w:szCs w:val="24"/>
          <w:lang w:val="lt-LT"/>
        </w:rPr>
        <w:t>[įrašyti sumą žodžiais]</w:t>
      </w:r>
      <w:r w:rsidRPr="00E856B5">
        <w:rPr>
          <w:rFonts w:ascii="Verdana" w:eastAsia="Verdana" w:hAnsi="Verdana" w:cs="Verdana"/>
          <w:sz w:val="24"/>
          <w:szCs w:val="24"/>
          <w:lang w:val="lt-LT"/>
        </w:rPr>
        <w:t>) eurų.</w:t>
      </w:r>
    </w:p>
    <w:p w14:paraId="4609614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 Sutarties kaina, nustatyta viešojo pirkimo metu yra ................ ([įrašyti sumą žodžiais]) eurų su PVM. Į Sutarties kainą įskaičiuoti visi mokesčiai ir kitos išlaidos, susijusios su Sutarties vykdymu.</w:t>
      </w:r>
    </w:p>
    <w:p w14:paraId="70E6F69A" w14:textId="5EB5660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14. Užsakovas turi </w:t>
      </w:r>
      <w:r w:rsidRPr="003A3B86">
        <w:rPr>
          <w:rFonts w:ascii="Verdana" w:eastAsia="Verdana" w:hAnsi="Verdana" w:cs="Verdana"/>
          <w:sz w:val="24"/>
          <w:szCs w:val="24"/>
          <w:lang w:val="lt-LT"/>
        </w:rPr>
        <w:t>teisę be atskiro išankstinio Rangovo įspėjimo sulaikyti</w:t>
      </w:r>
      <w:r w:rsidRPr="00E856B5">
        <w:rPr>
          <w:rFonts w:ascii="Verdana" w:eastAsia="Verdana" w:hAnsi="Verdana" w:cs="Verdana"/>
          <w:sz w:val="24"/>
          <w:szCs w:val="24"/>
          <w:lang w:val="lt-LT"/>
        </w:rPr>
        <w:t xml:space="preserve">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r w:rsidR="00412EE4" w:rsidRPr="00412EE4">
        <w:rPr>
          <w:rFonts w:ascii="Verdana" w:eastAsia="Verdana" w:hAnsi="Verdana" w:cs="Verdana"/>
          <w:sz w:val="24"/>
          <w:szCs w:val="24"/>
          <w:lang w:val="lt-LT"/>
        </w:rPr>
        <w:t>Užsakovas apie atliktą sulaikymą ar įskaitymą raštu informuoja Rangovą ne vėliau kaip per 5 (penkias) darbo dienas nuo sprendimo priėmimo dienos, nurodydamas sulaikymo pagrindą ir dydį.</w:t>
      </w:r>
      <w:r w:rsidR="00412EE4">
        <w:rPr>
          <w:rFonts w:ascii="Verdana" w:eastAsia="Verdana" w:hAnsi="Verdana" w:cs="Verdana"/>
          <w:sz w:val="24"/>
          <w:szCs w:val="24"/>
          <w:lang w:val="lt-LT"/>
        </w:rPr>
        <w:t xml:space="preserve"> </w:t>
      </w:r>
      <w:r w:rsidRPr="00E856B5">
        <w:rPr>
          <w:rFonts w:ascii="Verdana" w:eastAsia="Verdana" w:hAnsi="Verdana" w:cs="Verdana"/>
          <w:sz w:val="24"/>
          <w:szCs w:val="24"/>
          <w:lang w:val="lt-LT"/>
        </w:rPr>
        <w:t>Užsakovas turi teisę sulaikyti apmokėjimą, jei:</w:t>
      </w:r>
    </w:p>
    <w:p w14:paraId="678F6927" w14:textId="212898D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03C1FD13" w14:textId="2D7C6C0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41677B3" w14:textId="19497FB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CFAF7E7" w14:textId="33B67A2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14.4. Rangovas nesilaikė Darbų atlikimo terminų;</w:t>
      </w:r>
    </w:p>
    <w:p w14:paraId="678204C7" w14:textId="2614EF7C" w:rsidR="0029619E" w:rsidRPr="00E856B5" w:rsidRDefault="00A30E23" w:rsidP="00412EE4">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14.5. Rangovas atliko Darbus ne pagal techninės specifikacijos reikalavimus (kol Rangovas ištaisys atliktų darbų trūkumus, defektus, neatitikimus).</w:t>
      </w:r>
    </w:p>
    <w:p w14:paraId="01FE3E5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 Sutarties kaina dėl pasikeitusių mokesčių perskaičiuojama tokia tvarka:</w:t>
      </w:r>
    </w:p>
    <w:p w14:paraId="11A9F5E9" w14:textId="5DE8AF7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15.1. mokestis, kuriam pasikeitus perskaičiuojama Sutarties kaina: pridėtinės vertės mokestis (PVM). Pasikeitus kitiems mokesčiams, Sutarties kaina nebus perskaičiuojama;</w:t>
      </w:r>
    </w:p>
    <w:p w14:paraId="404B9382" w14:textId="42A1318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15.2. perskaičiavimas atliekamas įsigaliojus Lietuvos Respublikos pridėtinės vertės mokesčio įstatymo pakeitimo įstatymui, kuriuo keičiamas mokesčio tarifas;</w:t>
      </w:r>
    </w:p>
    <w:p w14:paraId="2E66C4FC" w14:textId="73ABD42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15.3. perskaičiavimo formulė: pasikeitus PVM tarifo dydžiui, Sutarties kainoje esantis PVM tarifas neatliktiems darbams keičiamas (mažinamas ar didinamas) pagal Lietuvos Respublikos teisės aktus;</w:t>
      </w:r>
    </w:p>
    <w:p w14:paraId="379FBA75" w14:textId="5105D6E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15.4. Sutarties kainos dėl pasikeitusių mokesčių pakeitimas įforminamas papildomu Šalių susitarimu</w:t>
      </w:r>
      <w:r w:rsidR="00412EE4">
        <w:rPr>
          <w:rFonts w:ascii="Verdana" w:eastAsia="Verdana" w:hAnsi="Verdana" w:cs="Verdana"/>
          <w:sz w:val="24"/>
          <w:szCs w:val="24"/>
          <w:lang w:val="lt-LT"/>
        </w:rPr>
        <w:t xml:space="preserve">. </w:t>
      </w:r>
      <w:r w:rsidR="00412EE4" w:rsidRPr="00412EE4">
        <w:rPr>
          <w:rFonts w:ascii="Verdana" w:eastAsia="Verdana" w:hAnsi="Verdana" w:cs="Verdana"/>
          <w:sz w:val="24"/>
          <w:szCs w:val="24"/>
          <w:lang w:val="lt-LT"/>
        </w:rPr>
        <w:t>Sutarties kaina perskaičiuojama nekeičiant darbų kainos be PVM. Papildomas susitarimas dėl kainos perskaičiavimo sudaromas ne vėliau kaip per 20 (dvidešimt) darbo dienų nuo atitinkamo teisės akto, kuriuo pakeistas mokesčio dydis, įsigaliojimo dienos</w:t>
      </w:r>
      <w:r w:rsidRPr="00E856B5">
        <w:rPr>
          <w:rFonts w:ascii="Verdana" w:eastAsia="Verdana" w:hAnsi="Verdana" w:cs="Verdana"/>
          <w:sz w:val="24"/>
          <w:szCs w:val="24"/>
          <w:lang w:val="lt-LT"/>
        </w:rPr>
        <w:t>;</w:t>
      </w:r>
    </w:p>
    <w:p w14:paraId="05C0FC37" w14:textId="1DAC26F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15.5. perskaičiuota Sutarties kaina pradedama taikyti nuo Lietuvos Respublikos pridėtinės vertės mokesčio įstatymo pakeitimo įstatymo, kuriuo keičiamas šio mokesčio tarifas, nurodytos tarifo įsigaliojimo dienos.</w:t>
      </w:r>
    </w:p>
    <w:p w14:paraId="5798780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 Vadovaujantis Kainodaros taisyklių nustatymo metodika, patvirtinta Viešųjų pirkimų tarnybos prie Lietuvos Respublikos Vyriausybės direktoriaus 2017 m. birželio 28 d. įsakymu Nr. 1S-95 „Dėl Kainodaros taisyklių nustatymo metodikos patvirtinimo“, nustatomas Sutarties kainos koregavimas pagal statybos sąnaudų elementų kainų pokytį:</w:t>
      </w:r>
    </w:p>
    <w:p w14:paraId="0F42CC7E" w14:textId="705FF7E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 Suinteresuotos Šalies prašymu Darbų kaina pagal statybos sąnaudų elementų kainų pokytį perskaičiuojama tokia tvarka:</w:t>
      </w:r>
    </w:p>
    <w:p w14:paraId="10ABA69D" w14:textId="47EFCA1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16.1.1. Sutarties vykdymo laikotarpiu Darbų kaina pagal statybos sąnaudų elementų kainų pokytį perskaičiuojama (didinama arba mažinama) ne dažniau kaip kas 6 (šešis) mėnesius, pirmąjį perskaičiavimą atliekant ne anksčiau kaip po 6 (šešių) mėnesių nuo Sutarties įsigaliojimo dienos, jeigu pirmojo perskaičiavimo metu statybos sąnaudų elementų kainų pokytis,</w:t>
      </w:r>
      <w:r w:rsidR="00716095">
        <w:rPr>
          <w:rFonts w:ascii="Verdana" w:eastAsia="Verdana" w:hAnsi="Verdana" w:cs="Verdana"/>
          <w:sz w:val="24"/>
          <w:szCs w:val="24"/>
          <w:lang w:val="lt-LT"/>
        </w:rPr>
        <w:t xml:space="preserve"> </w:t>
      </w:r>
      <w:r w:rsidR="00716095" w:rsidRPr="00716095">
        <w:rPr>
          <w:rFonts w:ascii="Verdana" w:eastAsia="Verdana" w:hAnsi="Verdana" w:cs="Verdana"/>
          <w:sz w:val="24"/>
          <w:szCs w:val="24"/>
          <w:lang w:val="lt-LT"/>
        </w:rPr>
        <w:t>lyginant einamųjų metų mėnesio kainas su kainomis, galiojusiomis paskutinę pasiūlymų pateikimo termino dieną</w:t>
      </w:r>
      <w:r w:rsidRPr="00E856B5">
        <w:rPr>
          <w:rFonts w:ascii="Verdana" w:eastAsia="Verdana" w:hAnsi="Verdana" w:cs="Verdana"/>
          <w:sz w:val="24"/>
          <w:szCs w:val="24"/>
          <w:lang w:val="lt-LT"/>
        </w:rPr>
        <w:t>, yra didesnis kaip 4 (keturi) procentai, o paskesnių perskaičiavimų metu – statybos sąnaudų elementų kainų pokytis, lyginant einamojo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duomenų bazėje skelbiamo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Darbų kaina pagal statybos sąnaudų elementų kainų pokytį gali būti perskaičiuojama (didinama arba mažinama) nepaisant šiame punkte numatytų sutarties kainos peržiūros terminų.</w:t>
      </w:r>
    </w:p>
    <w:p w14:paraId="2423884A" w14:textId="2CB6EDEE" w:rsidR="0029619E" w:rsidRPr="00EA19DE"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16.1.2. </w:t>
      </w:r>
      <w:r w:rsidRPr="00EA19DE">
        <w:rPr>
          <w:rFonts w:ascii="Verdana" w:eastAsia="Verdana" w:hAnsi="Verdana" w:cs="Verdana"/>
          <w:sz w:val="24"/>
          <w:szCs w:val="24"/>
          <w:lang w:val="lt-LT"/>
        </w:rPr>
        <w:t>Statybos darbų kainos perskaičiavimo eiga:</w:t>
      </w:r>
    </w:p>
    <w:p w14:paraId="02303BA7" w14:textId="77777777" w:rsidR="0029619E" w:rsidRPr="00EA19DE" w:rsidRDefault="00A30E23" w:rsidP="00E856B5">
      <w:pPr>
        <w:spacing w:line="240" w:lineRule="auto"/>
        <w:ind w:firstLine="709"/>
        <w:contextualSpacing/>
        <w:jc w:val="both"/>
        <w:rPr>
          <w:rFonts w:ascii="Verdana" w:eastAsia="Verdana" w:hAnsi="Verdana" w:cs="Verdana"/>
          <w:sz w:val="24"/>
          <w:szCs w:val="24"/>
          <w:lang w:val="lt-LT"/>
        </w:rPr>
      </w:pPr>
      <w:r w:rsidRPr="00EA19DE">
        <w:rPr>
          <w:rFonts w:ascii="Verdana" w:eastAsia="Verdana" w:hAnsi="Verdana" w:cs="Verdana"/>
          <w:sz w:val="24"/>
          <w:szCs w:val="24"/>
          <w:lang w:val="lt-LT"/>
        </w:rPr>
        <w:t xml:space="preserve">16.1.2.1. Pirmojo perskaičiavimo metu užfiksuojama perduotų (toliau – atliktų) statybos darbų kaina, kurią sudaro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w:t>
      </w:r>
      <w:r w:rsidRPr="00EA19DE">
        <w:rPr>
          <w:rFonts w:ascii="Verdana" w:eastAsia="Verdana" w:hAnsi="Verdana" w:cs="Verdana"/>
          <w:sz w:val="24"/>
          <w:szCs w:val="24"/>
          <w:lang w:val="lt-LT"/>
        </w:rPr>
        <w:lastRenderedPageBreak/>
        <w:t>darbų kiekių, suma per laikotarpį, praėjusį nuo prieš tai buvusio suinteresuotos Šalies prašymo perskaičiuoti Sutarties kainą iki vėlesnio suinteresuotos Šalies prašymo perskaičiuoti Sutarties kainą;</w:t>
      </w:r>
    </w:p>
    <w:p w14:paraId="0F6D351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A19DE">
        <w:rPr>
          <w:rFonts w:ascii="Verdana" w:eastAsia="Verdana" w:hAnsi="Verdana" w:cs="Verdana"/>
          <w:sz w:val="24"/>
          <w:szCs w:val="24"/>
          <w:lang w:val="lt-LT"/>
        </w:rPr>
        <w:t>16.1.2.2. Pirmojo perskaičiavimo metu užfiksuojama neatliktų statybos darbų kaina, tai yra ta statybos darbų kainos dalis, kuri lieka iš Darbų kainos,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B994D8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16.1.2.3. Neatliktų statybos darbų kaina padauginama iš Indekso pokyčio koeficiento.</w:t>
      </w:r>
    </w:p>
    <w:p w14:paraId="7341078A"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16.1.2.4. Indekso pokyčio koeficientas (K):K = </w:t>
      </w:r>
      <w:proofErr w:type="spellStart"/>
      <w:r w:rsidRPr="00E856B5">
        <w:rPr>
          <w:rFonts w:ascii="Verdana" w:eastAsia="Verdana" w:hAnsi="Verdana" w:cs="Verdana"/>
          <w:sz w:val="24"/>
          <w:szCs w:val="24"/>
          <w:lang w:val="lt-LT"/>
        </w:rPr>
        <w:t>IPb</w:t>
      </w:r>
      <w:proofErr w:type="spellEnd"/>
      <w:r w:rsidRPr="00E856B5">
        <w:rPr>
          <w:rFonts w:ascii="Verdana" w:eastAsia="Verdana" w:hAnsi="Verdana" w:cs="Verdana"/>
          <w:sz w:val="24"/>
          <w:szCs w:val="24"/>
          <w:lang w:val="lt-LT"/>
        </w:rPr>
        <w:t>/</w:t>
      </w:r>
      <w:proofErr w:type="spellStart"/>
      <w:r w:rsidRPr="00E856B5">
        <w:rPr>
          <w:rFonts w:ascii="Verdana" w:eastAsia="Verdana" w:hAnsi="Verdana" w:cs="Verdana"/>
          <w:sz w:val="24"/>
          <w:szCs w:val="24"/>
          <w:lang w:val="lt-LT"/>
        </w:rPr>
        <w:t>IPr</w:t>
      </w:r>
      <w:proofErr w:type="spellEnd"/>
      <w:r w:rsidRPr="00E856B5">
        <w:rPr>
          <w:rFonts w:ascii="Verdana" w:eastAsia="Verdana" w:hAnsi="Verdana" w:cs="Verdana"/>
          <w:sz w:val="24"/>
          <w:szCs w:val="24"/>
          <w:lang w:val="lt-LT"/>
        </w:rPr>
        <w:t>;</w:t>
      </w:r>
    </w:p>
    <w:p w14:paraId="20CB39F0" w14:textId="092B212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16.1.2.5. </w:t>
      </w:r>
      <w:proofErr w:type="spellStart"/>
      <w:r w:rsidRPr="00E856B5">
        <w:rPr>
          <w:rFonts w:ascii="Verdana" w:eastAsia="Verdana" w:hAnsi="Verdana" w:cs="Verdana"/>
          <w:sz w:val="24"/>
          <w:szCs w:val="24"/>
          <w:lang w:val="lt-LT"/>
        </w:rPr>
        <w:t>IPr</w:t>
      </w:r>
      <w:proofErr w:type="spellEnd"/>
      <w:r w:rsidRPr="00E856B5">
        <w:rPr>
          <w:rFonts w:ascii="Verdana" w:eastAsia="Verdana" w:hAnsi="Verdana" w:cs="Verdana"/>
          <w:sz w:val="24"/>
          <w:szCs w:val="24"/>
          <w:lang w:val="lt-LT"/>
        </w:rPr>
        <w:t xml:space="preserve"> – </w:t>
      </w:r>
      <w:r w:rsidR="00716095" w:rsidRPr="00716095">
        <w:rPr>
          <w:rFonts w:ascii="Verdana" w:eastAsia="Verdana" w:hAnsi="Verdana" w:cs="Verdana"/>
          <w:sz w:val="24"/>
          <w:szCs w:val="24"/>
          <w:lang w:val="lt-LT"/>
        </w:rPr>
        <w:t>Indekso reikšmė laikotarpio pradžioje, kuri pirmajam perskaičiavimui yra ne ankstesnė, negu Sutarties įsigaliojimo diena, o sekantiems perskaičiavimams Susitarimo dėl kainos perskaičiavimo įsigaliojimo diena</w:t>
      </w:r>
      <w:r w:rsidRPr="00E856B5">
        <w:rPr>
          <w:rFonts w:ascii="Verdana" w:eastAsia="Verdana" w:hAnsi="Verdana" w:cs="Verdana"/>
          <w:sz w:val="24"/>
          <w:szCs w:val="24"/>
          <w:lang w:val="lt-LT"/>
        </w:rPr>
        <w:t>;</w:t>
      </w:r>
    </w:p>
    <w:p w14:paraId="2F7A68F5" w14:textId="1836CDC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16.1.2.6. </w:t>
      </w:r>
      <w:proofErr w:type="spellStart"/>
      <w:r w:rsidRPr="00E856B5">
        <w:rPr>
          <w:rFonts w:ascii="Verdana" w:eastAsia="Verdana" w:hAnsi="Verdana" w:cs="Verdana"/>
          <w:sz w:val="24"/>
          <w:szCs w:val="24"/>
          <w:lang w:val="lt-LT"/>
        </w:rPr>
        <w:t>IPb</w:t>
      </w:r>
      <w:proofErr w:type="spellEnd"/>
      <w:r w:rsidRPr="00E856B5">
        <w:rPr>
          <w:rFonts w:ascii="Verdana" w:eastAsia="Verdana" w:hAnsi="Verdana" w:cs="Verdana"/>
          <w:sz w:val="24"/>
          <w:szCs w:val="24"/>
          <w:lang w:val="lt-LT"/>
        </w:rPr>
        <w:t>– indekso reikšmė laikotarpio pabaigoje, kuri yra ne vėlesnė, negu paskutiniojo Rangovo atliktų statybos darbų perdavimo statytojui (Užsakovui) akto pasirašymo diena;</w:t>
      </w:r>
    </w:p>
    <w:p w14:paraId="06193E66"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 Indekso reikšmių šaltinis – Valstybės duomenų agentūros duomenų bazės. Šiuos indeksus galima rasti (žingsniai):</w:t>
      </w:r>
    </w:p>
    <w:p w14:paraId="117B75C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16.1.2.7.1. </w:t>
      </w:r>
      <w:hyperlink r:id="rId8">
        <w:r w:rsidR="0029619E" w:rsidRPr="00E856B5">
          <w:rPr>
            <w:rFonts w:ascii="Verdana" w:eastAsia="Verdana" w:hAnsi="Verdana" w:cs="Verdana"/>
            <w:color w:val="1155CC"/>
            <w:sz w:val="24"/>
            <w:szCs w:val="24"/>
            <w:u w:val="single"/>
            <w:lang w:val="lt-LT"/>
          </w:rPr>
          <w:t>https://osp.stat.gov.lt</w:t>
        </w:r>
      </w:hyperlink>
      <w:r w:rsidRPr="00E856B5">
        <w:rPr>
          <w:rFonts w:ascii="Verdana" w:eastAsia="Verdana" w:hAnsi="Verdana" w:cs="Verdana"/>
          <w:sz w:val="24"/>
          <w:szCs w:val="24"/>
          <w:lang w:val="lt-LT"/>
        </w:rPr>
        <w:t>;</w:t>
      </w:r>
    </w:p>
    <w:p w14:paraId="4862C310" w14:textId="0981B08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16.1.2.7.2. Visi rodikliai;</w:t>
      </w:r>
    </w:p>
    <w:p w14:paraId="0FE2203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16.1.2.7.3. Rodiklių duomenų bazė;</w:t>
      </w:r>
    </w:p>
    <w:p w14:paraId="70FBC5C9"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16.1.2.7.4. Pagal temą;</w:t>
      </w:r>
    </w:p>
    <w:p w14:paraId="05DF9301"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16.1.2.7.5. Ūkis ir finansai (makroekonomika);</w:t>
      </w:r>
    </w:p>
    <w:p w14:paraId="6D173EE3" w14:textId="71BF602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16.1.2.7.6. Kainų indeksai, pokyčiai ir kainos;</w:t>
      </w:r>
    </w:p>
    <w:p w14:paraId="2FD48D24"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16.1.2.7.7. Statybos sąnaudų elementų kainų indeksai (SSKI), kainų pokyčiai ir svoriai;</w:t>
      </w:r>
    </w:p>
    <w:p w14:paraId="08376F87"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16.1.2.7.8. Statybos sąnaudų elementų kainų indeksai;</w:t>
      </w:r>
    </w:p>
    <w:p w14:paraId="51BE5287"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16.1.2.7.9. Statybos sąnaudų elementų kainų indeksai (2015 m. – 100);</w:t>
      </w:r>
    </w:p>
    <w:p w14:paraId="0D70DFA2"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16.1.2.7.10. Viršuje spaudžiame v Lentelės parinktys;</w:t>
      </w:r>
    </w:p>
    <w:p w14:paraId="3E40147B"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16.1.2.7.11. Statinių pagal tipą klasifikatorius (CC);</w:t>
      </w:r>
    </w:p>
    <w:p w14:paraId="3B5E893A" w14:textId="55D8667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16.1.2.7.12. Nurodome Keliai ir gatvės;</w:t>
      </w:r>
    </w:p>
    <w:p w14:paraId="34C3480B"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16.1.2.7.13.Nurodome laikotarpį;</w:t>
      </w:r>
    </w:p>
    <w:p w14:paraId="42AF9CE5" w14:textId="56A416B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dienos, atliktų statybos darbų kainą dauginant iš Indekso pokyčio koeficiento (K). Uždelstų Statybos Darbų kaina neperskaičiuojama dėl kainų lygio kilimo, bet turi būti perskaičiuojama dėl kainų lygio kritimo.</w:t>
      </w:r>
    </w:p>
    <w:p w14:paraId="6622E14B" w14:textId="4A5B518A" w:rsidR="0029619E" w:rsidRPr="00E856B5" w:rsidRDefault="0029619E" w:rsidP="00E856B5">
      <w:pPr>
        <w:spacing w:line="240" w:lineRule="auto"/>
        <w:contextualSpacing/>
        <w:jc w:val="center"/>
        <w:rPr>
          <w:rFonts w:ascii="Verdana" w:eastAsia="Verdana" w:hAnsi="Verdana" w:cs="Verdana"/>
          <w:sz w:val="24"/>
          <w:szCs w:val="24"/>
          <w:lang w:val="lt-LT"/>
        </w:rPr>
      </w:pPr>
    </w:p>
    <w:p w14:paraId="5A96F52D" w14:textId="061711CF" w:rsidR="0029619E" w:rsidRPr="00E856B5" w:rsidRDefault="00A30E23" w:rsidP="00E856B5">
      <w:pPr>
        <w:pStyle w:val="Sraopastraipa"/>
        <w:numPr>
          <w:ilvl w:val="0"/>
          <w:numId w:val="6"/>
        </w:numPr>
        <w:jc w:val="center"/>
        <w:rPr>
          <w:rFonts w:ascii="Verdana" w:eastAsia="Verdana" w:hAnsi="Verdana" w:cs="Verdana"/>
          <w:sz w:val="24"/>
          <w:szCs w:val="24"/>
        </w:rPr>
      </w:pPr>
      <w:r w:rsidRPr="00E856B5">
        <w:rPr>
          <w:rFonts w:ascii="Verdana" w:eastAsia="Verdana" w:hAnsi="Verdana" w:cs="Verdana"/>
          <w:b/>
          <w:sz w:val="24"/>
          <w:szCs w:val="24"/>
        </w:rPr>
        <w:t>DARBŲ ATLIKIMO TERMINAI</w:t>
      </w:r>
    </w:p>
    <w:p w14:paraId="73079CCB" w14:textId="77777777" w:rsidR="00C33929" w:rsidRPr="00E856B5" w:rsidRDefault="00C33929" w:rsidP="00E856B5">
      <w:pPr>
        <w:spacing w:line="240" w:lineRule="auto"/>
        <w:ind w:left="360"/>
        <w:contextualSpacing/>
        <w:rPr>
          <w:rFonts w:ascii="Verdana" w:eastAsia="Verdana" w:hAnsi="Verdana" w:cs="Verdana"/>
          <w:b/>
          <w:sz w:val="24"/>
          <w:szCs w:val="24"/>
        </w:rPr>
      </w:pPr>
    </w:p>
    <w:p w14:paraId="6C489A88" w14:textId="6745CBF7" w:rsidR="0029619E" w:rsidRPr="00747F0F"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 xml:space="preserve">17. Rangovas Darbus pradeda įsigaliojus Sutarčiai ir baigia per </w:t>
      </w:r>
      <w:r w:rsidRPr="00E856B5">
        <w:rPr>
          <w:rFonts w:ascii="Verdana" w:eastAsia="Verdana" w:hAnsi="Verdana" w:cs="Verdana"/>
          <w:color w:val="FF0000"/>
          <w:sz w:val="24"/>
          <w:szCs w:val="24"/>
          <w:lang w:val="lt-LT"/>
        </w:rPr>
        <w:t xml:space="preserve">[įrašyti] </w:t>
      </w:r>
      <w:r w:rsidRPr="00E856B5">
        <w:rPr>
          <w:rFonts w:ascii="Verdana" w:eastAsia="Verdana" w:hAnsi="Verdana" w:cs="Verdana"/>
          <w:sz w:val="24"/>
          <w:szCs w:val="24"/>
          <w:lang w:val="lt-LT"/>
        </w:rPr>
        <w:t>mėnesių (-</w:t>
      </w:r>
      <w:proofErr w:type="spellStart"/>
      <w:r w:rsidRPr="00E856B5">
        <w:rPr>
          <w:rFonts w:ascii="Verdana" w:eastAsia="Verdana" w:hAnsi="Verdana" w:cs="Verdana"/>
          <w:sz w:val="24"/>
          <w:szCs w:val="24"/>
          <w:lang w:val="lt-LT"/>
        </w:rPr>
        <w:t>ius</w:t>
      </w:r>
      <w:proofErr w:type="spellEnd"/>
      <w:r w:rsidRPr="00E856B5">
        <w:rPr>
          <w:rFonts w:ascii="Verdana" w:eastAsia="Verdana" w:hAnsi="Verdana" w:cs="Verdana"/>
          <w:sz w:val="24"/>
          <w:szCs w:val="24"/>
          <w:lang w:val="lt-LT"/>
        </w:rPr>
        <w:t>) nuo Sutarties įsigaliojimo dienos. Darbų atlikimo terminas yra esminė sutarties sąlyga, o įsipareigojimas įvykdyti Sutarties 9.1, 9.2, 9.3, 9.4 papunkčiuose nurodytus Darbus per nustatytą terminą yra esminis tiekėjo įsipareigojimas. Tuo atveju, jeigu Sutarties XII</w:t>
      </w:r>
      <w:r w:rsidR="00671D6F" w:rsidRPr="00E856B5">
        <w:rPr>
          <w:rFonts w:ascii="Verdana" w:eastAsia="Verdana" w:hAnsi="Verdana" w:cs="Verdana"/>
          <w:sz w:val="24"/>
          <w:szCs w:val="24"/>
          <w:lang w:val="lt-LT"/>
        </w:rPr>
        <w:t>I</w:t>
      </w:r>
      <w:r w:rsidRPr="00E856B5">
        <w:rPr>
          <w:rFonts w:ascii="Verdana" w:eastAsia="Verdana" w:hAnsi="Verdana" w:cs="Verdana"/>
          <w:sz w:val="24"/>
          <w:szCs w:val="24"/>
          <w:lang w:val="lt-LT"/>
        </w:rPr>
        <w:t xml:space="preserve"> skyriuje nustatyta tvarka Šalys sudarė papildomą susitarimą, kuriuo be kita ko, susitarė dėl papildomo termino, šiame Sutarties punkte numatytas terminas pratęsiamas papildomame susitarime numatytam </w:t>
      </w:r>
      <w:r w:rsidRPr="00747F0F">
        <w:rPr>
          <w:rFonts w:ascii="Verdana" w:eastAsia="Verdana" w:hAnsi="Verdana" w:cs="Verdana"/>
          <w:sz w:val="24"/>
          <w:szCs w:val="24"/>
          <w:lang w:val="lt-LT"/>
        </w:rPr>
        <w:t>terminui.</w:t>
      </w:r>
    </w:p>
    <w:p w14:paraId="415925F2" w14:textId="2F150DE0" w:rsidR="00503967" w:rsidRPr="00E856B5" w:rsidRDefault="00A30E23" w:rsidP="00E856B5">
      <w:pPr>
        <w:spacing w:line="240" w:lineRule="auto"/>
        <w:ind w:firstLine="709"/>
        <w:contextualSpacing/>
        <w:jc w:val="both"/>
        <w:rPr>
          <w:rFonts w:ascii="Verdana" w:eastAsia="Verdana" w:hAnsi="Verdana" w:cs="Verdana"/>
          <w:sz w:val="24"/>
          <w:szCs w:val="24"/>
          <w:lang w:val="lt-LT"/>
        </w:rPr>
      </w:pPr>
      <w:r w:rsidRPr="00747F0F">
        <w:rPr>
          <w:rFonts w:ascii="Verdana" w:eastAsia="Verdana" w:hAnsi="Verdana" w:cs="Verdana"/>
          <w:sz w:val="24"/>
          <w:szCs w:val="24"/>
          <w:lang w:val="lt-LT"/>
        </w:rPr>
        <w:t>18. Į Sutarties 1</w:t>
      </w:r>
      <w:r w:rsidR="00235E19" w:rsidRPr="00747F0F">
        <w:rPr>
          <w:rFonts w:ascii="Verdana" w:eastAsia="Verdana" w:hAnsi="Verdana" w:cs="Verdana"/>
          <w:sz w:val="24"/>
          <w:szCs w:val="24"/>
          <w:lang w:val="lt-LT"/>
        </w:rPr>
        <w:t>7</w:t>
      </w:r>
      <w:r w:rsidRPr="00747F0F">
        <w:rPr>
          <w:rFonts w:ascii="Verdana" w:eastAsia="Verdana" w:hAnsi="Verdana" w:cs="Verdana"/>
          <w:sz w:val="24"/>
          <w:szCs w:val="24"/>
          <w:lang w:val="lt-LT"/>
        </w:rPr>
        <w:t xml:space="preserve"> punkte nurodytą laikotarpį neįskaitomas statybos darbų atlikimo sustabdymo laikotarpis, kuris prasideda einamųjų metų [datos], taip</w:t>
      </w:r>
      <w:r w:rsidRPr="00650585">
        <w:rPr>
          <w:rFonts w:ascii="Verdana" w:eastAsia="Verdana" w:hAnsi="Verdana" w:cs="Verdana"/>
          <w:sz w:val="24"/>
          <w:szCs w:val="24"/>
          <w:lang w:val="lt-LT"/>
        </w:rPr>
        <w:t xml:space="preserve"> pat Sutarties sustabdymo laikotarpis dėl Sutarties 21 punkte nurodytų aplinkybių.</w:t>
      </w:r>
    </w:p>
    <w:p w14:paraId="76CBA1C6" w14:textId="77777777" w:rsidR="00503967"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19. Statybos darbų atlikimo sustabdymo laikotarpis netaikomas Rangovo įsipareigojimams, numatytiems Sutarties 9.1 ir 9.3 papunkčiuose, taip pat darbų pakeitimų rengimui, derinimui, leidimų gavimui, statybvietės priežiūros darbams, nuolatinės priežiūros darbams/paslaugoms.</w:t>
      </w:r>
    </w:p>
    <w:p w14:paraId="69335D2F" w14:textId="0F8A767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20. Jeigu statybos darbų atlikimo sustabdymo laikotarpiu Rangovas nuspręstų vykdyti bet kokius statybos darbus ir tam yra tinkamos oro sąlygos, turi būti gauti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1</w:t>
      </w:r>
      <w:r w:rsidR="00235E19"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nurodytą Darbams užbaigti skirtą laikotarpį.</w:t>
      </w:r>
    </w:p>
    <w:p w14:paraId="728AD3A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21. Sutarties (ar jos dalies) vykdymas gali būti sustabdytas dėl:</w:t>
      </w:r>
    </w:p>
    <w:p w14:paraId="52E77A80" w14:textId="546017B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21.1. dėl atsiradusių papildomų darbų, turinčių reikšmingos įtakos statybos vykdymui tinkamai ir laiku;</w:t>
      </w:r>
    </w:p>
    <w:p w14:paraId="155354A6" w14:textId="057A739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21.2. tyrinėjimus, kurie nebuvo numatyti techninėje specifikacijoje ir (ar) projektinėje dokumentacijoje;</w:t>
      </w:r>
    </w:p>
    <w:p w14:paraId="38E3171B" w14:textId="45B2275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21.3. inžinerinių tinklų savininko vykdomus darbus kelio ruože, kuriame Rangovas vykdo statybos darbus</w:t>
      </w:r>
    </w:p>
    <w:p w14:paraId="7AFA467D" w14:textId="5E9C6EF3" w:rsidR="0029619E" w:rsidRPr="0063113E"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21.4. dėl aplinkybių, sudarančių kliūtis užsakovui vykdyti sutartinius įsipareigojim</w:t>
      </w:r>
      <w:r w:rsidRPr="0063113E">
        <w:rPr>
          <w:rFonts w:ascii="Verdana" w:eastAsia="Verdana" w:hAnsi="Verdana" w:cs="Verdana"/>
          <w:sz w:val="24"/>
          <w:szCs w:val="24"/>
          <w:lang w:val="lt-LT"/>
        </w:rPr>
        <w:t>us, sukeltų arba priskiriamų Užsakovui arba tretiesiems asmenims, trečiųjų šalių neveikimo arba netinkamo veikimo ar sudarančių kliūtis, kurių Rangovas nebūtų galėjęs pagrįstai numatyti;</w:t>
      </w:r>
    </w:p>
    <w:p w14:paraId="6E6F27E3" w14:textId="23080AAD" w:rsidR="0029619E" w:rsidRPr="0063113E" w:rsidRDefault="00A30E23" w:rsidP="00E856B5">
      <w:pPr>
        <w:spacing w:line="240" w:lineRule="auto"/>
        <w:ind w:firstLine="709"/>
        <w:contextualSpacing/>
        <w:jc w:val="both"/>
        <w:rPr>
          <w:rFonts w:ascii="Verdana" w:eastAsia="Verdana" w:hAnsi="Verdana" w:cs="Verdana"/>
          <w:sz w:val="24"/>
          <w:szCs w:val="24"/>
          <w:lang w:val="lt-LT"/>
        </w:rPr>
      </w:pPr>
      <w:r w:rsidRPr="0063113E">
        <w:rPr>
          <w:rFonts w:ascii="Verdana" w:eastAsia="Verdana" w:hAnsi="Verdana" w:cs="Verdana"/>
          <w:sz w:val="24"/>
          <w:szCs w:val="24"/>
          <w:lang w:val="lt-LT"/>
        </w:rPr>
        <w:t>21.5. Užsakovas</w:t>
      </w:r>
      <w:r w:rsidR="00043573">
        <w:rPr>
          <w:rFonts w:ascii="Verdana" w:eastAsia="Verdana" w:hAnsi="Verdana" w:cs="Verdana"/>
          <w:sz w:val="24"/>
          <w:szCs w:val="24"/>
          <w:lang w:val="lt-LT"/>
        </w:rPr>
        <w:t xml:space="preserve"> </w:t>
      </w:r>
      <w:r w:rsidRPr="0063113E">
        <w:rPr>
          <w:rFonts w:ascii="Verdana" w:eastAsia="Verdana" w:hAnsi="Verdana" w:cs="Verdana"/>
          <w:sz w:val="24"/>
          <w:szCs w:val="24"/>
          <w:lang w:val="lt-LT"/>
        </w:rPr>
        <w:t>netenka finansinių galimybių apmokėti už atliekamus Darbus;</w:t>
      </w:r>
    </w:p>
    <w:p w14:paraId="395A20AF" w14:textId="2858D18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63113E">
        <w:rPr>
          <w:rFonts w:ascii="Verdana" w:eastAsia="Verdana" w:hAnsi="Verdana" w:cs="Verdana"/>
          <w:sz w:val="24"/>
          <w:szCs w:val="24"/>
          <w:lang w:val="lt-LT"/>
        </w:rPr>
        <w:t>22. Apie Sutarties 21.1 – 21.4 papunkčiuose nurodytas aplinkybes Rangovas nedelsiant privalo informuoti Užsakovą, o statybos darbų metu ir statinio statybos techninį</w:t>
      </w:r>
      <w:r w:rsidRPr="00E856B5">
        <w:rPr>
          <w:rFonts w:ascii="Verdana" w:eastAsia="Verdana" w:hAnsi="Verdana" w:cs="Verdana"/>
          <w:sz w:val="24"/>
          <w:szCs w:val="24"/>
          <w:lang w:val="lt-LT"/>
        </w:rPr>
        <w:t xml:space="preserve"> prižiūrėtoją, ir ne vėliau kaip per 20 (dvidešimt) dienų nuo aplinkybių atsiradimo Užsakovui privalo pagrįsti dokumentais. Užsakovas per 7 (septynias) dienas išnagrinėja Rangovo pateiktus dokumentus ir priima sprendimą dėl Sutarties vykdymo sustabdymo. Apie Sutarties 21.5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21 punkte nurodytoms aplinkybėms, jeigu Sutarties vykdymo sustabdymo laikotarpiu Rangovas vykdo Darbus.</w:t>
      </w:r>
    </w:p>
    <w:p w14:paraId="51A49EBB" w14:textId="031FB69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23. Išnykus Sutarties 21 punkte nurodytoms aplinkybėms, dėl kurių Sutarties vykdymas sustabdytas, ir atnaujinus Sutarties vykdymą,</w:t>
      </w:r>
      <w:r w:rsidR="005164AE">
        <w:rPr>
          <w:rFonts w:ascii="Verdana" w:eastAsia="Verdana" w:hAnsi="Verdana" w:cs="Verdana"/>
          <w:sz w:val="24"/>
          <w:szCs w:val="24"/>
          <w:lang w:val="lt-LT"/>
        </w:rPr>
        <w:t xml:space="preserve"> </w:t>
      </w:r>
      <w:r w:rsidR="005164AE" w:rsidRPr="005164AE">
        <w:rPr>
          <w:rFonts w:ascii="Verdana" w:eastAsia="Verdana" w:hAnsi="Verdana" w:cs="Verdana"/>
          <w:sz w:val="24"/>
          <w:szCs w:val="24"/>
          <w:lang w:val="lt-LT"/>
        </w:rPr>
        <w:t xml:space="preserve">neįvykdytų </w:t>
      </w:r>
      <w:r w:rsidR="005164AE" w:rsidRPr="005164AE">
        <w:rPr>
          <w:rFonts w:ascii="Verdana" w:eastAsia="Verdana" w:hAnsi="Verdana" w:cs="Verdana"/>
          <w:sz w:val="24"/>
          <w:szCs w:val="24"/>
          <w:lang w:val="lt-LT"/>
        </w:rPr>
        <w:lastRenderedPageBreak/>
        <w:t xml:space="preserve">prievolių įvykdymo terminai ir sutarties galiojimas nukeliami tokiam terminui, kiek buvo likę laiko jų įvykdymui (sutarties galiojimui) jų sustabdymo metu. </w:t>
      </w:r>
      <w:r w:rsidRPr="00E856B5">
        <w:rPr>
          <w:rFonts w:ascii="Verdana" w:eastAsia="Verdana" w:hAnsi="Verdana" w:cs="Verdana"/>
          <w:sz w:val="24"/>
          <w:szCs w:val="24"/>
          <w:lang w:val="lt-LT"/>
        </w:rPr>
        <w:t>Sutarties vykdymo sustabdymas ir (ar) Sutarties vykdymo atnaujinimas įforminamas Užsakovo raštu.</w:t>
      </w:r>
    </w:p>
    <w:p w14:paraId="336A5EE0" w14:textId="37BC5C0A" w:rsidR="0029619E" w:rsidRPr="00E856B5" w:rsidRDefault="0029619E" w:rsidP="00E856B5">
      <w:pPr>
        <w:spacing w:line="240" w:lineRule="auto"/>
        <w:contextualSpacing/>
        <w:jc w:val="center"/>
        <w:rPr>
          <w:rFonts w:ascii="Verdana" w:eastAsia="Verdana" w:hAnsi="Verdana" w:cs="Verdana"/>
          <w:sz w:val="24"/>
          <w:szCs w:val="24"/>
          <w:lang w:val="lt-LT"/>
        </w:rPr>
      </w:pPr>
    </w:p>
    <w:p w14:paraId="64A714B4" w14:textId="4C5F5975" w:rsidR="0029619E" w:rsidRPr="00E856B5" w:rsidRDefault="00A30E23" w:rsidP="00E856B5">
      <w:pPr>
        <w:pStyle w:val="Sraopastraipa"/>
        <w:numPr>
          <w:ilvl w:val="0"/>
          <w:numId w:val="6"/>
        </w:numPr>
        <w:jc w:val="center"/>
        <w:rPr>
          <w:rFonts w:ascii="Verdana" w:eastAsia="Verdana" w:hAnsi="Verdana" w:cs="Verdana"/>
          <w:b/>
          <w:sz w:val="24"/>
          <w:szCs w:val="24"/>
        </w:rPr>
      </w:pPr>
      <w:r w:rsidRPr="00E856B5">
        <w:rPr>
          <w:rFonts w:ascii="Verdana" w:eastAsia="Verdana" w:hAnsi="Verdana" w:cs="Verdana"/>
          <w:b/>
          <w:sz w:val="24"/>
          <w:szCs w:val="24"/>
        </w:rPr>
        <w:t>DARBŲ ATLIKIMAS IR DARBŲ PERDAVIMAS</w:t>
      </w:r>
    </w:p>
    <w:p w14:paraId="3463C3F6" w14:textId="3C9D217C" w:rsidR="0029619E" w:rsidRPr="00E856B5" w:rsidRDefault="00A30E23" w:rsidP="00E856B5">
      <w:pPr>
        <w:pStyle w:val="Antrat2"/>
        <w:keepNext w:val="0"/>
        <w:keepLines w:val="0"/>
        <w:spacing w:before="0" w:after="0" w:line="240" w:lineRule="auto"/>
        <w:contextualSpacing/>
        <w:jc w:val="center"/>
        <w:rPr>
          <w:rFonts w:ascii="Verdana" w:eastAsia="Verdana" w:hAnsi="Verdana" w:cs="Verdana"/>
          <w:b/>
          <w:sz w:val="24"/>
          <w:szCs w:val="24"/>
          <w:lang w:val="lt-LT"/>
        </w:rPr>
      </w:pPr>
      <w:bookmarkStart w:id="0" w:name="_ad8z75o9w01x" w:colFirst="0" w:colLast="0"/>
      <w:bookmarkEnd w:id="0"/>
      <w:r w:rsidRPr="00E856B5">
        <w:rPr>
          <w:rFonts w:ascii="Verdana" w:eastAsia="Verdana" w:hAnsi="Verdana" w:cs="Verdana"/>
          <w:b/>
          <w:sz w:val="24"/>
          <w:szCs w:val="24"/>
          <w:lang w:val="lt-LT"/>
        </w:rPr>
        <w:t>V.A. Darbų</w:t>
      </w:r>
      <w:r w:rsidRPr="00E856B5">
        <w:rPr>
          <w:rFonts w:ascii="Verdana" w:eastAsia="Verdana" w:hAnsi="Verdana" w:cs="Verdana"/>
          <w:b/>
          <w:color w:val="FF0000"/>
          <w:sz w:val="24"/>
          <w:szCs w:val="24"/>
          <w:lang w:val="lt-LT"/>
        </w:rPr>
        <w:t xml:space="preserve"> </w:t>
      </w:r>
      <w:r w:rsidRPr="00E856B5">
        <w:rPr>
          <w:rFonts w:ascii="Verdana" w:eastAsia="Verdana" w:hAnsi="Verdana" w:cs="Verdana"/>
          <w:b/>
          <w:sz w:val="24"/>
          <w:szCs w:val="24"/>
          <w:lang w:val="lt-LT"/>
        </w:rPr>
        <w:t>grafikas</w:t>
      </w:r>
    </w:p>
    <w:p w14:paraId="5462665D" w14:textId="77777777" w:rsidR="00C33929" w:rsidRPr="00E856B5" w:rsidRDefault="00C33929" w:rsidP="00E856B5">
      <w:pPr>
        <w:spacing w:line="240" w:lineRule="auto"/>
        <w:contextualSpacing/>
        <w:rPr>
          <w:rFonts w:ascii="Verdana" w:hAnsi="Verdana"/>
          <w:lang w:val="lt-LT"/>
        </w:rPr>
      </w:pPr>
    </w:p>
    <w:p w14:paraId="7261831D" w14:textId="3E0C66A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24. Rangovas</w:t>
      </w:r>
      <w:r w:rsidRPr="00E856B5">
        <w:rPr>
          <w:rFonts w:ascii="Verdana" w:eastAsia="Verdana" w:hAnsi="Verdana" w:cs="Verdana"/>
          <w:b/>
          <w:sz w:val="24"/>
          <w:szCs w:val="24"/>
          <w:lang w:val="lt-LT"/>
        </w:rPr>
        <w:t xml:space="preserve"> </w:t>
      </w:r>
      <w:r w:rsidRPr="00E856B5">
        <w:rPr>
          <w:rFonts w:ascii="Verdana" w:eastAsia="Verdana" w:hAnsi="Verdana" w:cs="Verdana"/>
          <w:sz w:val="24"/>
          <w:szCs w:val="24"/>
          <w:lang w:val="lt-LT"/>
        </w:rPr>
        <w:t xml:space="preserve">įsipareigoja ne vėliau kaip per </w:t>
      </w:r>
      <w:r w:rsidR="00503967" w:rsidRPr="00E856B5">
        <w:rPr>
          <w:rFonts w:ascii="Verdana" w:eastAsia="Verdana" w:hAnsi="Verdana" w:cs="Verdana"/>
          <w:sz w:val="24"/>
          <w:szCs w:val="24"/>
          <w:lang w:val="lt-LT"/>
        </w:rPr>
        <w:t>10</w:t>
      </w:r>
      <w:r w:rsidRPr="00E856B5">
        <w:rPr>
          <w:rFonts w:ascii="Verdana" w:eastAsia="Verdana" w:hAnsi="Verdana" w:cs="Verdana"/>
          <w:sz w:val="24"/>
          <w:szCs w:val="24"/>
          <w:lang w:val="lt-LT"/>
        </w:rPr>
        <w:t xml:space="preserve"> (</w:t>
      </w:r>
      <w:r w:rsidR="00503967" w:rsidRPr="00E856B5">
        <w:rPr>
          <w:rFonts w:ascii="Verdana" w:eastAsia="Verdana" w:hAnsi="Verdana" w:cs="Verdana"/>
          <w:sz w:val="24"/>
          <w:szCs w:val="24"/>
          <w:lang w:val="lt-LT"/>
        </w:rPr>
        <w:t>dešimt</w:t>
      </w:r>
      <w:r w:rsidRPr="00E856B5">
        <w:rPr>
          <w:rFonts w:ascii="Verdana" w:eastAsia="Verdana" w:hAnsi="Verdana" w:cs="Verdana"/>
          <w:sz w:val="24"/>
          <w:szCs w:val="24"/>
          <w:lang w:val="lt-LT"/>
        </w:rPr>
        <w:t>) darbo dien</w:t>
      </w:r>
      <w:r w:rsidR="00791092" w:rsidRPr="00E856B5">
        <w:rPr>
          <w:rFonts w:ascii="Verdana" w:eastAsia="Verdana" w:hAnsi="Verdana" w:cs="Verdana"/>
          <w:sz w:val="24"/>
          <w:szCs w:val="24"/>
          <w:lang w:val="lt-LT"/>
        </w:rPr>
        <w:t>ų</w:t>
      </w:r>
      <w:r w:rsidRPr="00E856B5">
        <w:rPr>
          <w:rFonts w:ascii="Verdana" w:eastAsia="Verdana" w:hAnsi="Verdana" w:cs="Verdana"/>
          <w:sz w:val="24"/>
          <w:szCs w:val="24"/>
          <w:lang w:val="lt-LT"/>
        </w:rPr>
        <w:t xml:space="preserve"> nuo </w:t>
      </w:r>
      <w:r w:rsidR="00610A3F">
        <w:rPr>
          <w:rFonts w:ascii="Verdana" w:eastAsia="Verdana" w:hAnsi="Verdana" w:cs="Verdana"/>
          <w:sz w:val="24"/>
          <w:szCs w:val="24"/>
          <w:lang w:val="lt-LT"/>
        </w:rPr>
        <w:t xml:space="preserve">darbų pradžios </w:t>
      </w:r>
      <w:r w:rsidRPr="00E856B5">
        <w:rPr>
          <w:rFonts w:ascii="Verdana" w:eastAsia="Verdana" w:hAnsi="Verdana" w:cs="Verdana"/>
          <w:sz w:val="24"/>
          <w:szCs w:val="24"/>
          <w:lang w:val="lt-LT"/>
        </w:rPr>
        <w:t>pateikti Darbų grafiką ir planuojamų išlaidų, reikalingų vykdyti atsiskaitymams su Rangovu pagal Sutartį, grafiką, ir suderinti juos su Užsakovu. Tiek Darbų grafikas, tiek planuojamų išlaidų, reikalingų vykdyti atsiskaitymams su Rangovu pagal Sutartį, grafikas yra neatskiriama Sutarties dalis.</w:t>
      </w:r>
    </w:p>
    <w:p w14:paraId="21EFEC11" w14:textId="726C18F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24.1. Darbų grafikas suderinimui su Užsakovo atstovu turi būti pateiktas elektroninio ryšio priemonėmis skaitmeniniu*.</w:t>
      </w:r>
      <w:proofErr w:type="spellStart"/>
      <w:r w:rsidRPr="00E856B5">
        <w:rPr>
          <w:rFonts w:ascii="Verdana" w:eastAsia="Verdana" w:hAnsi="Verdana" w:cs="Verdana"/>
          <w:sz w:val="24"/>
          <w:szCs w:val="24"/>
          <w:lang w:val="lt-LT"/>
        </w:rPr>
        <w:t>adoc</w:t>
      </w:r>
      <w:proofErr w:type="spellEnd"/>
      <w:r w:rsidRPr="00E856B5">
        <w:rPr>
          <w:rFonts w:ascii="Verdana" w:eastAsia="Verdana" w:hAnsi="Verdana" w:cs="Verdana"/>
          <w:sz w:val="24"/>
          <w:szCs w:val="24"/>
          <w:lang w:val="lt-LT"/>
        </w:rPr>
        <w:t xml:space="preserve"> formatu su *.</w:t>
      </w:r>
      <w:proofErr w:type="spellStart"/>
      <w:r w:rsidRPr="00E856B5">
        <w:rPr>
          <w:rFonts w:ascii="Verdana" w:eastAsia="Verdana" w:hAnsi="Verdana" w:cs="Verdana"/>
          <w:sz w:val="24"/>
          <w:szCs w:val="24"/>
          <w:lang w:val="lt-LT"/>
        </w:rPr>
        <w:t>xslx</w:t>
      </w:r>
      <w:proofErr w:type="spellEnd"/>
      <w:r w:rsidRPr="00E856B5">
        <w:rPr>
          <w:rFonts w:ascii="Verdana" w:eastAsia="Verdana" w:hAnsi="Verdana" w:cs="Verdana"/>
          <w:sz w:val="24"/>
          <w:szCs w:val="24"/>
          <w:lang w:val="lt-LT"/>
        </w:rPr>
        <w:t xml:space="preserve"> formato laikmena. Darbų grafike turi būti pažymėta kiekvieno iš Darbų trukmė, pradžios ir pabaigos datos, eiliškumas, tarpusavio sąsajos/priklausomybė (įskaitant, bet neapsiribojant, pažymėjimas kokią įtaką vienų darbų (paslaugų) atlikimas turi kitų darbų (paslaugų) atlikimui). Darbų grafiko detalumas negali būti mažesnis nei įkainot</w:t>
      </w:r>
      <w:r w:rsidR="00503967" w:rsidRPr="00E856B5">
        <w:rPr>
          <w:rFonts w:ascii="Verdana" w:eastAsia="Verdana" w:hAnsi="Verdana" w:cs="Verdana"/>
          <w:sz w:val="24"/>
          <w:szCs w:val="24"/>
          <w:lang w:val="lt-LT"/>
        </w:rPr>
        <w:t xml:space="preserve">ų veiklų sąrašo </w:t>
      </w:r>
      <w:r w:rsidRPr="00E856B5">
        <w:rPr>
          <w:rFonts w:ascii="Verdana" w:eastAsia="Verdana" w:hAnsi="Verdana" w:cs="Verdana"/>
          <w:sz w:val="24"/>
          <w:szCs w:val="24"/>
          <w:lang w:val="lt-LT"/>
        </w:rPr>
        <w:t>skyrių pavadinimai:</w:t>
      </w:r>
    </w:p>
    <w:p w14:paraId="0C401DD3" w14:textId="6EF9E3A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24.1.1. Projekto rengimo etape (įskaitant, bet neapsiribojant): pilnos apimtie</w:t>
      </w:r>
      <w:r w:rsidRPr="00E856B5">
        <w:rPr>
          <w:rFonts w:ascii="Verdana" w:eastAsia="Verdana" w:hAnsi="Verdana" w:cs="Verdana"/>
          <w:sz w:val="24"/>
          <w:szCs w:val="24"/>
          <w:highlight w:val="white"/>
          <w:lang w:val="lt-LT"/>
        </w:rPr>
        <w:t xml:space="preserve">s Projekto parengimas ir pateikimas, pastabų taisymas ir kiti būtini veiksmai projekto </w:t>
      </w:r>
      <w:r w:rsidRPr="00E856B5">
        <w:rPr>
          <w:rFonts w:ascii="Verdana" w:eastAsia="Verdana" w:hAnsi="Verdana" w:cs="Verdana"/>
          <w:sz w:val="24"/>
          <w:szCs w:val="24"/>
          <w:lang w:val="lt-LT"/>
        </w:rPr>
        <w:t>parengimui;</w:t>
      </w:r>
    </w:p>
    <w:p w14:paraId="12C4CC5F" w14:textId="5355EC2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24.1.2. Statybos darbų atlikimo: įkainotų </w:t>
      </w:r>
      <w:r w:rsidR="00503967" w:rsidRPr="00E856B5">
        <w:rPr>
          <w:rFonts w:ascii="Verdana" w:eastAsia="Verdana" w:hAnsi="Verdana" w:cs="Verdana"/>
          <w:sz w:val="24"/>
          <w:szCs w:val="24"/>
          <w:lang w:val="lt-LT"/>
        </w:rPr>
        <w:t xml:space="preserve">veiklų sąrašo </w:t>
      </w:r>
      <w:r w:rsidRPr="00E856B5">
        <w:rPr>
          <w:rFonts w:ascii="Verdana" w:eastAsia="Verdana" w:hAnsi="Verdana" w:cs="Verdana"/>
          <w:sz w:val="24"/>
          <w:szCs w:val="24"/>
          <w:lang w:val="lt-LT"/>
        </w:rPr>
        <w:t>skyrių pavadinimai.</w:t>
      </w:r>
    </w:p>
    <w:p w14:paraId="22E10C24" w14:textId="38078B0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24.2. Planuojamų išlaidų, reikalingų vykdyti atsiskaitymams su Rangovu pagal Sutartį, grafike planuojamos išlaidos turi būti nurodytos mėnesio tikslumu (laiko ir atliekamų Darbų atžvilgiu). </w:t>
      </w:r>
      <w:r w:rsidRPr="006F752A">
        <w:rPr>
          <w:rFonts w:ascii="Verdana" w:eastAsia="Verdana" w:hAnsi="Verdana" w:cs="Verdana"/>
          <w:sz w:val="24"/>
          <w:szCs w:val="24"/>
          <w:lang w:val="lt-LT"/>
        </w:rPr>
        <w:t>Planuojamų išlaidų, reikalingų vykdyti atsiskaitymams su Rangovu pagal Sutartį, grafikas taikomas kaip stebėsenos ir pinigų srautų planavimo įrankis; atsiskaitymas su Rangovu už atliktus Darbus atliekamas Sutarties VI skyriuje nustatyta tvarka.</w:t>
      </w:r>
    </w:p>
    <w:p w14:paraId="2E9B7A53" w14:textId="6031D8F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25. Užsakovas įsipareigoja Rangovo pateiktą Darbų grafiką suderinti per </w:t>
      </w:r>
      <w:r w:rsidR="00791092" w:rsidRPr="00E856B5">
        <w:rPr>
          <w:rFonts w:ascii="Verdana" w:eastAsia="Verdana" w:hAnsi="Verdana" w:cs="Verdana"/>
          <w:sz w:val="24"/>
          <w:szCs w:val="24"/>
          <w:lang w:val="lt-LT"/>
        </w:rPr>
        <w:t>10</w:t>
      </w:r>
      <w:r w:rsidRPr="00E856B5">
        <w:rPr>
          <w:rFonts w:ascii="Verdana" w:eastAsia="Verdana" w:hAnsi="Verdana" w:cs="Verdana"/>
          <w:sz w:val="24"/>
          <w:szCs w:val="24"/>
          <w:lang w:val="lt-LT"/>
        </w:rPr>
        <w:t xml:space="preserve"> (</w:t>
      </w:r>
      <w:r w:rsidR="00791092" w:rsidRPr="00E856B5">
        <w:rPr>
          <w:rFonts w:ascii="Verdana" w:eastAsia="Verdana" w:hAnsi="Verdana" w:cs="Verdana"/>
          <w:sz w:val="24"/>
          <w:szCs w:val="24"/>
          <w:lang w:val="lt-LT"/>
        </w:rPr>
        <w:t>dešimt</w:t>
      </w:r>
      <w:r w:rsidRPr="00E856B5">
        <w:rPr>
          <w:rFonts w:ascii="Verdana" w:eastAsia="Verdana" w:hAnsi="Verdana" w:cs="Verdana"/>
          <w:sz w:val="24"/>
          <w:szCs w:val="24"/>
          <w:lang w:val="lt-LT"/>
        </w:rPr>
        <w:t>) darbo dien</w:t>
      </w:r>
      <w:r w:rsidR="00791092" w:rsidRPr="00E856B5">
        <w:rPr>
          <w:rFonts w:ascii="Verdana" w:eastAsia="Verdana" w:hAnsi="Verdana" w:cs="Verdana"/>
          <w:sz w:val="24"/>
          <w:szCs w:val="24"/>
          <w:lang w:val="lt-LT"/>
        </w:rPr>
        <w:t>ų</w:t>
      </w:r>
      <w:r w:rsidRPr="00E856B5">
        <w:rPr>
          <w:rFonts w:ascii="Verdana" w:eastAsia="Verdana" w:hAnsi="Verdana" w:cs="Verdana"/>
          <w:sz w:val="24"/>
          <w:szCs w:val="24"/>
          <w:lang w:val="lt-LT"/>
        </w:rPr>
        <w:t xml:space="preserve"> nuo jo pateikimo dienos arba raštu pateikti pastabas Rangovui.</w:t>
      </w:r>
    </w:p>
    <w:p w14:paraId="1DB0934D" w14:textId="0B858BA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26. Jeigu Užsakovas pateikia pastabas Rangovui dėl Darbų grafiko, Rangovas įsipareigoja Darbų grafiką pataisyti pagal Užsakovo pateiktas pastabas per </w:t>
      </w:r>
      <w:r w:rsidR="00791092" w:rsidRPr="00E856B5">
        <w:rPr>
          <w:rFonts w:ascii="Verdana" w:eastAsia="Verdana" w:hAnsi="Verdana" w:cs="Verdana"/>
          <w:sz w:val="24"/>
          <w:szCs w:val="24"/>
          <w:lang w:val="lt-LT"/>
        </w:rPr>
        <w:t>10</w:t>
      </w:r>
      <w:r w:rsidRPr="00E856B5">
        <w:rPr>
          <w:rFonts w:ascii="Verdana" w:eastAsia="Verdana" w:hAnsi="Verdana" w:cs="Verdana"/>
          <w:sz w:val="24"/>
          <w:szCs w:val="24"/>
          <w:lang w:val="lt-LT"/>
        </w:rPr>
        <w:t xml:space="preserve"> (</w:t>
      </w:r>
      <w:r w:rsidR="00791092" w:rsidRPr="00E856B5">
        <w:rPr>
          <w:rFonts w:ascii="Verdana" w:eastAsia="Verdana" w:hAnsi="Verdana" w:cs="Verdana"/>
          <w:sz w:val="24"/>
          <w:szCs w:val="24"/>
          <w:lang w:val="lt-LT"/>
        </w:rPr>
        <w:t>dešimt</w:t>
      </w:r>
      <w:r w:rsidRPr="00E856B5">
        <w:rPr>
          <w:rFonts w:ascii="Verdana" w:eastAsia="Verdana" w:hAnsi="Verdana" w:cs="Verdana"/>
          <w:sz w:val="24"/>
          <w:szCs w:val="24"/>
          <w:lang w:val="lt-LT"/>
        </w:rPr>
        <w:t>) darbo dien</w:t>
      </w:r>
      <w:r w:rsidR="00791092" w:rsidRPr="00E856B5">
        <w:rPr>
          <w:rFonts w:ascii="Verdana" w:eastAsia="Verdana" w:hAnsi="Verdana" w:cs="Verdana"/>
          <w:sz w:val="24"/>
          <w:szCs w:val="24"/>
          <w:lang w:val="lt-LT"/>
        </w:rPr>
        <w:t>ų</w:t>
      </w:r>
      <w:r w:rsidRPr="00E856B5">
        <w:rPr>
          <w:rFonts w:ascii="Verdana" w:eastAsia="Verdana" w:hAnsi="Verdana" w:cs="Verdana"/>
          <w:sz w:val="24"/>
          <w:szCs w:val="24"/>
          <w:lang w:val="lt-LT"/>
        </w:rPr>
        <w:t xml:space="preserve"> nuo pastabų gavimo dienos.</w:t>
      </w:r>
    </w:p>
    <w:p w14:paraId="1A0FBFF3"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27. Darbų grafikas suderinamas Sutartyje nurodytų už Sutarties vykdymą atsakingų Užsakovo ir Rangovo atstovų parašais.</w:t>
      </w:r>
    </w:p>
    <w:p w14:paraId="694391F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28. Darbų grafiko atnaujinimą inicijuoti gali bet kuri Šalis, raštu pateikdama siūlymą kitai Sutarties Šaliai. Rangovui inicijavus Darbų grafiko atnaujinimą, Rangovas turi aiškiai ir nedviprasmiškai pagrįsti Sutarties 29 punkte nurodytų aplinkybių egzistavimą.</w:t>
      </w:r>
    </w:p>
    <w:p w14:paraId="6044600A" w14:textId="0BBC644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29. Darbų grafiko atnaujinimas yra galimas tik dėl būtinybės atlikti tyrinėjimus, kurie nebuvo numatyti techninėje specifikacijoje ir (ar) projektinėje dokumentacijoje, atsiradusių papildomų dar</w:t>
      </w:r>
      <w:r w:rsidR="003C0B29">
        <w:rPr>
          <w:rFonts w:ascii="Verdana" w:eastAsia="Verdana" w:hAnsi="Verdana" w:cs="Verdana"/>
          <w:sz w:val="24"/>
          <w:szCs w:val="24"/>
          <w:lang w:val="lt-LT"/>
        </w:rPr>
        <w:t>bų</w:t>
      </w:r>
      <w:r w:rsidRPr="00E856B5">
        <w:rPr>
          <w:rFonts w:ascii="Verdana" w:eastAsia="Verdana" w:hAnsi="Verdana" w:cs="Verdana"/>
          <w:sz w:val="24"/>
          <w:szCs w:val="24"/>
          <w:lang w:val="lt-LT"/>
        </w:rPr>
        <w:t>, taip pat Užsakovo iniciatyva. Darbų grafiko atnaujinimas apima tik šiame punkte nurodytų aplinkybių įtraukimą ir nesuteikia Rangovui teisės į Sutarties 1</w:t>
      </w:r>
      <w:r w:rsidR="00235E19"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numatyto termino pratęsimą.</w:t>
      </w:r>
    </w:p>
    <w:p w14:paraId="3A254443" w14:textId="6DF9F39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 xml:space="preserve">30. Inicijavus Darbų grafiko atnaujinimą Sutarties 28 punkte nustatyta tvarka, Rangovas įsipareigoja per </w:t>
      </w:r>
      <w:r w:rsidR="007264B7" w:rsidRPr="00E856B5">
        <w:rPr>
          <w:rFonts w:ascii="Verdana" w:eastAsia="Verdana" w:hAnsi="Verdana" w:cs="Verdana"/>
          <w:sz w:val="24"/>
          <w:szCs w:val="24"/>
          <w:lang w:val="lt-LT"/>
        </w:rPr>
        <w:t>10</w:t>
      </w:r>
      <w:r w:rsidRPr="00E856B5">
        <w:rPr>
          <w:rFonts w:ascii="Verdana" w:eastAsia="Verdana" w:hAnsi="Verdana" w:cs="Verdana"/>
          <w:sz w:val="24"/>
          <w:szCs w:val="24"/>
          <w:lang w:val="lt-LT"/>
        </w:rPr>
        <w:t xml:space="preserve"> (</w:t>
      </w:r>
      <w:r w:rsidR="007264B7" w:rsidRPr="00E856B5">
        <w:rPr>
          <w:rFonts w:ascii="Verdana" w:eastAsia="Verdana" w:hAnsi="Verdana" w:cs="Verdana"/>
          <w:sz w:val="24"/>
          <w:szCs w:val="24"/>
          <w:lang w:val="lt-LT"/>
        </w:rPr>
        <w:t>dešimt</w:t>
      </w:r>
      <w:r w:rsidRPr="00E856B5">
        <w:rPr>
          <w:rFonts w:ascii="Verdana" w:eastAsia="Verdana" w:hAnsi="Verdana" w:cs="Verdana"/>
          <w:sz w:val="24"/>
          <w:szCs w:val="24"/>
          <w:lang w:val="lt-LT"/>
        </w:rPr>
        <w:t>) darbo dien</w:t>
      </w:r>
      <w:r w:rsidR="007264B7" w:rsidRPr="00E856B5">
        <w:rPr>
          <w:rFonts w:ascii="Verdana" w:eastAsia="Verdana" w:hAnsi="Verdana" w:cs="Verdana"/>
          <w:sz w:val="24"/>
          <w:szCs w:val="24"/>
          <w:lang w:val="lt-LT"/>
        </w:rPr>
        <w:t>ų</w:t>
      </w:r>
      <w:r w:rsidRPr="00E856B5">
        <w:rPr>
          <w:rFonts w:ascii="Verdana" w:eastAsia="Verdana" w:hAnsi="Verdana" w:cs="Verdana"/>
          <w:sz w:val="24"/>
          <w:szCs w:val="24"/>
          <w:lang w:val="lt-LT"/>
        </w:rPr>
        <w:t xml:space="preserve"> parengti ir pateikti atnaujintus Darbų grafiką bei planuojamų išlaidų, reikalingų vykdyti atsiskaitymams su Rangovu pagal Sutartį, grafiką. Atnaujinti Darbų grafikas, bei planuojamų išlaidų, reikalingų vykdyti atsiskaitymams su Rangovu pagal Sutartį, grafikas derinami Sutarties 25-27 punktuose nustatyta tvarka, Rangovui papildomai Darbų grafiką teikiant derinti statinio statybos techniniam prižiūrėtojui. Atnaujintas ir suderintas Darbų grafikas yra neatskiriama Sutarties dalis.</w:t>
      </w:r>
    </w:p>
    <w:p w14:paraId="42B89602" w14:textId="20F3E7E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31. Rangovas Darbus privalo atlikti laikydamasis Sutarties 1</w:t>
      </w:r>
      <w:r w:rsidR="00235E19"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bei Darbų grafike nustatytų terminų. Tinkamą patvirtinto Darbų grafiko vykdymą kontroliuoja statinio statybos techninis prižiūrėtojas ir Užsakovas.</w:t>
      </w:r>
    </w:p>
    <w:p w14:paraId="3E5F9222" w14:textId="6F7CF8A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32. 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w:t>
      </w:r>
      <w:r w:rsidRPr="00E856B5">
        <w:rPr>
          <w:rFonts w:ascii="Verdana" w:eastAsia="Verdana" w:hAnsi="Verdana" w:cs="Verdana"/>
          <w:b/>
          <w:sz w:val="24"/>
          <w:szCs w:val="24"/>
          <w:lang w:val="lt-LT"/>
        </w:rPr>
        <w:t>15 (penkiolika) procentų</w:t>
      </w:r>
      <w:r w:rsidRPr="00E856B5">
        <w:rPr>
          <w:rFonts w:ascii="Verdana" w:eastAsia="Verdana" w:hAnsi="Verdana" w:cs="Verdana"/>
          <w:sz w:val="24"/>
          <w:szCs w:val="24"/>
          <w:lang w:val="lt-LT"/>
        </w:rPr>
        <w:t>,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28-30 punktuose ir nesuteikia teisės nei į Darbų grafike pažymėtų konkrečių Darbų trukmės keitimą, nei į Sutarties 1</w:t>
      </w:r>
      <w:r w:rsidR="007C30B1"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numatyto termino pratęsimą, taip pat neatleidžia Rangovo nuo sutartinės atsakomybės už Sutarties 1</w:t>
      </w:r>
      <w:r w:rsidR="007C30B1"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numatyto termino nesilaikymą.</w:t>
      </w:r>
    </w:p>
    <w:p w14:paraId="73760029" w14:textId="59AD8D2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33. Užsakovui raštu pareikalavus, Rangovas privalo teikti išsamias Darbų vykdymo ataskaitas pagal su Užsakovu suderintas formas. Ataskaitų forma su Užsakovu suderinama per 5 (penkias) darbo dienas, nuo Užsakovo pareikalavimo teikti ataskaitas gavimo dienos. Pirmąją Darbų vykdymo ataskaitą Rangovas privalo pateikti per 5 (penkias) darbo dienas nuo Užsakovo pareikalavimo teikti ataskaitas gavimo dienos. Vėlesnes Darbų vykdymo ataskaitas Rangovas privalo teikti ne retesniu kaip dviejų savaičių intervalu. Kartu su Darbų vykdymo ataskaita Rangovas privalo pateikti Darbų grafiką, papildytą informacija apie pasiektą Darbų progresą ir faktinę situaciją, pažymint tiek Darbų (jų dalies) vėlavimą, tiek greičiau, nei numatyta grafike atliktus Darbus ir su Darbais susijusias Paslaugas.</w:t>
      </w:r>
    </w:p>
    <w:p w14:paraId="10F10E9F" w14:textId="679B634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34. Kartą per mėnesį (ne vėliau kaip iki paskutinės mėnesio dienos) Rangovas privalo pateikti atnaujintą planuojamų išlaidų, reikalingų vykdyti atsiskaitymams su Rangovu pagal Sutartį, grafiką. Šiame punkte nurodytame grafike informacija apie planuojamas išlaidas (Darbų atlikimo ir jų </w:t>
      </w:r>
      <w:proofErr w:type="spellStart"/>
      <w:r w:rsidRPr="00E856B5">
        <w:rPr>
          <w:rFonts w:ascii="Verdana" w:eastAsia="Verdana" w:hAnsi="Verdana" w:cs="Verdana"/>
          <w:sz w:val="24"/>
          <w:szCs w:val="24"/>
          <w:lang w:val="lt-LT"/>
        </w:rPr>
        <w:t>aktavimo</w:t>
      </w:r>
      <w:proofErr w:type="spellEnd"/>
      <w:r w:rsidRPr="00E856B5">
        <w:rPr>
          <w:rFonts w:ascii="Verdana" w:eastAsia="Verdana" w:hAnsi="Verdana" w:cs="Verdana"/>
          <w:sz w:val="24"/>
          <w:szCs w:val="24"/>
          <w:lang w:val="lt-LT"/>
        </w:rPr>
        <w:t xml:space="preserve"> prognozę) pateikiama mėnesių tikslumu visam Sutarties vykdymo laikotarpiui.</w:t>
      </w:r>
    </w:p>
    <w:p w14:paraId="0ACAA8A1" w14:textId="77777777" w:rsidR="0029619E" w:rsidRPr="00E856B5" w:rsidRDefault="00A30E23" w:rsidP="00E856B5">
      <w:pPr>
        <w:spacing w:line="240" w:lineRule="auto"/>
        <w:contextualSpacing/>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1BB3EB2D" w14:textId="77777777"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V.B. Statybvietės perėmimas. Statybos darbai</w:t>
      </w:r>
    </w:p>
    <w:p w14:paraId="6051EA26" w14:textId="77777777" w:rsidR="0029619E" w:rsidRPr="00E856B5" w:rsidRDefault="00A30E23" w:rsidP="00E856B5">
      <w:pPr>
        <w:spacing w:line="240" w:lineRule="auto"/>
        <w:contextualSpacing/>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4190949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35. Užsakovas įsipareigoja iki statybos darbų pradžios teisės aktų nustatyta tvarka paskirti statinio statybos techninį prižiūrėtoją, kuris vykdys statinio statybos techninę priežiūrą statybos darbų metu.</w:t>
      </w:r>
    </w:p>
    <w:p w14:paraId="62A21896"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36. Užsakovas įsipareigoja per 7 (septynias) dienas nuo Rangovo kreipimosi į Užsakovą dėl statybvietės perėmimo perduoti statybvietę Rangovui.</w:t>
      </w:r>
    </w:p>
    <w:p w14:paraId="7F960C41"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37. Rangovas gali pradėti statybos darbus tik perėmęs statybvietę iš Užsakovo.</w:t>
      </w:r>
    </w:p>
    <w:p w14:paraId="3A610AA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38. Rangovas privalo nustatyti žemės sklypo (-ų), kuriame (-</w:t>
      </w:r>
      <w:proofErr w:type="spellStart"/>
      <w:r w:rsidRPr="00E856B5">
        <w:rPr>
          <w:rFonts w:ascii="Verdana" w:eastAsia="Verdana" w:hAnsi="Verdana" w:cs="Verdana"/>
          <w:sz w:val="24"/>
          <w:szCs w:val="24"/>
          <w:lang w:val="lt-LT"/>
        </w:rPr>
        <w:t>uose</w:t>
      </w:r>
      <w:proofErr w:type="spellEnd"/>
      <w:r w:rsidRPr="00E856B5">
        <w:rPr>
          <w:rFonts w:ascii="Verdana" w:eastAsia="Verdana" w:hAnsi="Verdana" w:cs="Verdana"/>
          <w:sz w:val="24"/>
          <w:szCs w:val="24"/>
          <w:lang w:val="lt-LT"/>
        </w:rPr>
        <w:t>) vykdys Darbus, ribas. Šios sutarties apimtyje Rangovui draudžiama vykdyti Darbus privačiuose žemės sklypuose, nesant privataus žemės sklypo savininko sutikimo, taip pat laisvoje valstybinėje žemėje be Nacionalinės žemės tarnybos prie Aplinkos ministerijos (toliau – NŽT) sutikimo.</w:t>
      </w:r>
    </w:p>
    <w:p w14:paraId="37E392C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39. Rangovas įsipareigoja savo rizika atlikti Sutartyje numatytus statybos darbus kokybiškai, pagal suderintą ir Užsakovo patvirtintą Projektą, laikantis galiojančių statybos darbus reglamentuojančių teisės normų, statybos techninių reglamentų, statybos taisyklių, metodinių nurodymų, standartų, papildomų techninių Sutarties sąlygų reikalavimų.</w:t>
      </w:r>
    </w:p>
    <w:p w14:paraId="308370E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40. Rangovas įsipareigoja savarankiškai apsirūpinti Darbams atlikti reikalingais materialiniais ištekliais.</w:t>
      </w:r>
    </w:p>
    <w:p w14:paraId="3D90259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41. Rangovas prisiima atsakomybę už blogą medžiagų kokybę. Prieš statybos darbų pradžią, tačiau ne vėliau kaip prieš 2 (dvi)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2 (dvi) 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p>
    <w:p w14:paraId="5DFFD8F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42. 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w:t>
      </w:r>
    </w:p>
    <w:p w14:paraId="3B3463C3" w14:textId="4F3D88B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43. 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w:t>
      </w:r>
    </w:p>
    <w:p w14:paraId="63E4015C" w14:textId="083F3A1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44. Rangovas privalo informuoti Valstybinę darbo inspekciją prie Socialinės apsaugos ir darbo ministerijos apie statybos darbų pradžią ir statybos darbų pabaigą</w:t>
      </w:r>
      <w:r w:rsidR="009D5AFB">
        <w:rPr>
          <w:rFonts w:ascii="Verdana" w:eastAsia="Verdana" w:hAnsi="Verdana" w:cs="Verdana"/>
          <w:sz w:val="24"/>
          <w:szCs w:val="24"/>
          <w:lang w:val="lt-LT"/>
        </w:rPr>
        <w:t xml:space="preserve">, </w:t>
      </w:r>
      <w:r w:rsidR="009D5AFB" w:rsidRPr="009D5AFB">
        <w:rPr>
          <w:rFonts w:ascii="Verdana" w:eastAsia="Verdana" w:hAnsi="Verdana" w:cs="Verdana"/>
          <w:sz w:val="24"/>
          <w:szCs w:val="24"/>
          <w:lang w:val="lt-LT"/>
        </w:rPr>
        <w:t>laikydamasis Statybos įstatymo 22¹ straipsnio ir kitų statybvietės veiklą reglamentuojančių teisės aktų reikalavimų</w:t>
      </w:r>
      <w:r w:rsidRPr="00E856B5">
        <w:rPr>
          <w:rFonts w:ascii="Verdana" w:eastAsia="Verdana" w:hAnsi="Verdana" w:cs="Verdana"/>
          <w:sz w:val="24"/>
          <w:szCs w:val="24"/>
          <w:lang w:val="lt-LT"/>
        </w:rPr>
        <w:t>.</w:t>
      </w:r>
    </w:p>
    <w:p w14:paraId="3D15183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45. 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6D4FB2A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46. Per visą statybos darbų vykdymo laikotarpį Rangovas statybvietėje užtikrina darbo ir priešgaisrinę saugą ir aplinkos ekologinės apsaugos reikalavimus.</w:t>
      </w:r>
    </w:p>
    <w:p w14:paraId="3A70EBDD" w14:textId="27851E0B" w:rsidR="001E5B1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47.</w:t>
      </w:r>
      <w:r w:rsidR="009D5AFB">
        <w:rPr>
          <w:rFonts w:ascii="Verdana" w:eastAsia="Verdana" w:hAnsi="Verdana" w:cs="Verdana"/>
          <w:sz w:val="24"/>
          <w:szCs w:val="24"/>
          <w:lang w:val="lt-LT"/>
        </w:rPr>
        <w:t xml:space="preserve"> S</w:t>
      </w:r>
      <w:r w:rsidR="009D5AFB" w:rsidRPr="009D5AFB">
        <w:rPr>
          <w:rFonts w:ascii="Verdana" w:eastAsia="Verdana" w:hAnsi="Verdana" w:cs="Verdana"/>
          <w:sz w:val="24"/>
          <w:szCs w:val="24"/>
          <w:lang w:val="lt-LT"/>
        </w:rPr>
        <w:t>tatybos darbus atliekantys asmenys, nurodyti Lietuvos Respublikos valstybinio socialinio draudimo įstatymo 15</w:t>
      </w:r>
      <w:r w:rsidR="009D5AFB" w:rsidRPr="00F04019">
        <w:rPr>
          <w:rFonts w:ascii="Verdana" w:eastAsia="Verdana" w:hAnsi="Verdana" w:cs="Verdana"/>
          <w:sz w:val="24"/>
          <w:szCs w:val="24"/>
          <w:vertAlign w:val="superscript"/>
          <w:lang w:val="lt-LT"/>
        </w:rPr>
        <w:t>1</w:t>
      </w:r>
      <w:r w:rsidR="009D5AFB" w:rsidRPr="009D5AFB">
        <w:rPr>
          <w:rFonts w:ascii="Verdana" w:eastAsia="Verdana" w:hAnsi="Verdana" w:cs="Verdana"/>
          <w:sz w:val="24"/>
          <w:szCs w:val="24"/>
          <w:lang w:val="lt-LT"/>
        </w:rPr>
        <w:t> straipsnio 1 dalyje, privalo turėti Valstybinio socialinio draudimo įstatymo 15</w:t>
      </w:r>
      <w:r w:rsidR="009D5AFB" w:rsidRPr="00F04019">
        <w:rPr>
          <w:rFonts w:ascii="Verdana" w:eastAsia="Verdana" w:hAnsi="Verdana" w:cs="Verdana"/>
          <w:sz w:val="24"/>
          <w:szCs w:val="24"/>
          <w:vertAlign w:val="superscript"/>
          <w:lang w:val="lt-LT"/>
        </w:rPr>
        <w:t>1</w:t>
      </w:r>
      <w:r w:rsidR="009D5AFB" w:rsidRPr="009D5AFB">
        <w:rPr>
          <w:rFonts w:ascii="Verdana" w:eastAsia="Verdana" w:hAnsi="Verdana" w:cs="Verdana"/>
          <w:sz w:val="24"/>
          <w:szCs w:val="24"/>
          <w:lang w:val="lt-LT"/>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C47641" w:rsidRPr="00F04019">
        <w:rPr>
          <w:rFonts w:ascii="Verdana" w:eastAsia="Verdana" w:hAnsi="Verdana" w:cs="Verdana"/>
          <w:sz w:val="24"/>
          <w:szCs w:val="24"/>
          <w:vertAlign w:val="superscript"/>
          <w:lang w:val="lt-LT"/>
        </w:rPr>
        <w:t>1</w:t>
      </w:r>
      <w:r w:rsidR="009D5AFB" w:rsidRPr="009D5AFB">
        <w:rPr>
          <w:rFonts w:ascii="Verdana" w:eastAsia="Verdana" w:hAnsi="Verdana" w:cs="Verdana"/>
          <w:sz w:val="24"/>
          <w:szCs w:val="24"/>
          <w:lang w:val="lt-LT"/>
        </w:rPr>
        <w:t> straipsnio 8 dalyje, pagrindžiančius dokumentus (toliau – kode užšifruojamus duomenis pagrindžiantys dokumentai) ir pateikti jį (juos</w:t>
      </w:r>
      <w:r w:rsidR="009D5AFB">
        <w:rPr>
          <w:rFonts w:ascii="Verdana" w:eastAsia="Verdana" w:hAnsi="Verdana" w:cs="Verdana"/>
          <w:sz w:val="24"/>
          <w:szCs w:val="24"/>
          <w:lang w:val="lt-LT"/>
        </w:rPr>
        <w:t>)</w:t>
      </w:r>
      <w:r w:rsidR="001E5B1E" w:rsidRPr="00E856B5">
        <w:rPr>
          <w:rFonts w:ascii="Verdana" w:eastAsia="Verdana" w:hAnsi="Verdana" w:cs="Verdana"/>
          <w:sz w:val="24"/>
          <w:szCs w:val="24"/>
          <w:lang w:val="lt-LT"/>
        </w:rPr>
        <w:t>:</w:t>
      </w:r>
    </w:p>
    <w:p w14:paraId="1915504F" w14:textId="0000BB08" w:rsidR="001E5B1E" w:rsidRPr="00E856B5" w:rsidRDefault="001E5B1E"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47.1. patikrinimo metu Lietuvos Respublikos užimtumo įstatymo 55 straipsnyje nurodytoms institucijoms;</w:t>
      </w:r>
    </w:p>
    <w:p w14:paraId="61B6A410" w14:textId="021D3B16" w:rsidR="001E5B1E" w:rsidRPr="00E856B5" w:rsidRDefault="001E5B1E"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47.2. patikrinimo metu Valstybinei teritorijų planavimo ir statybos inspekcijai prie Aplinkos ministerijos;</w:t>
      </w:r>
    </w:p>
    <w:p w14:paraId="2584957E" w14:textId="5D9B51C2" w:rsidR="0029619E" w:rsidRPr="00E856B5" w:rsidRDefault="001E5B1E"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47.3. prieš patenkant į statybvietę ir statybvietėje pareikalavus statytojui (Užsakovui) ar jo vienam įgaliotam rangovui ar jų įgaliotiems asmenims.</w:t>
      </w:r>
    </w:p>
    <w:p w14:paraId="6A67D5D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48. 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p>
    <w:p w14:paraId="2C849059"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49. Atlikęs statybos darbus, Rangovas įsipareigoja parengti ir perduoti Užsakovui išpildomąją dokumentaciją (taip pat skaitmeninę jos kopiją).</w:t>
      </w:r>
    </w:p>
    <w:p w14:paraId="1722006C" w14:textId="4736BD7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50. Užsakovas turi teisę tikrinti Rangovo Darbų atlikimo eigą ir kokybę, nesikišdamas į Rangovo ūkinę komercinę veiklą, taip pat kaip Rangovas laikosi Sutarties 47 punkte nustatytų įpareigojimų. Užsakovo reikalavimai ir pastabos Darbų 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414C353C" w14:textId="77777777" w:rsidR="007C30B1" w:rsidRPr="00E856B5" w:rsidRDefault="007C30B1" w:rsidP="00E856B5">
      <w:pPr>
        <w:spacing w:line="240" w:lineRule="auto"/>
        <w:ind w:firstLine="20"/>
        <w:contextualSpacing/>
        <w:jc w:val="both"/>
        <w:rPr>
          <w:rFonts w:ascii="Verdana" w:eastAsia="Verdana" w:hAnsi="Verdana" w:cs="Verdana"/>
          <w:sz w:val="24"/>
          <w:szCs w:val="24"/>
          <w:lang w:val="lt-LT"/>
        </w:rPr>
      </w:pPr>
    </w:p>
    <w:p w14:paraId="0E76DED1" w14:textId="77777777"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V.C. Atliktų darbų kiekių perdavimas. Darbų perdavimas</w:t>
      </w:r>
    </w:p>
    <w:p w14:paraId="014EB885"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4409697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51. Užsakovas įsipareigoja priimti iš Rangovo tinkamai (kokybiškai) atliktus Darbus šioje Sutartyje nustatyta tvarka ir terminais.</w:t>
      </w:r>
    </w:p>
    <w:p w14:paraId="381F8E9D" w14:textId="26174E6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52. Atliktų statybos darbų kiekiai perduodami suformuojant atliktų darbų (kiekių) aktą Valstybinės ir vietinės reikšmės kelių turto valdymo informacinės sistemos (toliau – KTVIS) Elektroninio statybos darbo žurnalo (toliau – ESDŽ)</w:t>
      </w:r>
      <w:r w:rsidR="000C5C70"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 xml:space="preserve">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w:t>
      </w:r>
      <w:r w:rsidR="001E5B1E" w:rsidRPr="00E856B5">
        <w:rPr>
          <w:rFonts w:ascii="Verdana" w:eastAsia="Verdana" w:hAnsi="Verdana" w:cs="Verdana"/>
          <w:sz w:val="24"/>
          <w:szCs w:val="24"/>
          <w:lang w:val="lt-LT"/>
        </w:rPr>
        <w:t>D</w:t>
      </w:r>
      <w:r w:rsidRPr="00E856B5">
        <w:rPr>
          <w:rFonts w:ascii="Verdana" w:eastAsia="Verdana" w:hAnsi="Verdana" w:cs="Verdana"/>
          <w:sz w:val="24"/>
          <w:szCs w:val="24"/>
          <w:lang w:val="lt-LT"/>
        </w:rPr>
        <w:t>arbų kiekių žiniaraš</w:t>
      </w:r>
      <w:r w:rsidR="001E5B1E" w:rsidRPr="00E856B5">
        <w:rPr>
          <w:rFonts w:ascii="Verdana" w:eastAsia="Verdana" w:hAnsi="Verdana" w:cs="Verdana"/>
          <w:sz w:val="24"/>
          <w:szCs w:val="24"/>
          <w:lang w:val="lt-LT"/>
        </w:rPr>
        <w:t>čius</w:t>
      </w:r>
      <w:r w:rsidRPr="00E856B5">
        <w:rPr>
          <w:rFonts w:ascii="Verdana" w:eastAsia="Verdana" w:hAnsi="Verdana" w:cs="Verdana"/>
          <w:sz w:val="24"/>
          <w:szCs w:val="24"/>
          <w:lang w:val="lt-LT"/>
        </w:rPr>
        <w:t xml:space="preserve">. Atliktų darbų aktas turi būti rengiamas pagal </w:t>
      </w:r>
      <w:r w:rsidR="001E5B1E" w:rsidRPr="00E856B5">
        <w:rPr>
          <w:rFonts w:ascii="Verdana" w:eastAsia="Verdana" w:hAnsi="Verdana" w:cs="Verdana"/>
          <w:sz w:val="24"/>
          <w:szCs w:val="24"/>
          <w:lang w:val="lt-LT"/>
        </w:rPr>
        <w:t>D</w:t>
      </w:r>
      <w:r w:rsidRPr="00E856B5">
        <w:rPr>
          <w:rFonts w:ascii="Verdana" w:eastAsia="Verdana" w:hAnsi="Verdana" w:cs="Verdana"/>
          <w:sz w:val="24"/>
          <w:szCs w:val="24"/>
          <w:lang w:val="lt-LT"/>
        </w:rPr>
        <w:t>arbų kiekių žiniaraš</w:t>
      </w:r>
      <w:r w:rsidR="001E5B1E" w:rsidRPr="00E856B5">
        <w:rPr>
          <w:rFonts w:ascii="Verdana" w:eastAsia="Verdana" w:hAnsi="Verdana" w:cs="Verdana"/>
          <w:sz w:val="24"/>
          <w:szCs w:val="24"/>
          <w:lang w:val="lt-LT"/>
        </w:rPr>
        <w:t>čius, Įkainotų veiklų sąrašą</w:t>
      </w:r>
      <w:r w:rsidRPr="00E856B5">
        <w:rPr>
          <w:rFonts w:ascii="Verdana" w:eastAsia="Verdana" w:hAnsi="Verdana" w:cs="Verdana"/>
          <w:sz w:val="24"/>
          <w:szCs w:val="24"/>
          <w:lang w:val="lt-LT"/>
        </w:rPr>
        <w:t>, nurodant atitinkamos darbų grupės atliktų darbų per 1 (vieną) kalendorinį mėnesį išraišką ir sumą.</w:t>
      </w:r>
    </w:p>
    <w:p w14:paraId="2DAEEB9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53. Rangovas įsipareigoja per protingą terminą:</w:t>
      </w:r>
    </w:p>
    <w:p w14:paraId="2A8FB494" w14:textId="146DAC1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53.1. raštu kreiptis į statinio statybos techninį prižiūrėtoją dėl galutinės objekto apžiūros akto gavimo Darbų priėmimo metu galiojančio Reglamento nustatyta tvarka;</w:t>
      </w:r>
    </w:p>
    <w:p w14:paraId="660F4D42" w14:textId="06B3BFF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53.2. gavęs galutinės objekto apžiūros aktą, kuriame nenurodyta atliktų statybos darbų esminių trūkumų, ir Sutarties nustatyta tvarka suderinęs kadastrinių duomenų bylas, pranešti Užsakovui apie Darbų užbaigimą bei pasirengimą perduoti Darbų rezultatą, prašant organizuoti jų priėmimą.</w:t>
      </w:r>
    </w:p>
    <w:p w14:paraId="7413BF5B"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54. Užsakovas įsipareigoja organizuoti Darbų priėmimą pagal Darbų priėmimo metu galiojantį Reglamentą.</w:t>
      </w:r>
    </w:p>
    <w:p w14:paraId="34A0F2DB"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55. Rangovas įsipareigoja iki Darbų priėmimo užtikrinti kelių saugumo auditą atliekančių asmenų patekimą į kelio ruožą, kuriame atliko statybos darbus.</w:t>
      </w:r>
    </w:p>
    <w:p w14:paraId="1D918B82"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56. Darbai laikomi visiškai baigtais, Rangovui įvykdžius visus Sutartyje numatytus Darbus ir Reglamento nustatyta tvarka pasirašius Rangovo atliktų statybos darbų perdavimo statytojui (Užsakovui) aktą.</w:t>
      </w:r>
    </w:p>
    <w:p w14:paraId="73A1CCCB" w14:textId="38D7F92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57. 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bei inžinerinių tinklų kadastrines bylas ir dokumentus, patvirtinančius apie statybinio laužo išvežimą į tam skirtas vietas. Netinkamai atlikti statybos darbai arba neužbaigti statybos darbai nepriimami, ir tai yra užfiksuojama Nepriimtų statybos darbų akte.</w:t>
      </w:r>
    </w:p>
    <w:p w14:paraId="213A8E65" w14:textId="377FCC4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58. Rangovas privalo ne vėliau kaip per 7 (septynias) dienas iki Sutarties 53 punkte nurodyto kreipimosi organizuoti atliktų darbų priėmimo procedūrą bei pateikti erdvinius kelių duomenis adresu </w:t>
      </w:r>
      <w:hyperlink r:id="rId9" w:history="1">
        <w:r w:rsidR="00C579E2" w:rsidRPr="00533E92">
          <w:rPr>
            <w:rStyle w:val="Hipersaitas"/>
            <w:rFonts w:ascii="Verdana" w:eastAsia="Verdana" w:hAnsi="Verdana" w:cs="Verdana"/>
            <w:sz w:val="24"/>
            <w:szCs w:val="24"/>
            <w:lang w:val="lt-LT"/>
          </w:rPr>
          <w:t>duomenys@eismoinfo.lt</w:t>
        </w:r>
      </w:hyperlink>
      <w:r w:rsidRPr="00E856B5">
        <w:rPr>
          <w:rFonts w:ascii="Verdana" w:eastAsia="Verdana" w:hAnsi="Verdana" w:cs="Verdana"/>
          <w:sz w:val="24"/>
          <w:szCs w:val="24"/>
          <w:lang w:val="lt-LT"/>
        </w:rPr>
        <w:t>, vadovaujantis Užsakovo direktoriaus įsakymu nustatyta tvarka.</w:t>
      </w:r>
    </w:p>
    <w:p w14:paraId="5E757BE7"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59. 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5C1F2422"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31BA16AD" w14:textId="77777777"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V.D. Kadastrinių matavimų duomenų bylos. Žemės sklypų formavimo ir pertvarkymo projektai</w:t>
      </w:r>
    </w:p>
    <w:p w14:paraId="4B04BB05"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0F87964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60.</w:t>
      </w:r>
      <w:r w:rsidRPr="00E856B5">
        <w:rPr>
          <w:rFonts w:ascii="Verdana" w:eastAsia="Verdana" w:hAnsi="Verdana" w:cs="Verdana"/>
          <w:sz w:val="24"/>
          <w:szCs w:val="24"/>
          <w:lang w:val="lt-LT"/>
        </w:rPr>
        <w:tab/>
        <w:t>Atlikęs statybos darbus, Rangovas įsipareigoja:</w:t>
      </w:r>
    </w:p>
    <w:p w14:paraId="5F9D8F2A" w14:textId="04B285E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60.1. Parengti kelio (kelių) ruožo (ruožų), kuriame (kuriuose) buvo vykdomi statybos darbai nekilnojamojo turto kadastrinių matavimų duomenų bylą (-</w:t>
      </w:r>
      <w:proofErr w:type="spellStart"/>
      <w:r w:rsidRPr="00E856B5">
        <w:rPr>
          <w:rFonts w:ascii="Verdana" w:eastAsia="Verdana" w:hAnsi="Verdana" w:cs="Verdana"/>
          <w:sz w:val="24"/>
          <w:szCs w:val="24"/>
          <w:lang w:val="lt-LT"/>
        </w:rPr>
        <w:t>as</w:t>
      </w:r>
      <w:proofErr w:type="spellEnd"/>
      <w:r w:rsidRPr="00E856B5">
        <w:rPr>
          <w:rFonts w:ascii="Verdana" w:eastAsia="Verdana" w:hAnsi="Verdana" w:cs="Verdana"/>
          <w:sz w:val="24"/>
          <w:szCs w:val="24"/>
          <w:lang w:val="lt-LT"/>
        </w:rPr>
        <w:t>), arba atnaujinti Nekilnojamo turto registre užregistruoto (-ų) statinio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ir inžinerinių tinklų kadastrinių matavimų duomenų bylas (pakeičiant kelio ruožo (-ų), kuriame (-</w:t>
      </w:r>
      <w:proofErr w:type="spellStart"/>
      <w:r w:rsidRPr="00E856B5">
        <w:rPr>
          <w:rFonts w:ascii="Verdana" w:eastAsia="Verdana" w:hAnsi="Verdana" w:cs="Verdana"/>
          <w:sz w:val="24"/>
          <w:szCs w:val="24"/>
          <w:lang w:val="lt-LT"/>
        </w:rPr>
        <w:t>iuose</w:t>
      </w:r>
      <w:proofErr w:type="spellEnd"/>
      <w:r w:rsidRPr="00E856B5">
        <w:rPr>
          <w:rFonts w:ascii="Verdana" w:eastAsia="Verdana" w:hAnsi="Verdana" w:cs="Verdana"/>
          <w:sz w:val="24"/>
          <w:szCs w:val="24"/>
          <w:lang w:val="lt-LT"/>
        </w:rPr>
        <w:t>) buvo vykdomi statybos darbai, kadastro duomenis), o esant pakitimams ir žemės sklypo (-ų) kadastrinių matavimų duomenų bylas (taip pat ir skaitmeninę jų kopiją .</w:t>
      </w:r>
      <w:proofErr w:type="spellStart"/>
      <w:r w:rsidRPr="00E856B5">
        <w:rPr>
          <w:rFonts w:ascii="Verdana" w:eastAsia="Verdana" w:hAnsi="Verdana" w:cs="Verdana"/>
          <w:sz w:val="24"/>
          <w:szCs w:val="24"/>
          <w:lang w:val="lt-LT"/>
        </w:rPr>
        <w:t>pdf</w:t>
      </w:r>
      <w:proofErr w:type="spellEnd"/>
      <w:r w:rsidRPr="00E856B5">
        <w:rPr>
          <w:rFonts w:ascii="Verdana" w:eastAsia="Verdana" w:hAnsi="Verdana" w:cs="Verdana"/>
          <w:sz w:val="24"/>
          <w:szCs w:val="24"/>
          <w:lang w:val="lt-LT"/>
        </w:rPr>
        <w:t xml:space="preserve"> ir .</w:t>
      </w:r>
      <w:proofErr w:type="spellStart"/>
      <w:r w:rsidRPr="00E856B5">
        <w:rPr>
          <w:rFonts w:ascii="Verdana" w:eastAsia="Verdana" w:hAnsi="Verdana" w:cs="Verdana"/>
          <w:sz w:val="24"/>
          <w:szCs w:val="24"/>
          <w:lang w:val="lt-LT"/>
        </w:rPr>
        <w:t>dwg</w:t>
      </w:r>
      <w:proofErr w:type="spellEnd"/>
      <w:r w:rsidRPr="00E856B5">
        <w:rPr>
          <w:rFonts w:ascii="Verdana" w:eastAsia="Verdana" w:hAnsi="Verdana" w:cs="Verdana"/>
          <w:sz w:val="24"/>
          <w:szCs w:val="24"/>
          <w:lang w:val="lt-LT"/>
        </w:rPr>
        <w:t xml:space="preserve"> formatu).</w:t>
      </w:r>
    </w:p>
    <w:p w14:paraId="3A8A28E2" w14:textId="4FC8AE0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60.2. suderinti parengtas arba atnaujintas kadastrinių matavimų bylas su Užsakovu.</w:t>
      </w:r>
    </w:p>
    <w:p w14:paraId="614F2BC8" w14:textId="60C9806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60.3. pateikti suderintas su Užsakovu kadastrinių matavimų bylas VĮ „Registrų centrui“ išankstinei patikrai ir gauti išankstinę patikrą liudijantį </w:t>
      </w:r>
      <w:r w:rsidRPr="00E856B5">
        <w:rPr>
          <w:rFonts w:ascii="Verdana" w:eastAsia="Verdana" w:hAnsi="Verdana" w:cs="Verdana"/>
          <w:sz w:val="24"/>
          <w:szCs w:val="24"/>
          <w:lang w:val="lt-LT"/>
        </w:rPr>
        <w:lastRenderedPageBreak/>
        <w:t>kadastro tvarkytojo spaudą ant žemės sklypo plano ir nekilnojamojo daikto kadastro duomenų bylos.</w:t>
      </w:r>
    </w:p>
    <w:p w14:paraId="354F9503" w14:textId="507E8DF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61. Užsakovas per 30 (trisdešimt) kalendorinių dienų patikrina ir suderina Rangovo pateiktas kadastrinių matavimų bylas arba grąžina jas Rangovui tikslinti. Šiame Sutarties punkte nurodytų dokumentų patikslinimas nepaneigia Rangovo pareigos įvykdyti sutartinius įsipareigojimus per Sutarties V</w:t>
      </w:r>
      <w:r w:rsidR="00DF3715" w:rsidRPr="00E856B5">
        <w:rPr>
          <w:rFonts w:ascii="Verdana" w:eastAsia="Verdana" w:hAnsi="Verdana" w:cs="Verdana"/>
          <w:sz w:val="24"/>
          <w:szCs w:val="24"/>
          <w:lang w:val="lt-LT"/>
        </w:rPr>
        <w:t>.A</w:t>
      </w:r>
      <w:r w:rsidRPr="00E856B5">
        <w:rPr>
          <w:rFonts w:ascii="Verdana" w:eastAsia="Verdana" w:hAnsi="Verdana" w:cs="Verdana"/>
          <w:sz w:val="24"/>
          <w:szCs w:val="24"/>
          <w:lang w:val="lt-LT"/>
        </w:rPr>
        <w:t xml:space="preserve"> skyri</w:t>
      </w:r>
      <w:r w:rsidR="00DF3715" w:rsidRPr="00E856B5">
        <w:rPr>
          <w:rFonts w:ascii="Verdana" w:eastAsia="Verdana" w:hAnsi="Verdana" w:cs="Verdana"/>
          <w:sz w:val="24"/>
          <w:szCs w:val="24"/>
          <w:lang w:val="lt-LT"/>
        </w:rPr>
        <w:t>aus 17 punkte</w:t>
      </w:r>
      <w:r w:rsidRPr="00E856B5">
        <w:rPr>
          <w:rFonts w:ascii="Verdana" w:eastAsia="Verdana" w:hAnsi="Verdana" w:cs="Verdana"/>
          <w:sz w:val="24"/>
          <w:szCs w:val="24"/>
          <w:lang w:val="lt-LT"/>
        </w:rPr>
        <w:t xml:space="preserve"> nurodyt</w:t>
      </w:r>
      <w:r w:rsidR="00DF3715" w:rsidRPr="00E856B5">
        <w:rPr>
          <w:rFonts w:ascii="Verdana" w:eastAsia="Verdana" w:hAnsi="Verdana" w:cs="Verdana"/>
          <w:sz w:val="24"/>
          <w:szCs w:val="24"/>
          <w:lang w:val="lt-LT"/>
        </w:rPr>
        <w:t>ą</w:t>
      </w:r>
      <w:r w:rsidRPr="00E856B5">
        <w:rPr>
          <w:rFonts w:ascii="Verdana" w:eastAsia="Verdana" w:hAnsi="Verdana" w:cs="Verdana"/>
          <w:sz w:val="24"/>
          <w:szCs w:val="24"/>
          <w:lang w:val="lt-LT"/>
        </w:rPr>
        <w:t xml:space="preserve"> termin</w:t>
      </w:r>
      <w:r w:rsidR="00DF3715" w:rsidRPr="00E856B5">
        <w:rPr>
          <w:rFonts w:ascii="Verdana" w:eastAsia="Verdana" w:hAnsi="Verdana" w:cs="Verdana"/>
          <w:sz w:val="24"/>
          <w:szCs w:val="24"/>
          <w:lang w:val="lt-LT"/>
        </w:rPr>
        <w:t>ą</w:t>
      </w:r>
      <w:r w:rsidRPr="00E856B5">
        <w:rPr>
          <w:rFonts w:ascii="Verdana" w:eastAsia="Verdana" w:hAnsi="Verdana" w:cs="Verdana"/>
          <w:sz w:val="24"/>
          <w:szCs w:val="24"/>
          <w:lang w:val="lt-LT"/>
        </w:rPr>
        <w:t>. Šis terminas yra įskaitomas į V</w:t>
      </w:r>
      <w:r w:rsidR="00DF3715" w:rsidRPr="00E856B5">
        <w:rPr>
          <w:rFonts w:ascii="Verdana" w:eastAsia="Verdana" w:hAnsi="Verdana" w:cs="Verdana"/>
          <w:sz w:val="24"/>
          <w:szCs w:val="24"/>
          <w:lang w:val="lt-LT"/>
        </w:rPr>
        <w:t>.A</w:t>
      </w:r>
      <w:r w:rsidRPr="00E856B5">
        <w:rPr>
          <w:rFonts w:ascii="Verdana" w:eastAsia="Verdana" w:hAnsi="Verdana" w:cs="Verdana"/>
          <w:sz w:val="24"/>
          <w:szCs w:val="24"/>
          <w:lang w:val="lt-LT"/>
        </w:rPr>
        <w:t xml:space="preserve"> skyriaus 17 punkte nurodytą terminą.</w:t>
      </w:r>
    </w:p>
    <w:p w14:paraId="49146982"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62. Jei atlikus statybos darbus</w:t>
      </w:r>
      <w:r w:rsidRPr="00E856B5">
        <w:rPr>
          <w:rFonts w:ascii="Verdana" w:eastAsia="Verdana" w:hAnsi="Verdana" w:cs="Verdana"/>
          <w:b/>
          <w:sz w:val="24"/>
          <w:szCs w:val="24"/>
          <w:lang w:val="lt-LT"/>
        </w:rPr>
        <w:t xml:space="preserve"> </w:t>
      </w:r>
      <w:r w:rsidRPr="00E856B5">
        <w:rPr>
          <w:rFonts w:ascii="Verdana" w:eastAsia="Verdana" w:hAnsi="Verdana" w:cs="Verdana"/>
          <w:sz w:val="24"/>
          <w:szCs w:val="24"/>
          <w:lang w:val="lt-LT"/>
        </w:rPr>
        <w:t>paaiškėja, kad dėl Rangovo kaltės kelio statinys netelpa registruotame (-</w:t>
      </w:r>
      <w:proofErr w:type="spellStart"/>
      <w:r w:rsidRPr="00E856B5">
        <w:rPr>
          <w:rFonts w:ascii="Verdana" w:eastAsia="Verdana" w:hAnsi="Verdana" w:cs="Verdana"/>
          <w:sz w:val="24"/>
          <w:szCs w:val="24"/>
          <w:lang w:val="lt-LT"/>
        </w:rPr>
        <w:t>uose</w:t>
      </w:r>
      <w:proofErr w:type="spellEnd"/>
      <w:r w:rsidRPr="00E856B5">
        <w:rPr>
          <w:rFonts w:ascii="Verdana" w:eastAsia="Verdana" w:hAnsi="Verdana" w:cs="Verdana"/>
          <w:sz w:val="24"/>
          <w:szCs w:val="24"/>
          <w:lang w:val="lt-LT"/>
        </w:rPr>
        <w:t>) žemės sklype (-</w:t>
      </w:r>
      <w:proofErr w:type="spellStart"/>
      <w:r w:rsidRPr="00E856B5">
        <w:rPr>
          <w:rFonts w:ascii="Verdana" w:eastAsia="Verdana" w:hAnsi="Verdana" w:cs="Verdana"/>
          <w:sz w:val="24"/>
          <w:szCs w:val="24"/>
          <w:lang w:val="lt-LT"/>
        </w:rPr>
        <w:t>uose</w:t>
      </w:r>
      <w:proofErr w:type="spellEnd"/>
      <w:r w:rsidRPr="00E856B5">
        <w:rPr>
          <w:rFonts w:ascii="Verdana" w:eastAsia="Verdana" w:hAnsi="Verdana" w:cs="Verdana"/>
          <w:sz w:val="24"/>
          <w:szCs w:val="24"/>
          <w:lang w:val="lt-LT"/>
        </w:rPr>
        <w:t>):</w:t>
      </w:r>
    </w:p>
    <w:p w14:paraId="2F207CC4" w14:textId="2D5020A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62.1. Rangovas privalo koreguoti žemės sklypo (-ų) ribas ir atnaujinti žemės sklypo (-ų) kadastrinių matavimų duomenų bylą (-</w:t>
      </w:r>
      <w:proofErr w:type="spellStart"/>
      <w:r w:rsidRPr="00E856B5">
        <w:rPr>
          <w:rFonts w:ascii="Verdana" w:eastAsia="Verdana" w:hAnsi="Verdana" w:cs="Verdana"/>
          <w:sz w:val="24"/>
          <w:szCs w:val="24"/>
          <w:lang w:val="lt-LT"/>
        </w:rPr>
        <w:t>as</w:t>
      </w:r>
      <w:proofErr w:type="spellEnd"/>
      <w:r w:rsidRPr="00E856B5">
        <w:rPr>
          <w:rFonts w:ascii="Verdana" w:eastAsia="Verdana" w:hAnsi="Verdana" w:cs="Verdana"/>
          <w:sz w:val="24"/>
          <w:szCs w:val="24"/>
          <w:lang w:val="lt-LT"/>
        </w:rPr>
        <w:t>);</w:t>
      </w:r>
    </w:p>
    <w:p w14:paraId="0C5F2B32" w14:textId="760063D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62.2. Rangovas pataisytas ir atnaujintas žemės sklypo (-ų), kelio statinio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ir inžinerinių tinklų kadastrinių matavimų duomenų bylą (-</w:t>
      </w:r>
      <w:proofErr w:type="spellStart"/>
      <w:r w:rsidRPr="00E856B5">
        <w:rPr>
          <w:rFonts w:ascii="Verdana" w:eastAsia="Verdana" w:hAnsi="Verdana" w:cs="Verdana"/>
          <w:sz w:val="24"/>
          <w:szCs w:val="24"/>
          <w:lang w:val="lt-LT"/>
        </w:rPr>
        <w:t>as</w:t>
      </w:r>
      <w:proofErr w:type="spellEnd"/>
      <w:r w:rsidRPr="00E856B5">
        <w:rPr>
          <w:rFonts w:ascii="Verdana" w:eastAsia="Verdana" w:hAnsi="Verdana" w:cs="Verdana"/>
          <w:sz w:val="24"/>
          <w:szCs w:val="24"/>
          <w:lang w:val="lt-LT"/>
        </w:rPr>
        <w:t>) privalo suderinti su Užsakovu. Derinimui turi būti pateiktas kelio statinio ir žemės sklypo planas .</w:t>
      </w:r>
      <w:proofErr w:type="spellStart"/>
      <w:r w:rsidRPr="00E856B5">
        <w:rPr>
          <w:rFonts w:ascii="Verdana" w:eastAsia="Verdana" w:hAnsi="Verdana" w:cs="Verdana"/>
          <w:sz w:val="24"/>
          <w:szCs w:val="24"/>
          <w:lang w:val="lt-LT"/>
        </w:rPr>
        <w:t>dwg</w:t>
      </w:r>
      <w:proofErr w:type="spellEnd"/>
      <w:r w:rsidRPr="00E856B5">
        <w:rPr>
          <w:rFonts w:ascii="Verdana" w:eastAsia="Verdana" w:hAnsi="Verdana" w:cs="Verdana"/>
          <w:sz w:val="24"/>
          <w:szCs w:val="24"/>
          <w:lang w:val="lt-LT"/>
        </w:rPr>
        <w:t xml:space="preserve"> formatu su gretutinių sklypų ir statinių ribomis bei kelio ir žemės sklypo kadastrinių matavimų byla (pilna komplektacija .</w:t>
      </w:r>
      <w:proofErr w:type="spellStart"/>
      <w:r w:rsidRPr="00E856B5">
        <w:rPr>
          <w:rFonts w:ascii="Verdana" w:eastAsia="Verdana" w:hAnsi="Verdana" w:cs="Verdana"/>
          <w:sz w:val="24"/>
          <w:szCs w:val="24"/>
          <w:lang w:val="lt-LT"/>
        </w:rPr>
        <w:t>pdf</w:t>
      </w:r>
      <w:proofErr w:type="spellEnd"/>
      <w:r w:rsidRPr="00E856B5">
        <w:rPr>
          <w:rFonts w:ascii="Verdana" w:eastAsia="Verdana" w:hAnsi="Verdana" w:cs="Verdana"/>
          <w:sz w:val="24"/>
          <w:szCs w:val="24"/>
          <w:lang w:val="lt-LT"/>
        </w:rPr>
        <w:t xml:space="preserve"> formatu);</w:t>
      </w:r>
    </w:p>
    <w:p w14:paraId="3A08D549" w14:textId="0803983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62.3. Užsakovui suderinus kadastrinių matavimų bylas, pateikti jas VĮ „Registrų centrui“ išankstinei patikrai ir gauti išankstinę patikrą liudijantį kadastro tvarkytojo spaudą ant žemės sklypo kadastro duomenų bylos arba ant žemės sklypo plano;</w:t>
      </w:r>
    </w:p>
    <w:p w14:paraId="7FEB2D3A" w14:textId="0CF3066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62.4. Rangovas privalo žemės sklypo (-ų) kadastrinių matavimų duomenų bylas suderinti su </w:t>
      </w:r>
      <w:r w:rsidRPr="00E856B5">
        <w:rPr>
          <w:rFonts w:ascii="Verdana" w:eastAsia="Verdana" w:hAnsi="Verdana" w:cs="Verdana"/>
          <w:sz w:val="24"/>
          <w:szCs w:val="24"/>
          <w:highlight w:val="white"/>
          <w:lang w:val="lt-LT"/>
        </w:rPr>
        <w:t xml:space="preserve">Nacionaline žemės tarnyba prie </w:t>
      </w:r>
      <w:r w:rsidRPr="00E856B5">
        <w:rPr>
          <w:rFonts w:ascii="Verdana" w:eastAsia="Verdana" w:hAnsi="Verdana" w:cs="Verdana"/>
          <w:i/>
          <w:sz w:val="24"/>
          <w:szCs w:val="24"/>
          <w:highlight w:val="white"/>
          <w:lang w:val="lt-LT"/>
        </w:rPr>
        <w:t>Aplinkos ministerijos</w:t>
      </w:r>
      <w:r w:rsidRPr="00E856B5">
        <w:rPr>
          <w:rFonts w:ascii="Verdana" w:eastAsia="Verdana" w:hAnsi="Verdana" w:cs="Verdana"/>
          <w:color w:val="4D5156"/>
          <w:sz w:val="24"/>
          <w:szCs w:val="24"/>
          <w:highlight w:val="white"/>
          <w:lang w:val="lt-LT"/>
        </w:rPr>
        <w:t xml:space="preserve"> </w:t>
      </w:r>
      <w:r w:rsidRPr="00E856B5">
        <w:rPr>
          <w:rFonts w:ascii="Verdana" w:eastAsia="Verdana" w:hAnsi="Verdana" w:cs="Verdana"/>
          <w:sz w:val="24"/>
          <w:szCs w:val="24"/>
          <w:lang w:val="lt-LT"/>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p>
    <w:p w14:paraId="7C3316DB"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63.</w:t>
      </w:r>
      <w:r w:rsidRPr="00E856B5">
        <w:rPr>
          <w:rFonts w:ascii="Verdana" w:eastAsia="Verdana" w:hAnsi="Verdana" w:cs="Verdana"/>
          <w:sz w:val="24"/>
          <w:szCs w:val="24"/>
          <w:lang w:val="lt-LT"/>
        </w:rPr>
        <w:tab/>
        <w:t>Nekilnojamojo daikto atnaujinta kadastrinių duomenų byla (-</w:t>
      </w:r>
      <w:proofErr w:type="spellStart"/>
      <w:r w:rsidRPr="00E856B5">
        <w:rPr>
          <w:rFonts w:ascii="Verdana" w:eastAsia="Verdana" w:hAnsi="Verdana" w:cs="Verdana"/>
          <w:sz w:val="24"/>
          <w:szCs w:val="24"/>
          <w:lang w:val="lt-LT"/>
        </w:rPr>
        <w:t>os</w:t>
      </w:r>
      <w:proofErr w:type="spellEnd"/>
      <w:r w:rsidRPr="00E856B5">
        <w:rPr>
          <w:rFonts w:ascii="Verdana" w:eastAsia="Verdana" w:hAnsi="Verdana" w:cs="Verdana"/>
          <w:sz w:val="24"/>
          <w:szCs w:val="24"/>
          <w:lang w:val="lt-LT"/>
        </w:rPr>
        <w:t>), vadovaujantis Nekilnojamojo turto kadastro nuostatų 82 punktu, perduodama (-</w:t>
      </w:r>
      <w:proofErr w:type="spellStart"/>
      <w:r w:rsidRPr="00E856B5">
        <w:rPr>
          <w:rFonts w:ascii="Verdana" w:eastAsia="Verdana" w:hAnsi="Verdana" w:cs="Verdana"/>
          <w:sz w:val="24"/>
          <w:szCs w:val="24"/>
          <w:lang w:val="lt-LT"/>
        </w:rPr>
        <w:t>os</w:t>
      </w:r>
      <w:proofErr w:type="spellEnd"/>
      <w:r w:rsidRPr="00E856B5">
        <w:rPr>
          <w:rFonts w:ascii="Verdana" w:eastAsia="Verdana" w:hAnsi="Verdana" w:cs="Verdana"/>
          <w:sz w:val="24"/>
          <w:szCs w:val="24"/>
          <w:lang w:val="lt-LT"/>
        </w:rPr>
        <w:t>) Užsakovui.</w:t>
      </w:r>
    </w:p>
    <w:p w14:paraId="4F00DB73" w14:textId="7EBDE0C5" w:rsidR="0029619E" w:rsidRPr="00E856B5" w:rsidRDefault="0029619E" w:rsidP="00E856B5">
      <w:pPr>
        <w:spacing w:line="240" w:lineRule="auto"/>
        <w:contextualSpacing/>
        <w:jc w:val="both"/>
        <w:rPr>
          <w:rFonts w:ascii="Verdana" w:eastAsia="Verdana" w:hAnsi="Verdana" w:cs="Verdana"/>
          <w:sz w:val="24"/>
          <w:szCs w:val="24"/>
          <w:lang w:val="lt-LT"/>
        </w:rPr>
      </w:pPr>
    </w:p>
    <w:p w14:paraId="42005490" w14:textId="3534AC1E" w:rsidR="00C33929" w:rsidRPr="00E856B5" w:rsidRDefault="00A30E23" w:rsidP="00E856B5">
      <w:pPr>
        <w:pStyle w:val="Sraopastraipa"/>
        <w:numPr>
          <w:ilvl w:val="0"/>
          <w:numId w:val="6"/>
        </w:numPr>
        <w:jc w:val="center"/>
        <w:rPr>
          <w:rFonts w:ascii="Verdana" w:eastAsia="Verdana" w:hAnsi="Verdana" w:cs="Verdana"/>
          <w:b/>
          <w:sz w:val="24"/>
          <w:szCs w:val="24"/>
        </w:rPr>
      </w:pPr>
      <w:r w:rsidRPr="00E856B5">
        <w:rPr>
          <w:rFonts w:ascii="Verdana" w:eastAsia="Verdana" w:hAnsi="Verdana" w:cs="Verdana"/>
          <w:b/>
          <w:sz w:val="24"/>
          <w:szCs w:val="24"/>
        </w:rPr>
        <w:t>ATSISKAITYMO TVARKA</w:t>
      </w:r>
    </w:p>
    <w:p w14:paraId="5601EC14" w14:textId="77777777" w:rsidR="0029619E" w:rsidRPr="00E856B5" w:rsidRDefault="00A30E23" w:rsidP="00E856B5">
      <w:pPr>
        <w:pStyle w:val="Antrat2"/>
        <w:keepNext w:val="0"/>
        <w:keepLines w:val="0"/>
        <w:spacing w:before="0" w:after="0" w:line="240" w:lineRule="auto"/>
        <w:contextualSpacing/>
        <w:jc w:val="center"/>
        <w:rPr>
          <w:rFonts w:ascii="Verdana" w:eastAsia="Verdana" w:hAnsi="Verdana" w:cs="Verdana"/>
          <w:b/>
          <w:sz w:val="24"/>
          <w:szCs w:val="24"/>
          <w:lang w:val="lt-LT"/>
        </w:rPr>
      </w:pPr>
      <w:bookmarkStart w:id="1" w:name="_fpgp5mug5gp6" w:colFirst="0" w:colLast="0"/>
      <w:bookmarkEnd w:id="1"/>
      <w:r w:rsidRPr="00E856B5">
        <w:rPr>
          <w:rFonts w:ascii="Verdana" w:eastAsia="Verdana" w:hAnsi="Verdana" w:cs="Verdana"/>
          <w:b/>
          <w:sz w:val="24"/>
          <w:szCs w:val="24"/>
          <w:lang w:val="lt-LT"/>
        </w:rPr>
        <w:t>VI.A. Bendroji atsiskaitymo tvarka</w:t>
      </w:r>
    </w:p>
    <w:p w14:paraId="22CAAF7B" w14:textId="40BBC694" w:rsidR="0029619E" w:rsidRPr="00E856B5" w:rsidRDefault="0029619E" w:rsidP="00E856B5">
      <w:pPr>
        <w:spacing w:line="240" w:lineRule="auto"/>
        <w:contextualSpacing/>
        <w:rPr>
          <w:rFonts w:ascii="Verdana" w:eastAsia="Verdana" w:hAnsi="Verdana" w:cs="Verdana"/>
          <w:sz w:val="24"/>
          <w:szCs w:val="24"/>
          <w:lang w:val="lt-LT"/>
        </w:rPr>
      </w:pPr>
    </w:p>
    <w:p w14:paraId="54BAD0F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64. Užsakovas įsipareigoja pagal pateiktus atsiskaitymo dokumentus apmokėti Rangovui už atliktus Darbus Sutartyje nustatyta tvarka ir terminais.</w:t>
      </w:r>
    </w:p>
    <w:p w14:paraId="46C9D17F" w14:textId="64C685B1" w:rsidR="007D4896"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65. Apmokėjimo už tinkamai pagal Sutartį atliktus statybos darbus sumai nustatyti Įkainotų </w:t>
      </w:r>
      <w:r w:rsidR="00503967" w:rsidRPr="00E856B5">
        <w:rPr>
          <w:rFonts w:ascii="Verdana" w:eastAsia="Verdana" w:hAnsi="Verdana" w:cs="Verdana"/>
          <w:sz w:val="24"/>
          <w:szCs w:val="24"/>
          <w:lang w:val="lt-LT"/>
        </w:rPr>
        <w:t xml:space="preserve">veiklų </w:t>
      </w:r>
      <w:r w:rsidRPr="00E856B5">
        <w:rPr>
          <w:rFonts w:ascii="Verdana" w:eastAsia="Verdana" w:hAnsi="Verdana" w:cs="Verdana"/>
          <w:sz w:val="24"/>
          <w:szCs w:val="24"/>
          <w:lang w:val="lt-LT"/>
        </w:rPr>
        <w:t>sąraše nurodytos fiksuotos statybos darbų etapų kainos. Įkainot</w:t>
      </w:r>
      <w:r w:rsidR="00503967" w:rsidRPr="00E856B5">
        <w:rPr>
          <w:rFonts w:ascii="Verdana" w:eastAsia="Verdana" w:hAnsi="Verdana" w:cs="Verdana"/>
          <w:sz w:val="24"/>
          <w:szCs w:val="24"/>
          <w:lang w:val="lt-LT"/>
        </w:rPr>
        <w:t>ų</w:t>
      </w:r>
      <w:r w:rsidRPr="00E856B5">
        <w:rPr>
          <w:rFonts w:ascii="Verdana" w:eastAsia="Verdana" w:hAnsi="Verdana" w:cs="Verdana"/>
          <w:sz w:val="24"/>
          <w:szCs w:val="24"/>
          <w:lang w:val="lt-LT"/>
        </w:rPr>
        <w:t xml:space="preserve"> </w:t>
      </w:r>
      <w:r w:rsidR="00503967" w:rsidRPr="00E856B5">
        <w:rPr>
          <w:rFonts w:ascii="Verdana" w:eastAsia="Verdana" w:hAnsi="Verdana" w:cs="Verdana"/>
          <w:sz w:val="24"/>
          <w:szCs w:val="24"/>
          <w:lang w:val="lt-LT"/>
        </w:rPr>
        <w:t xml:space="preserve">veiklų sąraše </w:t>
      </w:r>
      <w:r w:rsidRPr="00E856B5">
        <w:rPr>
          <w:rFonts w:ascii="Verdana" w:eastAsia="Verdana" w:hAnsi="Verdana" w:cs="Verdana"/>
          <w:sz w:val="24"/>
          <w:szCs w:val="24"/>
          <w:lang w:val="lt-LT"/>
        </w:rPr>
        <w:t>nurodytos statybos darbų etapų fiksuotos kainos gali būti sumokėtos Rangovui dalimis atsižvelgiant į faktiškai atliktą statybos darbų etapo dalį. Tokiu atveju, Užsakovo prašymu, statinio statybos techninis prižiūrėtojas, patikrindamas atliktų statybos darbų etapo apimtį, turi įvertinti, kokia Įkaino</w:t>
      </w:r>
      <w:r w:rsidR="00503967" w:rsidRPr="00E856B5">
        <w:rPr>
          <w:rFonts w:ascii="Verdana" w:eastAsia="Verdana" w:hAnsi="Verdana" w:cs="Verdana"/>
          <w:sz w:val="24"/>
          <w:szCs w:val="24"/>
          <w:lang w:val="lt-LT"/>
        </w:rPr>
        <w:t>tų</w:t>
      </w:r>
      <w:r w:rsidRPr="00E856B5">
        <w:rPr>
          <w:rFonts w:ascii="Verdana" w:eastAsia="Verdana" w:hAnsi="Verdana" w:cs="Verdana"/>
          <w:sz w:val="24"/>
          <w:szCs w:val="24"/>
          <w:lang w:val="lt-LT"/>
        </w:rPr>
        <w:t xml:space="preserve"> </w:t>
      </w:r>
      <w:r w:rsidR="00503967" w:rsidRPr="00E856B5">
        <w:rPr>
          <w:rFonts w:ascii="Verdana" w:eastAsia="Verdana" w:hAnsi="Verdana" w:cs="Verdana"/>
          <w:sz w:val="24"/>
          <w:szCs w:val="24"/>
          <w:lang w:val="lt-LT"/>
        </w:rPr>
        <w:t xml:space="preserve">veiklų sąraše </w:t>
      </w:r>
      <w:r w:rsidRPr="00E856B5">
        <w:rPr>
          <w:rFonts w:ascii="Verdana" w:eastAsia="Verdana" w:hAnsi="Verdana" w:cs="Verdana"/>
          <w:sz w:val="24"/>
          <w:szCs w:val="24"/>
          <w:lang w:val="lt-LT"/>
        </w:rPr>
        <w:t>numatytų statybos darbų etapo dalis yra faktiškai atlikta ir pranešti Rangovui.</w:t>
      </w:r>
    </w:p>
    <w:p w14:paraId="7ACE847F" w14:textId="64EE416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66. Rangovas įsipareigoja ne vėliau kaip iki einamojo mėnesio 25 (dvidešimt penktos) dienos pateikti Užsakovui atliktų darbų </w:t>
      </w:r>
      <w:r w:rsidRPr="00911DA4">
        <w:rPr>
          <w:rFonts w:ascii="Verdana" w:eastAsia="Verdana" w:hAnsi="Verdana" w:cs="Verdana"/>
          <w:sz w:val="24"/>
          <w:szCs w:val="24"/>
          <w:lang w:val="lt-LT"/>
        </w:rPr>
        <w:t xml:space="preserve">aktą, </w:t>
      </w:r>
      <w:r w:rsidRPr="000A0316">
        <w:rPr>
          <w:rFonts w:ascii="Verdana" w:eastAsia="Verdana" w:hAnsi="Verdana" w:cs="Verdana"/>
          <w:sz w:val="24"/>
          <w:szCs w:val="24"/>
          <w:lang w:val="lt-LT"/>
        </w:rPr>
        <w:t>darbų ir išlaidų apmokėjimo pažymą</w:t>
      </w:r>
      <w:r w:rsidR="00B64662" w:rsidRPr="000A0316">
        <w:rPr>
          <w:rFonts w:ascii="Verdana" w:eastAsia="Verdana" w:hAnsi="Verdana" w:cs="Verdana"/>
          <w:sz w:val="24"/>
          <w:szCs w:val="24"/>
          <w:lang w:val="lt-LT"/>
        </w:rPr>
        <w:t xml:space="preserve"> </w:t>
      </w:r>
      <w:r w:rsidRPr="00911DA4">
        <w:rPr>
          <w:rFonts w:ascii="Verdana" w:eastAsia="Verdana" w:hAnsi="Verdana" w:cs="Verdana"/>
          <w:sz w:val="24"/>
          <w:szCs w:val="24"/>
          <w:lang w:val="lt-LT"/>
        </w:rPr>
        <w:t>ir PVM sąskaitą faktūrą. Rangovas PVM</w:t>
      </w:r>
      <w:r w:rsidRPr="00E856B5">
        <w:rPr>
          <w:rFonts w:ascii="Verdana" w:eastAsia="Verdana" w:hAnsi="Verdana" w:cs="Verdana"/>
          <w:sz w:val="24"/>
          <w:szCs w:val="24"/>
          <w:lang w:val="lt-LT"/>
        </w:rPr>
        <w:t xml:space="preserve"> sąskaitą faktūrą turi pateikti Užsakovui naudojantis informacinės sistemos „SABIS“ priemonėmis. </w:t>
      </w:r>
      <w:r w:rsidRPr="00E856B5">
        <w:rPr>
          <w:rFonts w:ascii="Verdana" w:eastAsia="Verdana" w:hAnsi="Verdana" w:cs="Verdana"/>
          <w:sz w:val="24"/>
          <w:szCs w:val="24"/>
          <w:lang w:val="lt-LT"/>
        </w:rPr>
        <w:lastRenderedPageBreak/>
        <w:t>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w:t>
      </w:r>
      <w:r w:rsidR="00225B11" w:rsidRPr="00E856B5">
        <w:rPr>
          <w:rStyle w:val="Puslapioinaosnuoroda"/>
          <w:rFonts w:ascii="Verdana" w:eastAsia="Verdana" w:hAnsi="Verdana" w:cs="Verdana"/>
          <w:sz w:val="24"/>
          <w:szCs w:val="24"/>
          <w:lang w:val="lt-LT"/>
        </w:rPr>
        <w:footnoteReference w:id="2"/>
      </w:r>
      <w:r w:rsidRPr="00E856B5">
        <w:rPr>
          <w:rFonts w:ascii="Verdana" w:eastAsia="Verdana" w:hAnsi="Verdana" w:cs="Verdana"/>
          <w:sz w:val="24"/>
          <w:szCs w:val="24"/>
          <w:lang w:val="lt-LT"/>
        </w:rPr>
        <w:t>, laikoma, kad PVM sąskaita faktūra Užsakovui nepateikta.</w:t>
      </w:r>
    </w:p>
    <w:p w14:paraId="5FBE08A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67. Už faktiškai atliktus Darbus Užsakovas apmoka Rangovui per 30 (trisdešimt) dienų nuo dienos, kai Užsakovas priima pažymą apie atliktus Darbus ir gauna PVM sąskaitą faktūrą.</w:t>
      </w:r>
    </w:p>
    <w:p w14:paraId="185DD22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68. Galutinis Rangovo atliktų statybos darbų įvertinimas ir atsiskaitymas atliekamas per 30 (trisdešimt) dienų nuo Rangovo atliktų statybos darbų perdavimo statytojui (Užsakovui) akto pasirašymo remiantis kontrolinių bandymų rezultatais.</w:t>
      </w:r>
    </w:p>
    <w:p w14:paraId="62539E1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69. 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3CE5EC72" w14:textId="604AC77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70. Pagal šią Sutartį priklausančias sumokėti pinigų sumas Užsakovas sumoka Rangovui mokėjimo pavedimu. </w:t>
      </w:r>
    </w:p>
    <w:p w14:paraId="5BAC9B71" w14:textId="3EA8798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71. </w:t>
      </w:r>
      <w:r w:rsidR="005D369D" w:rsidRPr="00E856B5">
        <w:rPr>
          <w:rFonts w:ascii="Verdana" w:eastAsia="Verdana" w:hAnsi="Verdana" w:cs="Verdana"/>
          <w:sz w:val="24"/>
          <w:szCs w:val="24"/>
          <w:lang w:val="lt-LT"/>
        </w:rPr>
        <w:t>Rangovui iš anksto neinformavus Užsakovo apie banko sąskaitos (rekvizitų) pasikeitimus, Rangovas prisiima su tokiu nepranešimu susijusią ir iš to kylančią riziką.</w:t>
      </w:r>
    </w:p>
    <w:p w14:paraId="07D42994"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72. Tais atvejais, kai Rangovas Darbus užbaigia anksčiau nei numatyta Darbų grafike, mokėjimai gali būti atliekami pagal tokią tvarką ir terminus, kurie būtų taikomi, jeigu darbai būtų buvę atlikti pagal Darbų atlikimo grafiką.</w:t>
      </w:r>
    </w:p>
    <w:p w14:paraId="714BB8FA" w14:textId="2FA4A80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73. Tuo atveju, kai Užsakovas atsisako Sutartyje numatytų Darbų, Užsakovas sumoka Rangovui tik už tinkamai iki Sutarties nutraukimo dienos atliktus Darbus.</w:t>
      </w:r>
    </w:p>
    <w:p w14:paraId="01044117" w14:textId="17B4376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74.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r w:rsidR="004D15DA" w:rsidRPr="00412EE4">
        <w:rPr>
          <w:rFonts w:ascii="Verdana" w:eastAsia="Verdana" w:hAnsi="Verdana" w:cs="Verdana"/>
          <w:sz w:val="24"/>
          <w:szCs w:val="24"/>
          <w:lang w:val="lt-LT"/>
        </w:rPr>
        <w:t>Užsakovas apie atliktą sulaikymą ar įskaitymą raštu informuoja Rangovą ne vėliau kaip per 5 (penkias) darbo dienas nuo sprendimo priėmimo dienos, nurodydamas sulaikymo pagrindą ir dydį.</w:t>
      </w:r>
    </w:p>
    <w:p w14:paraId="32FE49FD" w14:textId="77777777" w:rsidR="00C33929" w:rsidRPr="00E856B5" w:rsidRDefault="00C33929" w:rsidP="00E856B5">
      <w:pPr>
        <w:spacing w:line="240" w:lineRule="auto"/>
        <w:ind w:firstLine="709"/>
        <w:contextualSpacing/>
        <w:jc w:val="both"/>
        <w:rPr>
          <w:rFonts w:ascii="Verdana" w:eastAsia="Verdana" w:hAnsi="Verdana" w:cs="Verdana"/>
          <w:sz w:val="24"/>
          <w:szCs w:val="24"/>
          <w:lang w:val="lt-LT"/>
        </w:rPr>
      </w:pPr>
    </w:p>
    <w:p w14:paraId="44E1F6CB" w14:textId="04DE7E6C" w:rsidR="0029619E" w:rsidRPr="00E856B5" w:rsidRDefault="00A30E23" w:rsidP="00E856B5">
      <w:pPr>
        <w:pStyle w:val="Antrat2"/>
        <w:keepNext w:val="0"/>
        <w:keepLines w:val="0"/>
        <w:spacing w:before="0" w:after="0" w:line="240" w:lineRule="auto"/>
        <w:contextualSpacing/>
        <w:jc w:val="center"/>
        <w:rPr>
          <w:rFonts w:ascii="Verdana" w:eastAsia="Verdana" w:hAnsi="Verdana" w:cs="Verdana"/>
          <w:b/>
          <w:sz w:val="24"/>
          <w:szCs w:val="24"/>
          <w:lang w:val="lt-LT"/>
        </w:rPr>
      </w:pPr>
      <w:bookmarkStart w:id="2" w:name="_8nvvx77x3a4t" w:colFirst="0" w:colLast="0"/>
      <w:bookmarkEnd w:id="2"/>
      <w:r w:rsidRPr="00E856B5">
        <w:rPr>
          <w:rFonts w:ascii="Verdana" w:eastAsia="Verdana" w:hAnsi="Verdana" w:cs="Verdana"/>
          <w:b/>
          <w:sz w:val="24"/>
          <w:szCs w:val="24"/>
          <w:lang w:val="lt-LT"/>
        </w:rPr>
        <w:t>VI.B. Tiesioginio atsiskaitymo su sub</w:t>
      </w:r>
      <w:r w:rsidR="00B21CBF">
        <w:rPr>
          <w:rFonts w:ascii="Verdana" w:eastAsia="Verdana" w:hAnsi="Verdana" w:cs="Verdana"/>
          <w:b/>
          <w:sz w:val="24"/>
          <w:szCs w:val="24"/>
          <w:lang w:val="lt-LT"/>
        </w:rPr>
        <w:t>tiekėjais</w:t>
      </w:r>
      <w:r w:rsidRPr="00E856B5">
        <w:rPr>
          <w:rFonts w:ascii="Verdana" w:eastAsia="Verdana" w:hAnsi="Verdana" w:cs="Verdana"/>
          <w:b/>
          <w:sz w:val="24"/>
          <w:szCs w:val="24"/>
          <w:lang w:val="lt-LT"/>
        </w:rPr>
        <w:t xml:space="preserve"> sąlygos</w:t>
      </w:r>
    </w:p>
    <w:p w14:paraId="3F4FDF7F" w14:textId="77777777" w:rsidR="00C33929" w:rsidRPr="00E856B5" w:rsidRDefault="00C33929" w:rsidP="00E856B5">
      <w:pPr>
        <w:spacing w:line="240" w:lineRule="auto"/>
        <w:contextualSpacing/>
        <w:rPr>
          <w:rFonts w:ascii="Verdana" w:hAnsi="Verdana"/>
          <w:lang w:val="lt-LT"/>
        </w:rPr>
      </w:pPr>
    </w:p>
    <w:p w14:paraId="2BC5A666" w14:textId="30BD2F2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75. </w:t>
      </w:r>
      <w:r w:rsidR="00560BA8" w:rsidRPr="00560BA8">
        <w:rPr>
          <w:rFonts w:ascii="Verdana" w:eastAsia="Verdana" w:hAnsi="Verdana" w:cs="Verdana"/>
          <w:sz w:val="24"/>
          <w:szCs w:val="24"/>
          <w:lang w:val="lt-LT"/>
        </w:rPr>
        <w:t>Tiesioginis atsiskaitymas gali būti atliekamas tiek su subrangovais, tiek su ūkio subjektais, kurių pajėgumais Rangovas remiasi</w:t>
      </w:r>
      <w:r w:rsidRPr="00E856B5">
        <w:rPr>
          <w:rFonts w:ascii="Verdana" w:eastAsia="Verdana" w:hAnsi="Verdana" w:cs="Verdana"/>
          <w:sz w:val="24"/>
          <w:szCs w:val="24"/>
          <w:lang w:val="lt-LT"/>
        </w:rPr>
        <w:t>.</w:t>
      </w:r>
    </w:p>
    <w:p w14:paraId="588D4E5A" w14:textId="7FD38D7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76. Rangovui Sutarties vykdymui pasitelkus sub</w:t>
      </w:r>
      <w:r w:rsidR="00B21CBF">
        <w:rPr>
          <w:rFonts w:ascii="Verdana" w:eastAsia="Verdana" w:hAnsi="Verdana" w:cs="Verdana"/>
          <w:sz w:val="24"/>
          <w:szCs w:val="24"/>
          <w:lang w:val="lt-LT"/>
        </w:rPr>
        <w:t>tiekėjus</w:t>
      </w:r>
      <w:r w:rsidRPr="00E856B5">
        <w:rPr>
          <w:rFonts w:ascii="Verdana" w:eastAsia="Verdana" w:hAnsi="Verdana" w:cs="Verdana"/>
          <w:sz w:val="24"/>
          <w:szCs w:val="24"/>
          <w:lang w:val="lt-LT"/>
        </w:rPr>
        <w:t xml:space="preserve">, Užsakovas ne vėliau kaip per 3 darbo dienas </w:t>
      </w:r>
      <w:r w:rsidR="00B21CBF" w:rsidRPr="00B21CBF">
        <w:rPr>
          <w:rFonts w:ascii="Verdana" w:eastAsia="Verdana" w:hAnsi="Verdana" w:cs="Verdana"/>
          <w:sz w:val="24"/>
          <w:szCs w:val="24"/>
          <w:lang w:val="lt-LT"/>
        </w:rPr>
        <w:t xml:space="preserve">nuo </w:t>
      </w:r>
      <w:r w:rsidRPr="00E856B5">
        <w:rPr>
          <w:rFonts w:ascii="Verdana" w:eastAsia="Verdana" w:hAnsi="Verdana" w:cs="Verdana"/>
          <w:sz w:val="24"/>
          <w:szCs w:val="24"/>
          <w:lang w:val="lt-LT"/>
        </w:rPr>
        <w:t>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w:t>
      </w:r>
      <w:r w:rsidR="00D2060E">
        <w:rPr>
          <w:rFonts w:ascii="Verdana" w:eastAsia="Verdana" w:hAnsi="Verdana" w:cs="Verdana"/>
          <w:sz w:val="24"/>
          <w:szCs w:val="24"/>
          <w:lang w:val="lt-LT"/>
        </w:rPr>
        <w:t>tiekėjo</w:t>
      </w:r>
      <w:r w:rsidRPr="00E856B5">
        <w:rPr>
          <w:rFonts w:ascii="Verdana" w:eastAsia="Verdana" w:hAnsi="Verdana" w:cs="Verdana"/>
          <w:sz w:val="24"/>
          <w:szCs w:val="24"/>
          <w:lang w:val="lt-LT"/>
        </w:rPr>
        <w:t xml:space="preserve"> gali būti pasirašoma trišalė tiesioginio atsiskaitymo su sub</w:t>
      </w:r>
      <w:r w:rsidR="00B21CBF">
        <w:rPr>
          <w:rFonts w:ascii="Verdana" w:eastAsia="Verdana" w:hAnsi="Verdana" w:cs="Verdana"/>
          <w:sz w:val="24"/>
          <w:szCs w:val="24"/>
          <w:lang w:val="lt-LT"/>
        </w:rPr>
        <w:t>tiekėju</w:t>
      </w:r>
      <w:r w:rsidRPr="00E856B5">
        <w:rPr>
          <w:rFonts w:ascii="Verdana" w:eastAsia="Verdana" w:hAnsi="Verdana" w:cs="Verdana"/>
          <w:sz w:val="24"/>
          <w:szCs w:val="24"/>
          <w:lang w:val="lt-LT"/>
        </w:rPr>
        <w:t xml:space="preserve"> sutartis, kurioje aprašoma tiesioginio atsiskaitymo su sub</w:t>
      </w:r>
      <w:r w:rsidR="00B21CBF">
        <w:rPr>
          <w:rFonts w:ascii="Verdana" w:eastAsia="Verdana" w:hAnsi="Verdana" w:cs="Verdana"/>
          <w:sz w:val="24"/>
          <w:szCs w:val="24"/>
          <w:lang w:val="lt-LT"/>
        </w:rPr>
        <w:t>tiekėju</w:t>
      </w:r>
      <w:r w:rsidRPr="00E856B5">
        <w:rPr>
          <w:rFonts w:ascii="Verdana" w:eastAsia="Verdana" w:hAnsi="Verdana" w:cs="Verdana"/>
          <w:sz w:val="24"/>
          <w:szCs w:val="24"/>
          <w:lang w:val="lt-LT"/>
        </w:rPr>
        <w:t xml:space="preserve"> tvarka.</w:t>
      </w:r>
    </w:p>
    <w:p w14:paraId="4003AE7C" w14:textId="45E9B16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77. Sub</w:t>
      </w:r>
      <w:r w:rsidR="00D2060E">
        <w:rPr>
          <w:rFonts w:ascii="Verdana" w:eastAsia="Verdana" w:hAnsi="Verdana" w:cs="Verdana"/>
          <w:sz w:val="24"/>
          <w:szCs w:val="24"/>
          <w:lang w:val="lt-LT"/>
        </w:rPr>
        <w:t>tiekėjas</w:t>
      </w:r>
      <w:r w:rsidRPr="00E856B5">
        <w:rPr>
          <w:rFonts w:ascii="Verdana" w:eastAsia="Verdana" w:hAnsi="Verdana" w:cs="Verdana"/>
          <w:sz w:val="24"/>
          <w:szCs w:val="24"/>
          <w:lang w:val="lt-LT"/>
        </w:rPr>
        <w:t>, po trišalės sutarties sudarymo, norėdamas pasinaudoti tiesioginio atsiskaitymo galimybe, pateikia Užsakovui atsiskaitymo dokumentus trišalėje sutartyje nustatyta tvarka ir terminais.</w:t>
      </w:r>
    </w:p>
    <w:p w14:paraId="68499214" w14:textId="16E7DD6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78. </w:t>
      </w:r>
      <w:r w:rsidR="00D2060E" w:rsidRPr="00D2060E">
        <w:rPr>
          <w:rFonts w:ascii="Verdana" w:eastAsia="Verdana" w:hAnsi="Verdana" w:cs="Verdana"/>
          <w:sz w:val="24"/>
          <w:szCs w:val="24"/>
          <w:lang w:val="lt-LT"/>
        </w:rPr>
        <w:t>Tiesioginis atsiskaitymas su subrangovu gali būti atliekamas už faktiškai atliktą ir Užsakovo priimtą subrangovui perduotų Darbų dalį, pagal pateiktus ir Užsakovo priimtus atsiskaitymo dokumentus.</w:t>
      </w:r>
      <w:r w:rsidR="00D2060E">
        <w:rPr>
          <w:rFonts w:ascii="-webkit-standard" w:hAnsi="-webkit-standard"/>
          <w:color w:val="000000"/>
          <w:sz w:val="27"/>
          <w:szCs w:val="27"/>
        </w:rPr>
        <w:t xml:space="preserve"> </w:t>
      </w:r>
      <w:r w:rsidRPr="00E856B5">
        <w:rPr>
          <w:rFonts w:ascii="Verdana" w:eastAsia="Verdana" w:hAnsi="Verdana" w:cs="Verdana"/>
          <w:sz w:val="24"/>
          <w:szCs w:val="24"/>
          <w:lang w:val="lt-LT"/>
        </w:rPr>
        <w:t>Subrangovui negali būti mokamas avansas.</w:t>
      </w:r>
      <w:r w:rsidR="00D2060E">
        <w:rPr>
          <w:rFonts w:ascii="Verdana" w:eastAsia="Verdana" w:hAnsi="Verdana" w:cs="Verdana"/>
          <w:sz w:val="24"/>
          <w:szCs w:val="24"/>
          <w:lang w:val="lt-LT"/>
        </w:rPr>
        <w:t xml:space="preserve"> </w:t>
      </w:r>
    </w:p>
    <w:p w14:paraId="6975EA98" w14:textId="2CAF716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79. </w:t>
      </w:r>
      <w:r w:rsidR="00D65D80" w:rsidRPr="00D65D80">
        <w:rPr>
          <w:rFonts w:ascii="Verdana" w:eastAsia="Verdana" w:hAnsi="Verdana" w:cs="Verdana"/>
          <w:sz w:val="24"/>
          <w:szCs w:val="24"/>
          <w:lang w:val="lt-LT"/>
        </w:rPr>
        <w:t>Nei subtiekėjų pasitelkimas, nei tiesioginio atsiskaitymo galimybė jokiu būdu nekeičia ir nepanaikina Rangovo, kaip pagrindinio tiekėjo, atsakomybės pagal šią Sutartį.</w:t>
      </w:r>
      <w:r w:rsidR="00D65D80">
        <w:rPr>
          <w:rFonts w:ascii="Verdana" w:eastAsia="Verdana" w:hAnsi="Verdana" w:cs="Verdana"/>
          <w:sz w:val="24"/>
          <w:szCs w:val="24"/>
          <w:lang w:val="lt-LT"/>
        </w:rPr>
        <w:t xml:space="preserve"> </w:t>
      </w:r>
      <w:r w:rsidRPr="00E856B5">
        <w:rPr>
          <w:rFonts w:ascii="Verdana" w:eastAsia="Verdana" w:hAnsi="Verdana" w:cs="Verdana"/>
          <w:sz w:val="24"/>
          <w:szCs w:val="24"/>
          <w:lang w:val="lt-LT"/>
        </w:rPr>
        <w:t>Kilus ginčui tarp Rangovo ir sub</w:t>
      </w:r>
      <w:r w:rsidR="00D2060E">
        <w:rPr>
          <w:rFonts w:ascii="Verdana" w:eastAsia="Verdana" w:hAnsi="Verdana" w:cs="Verdana"/>
          <w:sz w:val="24"/>
          <w:szCs w:val="24"/>
          <w:lang w:val="lt-LT"/>
        </w:rPr>
        <w:t>tiekėjo</w:t>
      </w:r>
      <w:r w:rsidRPr="00E856B5">
        <w:rPr>
          <w:rFonts w:ascii="Verdana" w:eastAsia="Verdana" w:hAnsi="Verdana" w:cs="Verdana"/>
          <w:sz w:val="24"/>
          <w:szCs w:val="24"/>
          <w:lang w:val="lt-LT"/>
        </w:rPr>
        <w:t>, jie ginčus sprendžia savarankiškai, Užsakovui nedalyvaujant.</w:t>
      </w:r>
    </w:p>
    <w:p w14:paraId="3DD47325" w14:textId="77777777" w:rsidR="00D65D80" w:rsidRPr="00E856B5" w:rsidRDefault="00A30E23" w:rsidP="00D65D80">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80. Sub</w:t>
      </w:r>
      <w:r w:rsidR="00D2060E">
        <w:rPr>
          <w:rFonts w:ascii="Verdana" w:eastAsia="Verdana" w:hAnsi="Verdana" w:cs="Verdana"/>
          <w:sz w:val="24"/>
          <w:szCs w:val="24"/>
          <w:lang w:val="lt-LT"/>
        </w:rPr>
        <w:t>tiekėjui</w:t>
      </w:r>
      <w:r w:rsidRPr="00E856B5">
        <w:rPr>
          <w:rFonts w:ascii="Verdana" w:eastAsia="Verdana" w:hAnsi="Verdana" w:cs="Verdana"/>
          <w:sz w:val="24"/>
          <w:szCs w:val="24"/>
          <w:lang w:val="lt-LT"/>
        </w:rPr>
        <w:t xml:space="preserve"> išmokėtų sumų dydžiu mažinamos Rangovui mokėtinos sumos.</w:t>
      </w:r>
      <w:r w:rsidR="00D65D80">
        <w:rPr>
          <w:rFonts w:ascii="Verdana" w:eastAsia="Verdana" w:hAnsi="Verdana" w:cs="Verdana"/>
          <w:sz w:val="24"/>
          <w:szCs w:val="24"/>
          <w:lang w:val="lt-LT"/>
        </w:rPr>
        <w:t xml:space="preserve"> R</w:t>
      </w:r>
      <w:r w:rsidR="00D65D80" w:rsidRPr="00D2060E">
        <w:rPr>
          <w:rFonts w:ascii="Verdana" w:eastAsia="Verdana" w:hAnsi="Verdana" w:cs="Verdana"/>
          <w:sz w:val="24"/>
          <w:szCs w:val="24"/>
          <w:lang w:val="lt-LT"/>
        </w:rPr>
        <w:t>angovas turi teisę prieštarauti nepagrįstiems mokėjimams</w:t>
      </w:r>
      <w:r w:rsidR="00D65D80">
        <w:rPr>
          <w:rFonts w:ascii="Verdana" w:eastAsia="Verdana" w:hAnsi="Verdana" w:cs="Verdana"/>
          <w:sz w:val="24"/>
          <w:szCs w:val="24"/>
          <w:lang w:val="lt-LT"/>
        </w:rPr>
        <w:t xml:space="preserve">. </w:t>
      </w:r>
    </w:p>
    <w:p w14:paraId="6BB5C78C" w14:textId="1A5226F7" w:rsidR="0029619E" w:rsidRPr="00E856B5" w:rsidRDefault="0029619E" w:rsidP="00E856B5">
      <w:pPr>
        <w:spacing w:line="240" w:lineRule="auto"/>
        <w:ind w:firstLine="709"/>
        <w:contextualSpacing/>
        <w:jc w:val="both"/>
        <w:rPr>
          <w:rFonts w:ascii="Verdana" w:eastAsia="Verdana" w:hAnsi="Verdana" w:cs="Verdana"/>
          <w:sz w:val="24"/>
          <w:szCs w:val="24"/>
          <w:lang w:val="lt-LT"/>
        </w:rPr>
      </w:pPr>
    </w:p>
    <w:p w14:paraId="3BF8177B" w14:textId="7C4F6697" w:rsidR="0029619E" w:rsidRPr="00E856B5" w:rsidRDefault="0029619E" w:rsidP="00E856B5">
      <w:pPr>
        <w:spacing w:line="240" w:lineRule="auto"/>
        <w:ind w:firstLine="709"/>
        <w:contextualSpacing/>
        <w:jc w:val="both"/>
        <w:rPr>
          <w:rFonts w:ascii="Verdana" w:eastAsia="Verdana" w:hAnsi="Verdana" w:cs="Verdana"/>
          <w:sz w:val="24"/>
          <w:szCs w:val="24"/>
          <w:lang w:val="lt-LT"/>
        </w:rPr>
      </w:pPr>
    </w:p>
    <w:p w14:paraId="37A99583" w14:textId="21B26BE3" w:rsidR="0029619E" w:rsidRPr="00E856B5" w:rsidRDefault="00A30E23" w:rsidP="00E856B5">
      <w:pPr>
        <w:pStyle w:val="Sraopastraipa"/>
        <w:numPr>
          <w:ilvl w:val="0"/>
          <w:numId w:val="6"/>
        </w:numPr>
        <w:jc w:val="center"/>
        <w:rPr>
          <w:rFonts w:ascii="Verdana" w:eastAsia="Verdana" w:hAnsi="Verdana" w:cs="Verdana"/>
          <w:b/>
          <w:sz w:val="24"/>
          <w:szCs w:val="24"/>
        </w:rPr>
      </w:pPr>
      <w:r w:rsidRPr="00E856B5">
        <w:rPr>
          <w:rFonts w:ascii="Verdana" w:eastAsia="Verdana" w:hAnsi="Verdana" w:cs="Verdana"/>
          <w:b/>
          <w:sz w:val="24"/>
          <w:szCs w:val="24"/>
        </w:rPr>
        <w:t>ŠALIŲ TEISĖS IR PAREIGOS</w:t>
      </w:r>
    </w:p>
    <w:p w14:paraId="7FD99588" w14:textId="54CDF57C" w:rsidR="0029619E" w:rsidRPr="00E856B5" w:rsidRDefault="0029619E" w:rsidP="00E856B5">
      <w:pPr>
        <w:spacing w:line="240" w:lineRule="auto"/>
        <w:contextualSpacing/>
        <w:rPr>
          <w:rFonts w:ascii="Verdana" w:eastAsia="Verdana" w:hAnsi="Verdana" w:cs="Verdana"/>
          <w:sz w:val="24"/>
          <w:szCs w:val="24"/>
          <w:lang w:val="lt-LT"/>
        </w:rPr>
      </w:pPr>
    </w:p>
    <w:p w14:paraId="594A8588"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81. Užsakovas įsipareigoja:</w:t>
      </w:r>
    </w:p>
    <w:p w14:paraId="1AF18774" w14:textId="4691B26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81.1. per 7 (septynias) dienas nuo Rangovo prašymo dienos pateikti reikalingus įgaliojimus Rangovui;</w:t>
      </w:r>
    </w:p>
    <w:p w14:paraId="3EE626D6" w14:textId="5E74F75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81.2. nedelsdamas pašalinti Rangovo įspėjime nurodytas aplinkybes, kurios trukdo tinkamai vykdyti Sutartį, jei jos priklauso nuo Užsakovo valios;</w:t>
      </w:r>
    </w:p>
    <w:p w14:paraId="1E6CB457"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82. Užsakovas turi teisę nemokėti už nekokybiškai atliktus Darbus arba, atsiradus trūkumų ar defektų, sustabdyti Darbus, kol trūkumai ar defektai bus pašalinti.</w:t>
      </w:r>
    </w:p>
    <w:p w14:paraId="4B4F23DA"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 Rangovas įsipareigoja:</w:t>
      </w:r>
    </w:p>
    <w:p w14:paraId="361F4F84" w14:textId="4841EF7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 suteikti teisę Užsakovui naudotis visa projektavimo dokumentacija ir kita lydinčia informacija ir medžiaga ir nereikšti jokių pretenzijų;</w:t>
      </w:r>
    </w:p>
    <w:p w14:paraId="6A3A5550" w14:textId="248BA14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83.2. savo sąskaita ištaisyti netikslumus ir trūkumus Projekte;</w:t>
      </w:r>
    </w:p>
    <w:p w14:paraId="5AE7E083" w14:textId="1BB7423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83.3. užtikrinti, kad parengtas Projektas bei visa kita dokumentacija, būtų parengti nešališkai, laikantis įstatymų, naudojantis priimtomis ir visuotinai pripažintomis sistemomis, ir atsižvelgdamas į naujausius projektavimo kriterijus;</w:t>
      </w:r>
    </w:p>
    <w:p w14:paraId="0C9CE480" w14:textId="60730F0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83.4. visą Sutarties laikotarpį užtikrinti savo atitiktį Pirkimo dokumentuose nustatytiems kvalifikaciniams reikalavimams;</w:t>
      </w:r>
    </w:p>
    <w:p w14:paraId="79F6ACFB" w14:textId="3913F5A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83.5. 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7571904" w14:textId="4DC3E26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83.6. iki statybos darbų pradžios paskirti statinio statybos vadovą;</w:t>
      </w:r>
    </w:p>
    <w:p w14:paraId="33675D6F" w14:textId="77688CA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83.7. visą Sutarties vykdymo laikotarpį nedelsiant, bet ne vėliau nei per 5 (penkias) darbo dienas nuo Užsakovo paklausimo gavimo dienos raštu Užsakovui pateikti atsakymus į klausimus, susijusius su Projektu;</w:t>
      </w:r>
    </w:p>
    <w:p w14:paraId="1F7840E5" w14:textId="5DC7B03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83.8. atliekant Darbus, netrukdyti dirbti kitiems Užsakovo rangovams;</w:t>
      </w:r>
    </w:p>
    <w:p w14:paraId="635E554D" w14:textId="50BF9EF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83.9. nedelsiant raštu informuoti (įspėti) Užsakovą apie aplinkybes, kurios trukdo tinkamai ir laiku vykdyti Sutartį, ir ne vėliau kaip per 20 (dvidešimt) dienų </w:t>
      </w:r>
      <w:r w:rsidRPr="00E856B5">
        <w:rPr>
          <w:rFonts w:ascii="Verdana" w:eastAsia="Verdana" w:hAnsi="Verdana" w:cs="Verdana"/>
          <w:sz w:val="24"/>
          <w:szCs w:val="24"/>
          <w:lang w:val="lt-LT"/>
        </w:rPr>
        <w:lastRenderedPageBreak/>
        <w:t>nuo aplinkybių atsiradimo pateikti dokumentus, pagrindžiančius Rangovo nurodytas aplinkybes;</w:t>
      </w:r>
    </w:p>
    <w:p w14:paraId="272F89DD" w14:textId="49E1E23B" w:rsidR="0029619E" w:rsidRPr="00A30E23"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w:t>
      </w:r>
      <w:r w:rsidR="00D72274">
        <w:rPr>
          <w:rFonts w:ascii="Verdana" w:eastAsia="Verdana" w:hAnsi="Verdana" w:cs="Verdana"/>
          <w:sz w:val="24"/>
          <w:szCs w:val="24"/>
          <w:lang w:val="lt-LT"/>
        </w:rPr>
        <w:t>0.</w:t>
      </w:r>
      <w:r w:rsidR="00BD789D"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 xml:space="preserve">Lietuvos Respublikos želdynų įstatymo nustatyta tvarka informuoti visuomenę, kai numatomi vykdyti želdynų </w:t>
      </w:r>
      <w:r w:rsidRPr="00A30E23">
        <w:rPr>
          <w:rFonts w:ascii="Verdana" w:eastAsia="Verdana" w:hAnsi="Verdana" w:cs="Verdana"/>
          <w:sz w:val="24"/>
          <w:szCs w:val="24"/>
          <w:lang w:val="lt-LT"/>
        </w:rPr>
        <w:t>tvarkymo, kūrimo, medžių ir krūmų kirtimo, persodinimo, kitokio naikinimo darbai;</w:t>
      </w:r>
    </w:p>
    <w:p w14:paraId="65C8B7F4" w14:textId="7254064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A30E23">
        <w:rPr>
          <w:rFonts w:ascii="Verdana" w:eastAsia="Verdana" w:hAnsi="Verdana" w:cs="Verdana"/>
          <w:sz w:val="24"/>
          <w:szCs w:val="24"/>
          <w:lang w:val="lt-LT"/>
        </w:rPr>
        <w:t>83.1</w:t>
      </w:r>
      <w:r w:rsidR="00D72274">
        <w:rPr>
          <w:rFonts w:ascii="Verdana" w:eastAsia="Verdana" w:hAnsi="Verdana" w:cs="Verdana"/>
          <w:sz w:val="24"/>
          <w:szCs w:val="24"/>
          <w:lang w:val="lt-LT"/>
        </w:rPr>
        <w:t>1</w:t>
      </w:r>
      <w:r w:rsidRPr="00A30E23">
        <w:rPr>
          <w:rFonts w:ascii="Verdana" w:eastAsia="Verdana" w:hAnsi="Verdana" w:cs="Verdana"/>
          <w:sz w:val="24"/>
          <w:szCs w:val="24"/>
          <w:lang w:val="lt-LT"/>
        </w:rPr>
        <w:t>. Užsakovui pareikalavus, per 3 (tris) dienas pateikti aktualią statybos darbų technologijos projekto redakciją;</w:t>
      </w:r>
    </w:p>
    <w:p w14:paraId="6045EF38" w14:textId="4FC2315B"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w:t>
      </w:r>
      <w:r w:rsidR="00D72274">
        <w:rPr>
          <w:rFonts w:ascii="Verdana" w:eastAsia="Verdana" w:hAnsi="Verdana" w:cs="Verdana"/>
          <w:sz w:val="24"/>
          <w:szCs w:val="24"/>
          <w:lang w:val="lt-LT"/>
        </w:rPr>
        <w:t>2</w:t>
      </w:r>
      <w:r w:rsidRPr="00E856B5">
        <w:rPr>
          <w:rFonts w:ascii="Verdana" w:eastAsia="Verdana" w:hAnsi="Verdana" w:cs="Verdana"/>
          <w:sz w:val="24"/>
          <w:szCs w:val="24"/>
          <w:lang w:val="lt-LT"/>
        </w:rPr>
        <w:t>. nustatęs, kad Projekte numatyti sprendiniai patenka į privačius žemės sklypus ar laisvą valstybinę žemę, per 3 (tris) dienas informuoti apie tai Užsakovą;</w:t>
      </w:r>
    </w:p>
    <w:p w14:paraId="75F7208A" w14:textId="1E85858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w:t>
      </w:r>
      <w:r w:rsidR="00D72274">
        <w:rPr>
          <w:rFonts w:ascii="Verdana" w:eastAsia="Verdana" w:hAnsi="Verdana" w:cs="Verdana"/>
          <w:sz w:val="24"/>
          <w:szCs w:val="24"/>
          <w:lang w:val="lt-LT"/>
        </w:rPr>
        <w:t>3</w:t>
      </w:r>
      <w:r w:rsidRPr="00E856B5">
        <w:rPr>
          <w:rFonts w:ascii="Verdana" w:eastAsia="Verdana" w:hAnsi="Verdana" w:cs="Verdana"/>
          <w:sz w:val="24"/>
          <w:szCs w:val="24"/>
          <w:lang w:val="lt-LT"/>
        </w:rPr>
        <w:t>. 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p>
    <w:p w14:paraId="24A84F3C" w14:textId="7E9BF69F" w:rsidR="0029619E" w:rsidRPr="0003608B"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w:t>
      </w:r>
      <w:r w:rsidR="00D72274">
        <w:rPr>
          <w:rFonts w:ascii="Verdana" w:eastAsia="Verdana" w:hAnsi="Verdana" w:cs="Verdana"/>
          <w:sz w:val="24"/>
          <w:szCs w:val="24"/>
          <w:lang w:val="lt-LT"/>
        </w:rPr>
        <w:t>4</w:t>
      </w:r>
      <w:r w:rsidRPr="00E856B5">
        <w:rPr>
          <w:rFonts w:ascii="Verdana" w:eastAsia="Verdana" w:hAnsi="Verdana" w:cs="Verdana"/>
          <w:sz w:val="24"/>
          <w:szCs w:val="24"/>
          <w:lang w:val="lt-LT"/>
        </w:rPr>
        <w:t xml:space="preserve">. tuo atveju, jei statybvietėje dirbs Rangovo darbuotojai, kurie yra ES/EEA ar trečiųjų šalių piliečiai, Rangovas privalo užtikrinti, kad tokie </w:t>
      </w:r>
      <w:r w:rsidRPr="0003608B">
        <w:rPr>
          <w:rFonts w:ascii="Verdana" w:eastAsia="Verdana" w:hAnsi="Verdana" w:cs="Verdana"/>
          <w:sz w:val="24"/>
          <w:szCs w:val="24"/>
          <w:lang w:val="lt-LT"/>
        </w:rPr>
        <w:t>darbuotojai turėtų visus dokumentus, reikalingus gyventi ir dirbti Lietuvos Respublikoje;</w:t>
      </w:r>
    </w:p>
    <w:p w14:paraId="63E5A5D2" w14:textId="4EB497CF" w:rsidR="00050EF0" w:rsidRPr="00050EF0" w:rsidRDefault="00A30E23" w:rsidP="00050EF0">
      <w:pPr>
        <w:spacing w:line="240" w:lineRule="auto"/>
        <w:ind w:firstLine="709"/>
        <w:contextualSpacing/>
        <w:jc w:val="both"/>
        <w:rPr>
          <w:rFonts w:ascii="Verdana" w:eastAsia="Verdana" w:hAnsi="Verdana" w:cs="Verdana"/>
          <w:sz w:val="24"/>
          <w:szCs w:val="24"/>
          <w:lang w:val="lt-LT"/>
        </w:rPr>
      </w:pPr>
      <w:r w:rsidRPr="0003608B">
        <w:rPr>
          <w:rFonts w:ascii="Verdana" w:eastAsia="Verdana" w:hAnsi="Verdana" w:cs="Verdana"/>
          <w:sz w:val="24"/>
          <w:szCs w:val="24"/>
          <w:lang w:val="lt-LT"/>
        </w:rPr>
        <w:t>83.1</w:t>
      </w:r>
      <w:r w:rsidR="005D369D">
        <w:rPr>
          <w:rFonts w:ascii="Verdana" w:eastAsia="Verdana" w:hAnsi="Verdana" w:cs="Verdana"/>
          <w:sz w:val="24"/>
          <w:szCs w:val="24"/>
          <w:lang w:val="lt-LT"/>
        </w:rPr>
        <w:t>5</w:t>
      </w:r>
      <w:r w:rsidRPr="0003608B">
        <w:rPr>
          <w:rFonts w:ascii="Verdana" w:eastAsia="Verdana" w:hAnsi="Verdana" w:cs="Verdana"/>
          <w:sz w:val="24"/>
          <w:szCs w:val="24"/>
          <w:lang w:val="lt-LT"/>
        </w:rPr>
        <w:t xml:space="preserve">. </w:t>
      </w:r>
      <w:r w:rsidR="00AF7C3F" w:rsidRPr="00AF7C3F">
        <w:rPr>
          <w:rFonts w:ascii="Verdana" w:eastAsia="Verdana" w:hAnsi="Verdana" w:cs="Verdana"/>
          <w:sz w:val="24"/>
          <w:szCs w:val="24"/>
          <w:lang w:val="lt-LT"/>
        </w:rPr>
        <w:t>Rangovas visą Sutarties vykdymo laikotarpį privalo laikytis Pirkimo dokumentuose nustatytų aplinkos apsaugos vadybos sistemos standartų ir aplinkosaugos kriterijų, taikomų pagal Pirkimo objekto dalį ir vykdomų darbų pobūdį, vadovaujantis Lietuvos Respublikos aplinkos ministro 2011-06-28 įsakymu Nr. D1-508 patvirtintu Aplinkos apsaugos kriterijų taikymo, vykdant žaliuosius pirkimus, tvarkos aprašu (toliau – Tvarkos aprašas)</w:t>
      </w:r>
      <w:r w:rsidR="00AF7C3F">
        <w:rPr>
          <w:rFonts w:ascii="Verdana" w:eastAsia="Verdana" w:hAnsi="Verdana" w:cs="Verdana"/>
          <w:sz w:val="24"/>
          <w:szCs w:val="24"/>
          <w:lang w:val="lt-LT"/>
        </w:rPr>
        <w:t xml:space="preserve"> (</w:t>
      </w:r>
      <w:r w:rsidR="00AF7C3F" w:rsidRPr="00AF7C3F">
        <w:rPr>
          <w:rFonts w:ascii="Verdana" w:eastAsia="Verdana" w:hAnsi="Verdana" w:cs="Verdana"/>
          <w:sz w:val="24"/>
          <w:szCs w:val="24"/>
          <w:lang w:val="lt-LT"/>
        </w:rPr>
        <w:t>Tvarkos aprašo 4.1, 4.3</w:t>
      </w:r>
      <w:r w:rsidR="00D6452B">
        <w:rPr>
          <w:rFonts w:ascii="Verdana" w:eastAsia="Verdana" w:hAnsi="Verdana" w:cs="Verdana"/>
          <w:sz w:val="24"/>
          <w:szCs w:val="24"/>
          <w:lang w:val="lt-LT"/>
        </w:rPr>
        <w:t xml:space="preserve"> punktuose, Tvarkos aprašo 1 priedo</w:t>
      </w:r>
      <w:r w:rsidR="00AF7C3F" w:rsidRPr="00AF7C3F">
        <w:rPr>
          <w:rFonts w:ascii="Verdana" w:eastAsia="Verdana" w:hAnsi="Verdana" w:cs="Verdana"/>
          <w:sz w:val="24"/>
          <w:szCs w:val="24"/>
          <w:lang w:val="lt-LT"/>
        </w:rPr>
        <w:t xml:space="preserve"> 26.1, 26.2 ir 26.3 punktuose nustatytus reikalavimus</w:t>
      </w:r>
      <w:r w:rsidR="00AF7C3F">
        <w:rPr>
          <w:rFonts w:ascii="Verdana" w:eastAsia="Verdana" w:hAnsi="Verdana" w:cs="Verdana"/>
          <w:sz w:val="24"/>
          <w:szCs w:val="24"/>
          <w:lang w:val="lt-LT"/>
        </w:rPr>
        <w:t xml:space="preserve"> (</w:t>
      </w:r>
      <w:r w:rsidR="00AF7C3F" w:rsidRPr="00AF7C3F">
        <w:rPr>
          <w:rFonts w:ascii="Verdana" w:eastAsia="Verdana" w:hAnsi="Verdana" w:cs="Verdana"/>
          <w:sz w:val="24"/>
          <w:szCs w:val="24"/>
          <w:lang w:val="lt-LT"/>
        </w:rPr>
        <w:t>kai jie taikomi</w:t>
      </w:r>
      <w:r w:rsidR="00AF7C3F">
        <w:rPr>
          <w:rFonts w:ascii="Verdana" w:eastAsia="Verdana" w:hAnsi="Verdana" w:cs="Verdana"/>
          <w:sz w:val="24"/>
          <w:szCs w:val="24"/>
          <w:lang w:val="lt-LT"/>
        </w:rPr>
        <w:t>))</w:t>
      </w:r>
      <w:r w:rsidR="00AF7C3F" w:rsidRPr="00AF7C3F">
        <w:rPr>
          <w:rFonts w:ascii="Verdana" w:eastAsia="Verdana" w:hAnsi="Verdana" w:cs="Verdana"/>
          <w:sz w:val="24"/>
          <w:szCs w:val="24"/>
          <w:lang w:val="lt-LT"/>
        </w:rPr>
        <w:t>, ir pateikti šių reikalavimų atitiktį pagrindžiančius dokumentus</w:t>
      </w:r>
      <w:r w:rsidR="00AF7C3F">
        <w:rPr>
          <w:rFonts w:ascii="Verdana" w:eastAsia="Verdana" w:hAnsi="Verdana" w:cs="Verdana"/>
          <w:sz w:val="24"/>
          <w:szCs w:val="24"/>
          <w:lang w:val="lt-LT"/>
        </w:rPr>
        <w:t>.</w:t>
      </w:r>
    </w:p>
    <w:p w14:paraId="7C1762F8" w14:textId="66EA0A9E" w:rsidR="00050EF0" w:rsidRPr="00050EF0" w:rsidRDefault="00050EF0" w:rsidP="00050EF0">
      <w:pPr>
        <w:spacing w:line="240" w:lineRule="auto"/>
        <w:ind w:firstLine="709"/>
        <w:contextualSpacing/>
        <w:jc w:val="both"/>
        <w:rPr>
          <w:rFonts w:ascii="Verdana" w:eastAsia="Verdana" w:hAnsi="Verdana" w:cs="Verdana"/>
          <w:sz w:val="24"/>
          <w:szCs w:val="24"/>
          <w:lang w:val="lt-LT"/>
        </w:rPr>
      </w:pPr>
      <w:r w:rsidRPr="0003608B">
        <w:rPr>
          <w:rFonts w:ascii="Verdana" w:eastAsia="Verdana" w:hAnsi="Verdana" w:cs="Verdana"/>
          <w:sz w:val="24"/>
          <w:szCs w:val="24"/>
          <w:lang w:val="lt-LT"/>
        </w:rPr>
        <w:t>83.1</w:t>
      </w:r>
      <w:r w:rsidR="005D369D">
        <w:rPr>
          <w:rFonts w:ascii="Verdana" w:eastAsia="Verdana" w:hAnsi="Verdana" w:cs="Verdana"/>
          <w:sz w:val="24"/>
          <w:szCs w:val="24"/>
          <w:lang w:val="lt-LT"/>
        </w:rPr>
        <w:t>5</w:t>
      </w:r>
      <w:r w:rsidRPr="0003608B">
        <w:rPr>
          <w:rFonts w:ascii="Verdana" w:eastAsia="Verdana" w:hAnsi="Verdana" w:cs="Verdana"/>
          <w:sz w:val="24"/>
          <w:szCs w:val="24"/>
          <w:lang w:val="lt-LT"/>
        </w:rPr>
        <w:t>.</w:t>
      </w:r>
      <w:r>
        <w:rPr>
          <w:rFonts w:ascii="Verdana" w:eastAsia="Verdana" w:hAnsi="Verdana" w:cs="Verdana"/>
          <w:sz w:val="24"/>
          <w:szCs w:val="24"/>
          <w:lang w:val="lt-LT"/>
        </w:rPr>
        <w:t>1.</w:t>
      </w:r>
      <w:r w:rsidRPr="0003608B">
        <w:rPr>
          <w:rFonts w:ascii="Verdana" w:eastAsia="Verdana" w:hAnsi="Verdana" w:cs="Verdana"/>
          <w:sz w:val="24"/>
          <w:szCs w:val="24"/>
          <w:lang w:val="lt-LT"/>
        </w:rPr>
        <w:t xml:space="preserve"> </w:t>
      </w:r>
      <w:r w:rsidRPr="00050EF0">
        <w:rPr>
          <w:rFonts w:ascii="Verdana" w:eastAsia="Verdana" w:hAnsi="Verdana" w:cs="Verdana"/>
          <w:sz w:val="24"/>
          <w:szCs w:val="24"/>
          <w:lang w:val="lt-LT"/>
        </w:rPr>
        <w:t>Rangovas kas pusmetį privalo pateikti Užsakovui:</w:t>
      </w:r>
    </w:p>
    <w:p w14:paraId="283CC3B3" w14:textId="0424DEA4" w:rsidR="00050EF0" w:rsidRPr="00050EF0" w:rsidRDefault="00050EF0" w:rsidP="00050EF0">
      <w:pPr>
        <w:spacing w:line="240" w:lineRule="auto"/>
        <w:ind w:firstLine="709"/>
        <w:contextualSpacing/>
        <w:jc w:val="both"/>
        <w:rPr>
          <w:rFonts w:ascii="Verdana" w:eastAsia="Verdana" w:hAnsi="Verdana" w:cs="Verdana"/>
          <w:sz w:val="24"/>
          <w:szCs w:val="24"/>
          <w:lang w:val="lt-LT"/>
        </w:rPr>
      </w:pPr>
      <w:r w:rsidRPr="0003608B">
        <w:rPr>
          <w:rFonts w:ascii="Verdana" w:eastAsia="Verdana" w:hAnsi="Verdana" w:cs="Verdana"/>
          <w:sz w:val="24"/>
          <w:szCs w:val="24"/>
          <w:lang w:val="lt-LT"/>
        </w:rPr>
        <w:t>83.1</w:t>
      </w:r>
      <w:r w:rsidR="005D369D">
        <w:rPr>
          <w:rFonts w:ascii="Verdana" w:eastAsia="Verdana" w:hAnsi="Verdana" w:cs="Verdana"/>
          <w:sz w:val="24"/>
          <w:szCs w:val="24"/>
          <w:lang w:val="lt-LT"/>
        </w:rPr>
        <w:t>5</w:t>
      </w:r>
      <w:r w:rsidRPr="0003608B">
        <w:rPr>
          <w:rFonts w:ascii="Verdana" w:eastAsia="Verdana" w:hAnsi="Verdana" w:cs="Verdana"/>
          <w:sz w:val="24"/>
          <w:szCs w:val="24"/>
          <w:lang w:val="lt-LT"/>
        </w:rPr>
        <w:t>.</w:t>
      </w:r>
      <w:r>
        <w:rPr>
          <w:rFonts w:ascii="Verdana" w:eastAsia="Verdana" w:hAnsi="Verdana" w:cs="Verdana"/>
          <w:sz w:val="24"/>
          <w:szCs w:val="24"/>
          <w:lang w:val="lt-LT"/>
        </w:rPr>
        <w:t>1.1.</w:t>
      </w:r>
      <w:r w:rsidRPr="00050EF0">
        <w:rPr>
          <w:rFonts w:ascii="Verdana" w:eastAsia="Verdana" w:hAnsi="Verdana" w:cs="Verdana"/>
          <w:sz w:val="24"/>
          <w:szCs w:val="24"/>
          <w:lang w:val="lt-LT"/>
        </w:rPr>
        <w:t xml:space="preserve"> </w:t>
      </w:r>
      <w:r w:rsidR="00AF7C3F" w:rsidRPr="00AF7C3F">
        <w:rPr>
          <w:rFonts w:ascii="Verdana" w:eastAsia="Verdana" w:hAnsi="Verdana" w:cs="Verdana"/>
          <w:sz w:val="24"/>
          <w:szCs w:val="24"/>
          <w:lang w:val="lt-LT"/>
        </w:rPr>
        <w:t>ataskaitą apie Sutarties 83.15 punkte ir Pirkimo dokumentuose nustatytų aplinkos apsaugos reikalavimų įgyvendinimą, įskaitant Rangovo taikomos aplinkos apsaugos vadybos sistemos aplinkos apsaugos tikslų pasiekimą; ir</w:t>
      </w:r>
      <w:r w:rsidRPr="00050EF0">
        <w:rPr>
          <w:rFonts w:ascii="Verdana" w:eastAsia="Verdana" w:hAnsi="Verdana" w:cs="Verdana"/>
          <w:sz w:val="24"/>
          <w:szCs w:val="24"/>
          <w:lang w:val="lt-LT"/>
        </w:rPr>
        <w:t>;</w:t>
      </w:r>
    </w:p>
    <w:p w14:paraId="47A442F0" w14:textId="5B3B6B7C" w:rsidR="00050EF0" w:rsidRDefault="00050EF0" w:rsidP="00050EF0">
      <w:pPr>
        <w:spacing w:line="240" w:lineRule="auto"/>
        <w:ind w:firstLine="709"/>
        <w:contextualSpacing/>
        <w:jc w:val="both"/>
        <w:rPr>
          <w:rFonts w:ascii="Verdana" w:eastAsia="Verdana" w:hAnsi="Verdana" w:cs="Verdana"/>
          <w:sz w:val="24"/>
          <w:szCs w:val="24"/>
          <w:lang w:val="lt-LT"/>
        </w:rPr>
      </w:pPr>
      <w:r w:rsidRPr="0003608B">
        <w:rPr>
          <w:rFonts w:ascii="Verdana" w:eastAsia="Verdana" w:hAnsi="Verdana" w:cs="Verdana"/>
          <w:sz w:val="24"/>
          <w:szCs w:val="24"/>
          <w:lang w:val="lt-LT"/>
        </w:rPr>
        <w:t>83.1</w:t>
      </w:r>
      <w:r w:rsidR="005D369D">
        <w:rPr>
          <w:rFonts w:ascii="Verdana" w:eastAsia="Verdana" w:hAnsi="Verdana" w:cs="Verdana"/>
          <w:sz w:val="24"/>
          <w:szCs w:val="24"/>
          <w:lang w:val="lt-LT"/>
        </w:rPr>
        <w:t>5</w:t>
      </w:r>
      <w:r w:rsidRPr="0003608B">
        <w:rPr>
          <w:rFonts w:ascii="Verdana" w:eastAsia="Verdana" w:hAnsi="Verdana" w:cs="Verdana"/>
          <w:sz w:val="24"/>
          <w:szCs w:val="24"/>
          <w:lang w:val="lt-LT"/>
        </w:rPr>
        <w:t>.</w:t>
      </w:r>
      <w:r>
        <w:rPr>
          <w:rFonts w:ascii="Verdana" w:eastAsia="Verdana" w:hAnsi="Verdana" w:cs="Verdana"/>
          <w:sz w:val="24"/>
          <w:szCs w:val="24"/>
          <w:lang w:val="lt-LT"/>
        </w:rPr>
        <w:t>1.2.</w:t>
      </w:r>
      <w:r w:rsidRPr="00050EF0">
        <w:rPr>
          <w:rFonts w:ascii="Verdana" w:eastAsia="Verdana" w:hAnsi="Verdana" w:cs="Verdana"/>
          <w:sz w:val="24"/>
          <w:szCs w:val="24"/>
          <w:lang w:val="lt-LT"/>
        </w:rPr>
        <w:t xml:space="preserve"> nepriklausomo aplinkosaugos vertintojo arba nepriklausomos sertifikavimo įstaigos deklaraciją ar kitą dokumentą, patvirtinantį, kad Rangovo aplinkos apsaugos ataskaita buvo patikrinta nepriklausomo aplinkosaugos vertintojo arba nepriklausomos sertifikavimo įstaigos.</w:t>
      </w:r>
    </w:p>
    <w:p w14:paraId="6AF96FF5" w14:textId="5349D1FD" w:rsidR="00120AED" w:rsidRPr="0003608B" w:rsidRDefault="00050EF0" w:rsidP="00050EF0">
      <w:pPr>
        <w:spacing w:line="240" w:lineRule="auto"/>
        <w:ind w:firstLine="709"/>
        <w:contextualSpacing/>
        <w:jc w:val="both"/>
        <w:rPr>
          <w:rFonts w:ascii="Verdana" w:eastAsia="Verdana" w:hAnsi="Verdana" w:cs="Verdana"/>
          <w:sz w:val="24"/>
          <w:szCs w:val="24"/>
          <w:lang w:val="lt-LT"/>
        </w:rPr>
      </w:pPr>
      <w:r w:rsidRPr="0003608B">
        <w:rPr>
          <w:rFonts w:ascii="Verdana" w:eastAsia="Verdana" w:hAnsi="Verdana" w:cs="Verdana"/>
          <w:sz w:val="24"/>
          <w:szCs w:val="24"/>
          <w:lang w:val="lt-LT"/>
        </w:rPr>
        <w:t>83.1</w:t>
      </w:r>
      <w:r w:rsidR="005D369D">
        <w:rPr>
          <w:rFonts w:ascii="Verdana" w:eastAsia="Verdana" w:hAnsi="Verdana" w:cs="Verdana"/>
          <w:sz w:val="24"/>
          <w:szCs w:val="24"/>
          <w:lang w:val="lt-LT"/>
        </w:rPr>
        <w:t>5</w:t>
      </w:r>
      <w:r w:rsidRPr="0003608B">
        <w:rPr>
          <w:rFonts w:ascii="Verdana" w:eastAsia="Verdana" w:hAnsi="Verdana" w:cs="Verdana"/>
          <w:sz w:val="24"/>
          <w:szCs w:val="24"/>
          <w:lang w:val="lt-LT"/>
        </w:rPr>
        <w:t>.</w:t>
      </w:r>
      <w:r w:rsidR="0000197F">
        <w:rPr>
          <w:rFonts w:ascii="Verdana" w:eastAsia="Verdana" w:hAnsi="Verdana" w:cs="Verdana"/>
          <w:sz w:val="24"/>
          <w:szCs w:val="24"/>
          <w:lang w:val="lt-LT"/>
        </w:rPr>
        <w:t>2</w:t>
      </w:r>
      <w:r>
        <w:rPr>
          <w:rFonts w:ascii="Verdana" w:eastAsia="Verdana" w:hAnsi="Verdana" w:cs="Verdana"/>
          <w:sz w:val="24"/>
          <w:szCs w:val="24"/>
          <w:lang w:val="lt-LT"/>
        </w:rPr>
        <w:t>.</w:t>
      </w:r>
      <w:r w:rsidR="00120AED" w:rsidRPr="0003608B">
        <w:rPr>
          <w:rFonts w:ascii="Verdana" w:eastAsia="Verdana" w:hAnsi="Verdana" w:cs="Verdana"/>
          <w:sz w:val="24"/>
          <w:szCs w:val="24"/>
          <w:lang w:val="lt-LT"/>
        </w:rPr>
        <w:t>Rangovui</w:t>
      </w:r>
      <w:r>
        <w:rPr>
          <w:rFonts w:ascii="Verdana" w:eastAsia="Verdana" w:hAnsi="Verdana" w:cs="Verdana"/>
          <w:sz w:val="24"/>
          <w:szCs w:val="24"/>
          <w:lang w:val="lt-LT"/>
        </w:rPr>
        <w:t xml:space="preserve">, nevykdžiusiam Sutarties </w:t>
      </w:r>
      <w:r w:rsidRPr="0003608B">
        <w:rPr>
          <w:rFonts w:ascii="Verdana" w:eastAsia="Verdana" w:hAnsi="Verdana" w:cs="Verdana"/>
          <w:sz w:val="24"/>
          <w:szCs w:val="24"/>
          <w:lang w:val="lt-LT"/>
        </w:rPr>
        <w:t>83.1</w:t>
      </w:r>
      <w:r w:rsidR="005D369D">
        <w:rPr>
          <w:rFonts w:ascii="Verdana" w:eastAsia="Verdana" w:hAnsi="Verdana" w:cs="Verdana"/>
          <w:sz w:val="24"/>
          <w:szCs w:val="24"/>
          <w:lang w:val="lt-LT"/>
        </w:rPr>
        <w:t>5</w:t>
      </w:r>
      <w:r>
        <w:rPr>
          <w:rFonts w:ascii="Verdana" w:eastAsia="Verdana" w:hAnsi="Verdana" w:cs="Verdana"/>
          <w:sz w:val="24"/>
          <w:szCs w:val="24"/>
          <w:lang w:val="lt-LT"/>
        </w:rPr>
        <w:t>. punkte įtvirtintų įsipareigojimų</w:t>
      </w:r>
      <w:r w:rsidR="00120AED" w:rsidRPr="0003608B">
        <w:rPr>
          <w:rFonts w:ascii="Verdana" w:eastAsia="Verdana" w:hAnsi="Verdana" w:cs="Verdana"/>
          <w:sz w:val="24"/>
          <w:szCs w:val="24"/>
          <w:lang w:val="lt-LT"/>
        </w:rPr>
        <w:t xml:space="preserve"> taikoma Sutarties</w:t>
      </w:r>
      <w:r w:rsidR="00DA0526" w:rsidRPr="0003608B">
        <w:rPr>
          <w:rFonts w:ascii="Verdana" w:eastAsia="Verdana" w:hAnsi="Verdana" w:cs="Verdana"/>
          <w:sz w:val="24"/>
          <w:szCs w:val="24"/>
          <w:lang w:val="lt-LT"/>
        </w:rPr>
        <w:t xml:space="preserve"> 94 p</w:t>
      </w:r>
      <w:r w:rsidR="00120AED" w:rsidRPr="0003608B">
        <w:rPr>
          <w:rFonts w:ascii="Verdana" w:eastAsia="Verdana" w:hAnsi="Verdana" w:cs="Verdana"/>
          <w:sz w:val="24"/>
          <w:szCs w:val="24"/>
          <w:lang w:val="lt-LT"/>
        </w:rPr>
        <w:t>unkte nustatyta atsakomybė;</w:t>
      </w:r>
    </w:p>
    <w:p w14:paraId="2B4962F5" w14:textId="49DC717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03608B">
        <w:rPr>
          <w:rFonts w:ascii="Verdana" w:eastAsia="Verdana" w:hAnsi="Verdana" w:cs="Verdana"/>
          <w:sz w:val="24"/>
          <w:szCs w:val="24"/>
          <w:lang w:val="lt-LT"/>
        </w:rPr>
        <w:t>83.1</w:t>
      </w:r>
      <w:r w:rsidR="005D369D">
        <w:rPr>
          <w:rFonts w:ascii="Verdana" w:eastAsia="Verdana" w:hAnsi="Verdana" w:cs="Verdana"/>
          <w:sz w:val="24"/>
          <w:szCs w:val="24"/>
          <w:lang w:val="lt-LT"/>
        </w:rPr>
        <w:t>6</w:t>
      </w:r>
      <w:r w:rsidRPr="0003608B">
        <w:rPr>
          <w:rFonts w:ascii="Verdana" w:eastAsia="Verdana" w:hAnsi="Verdana" w:cs="Verdana"/>
          <w:sz w:val="24"/>
          <w:szCs w:val="24"/>
          <w:lang w:val="lt-LT"/>
        </w:rPr>
        <w:t>.</w:t>
      </w:r>
      <w:r w:rsidR="00BD789D" w:rsidRPr="0003608B">
        <w:rPr>
          <w:rFonts w:ascii="Verdana" w:eastAsia="Verdana" w:hAnsi="Verdana" w:cs="Verdana"/>
          <w:sz w:val="24"/>
          <w:szCs w:val="24"/>
          <w:lang w:val="lt-LT"/>
        </w:rPr>
        <w:t xml:space="preserve"> </w:t>
      </w:r>
      <w:r w:rsidRPr="0003608B">
        <w:rPr>
          <w:rFonts w:ascii="Verdana" w:eastAsia="Verdana" w:hAnsi="Verdana" w:cs="Verdana"/>
          <w:sz w:val="24"/>
          <w:szCs w:val="24"/>
          <w:lang w:val="lt-LT"/>
        </w:rPr>
        <w:t>Užsakovui pareikalavus, dalyvauti Užsakovo organizuojamuose susitikimuose, kuriuose Rangovas privalo lietuvių kalba pateikti išsamią ataskaitą apie Sutarties</w:t>
      </w:r>
      <w:r w:rsidRPr="00E856B5">
        <w:rPr>
          <w:rFonts w:ascii="Verdana" w:eastAsia="Verdana" w:hAnsi="Verdana" w:cs="Verdana"/>
          <w:sz w:val="24"/>
          <w:szCs w:val="24"/>
          <w:lang w:val="lt-LT"/>
        </w:rPr>
        <w:t xml:space="preserve"> vykdymo progresą, su Sutarties vykdymu susijusias problemas ir galimas jų šalinimo priemones, atsakyti į užduodamus klausimus. </w:t>
      </w:r>
      <w:r w:rsidRPr="00E856B5">
        <w:rPr>
          <w:rFonts w:ascii="Verdana" w:eastAsia="Verdana" w:hAnsi="Verdana" w:cs="Verdana"/>
          <w:sz w:val="24"/>
          <w:szCs w:val="24"/>
          <w:lang w:val="lt-LT"/>
        </w:rPr>
        <w:lastRenderedPageBreak/>
        <w:t>Po pasitarimo Rangovas privalo ne vėliau kaip per 2 darbo dienas arba kitą su Užsakovu suderintą terminą parengti ir pateikti Užsakovui patvirtinti susitikimo protokolą.</w:t>
      </w:r>
    </w:p>
    <w:p w14:paraId="39661F9B" w14:textId="67DEEC0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w:t>
      </w:r>
      <w:r w:rsidR="005D369D">
        <w:rPr>
          <w:rFonts w:ascii="Verdana" w:eastAsia="Verdana" w:hAnsi="Verdana" w:cs="Verdana"/>
          <w:sz w:val="24"/>
          <w:szCs w:val="24"/>
          <w:lang w:val="lt-LT"/>
        </w:rPr>
        <w:t>7</w:t>
      </w:r>
      <w:r w:rsidRPr="00E856B5">
        <w:rPr>
          <w:rFonts w:ascii="Verdana" w:eastAsia="Verdana" w:hAnsi="Verdana" w:cs="Verdana"/>
          <w:sz w:val="24"/>
          <w:szCs w:val="24"/>
          <w:lang w:val="lt-LT"/>
        </w:rPr>
        <w:t>.</w:t>
      </w:r>
      <w:r w:rsidR="00BD789D"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rengdamas Projektą, atlikdamas Darbus, vadovautis galiojančiais įstatymais, poįstatyminiais teisės aktais bei Užsakovo priimtomis ir patvirtintomis tvarkomis ir taisyklėmis.</w:t>
      </w:r>
    </w:p>
    <w:p w14:paraId="4587AF5A" w14:textId="01731B68" w:rsidR="007D4896" w:rsidRPr="00E856B5" w:rsidRDefault="007D4896"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83.1</w:t>
      </w:r>
      <w:r w:rsidR="005D369D">
        <w:rPr>
          <w:rFonts w:ascii="Verdana" w:eastAsia="Verdana" w:hAnsi="Verdana" w:cs="Verdana"/>
          <w:sz w:val="24"/>
          <w:szCs w:val="24"/>
          <w:lang w:val="lt-LT"/>
        </w:rPr>
        <w:t>8</w:t>
      </w:r>
      <w:r w:rsidRPr="00E856B5">
        <w:rPr>
          <w:rFonts w:ascii="Verdana" w:eastAsia="Verdana" w:hAnsi="Verdana" w:cs="Verdana"/>
          <w:sz w:val="24"/>
          <w:szCs w:val="24"/>
          <w:lang w:val="lt-LT"/>
        </w:rPr>
        <w:t xml:space="preserve"> per 10</w:t>
      </w:r>
      <w:r w:rsidR="00610A3F">
        <w:rPr>
          <w:rFonts w:ascii="Verdana" w:eastAsia="Verdana" w:hAnsi="Verdana" w:cs="Verdana"/>
          <w:sz w:val="24"/>
          <w:szCs w:val="24"/>
          <w:lang w:val="lt-LT"/>
        </w:rPr>
        <w:t xml:space="preserve"> (dešimt)</w:t>
      </w:r>
      <w:r w:rsidRPr="00E856B5">
        <w:rPr>
          <w:rFonts w:ascii="Verdana" w:eastAsia="Verdana" w:hAnsi="Verdana" w:cs="Verdana"/>
          <w:sz w:val="24"/>
          <w:szCs w:val="24"/>
          <w:lang w:val="lt-LT"/>
        </w:rPr>
        <w:t xml:space="preserve"> dienų</w:t>
      </w:r>
      <w:r w:rsidR="00610A3F">
        <w:rPr>
          <w:rFonts w:ascii="Verdana" w:eastAsia="Verdana" w:hAnsi="Verdana" w:cs="Verdana"/>
          <w:sz w:val="24"/>
          <w:szCs w:val="24"/>
          <w:lang w:val="lt-LT"/>
        </w:rPr>
        <w:t xml:space="preserve"> </w:t>
      </w:r>
      <w:r w:rsidR="00610A3F" w:rsidRPr="00E856B5">
        <w:rPr>
          <w:rFonts w:ascii="Verdana" w:eastAsia="Verdana" w:hAnsi="Verdana" w:cs="Verdana"/>
          <w:sz w:val="24"/>
          <w:szCs w:val="24"/>
          <w:lang w:val="lt-LT"/>
        </w:rPr>
        <w:t xml:space="preserve">po Sutarties </w:t>
      </w:r>
      <w:r w:rsidR="00610A3F">
        <w:rPr>
          <w:rFonts w:ascii="Verdana" w:eastAsia="Verdana" w:hAnsi="Verdana" w:cs="Verdana"/>
          <w:sz w:val="24"/>
          <w:szCs w:val="24"/>
          <w:lang w:val="lt-LT"/>
        </w:rPr>
        <w:t>pasirašymo</w:t>
      </w:r>
      <w:r w:rsidRPr="00E856B5">
        <w:rPr>
          <w:rFonts w:ascii="Verdana" w:eastAsia="Verdana" w:hAnsi="Verdana" w:cs="Verdana"/>
          <w:sz w:val="24"/>
          <w:szCs w:val="24"/>
          <w:lang w:val="lt-LT"/>
        </w:rPr>
        <w:t xml:space="preserve">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1EE19BD1" w14:textId="01701133" w:rsidR="00120AED" w:rsidRPr="00E856B5" w:rsidRDefault="00120AED"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83.</w:t>
      </w:r>
      <w:r w:rsidR="005D369D">
        <w:rPr>
          <w:rFonts w:ascii="Verdana" w:eastAsia="Verdana" w:hAnsi="Verdana" w:cs="Verdana"/>
          <w:sz w:val="24"/>
          <w:szCs w:val="24"/>
          <w:lang w:val="lt-LT"/>
        </w:rPr>
        <w:t>19</w:t>
      </w:r>
      <w:r w:rsidRPr="00E856B5">
        <w:rPr>
          <w:rFonts w:ascii="Verdana" w:eastAsia="Verdana" w:hAnsi="Verdana" w:cs="Verdana"/>
          <w:sz w:val="24"/>
          <w:szCs w:val="24"/>
          <w:lang w:val="lt-LT"/>
        </w:rPr>
        <w:t xml:space="preserve"> esant poreikiui, savo jėgomis gauti visus reikalingus leidimus ir (ar) sutikimus darbų atlikimui apsaugos zonose, įskaitant, bet neapsiribojant, elektros tinklų, ryšių linijų, magistralinių vamzdynų, nutiestų požeminių komunikacijų ir pan. teritorijose, iš atitinkamų trečiųjų asmenų.</w:t>
      </w:r>
    </w:p>
    <w:p w14:paraId="1DD7458B" w14:textId="16E67FC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84. Rangovas turi teisę Darbus užbaigti ankščiau nustatyto termino.</w:t>
      </w:r>
    </w:p>
    <w:p w14:paraId="66939CDE" w14:textId="23C0505B" w:rsidR="0029619E" w:rsidRPr="00E856B5" w:rsidRDefault="0029619E" w:rsidP="00E856B5">
      <w:pPr>
        <w:spacing w:line="240" w:lineRule="auto"/>
        <w:contextualSpacing/>
        <w:jc w:val="center"/>
        <w:rPr>
          <w:rFonts w:ascii="Verdana" w:eastAsia="Verdana" w:hAnsi="Verdana" w:cs="Verdana"/>
          <w:sz w:val="24"/>
          <w:szCs w:val="24"/>
          <w:lang w:val="lt-LT"/>
        </w:rPr>
      </w:pPr>
    </w:p>
    <w:p w14:paraId="3CBBFFB1" w14:textId="321E1531" w:rsidR="0029619E" w:rsidRPr="00E856B5" w:rsidRDefault="00A30E23" w:rsidP="00F161F9">
      <w:pPr>
        <w:pStyle w:val="Sraopastraipa"/>
        <w:numPr>
          <w:ilvl w:val="0"/>
          <w:numId w:val="6"/>
        </w:numPr>
        <w:ind w:left="0" w:firstLine="0"/>
        <w:jc w:val="center"/>
        <w:rPr>
          <w:rFonts w:ascii="Verdana" w:eastAsia="Verdana" w:hAnsi="Verdana" w:cs="Verdana"/>
          <w:sz w:val="24"/>
          <w:szCs w:val="24"/>
        </w:rPr>
      </w:pPr>
      <w:r w:rsidRPr="00E856B5">
        <w:rPr>
          <w:rFonts w:ascii="Verdana" w:eastAsia="Verdana" w:hAnsi="Verdana" w:cs="Verdana"/>
          <w:b/>
          <w:sz w:val="24"/>
          <w:szCs w:val="24"/>
        </w:rPr>
        <w:t>ŠALIŲ ATSAKOMYBĖ</w:t>
      </w:r>
    </w:p>
    <w:p w14:paraId="134D0B03" w14:textId="77777777" w:rsidR="0029619E" w:rsidRPr="00E856B5" w:rsidRDefault="00A30E23" w:rsidP="00F161F9">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VIII.A. Bendrosios sąlygos</w:t>
      </w:r>
    </w:p>
    <w:p w14:paraId="0DAC202D" w14:textId="471FC4B4" w:rsidR="0029619E" w:rsidRPr="00E856B5" w:rsidRDefault="0029619E" w:rsidP="00E856B5">
      <w:pPr>
        <w:spacing w:line="240" w:lineRule="auto"/>
        <w:contextualSpacing/>
        <w:rPr>
          <w:rFonts w:ascii="Verdana" w:eastAsia="Verdana" w:hAnsi="Verdana" w:cs="Verdana"/>
          <w:sz w:val="24"/>
          <w:szCs w:val="24"/>
          <w:lang w:val="lt-LT"/>
        </w:rPr>
      </w:pPr>
    </w:p>
    <w:p w14:paraId="1F5B06A9"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85. Rangovas yra visiškai atsakingas už žalą, padarytą Užsakovo interesams, tretiesiems asmenims, jų turtui, vykdant Sutartyje numatytus Darbus. Rangovas taip pat atsako už subrangovo, jo įgaliotų atstovų ir darbuotojų veiksmus arba neveikimą.</w:t>
      </w:r>
    </w:p>
    <w:p w14:paraId="021B5099"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86. Rangovas yra visiškai atsakingas už darbuotojų darbų saugos taisyklių reikalavimų laikymąsi. Įvykus nelaimingam atsitikimui su Rangovo darbuotoju, nelaimingą atsitikimą tiria ir apskaito Rangovas.</w:t>
      </w:r>
    </w:p>
    <w:p w14:paraId="6CEFB0D5" w14:textId="09CDF77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87. Rangovas nėra atsakingas už viešojo administravimo subjektų</w:t>
      </w:r>
      <w:r w:rsidR="00225B11" w:rsidRPr="00E856B5">
        <w:rPr>
          <w:rStyle w:val="Puslapioinaosnuoroda"/>
          <w:rFonts w:ascii="Verdana" w:eastAsia="Verdana" w:hAnsi="Verdana" w:cs="Verdana"/>
          <w:sz w:val="24"/>
          <w:szCs w:val="24"/>
          <w:lang w:val="lt-LT"/>
        </w:rPr>
        <w:footnoteReference w:id="3"/>
      </w:r>
      <w:r w:rsidR="00225B11" w:rsidRPr="00E856B5">
        <w:rPr>
          <w:rFonts w:ascii="Verdana" w:eastAsia="Verdana" w:hAnsi="Verdana" w:cs="Verdana"/>
          <w:sz w:val="24"/>
          <w:szCs w:val="24"/>
          <w:lang w:val="lt-LT"/>
        </w:rPr>
        <w:t>,</w:t>
      </w:r>
      <w:r w:rsidRPr="00E856B5">
        <w:rPr>
          <w:rFonts w:ascii="Verdana" w:eastAsia="Verdana" w:hAnsi="Verdana" w:cs="Verdana"/>
          <w:sz w:val="24"/>
          <w:szCs w:val="24"/>
          <w:lang w:val="lt-LT"/>
        </w:rPr>
        <w:t xml:space="preserve"> taip pat Užsakovo netinkamą veikimą ar neveikimą (pavyzdžiui, neteisėtų sprendimų priėmimą ar vėlavimą priimti sprendimus), inžinerinių tinklų savininko vykdomus darbus kelio ruože, kuriame Rangovas vykdo statybos darbus, taip pat ekstremalias gamtines sąlygas, </w:t>
      </w:r>
      <w:r w:rsidR="004D15DA" w:rsidRPr="004D15DA">
        <w:rPr>
          <w:rFonts w:ascii="Verdana" w:eastAsia="Verdana" w:hAnsi="Verdana" w:cs="Verdana"/>
          <w:sz w:val="24"/>
          <w:szCs w:val="24"/>
          <w:lang w:val="lt-LT"/>
        </w:rPr>
        <w:t>kurios nėra susijusios su įprastais metų laikų pasikeitimais ir kurių Rangovas negalėjo numatyti iš anksto,</w:t>
      </w:r>
      <w:r w:rsidR="004D15DA">
        <w:rPr>
          <w:rFonts w:ascii="Verdana" w:eastAsia="Verdana" w:hAnsi="Verdana" w:cs="Verdana"/>
          <w:sz w:val="24"/>
          <w:szCs w:val="24"/>
          <w:lang w:val="lt-LT"/>
        </w:rPr>
        <w:t xml:space="preserve"> </w:t>
      </w:r>
      <w:r w:rsidRPr="00E856B5">
        <w:rPr>
          <w:rFonts w:ascii="Verdana" w:eastAsia="Verdana" w:hAnsi="Verdana" w:cs="Verdana"/>
          <w:sz w:val="24"/>
          <w:szCs w:val="24"/>
          <w:lang w:val="lt-LT"/>
        </w:rPr>
        <w:t xml:space="preserve">dėl kurių negalėjo Darbų užbaigti sutartyje numatytu laiku, jeigu apie šias aplinkybes informuoja Užsakovą. Apie viešojo administravimo subjektų, Užsakovo netinkamą veikimą ar neveikimą ir (ar) inžinerinių tinklų savininko vykdomus darbus kelio ruože, apie ekstremalias gamtines sąlygas Rangovas privalo ne vėliau kaip per </w:t>
      </w:r>
      <w:r w:rsidR="004D15DA">
        <w:rPr>
          <w:rFonts w:ascii="Verdana" w:eastAsia="Verdana" w:hAnsi="Verdana" w:cs="Verdana"/>
          <w:sz w:val="24"/>
          <w:szCs w:val="24"/>
          <w:lang w:val="en-US"/>
        </w:rPr>
        <w:t>1</w:t>
      </w:r>
      <w:r w:rsidRPr="00E856B5">
        <w:rPr>
          <w:rFonts w:ascii="Verdana" w:eastAsia="Verdana" w:hAnsi="Verdana" w:cs="Verdana"/>
          <w:sz w:val="24"/>
          <w:szCs w:val="24"/>
          <w:lang w:val="lt-LT"/>
        </w:rPr>
        <w:t>0 (dešimt)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 Užsakovo netinkamo veikimo ar neveikimo, taip pat inžinerinių tinklų savininko vykdomų darbų, dėl ekstremalių gamtinių sąlygų skaičiuojamas dienomis.</w:t>
      </w:r>
    </w:p>
    <w:p w14:paraId="425FBE83"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88. Rangovas nėra atsakingas už inžinerinių tinklų savininko vėlavimą atlikti inžinerinių tinklų iškėlimo ir (ar) rekonstravimo darbus, numatytus </w:t>
      </w:r>
      <w:r w:rsidRPr="00E856B5">
        <w:rPr>
          <w:rFonts w:ascii="Verdana" w:eastAsia="Verdana" w:hAnsi="Verdana" w:cs="Verdana"/>
          <w:sz w:val="24"/>
          <w:szCs w:val="24"/>
          <w:lang w:val="lt-LT"/>
        </w:rPr>
        <w:lastRenderedPageBreak/>
        <w:t>techniniame projekte.</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6E1C7DFB" w14:textId="679647C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89. Sutarties 87</w:t>
      </w:r>
      <w:r w:rsidR="00BD789D" w:rsidRPr="00E856B5">
        <w:rPr>
          <w:rFonts w:ascii="Verdana" w:eastAsia="Verdana" w:hAnsi="Verdana" w:cs="Verdana"/>
          <w:sz w:val="24"/>
          <w:szCs w:val="24"/>
          <w:lang w:val="lt-LT"/>
        </w:rPr>
        <w:t xml:space="preserve"> ir 88</w:t>
      </w:r>
      <w:r w:rsidRPr="00E856B5">
        <w:rPr>
          <w:rFonts w:ascii="Verdana" w:eastAsia="Verdana" w:hAnsi="Verdana" w:cs="Verdana"/>
          <w:sz w:val="24"/>
          <w:szCs w:val="24"/>
          <w:lang w:val="lt-LT"/>
        </w:rPr>
        <w:t xml:space="preserve"> punkt</w:t>
      </w:r>
      <w:r w:rsidR="00BD789D" w:rsidRPr="00E856B5">
        <w:rPr>
          <w:rFonts w:ascii="Verdana" w:eastAsia="Verdana" w:hAnsi="Verdana" w:cs="Verdana"/>
          <w:sz w:val="24"/>
          <w:szCs w:val="24"/>
          <w:lang w:val="lt-LT"/>
        </w:rPr>
        <w:t>uose</w:t>
      </w:r>
      <w:r w:rsidRPr="00E856B5">
        <w:rPr>
          <w:rFonts w:ascii="Verdana" w:eastAsia="Verdana" w:hAnsi="Verdana" w:cs="Verdana"/>
          <w:sz w:val="24"/>
          <w:szCs w:val="24"/>
          <w:lang w:val="lt-LT"/>
        </w:rPr>
        <w:t xml:space="preserve"> nurodytos aplinkybės (viešojo administravimo subjektų, Užsakovo netinkamas veikimas ar neveikimas, inžinerinių tinklų savininko vykdomi darbai, taip pat ekstremalios gamtinės sąlygos) nepaneigia Rangovo pareigos vykdyti Darbus pagal Sutartį per Sutartyje nustatytą laiką ir kuriems neturi įtakos Sutarties 87</w:t>
      </w:r>
      <w:r w:rsidR="00BD789D" w:rsidRPr="00E856B5">
        <w:rPr>
          <w:rFonts w:ascii="Verdana" w:eastAsia="Verdana" w:hAnsi="Verdana" w:cs="Verdana"/>
          <w:sz w:val="24"/>
          <w:szCs w:val="24"/>
          <w:lang w:val="lt-LT"/>
        </w:rPr>
        <w:t xml:space="preserve"> ir 88</w:t>
      </w:r>
      <w:r w:rsidRPr="00E856B5">
        <w:rPr>
          <w:rFonts w:ascii="Verdana" w:eastAsia="Verdana" w:hAnsi="Verdana" w:cs="Verdana"/>
          <w:sz w:val="24"/>
          <w:szCs w:val="24"/>
          <w:lang w:val="lt-LT"/>
        </w:rPr>
        <w:t xml:space="preserve"> punkt</w:t>
      </w:r>
      <w:r w:rsidR="00BD789D" w:rsidRPr="00E856B5">
        <w:rPr>
          <w:rFonts w:ascii="Verdana" w:eastAsia="Verdana" w:hAnsi="Verdana" w:cs="Verdana"/>
          <w:sz w:val="24"/>
          <w:szCs w:val="24"/>
          <w:lang w:val="lt-LT"/>
        </w:rPr>
        <w:t>uose</w:t>
      </w:r>
      <w:r w:rsidRPr="00E856B5">
        <w:rPr>
          <w:rFonts w:ascii="Verdana" w:eastAsia="Verdana" w:hAnsi="Verdana" w:cs="Verdana"/>
          <w:sz w:val="24"/>
          <w:szCs w:val="24"/>
          <w:lang w:val="lt-LT"/>
        </w:rPr>
        <w:t xml:space="preserve"> nurodytos aplinkybės.</w:t>
      </w:r>
    </w:p>
    <w:p w14:paraId="5619F09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90. 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p>
    <w:p w14:paraId="3C2F5B4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91. Rangovui pažeidus Sutarties 37 punkte nustatytus įsipareigojimus arba vykdant statybos darbus</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taikoma Lietuvos Respublikos administracinių nusižengimų kodekse nustatyta atsakomybė.</w:t>
      </w:r>
    </w:p>
    <w:p w14:paraId="7FCD496B" w14:textId="5916FC9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92. </w:t>
      </w:r>
      <w:r w:rsidR="00796959" w:rsidRPr="00796959">
        <w:rPr>
          <w:rFonts w:ascii="Verdana" w:eastAsia="Verdana" w:hAnsi="Verdana" w:cs="Verdana"/>
          <w:sz w:val="24"/>
          <w:szCs w:val="24"/>
          <w:lang w:val="lt-LT"/>
        </w:rPr>
        <w:t>Jei Rangovo atliktuose darbuose nustatomi defektai, neatitikimai, techninės specifikacijos ar teisės aktų pažeidimai ir (ar) kiti statybos darbų trūkumai, Rangovas privalo juos pašalinti Užsakovo ir (ar) statinio statybos techninio prižiūrėtojo nustatyta tvarka ir terminais. Už šių trūkumų nepašalinimą taikoma Sutarties 97 punkte nustatyta atsakomybė</w:t>
      </w:r>
      <w:r w:rsidR="00796959">
        <w:rPr>
          <w:rFonts w:ascii="Verdana" w:eastAsia="Verdana" w:hAnsi="Verdana" w:cs="Verdana"/>
          <w:sz w:val="24"/>
          <w:szCs w:val="24"/>
          <w:lang w:val="lt-LT"/>
        </w:rPr>
        <w:t>.</w:t>
      </w:r>
    </w:p>
    <w:p w14:paraId="01868888" w14:textId="6C811EB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93. Rangovui pagal šią Sutartį neįvykdžius arba netinkamai įvykdžius Sutarties įsipareigojimus, kurie yra užtikrinti Sutarties įvykdymo užtikrinimu arba Sutarties 15</w:t>
      </w:r>
      <w:r w:rsidR="00671D6F" w:rsidRPr="00E856B5">
        <w:rPr>
          <w:rFonts w:ascii="Verdana" w:eastAsia="Verdana" w:hAnsi="Verdana" w:cs="Verdana"/>
          <w:sz w:val="24"/>
          <w:szCs w:val="24"/>
          <w:lang w:val="lt-LT"/>
        </w:rPr>
        <w:t>0</w:t>
      </w:r>
      <w:r w:rsidRPr="00E856B5">
        <w:rPr>
          <w:rFonts w:ascii="Verdana" w:eastAsia="Verdana" w:hAnsi="Verdana" w:cs="Verdana"/>
          <w:sz w:val="24"/>
          <w:szCs w:val="24"/>
          <w:lang w:val="lt-LT"/>
        </w:rPr>
        <w:t>–15</w:t>
      </w:r>
      <w:r w:rsidR="00671D6F" w:rsidRPr="00E856B5">
        <w:rPr>
          <w:rFonts w:ascii="Verdana" w:eastAsia="Verdana" w:hAnsi="Verdana" w:cs="Verdana"/>
          <w:sz w:val="24"/>
          <w:szCs w:val="24"/>
          <w:lang w:val="lt-LT"/>
        </w:rPr>
        <w:t>1</w:t>
      </w:r>
      <w:r w:rsidRPr="00E856B5">
        <w:rPr>
          <w:rFonts w:ascii="Verdana" w:eastAsia="Verdana" w:hAnsi="Verdana" w:cs="Verdana"/>
          <w:sz w:val="24"/>
          <w:szCs w:val="24"/>
          <w:lang w:val="lt-LT"/>
        </w:rPr>
        <w:t xml:space="preserve"> punktų atvejais, Užsakovas turi teisę pasinaudoti jam pateiktu Sutarties įvykdymo užtikrinimu.</w:t>
      </w:r>
    </w:p>
    <w:p w14:paraId="21308A39" w14:textId="08B1BD7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94. Jei Rangovas pažeidžia Sutarties 48, 83.1</w:t>
      </w:r>
      <w:r w:rsidR="00D72274">
        <w:rPr>
          <w:rFonts w:ascii="Verdana" w:eastAsia="Verdana" w:hAnsi="Verdana" w:cs="Verdana"/>
          <w:sz w:val="24"/>
          <w:szCs w:val="24"/>
          <w:lang w:val="lt-LT"/>
        </w:rPr>
        <w:t>3</w:t>
      </w:r>
      <w:r w:rsidRPr="00E856B5">
        <w:rPr>
          <w:rFonts w:ascii="Verdana" w:eastAsia="Verdana" w:hAnsi="Verdana" w:cs="Verdana"/>
          <w:sz w:val="24"/>
          <w:szCs w:val="24"/>
          <w:lang w:val="lt-LT"/>
        </w:rPr>
        <w:t xml:space="preserve"> ir (ar) 83.1</w:t>
      </w:r>
      <w:r w:rsidR="00D72274">
        <w:rPr>
          <w:rFonts w:ascii="Verdana" w:eastAsia="Verdana" w:hAnsi="Verdana" w:cs="Verdana"/>
          <w:sz w:val="24"/>
          <w:szCs w:val="24"/>
          <w:lang w:val="lt-LT"/>
        </w:rPr>
        <w:t>5</w:t>
      </w:r>
      <w:r w:rsidRPr="00E856B5">
        <w:rPr>
          <w:rFonts w:ascii="Verdana" w:eastAsia="Verdana" w:hAnsi="Verdana" w:cs="Verdana"/>
          <w:sz w:val="24"/>
          <w:szCs w:val="24"/>
          <w:lang w:val="lt-LT"/>
        </w:rPr>
        <w:t xml:space="preserve"> punktuose nustatytas pareigas laiku teikti atitinkamus teisingus dokumentus, Užsakovas gali taikyti 500,00 EUR (penkių šimtų eurų) baudą už kiekvieną pažeidimo atvejį</w:t>
      </w:r>
      <w:r w:rsidR="00C45014">
        <w:rPr>
          <w:rFonts w:ascii="Verdana" w:eastAsia="Verdana" w:hAnsi="Verdana" w:cs="Verdana"/>
          <w:sz w:val="24"/>
          <w:szCs w:val="24"/>
          <w:lang w:val="lt-LT"/>
        </w:rPr>
        <w:t xml:space="preserve"> </w:t>
      </w:r>
      <w:r w:rsidR="00C45014" w:rsidRPr="00C45014">
        <w:rPr>
          <w:rFonts w:ascii="Verdana" w:eastAsia="Verdana" w:hAnsi="Verdana" w:cs="Verdana"/>
          <w:sz w:val="24"/>
          <w:szCs w:val="24"/>
          <w:lang w:val="lt-LT"/>
        </w:rPr>
        <w:t>(t. y. kiekvieną nepateiktą, pavėluotai pateiktą dokumentą)</w:t>
      </w:r>
      <w:r w:rsidR="00C45014">
        <w:rPr>
          <w:rFonts w:ascii="Verdana" w:eastAsia="Verdana" w:hAnsi="Verdana" w:cs="Verdana"/>
          <w:sz w:val="24"/>
          <w:szCs w:val="24"/>
          <w:lang w:val="lt-LT"/>
        </w:rPr>
        <w:t>.</w:t>
      </w:r>
    </w:p>
    <w:p w14:paraId="5E3364C1" w14:textId="3AE2887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95. Jei paaiškėja, jog Rangovo pateikti dokumentai, nurodyti Sutarties 4</w:t>
      </w:r>
      <w:r w:rsidR="00DA0526" w:rsidRPr="00E856B5">
        <w:rPr>
          <w:rFonts w:ascii="Verdana" w:eastAsia="Verdana" w:hAnsi="Verdana" w:cs="Verdana"/>
          <w:sz w:val="24"/>
          <w:szCs w:val="24"/>
          <w:lang w:val="lt-LT"/>
        </w:rPr>
        <w:t>8</w:t>
      </w:r>
      <w:r w:rsidRPr="00E856B5">
        <w:rPr>
          <w:rFonts w:ascii="Verdana" w:eastAsia="Verdana" w:hAnsi="Verdana" w:cs="Verdana"/>
          <w:sz w:val="24"/>
          <w:szCs w:val="24"/>
          <w:lang w:val="lt-LT"/>
        </w:rPr>
        <w:t>, 8</w:t>
      </w:r>
      <w:r w:rsidR="00DA0526" w:rsidRPr="00E856B5">
        <w:rPr>
          <w:rFonts w:ascii="Verdana" w:eastAsia="Verdana" w:hAnsi="Verdana" w:cs="Verdana"/>
          <w:sz w:val="24"/>
          <w:szCs w:val="24"/>
          <w:lang w:val="lt-LT"/>
        </w:rPr>
        <w:t>3</w:t>
      </w:r>
      <w:r w:rsidRPr="00E856B5">
        <w:rPr>
          <w:rFonts w:ascii="Verdana" w:eastAsia="Verdana" w:hAnsi="Verdana" w:cs="Verdana"/>
          <w:sz w:val="24"/>
          <w:szCs w:val="24"/>
          <w:lang w:val="lt-LT"/>
        </w:rPr>
        <w:t>.1</w:t>
      </w:r>
      <w:r w:rsidR="00D72274">
        <w:rPr>
          <w:rFonts w:ascii="Verdana" w:eastAsia="Verdana" w:hAnsi="Verdana" w:cs="Verdana"/>
          <w:sz w:val="24"/>
          <w:szCs w:val="24"/>
          <w:lang w:val="lt-LT"/>
        </w:rPr>
        <w:t>3</w:t>
      </w:r>
      <w:r w:rsidRPr="00E856B5">
        <w:rPr>
          <w:rFonts w:ascii="Verdana" w:eastAsia="Verdana" w:hAnsi="Verdana" w:cs="Verdana"/>
          <w:sz w:val="24"/>
          <w:szCs w:val="24"/>
          <w:lang w:val="lt-LT"/>
        </w:rPr>
        <w:t xml:space="preserve"> ir (ar) 8</w:t>
      </w:r>
      <w:r w:rsidR="00DA0526" w:rsidRPr="00E856B5">
        <w:rPr>
          <w:rFonts w:ascii="Verdana" w:eastAsia="Verdana" w:hAnsi="Verdana" w:cs="Verdana"/>
          <w:sz w:val="24"/>
          <w:szCs w:val="24"/>
          <w:lang w:val="lt-LT"/>
        </w:rPr>
        <w:t>3</w:t>
      </w:r>
      <w:r w:rsidRPr="00E856B5">
        <w:rPr>
          <w:rFonts w:ascii="Verdana" w:eastAsia="Verdana" w:hAnsi="Verdana" w:cs="Verdana"/>
          <w:sz w:val="24"/>
          <w:szCs w:val="24"/>
          <w:lang w:val="lt-LT"/>
        </w:rPr>
        <w:t>.</w:t>
      </w:r>
      <w:r w:rsidR="00DA0526" w:rsidRPr="00E856B5">
        <w:rPr>
          <w:rFonts w:ascii="Verdana" w:eastAsia="Verdana" w:hAnsi="Verdana" w:cs="Verdana"/>
          <w:sz w:val="24"/>
          <w:szCs w:val="24"/>
          <w:lang w:val="lt-LT"/>
        </w:rPr>
        <w:t>1</w:t>
      </w:r>
      <w:r w:rsidR="00D72274">
        <w:rPr>
          <w:rFonts w:ascii="Verdana" w:eastAsia="Verdana" w:hAnsi="Verdana" w:cs="Verdana"/>
          <w:sz w:val="24"/>
          <w:szCs w:val="24"/>
          <w:lang w:val="lt-LT"/>
        </w:rPr>
        <w:t>5</w:t>
      </w:r>
      <w:r w:rsidRPr="00E856B5">
        <w:rPr>
          <w:rFonts w:ascii="Verdana" w:eastAsia="Verdana" w:hAnsi="Verdana" w:cs="Verdana"/>
          <w:sz w:val="24"/>
          <w:szCs w:val="24"/>
          <w:lang w:val="lt-LT"/>
        </w:rPr>
        <w:t xml:space="preserve"> punktu</w:t>
      </w:r>
      <w:r w:rsidRPr="00E50095">
        <w:rPr>
          <w:rFonts w:ascii="Verdana" w:eastAsia="Verdana" w:hAnsi="Verdana" w:cs="Verdana"/>
          <w:sz w:val="24"/>
          <w:szCs w:val="24"/>
          <w:lang w:val="lt-LT"/>
        </w:rPr>
        <w:t>ose, neatitiko teisės aktų reikalavimų (buvo suklastoti, negaliojantys, gauti pateiktus klaidingus duomenis ir pan.) arba Rangovas leido statybos darbus vykdantiems darbuotojams</w:t>
      </w:r>
      <w:r w:rsidRPr="00E856B5">
        <w:rPr>
          <w:rFonts w:ascii="Verdana" w:eastAsia="Verdana" w:hAnsi="Verdana" w:cs="Verdana"/>
          <w:sz w:val="24"/>
          <w:szCs w:val="24"/>
          <w:lang w:val="lt-LT"/>
        </w:rPr>
        <w:t xml:space="preserve"> ar paslaugų teikėjams, kurie neturi statybininko ID kodo ar nepranešė atitinkamų duomenų Skaidriai dirbančiojo tapatybės identifikavimo informacinės sistemos tvarkytojui patekti į statybvietę ar atlikti statybos darbus, Rangovui taikoma</w:t>
      </w:r>
      <w:r w:rsidR="00780C44" w:rsidRPr="00E856B5">
        <w:rPr>
          <w:rFonts w:ascii="Verdana" w:eastAsia="Verdana" w:hAnsi="Verdana" w:cs="Verdana"/>
          <w:sz w:val="24"/>
          <w:szCs w:val="24"/>
          <w:lang w:val="lt-LT"/>
        </w:rPr>
        <w:t xml:space="preserve"> 1 000,00 EUR (vieno tūkstančio eurų) </w:t>
      </w:r>
      <w:r w:rsidRPr="00E856B5">
        <w:rPr>
          <w:rFonts w:ascii="Verdana" w:eastAsia="Verdana" w:hAnsi="Verdana" w:cs="Verdana"/>
          <w:sz w:val="24"/>
          <w:szCs w:val="24"/>
          <w:lang w:val="lt-LT"/>
        </w:rPr>
        <w:t>bauda už kiekvieną pažeidimo atvejį (t. y. kiekvieną asmenį, kuris neturi statybininko ID arba nepranešė atitinkamų duomenų Skaidriai dirbančiojo tapatybės identifikavimo informacinės sistemos tvarkytojui</w:t>
      </w:r>
      <w:r w:rsidR="00C45014">
        <w:rPr>
          <w:rFonts w:ascii="Verdana" w:eastAsia="Verdana" w:hAnsi="Verdana" w:cs="Verdana"/>
          <w:sz w:val="24"/>
          <w:szCs w:val="24"/>
          <w:lang w:val="lt-LT"/>
        </w:rPr>
        <w:t xml:space="preserve"> </w:t>
      </w:r>
      <w:r w:rsidR="00C45014" w:rsidRPr="00C45014">
        <w:rPr>
          <w:rFonts w:ascii="Verdana" w:eastAsia="Verdana" w:hAnsi="Verdana" w:cs="Verdana"/>
          <w:sz w:val="24"/>
          <w:szCs w:val="24"/>
          <w:lang w:val="lt-LT"/>
        </w:rPr>
        <w:t>arba kiekvieną</w:t>
      </w:r>
      <w:r w:rsidR="00C45014">
        <w:rPr>
          <w:rFonts w:ascii="Verdana" w:eastAsia="Verdana" w:hAnsi="Verdana" w:cs="Verdana"/>
          <w:sz w:val="24"/>
          <w:szCs w:val="24"/>
          <w:lang w:val="lt-LT"/>
        </w:rPr>
        <w:t xml:space="preserve"> dokumentą</w:t>
      </w:r>
      <w:r w:rsidR="00C45014" w:rsidRPr="00C45014">
        <w:rPr>
          <w:rFonts w:ascii="Verdana" w:eastAsia="Verdana" w:hAnsi="Verdana" w:cs="Verdana"/>
          <w:sz w:val="24"/>
          <w:szCs w:val="24"/>
          <w:lang w:val="lt-LT"/>
        </w:rPr>
        <w:t>, kai pateiktas dokumentas buvo suklastotas, negaliojantis ar neatitiko teisės aktų reikalavimų.</w:t>
      </w:r>
      <w:r w:rsidRPr="00E856B5">
        <w:rPr>
          <w:rFonts w:ascii="Verdana" w:eastAsia="Verdana" w:hAnsi="Verdana" w:cs="Verdana"/>
          <w:sz w:val="24"/>
          <w:szCs w:val="24"/>
          <w:lang w:val="lt-LT"/>
        </w:rPr>
        <w:t>), be to, Rangovas privalo atlyginti visus tiesioginius Užsakovo patirtus nuostolius, kurių nepadengia aukščiau nurodyta bauda.</w:t>
      </w:r>
    </w:p>
    <w:p w14:paraId="74AD205B"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 xml:space="preserve"> </w:t>
      </w:r>
    </w:p>
    <w:p w14:paraId="30BF3C4B" w14:textId="77777777"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VIII.B. Netesybos ir palūkanos</w:t>
      </w:r>
    </w:p>
    <w:p w14:paraId="3378DF31" w14:textId="77777777" w:rsidR="0029619E" w:rsidRPr="00E856B5" w:rsidRDefault="00A30E23" w:rsidP="00E856B5">
      <w:pPr>
        <w:spacing w:line="240" w:lineRule="auto"/>
        <w:contextualSpacing/>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3F171B64" w14:textId="61F9016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96. Rangovui vėluojant vykdyti Darbus Sutarties 1</w:t>
      </w:r>
      <w:r w:rsidR="00043C1D"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nurodytu terminu, Rangovas įsipareigoja sumokėti Užsakovui 0,0</w:t>
      </w:r>
      <w:r w:rsidR="00CF5F34">
        <w:rPr>
          <w:rFonts w:ascii="Verdana" w:eastAsia="Verdana" w:hAnsi="Verdana" w:cs="Verdana"/>
          <w:sz w:val="24"/>
          <w:szCs w:val="24"/>
          <w:lang w:val="lt-LT"/>
        </w:rPr>
        <w:t>2</w:t>
      </w:r>
      <w:r w:rsidRPr="00E856B5">
        <w:rPr>
          <w:rFonts w:ascii="Verdana" w:eastAsia="Verdana" w:hAnsi="Verdana" w:cs="Verdana"/>
          <w:sz w:val="24"/>
          <w:szCs w:val="24"/>
          <w:lang w:val="lt-LT"/>
        </w:rPr>
        <w:t xml:space="preserve">% (nulio ir </w:t>
      </w:r>
      <w:r w:rsidR="00CF5F34">
        <w:rPr>
          <w:rFonts w:ascii="Verdana" w:eastAsia="Verdana" w:hAnsi="Verdana" w:cs="Verdana"/>
          <w:sz w:val="24"/>
          <w:szCs w:val="24"/>
          <w:lang w:val="lt-LT"/>
        </w:rPr>
        <w:t>dviejų</w:t>
      </w:r>
      <w:r w:rsidRPr="00E856B5">
        <w:rPr>
          <w:rFonts w:ascii="Verdana" w:eastAsia="Verdana" w:hAnsi="Verdana" w:cs="Verdana"/>
          <w:sz w:val="24"/>
          <w:szCs w:val="24"/>
          <w:lang w:val="lt-LT"/>
        </w:rPr>
        <w:t xml:space="preserve"> šimtųjų procento) dydžio delspinigius nuo neatliktų/vėluojamų atlikti Darbų vertės be PVM</w:t>
      </w:r>
      <w:r w:rsidR="005835FD">
        <w:rPr>
          <w:rFonts w:ascii="Verdana" w:eastAsia="Verdana" w:hAnsi="Verdana" w:cs="Verdana"/>
          <w:sz w:val="24"/>
          <w:szCs w:val="24"/>
          <w:lang w:val="lt-LT"/>
        </w:rPr>
        <w:t xml:space="preserve"> </w:t>
      </w:r>
      <w:r w:rsidR="005835FD" w:rsidRPr="005835FD">
        <w:rPr>
          <w:rFonts w:ascii="Verdana" w:eastAsia="Verdana" w:hAnsi="Verdana" w:cs="Verdana"/>
          <w:sz w:val="24"/>
          <w:szCs w:val="24"/>
          <w:lang w:val="lt-LT"/>
        </w:rPr>
        <w:t>už kiekvieną uždelstą dieną</w:t>
      </w:r>
      <w:r w:rsidRPr="00E856B5">
        <w:rPr>
          <w:rFonts w:ascii="Verdana" w:eastAsia="Verdana" w:hAnsi="Verdana" w:cs="Verdana"/>
          <w:sz w:val="24"/>
          <w:szCs w:val="24"/>
          <w:lang w:val="lt-LT"/>
        </w:rPr>
        <w:t>.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p>
    <w:p w14:paraId="5094907C" w14:textId="0D5FAD2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97. </w:t>
      </w:r>
      <w:r w:rsidR="00796959" w:rsidRPr="00E856B5">
        <w:rPr>
          <w:rFonts w:ascii="Verdana" w:eastAsia="Verdana" w:hAnsi="Verdana" w:cs="Verdana"/>
          <w:sz w:val="24"/>
          <w:szCs w:val="24"/>
          <w:lang w:val="lt-LT"/>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w:t>
      </w:r>
      <w:r w:rsidR="00796959">
        <w:rPr>
          <w:rFonts w:ascii="Verdana" w:eastAsia="Verdana" w:hAnsi="Verdana" w:cs="Verdana"/>
          <w:sz w:val="24"/>
          <w:szCs w:val="24"/>
          <w:lang w:val="lt-LT"/>
        </w:rPr>
        <w:t xml:space="preserve">, </w:t>
      </w:r>
      <w:r w:rsidR="00796959" w:rsidRPr="00E856B5">
        <w:rPr>
          <w:rFonts w:ascii="Verdana" w:eastAsia="Verdana" w:hAnsi="Verdana" w:cs="Verdana"/>
          <w:sz w:val="24"/>
          <w:szCs w:val="24"/>
          <w:lang w:val="lt-LT"/>
        </w:rPr>
        <w:t>Rangovui nepašalinus defektų, netikslumų, neatitikimų teisės aktams, techninei specifikacijai ir (ar) kitų trūkumų per Užsakovo ir (ar) statinio statybos techninio prižiūrėtojo nustatytą laiką,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r w:rsidRPr="00E856B5">
        <w:rPr>
          <w:rFonts w:ascii="Verdana" w:eastAsia="Verdana" w:hAnsi="Verdana" w:cs="Verdana"/>
          <w:sz w:val="24"/>
          <w:szCs w:val="24"/>
          <w:lang w:val="lt-LT"/>
        </w:rPr>
        <w:t>.</w:t>
      </w:r>
    </w:p>
    <w:p w14:paraId="6E77CE78" w14:textId="208C1DB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w:t>
      </w:r>
      <w:r w:rsidR="000F2198" w:rsidRPr="00E856B5">
        <w:rPr>
          <w:rFonts w:ascii="Verdana" w:eastAsia="Verdana" w:hAnsi="Verdana" w:cs="Verdana"/>
          <w:sz w:val="24"/>
          <w:szCs w:val="24"/>
          <w:lang w:val="lt-LT"/>
        </w:rPr>
        <w:t>8</w:t>
      </w:r>
      <w:r w:rsidRPr="00E856B5">
        <w:rPr>
          <w:rFonts w:ascii="Verdana" w:eastAsia="Verdana" w:hAnsi="Verdana" w:cs="Verdana"/>
          <w:sz w:val="24"/>
          <w:szCs w:val="24"/>
          <w:lang w:val="lt-LT"/>
        </w:rPr>
        <w:t>. Rangovas, nevykdantis teisėtų Užsakovo nurodymų,</w:t>
      </w:r>
      <w:r w:rsidR="00F63E12">
        <w:rPr>
          <w:rFonts w:ascii="Verdana" w:eastAsia="Verdana" w:hAnsi="Verdana" w:cs="Verdana"/>
          <w:sz w:val="24"/>
          <w:szCs w:val="24"/>
          <w:lang w:val="lt-LT"/>
        </w:rPr>
        <w:t xml:space="preserve"> </w:t>
      </w:r>
      <w:r w:rsidR="00F63E12" w:rsidRPr="00F63E12">
        <w:rPr>
          <w:rFonts w:ascii="Verdana" w:eastAsia="Verdana" w:hAnsi="Verdana" w:cs="Verdana"/>
          <w:sz w:val="24"/>
          <w:szCs w:val="24"/>
          <w:lang w:val="lt-LT"/>
        </w:rPr>
        <w:t>, kaip jie apibrėžti šios Sutarties 7.7 punkte,</w:t>
      </w:r>
      <w:r w:rsidRPr="00E856B5">
        <w:rPr>
          <w:rFonts w:ascii="Verdana" w:eastAsia="Verdana" w:hAnsi="Verdana" w:cs="Verdana"/>
          <w:sz w:val="24"/>
          <w:szCs w:val="24"/>
          <w:lang w:val="lt-LT"/>
        </w:rPr>
        <w:t xml:space="preserve"> įsipareigoja sumokėti Užsakovui 1 000,00 EUR (vieno tūkstančio eurų) dydžio baudą, kuri bus išskaičiuota iš Rangovui pagal šią Sutartį mokėtinų sumų (be PVM). Apie atliktą įskaitymą Užsakovas raštu informuoja Rangovą.</w:t>
      </w:r>
    </w:p>
    <w:p w14:paraId="005FED4D" w14:textId="1BBF75EB" w:rsidR="00DA0526" w:rsidRPr="00E856B5" w:rsidRDefault="000F2198"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99</w:t>
      </w:r>
      <w:r w:rsidR="00DA0526" w:rsidRPr="00E856B5">
        <w:rPr>
          <w:rFonts w:ascii="Verdana" w:eastAsia="Verdana" w:hAnsi="Verdana" w:cs="Verdana"/>
          <w:sz w:val="24"/>
          <w:szCs w:val="24"/>
          <w:lang w:val="lt-LT"/>
        </w:rPr>
        <w:t>. Rangovas, pažeidęs Sutarties 12</w:t>
      </w:r>
      <w:r w:rsidR="00917C38" w:rsidRPr="00E856B5">
        <w:rPr>
          <w:rFonts w:ascii="Verdana" w:eastAsia="Verdana" w:hAnsi="Verdana" w:cs="Verdana"/>
          <w:sz w:val="24"/>
          <w:szCs w:val="24"/>
          <w:lang w:val="lt-LT"/>
        </w:rPr>
        <w:t>3</w:t>
      </w:r>
      <w:r w:rsidR="00DA0526" w:rsidRPr="00E856B5">
        <w:rPr>
          <w:rFonts w:ascii="Verdana" w:eastAsia="Verdana" w:hAnsi="Verdana" w:cs="Verdana"/>
          <w:sz w:val="24"/>
          <w:szCs w:val="24"/>
          <w:lang w:val="lt-LT"/>
        </w:rPr>
        <w:t xml:space="preserve"> punkte nustatytus reikalavimus, t. y. be išankstinio raštiško Užsakovo sutikimo pakeitęs esamą ar pasitelkęs naują subrangovą ar specialistą, arba pasitelkęs subrangovus ar specialistus, neatitinkančius pirkimo dokumentuose nustatytų kvalifikacijos reikalavimų, reikalavimų dėl pašalinimo pagrindų nebuvimo, atitikties nacionalinio saugumo interesams ar kilmės reikalavimų (jei taikoma), įsipareigoja sumokėti Užsakovui 1 000,00 EUR (vieno tūkstančio eurų) dydžio baudą už kiekvieną tokį pažeidimo atvejį, kuri bus išskaičiuota iš Rangovui pagal šią Sutartį mokėtinų sumų (be PVM). Apie atliktą įskaitymą Užsakovas raštu informuoja Rangovą.</w:t>
      </w:r>
    </w:p>
    <w:p w14:paraId="0538C13E" w14:textId="7AA4593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w:t>
      </w:r>
      <w:r w:rsidR="000F2198" w:rsidRPr="00E856B5">
        <w:rPr>
          <w:rFonts w:ascii="Verdana" w:eastAsia="Verdana" w:hAnsi="Verdana" w:cs="Verdana"/>
          <w:sz w:val="24"/>
          <w:szCs w:val="24"/>
          <w:lang w:val="lt-LT"/>
        </w:rPr>
        <w:t>0</w:t>
      </w:r>
      <w:r w:rsidRPr="00E856B5">
        <w:rPr>
          <w:rFonts w:ascii="Verdana" w:eastAsia="Verdana" w:hAnsi="Verdana" w:cs="Verdana"/>
          <w:sz w:val="24"/>
          <w:szCs w:val="24"/>
          <w:lang w:val="lt-LT"/>
        </w:rPr>
        <w:t>.</w:t>
      </w:r>
      <w:r w:rsidRPr="00E856B5">
        <w:rPr>
          <w:rFonts w:ascii="Verdana" w:eastAsia="Verdana" w:hAnsi="Verdana" w:cs="Verdana"/>
          <w:sz w:val="24"/>
          <w:szCs w:val="24"/>
          <w:lang w:val="lt-LT"/>
        </w:rPr>
        <w:tab/>
        <w:t xml:space="preserve">Rangovas, nesilaikęs Sutarties 34, 41 ir 47 punktuose, taip pat po pakartotinio Užsakovo paraginimo nepateikęs bet kurio iš Sutarties V skyriaus V.A skirsnyje nurodytų grafikų arba ataskaitos , įsipareigoja sumokėti Užsakovui 1 000,00 EUR (vieno tūkstančio eurų) dydžio baudą už kiekvieną tokį pažeidimo </w:t>
      </w:r>
      <w:r w:rsidRPr="00E856B5">
        <w:rPr>
          <w:rFonts w:ascii="Verdana" w:eastAsia="Verdana" w:hAnsi="Verdana" w:cs="Verdana"/>
          <w:sz w:val="24"/>
          <w:szCs w:val="24"/>
          <w:lang w:val="lt-LT"/>
        </w:rPr>
        <w:lastRenderedPageBreak/>
        <w:t>atvejį, kuri bus išskaičiuota iš Rangovui pagal šią Sutartį mokėtinų sumų (be PVM). Apie atliktą įskaitymą Užsakovas raštu informuoja Rangovą.</w:t>
      </w:r>
    </w:p>
    <w:p w14:paraId="6D5A0D82" w14:textId="2E17FD3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w:t>
      </w:r>
      <w:r w:rsidR="000F2198" w:rsidRPr="00E856B5">
        <w:rPr>
          <w:rFonts w:ascii="Verdana" w:eastAsia="Verdana" w:hAnsi="Verdana" w:cs="Verdana"/>
          <w:sz w:val="24"/>
          <w:szCs w:val="24"/>
          <w:lang w:val="lt-LT"/>
        </w:rPr>
        <w:t>1</w:t>
      </w:r>
      <w:r w:rsidRPr="00E856B5">
        <w:rPr>
          <w:rFonts w:ascii="Verdana" w:eastAsia="Verdana" w:hAnsi="Verdana" w:cs="Verdana"/>
          <w:sz w:val="24"/>
          <w:szCs w:val="24"/>
          <w:lang w:val="lt-LT"/>
        </w:rPr>
        <w:t>. Rangovas, nesilaikęs Sutarties 37, 42 ir (ar) 43 punktuose nurodytų reikalavimų, įsipareigoja sumokėti Užsakovui 2 000,00 (dviejų tūkstančių) EUR dydžio baudą už kiekvieną nustatyto pažeidimo atvejį ir už kiekvieną tokio pažeidimo nepašalinimo dieną. Bauda išskaičiuojama iš Rangovui pagal šią Sutartį mokėtinų sumų (be PVM). Apie atliktą įskaitymą Užsakovas raštu informuoja Rangovą.</w:t>
      </w:r>
    </w:p>
    <w:p w14:paraId="32C537F4" w14:textId="5D1AABB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w:t>
      </w:r>
      <w:r w:rsidR="000F2198" w:rsidRPr="00E856B5">
        <w:rPr>
          <w:rFonts w:ascii="Verdana" w:eastAsia="Verdana" w:hAnsi="Verdana" w:cs="Verdana"/>
          <w:sz w:val="24"/>
          <w:szCs w:val="24"/>
          <w:lang w:val="lt-LT"/>
        </w:rPr>
        <w:t>2</w:t>
      </w:r>
      <w:r w:rsidRPr="00E856B5">
        <w:rPr>
          <w:rFonts w:ascii="Verdana" w:eastAsia="Verdana" w:hAnsi="Verdana" w:cs="Verdana"/>
          <w:sz w:val="24"/>
          <w:szCs w:val="24"/>
          <w:lang w:val="lt-LT"/>
        </w:rPr>
        <w:t xml:space="preserve">. Užsakovas, nepagrįstai uždelsęs atsiskaityti už atliktus Darbus Sutartyje numatyta tvarka ir terminais, moka Rangovui </w:t>
      </w:r>
      <w:r w:rsidR="004A726E">
        <w:rPr>
          <w:rFonts w:ascii="Verdana" w:eastAsia="Verdana" w:hAnsi="Verdana" w:cs="Verdana"/>
          <w:sz w:val="24"/>
          <w:szCs w:val="24"/>
          <w:lang w:val="lt-LT"/>
        </w:rPr>
        <w:t xml:space="preserve">0,02 </w:t>
      </w:r>
      <w:r w:rsidR="004A726E" w:rsidRPr="00E856B5">
        <w:rPr>
          <w:rFonts w:ascii="Verdana" w:eastAsia="Verdana" w:hAnsi="Verdana" w:cs="Verdana"/>
          <w:sz w:val="24"/>
          <w:szCs w:val="24"/>
          <w:lang w:val="lt-LT"/>
        </w:rPr>
        <w:t xml:space="preserve">% (nulio ir </w:t>
      </w:r>
      <w:r w:rsidR="004A726E">
        <w:rPr>
          <w:rFonts w:ascii="Verdana" w:eastAsia="Verdana" w:hAnsi="Verdana" w:cs="Verdana"/>
          <w:sz w:val="24"/>
          <w:szCs w:val="24"/>
          <w:lang w:val="lt-LT"/>
        </w:rPr>
        <w:t>dviejų</w:t>
      </w:r>
      <w:r w:rsidR="004A726E" w:rsidRPr="00E856B5">
        <w:rPr>
          <w:rFonts w:ascii="Verdana" w:eastAsia="Verdana" w:hAnsi="Verdana" w:cs="Verdana"/>
          <w:sz w:val="24"/>
          <w:szCs w:val="24"/>
          <w:lang w:val="lt-LT"/>
        </w:rPr>
        <w:t xml:space="preserve"> šimtųjų procento) dydžio delspinigius</w:t>
      </w:r>
      <w:r w:rsidR="004A726E">
        <w:rPr>
          <w:rFonts w:ascii="Verdana" w:eastAsia="Verdana" w:hAnsi="Verdana" w:cs="Verdana"/>
          <w:sz w:val="24"/>
          <w:szCs w:val="24"/>
          <w:lang w:val="lt-LT"/>
        </w:rPr>
        <w:t xml:space="preserve"> </w:t>
      </w:r>
      <w:r w:rsidRPr="00E856B5">
        <w:rPr>
          <w:rFonts w:ascii="Verdana" w:eastAsia="Verdana" w:hAnsi="Verdana" w:cs="Verdana"/>
          <w:sz w:val="24"/>
          <w:szCs w:val="24"/>
          <w:lang w:val="lt-LT"/>
        </w:rPr>
        <w:t>nuo neapmokėtos sumos už kiekvieną uždelstą dieną.</w:t>
      </w:r>
    </w:p>
    <w:p w14:paraId="53004BB4" w14:textId="763279C8" w:rsidR="0029619E" w:rsidRPr="00E856B5" w:rsidRDefault="0029619E" w:rsidP="00E856B5">
      <w:pPr>
        <w:spacing w:line="240" w:lineRule="auto"/>
        <w:contextualSpacing/>
        <w:rPr>
          <w:rFonts w:ascii="Verdana" w:eastAsia="Verdana" w:hAnsi="Verdana" w:cs="Verdana"/>
          <w:sz w:val="24"/>
          <w:szCs w:val="24"/>
          <w:lang w:val="lt-LT"/>
        </w:rPr>
      </w:pPr>
    </w:p>
    <w:p w14:paraId="4D651DD8" w14:textId="77777777"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VIII.C. Sutarties vykdymas su dideliais arba nuolatiniais trūkumais</w:t>
      </w:r>
    </w:p>
    <w:p w14:paraId="3B36BF0F" w14:textId="0976DD3A" w:rsidR="0029619E" w:rsidRPr="00E856B5" w:rsidRDefault="0029619E" w:rsidP="00E856B5">
      <w:pPr>
        <w:spacing w:line="240" w:lineRule="auto"/>
        <w:contextualSpacing/>
        <w:rPr>
          <w:rFonts w:ascii="Verdana" w:eastAsia="Verdana" w:hAnsi="Verdana" w:cs="Verdana"/>
          <w:sz w:val="24"/>
          <w:szCs w:val="24"/>
          <w:lang w:val="lt-LT"/>
        </w:rPr>
      </w:pPr>
    </w:p>
    <w:p w14:paraId="3E4C894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w:t>
      </w:r>
      <w:r w:rsidRPr="00E856B5">
        <w:rPr>
          <w:rFonts w:ascii="Verdana" w:eastAsia="Verdana" w:hAnsi="Verdana" w:cs="Verdana"/>
          <w:sz w:val="24"/>
          <w:szCs w:val="24"/>
          <w:lang w:val="lt-LT"/>
        </w:rPr>
        <w:tab/>
        <w:t>Bus laikoma, kad Rangovas vykdo Sutartį su dideliais trūkumais, jeigu:</w:t>
      </w:r>
    </w:p>
    <w:p w14:paraId="193A3E2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103.1. Užsakovas dėl Rangovo kaltės turi patirti papildomų Techninėje specifikacijoje nenumatytų išlaidų;</w:t>
      </w:r>
    </w:p>
    <w:p w14:paraId="6A70540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103.2. 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p>
    <w:p w14:paraId="7255AC1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103.3. Rangovas prarado, sunaikino, sugadino ar padarė kitokią žalą jam perduotiems Darbų dokumentams, dokumentacijai bei medžiagai;</w:t>
      </w:r>
    </w:p>
    <w:p w14:paraId="5BB917F2"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103.4. Rangovas nesilaikė Sutarties 37 ir 41 punktuose nustatytų reikalavimų;</w:t>
      </w:r>
    </w:p>
    <w:p w14:paraId="66D89453"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103.5. Rangovas garantiniu laikotarpiu savo sąskaita per Užsakovo nustatytą terminą po Užsakovo ar kelio valdytojo raštiško pranešimo apie defektus ar trūkumus gavimo atsisako remontuoti ar keisti tinkama trūkumų turinčią statybos darbų dalį;</w:t>
      </w:r>
    </w:p>
    <w:p w14:paraId="1DBF2632" w14:textId="3011BF6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103.6. Rangovas statybos darbus atliko privačiame žemės sklype arba laisvoje valstybinėje žemėje, neturėdamas privataus žemės sklypo savininko ar NŽT sutikimo.</w:t>
      </w:r>
    </w:p>
    <w:p w14:paraId="4929112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104.</w:t>
      </w:r>
      <w:r w:rsidRPr="00E856B5">
        <w:rPr>
          <w:rFonts w:ascii="Verdana" w:eastAsia="Verdana" w:hAnsi="Verdana" w:cs="Verdana"/>
          <w:sz w:val="24"/>
          <w:szCs w:val="24"/>
          <w:lang w:val="lt-LT"/>
        </w:rPr>
        <w:tab/>
        <w:t>Bus laikoma, kad Rangovas vykdo Sutartį su nuolatiniais trūkumais, jeigu:</w:t>
      </w:r>
    </w:p>
    <w:p w14:paraId="4784A9FD" w14:textId="24CF946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104.1. Rangovas Darbus pagal Darbų ir su Darbais susijusių Paslaugų grafiką vėluoja atlikti daugiau nei 1 mėnesį;</w:t>
      </w:r>
    </w:p>
    <w:p w14:paraId="477A230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104.2. Po pakartotinio Užsakovo paraginimo Rangovas nepateikė atnaujinto Darbų</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grafiko;</w:t>
      </w:r>
    </w:p>
    <w:p w14:paraId="339FA94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104.3. Rangovas nesilaiko Sutarties 42 ir 43 punktuose nustatytų reikalavimų;</w:t>
      </w:r>
    </w:p>
    <w:p w14:paraId="0F2CDBF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104.4. Atsisako vykdyti teisėtus Užsakovo nurodymus.</w:t>
      </w:r>
    </w:p>
    <w:p w14:paraId="46FE37F1"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105.</w:t>
      </w:r>
      <w:r w:rsidRPr="00E856B5">
        <w:rPr>
          <w:rFonts w:ascii="Verdana" w:eastAsia="Verdana" w:hAnsi="Verdana" w:cs="Verdana"/>
          <w:sz w:val="24"/>
          <w:szCs w:val="24"/>
          <w:lang w:val="lt-LT"/>
        </w:rPr>
        <w:tab/>
        <w:t>Nustačius, kad Rangovas Sutartį vykdė su dideliais ar nuolatiniais trūkumais, Užsakovas turi teisę, nenutraukdamas Sutarties, įtraukti Rangovą į Nepatikimų tiekėjų sąrašą Rangovą informavus apie tai raštu:</w:t>
      </w:r>
    </w:p>
    <w:p w14:paraId="21B4E368"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105.1. Sutarties 103.2 ir 103.5 papunkčių atvejais Užsakovas sprendimą, kad Rangovas Sutartį vykdo su dideliais arba nuolatiniais trūkumais, priima įspėjęs Rangovą prieš 30 (trisdešimt) dienų.</w:t>
      </w:r>
    </w:p>
    <w:p w14:paraId="3016ADF4" w14:textId="56830F7C" w:rsidR="008E3064"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105.2. Sutarties 103.1, 103.3-103.4, 103.6 104.1-104.4 papunkčių atvejais Užsakovas sprendimą, kad Rangovas Sutartį vykdo su dideliais arba nuolatiniais trūkumais, priima be išankstinio įspėjimo.</w:t>
      </w:r>
    </w:p>
    <w:p w14:paraId="1BC0BE45" w14:textId="77777777" w:rsidR="00C33929" w:rsidRPr="00E856B5" w:rsidRDefault="00C33929" w:rsidP="00E856B5">
      <w:pPr>
        <w:spacing w:line="240" w:lineRule="auto"/>
        <w:ind w:firstLine="709"/>
        <w:contextualSpacing/>
        <w:jc w:val="both"/>
        <w:rPr>
          <w:rFonts w:ascii="Verdana" w:eastAsia="Verdana" w:hAnsi="Verdana" w:cs="Verdana"/>
          <w:sz w:val="24"/>
          <w:szCs w:val="24"/>
          <w:lang w:val="lt-LT"/>
        </w:rPr>
      </w:pPr>
    </w:p>
    <w:p w14:paraId="07F5864C" w14:textId="22537815" w:rsidR="0029619E" w:rsidRPr="00E856B5" w:rsidRDefault="00A30E23" w:rsidP="00E856B5">
      <w:pPr>
        <w:pStyle w:val="Sraopastraipa"/>
        <w:numPr>
          <w:ilvl w:val="0"/>
          <w:numId w:val="6"/>
        </w:numPr>
        <w:jc w:val="center"/>
        <w:rPr>
          <w:rFonts w:ascii="Verdana" w:eastAsia="Verdana" w:hAnsi="Verdana" w:cs="Verdana"/>
          <w:b/>
          <w:sz w:val="24"/>
          <w:szCs w:val="24"/>
        </w:rPr>
      </w:pPr>
      <w:r w:rsidRPr="00E856B5">
        <w:rPr>
          <w:rFonts w:ascii="Verdana" w:eastAsia="Verdana" w:hAnsi="Verdana" w:cs="Verdana"/>
          <w:b/>
          <w:sz w:val="24"/>
          <w:szCs w:val="24"/>
        </w:rPr>
        <w:t>RANGOVO PRIEVOLĖS PER GARANTINĮ TERMINĄ</w:t>
      </w:r>
    </w:p>
    <w:p w14:paraId="3926D8AF" w14:textId="77777777" w:rsidR="00C33929" w:rsidRPr="00E856B5" w:rsidRDefault="00C33929" w:rsidP="00E856B5">
      <w:pPr>
        <w:spacing w:line="240" w:lineRule="auto"/>
        <w:contextualSpacing/>
        <w:rPr>
          <w:rFonts w:ascii="Verdana" w:eastAsia="Verdana" w:hAnsi="Verdana" w:cs="Verdana"/>
          <w:b/>
          <w:sz w:val="24"/>
          <w:szCs w:val="24"/>
        </w:rPr>
      </w:pPr>
    </w:p>
    <w:p w14:paraId="712DD51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106.</w:t>
      </w:r>
      <w:r w:rsidRPr="00E856B5">
        <w:rPr>
          <w:rFonts w:ascii="Verdana" w:eastAsia="Verdana" w:hAnsi="Verdana" w:cs="Verdana"/>
          <w:sz w:val="24"/>
          <w:szCs w:val="24"/>
          <w:lang w:val="lt-LT"/>
        </w:rPr>
        <w:tab/>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objekto sugriuvimą ar defektus, jeigu objektas sugriuvo ar defektai buvo nustatyti per</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21FEAC7" w14:textId="5E51D443" w:rsidR="00965DFD"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107.</w:t>
      </w:r>
      <w:r w:rsidR="000F2198" w:rsidRPr="00E856B5">
        <w:rPr>
          <w:rFonts w:ascii="Verdana" w:eastAsia="Verdana" w:hAnsi="Verdana" w:cs="Verdana"/>
          <w:sz w:val="24"/>
          <w:szCs w:val="24"/>
          <w:lang w:val="lt-LT"/>
        </w:rPr>
        <w:t xml:space="preserve"> Garantija</w:t>
      </w:r>
      <w:r w:rsidR="008E5C69" w:rsidRPr="00E856B5">
        <w:rPr>
          <w:rFonts w:ascii="Verdana" w:eastAsia="Verdana" w:hAnsi="Verdana" w:cs="Verdana"/>
          <w:sz w:val="24"/>
          <w:szCs w:val="24"/>
          <w:lang w:val="lt-LT"/>
        </w:rPr>
        <w:t xml:space="preserve"> taikoma Darbų rezultato sudėtinėms dalims</w:t>
      </w:r>
      <w:r w:rsidR="00EA6083">
        <w:rPr>
          <w:rFonts w:ascii="Verdana" w:eastAsia="Verdana" w:hAnsi="Verdana" w:cs="Verdana"/>
          <w:sz w:val="24"/>
          <w:szCs w:val="24"/>
          <w:lang w:val="lt-LT"/>
        </w:rPr>
        <w:t xml:space="preserve">, </w:t>
      </w:r>
      <w:r w:rsidR="00EA6083" w:rsidRPr="00EA6083">
        <w:rPr>
          <w:rFonts w:ascii="Verdana" w:eastAsia="Verdana" w:hAnsi="Verdana" w:cs="Verdana"/>
          <w:sz w:val="24"/>
          <w:szCs w:val="24"/>
          <w:lang w:val="lt-LT"/>
        </w:rPr>
        <w:t>kaip tai nustatyta Lietuvos Respublikos civilinio kodekso 6.697 ir 6.698 straipsniuose</w:t>
      </w:r>
      <w:r w:rsidR="008E5C69" w:rsidRPr="00E856B5">
        <w:rPr>
          <w:rFonts w:ascii="Verdana" w:eastAsia="Verdana" w:hAnsi="Verdana" w:cs="Verdana"/>
          <w:sz w:val="24"/>
          <w:szCs w:val="24"/>
          <w:lang w:val="lt-LT"/>
        </w:rPr>
        <w:t>.</w:t>
      </w:r>
    </w:p>
    <w:p w14:paraId="258C0DC0" w14:textId="3C9E8BD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108. Garantinis terminas pradedamas skaičiuoti nuo Rangovo atliktų statybos darbų perdavimo statytojui (Užsakovui) akto pasirašymo dienos.</w:t>
      </w:r>
    </w:p>
    <w:p w14:paraId="08F8506D" w14:textId="3A84619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109. Nutraukus Sutartį joje nurodytais pagrindais, atliktiems statybos darbams yra suteikiamas bendras Sutarties 10</w:t>
      </w:r>
      <w:r w:rsidR="000F2198" w:rsidRPr="00E856B5">
        <w:rPr>
          <w:rFonts w:ascii="Verdana" w:eastAsia="Verdana" w:hAnsi="Verdana" w:cs="Verdana"/>
          <w:sz w:val="24"/>
          <w:szCs w:val="24"/>
          <w:lang w:val="lt-LT"/>
        </w:rPr>
        <w:t>6</w:t>
      </w:r>
      <w:r w:rsidRPr="00E856B5">
        <w:rPr>
          <w:rFonts w:ascii="Verdana" w:eastAsia="Verdana" w:hAnsi="Verdana" w:cs="Verdana"/>
          <w:sz w:val="24"/>
          <w:szCs w:val="24"/>
          <w:lang w:val="lt-LT"/>
        </w:rPr>
        <w:t xml:space="preserve"> punkte nustatytas garantinis terminas.</w:t>
      </w:r>
    </w:p>
    <w:p w14:paraId="393218A0" w14:textId="6C7C1CB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110. 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51E78059" w14:textId="45EE6B8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111.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933C873" w14:textId="2A789A3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112.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29DAFC2" w14:textId="0F643A7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113. Užsakovas turi teisę, Rangovui nepašalinus defektų nurodytu terminu, apie tai raštu informuoti Valstybinę teritorijų planavimo ir statybos </w:t>
      </w:r>
      <w:r w:rsidRPr="00E856B5">
        <w:rPr>
          <w:rFonts w:ascii="Verdana" w:eastAsia="Verdana" w:hAnsi="Verdana" w:cs="Verdana"/>
          <w:sz w:val="24"/>
          <w:szCs w:val="24"/>
          <w:lang w:val="lt-LT"/>
        </w:rPr>
        <w:lastRenderedPageBreak/>
        <w:t>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Darbų priėmimo metu galiojančiame Reglamente nurodyto atliktų darbų neesminių trūkumų ir neatitikimų pašalinimo akto.</w:t>
      </w:r>
    </w:p>
    <w:p w14:paraId="466C5FFF" w14:textId="7735817A" w:rsidR="0029619E" w:rsidRPr="00E856B5" w:rsidRDefault="0029619E" w:rsidP="00E856B5">
      <w:pPr>
        <w:spacing w:line="240" w:lineRule="auto"/>
        <w:contextualSpacing/>
        <w:rPr>
          <w:rFonts w:ascii="Verdana" w:eastAsia="Verdana" w:hAnsi="Verdana" w:cs="Verdana"/>
          <w:sz w:val="24"/>
          <w:szCs w:val="24"/>
          <w:lang w:val="lt-LT"/>
        </w:rPr>
      </w:pPr>
    </w:p>
    <w:p w14:paraId="3E796A2D" w14:textId="6A23AA78" w:rsidR="0029619E" w:rsidRPr="00E856B5" w:rsidRDefault="00A30E23" w:rsidP="00E856B5">
      <w:pPr>
        <w:pStyle w:val="Sraopastraipa"/>
        <w:numPr>
          <w:ilvl w:val="0"/>
          <w:numId w:val="6"/>
        </w:numPr>
        <w:tabs>
          <w:tab w:val="left" w:pos="426"/>
        </w:tabs>
        <w:ind w:left="0" w:firstLine="0"/>
        <w:jc w:val="center"/>
        <w:rPr>
          <w:rFonts w:ascii="Verdana" w:eastAsia="Verdana" w:hAnsi="Verdana" w:cs="Verdana"/>
          <w:sz w:val="24"/>
          <w:szCs w:val="24"/>
        </w:rPr>
      </w:pPr>
      <w:r w:rsidRPr="00E856B5">
        <w:rPr>
          <w:rFonts w:ascii="Verdana" w:eastAsia="Verdana" w:hAnsi="Verdana" w:cs="Verdana"/>
          <w:b/>
          <w:sz w:val="24"/>
          <w:szCs w:val="24"/>
        </w:rPr>
        <w:t xml:space="preserve">SUTARTIES SĄLYGŲ ĮVYKDYMO UŽTIKRINIMAS. GARANTINIO LAIKOTARPIO ĮSIPAREIGOJIMŲ ĮVYKDYMO UŽTIKRINIMAS. </w:t>
      </w:r>
      <w:r w:rsidRPr="00E856B5">
        <w:rPr>
          <w:rFonts w:ascii="Verdana" w:eastAsia="Verdana" w:hAnsi="Verdana" w:cs="Verdana"/>
          <w:sz w:val="24"/>
          <w:szCs w:val="24"/>
        </w:rPr>
        <w:t>[A4]</w:t>
      </w:r>
    </w:p>
    <w:p w14:paraId="1D629610" w14:textId="77777777" w:rsidR="00C33929" w:rsidRPr="00E856B5" w:rsidRDefault="00C33929" w:rsidP="00E856B5">
      <w:pPr>
        <w:spacing w:line="240" w:lineRule="auto"/>
        <w:contextualSpacing/>
        <w:rPr>
          <w:rFonts w:ascii="Verdana" w:eastAsia="Verdana" w:hAnsi="Verdana" w:cs="Verdana"/>
          <w:sz w:val="24"/>
          <w:szCs w:val="24"/>
        </w:rPr>
      </w:pPr>
    </w:p>
    <w:p w14:paraId="0229E9C8" w14:textId="77777777" w:rsidR="00125AC8" w:rsidRDefault="00A30E23" w:rsidP="00D72274">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114.</w:t>
      </w:r>
      <w:r w:rsidRPr="00E856B5">
        <w:rPr>
          <w:rFonts w:ascii="Verdana" w:eastAsia="Verdana" w:hAnsi="Verdana" w:cs="Verdana"/>
          <w:sz w:val="24"/>
          <w:szCs w:val="24"/>
          <w:lang w:val="lt-LT"/>
        </w:rPr>
        <w:tab/>
      </w:r>
      <w:r w:rsidR="00D72274" w:rsidRPr="00E856B5">
        <w:rPr>
          <w:rFonts w:ascii="Verdana" w:eastAsia="Verdana" w:hAnsi="Verdana" w:cs="Verdana"/>
          <w:sz w:val="24"/>
          <w:szCs w:val="24"/>
          <w:lang w:val="lt-LT"/>
        </w:rPr>
        <w:t>Rangovas privalo per 10 (dešimt) darbo dienų po Sutarties pasirašymo dienos savo sąskaita pateikti sutarties sąlygų įvykdymo užtikrinimo dokumentą - banko garantiją</w:t>
      </w:r>
      <w:r w:rsidR="00D72274" w:rsidRPr="00E856B5">
        <w:rPr>
          <w:rStyle w:val="Puslapioinaosnuoroda"/>
          <w:rFonts w:ascii="Verdana" w:eastAsia="Verdana" w:hAnsi="Verdana" w:cs="Verdana"/>
          <w:sz w:val="24"/>
          <w:szCs w:val="24"/>
          <w:lang w:val="lt-LT"/>
        </w:rPr>
        <w:footnoteReference w:id="4"/>
      </w:r>
      <w:r w:rsidR="00125AC8">
        <w:rPr>
          <w:rFonts w:ascii="Verdana" w:eastAsia="Verdana" w:hAnsi="Verdana" w:cs="Verdana"/>
          <w:sz w:val="24"/>
          <w:szCs w:val="24"/>
          <w:lang w:val="lt-LT"/>
        </w:rPr>
        <w:t>.</w:t>
      </w:r>
    </w:p>
    <w:p w14:paraId="51F6BF6A" w14:textId="4551113F" w:rsidR="00F7765B" w:rsidRDefault="00125AC8" w:rsidP="00D72274">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114.</w:t>
      </w:r>
      <w:r>
        <w:rPr>
          <w:rFonts w:ascii="Verdana" w:eastAsia="Verdana" w:hAnsi="Verdana" w:cs="Verdana"/>
          <w:sz w:val="24"/>
          <w:szCs w:val="24"/>
          <w:lang w:val="en-US"/>
        </w:rPr>
        <w:t>1.</w:t>
      </w:r>
      <w:r>
        <w:rPr>
          <w:rFonts w:ascii="Verdana" w:eastAsia="Verdana" w:hAnsi="Verdana" w:cs="Verdana"/>
          <w:sz w:val="24"/>
          <w:szCs w:val="24"/>
          <w:lang w:val="lt-LT"/>
        </w:rPr>
        <w:t xml:space="preserve"> Banko garantija turi būti</w:t>
      </w:r>
      <w:r w:rsidR="00D72274" w:rsidRPr="00E856B5">
        <w:rPr>
          <w:rFonts w:ascii="Verdana" w:eastAsia="Verdana" w:hAnsi="Verdana" w:cs="Verdana"/>
          <w:sz w:val="24"/>
          <w:szCs w:val="24"/>
          <w:lang w:val="lt-LT"/>
        </w:rPr>
        <w:t xml:space="preserve"> pasirašyt</w:t>
      </w:r>
      <w:r>
        <w:rPr>
          <w:rFonts w:ascii="Verdana" w:eastAsia="Verdana" w:hAnsi="Verdana" w:cs="Verdana"/>
          <w:sz w:val="24"/>
          <w:szCs w:val="24"/>
          <w:lang w:val="lt-LT"/>
        </w:rPr>
        <w:t>a</w:t>
      </w:r>
      <w:r w:rsidR="00D72274" w:rsidRPr="00E856B5">
        <w:rPr>
          <w:rFonts w:ascii="Verdana" w:eastAsia="Verdana" w:hAnsi="Verdana" w:cs="Verdana"/>
          <w:sz w:val="24"/>
          <w:szCs w:val="24"/>
          <w:lang w:val="lt-LT"/>
        </w:rPr>
        <w:t xml:space="preserve"> sutarties sąlygų įvykdymo užtikrinimą išdavusio banko originaliu saugiu elektroniniu parašu, atitinkančiu teisės aktų reikalavimus.</w:t>
      </w:r>
    </w:p>
    <w:p w14:paraId="733C6144" w14:textId="520F7A1F" w:rsidR="00F7765B" w:rsidRDefault="00F7765B" w:rsidP="00F7765B">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114.</w:t>
      </w:r>
      <w:r>
        <w:rPr>
          <w:rFonts w:ascii="Verdana" w:eastAsia="Verdana" w:hAnsi="Verdana" w:cs="Verdana"/>
          <w:sz w:val="24"/>
          <w:szCs w:val="24"/>
          <w:lang w:val="lt-LT"/>
        </w:rPr>
        <w:t xml:space="preserve">2. </w:t>
      </w:r>
      <w:r w:rsidRPr="00E856B5">
        <w:rPr>
          <w:rFonts w:ascii="Verdana" w:eastAsia="Verdana" w:hAnsi="Verdana" w:cs="Verdana"/>
          <w:sz w:val="24"/>
          <w:szCs w:val="24"/>
          <w:lang w:val="lt-LT"/>
        </w:rPr>
        <w:t xml:space="preserve">Sutarties sąlygų įvykdymas turi būti užtikrinamas </w:t>
      </w:r>
      <w:r>
        <w:rPr>
          <w:rFonts w:ascii="Verdana" w:eastAsia="Verdana" w:hAnsi="Verdana" w:cs="Verdana"/>
          <w:sz w:val="24"/>
          <w:szCs w:val="24"/>
          <w:lang w:val="en-US"/>
        </w:rPr>
        <w:t>10</w:t>
      </w:r>
      <w:r w:rsidR="00E22A0C">
        <w:rPr>
          <w:rFonts w:ascii="Verdana" w:eastAsia="Verdana" w:hAnsi="Verdana" w:cs="Verdana"/>
          <w:sz w:val="24"/>
          <w:szCs w:val="24"/>
          <w:lang w:val="en-US"/>
        </w:rPr>
        <w:t xml:space="preserve"> </w:t>
      </w:r>
      <w:r>
        <w:rPr>
          <w:rFonts w:ascii="Verdana" w:eastAsia="Verdana" w:hAnsi="Verdana" w:cs="Verdana"/>
          <w:sz w:val="24"/>
          <w:szCs w:val="24"/>
          <w:lang w:val="en-US"/>
        </w:rPr>
        <w:t>%</w:t>
      </w:r>
      <w:r w:rsidR="00AF390B">
        <w:rPr>
          <w:rFonts w:ascii="Verdana" w:eastAsia="Verdana" w:hAnsi="Verdana" w:cs="Verdana"/>
          <w:sz w:val="24"/>
          <w:szCs w:val="24"/>
          <w:lang w:val="en-US"/>
        </w:rPr>
        <w:t xml:space="preserve"> </w:t>
      </w:r>
      <w:proofErr w:type="spellStart"/>
      <w:r w:rsidR="00AF390B">
        <w:rPr>
          <w:rFonts w:ascii="Verdana" w:eastAsia="Verdana" w:hAnsi="Verdana" w:cs="Verdana"/>
          <w:sz w:val="24"/>
          <w:szCs w:val="24"/>
          <w:lang w:val="en-US"/>
        </w:rPr>
        <w:t>suma</w:t>
      </w:r>
      <w:proofErr w:type="spellEnd"/>
      <w:r w:rsidR="00AF390B">
        <w:rPr>
          <w:rFonts w:ascii="Verdana" w:eastAsia="Verdana" w:hAnsi="Verdana" w:cs="Verdana"/>
          <w:sz w:val="24"/>
          <w:szCs w:val="24"/>
          <w:lang w:val="en-US"/>
        </w:rPr>
        <w:t xml:space="preserve">, </w:t>
      </w:r>
      <w:proofErr w:type="spellStart"/>
      <w:r w:rsidR="00AF390B">
        <w:rPr>
          <w:rFonts w:ascii="Verdana" w:eastAsia="Verdana" w:hAnsi="Verdana" w:cs="Verdana"/>
          <w:sz w:val="24"/>
          <w:szCs w:val="24"/>
          <w:lang w:val="en-US"/>
        </w:rPr>
        <w:t>apskai</w:t>
      </w:r>
      <w:r w:rsidR="00AF390B">
        <w:rPr>
          <w:rFonts w:ascii="Verdana" w:eastAsia="Verdana" w:hAnsi="Verdana" w:cs="Verdana"/>
          <w:sz w:val="24"/>
          <w:szCs w:val="24"/>
          <w:lang w:val="lt-LT"/>
        </w:rPr>
        <w:t>čiuojama</w:t>
      </w:r>
      <w:proofErr w:type="spellEnd"/>
      <w:r>
        <w:rPr>
          <w:rFonts w:ascii="Verdana" w:eastAsia="Verdana" w:hAnsi="Verdana" w:cs="Verdana"/>
          <w:sz w:val="24"/>
          <w:szCs w:val="24"/>
          <w:lang w:val="en-US"/>
        </w:rPr>
        <w:t xml:space="preserve"> </w:t>
      </w:r>
      <w:proofErr w:type="spellStart"/>
      <w:r>
        <w:rPr>
          <w:rFonts w:ascii="Verdana" w:eastAsia="Verdana" w:hAnsi="Verdana" w:cs="Verdana"/>
          <w:sz w:val="24"/>
          <w:szCs w:val="24"/>
          <w:lang w:val="en-US"/>
        </w:rPr>
        <w:t>nuo</w:t>
      </w:r>
      <w:proofErr w:type="spellEnd"/>
      <w:r>
        <w:rPr>
          <w:rFonts w:ascii="Verdana" w:eastAsia="Verdana" w:hAnsi="Verdana" w:cs="Verdana"/>
          <w:sz w:val="24"/>
          <w:szCs w:val="24"/>
          <w:lang w:val="en-US"/>
        </w:rPr>
        <w:t xml:space="preserve"> </w:t>
      </w:r>
      <w:proofErr w:type="spellStart"/>
      <w:r>
        <w:rPr>
          <w:rFonts w:ascii="Verdana" w:eastAsia="Verdana" w:hAnsi="Verdana" w:cs="Verdana"/>
          <w:sz w:val="24"/>
          <w:szCs w:val="24"/>
          <w:lang w:val="en-US"/>
        </w:rPr>
        <w:t>Sutarties</w:t>
      </w:r>
      <w:proofErr w:type="spellEnd"/>
      <w:r>
        <w:rPr>
          <w:rFonts w:ascii="Verdana" w:eastAsia="Verdana" w:hAnsi="Verdana" w:cs="Verdana"/>
          <w:sz w:val="24"/>
          <w:szCs w:val="24"/>
          <w:lang w:val="en-US"/>
        </w:rPr>
        <w:t xml:space="preserve"> vert</w:t>
      </w:r>
      <w:r>
        <w:rPr>
          <w:rFonts w:ascii="Verdana" w:eastAsia="Verdana" w:hAnsi="Verdana" w:cs="Verdana"/>
          <w:sz w:val="24"/>
          <w:szCs w:val="24"/>
          <w:lang w:val="lt-LT"/>
        </w:rPr>
        <w:t>ės</w:t>
      </w:r>
      <w:r>
        <w:rPr>
          <w:rFonts w:ascii="Verdana" w:eastAsia="Verdana" w:hAnsi="Verdana" w:cs="Verdana"/>
          <w:sz w:val="24"/>
          <w:szCs w:val="24"/>
          <w:lang w:val="en-US"/>
        </w:rPr>
        <w:t xml:space="preserve"> </w:t>
      </w:r>
      <w:r w:rsidRPr="0067066C">
        <w:rPr>
          <w:rFonts w:ascii="Verdana" w:eastAsia="Verdana" w:hAnsi="Verdana" w:cs="Verdana"/>
          <w:sz w:val="24"/>
          <w:szCs w:val="24"/>
          <w:lang w:val="en-US"/>
        </w:rPr>
        <w:t>be PVM</w:t>
      </w:r>
      <w:r w:rsidRPr="00E856B5">
        <w:rPr>
          <w:rFonts w:ascii="Verdana" w:eastAsia="Verdana" w:hAnsi="Verdana" w:cs="Verdana"/>
          <w:sz w:val="24"/>
          <w:szCs w:val="24"/>
          <w:lang w:val="lt-LT"/>
        </w:rPr>
        <w:t xml:space="preserve">. Sutarties sąlygų įvykdymo užtikrinimo </w:t>
      </w:r>
      <w:r>
        <w:rPr>
          <w:rFonts w:ascii="Verdana" w:eastAsia="Verdana" w:hAnsi="Verdana" w:cs="Verdana"/>
          <w:sz w:val="24"/>
          <w:szCs w:val="24"/>
          <w:lang w:val="lt-LT"/>
        </w:rPr>
        <w:t xml:space="preserve">dokumentas </w:t>
      </w:r>
      <w:r w:rsidRPr="00E856B5">
        <w:rPr>
          <w:rFonts w:ascii="Verdana" w:eastAsia="Verdana" w:hAnsi="Verdana" w:cs="Verdana"/>
          <w:sz w:val="24"/>
          <w:szCs w:val="24"/>
          <w:lang w:val="lt-LT"/>
        </w:rPr>
        <w:t>turi galioti ne trumpiau kaip 1 (vieną) mėnesį po Rangovo atliktų</w:t>
      </w:r>
      <w:r>
        <w:rPr>
          <w:rFonts w:ascii="Verdana" w:eastAsia="Verdana" w:hAnsi="Verdana" w:cs="Verdana"/>
          <w:sz w:val="24"/>
          <w:szCs w:val="24"/>
          <w:lang w:val="lt-LT"/>
        </w:rPr>
        <w:t xml:space="preserve"> D</w:t>
      </w:r>
      <w:r w:rsidRPr="00E856B5">
        <w:rPr>
          <w:rFonts w:ascii="Verdana" w:eastAsia="Verdana" w:hAnsi="Verdana" w:cs="Verdana"/>
          <w:sz w:val="24"/>
          <w:szCs w:val="24"/>
          <w:lang w:val="lt-LT"/>
        </w:rPr>
        <w:t>arbų perdavimo statytojui (Užsakovui) akto pasirašymo dienos. Jei Rangovas nepateikia Sutarties sąlygų įvykdymo užtikrinimo per šiame punkte nurodytą laikotarpį, laikoma, kad Rangovas atsisakė sudaryti Sutartį.</w:t>
      </w:r>
    </w:p>
    <w:p w14:paraId="491BB47E" w14:textId="0926CB06" w:rsidR="00CF2424" w:rsidRPr="00CF2424" w:rsidRDefault="00CF2424" w:rsidP="00CF2424">
      <w:pPr>
        <w:shd w:val="clear" w:color="auto" w:fill="FFFFFF"/>
        <w:spacing w:line="240" w:lineRule="auto"/>
        <w:ind w:firstLine="709"/>
        <w:contextualSpacing/>
        <w:jc w:val="both"/>
        <w:rPr>
          <w:rFonts w:ascii="Verdana" w:eastAsia="Verdana" w:hAnsi="Verdana" w:cs="Verdana"/>
          <w:sz w:val="24"/>
          <w:szCs w:val="24"/>
          <w:lang w:val="lt-LT"/>
        </w:rPr>
      </w:pPr>
      <w:r>
        <w:rPr>
          <w:rFonts w:ascii="Verdana" w:eastAsia="Verdana" w:hAnsi="Verdana" w:cs="Verdana"/>
          <w:sz w:val="24"/>
          <w:szCs w:val="24"/>
          <w:lang w:val="lt-LT"/>
        </w:rPr>
        <w:t xml:space="preserve">114.3. </w:t>
      </w:r>
      <w:r w:rsidRPr="00CF2424">
        <w:rPr>
          <w:rFonts w:ascii="Verdana" w:eastAsia="Verdana" w:hAnsi="Verdana" w:cs="Verdana"/>
          <w:sz w:val="24"/>
          <w:szCs w:val="24"/>
          <w:lang w:val="lt-LT"/>
        </w:rPr>
        <w:t>Rangovas privalo užtikrinti, kad Sutarties įvykdymo užtikrinimo dokumentas būtų pratęstas arba pateiktas naujas taip, kad jo galiojimas visą laiką atitiktų aktualų Sutarties vykdymo terminą ir galiotų ne trumpiau kaip 1 (vieną) mėnesį po Darbų perdavimo statytojui (Užsakovui) akto pasirašymo dienos</w:t>
      </w:r>
      <w:r>
        <w:rPr>
          <w:rFonts w:ascii="Verdana" w:eastAsia="Verdana" w:hAnsi="Verdana" w:cs="Verdana"/>
          <w:sz w:val="24"/>
          <w:szCs w:val="24"/>
          <w:lang w:val="lt-LT"/>
        </w:rPr>
        <w:t xml:space="preserve"> tais</w:t>
      </w:r>
      <w:r w:rsidRPr="00CF2424">
        <w:rPr>
          <w:rFonts w:ascii="Verdana" w:eastAsia="Verdana" w:hAnsi="Verdana" w:cs="Verdana"/>
          <w:sz w:val="24"/>
          <w:szCs w:val="24"/>
          <w:lang w:val="lt-LT"/>
        </w:rPr>
        <w:t xml:space="preserve"> atvej</w:t>
      </w:r>
      <w:r>
        <w:rPr>
          <w:rFonts w:ascii="Verdana" w:eastAsia="Verdana" w:hAnsi="Verdana" w:cs="Verdana"/>
          <w:sz w:val="24"/>
          <w:szCs w:val="24"/>
          <w:lang w:val="lt-LT"/>
        </w:rPr>
        <w:t>ais</w:t>
      </w:r>
      <w:r w:rsidRPr="00CF2424">
        <w:rPr>
          <w:rFonts w:ascii="Verdana" w:eastAsia="Verdana" w:hAnsi="Verdana" w:cs="Verdana"/>
          <w:sz w:val="24"/>
          <w:szCs w:val="24"/>
          <w:lang w:val="lt-LT"/>
        </w:rPr>
        <w:t>, kai:</w:t>
      </w:r>
    </w:p>
    <w:p w14:paraId="46E81AD1" w14:textId="5548F949" w:rsidR="00CF2424" w:rsidRPr="00CF2424" w:rsidRDefault="00CF2424" w:rsidP="00CF2424">
      <w:pPr>
        <w:shd w:val="clear" w:color="auto" w:fill="FFFFFF"/>
        <w:spacing w:line="240" w:lineRule="auto"/>
        <w:ind w:firstLine="709"/>
        <w:contextualSpacing/>
        <w:jc w:val="both"/>
        <w:rPr>
          <w:rFonts w:ascii="Verdana" w:eastAsia="Verdana" w:hAnsi="Verdana" w:cs="Verdana"/>
          <w:sz w:val="24"/>
          <w:szCs w:val="24"/>
          <w:lang w:val="lt-LT"/>
        </w:rPr>
      </w:pPr>
      <w:r>
        <w:rPr>
          <w:rFonts w:ascii="Verdana" w:eastAsia="Verdana" w:hAnsi="Verdana" w:cs="Verdana"/>
          <w:sz w:val="24"/>
          <w:szCs w:val="24"/>
          <w:lang w:val="lt-LT"/>
        </w:rPr>
        <w:t>114.3.1.</w:t>
      </w:r>
      <w:r w:rsidRPr="00CF2424">
        <w:rPr>
          <w:rFonts w:ascii="Verdana" w:eastAsia="Verdana" w:hAnsi="Verdana" w:cs="Verdana"/>
          <w:sz w:val="24"/>
          <w:szCs w:val="24"/>
          <w:lang w:val="lt-LT"/>
        </w:rPr>
        <w:t xml:space="preserve"> pratęsiama Sutartis;</w:t>
      </w:r>
    </w:p>
    <w:p w14:paraId="5159A3FC" w14:textId="73FB2246" w:rsidR="00CF2424" w:rsidRPr="00CF2424" w:rsidRDefault="00CF2424" w:rsidP="00CF2424">
      <w:pPr>
        <w:shd w:val="clear" w:color="auto" w:fill="FFFFFF"/>
        <w:spacing w:line="240" w:lineRule="auto"/>
        <w:ind w:firstLine="709"/>
        <w:contextualSpacing/>
        <w:jc w:val="both"/>
        <w:rPr>
          <w:rFonts w:ascii="Verdana" w:eastAsia="Verdana" w:hAnsi="Verdana" w:cs="Verdana"/>
          <w:sz w:val="24"/>
          <w:szCs w:val="24"/>
          <w:lang w:val="lt-LT"/>
        </w:rPr>
      </w:pPr>
      <w:r>
        <w:rPr>
          <w:rFonts w:ascii="Verdana" w:eastAsia="Verdana" w:hAnsi="Verdana" w:cs="Verdana"/>
          <w:sz w:val="24"/>
          <w:szCs w:val="24"/>
          <w:lang w:val="lt-LT"/>
        </w:rPr>
        <w:t>114.3.2.</w:t>
      </w:r>
      <w:r w:rsidRPr="00CF2424">
        <w:rPr>
          <w:rFonts w:ascii="Verdana" w:eastAsia="Verdana" w:hAnsi="Verdana" w:cs="Verdana"/>
          <w:sz w:val="24"/>
          <w:szCs w:val="24"/>
          <w:lang w:val="lt-LT"/>
        </w:rPr>
        <w:t xml:space="preserve"> sustabdomas Sutarties vykdymas;</w:t>
      </w:r>
    </w:p>
    <w:p w14:paraId="76F4CF23" w14:textId="6BFDCE64" w:rsidR="00CF2424" w:rsidRPr="00CF2424" w:rsidRDefault="00CF2424" w:rsidP="00CF2424">
      <w:pPr>
        <w:shd w:val="clear" w:color="auto" w:fill="FFFFFF"/>
        <w:spacing w:line="240" w:lineRule="auto"/>
        <w:ind w:firstLine="709"/>
        <w:contextualSpacing/>
        <w:jc w:val="both"/>
        <w:rPr>
          <w:rFonts w:ascii="Verdana" w:eastAsia="Verdana" w:hAnsi="Verdana" w:cs="Verdana"/>
          <w:sz w:val="24"/>
          <w:szCs w:val="24"/>
          <w:lang w:val="lt-LT"/>
        </w:rPr>
      </w:pPr>
      <w:r>
        <w:rPr>
          <w:rFonts w:ascii="Verdana" w:eastAsia="Verdana" w:hAnsi="Verdana" w:cs="Verdana"/>
          <w:sz w:val="24"/>
          <w:szCs w:val="24"/>
          <w:lang w:val="lt-LT"/>
        </w:rPr>
        <w:t>114.3.3.</w:t>
      </w:r>
      <w:r w:rsidRPr="00CF2424">
        <w:rPr>
          <w:rFonts w:ascii="Verdana" w:eastAsia="Verdana" w:hAnsi="Verdana" w:cs="Verdana"/>
          <w:sz w:val="24"/>
          <w:szCs w:val="24"/>
          <w:lang w:val="lt-LT"/>
        </w:rPr>
        <w:t xml:space="preserve"> Rangovas vėluoja vykdyti Sutartį ar jos dalį;</w:t>
      </w:r>
    </w:p>
    <w:p w14:paraId="6CBB947D" w14:textId="03206784" w:rsidR="00F7765B" w:rsidRPr="00E856B5" w:rsidRDefault="00BF2BBF" w:rsidP="00CF2424">
      <w:pPr>
        <w:shd w:val="clear" w:color="auto" w:fill="FFFFFF"/>
        <w:spacing w:line="240" w:lineRule="auto"/>
        <w:ind w:firstLine="709"/>
        <w:contextualSpacing/>
        <w:jc w:val="both"/>
        <w:rPr>
          <w:rFonts w:ascii="Verdana" w:eastAsia="Verdana" w:hAnsi="Verdana" w:cs="Verdana"/>
          <w:sz w:val="24"/>
          <w:szCs w:val="24"/>
          <w:lang w:val="lt-LT"/>
        </w:rPr>
      </w:pPr>
      <w:r>
        <w:rPr>
          <w:rFonts w:ascii="Verdana" w:eastAsia="Verdana" w:hAnsi="Verdana" w:cs="Verdana"/>
          <w:sz w:val="24"/>
          <w:szCs w:val="24"/>
          <w:lang w:val="lt-LT"/>
        </w:rPr>
        <w:t>114.4. D</w:t>
      </w:r>
      <w:r w:rsidR="00CF2424" w:rsidRPr="00CF2424">
        <w:rPr>
          <w:rFonts w:ascii="Verdana" w:eastAsia="Verdana" w:hAnsi="Verdana" w:cs="Verdana"/>
          <w:sz w:val="24"/>
          <w:szCs w:val="24"/>
          <w:lang w:val="lt-LT"/>
        </w:rPr>
        <w:t>okumentus</w:t>
      </w:r>
      <w:r>
        <w:rPr>
          <w:rFonts w:ascii="Verdana" w:eastAsia="Verdana" w:hAnsi="Verdana" w:cs="Verdana"/>
          <w:sz w:val="24"/>
          <w:szCs w:val="24"/>
          <w:lang w:val="lt-LT"/>
        </w:rPr>
        <w:t>, numatytus Sutarties 114.3 punkte</w:t>
      </w:r>
      <w:r w:rsidR="00CF2424" w:rsidRPr="00CF2424">
        <w:rPr>
          <w:rFonts w:ascii="Verdana" w:eastAsia="Verdana" w:hAnsi="Verdana" w:cs="Verdana"/>
          <w:sz w:val="24"/>
          <w:szCs w:val="24"/>
          <w:lang w:val="lt-LT"/>
        </w:rPr>
        <w:t xml:space="preserve"> Rangovas turi pateikti Užsakovui ne vėliau kaip per 5 (penkias) darbo dienas nuo prievolės pratęsti ar pakeisti užtikrinimo dokumentą atsiradimo.</w:t>
      </w:r>
    </w:p>
    <w:p w14:paraId="0E2CF707" w14:textId="1A03596F" w:rsidR="0029619E" w:rsidRPr="00E856B5" w:rsidRDefault="00AD25AC" w:rsidP="00E856B5">
      <w:pPr>
        <w:spacing w:line="240" w:lineRule="auto"/>
        <w:ind w:firstLine="709"/>
        <w:contextualSpacing/>
        <w:jc w:val="both"/>
        <w:rPr>
          <w:rFonts w:ascii="Verdana" w:eastAsia="Verdana" w:hAnsi="Verdana" w:cs="Verdana"/>
          <w:sz w:val="24"/>
          <w:szCs w:val="24"/>
          <w:lang w:val="lt-LT"/>
        </w:rPr>
      </w:pPr>
      <w:r>
        <w:rPr>
          <w:rFonts w:ascii="Verdana" w:eastAsia="Verdana" w:hAnsi="Verdana" w:cs="Verdana"/>
          <w:sz w:val="24"/>
          <w:szCs w:val="24"/>
          <w:lang w:val="en-US"/>
        </w:rPr>
        <w:t xml:space="preserve">115. </w:t>
      </w:r>
      <w:r w:rsidRPr="00AD25AC">
        <w:rPr>
          <w:rFonts w:ascii="Verdana" w:eastAsia="Verdana" w:hAnsi="Verdana" w:cs="Verdana"/>
          <w:sz w:val="24"/>
          <w:szCs w:val="24"/>
          <w:lang w:val="lt-LT"/>
        </w:rPr>
        <w:t xml:space="preserve">Rangovas kartu su Rangovo atliktų statybos darbų perdavimo statytojui (Užsakovui) aktu privalo savo sąskaita pateikti su Užsakovu raštu suderintą garantinio laikotarpio įsipareigojimų įvykdymo užtikrinimo dokumentą (banko garantiją arba besąlyginį laidavimo draudimą). Garantinio laikotarpio įsipareigojimų įvykdymo užtikrinimo suma </w:t>
      </w:r>
      <w:r w:rsidR="00E22A0C">
        <w:rPr>
          <w:rFonts w:ascii="Verdana" w:eastAsia="Verdana" w:hAnsi="Verdana" w:cs="Verdana"/>
          <w:sz w:val="24"/>
          <w:szCs w:val="24"/>
          <w:lang w:val="lt-LT"/>
        </w:rPr>
        <w:t>–</w:t>
      </w:r>
      <w:r w:rsidRPr="00AD25AC">
        <w:rPr>
          <w:rFonts w:ascii="Verdana" w:eastAsia="Verdana" w:hAnsi="Verdana" w:cs="Verdana"/>
          <w:sz w:val="24"/>
          <w:szCs w:val="24"/>
          <w:lang w:val="lt-LT"/>
        </w:rPr>
        <w:t xml:space="preserve"> </w:t>
      </w:r>
      <w:r w:rsidR="00E22A0C">
        <w:rPr>
          <w:rFonts w:ascii="Verdana" w:eastAsia="Verdana" w:hAnsi="Verdana" w:cs="Verdana"/>
          <w:sz w:val="24"/>
          <w:szCs w:val="24"/>
          <w:lang w:val="lt-LT"/>
        </w:rPr>
        <w:t>5</w:t>
      </w:r>
      <w:r w:rsidRPr="00AD25AC">
        <w:rPr>
          <w:rFonts w:ascii="Verdana" w:eastAsia="Verdana" w:hAnsi="Verdana" w:cs="Verdana"/>
          <w:sz w:val="24"/>
          <w:szCs w:val="24"/>
          <w:lang w:val="lt-LT"/>
        </w:rPr>
        <w:t xml:space="preserve"> % nuo Sutarties vertės (be PVM). Ši suma turi galioti ne trumpiau kaip Sutarties 106 punkte nustatytą garantinį terminą. Jeigu Rangovas nepateikia garantinio laikotarpio įsipareigojimų įvykdymo užtikrinimo dokumento šio punkto nustatytu terminu, Užsakovas turi teisę pasinaudoti Sutarties sąlygų vykdymo užtikrinimo dokumentu. Garantinio laikotarpio įsipareigojimų įvykdymo užtikrinimo dokumentas Rangovo nemokumo ar bankroto atveju turi užtikrinti dėl Rangovo kaltės atsiradusių statinio defektų, nustatytų per pirmuosius 3 (trejus) statinio garantinio termino metus, šalinimo išlaidų apmokėjimą Užsakovui.</w:t>
      </w:r>
    </w:p>
    <w:p w14:paraId="15CAE547" w14:textId="06DAF889" w:rsidR="0029619E" w:rsidRPr="00E856B5" w:rsidRDefault="00A30E23" w:rsidP="00E856B5">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11</w:t>
      </w:r>
      <w:r w:rsidR="00395D28" w:rsidRPr="00E856B5">
        <w:rPr>
          <w:rFonts w:ascii="Verdana" w:eastAsia="Verdana" w:hAnsi="Verdana" w:cs="Verdana"/>
          <w:sz w:val="24"/>
          <w:szCs w:val="24"/>
          <w:lang w:val="lt-LT"/>
        </w:rPr>
        <w:t>6</w:t>
      </w:r>
      <w:r w:rsidRPr="00E856B5">
        <w:rPr>
          <w:rFonts w:ascii="Verdana" w:eastAsia="Verdana" w:hAnsi="Verdana" w:cs="Verdana"/>
          <w:sz w:val="24"/>
          <w:szCs w:val="24"/>
          <w:lang w:val="lt-LT"/>
        </w:rPr>
        <w:t>.</w:t>
      </w:r>
      <w:r w:rsidRPr="00E856B5">
        <w:rPr>
          <w:rFonts w:ascii="Verdana" w:eastAsia="Verdana" w:hAnsi="Verdana" w:cs="Verdana"/>
          <w:sz w:val="24"/>
          <w:szCs w:val="24"/>
          <w:lang w:val="lt-LT"/>
        </w:rPr>
        <w:tab/>
        <w:t>Rangovas gali pateikti Sutarties 11</w:t>
      </w:r>
      <w:r w:rsidR="00395D28" w:rsidRPr="00E856B5">
        <w:rPr>
          <w:rFonts w:ascii="Verdana" w:eastAsia="Verdana" w:hAnsi="Verdana" w:cs="Verdana"/>
          <w:sz w:val="24"/>
          <w:szCs w:val="24"/>
          <w:lang w:val="lt-LT"/>
        </w:rPr>
        <w:t>4</w:t>
      </w:r>
      <w:r w:rsidRPr="00E856B5">
        <w:rPr>
          <w:rFonts w:ascii="Verdana" w:eastAsia="Verdana" w:hAnsi="Verdana" w:cs="Verdana"/>
          <w:sz w:val="24"/>
          <w:szCs w:val="24"/>
          <w:lang w:val="lt-LT"/>
        </w:rPr>
        <w:t xml:space="preserve"> punkte nurodytus Sutarties įvykdymo užtikrinimo dokumentus, galiojančius trumpesnį laikotarpį, tačiau privalo tęsti jų galiojimą Sutarties 1</w:t>
      </w:r>
      <w:r w:rsidR="00395D28" w:rsidRPr="00E856B5">
        <w:rPr>
          <w:rFonts w:ascii="Verdana" w:eastAsia="Verdana" w:hAnsi="Verdana" w:cs="Verdana"/>
          <w:sz w:val="24"/>
          <w:szCs w:val="24"/>
          <w:lang w:val="lt-LT"/>
        </w:rPr>
        <w:t>17.1</w:t>
      </w:r>
      <w:r w:rsidRPr="00E856B5">
        <w:rPr>
          <w:rFonts w:ascii="Verdana" w:eastAsia="Verdana" w:hAnsi="Verdana" w:cs="Verdana"/>
          <w:sz w:val="24"/>
          <w:szCs w:val="24"/>
          <w:lang w:val="lt-LT"/>
        </w:rPr>
        <w:t xml:space="preserve"> </w:t>
      </w:r>
      <w:r w:rsidR="00395D28" w:rsidRPr="00E856B5">
        <w:rPr>
          <w:rFonts w:ascii="Verdana" w:eastAsia="Verdana" w:hAnsi="Verdana" w:cs="Verdana"/>
          <w:sz w:val="24"/>
          <w:szCs w:val="24"/>
          <w:lang w:val="lt-LT"/>
        </w:rPr>
        <w:t>pa</w:t>
      </w:r>
      <w:r w:rsidRPr="00E856B5">
        <w:rPr>
          <w:rFonts w:ascii="Verdana" w:eastAsia="Verdana" w:hAnsi="Verdana" w:cs="Verdana"/>
          <w:sz w:val="24"/>
          <w:szCs w:val="24"/>
          <w:lang w:val="lt-LT"/>
        </w:rPr>
        <w:t>punkt</w:t>
      </w:r>
      <w:r w:rsidR="00395D28" w:rsidRPr="00E856B5">
        <w:rPr>
          <w:rFonts w:ascii="Verdana" w:eastAsia="Verdana" w:hAnsi="Verdana" w:cs="Verdana"/>
          <w:sz w:val="24"/>
          <w:szCs w:val="24"/>
          <w:lang w:val="lt-LT"/>
        </w:rPr>
        <w:t>yje</w:t>
      </w:r>
      <w:r w:rsidRPr="00E856B5">
        <w:rPr>
          <w:rFonts w:ascii="Verdana" w:eastAsia="Verdana" w:hAnsi="Verdana" w:cs="Verdana"/>
          <w:sz w:val="24"/>
          <w:szCs w:val="24"/>
          <w:lang w:val="lt-LT"/>
        </w:rPr>
        <w:t xml:space="preserve"> nustatyta tvarka, kad bendras šių dokumentų galiojimo laikas būtų ne trumpesnis nei nurodytas Sutarties 11</w:t>
      </w:r>
      <w:r w:rsidR="00395D28" w:rsidRPr="00E856B5">
        <w:rPr>
          <w:rFonts w:ascii="Verdana" w:eastAsia="Verdana" w:hAnsi="Verdana" w:cs="Verdana"/>
          <w:sz w:val="24"/>
          <w:szCs w:val="24"/>
          <w:lang w:val="lt-LT"/>
        </w:rPr>
        <w:t>4</w:t>
      </w:r>
      <w:r w:rsidRPr="00E856B5">
        <w:rPr>
          <w:rFonts w:ascii="Verdana" w:eastAsia="Verdana" w:hAnsi="Verdana" w:cs="Verdana"/>
          <w:sz w:val="24"/>
          <w:szCs w:val="24"/>
          <w:lang w:val="lt-LT"/>
        </w:rPr>
        <w:t xml:space="preserve"> punkte.</w:t>
      </w:r>
    </w:p>
    <w:p w14:paraId="23CA86EC" w14:textId="5E1BBA6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w:t>
      </w:r>
      <w:r w:rsidR="00395D28" w:rsidRPr="00E856B5">
        <w:rPr>
          <w:rFonts w:ascii="Verdana" w:eastAsia="Verdana" w:hAnsi="Verdana" w:cs="Verdana"/>
          <w:sz w:val="24"/>
          <w:szCs w:val="24"/>
          <w:lang w:val="lt-LT"/>
        </w:rPr>
        <w:t>17</w:t>
      </w:r>
      <w:r w:rsidRPr="00E856B5">
        <w:rPr>
          <w:rFonts w:ascii="Verdana" w:eastAsia="Verdana" w:hAnsi="Verdana" w:cs="Verdana"/>
          <w:sz w:val="24"/>
          <w:szCs w:val="24"/>
          <w:lang w:val="lt-LT"/>
        </w:rPr>
        <w:t>. Rangovas įsipareigoja:</w:t>
      </w:r>
    </w:p>
    <w:p w14:paraId="2BA6D311" w14:textId="68CA2BB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w:t>
      </w:r>
      <w:r w:rsidR="00395D28" w:rsidRPr="00E856B5">
        <w:rPr>
          <w:rFonts w:ascii="Verdana" w:eastAsia="Verdana" w:hAnsi="Verdana" w:cs="Verdana"/>
          <w:sz w:val="24"/>
          <w:szCs w:val="24"/>
          <w:lang w:val="lt-LT"/>
        </w:rPr>
        <w:t>17</w:t>
      </w:r>
      <w:r w:rsidRPr="00E856B5">
        <w:rPr>
          <w:rFonts w:ascii="Verdana" w:eastAsia="Verdana" w:hAnsi="Verdana" w:cs="Verdana"/>
          <w:sz w:val="24"/>
          <w:szCs w:val="24"/>
          <w:lang w:val="lt-LT"/>
        </w:rPr>
        <w:t>.1. Sutarties galiojimo metu, baigiantis Sutarties sąlygų vykdymo užtikrinimui arba garantinio laikotarpio įsipareigojimų įvykdymo užtikrinimui, ne vėliau, kaip likus 10 (dešimt) darbo dienų iki Sutarties sąlygų įvykdymo užtikrinimo pabaigos arba garantinio laikotarpio įsipareigojimų įvykdymo užtikrinimo pabaigos, pateikti Užsakovui naują Sutarties sąlygų įvykdymo užtikrinimo arba garantinio laikotarpio įsipareigojimų įvykdymo užtikrinimo dokumentą.</w:t>
      </w:r>
    </w:p>
    <w:p w14:paraId="39FC0A05" w14:textId="433043BE" w:rsidR="0029619E" w:rsidRPr="00E856B5" w:rsidRDefault="00A30E23" w:rsidP="00E856B5">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w:t>
      </w:r>
      <w:r w:rsidR="00395D28" w:rsidRPr="00E856B5">
        <w:rPr>
          <w:rFonts w:ascii="Verdana" w:eastAsia="Verdana" w:hAnsi="Verdana" w:cs="Verdana"/>
          <w:sz w:val="24"/>
          <w:szCs w:val="24"/>
          <w:lang w:val="lt-LT"/>
        </w:rPr>
        <w:t>17</w:t>
      </w:r>
      <w:r w:rsidRPr="00E856B5">
        <w:rPr>
          <w:rFonts w:ascii="Verdana" w:eastAsia="Verdana" w:hAnsi="Verdana" w:cs="Verdana"/>
          <w:sz w:val="24"/>
          <w:szCs w:val="24"/>
          <w:lang w:val="lt-LT"/>
        </w:rPr>
        <w:t>.2.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6968F89A" w14:textId="4457E328" w:rsidR="00430102" w:rsidRPr="00E856B5" w:rsidRDefault="00395D28" w:rsidP="00E856B5">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117.3. Užtikrinti, kad šiame Sutarties skyriuje nurodyti pateikiami banko dokumentai būtų išduoti: (a) Europos Sąjungoje licencijuoto banko; arba (b) banko iš trečiosios šalies, kuris dokumento išdavimo dieną turi turėti bent vienos tarptautinių reitingų agentūros patvirtintą investicinio lygio reitingą, ne mažesnį kaip: Standard &amp; </w:t>
      </w:r>
      <w:proofErr w:type="spellStart"/>
      <w:r w:rsidRPr="00E856B5">
        <w:rPr>
          <w:rFonts w:ascii="Verdana" w:eastAsia="Verdana" w:hAnsi="Verdana" w:cs="Verdana"/>
          <w:sz w:val="24"/>
          <w:szCs w:val="24"/>
          <w:lang w:val="lt-LT"/>
        </w:rPr>
        <w:t>Poor’s</w:t>
      </w:r>
      <w:proofErr w:type="spellEnd"/>
      <w:r w:rsidRPr="00E856B5">
        <w:rPr>
          <w:rFonts w:ascii="Verdana" w:eastAsia="Verdana" w:hAnsi="Verdana" w:cs="Verdana"/>
          <w:sz w:val="24"/>
          <w:szCs w:val="24"/>
          <w:lang w:val="lt-LT"/>
        </w:rPr>
        <w:t xml:space="preserve"> – „A-“, </w:t>
      </w:r>
      <w:proofErr w:type="spellStart"/>
      <w:r w:rsidRPr="00E856B5">
        <w:rPr>
          <w:rFonts w:ascii="Verdana" w:eastAsia="Verdana" w:hAnsi="Verdana" w:cs="Verdana"/>
          <w:sz w:val="24"/>
          <w:szCs w:val="24"/>
          <w:lang w:val="lt-LT"/>
        </w:rPr>
        <w:t>Fitch</w:t>
      </w:r>
      <w:proofErr w:type="spellEnd"/>
      <w:r w:rsidRPr="00E856B5">
        <w:rPr>
          <w:rFonts w:ascii="Verdana" w:eastAsia="Verdana" w:hAnsi="Verdana" w:cs="Verdana"/>
          <w:sz w:val="24"/>
          <w:szCs w:val="24"/>
          <w:lang w:val="lt-LT"/>
        </w:rPr>
        <w:t xml:space="preserve"> – „A-“, </w:t>
      </w:r>
      <w:proofErr w:type="spellStart"/>
      <w:r w:rsidRPr="00E856B5">
        <w:rPr>
          <w:rFonts w:ascii="Verdana" w:eastAsia="Verdana" w:hAnsi="Verdana" w:cs="Verdana"/>
          <w:sz w:val="24"/>
          <w:szCs w:val="24"/>
          <w:lang w:val="lt-LT"/>
        </w:rPr>
        <w:t>Moody’s</w:t>
      </w:r>
      <w:proofErr w:type="spellEnd"/>
      <w:r w:rsidRPr="00E856B5">
        <w:rPr>
          <w:rFonts w:ascii="Verdana" w:eastAsia="Verdana" w:hAnsi="Verdana" w:cs="Verdana"/>
          <w:sz w:val="24"/>
          <w:szCs w:val="24"/>
          <w:lang w:val="lt-LT"/>
        </w:rPr>
        <w:t xml:space="preserve"> – „A3“ arba lygiavertį; reitingą turi atitikti bankas, kuri išdavė dokumentą, arba bendrovių grupė, kuriai jie priklauso.</w:t>
      </w:r>
    </w:p>
    <w:p w14:paraId="50506D92" w14:textId="140891AE" w:rsidR="00C33929" w:rsidRPr="00E856B5" w:rsidRDefault="00430102" w:rsidP="00E856B5">
      <w:pPr>
        <w:pStyle w:val="Sraopastraipa"/>
        <w:numPr>
          <w:ilvl w:val="0"/>
          <w:numId w:val="6"/>
        </w:numPr>
        <w:tabs>
          <w:tab w:val="left" w:pos="426"/>
        </w:tabs>
        <w:ind w:left="0" w:firstLine="0"/>
        <w:jc w:val="center"/>
        <w:rPr>
          <w:rFonts w:ascii="Verdana" w:eastAsia="Verdana" w:hAnsi="Verdana" w:cs="Verdana"/>
          <w:b/>
          <w:sz w:val="24"/>
          <w:szCs w:val="24"/>
        </w:rPr>
      </w:pPr>
      <w:r w:rsidRPr="00E856B5">
        <w:rPr>
          <w:rFonts w:ascii="Verdana" w:eastAsia="Verdana" w:hAnsi="Verdana" w:cs="Verdana"/>
          <w:b/>
          <w:sz w:val="24"/>
          <w:szCs w:val="24"/>
        </w:rPr>
        <w:t>DRAUDIMAS.</w:t>
      </w:r>
    </w:p>
    <w:p w14:paraId="0F9F0ED2" w14:textId="77777777" w:rsidR="00C33929" w:rsidRPr="00E856B5" w:rsidRDefault="00C33929" w:rsidP="00E856B5">
      <w:pPr>
        <w:spacing w:line="240" w:lineRule="auto"/>
        <w:contextualSpacing/>
        <w:rPr>
          <w:rFonts w:ascii="Verdana" w:eastAsia="Verdana" w:hAnsi="Verdana" w:cs="Verdana"/>
          <w:b/>
          <w:sz w:val="24"/>
          <w:szCs w:val="24"/>
          <w:lang w:val="lt-LT"/>
        </w:rPr>
      </w:pPr>
    </w:p>
    <w:p w14:paraId="4BF2B2E1" w14:textId="56A59391" w:rsidR="00375426" w:rsidRPr="00E856B5" w:rsidRDefault="00395D28" w:rsidP="00E856B5">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118. </w:t>
      </w:r>
      <w:r w:rsidR="00375426" w:rsidRPr="00E856B5">
        <w:rPr>
          <w:rFonts w:ascii="Verdana" w:eastAsia="Verdana" w:hAnsi="Verdana" w:cs="Verdana"/>
          <w:sz w:val="24"/>
          <w:szCs w:val="24"/>
          <w:lang w:val="lt-LT"/>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w:t>
      </w:r>
      <w:r w:rsidR="00CC5B70">
        <w:rPr>
          <w:rFonts w:ascii="Verdana" w:eastAsia="Verdana" w:hAnsi="Verdana" w:cs="Verdana"/>
          <w:sz w:val="24"/>
          <w:szCs w:val="24"/>
          <w:lang w:val="lt-LT"/>
        </w:rPr>
        <w:t xml:space="preserve">, kaip jis apibrėžtas </w:t>
      </w:r>
      <w:r w:rsidR="00CC5B70" w:rsidRPr="00CC5B70">
        <w:rPr>
          <w:rFonts w:ascii="Verdana" w:eastAsia="Verdana" w:hAnsi="Verdana" w:cs="Verdana"/>
          <w:sz w:val="24"/>
          <w:szCs w:val="24"/>
          <w:lang w:val="lt-LT"/>
        </w:rPr>
        <w:t>Lietuvos Respublikos statybos įstatymo 2 straipsnio 2 dalyje</w:t>
      </w:r>
      <w:r w:rsidR="00CC5B70">
        <w:rPr>
          <w:rFonts w:ascii="Verdana" w:eastAsia="Verdana" w:hAnsi="Verdana" w:cs="Verdana"/>
          <w:sz w:val="24"/>
          <w:szCs w:val="24"/>
          <w:lang w:val="lt-LT"/>
        </w:rPr>
        <w:t>,</w:t>
      </w:r>
      <w:r w:rsidR="00375426" w:rsidRPr="00E856B5">
        <w:rPr>
          <w:rFonts w:ascii="Verdana" w:eastAsia="Verdana" w:hAnsi="Verdana" w:cs="Verdana"/>
          <w:sz w:val="24"/>
          <w:szCs w:val="24"/>
          <w:lang w:val="lt-LT"/>
        </w:rPr>
        <w:t xml:space="preserve">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w:t>
      </w:r>
      <w:r w:rsidR="00CC5B70" w:rsidRPr="00CC5B70">
        <w:rPr>
          <w:rFonts w:ascii="Verdana" w:eastAsia="Verdana" w:hAnsi="Verdana" w:cs="Verdana"/>
          <w:sz w:val="24"/>
          <w:szCs w:val="24"/>
          <w:lang w:val="lt-LT"/>
        </w:rPr>
        <w:t>nuo Sutarties įsigaliojimo, bet ne vėliau kaip iki statybos darbų pradžios,</w:t>
      </w:r>
      <w:r w:rsidR="00CC5B70">
        <w:rPr>
          <w:rFonts w:ascii="Verdana" w:eastAsia="Verdana" w:hAnsi="Verdana" w:cs="Verdana"/>
          <w:sz w:val="24"/>
          <w:szCs w:val="24"/>
          <w:lang w:val="lt-LT"/>
        </w:rPr>
        <w:t xml:space="preserve"> </w:t>
      </w:r>
      <w:r w:rsidR="00375426" w:rsidRPr="00E856B5">
        <w:rPr>
          <w:rFonts w:ascii="Verdana" w:eastAsia="Verdana" w:hAnsi="Verdana" w:cs="Verdana"/>
          <w:sz w:val="24"/>
          <w:szCs w:val="24"/>
          <w:lang w:val="lt-LT"/>
        </w:rPr>
        <w:t>pateikti Užsakovui Statinio statybos, rekonstravimo, remonto, atnaujinimo (modernizavimo), griovimo ir kultūros paveldo statinio tvarkomųjų statybos darbų ir civilinės atsakomybės privalomojo</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draudimo</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liudijimo</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(poliso) ir mokestinio pavedimo,</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patvirtinančio</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draudimo</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įmokos ar jos dalies sumokėjimą,</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lastRenderedPageBreak/>
        <w:t>patvirtintas</w:t>
      </w:r>
      <w:r w:rsidR="00375426" w:rsidRPr="00E856B5">
        <w:rPr>
          <w:rFonts w:ascii="Verdana" w:eastAsia="Verdana" w:hAnsi="Verdana" w:cs="Verdana"/>
          <w:b/>
          <w:sz w:val="24"/>
          <w:szCs w:val="24"/>
          <w:lang w:val="lt-LT"/>
        </w:rPr>
        <w:t xml:space="preserve"> </w:t>
      </w:r>
      <w:r w:rsidR="00375426" w:rsidRPr="00E856B5">
        <w:rPr>
          <w:rFonts w:ascii="Verdana" w:eastAsia="Verdana" w:hAnsi="Verdana" w:cs="Verdana"/>
          <w:sz w:val="24"/>
          <w:szCs w:val="24"/>
          <w:lang w:val="lt-LT"/>
        </w:rPr>
        <w:t>kopijas. Rangovas savo sąskaita privalo pratęsti (atnaujinti) privalomojo draudimo sutartį ir pateikti Užsakovui tai patvirtinančius dokumentus, jeigu ši draudimo sutartis pasibaigs anksčiau, negu nurodyta šiame punkte.</w:t>
      </w:r>
    </w:p>
    <w:p w14:paraId="38C5429F" w14:textId="0292F712" w:rsidR="00375426" w:rsidRPr="00E856B5" w:rsidRDefault="00375426"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w:t>
      </w:r>
      <w:r w:rsidR="00395D28" w:rsidRPr="00E856B5">
        <w:rPr>
          <w:rFonts w:ascii="Verdana" w:eastAsia="Verdana" w:hAnsi="Verdana" w:cs="Verdana"/>
          <w:sz w:val="24"/>
          <w:szCs w:val="24"/>
          <w:lang w:val="lt-LT"/>
        </w:rPr>
        <w:t>9</w:t>
      </w:r>
      <w:r w:rsidRPr="00E856B5">
        <w:rPr>
          <w:rFonts w:ascii="Verdana" w:eastAsia="Verdana" w:hAnsi="Verdana" w:cs="Verdana"/>
          <w:sz w:val="24"/>
          <w:szCs w:val="24"/>
          <w:lang w:val="lt-LT"/>
        </w:rPr>
        <w:t>. Rangovas privalo per 10 (dešimt) darbo dienų po Sutarties pasirašymo dienos savo sąskaita sudaryti ir pateikti statinio projektuotojo civilinės atsakomybės privalomąjį draudimą vienu iš žemiau išvardintų variantų:</w:t>
      </w:r>
    </w:p>
    <w:p w14:paraId="0299A249" w14:textId="4DB3D720" w:rsidR="00375426" w:rsidRPr="00E856B5" w:rsidRDefault="00375426"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w:t>
      </w:r>
      <w:r w:rsidR="00395D28" w:rsidRPr="00E856B5">
        <w:rPr>
          <w:rFonts w:ascii="Verdana" w:eastAsia="Verdana" w:hAnsi="Verdana" w:cs="Verdana"/>
          <w:sz w:val="24"/>
          <w:szCs w:val="24"/>
          <w:lang w:val="lt-LT"/>
        </w:rPr>
        <w:t>9</w:t>
      </w:r>
      <w:r w:rsidRPr="00E856B5">
        <w:rPr>
          <w:rFonts w:ascii="Verdana" w:eastAsia="Verdana" w:hAnsi="Verdana" w:cs="Verdana"/>
          <w:sz w:val="24"/>
          <w:szCs w:val="24"/>
          <w:lang w:val="lt-LT"/>
        </w:rPr>
        <w:t>.1. jeigu Rangovas turi teisę verstis projektavimo veikla, tai Rangovas privalo pagal Statybos įstatymo XI 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w:t>
      </w:r>
      <w:r w:rsidR="00D84EAE">
        <w:rPr>
          <w:rFonts w:ascii="Verdana" w:eastAsia="Verdana" w:hAnsi="Verdana" w:cs="Verdana"/>
          <w:sz w:val="24"/>
          <w:szCs w:val="24"/>
          <w:lang w:val="lt-LT"/>
        </w:rPr>
        <w:t xml:space="preserve">, pagal </w:t>
      </w:r>
      <w:r w:rsidR="00D84EAE" w:rsidRPr="00D84EAE">
        <w:rPr>
          <w:rFonts w:ascii="Verdana" w:eastAsia="Verdana" w:hAnsi="Verdana" w:cs="Verdana"/>
          <w:sz w:val="24"/>
          <w:szCs w:val="24"/>
          <w:lang w:val="lt-LT"/>
        </w:rPr>
        <w:t>Statinio projektuotojo civilinės atsakomybės privalomojo draudimo taisyklių 27 punkte nustatytus reikalavimus</w:t>
      </w:r>
      <w:r w:rsidR="00D84EAE">
        <w:rPr>
          <w:rFonts w:ascii="Verdana" w:eastAsia="Verdana" w:hAnsi="Verdana" w:cs="Verdana"/>
          <w:sz w:val="24"/>
          <w:szCs w:val="24"/>
          <w:lang w:val="lt-LT"/>
        </w:rPr>
        <w:t xml:space="preserve"> bei</w:t>
      </w:r>
      <w:r w:rsidRPr="00E856B5">
        <w:rPr>
          <w:rFonts w:ascii="Verdana" w:eastAsia="Verdana" w:hAnsi="Verdana" w:cs="Verdana"/>
          <w:sz w:val="24"/>
          <w:szCs w:val="24"/>
          <w:lang w:val="lt-LT"/>
        </w:rPr>
        <w:t xml:space="preserve"> pagal Lietuvos Respublikos statybos įstatymo XI 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05DBF85E" w14:textId="372CD4C1" w:rsidR="00375426" w:rsidRPr="00E856B5" w:rsidRDefault="00375426"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11</w:t>
      </w:r>
      <w:r w:rsidR="00395D28" w:rsidRPr="00E856B5">
        <w:rPr>
          <w:rFonts w:ascii="Verdana" w:eastAsia="Verdana" w:hAnsi="Verdana" w:cs="Verdana"/>
          <w:sz w:val="24"/>
          <w:szCs w:val="24"/>
          <w:lang w:val="lt-LT"/>
        </w:rPr>
        <w:t>9</w:t>
      </w:r>
      <w:r w:rsidRPr="00E856B5">
        <w:rPr>
          <w:rFonts w:ascii="Verdana" w:eastAsia="Verdana" w:hAnsi="Verdana" w:cs="Verdana"/>
          <w:sz w:val="24"/>
          <w:szCs w:val="24"/>
          <w:lang w:val="lt-LT"/>
        </w:rPr>
        <w:t>.2. jeigu Rangovas veikia kaip jungtinės veiklos dalyvis, tai visi turintys teisę verstis projektavimo veikla jungtinės veiklos sutarties dalyviai (partneriai)</w:t>
      </w:r>
      <w:r w:rsidR="00D84EAE">
        <w:rPr>
          <w:rFonts w:ascii="Verdana" w:eastAsia="Verdana" w:hAnsi="Verdana" w:cs="Verdana"/>
          <w:sz w:val="24"/>
          <w:szCs w:val="24"/>
          <w:lang w:val="lt-LT"/>
        </w:rPr>
        <w:t xml:space="preserve">, kurie </w:t>
      </w:r>
      <w:r w:rsidR="00D84EAE" w:rsidRPr="00D84EAE">
        <w:rPr>
          <w:rFonts w:ascii="Verdana" w:eastAsia="Verdana" w:hAnsi="Verdana" w:cs="Verdana"/>
          <w:sz w:val="24"/>
          <w:szCs w:val="24"/>
          <w:lang w:val="lt-LT"/>
        </w:rPr>
        <w:t>faktiškai vykdys Sutartyje numatyto Projekto ar jo dalies projektavimo darbus</w:t>
      </w:r>
      <w:r w:rsidRPr="00E856B5">
        <w:rPr>
          <w:rFonts w:ascii="Verdana" w:eastAsia="Verdana" w:hAnsi="Verdana" w:cs="Verdana"/>
          <w:sz w:val="24"/>
          <w:szCs w:val="24"/>
          <w:lang w:val="lt-LT"/>
        </w:rPr>
        <w:t xml:space="preserve">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w:t>
      </w:r>
      <w:r w:rsidR="00D84EAE">
        <w:rPr>
          <w:rFonts w:ascii="Verdana" w:eastAsia="Verdana" w:hAnsi="Verdana" w:cs="Verdana"/>
          <w:sz w:val="24"/>
          <w:szCs w:val="24"/>
          <w:lang w:val="lt-LT"/>
        </w:rPr>
        <w:t xml:space="preserve"> </w:t>
      </w:r>
      <w:r w:rsidR="00D84EAE" w:rsidRPr="00D84EAE">
        <w:rPr>
          <w:rFonts w:ascii="Verdana" w:eastAsia="Verdana" w:hAnsi="Verdana" w:cs="Verdana"/>
          <w:sz w:val="24"/>
          <w:szCs w:val="24"/>
          <w:lang w:val="lt-LT"/>
        </w:rPr>
        <w:t>kuri</w:t>
      </w:r>
      <w:r w:rsidR="00D84EAE">
        <w:rPr>
          <w:rFonts w:ascii="Verdana" w:eastAsia="Verdana" w:hAnsi="Verdana" w:cs="Verdana"/>
          <w:sz w:val="24"/>
          <w:szCs w:val="24"/>
          <w:lang w:val="lt-LT"/>
        </w:rPr>
        <w:t>s</w:t>
      </w:r>
      <w:r w:rsidR="00D84EAE" w:rsidRPr="00D84EAE">
        <w:rPr>
          <w:rFonts w:ascii="Verdana" w:eastAsia="Verdana" w:hAnsi="Verdana" w:cs="Verdana"/>
          <w:sz w:val="24"/>
          <w:szCs w:val="24"/>
          <w:lang w:val="lt-LT"/>
        </w:rPr>
        <w:t xml:space="preserve"> faktiškai vykdys Sutartyje numatyto Projekto ar jo dalies </w:t>
      </w:r>
      <w:r w:rsidR="00D84EAE" w:rsidRPr="00D84EAE">
        <w:rPr>
          <w:rFonts w:ascii="Verdana" w:eastAsia="Verdana" w:hAnsi="Verdana" w:cs="Verdana"/>
          <w:sz w:val="24"/>
          <w:szCs w:val="24"/>
          <w:lang w:val="lt-LT"/>
        </w:rPr>
        <w:lastRenderedPageBreak/>
        <w:t>projektavimo darbus</w:t>
      </w:r>
      <w:r w:rsidR="00D84EAE">
        <w:rPr>
          <w:rFonts w:ascii="Verdana" w:eastAsia="Verdana" w:hAnsi="Verdana" w:cs="Verdana"/>
          <w:sz w:val="24"/>
          <w:szCs w:val="24"/>
          <w:lang w:val="lt-LT"/>
        </w:rPr>
        <w:t>,</w:t>
      </w:r>
      <w:r w:rsidRPr="00E856B5">
        <w:rPr>
          <w:rFonts w:ascii="Verdana" w:eastAsia="Verdana" w:hAnsi="Verdana" w:cs="Verdana"/>
          <w:sz w:val="24"/>
          <w:szCs w:val="24"/>
          <w:lang w:val="lt-LT"/>
        </w:rPr>
        <w:t xml:space="preserve"> vykdydamas Sutartyje numatyto Projekto ar jo dalies projektavimo darbus, atskirai privalo apsidrausti savo civilinę atsakomybę statinio projektuotojo civilinės atsakomybės privalomojo draudimo sutartimi ne mažesnei kaip 43 400,00 EUR (keturiasdešimt trijų tūkstančių keturių šimtų eurų) draudimo sumai vienam draudžiamajam įvykiui </w:t>
      </w:r>
      <w:r w:rsidR="00D84EAE" w:rsidRPr="00D84EAE">
        <w:rPr>
          <w:rFonts w:ascii="Verdana" w:eastAsia="Verdana" w:hAnsi="Verdana" w:cs="Verdana"/>
          <w:sz w:val="24"/>
          <w:szCs w:val="24"/>
          <w:lang w:val="lt-LT"/>
        </w:rPr>
        <w:t xml:space="preserve">Statinio projektuotojo civilinės atsakomybės privalomojo draudimo taisyklių 27 punkte nustatytus reikalavimus </w:t>
      </w:r>
      <w:r w:rsidR="00D84EAE">
        <w:rPr>
          <w:rFonts w:ascii="Verdana" w:eastAsia="Verdana" w:hAnsi="Verdana" w:cs="Verdana"/>
          <w:sz w:val="24"/>
          <w:szCs w:val="24"/>
          <w:lang w:val="lt-LT"/>
        </w:rPr>
        <w:t xml:space="preserve">bei </w:t>
      </w:r>
      <w:r w:rsidRPr="00E856B5">
        <w:rPr>
          <w:rFonts w:ascii="Verdana" w:eastAsia="Verdana" w:hAnsi="Verdana" w:cs="Verdana"/>
          <w:sz w:val="24"/>
          <w:szCs w:val="24"/>
          <w:lang w:val="lt-LT"/>
        </w:rPr>
        <w:t xml:space="preserve">Lietuvos Respublikos statybos įstatymo XI skirsnyje keliamus reikalavimus. </w:t>
      </w:r>
      <w:r w:rsidRPr="004F7DB2">
        <w:rPr>
          <w:rFonts w:ascii="Verdana" w:eastAsia="Verdana" w:hAnsi="Verdana" w:cs="Verdana"/>
          <w:sz w:val="24"/>
          <w:szCs w:val="24"/>
          <w:lang w:val="lt-LT"/>
        </w:rPr>
        <w:t>Kiekvienos jungtinės veiklos sutarties dalyvis (partneris),</w:t>
      </w:r>
      <w:r w:rsidR="00D84EAE" w:rsidRPr="004F7DB2">
        <w:rPr>
          <w:rFonts w:ascii="Verdana" w:eastAsia="Verdana" w:hAnsi="Verdana" w:cs="Verdana"/>
          <w:sz w:val="24"/>
          <w:szCs w:val="24"/>
          <w:lang w:val="lt-LT"/>
        </w:rPr>
        <w:t xml:space="preserve"> kuri</w:t>
      </w:r>
      <w:r w:rsidR="004F7DB2" w:rsidRPr="004F7DB2">
        <w:rPr>
          <w:rFonts w:ascii="Verdana" w:eastAsia="Verdana" w:hAnsi="Verdana" w:cs="Verdana"/>
          <w:sz w:val="24"/>
          <w:szCs w:val="24"/>
          <w:lang w:val="lt-LT"/>
        </w:rPr>
        <w:t>s</w:t>
      </w:r>
      <w:r w:rsidR="00D84EAE" w:rsidRPr="004F7DB2">
        <w:rPr>
          <w:rFonts w:ascii="Verdana" w:eastAsia="Verdana" w:hAnsi="Verdana" w:cs="Verdana"/>
          <w:sz w:val="24"/>
          <w:szCs w:val="24"/>
          <w:lang w:val="lt-LT"/>
        </w:rPr>
        <w:t xml:space="preserve"> faktiškai vykdys Sutartyje numatyto Projekto ar jo dalies projektavimo darbus,</w:t>
      </w:r>
      <w:r w:rsidRPr="004F7DB2">
        <w:rPr>
          <w:rFonts w:ascii="Verdana" w:eastAsia="Verdana" w:hAnsi="Verdana" w:cs="Verdana"/>
          <w:sz w:val="24"/>
          <w:szCs w:val="24"/>
          <w:lang w:val="lt-LT"/>
        </w:rPr>
        <w:t xml:space="preserve"> Užsakovui pateikdamas sudarytos privalomojo draudimo sutarties patvirtintą kopiją, kartu turi pateikti ir mokestinio pavedimo, patvirtinančio draudimo įmokos ar jos dalies sumokėjimą, patvirtintą kopiją. Kiekvienas jungtinės veiklos sutarties dalyvis (partneris)</w:t>
      </w:r>
      <w:r w:rsidR="004F7DB2" w:rsidRPr="004F7DB2">
        <w:rPr>
          <w:rFonts w:ascii="Verdana" w:eastAsia="Verdana" w:hAnsi="Verdana" w:cs="Verdana"/>
          <w:sz w:val="24"/>
          <w:szCs w:val="24"/>
          <w:lang w:val="lt-LT"/>
        </w:rPr>
        <w:t>, kuris faktiškai vykdys Sutartyje numatyto Projekto ar jo dalies projektavimo darbus,</w:t>
      </w:r>
      <w:r w:rsidRPr="004F7DB2">
        <w:rPr>
          <w:rFonts w:ascii="Verdana" w:eastAsia="Verdana" w:hAnsi="Verdana" w:cs="Verdana"/>
          <w:sz w:val="24"/>
          <w:szCs w:val="24"/>
          <w:lang w:val="lt-LT"/>
        </w:rPr>
        <w:t xml:space="preserve"> įsipareigoja pratęsti (atnaujinti) pateiktą privalomojo draudimo sutartį ir pateikti Užsakovui tai patvirtinančius dokumentus, jeigu ši draudimo sutartis pasibaigs anksčiau, negu nurodyta šiame punkte.</w:t>
      </w:r>
    </w:p>
    <w:p w14:paraId="4DAE47F0" w14:textId="68BDEB03" w:rsidR="00375426" w:rsidRPr="00E856B5" w:rsidRDefault="00375426" w:rsidP="00E856B5">
      <w:pPr>
        <w:shd w:val="clear" w:color="auto" w:fill="FFFFFF"/>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w:t>
      </w:r>
      <w:r w:rsidR="00395D28" w:rsidRPr="00E856B5">
        <w:rPr>
          <w:rFonts w:ascii="Verdana" w:eastAsia="Verdana" w:hAnsi="Verdana" w:cs="Verdana"/>
          <w:sz w:val="24"/>
          <w:szCs w:val="24"/>
          <w:lang w:val="lt-LT"/>
        </w:rPr>
        <w:t>20</w:t>
      </w:r>
      <w:r w:rsidRPr="00E856B5">
        <w:rPr>
          <w:rFonts w:ascii="Verdana" w:eastAsia="Verdana" w:hAnsi="Verdana" w:cs="Verdana"/>
          <w:sz w:val="24"/>
          <w:szCs w:val="24"/>
          <w:lang w:val="lt-LT"/>
        </w:rPr>
        <w:t>.</w:t>
      </w:r>
      <w:r w:rsidRPr="00E856B5">
        <w:rPr>
          <w:rFonts w:ascii="Verdana" w:eastAsia="Verdana" w:hAnsi="Verdana" w:cs="Verdana"/>
          <w:sz w:val="24"/>
          <w:szCs w:val="24"/>
          <w:lang w:val="lt-LT"/>
        </w:rPr>
        <w:tab/>
        <w:t>Rangovas per visą draudimo sutarčių apsaugos galiojimo laikotarpį nedelsdamas, kai to pareikalauja Užsakovas, turi pateikti įrodymus, patvirtinančius draudimo apsaugos galiojimą ir reguliarų draudimo įmokų mokėjimą.</w:t>
      </w:r>
    </w:p>
    <w:p w14:paraId="77387523" w14:textId="77777777" w:rsidR="00375426" w:rsidRPr="00E856B5" w:rsidRDefault="00375426" w:rsidP="00E856B5">
      <w:pPr>
        <w:spacing w:line="240" w:lineRule="auto"/>
        <w:contextualSpacing/>
        <w:rPr>
          <w:rFonts w:ascii="Verdana" w:eastAsia="Verdana" w:hAnsi="Verdana" w:cs="Verdana"/>
          <w:sz w:val="24"/>
          <w:szCs w:val="24"/>
          <w:lang w:val="lt-LT"/>
        </w:rPr>
      </w:pPr>
    </w:p>
    <w:p w14:paraId="6F5A663D" w14:textId="6BAA36FC" w:rsidR="0020393F" w:rsidRPr="00E856B5" w:rsidRDefault="00A30E23" w:rsidP="00E856B5">
      <w:pPr>
        <w:pStyle w:val="Sraopastraipa"/>
        <w:numPr>
          <w:ilvl w:val="0"/>
          <w:numId w:val="6"/>
        </w:numPr>
        <w:ind w:left="0" w:firstLine="0"/>
        <w:jc w:val="center"/>
        <w:rPr>
          <w:rFonts w:ascii="Verdana" w:eastAsia="Verdana" w:hAnsi="Verdana" w:cs="Verdana"/>
          <w:b/>
          <w:sz w:val="24"/>
          <w:szCs w:val="24"/>
        </w:rPr>
      </w:pPr>
      <w:r w:rsidRPr="00E856B5">
        <w:rPr>
          <w:rFonts w:ascii="Verdana" w:eastAsia="Verdana" w:hAnsi="Verdana" w:cs="Verdana"/>
          <w:b/>
          <w:sz w:val="24"/>
          <w:szCs w:val="24"/>
        </w:rPr>
        <w:t>SUBRANGOVAI. SUBRANGOVŲ IR STATINIO STATYBOS VADOVO</w:t>
      </w:r>
      <w:r w:rsidRPr="00E856B5">
        <w:rPr>
          <w:rFonts w:ascii="Verdana" w:eastAsia="Verdana" w:hAnsi="Verdana" w:cs="Verdana"/>
          <w:b/>
          <w:color w:val="0000FF"/>
          <w:sz w:val="24"/>
          <w:szCs w:val="24"/>
        </w:rPr>
        <w:t xml:space="preserve"> </w:t>
      </w:r>
      <w:r w:rsidRPr="00E856B5">
        <w:rPr>
          <w:rFonts w:ascii="Verdana" w:eastAsia="Verdana" w:hAnsi="Verdana" w:cs="Verdana"/>
          <w:b/>
          <w:sz w:val="24"/>
          <w:szCs w:val="24"/>
        </w:rPr>
        <w:t>KEITIMO TVARKA</w:t>
      </w:r>
    </w:p>
    <w:p w14:paraId="59B5E434" w14:textId="7C0C4D11" w:rsidR="0029619E" w:rsidRPr="00E856B5" w:rsidRDefault="0029619E" w:rsidP="00E856B5">
      <w:pPr>
        <w:spacing w:line="240" w:lineRule="auto"/>
        <w:contextualSpacing/>
        <w:jc w:val="center"/>
        <w:rPr>
          <w:rFonts w:ascii="Verdana" w:eastAsia="Verdana" w:hAnsi="Verdana" w:cs="Verdana"/>
          <w:sz w:val="24"/>
          <w:szCs w:val="24"/>
          <w:lang w:val="lt-LT"/>
        </w:rPr>
      </w:pPr>
    </w:p>
    <w:p w14:paraId="320088EA" w14:textId="61EB149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121.</w:t>
      </w:r>
      <w:r w:rsidRPr="00E856B5">
        <w:rPr>
          <w:rFonts w:ascii="Verdana" w:eastAsia="Verdana" w:hAnsi="Verdana" w:cs="Verdana"/>
          <w:sz w:val="24"/>
          <w:szCs w:val="24"/>
          <w:lang w:val="lt-LT"/>
        </w:rPr>
        <w:tab/>
        <w:t>Rangovas atsako už visus pagal Sutartį prisiimtus įsipareigojimus, nepriklausomai nuo to, ar jiems vykdyti bus pasitelkiami tretieji asmenys, tarp jų – subrangovai.</w:t>
      </w:r>
      <w:r w:rsidR="00C35418" w:rsidRPr="00E856B5">
        <w:rPr>
          <w:rFonts w:ascii="Verdana" w:eastAsia="Verdana" w:hAnsi="Verdana" w:cs="Verdana"/>
          <w:sz w:val="24"/>
          <w:szCs w:val="24"/>
          <w:lang w:val="lt-LT"/>
        </w:rPr>
        <w:t xml:space="preserve"> Rangovas įsipareigoja užtikrinti, kad Sutartį vykdys pirkime pasiūlyti ir kvalifikacijos bei kitus pirkimo dokumentuose nustatytus reikalavimus atitinkantys subrangovai ir (ar) specialistai. </w:t>
      </w:r>
      <w:r w:rsidRPr="00E856B5">
        <w:rPr>
          <w:rFonts w:ascii="Verdana" w:eastAsia="Verdana" w:hAnsi="Verdana" w:cs="Verdana"/>
          <w:sz w:val="24"/>
          <w:szCs w:val="24"/>
          <w:lang w:val="lt-LT"/>
        </w:rPr>
        <w:t>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Pr="00E856B5">
        <w:rPr>
          <w:rFonts w:ascii="Verdana" w:eastAsia="Verdana" w:hAnsi="Verdana" w:cs="Verdana"/>
          <w:sz w:val="24"/>
          <w:szCs w:val="24"/>
          <w:lang w:val="lt-LT"/>
        </w:rPr>
        <w:t>os</w:t>
      </w:r>
      <w:proofErr w:type="spellEnd"/>
      <w:r w:rsidRPr="00E856B5">
        <w:rPr>
          <w:rFonts w:ascii="Verdana" w:eastAsia="Verdana" w:hAnsi="Verdana" w:cs="Verdana"/>
          <w:sz w:val="24"/>
          <w:szCs w:val="24"/>
          <w:lang w:val="lt-LT"/>
        </w:rPr>
        <w:t>) atsižvelgiant į subrangovų prisiimamus įsipareigojimus pirkimo sutarčiai vykdyti.</w:t>
      </w:r>
      <w:r w:rsidR="0087076D">
        <w:rPr>
          <w:rFonts w:ascii="Verdana" w:eastAsia="Verdana" w:hAnsi="Verdana" w:cs="Verdana"/>
          <w:sz w:val="24"/>
          <w:szCs w:val="24"/>
          <w:lang w:val="lt-LT"/>
        </w:rPr>
        <w:t xml:space="preserve"> </w:t>
      </w:r>
      <w:r w:rsidR="0087076D" w:rsidRPr="0087076D">
        <w:rPr>
          <w:rFonts w:ascii="Verdana" w:eastAsia="Verdana" w:hAnsi="Verdana" w:cs="Verdana"/>
          <w:sz w:val="24"/>
          <w:szCs w:val="24"/>
          <w:lang w:val="lt-LT"/>
        </w:rPr>
        <w:t>Kai Rangovas pats atitinka nustatytą standarto/lygiaverčių aplinkos apsaugos vadybos užtikrinimo priemonių taikymo reikalavimą visa apimtimi, subtiekėjai neprivalo pateikti sertifikato/lygiaverčių aplinkos apsaugos vadybos užtikrinimo priemonių. Tačiau Rangovas turi pateikti minėtą reikalavimą pagrindžiančius dokumentus, pavyzdžiui, tiekėjo vidaus dokumentus (vadovybės patvirtintą aplinkos apsaugos politiką) arba su subtiekėju pasirašytą bendradarbiavimo susitarimą, arba kitą dokumentą, kuriame yra nurodyta, kad subtiekėjas turi laikytis tiekėjo  standarto/Rangovo taikomų aplinkos apsaugos vadybos užtikrinimo priemonių tiek, kiek jis/jos taikomas/taikomos atsižvelgiant į subtiekėjo prisiimamus įsipareigojimus pirkimo sutarčiai vykdyti.</w:t>
      </w:r>
    </w:p>
    <w:p w14:paraId="599153AB" w14:textId="5B55BC1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122.Sutarčiai vykdyti pasitelkiami šie subrangovai: </w:t>
      </w:r>
      <w:r w:rsidRPr="00E856B5">
        <w:rPr>
          <w:rFonts w:ascii="Verdana" w:eastAsia="Verdana" w:hAnsi="Verdana" w:cs="Verdana"/>
          <w:color w:val="FF0000"/>
          <w:sz w:val="24"/>
          <w:szCs w:val="24"/>
          <w:lang w:val="lt-LT"/>
        </w:rPr>
        <w:t>[surašyti Rangovo pasiūlyme nurodytus subrangovus, subtiekėjus ir subteikėjus, jeigu tokių nėra parašyti žodį „nėra“]</w:t>
      </w:r>
      <w:r w:rsidRPr="00E856B5">
        <w:rPr>
          <w:rFonts w:ascii="Verdana" w:eastAsia="Verdana" w:hAnsi="Verdana" w:cs="Verdana"/>
          <w:sz w:val="24"/>
          <w:szCs w:val="24"/>
          <w:lang w:val="lt-LT"/>
        </w:rPr>
        <w:t xml:space="preserve">. Rangovas įsipareigoja iki Darbų pagal Sutartį pradžios pranešti Užsakovo atstovui subrangovų kontaktinius duomenis ir subrangovų </w:t>
      </w:r>
      <w:r w:rsidRPr="00E856B5">
        <w:rPr>
          <w:rFonts w:ascii="Verdana" w:eastAsia="Verdana" w:hAnsi="Verdana" w:cs="Verdana"/>
          <w:sz w:val="24"/>
          <w:szCs w:val="24"/>
          <w:lang w:val="lt-LT"/>
        </w:rPr>
        <w:lastRenderedPageBreak/>
        <w:t>atstovus ir subrangovų patvirtinimus, kad jie yra informuoti apie tiesioginio atsiskaitymo galimybę pagal šią Sutartį.</w:t>
      </w:r>
    </w:p>
    <w:p w14:paraId="7882E75C" w14:textId="03C59851" w:rsidR="00C35418" w:rsidRPr="00E856B5" w:rsidRDefault="008E5C69"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123. Sutarties vykdymo metu </w:t>
      </w:r>
      <w:r w:rsidR="00C35418" w:rsidRPr="00E856B5">
        <w:rPr>
          <w:rFonts w:ascii="Verdana" w:eastAsia="Verdana" w:hAnsi="Verdana" w:cs="Verdana"/>
          <w:sz w:val="24"/>
          <w:szCs w:val="24"/>
          <w:lang w:val="lt-LT"/>
        </w:rPr>
        <w:t>Rangovas gali keisti Sutartyje nurodytus subrangovus ir (ar) specialistus šiame Sutarties skyr</w:t>
      </w:r>
      <w:r w:rsidR="008A05BF" w:rsidRPr="00E856B5">
        <w:rPr>
          <w:rFonts w:ascii="Verdana" w:eastAsia="Verdana" w:hAnsi="Verdana" w:cs="Verdana"/>
          <w:sz w:val="24"/>
          <w:szCs w:val="24"/>
          <w:lang w:val="lt-LT"/>
        </w:rPr>
        <w:t>iu</w:t>
      </w:r>
      <w:r w:rsidR="00C35418" w:rsidRPr="00E856B5">
        <w:rPr>
          <w:rFonts w:ascii="Verdana" w:eastAsia="Verdana" w:hAnsi="Verdana" w:cs="Verdana"/>
          <w:sz w:val="24"/>
          <w:szCs w:val="24"/>
          <w:lang w:val="lt-LT"/>
        </w:rPr>
        <w:t>je nustatytais atvejais ir tvarka gavęs Užsakovo rašytinį sutikimą</w:t>
      </w:r>
      <w:r w:rsidR="008A05BF" w:rsidRPr="00E856B5">
        <w:rPr>
          <w:rFonts w:ascii="Verdana" w:eastAsia="Verdana" w:hAnsi="Verdana" w:cs="Verdana"/>
          <w:sz w:val="24"/>
          <w:szCs w:val="24"/>
          <w:lang w:val="lt-LT"/>
        </w:rPr>
        <w:t>:</w:t>
      </w:r>
    </w:p>
    <w:p w14:paraId="07F187EE" w14:textId="53A22024" w:rsidR="00C35418" w:rsidRPr="00E856B5" w:rsidRDefault="00C35418"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123.1. Subrangovus, kurių pajėgumais Rangovas nesirėmė pirkimo dokumentuose numatytiems kvalifikacijos reikalavimams pagrįsti, Rangovas gali keisti savo nuožiūra, apie tai raštu ne vėliau kaip prieš 5 (penkias) darbo dienas informuodamas Užsakovą. Užsakovas (jeigu buvo taikoma pirkimo dokumentuose) turi patikrinti, ar nėra subrangovo pašalinimo pagrindų ir subrangovo atitiktį nacionalinio saugumo interesams ir kilmės reikalavimams. Jeigu subrangovo padėtis neatitinka bent vieno iš nurodytų reikalavimų, Užsakovas reikalauja pakeisti šį subrangovą reikalavimus atitinkančiu subrangovu. Užsakovas per 5 (penkias) darbo dienas raštu informuoja Rangovą apie leidimą pakeisti subrangovą. Užsakovui sutikus, Šalys pasirašo Susitarimą, kuris laikomas neatsiejama Sutarties dalimi.</w:t>
      </w:r>
    </w:p>
    <w:p w14:paraId="57F86EB4" w14:textId="062C4A5C" w:rsidR="00C35418" w:rsidRPr="00E856B5" w:rsidRDefault="00C35418"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123.2. Subrangovas, kurio pajėgumais Rangovas rėmėsi, kad atitiktų pirkimo dokumentuose nustatytus kvalifikacijos reikalavimus, gali būti keičiamas tik šiais atvejais:</w:t>
      </w:r>
    </w:p>
    <w:p w14:paraId="70BBE6E6" w14:textId="27DFB155" w:rsidR="00C35418" w:rsidRPr="00E856B5" w:rsidRDefault="00C35418"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123.2.1. kai subrangovui iškelta bankroto byla, pradėtas bankroto procesas ne teismo tvarka, jis tampa nemokus arba yra nemokumo tikimybė, sustabdo ūkinę veiklą ar kai įstatymuose ir kituose teisės aktuose nustatyta tvarka susidaro analogiška situacija;</w:t>
      </w:r>
    </w:p>
    <w:p w14:paraId="7395FAE4" w14:textId="0DB95FDC" w:rsidR="00C35418" w:rsidRPr="00E856B5" w:rsidRDefault="00C35418"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123.2.2 kai subrangovas dėl objektyvių priežasčių (pavyzdžiui, subrangovui atsisakius dalyvauti Sutarties vykdyme, nutrūkus teisiniams santykiams su Rangovu ir pan.) nebegali vykdyti visų ar dalies Sutartyje numatytų įsipareigojimų;</w:t>
      </w:r>
    </w:p>
    <w:p w14:paraId="78C111DC" w14:textId="13DAE02C" w:rsidR="00C35418" w:rsidRPr="00E856B5" w:rsidRDefault="00C35418"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123.2.3. </w:t>
      </w:r>
      <w:r w:rsidR="00395D28" w:rsidRPr="00E856B5">
        <w:rPr>
          <w:rFonts w:ascii="Verdana" w:eastAsia="Verdana" w:hAnsi="Verdana" w:cs="Verdana"/>
          <w:sz w:val="24"/>
          <w:szCs w:val="24"/>
          <w:lang w:val="lt-LT"/>
        </w:rPr>
        <w:t xml:space="preserve">Rangovas privalo pakeisti subrangovą ar specialistą, jei paaiškėja, kad jis neatitinka jam pirkimo dokumentuose keliamų reikalavimų. </w:t>
      </w:r>
      <w:r w:rsidRPr="00E856B5">
        <w:rPr>
          <w:rFonts w:ascii="Verdana" w:eastAsia="Verdana" w:hAnsi="Verdana" w:cs="Verdana"/>
          <w:sz w:val="24"/>
          <w:szCs w:val="24"/>
          <w:lang w:val="lt-LT"/>
        </w:rPr>
        <w:t>Naujas subrangovas, kuris keičiamas vietoje subrangovo, kurio pajėgumais Rangovas rėmėsi, kad atitiktų pirkimo dokumentuose nustatytus kvalifikacijos reikalavimus (toliau – naujas subrangovas), turi atitikti pirkimo dokumentuose nustatytus reikalavimus dėl pašalinimo pagrindų nebuvimo, keliamus kvalifikacijos reikalavimus, Rangovo pasiūlyme nurodytą keičiamo subrangovo kvalifikaciją pirkimo dokumentuose nustatytiems kokybiniams kriterijams pagrįsti ir nacionalinio saugumo interesus bei kilmės reikalavimus (jei taikoma).</w:t>
      </w:r>
    </w:p>
    <w:p w14:paraId="21D72EA4" w14:textId="06786E34"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w:t>
      </w:r>
      <w:r w:rsidR="00C35418" w:rsidRPr="00E856B5">
        <w:rPr>
          <w:rFonts w:ascii="Verdana" w:eastAsia="Verdana" w:hAnsi="Verdana" w:cs="Verdana"/>
          <w:sz w:val="24"/>
          <w:szCs w:val="24"/>
          <w:lang w:val="lt-LT"/>
        </w:rPr>
        <w:t>.</w:t>
      </w:r>
      <w:r w:rsidRPr="00E856B5">
        <w:rPr>
          <w:rFonts w:ascii="Verdana" w:eastAsia="Verdana" w:hAnsi="Verdana" w:cs="Verdana"/>
          <w:sz w:val="24"/>
          <w:szCs w:val="24"/>
          <w:lang w:val="lt-LT"/>
        </w:rPr>
        <w:t>3</w:t>
      </w:r>
      <w:r w:rsidR="00C35418" w:rsidRPr="00E856B5">
        <w:rPr>
          <w:rFonts w:ascii="Verdana" w:eastAsia="Verdana" w:hAnsi="Verdana" w:cs="Verdana"/>
          <w:sz w:val="24"/>
          <w:szCs w:val="24"/>
          <w:lang w:val="lt-LT"/>
        </w:rPr>
        <w:t>. Rangovo (ar subrangovų) specialistas, vykdysiantis Sutartį, gali būti pakeistas šiais atvejais:</w:t>
      </w:r>
    </w:p>
    <w:p w14:paraId="57251E05" w14:textId="00E0CE3A"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w:t>
      </w:r>
      <w:r w:rsidR="00C35418" w:rsidRPr="00E856B5">
        <w:rPr>
          <w:rFonts w:ascii="Verdana" w:eastAsia="Verdana" w:hAnsi="Verdana" w:cs="Verdana"/>
          <w:sz w:val="24"/>
          <w:szCs w:val="24"/>
          <w:lang w:val="lt-LT"/>
        </w:rPr>
        <w:t>.</w:t>
      </w:r>
      <w:r w:rsidRPr="00E856B5">
        <w:rPr>
          <w:rFonts w:ascii="Verdana" w:eastAsia="Verdana" w:hAnsi="Verdana" w:cs="Verdana"/>
          <w:sz w:val="24"/>
          <w:szCs w:val="24"/>
          <w:lang w:val="lt-LT"/>
        </w:rPr>
        <w:t>3</w:t>
      </w:r>
      <w:r w:rsidR="00C35418" w:rsidRPr="00E856B5">
        <w:rPr>
          <w:rFonts w:ascii="Verdana" w:eastAsia="Verdana" w:hAnsi="Verdana" w:cs="Verdana"/>
          <w:sz w:val="24"/>
          <w:szCs w:val="24"/>
          <w:lang w:val="lt-LT"/>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FD9ADB" w14:textId="11DB78C5"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w:t>
      </w:r>
      <w:r w:rsidR="00C35418" w:rsidRPr="00E856B5">
        <w:rPr>
          <w:rFonts w:ascii="Verdana" w:eastAsia="Verdana" w:hAnsi="Verdana" w:cs="Verdana"/>
          <w:sz w:val="24"/>
          <w:szCs w:val="24"/>
          <w:lang w:val="lt-LT"/>
        </w:rPr>
        <w:t>.</w:t>
      </w:r>
      <w:r w:rsidRPr="00E856B5">
        <w:rPr>
          <w:rFonts w:ascii="Verdana" w:eastAsia="Verdana" w:hAnsi="Verdana" w:cs="Verdana"/>
          <w:sz w:val="24"/>
          <w:szCs w:val="24"/>
          <w:lang w:val="lt-LT"/>
        </w:rPr>
        <w:t>3</w:t>
      </w:r>
      <w:r w:rsidR="00C35418" w:rsidRPr="00E856B5">
        <w:rPr>
          <w:rFonts w:ascii="Verdana" w:eastAsia="Verdana" w:hAnsi="Verdana" w:cs="Verdana"/>
          <w:sz w:val="24"/>
          <w:szCs w:val="24"/>
          <w:lang w:val="lt-LT"/>
        </w:rPr>
        <w:t>.2. Užsakovo iniciatyva, jei Užsakovas turi pagrįstų įtarimų, kad Rangovo Sutarties vykdymui paskirtas specialistas nekompetentingas vykdyti nustatytas pareigas;</w:t>
      </w:r>
    </w:p>
    <w:p w14:paraId="554CF617" w14:textId="7EDF0FF6"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123</w:t>
      </w:r>
      <w:r w:rsidR="00C35418" w:rsidRPr="00E856B5">
        <w:rPr>
          <w:rFonts w:ascii="Verdana" w:eastAsia="Verdana" w:hAnsi="Verdana" w:cs="Verdana"/>
          <w:sz w:val="24"/>
          <w:szCs w:val="24"/>
          <w:lang w:val="lt-LT"/>
        </w:rPr>
        <w:t>.</w:t>
      </w:r>
      <w:r w:rsidRPr="00E856B5">
        <w:rPr>
          <w:rFonts w:ascii="Verdana" w:eastAsia="Verdana" w:hAnsi="Verdana" w:cs="Verdana"/>
          <w:sz w:val="24"/>
          <w:szCs w:val="24"/>
          <w:lang w:val="lt-LT"/>
        </w:rPr>
        <w:t>3</w:t>
      </w:r>
      <w:r w:rsidR="00C35418" w:rsidRPr="00E856B5">
        <w:rPr>
          <w:rFonts w:ascii="Verdana" w:eastAsia="Verdana" w:hAnsi="Verdana" w:cs="Verdana"/>
          <w:sz w:val="24"/>
          <w:szCs w:val="24"/>
          <w:lang w:val="lt-LT"/>
        </w:rPr>
        <w:t xml:space="preserve">.3. Naujas specialistas turi turėti ne žemesnę nei pirkimo dokumentuose specialistui keliamą kvalifikaciją, Rangovo pasiūlyme nurodytą keičiamo specialisto kvalifikaciją pirkimo dokumentuose nustatytiems </w:t>
      </w:r>
      <w:r w:rsidR="00C35418" w:rsidRPr="00E856B5">
        <w:rPr>
          <w:rFonts w:ascii="Verdana" w:eastAsia="Verdana" w:hAnsi="Verdana" w:cs="Verdana"/>
          <w:sz w:val="24"/>
          <w:szCs w:val="24"/>
          <w:lang w:val="lt-LT"/>
        </w:rPr>
        <w:lastRenderedPageBreak/>
        <w:t>kokybiniams kriterijams pagrįsti ir nacionalinio saugumo interesus bei kilmės reikalavimus, nurodytus pirkimo dokumentuose (jei taikoma).</w:t>
      </w:r>
      <w:r w:rsidR="00395D28" w:rsidRPr="00E856B5">
        <w:rPr>
          <w:rFonts w:ascii="Verdana" w:eastAsia="Verdana" w:hAnsi="Verdana" w:cs="Verdana"/>
          <w:sz w:val="24"/>
          <w:szCs w:val="24"/>
          <w:lang w:val="lt-LT"/>
        </w:rPr>
        <w:t xml:space="preserve"> </w:t>
      </w:r>
    </w:p>
    <w:p w14:paraId="0489B37D" w14:textId="5EF3D1DA"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124</w:t>
      </w:r>
      <w:r w:rsidR="00C35418" w:rsidRPr="00E856B5">
        <w:rPr>
          <w:rFonts w:ascii="Verdana" w:eastAsia="Verdana" w:hAnsi="Verdana" w:cs="Verdana"/>
          <w:sz w:val="24"/>
          <w:szCs w:val="24"/>
          <w:lang w:val="lt-LT"/>
        </w:rPr>
        <w:t>. Rangovas privalo ne vėliau nei prieš 5 (penkias) darbo dienas iki numatomo subrangovo, kurio pajėgumais Rangovas rėmėsi, kad atitiktų pirkimo dokumentuose nustatytus kvalifikacijos reikalavimus, ar specialisto keitimo pateikti Užsakovui argumentuotą rašytinį prašymą ir šiuos dokumentus:</w:t>
      </w:r>
    </w:p>
    <w:p w14:paraId="31B781CD" w14:textId="724A64E4"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124</w:t>
      </w:r>
      <w:r w:rsidR="00C35418" w:rsidRPr="00E856B5">
        <w:rPr>
          <w:rFonts w:ascii="Verdana" w:eastAsia="Verdana" w:hAnsi="Verdana" w:cs="Verdana"/>
          <w:sz w:val="24"/>
          <w:szCs w:val="24"/>
          <w:lang w:val="lt-LT"/>
        </w:rPr>
        <w:t>.1. prašymą pakeisti subrangovą ar specialistą, paaiškinant keitimo aplinkybę. Užsakovas pasilieka teisę paprašyti įrodymų, pagrindžiančių keitimo aplinkybę;</w:t>
      </w:r>
    </w:p>
    <w:p w14:paraId="320177B9" w14:textId="1C940BA8"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124</w:t>
      </w:r>
      <w:r w:rsidR="00C35418" w:rsidRPr="00E856B5">
        <w:rPr>
          <w:rFonts w:ascii="Verdana" w:eastAsia="Verdana" w:hAnsi="Verdana" w:cs="Verdana"/>
          <w:sz w:val="24"/>
          <w:szCs w:val="24"/>
          <w:lang w:val="lt-LT"/>
        </w:rPr>
        <w:t>.2. naujo subrangovo ar specialisto</w:t>
      </w:r>
      <w:r w:rsidR="004F7DB2" w:rsidRPr="004F7DB2">
        <w:t xml:space="preserve"> </w:t>
      </w:r>
      <w:r w:rsidR="004F7DB2" w:rsidRPr="004F7DB2">
        <w:rPr>
          <w:rFonts w:ascii="Verdana" w:eastAsia="Verdana" w:hAnsi="Verdana" w:cs="Verdana"/>
          <w:sz w:val="24"/>
          <w:szCs w:val="24"/>
          <w:lang w:val="lt-LT"/>
        </w:rPr>
        <w:t xml:space="preserve">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pirkimo </w:t>
      </w:r>
      <w:r w:rsidR="004F7DB2">
        <w:rPr>
          <w:rFonts w:ascii="Verdana" w:eastAsia="Verdana" w:hAnsi="Verdana" w:cs="Verdana"/>
          <w:sz w:val="24"/>
          <w:szCs w:val="24"/>
          <w:lang w:val="lt-LT"/>
        </w:rPr>
        <w:t>S</w:t>
      </w:r>
      <w:r w:rsidR="004F7DB2" w:rsidRPr="004F7DB2">
        <w:rPr>
          <w:rFonts w:ascii="Verdana" w:eastAsia="Verdana" w:hAnsi="Verdana" w:cs="Verdana"/>
          <w:sz w:val="24"/>
          <w:szCs w:val="24"/>
          <w:lang w:val="lt-LT"/>
        </w:rPr>
        <w:t>utarties reikalavimus</w:t>
      </w:r>
      <w:r w:rsidR="00C35418" w:rsidRPr="00E856B5">
        <w:rPr>
          <w:rFonts w:ascii="Verdana" w:eastAsia="Verdana" w:hAnsi="Verdana" w:cs="Verdana"/>
          <w:sz w:val="24"/>
          <w:szCs w:val="24"/>
          <w:lang w:val="lt-LT"/>
        </w:rPr>
        <w:t>.</w:t>
      </w:r>
    </w:p>
    <w:p w14:paraId="53272095" w14:textId="29B77A64" w:rsidR="00C35418"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125</w:t>
      </w:r>
      <w:r w:rsidR="00C35418" w:rsidRPr="00E856B5">
        <w:rPr>
          <w:rFonts w:ascii="Verdana" w:eastAsia="Verdana" w:hAnsi="Verdana" w:cs="Verdana"/>
          <w:sz w:val="24"/>
          <w:szCs w:val="24"/>
          <w:lang w:val="lt-LT"/>
        </w:rPr>
        <w:t>. Užsakovas, gavęs Rangovo prašymą su kitais Sutartyje nurodytais dokumentais, per 5 (penkias) darbo dienas įvertina keitimo galimybes ir raštu informuoja Rangovą apie leidimą pakeisti subrangovą ar specialistą. Užsakovui sutikus, Šalys pasirašo Susitarimą, kuris laikomas neatsiejama Sutarties dalimi.</w:t>
      </w:r>
      <w:r w:rsidR="00395D28" w:rsidRPr="00E856B5">
        <w:rPr>
          <w:rFonts w:ascii="Verdana" w:eastAsia="Verdana" w:hAnsi="Verdana" w:cs="Verdana"/>
          <w:sz w:val="24"/>
          <w:szCs w:val="24"/>
          <w:lang w:val="lt-LT"/>
        </w:rPr>
        <w:t xml:space="preserve"> </w:t>
      </w:r>
      <w:r w:rsidR="00C35418" w:rsidRPr="00E856B5">
        <w:rPr>
          <w:rFonts w:ascii="Verdana" w:eastAsia="Verdana" w:hAnsi="Verdana" w:cs="Verdana"/>
          <w:sz w:val="24"/>
          <w:szCs w:val="24"/>
          <w:lang w:val="lt-LT"/>
        </w:rPr>
        <w:t>Naujas subrangovas ar specialistas gali pradėti vykdyti jiems Rangovo pavestus įsipareigojimus pagal Sutartį ne anksčiau, nei bus pasirašytas Susitarimas.</w:t>
      </w:r>
    </w:p>
    <w:p w14:paraId="069FE3E0" w14:textId="18F933FB" w:rsidR="0029619E" w:rsidRPr="00E856B5" w:rsidRDefault="008A05BF"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w:t>
      </w:r>
      <w:r w:rsidR="00395D28" w:rsidRPr="00E856B5">
        <w:rPr>
          <w:rFonts w:ascii="Verdana" w:eastAsia="Verdana" w:hAnsi="Verdana" w:cs="Verdana"/>
          <w:sz w:val="24"/>
          <w:szCs w:val="24"/>
          <w:lang w:val="lt-LT"/>
        </w:rPr>
        <w:t>6</w:t>
      </w:r>
      <w:r w:rsidR="00C35418" w:rsidRPr="00E856B5">
        <w:rPr>
          <w:rFonts w:ascii="Verdana" w:eastAsia="Verdana" w:hAnsi="Verdana" w:cs="Verdana"/>
          <w:sz w:val="24"/>
          <w:szCs w:val="24"/>
          <w:lang w:val="lt-LT"/>
        </w:rPr>
        <w:t>. Jei Rangovas pakeičia esamą arba pasitelkia naują subrangovą ar specialistą, negavęs Užsakovo raštiško sutikimo, arba sutartinius įsipareigojimus pagal Sutartį vykdo subrangovai ar specialistai, neatitinkantys pirkimo dokumentuose nustatytų kvalifikacijos reikalavimų, reikalavimų dėl pašalinimo pagrindų nebuvimo, atitikties nacionalinio saugumo interesams bei kilmės reikalavimams (jei taikoma) ir Rangovo pasiūlyme nurodytų sąlygų pirkimo dokumentuose nustatytiems kokybiniams kriterijams pagrįsti</w:t>
      </w:r>
      <w:r w:rsidR="00DA0526" w:rsidRPr="00E856B5">
        <w:rPr>
          <w:rFonts w:ascii="Verdana" w:eastAsia="Verdana" w:hAnsi="Verdana" w:cs="Verdana"/>
          <w:sz w:val="24"/>
          <w:szCs w:val="24"/>
          <w:lang w:val="lt-LT"/>
        </w:rPr>
        <w:t xml:space="preserve">, </w:t>
      </w:r>
      <w:r w:rsidR="00C35418" w:rsidRPr="00E856B5">
        <w:rPr>
          <w:rFonts w:ascii="Verdana" w:eastAsia="Verdana" w:hAnsi="Verdana" w:cs="Verdana"/>
          <w:sz w:val="24"/>
          <w:szCs w:val="24"/>
          <w:lang w:val="lt-LT"/>
        </w:rPr>
        <w:t xml:space="preserve">Rangovui taikoma </w:t>
      </w:r>
      <w:r w:rsidR="004F7DB2">
        <w:rPr>
          <w:rFonts w:ascii="Verdana" w:eastAsia="Verdana" w:hAnsi="Verdana" w:cs="Verdana"/>
          <w:sz w:val="24"/>
          <w:szCs w:val="24"/>
          <w:lang w:val="lt-LT"/>
        </w:rPr>
        <w:t>Sutarties 99 punkte numatyta atsakomybė</w:t>
      </w:r>
      <w:r w:rsidR="00C35418" w:rsidRPr="00E856B5">
        <w:rPr>
          <w:rFonts w:ascii="Verdana" w:eastAsia="Verdana" w:hAnsi="Verdana" w:cs="Verdana"/>
          <w:sz w:val="24"/>
          <w:szCs w:val="24"/>
          <w:lang w:val="lt-LT"/>
        </w:rPr>
        <w:t>.</w:t>
      </w:r>
    </w:p>
    <w:p w14:paraId="214A7079" w14:textId="77777777" w:rsidR="0020393F" w:rsidRPr="00E856B5" w:rsidRDefault="0020393F" w:rsidP="00E856B5">
      <w:pPr>
        <w:spacing w:line="240" w:lineRule="auto"/>
        <w:ind w:firstLine="709"/>
        <w:contextualSpacing/>
        <w:jc w:val="both"/>
        <w:rPr>
          <w:rFonts w:ascii="Verdana" w:eastAsia="Verdana" w:hAnsi="Verdana" w:cs="Verdana"/>
          <w:sz w:val="24"/>
          <w:szCs w:val="24"/>
          <w:lang w:val="lt-LT"/>
        </w:rPr>
      </w:pPr>
    </w:p>
    <w:p w14:paraId="3404C2FC" w14:textId="29A23D55" w:rsidR="0020393F" w:rsidRPr="00E856B5" w:rsidRDefault="00A30E23" w:rsidP="00E856B5">
      <w:pPr>
        <w:pStyle w:val="Sraopastraipa"/>
        <w:numPr>
          <w:ilvl w:val="0"/>
          <w:numId w:val="6"/>
        </w:numPr>
        <w:ind w:left="0" w:firstLine="0"/>
        <w:jc w:val="center"/>
        <w:rPr>
          <w:rFonts w:ascii="Verdana" w:eastAsia="Verdana" w:hAnsi="Verdana" w:cs="Verdana"/>
          <w:b/>
          <w:sz w:val="24"/>
          <w:szCs w:val="24"/>
        </w:rPr>
      </w:pPr>
      <w:r w:rsidRPr="00E856B5">
        <w:rPr>
          <w:rFonts w:ascii="Verdana" w:eastAsia="Verdana" w:hAnsi="Verdana" w:cs="Verdana"/>
          <w:b/>
          <w:sz w:val="24"/>
          <w:szCs w:val="24"/>
        </w:rPr>
        <w:t>PAPILDOMI DARBAI IR NEATLIEKAMI DARBAI. SUTARTIES KEITIMO TVARKA</w:t>
      </w:r>
    </w:p>
    <w:p w14:paraId="72995E5C" w14:textId="77777777" w:rsidR="0029619E" w:rsidRPr="00E856B5" w:rsidRDefault="00A30E23" w:rsidP="00E856B5">
      <w:pPr>
        <w:spacing w:line="240" w:lineRule="auto"/>
        <w:contextualSpacing/>
        <w:jc w:val="center"/>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00C5D6AD" w14:textId="3CCCFD5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127.</w:t>
      </w:r>
      <w:r w:rsidRPr="00E856B5">
        <w:rPr>
          <w:rFonts w:ascii="Verdana" w:eastAsia="Verdana" w:hAnsi="Verdana" w:cs="Verdana"/>
          <w:sz w:val="24"/>
          <w:szCs w:val="24"/>
          <w:lang w:val="lt-LT"/>
        </w:rPr>
        <w:tab/>
        <w:t>Užsakovas, esant būtinybei, pagal šią S</w:t>
      </w:r>
      <w:r w:rsidR="00C579E2">
        <w:rPr>
          <w:rFonts w:ascii="Verdana" w:eastAsia="Verdana" w:hAnsi="Verdana" w:cs="Verdana"/>
          <w:sz w:val="24"/>
          <w:szCs w:val="24"/>
          <w:lang w:val="lt-LT"/>
        </w:rPr>
        <w:t>u</w:t>
      </w:r>
      <w:r w:rsidRPr="00E856B5">
        <w:rPr>
          <w:rFonts w:ascii="Verdana" w:eastAsia="Verdana" w:hAnsi="Verdana" w:cs="Verdana"/>
          <w:sz w:val="24"/>
          <w:szCs w:val="24"/>
          <w:lang w:val="lt-LT"/>
        </w:rPr>
        <w:t>tartį įsigis papildomų darbų arba neatliks kai kurių Sutartyje numatytų Darbų. Papildomi darbai – Sutartyje nenumatyti, tačiau tiesiogiai su Sutartyje numatytais projektavimo ar (ir) statybos darbais susiję ir būtini Sutarčiai įvykdyti (užbaigti) projektavimo ar (ir) statybos darbai ir Sutartyje numatytų statybos darbų apimtys. Neatliekami darbai – projektavimo ar (ir) statybos darbai, kurie Sutartyje buvo numatyti, tačiau Sutarties įgyvendinimo eigoje paaiškėjo, kad tokio pobūdžio projektavimo ar (ir) statybos darbų vykdymas netikslingas.</w:t>
      </w:r>
    </w:p>
    <w:p w14:paraId="40C96A03"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128.</w:t>
      </w:r>
      <w:r w:rsidRPr="00E856B5">
        <w:rPr>
          <w:rFonts w:ascii="Verdana" w:eastAsia="Verdana" w:hAnsi="Verdana" w:cs="Verdana"/>
          <w:sz w:val="24"/>
          <w:szCs w:val="24"/>
          <w:lang w:val="lt-LT"/>
        </w:rPr>
        <w:tab/>
        <w:t>Papildomais ir (ar) neatliekamais darbais pagal šią Sutartį nėra laikomi:</w:t>
      </w:r>
    </w:p>
    <w:p w14:paraId="09F4D3A7" w14:textId="031DEF4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128.1. Rangovo atliekami bandomieji darbai (ruožai);</w:t>
      </w:r>
    </w:p>
    <w:p w14:paraId="10687574" w14:textId="2E70B19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128.2. darbų keitimas (nekeičiant Sutarties kainos) į kitą darbų technologiją ar darbų būdą;</w:t>
      </w:r>
    </w:p>
    <w:p w14:paraId="126E9712" w14:textId="4642673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128.3.darbų kiekių keitimas (nekeičiant Sutarties kainos), kai nustatoma, jog Projekte Rangovas suklydo nurodydamas darbų kiekius.</w:t>
      </w:r>
    </w:p>
    <w:p w14:paraId="37A63C4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129.</w:t>
      </w:r>
      <w:r w:rsidRPr="00E856B5">
        <w:rPr>
          <w:rFonts w:ascii="Verdana" w:eastAsia="Verdana" w:hAnsi="Verdana" w:cs="Verdana"/>
          <w:sz w:val="24"/>
          <w:szCs w:val="24"/>
          <w:lang w:val="lt-LT"/>
        </w:rPr>
        <w:tab/>
        <w:t>Sutarties 127 ir 128 punktuose nurodyti darbai nepaneigia ir neprieštarauja Rangovo atliktų statybos darbų įvertinimui ir atsiskaitymui.</w:t>
      </w:r>
    </w:p>
    <w:p w14:paraId="7F63F045"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130.</w:t>
      </w:r>
      <w:r w:rsidRPr="00E856B5">
        <w:rPr>
          <w:rFonts w:ascii="Verdana" w:eastAsia="Verdana" w:hAnsi="Verdana" w:cs="Verdana"/>
          <w:sz w:val="24"/>
          <w:szCs w:val="24"/>
          <w:lang w:val="lt-LT"/>
        </w:rPr>
        <w:tab/>
        <w:t>Papildomi darbai iš to paties Rangovo galimi esant:</w:t>
      </w:r>
    </w:p>
    <w:p w14:paraId="38057DE7" w14:textId="4ABA550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130.1. visoms šioms sąlygoms kartu:</w:t>
      </w:r>
    </w:p>
    <w:p w14:paraId="45BBE40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130.1.1. Rangovo pakeitimas negalimas dėl ekonominių ar techninių priežasčių ir dėl to, kad Užsakovui sukeltų didelių nepatogumų ar nemažą išlaidų dubliavimą;</w:t>
      </w:r>
    </w:p>
    <w:p w14:paraId="3A1F7262" w14:textId="424F6166" w:rsidR="0029619E" w:rsidRPr="00E856B5" w:rsidRDefault="00A30E23" w:rsidP="00071417">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130.1.2. </w:t>
      </w:r>
      <w:r w:rsidR="004F7DB2" w:rsidRPr="004F7DB2">
        <w:rPr>
          <w:rFonts w:ascii="Verdana" w:eastAsia="Verdana" w:hAnsi="Verdana" w:cs="Verdana"/>
          <w:sz w:val="24"/>
          <w:szCs w:val="24"/>
          <w:lang w:val="lt-LT"/>
        </w:rPr>
        <w:t>atskiro pakeitimo vertė neviršija 50 procentų pradinės pirkimo sutarties ar preliminariosios sutarties vertės. Tokiais pakeitimais negali būti siekiama išvengti šiame įstatyme pirkimui nustatytos tvarkos taikymo</w:t>
      </w:r>
      <w:r w:rsidR="00071417">
        <w:rPr>
          <w:rFonts w:ascii="Verdana" w:eastAsia="Verdana" w:hAnsi="Verdana" w:cs="Verdana"/>
          <w:sz w:val="24"/>
          <w:szCs w:val="24"/>
          <w:lang w:val="lt-LT"/>
        </w:rPr>
        <w:t>.</w:t>
      </w:r>
    </w:p>
    <w:p w14:paraId="2624A224" w14:textId="73B28CB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131. </w:t>
      </w:r>
      <w:r w:rsidR="00071417">
        <w:rPr>
          <w:rFonts w:ascii="Verdana" w:eastAsia="Verdana" w:hAnsi="Verdana" w:cs="Verdana"/>
          <w:sz w:val="24"/>
          <w:szCs w:val="24"/>
          <w:lang w:val="lt-LT"/>
        </w:rPr>
        <w:t>Į</w:t>
      </w:r>
      <w:r w:rsidR="00071417" w:rsidRPr="00E856B5">
        <w:rPr>
          <w:rFonts w:ascii="Verdana" w:eastAsia="Verdana" w:hAnsi="Verdana" w:cs="Verdana"/>
          <w:sz w:val="24"/>
          <w:szCs w:val="24"/>
          <w:lang w:val="lt-LT"/>
        </w:rPr>
        <w:t>sigyjant papildomus darbus</w:t>
      </w:r>
      <w:r w:rsidR="00071417">
        <w:rPr>
          <w:rFonts w:ascii="Verdana" w:eastAsia="Verdana" w:hAnsi="Verdana" w:cs="Verdana"/>
          <w:sz w:val="24"/>
          <w:szCs w:val="24"/>
          <w:lang w:val="lt-LT"/>
        </w:rPr>
        <w:t xml:space="preserve"> negali būti iš esmės pakeičiamas </w:t>
      </w:r>
      <w:r w:rsidR="00071417" w:rsidRPr="00E856B5">
        <w:rPr>
          <w:rFonts w:ascii="Verdana" w:eastAsia="Verdana" w:hAnsi="Verdana" w:cs="Verdana"/>
          <w:sz w:val="24"/>
          <w:szCs w:val="24"/>
          <w:lang w:val="lt-LT"/>
        </w:rPr>
        <w:t xml:space="preserve"> Sutarties pobūdis;</w:t>
      </w:r>
    </w:p>
    <w:p w14:paraId="666CF3A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132.</w:t>
      </w:r>
      <w:r w:rsidRPr="00E856B5">
        <w:rPr>
          <w:rFonts w:ascii="Verdana" w:eastAsia="Verdana" w:hAnsi="Verdana" w:cs="Verdana"/>
          <w:sz w:val="24"/>
          <w:szCs w:val="24"/>
          <w:lang w:val="lt-LT"/>
        </w:rPr>
        <w:tab/>
        <w:t>Nesant sąlygų, numatytų Sutarties 130 punkte, papildomiems darbams įsigyti Užsakovas turi teisę skelbti viešąjį pirkimą neskelbiamų derybų būdu pagal Viešųjų pirkimų įstatymo 71 straipsnio 5 dalį.</w:t>
      </w:r>
    </w:p>
    <w:p w14:paraId="7CCD2151"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133.</w:t>
      </w:r>
      <w:r w:rsidRPr="00E856B5">
        <w:rPr>
          <w:rFonts w:ascii="Verdana" w:eastAsia="Verdana" w:hAnsi="Verdana" w:cs="Verdana"/>
          <w:sz w:val="24"/>
          <w:szCs w:val="24"/>
          <w:lang w:val="lt-LT"/>
        </w:rPr>
        <w:tab/>
        <w:t>Jeigu, siekiant laiku ir tinkamai įvykdyti Sutartį, reikia atlikti papildomus darbus, kurių Rangovas nenumatė sudarant šią Sutartį, bet turėjo ir galėjo juos numatyti pagal Užsakovo pateiktą Techninę specifikaciją, kelio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kelio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ruožo (-ų), kelio (-</w:t>
      </w:r>
      <w:proofErr w:type="spellStart"/>
      <w:r w:rsidRPr="00E856B5">
        <w:rPr>
          <w:rFonts w:ascii="Verdana" w:eastAsia="Verdana" w:hAnsi="Verdana" w:cs="Verdana"/>
          <w:sz w:val="24"/>
          <w:szCs w:val="24"/>
          <w:lang w:val="lt-LT"/>
        </w:rPr>
        <w:t>ių</w:t>
      </w:r>
      <w:proofErr w:type="spellEnd"/>
      <w:r w:rsidRPr="00E856B5">
        <w:rPr>
          <w:rFonts w:ascii="Verdana" w:eastAsia="Verdana" w:hAnsi="Verdana" w:cs="Verdana"/>
          <w:sz w:val="24"/>
          <w:szCs w:val="24"/>
          <w:lang w:val="lt-LT"/>
        </w:rPr>
        <w:t>) elemento (-ų) vizualinę apžiūrą, pirkimo ir kitus dokumentus, projektinę dokumentaciją, taip pat kitą viešai prieinamą informaciją, ir jie yra būtini šiai Sutarčiai tinkamai įvykdyti, šiuos darbus Rangovas atlieka savo sąskaita.</w:t>
      </w:r>
    </w:p>
    <w:p w14:paraId="648408B9" w14:textId="22DD5BE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w:t>
      </w:r>
      <w:r w:rsidR="00395D28"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Sutarties pakeitimo (dėl papildomų darbų ir (ar) neatliekamų darbų), būtinumas turi būti pagrįstas dokumentais ir raštu suderintas su Užsakovu toliau nustatyta tvarka:</w:t>
      </w:r>
    </w:p>
    <w:p w14:paraId="384F9B6A" w14:textId="4513B76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134.1.</w:t>
      </w:r>
      <w:r w:rsidR="00395D28"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Paaiškėjus aplinkybėms, dėl kurių reikalinga kreiptis į Užsakovą dėl Sutarties pakeitimo (dėl papildomų ar neatliekamų darbų), ne vėliau kaip per 20 (dvidešimt) dienų</w:t>
      </w:r>
      <w:r w:rsidRPr="00E856B5">
        <w:rPr>
          <w:rFonts w:ascii="Verdana" w:eastAsia="Verdana" w:hAnsi="Verdana" w:cs="Verdana"/>
          <w:color w:val="FF0000"/>
          <w:sz w:val="24"/>
          <w:szCs w:val="24"/>
          <w:lang w:val="lt-LT"/>
        </w:rPr>
        <w:t xml:space="preserve"> </w:t>
      </w:r>
      <w:r w:rsidRPr="00E856B5">
        <w:rPr>
          <w:rFonts w:ascii="Verdana" w:eastAsia="Verdana" w:hAnsi="Verdana" w:cs="Verdana"/>
          <w:sz w:val="24"/>
          <w:szCs w:val="24"/>
          <w:lang w:val="lt-LT"/>
        </w:rPr>
        <w:t>nuo tada, kai šios aplinkybės tapo žinomos Rangovui, Rangovas:</w:t>
      </w:r>
    </w:p>
    <w:p w14:paraId="610A1529" w14:textId="7373DE1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134.1.1.</w:t>
      </w:r>
      <w:r w:rsidR="00395D28"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5ADAB610" w14:textId="412A698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134.1.2.</w:t>
      </w:r>
      <w:r w:rsidR="00395D28"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Užsakovui raštu teikia pagrindimą, kodėl jo siūlymas neatitinka Sutarties 1</w:t>
      </w:r>
      <w:r w:rsidR="00395D28" w:rsidRPr="00E856B5">
        <w:rPr>
          <w:rFonts w:ascii="Verdana" w:eastAsia="Verdana" w:hAnsi="Verdana" w:cs="Verdana"/>
          <w:sz w:val="24"/>
          <w:szCs w:val="24"/>
          <w:lang w:val="lt-LT"/>
        </w:rPr>
        <w:t>28</w:t>
      </w:r>
      <w:r w:rsidRPr="00E856B5">
        <w:rPr>
          <w:rFonts w:ascii="Verdana" w:eastAsia="Verdana" w:hAnsi="Verdana" w:cs="Verdana"/>
          <w:sz w:val="24"/>
          <w:szCs w:val="24"/>
          <w:lang w:val="lt-LT"/>
        </w:rPr>
        <w:t xml:space="preserve"> punkte nurodytų kriterijų ir atitinka Sutarties 130</w:t>
      </w:r>
      <w:r w:rsidR="004C556C" w:rsidRPr="00E856B5">
        <w:rPr>
          <w:rFonts w:ascii="Verdana" w:eastAsia="Verdana" w:hAnsi="Verdana" w:cs="Verdana"/>
          <w:sz w:val="24"/>
          <w:szCs w:val="24"/>
          <w:lang w:val="lt-LT"/>
        </w:rPr>
        <w:t xml:space="preserve"> ir 131</w:t>
      </w:r>
      <w:r w:rsidRPr="00E856B5">
        <w:rPr>
          <w:rFonts w:ascii="Verdana" w:eastAsia="Verdana" w:hAnsi="Verdana" w:cs="Verdana"/>
          <w:sz w:val="24"/>
          <w:szCs w:val="24"/>
          <w:lang w:val="lt-LT"/>
        </w:rPr>
        <w:t xml:space="preserve"> punkt</w:t>
      </w:r>
      <w:r w:rsidR="004C556C" w:rsidRPr="00E856B5">
        <w:rPr>
          <w:rFonts w:ascii="Verdana" w:eastAsia="Verdana" w:hAnsi="Verdana" w:cs="Verdana"/>
          <w:sz w:val="24"/>
          <w:szCs w:val="24"/>
          <w:lang w:val="lt-LT"/>
        </w:rPr>
        <w:t>uose</w:t>
      </w:r>
      <w:r w:rsidRPr="00E856B5">
        <w:rPr>
          <w:rFonts w:ascii="Verdana" w:eastAsia="Verdana" w:hAnsi="Verdana" w:cs="Verdana"/>
          <w:sz w:val="24"/>
          <w:szCs w:val="24"/>
          <w:lang w:val="lt-LT"/>
        </w:rPr>
        <w:t xml:space="preserve"> nurodytus kriterijus;</w:t>
      </w:r>
    </w:p>
    <w:p w14:paraId="13875A6F" w14:textId="40F1AAD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134.1.3.</w:t>
      </w:r>
      <w:r w:rsidR="00395D28"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4AA506E7" w14:textId="0061266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134.2. gavęs 134.1. papunktyje nurodytus dokumentus, Užsakovas, remdamasis pateiktais dokumentais, Lietuvos Respublikos viešųjų pirkimų įstatymo, Kainodaros taisyklių nustatymo metodikos, patvirtintos Viešųjų pirkimų tarnybos prie Lietuvos Respublikos Vyriausybės direktoriaus 2017 m. birželio 28 d. įsakymu Nr. 1S-95 „Dėl Kainodaros taisyklių nustatymo metodikos patvirtinimo“ ir kitų teisės aktų nuostatomis per 20 (dvidešimt) dienų patikrina, </w:t>
      </w:r>
      <w:r w:rsidRPr="00E856B5">
        <w:rPr>
          <w:rFonts w:ascii="Verdana" w:eastAsia="Verdana" w:hAnsi="Verdana" w:cs="Verdana"/>
          <w:sz w:val="24"/>
          <w:szCs w:val="24"/>
          <w:lang w:val="lt-LT"/>
        </w:rPr>
        <w:lastRenderedPageBreak/>
        <w:t>ar pakanka duomenų sprendimui dėl Rangovo siūlymo priimti ir ar Rangovo siūlymas atitinka Sutarties 130</w:t>
      </w:r>
      <w:r w:rsidR="004C556C" w:rsidRPr="00E856B5">
        <w:rPr>
          <w:rFonts w:ascii="Verdana" w:eastAsia="Verdana" w:hAnsi="Verdana" w:cs="Verdana"/>
          <w:sz w:val="24"/>
          <w:szCs w:val="24"/>
          <w:lang w:val="lt-LT"/>
        </w:rPr>
        <w:t xml:space="preserve"> ir </w:t>
      </w:r>
      <w:r w:rsidRPr="00E856B5">
        <w:rPr>
          <w:rFonts w:ascii="Verdana" w:eastAsia="Verdana" w:hAnsi="Verdana" w:cs="Verdana"/>
          <w:sz w:val="24"/>
          <w:szCs w:val="24"/>
          <w:lang w:val="lt-LT"/>
        </w:rPr>
        <w:t>131</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punktuose nurodytus kriterijus;</w:t>
      </w:r>
    </w:p>
    <w:p w14:paraId="380696B2" w14:textId="3A5056B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134.3. 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w:t>
      </w:r>
      <w:r w:rsidR="007B1660" w:rsidRPr="007B1660">
        <w:rPr>
          <w:rFonts w:ascii="Verdana" w:eastAsia="Verdana" w:hAnsi="Verdana" w:cs="Verdana"/>
          <w:sz w:val="24"/>
          <w:szCs w:val="24"/>
          <w:lang w:val="lt-LT"/>
        </w:rPr>
        <w:t xml:space="preserve"> Užsakovas priima motyvuotą sprendimą dėl Rangovo siūlymo atmetimo, nurodydamas atmetimo priežastis ir apie tai raštu informuoja Rangovą</w:t>
      </w:r>
      <w:r w:rsidRPr="00E856B5">
        <w:rPr>
          <w:rFonts w:ascii="Verdana" w:eastAsia="Verdana" w:hAnsi="Verdana" w:cs="Verdana"/>
          <w:sz w:val="24"/>
          <w:szCs w:val="24"/>
          <w:lang w:val="lt-LT"/>
        </w:rPr>
        <w:t>;</w:t>
      </w:r>
    </w:p>
    <w:p w14:paraId="6FD00F24" w14:textId="21638CE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134.4. Užsakovui nustačius, kad Sutarties 134.1 papunktyje pateiktų dokumentų pakanka sprendimui priimti, Užsakovas per Sutarties 134.2 papunktyje nustatytą terminą pritaria pateiktam pasiūlymui arba jį atmeta;</w:t>
      </w:r>
    </w:p>
    <w:p w14:paraId="1BE1C82C" w14:textId="0FE3EE6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134.5. gavęs Užsakovo sprendimą pritarti pateiktam pasiūlymui, Rangovas per 7 (septynias) dienas parengia darbų pakeitimo aktą</w:t>
      </w:r>
      <w:r w:rsidR="007B1660">
        <w:rPr>
          <w:rFonts w:ascii="Verdana" w:eastAsia="Verdana" w:hAnsi="Verdana" w:cs="Verdana"/>
          <w:sz w:val="24"/>
          <w:szCs w:val="24"/>
          <w:lang w:val="lt-LT"/>
        </w:rPr>
        <w:t xml:space="preserve">, </w:t>
      </w:r>
      <w:r w:rsidRPr="00E856B5">
        <w:rPr>
          <w:rFonts w:ascii="Verdana" w:eastAsia="Verdana" w:hAnsi="Verdana" w:cs="Verdana"/>
          <w:sz w:val="24"/>
          <w:szCs w:val="24"/>
          <w:lang w:val="lt-LT"/>
        </w:rPr>
        <w:t>kurį saugiais kvalifikuotais elektroniniais parašais pasirašo visi statybos dalyviai. Rangovas per 4 (keturias) dienas po visų statybos dalyvių parašų gavimo turi pateikti darbų pakeitimo aktą Užsakovui elektroniniu formatu.</w:t>
      </w:r>
    </w:p>
    <w:p w14:paraId="3FC90FA2" w14:textId="53B9C3D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134.6. 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30CF596A" w14:textId="32DA442E"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135. Dėl papildomų ir (ar) neatliekamų darbų siūlymus Rangovui gali teikti statinio statybos techninis prižiūrėtojas, statinio projekto vykdymo priežiūros vadovas ir Užsakovas.</w:t>
      </w:r>
    </w:p>
    <w:p w14:paraId="1DA5F926" w14:textId="4848F3F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136.</w:t>
      </w:r>
      <w:r w:rsidR="00A36C5F"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Papildomus darbus Užsakovas įsigyja ne didesniais įkainiais nei buvo numatyti šioje Sutartyje su Rangovu, išskyrus tuos atvejus, kai atliekama Sutarties kainos peržiūra.</w:t>
      </w:r>
    </w:p>
    <w:p w14:paraId="0353DEC8" w14:textId="4A38601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137. Įsigyjant papildomų darbų pagal šią Sutartį, Sutarties kaina, kurią Užsakovas turi sumokėti Rangovui, yra kaina, apskaičiuota įvertinus pagal Sutartį atliktų darbų apimtis ir papildomus darbus.</w:t>
      </w:r>
    </w:p>
    <w:p w14:paraId="43964612" w14:textId="6FCB629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138. Papildomų statybos darbų kaina nustatoma:</w:t>
      </w:r>
    </w:p>
    <w:p w14:paraId="770AE8D8" w14:textId="5F4D9BC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138.1.</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papildomiems darbams naudojant Sutartyje numatytų darbų įkainius iš įkainoto darbų kiekių žiniaraščio arba;</w:t>
      </w:r>
    </w:p>
    <w:p w14:paraId="7893A22C" w14:textId="0565E94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138.2.</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papildomiems darbams pritaikant Sutartyje numatytų panašių darbų įkainius arba;</w:t>
      </w:r>
    </w:p>
    <w:p w14:paraId="52C16DFD" w14:textId="458C7A3D"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138.3.</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jei įmanoma, išskaičiuojant kainos dalį iš Sutartyje įkainotos atskiros pirkimo objekto sudedamosios dalies ar numatyto įkainio;</w:t>
      </w:r>
    </w:p>
    <w:p w14:paraId="61A5746D" w14:textId="624632F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138.4.</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23705A8F" w14:textId="34B9623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138.5.</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jei neįmanoma pritaikyti Sutarties 138.1–138.4 papunkčiuose nurodytų įkainių ar darbų statybos produktams ar įrengimams, jų kaina negali būti didesnė nei Rangovo patiriamos išlaidos statybos produktams ir įrengimams įsigyti ir negali būti didesnė už vidutinę rinkos kainą.</w:t>
      </w:r>
    </w:p>
    <w:p w14:paraId="284ED513" w14:textId="5AE7D3F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139.</w:t>
      </w:r>
      <w:r w:rsidR="004C556C" w:rsidRPr="00E856B5">
        <w:rPr>
          <w:rFonts w:ascii="Verdana" w:eastAsia="Verdana" w:hAnsi="Verdana" w:cs="Verdana"/>
          <w:sz w:val="24"/>
          <w:szCs w:val="24"/>
          <w:lang w:val="lt-LT"/>
        </w:rPr>
        <w:t xml:space="preserve"> </w:t>
      </w:r>
      <w:r w:rsidRPr="00E856B5">
        <w:rPr>
          <w:rFonts w:ascii="Verdana" w:eastAsia="Verdana" w:hAnsi="Verdana" w:cs="Verdana"/>
          <w:sz w:val="24"/>
          <w:szCs w:val="24"/>
          <w:lang w:val="lt-LT"/>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r w:rsidR="00F35766">
        <w:rPr>
          <w:rFonts w:ascii="Verdana" w:eastAsia="Verdana" w:hAnsi="Verdana" w:cs="Verdana"/>
          <w:sz w:val="24"/>
          <w:szCs w:val="24"/>
          <w:lang w:val="lt-LT"/>
        </w:rPr>
        <w:t xml:space="preserve"> </w:t>
      </w:r>
      <w:r w:rsidR="00F35766" w:rsidRPr="00E856B5">
        <w:rPr>
          <w:rFonts w:ascii="Verdana" w:eastAsia="Verdana" w:hAnsi="Verdana" w:cs="Verdana"/>
          <w:sz w:val="24"/>
          <w:szCs w:val="24"/>
          <w:lang w:val="lt-LT"/>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3510B6C" w14:textId="3BEC4EC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140.</w:t>
      </w:r>
      <w:r w:rsidRPr="00E856B5">
        <w:rPr>
          <w:rFonts w:ascii="Verdana" w:eastAsia="Verdana" w:hAnsi="Verdana" w:cs="Verdana"/>
          <w:sz w:val="24"/>
          <w:szCs w:val="24"/>
          <w:lang w:val="lt-LT"/>
        </w:rPr>
        <w:tab/>
      </w:r>
      <w:r w:rsidR="00F35766" w:rsidRPr="00F35766">
        <w:rPr>
          <w:rFonts w:ascii="Verdana" w:eastAsia="Verdana" w:hAnsi="Verdana" w:cs="Verdana"/>
          <w:sz w:val="24"/>
          <w:szCs w:val="24"/>
          <w:lang w:val="lt-LT"/>
        </w:rPr>
        <w:t xml:space="preserve">Jeigu </w:t>
      </w:r>
      <w:r w:rsidR="00F35766">
        <w:rPr>
          <w:rFonts w:ascii="Verdana" w:eastAsia="Verdana" w:hAnsi="Verdana" w:cs="Verdana"/>
          <w:sz w:val="24"/>
          <w:szCs w:val="24"/>
          <w:lang w:val="lt-LT"/>
        </w:rPr>
        <w:t xml:space="preserve">pagal </w:t>
      </w:r>
      <w:r w:rsidR="00F35766" w:rsidRPr="00F35766">
        <w:rPr>
          <w:rFonts w:ascii="Verdana" w:eastAsia="Verdana" w:hAnsi="Verdana" w:cs="Verdana"/>
          <w:sz w:val="24"/>
          <w:szCs w:val="24"/>
          <w:lang w:val="lt-LT"/>
        </w:rPr>
        <w:t>Sutart</w:t>
      </w:r>
      <w:r w:rsidR="00F35766">
        <w:rPr>
          <w:rFonts w:ascii="Verdana" w:eastAsia="Verdana" w:hAnsi="Verdana" w:cs="Verdana"/>
          <w:sz w:val="24"/>
          <w:szCs w:val="24"/>
          <w:lang w:val="lt-LT"/>
        </w:rPr>
        <w:t>į</w:t>
      </w:r>
      <w:r w:rsidR="00F35766" w:rsidRPr="00F35766">
        <w:rPr>
          <w:rFonts w:ascii="Verdana" w:eastAsia="Verdana" w:hAnsi="Verdana" w:cs="Verdana"/>
          <w:sz w:val="24"/>
          <w:szCs w:val="24"/>
          <w:lang w:val="lt-LT"/>
        </w:rPr>
        <w:t xml:space="preserve"> yra pateikti Darbų kiekių žiniaraščiai, laikoma, kad jie apytikriai ir neturi būti laikomi faktiniais ir tiksliais Darbų (medžiagų) kiekiais. Jei Rangovo atliktų Darbų faktinis kiekis skiriasi nuo nurodyto perkamo kiekio (nurodyto Darbų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(medžiagų) kiekiai nelaikomi papildomais darbais (papildomomis medžiagomis), o atlikti mažesni kiekiai – atsisakomais darbais (ši nuostata taikoma Fiksuotos kainos sutartims). </w:t>
      </w:r>
      <w:r w:rsidR="00F35766">
        <w:rPr>
          <w:rFonts w:ascii="Verdana" w:eastAsia="Verdana" w:hAnsi="Verdana" w:cs="Verdana"/>
          <w:sz w:val="24"/>
          <w:szCs w:val="24"/>
          <w:lang w:val="lt-LT"/>
        </w:rPr>
        <w:t>U</w:t>
      </w:r>
      <w:r w:rsidR="00F35766" w:rsidRPr="00F35766">
        <w:rPr>
          <w:rFonts w:ascii="Verdana" w:eastAsia="Verdana" w:hAnsi="Verdana" w:cs="Verdana"/>
          <w:sz w:val="24"/>
          <w:szCs w:val="24"/>
          <w:lang w:val="lt-LT"/>
        </w:rPr>
        <w:t xml:space="preserve">ž visą </w:t>
      </w:r>
      <w:r w:rsidR="003159BF">
        <w:rPr>
          <w:rFonts w:ascii="Verdana" w:eastAsia="Verdana" w:hAnsi="Verdana" w:cs="Verdana"/>
          <w:sz w:val="24"/>
          <w:szCs w:val="24"/>
          <w:lang w:val="lt-LT"/>
        </w:rPr>
        <w:t>P</w:t>
      </w:r>
      <w:r w:rsidR="00F35766" w:rsidRPr="00F35766">
        <w:rPr>
          <w:rFonts w:ascii="Verdana" w:eastAsia="Verdana" w:hAnsi="Verdana" w:cs="Verdana"/>
          <w:sz w:val="24"/>
          <w:szCs w:val="24"/>
          <w:lang w:val="lt-LT"/>
        </w:rPr>
        <w:t xml:space="preserve">irkimo dokumentuose ir </w:t>
      </w:r>
      <w:r w:rsidR="00F35766">
        <w:rPr>
          <w:rFonts w:ascii="Verdana" w:eastAsia="Verdana" w:hAnsi="Verdana" w:cs="Verdana"/>
          <w:sz w:val="24"/>
          <w:szCs w:val="24"/>
          <w:lang w:val="lt-LT"/>
        </w:rPr>
        <w:t>S</w:t>
      </w:r>
      <w:r w:rsidR="00F35766" w:rsidRPr="00F35766">
        <w:rPr>
          <w:rFonts w:ascii="Verdana" w:eastAsia="Verdana" w:hAnsi="Verdana" w:cs="Verdana"/>
          <w:sz w:val="24"/>
          <w:szCs w:val="24"/>
          <w:lang w:val="lt-LT"/>
        </w:rPr>
        <w:t xml:space="preserve">utartyje numatytą pirkimo objektą sumoka </w:t>
      </w:r>
      <w:r w:rsidR="00F35766">
        <w:rPr>
          <w:rFonts w:ascii="Verdana" w:eastAsia="Verdana" w:hAnsi="Verdana" w:cs="Verdana"/>
          <w:sz w:val="24"/>
          <w:szCs w:val="24"/>
          <w:lang w:val="lt-LT"/>
        </w:rPr>
        <w:t xml:space="preserve">Rangovo </w:t>
      </w:r>
      <w:r w:rsidR="00F35766" w:rsidRPr="00F35766">
        <w:rPr>
          <w:rFonts w:ascii="Verdana" w:eastAsia="Verdana" w:hAnsi="Verdana" w:cs="Verdana"/>
          <w:sz w:val="24"/>
          <w:szCs w:val="24"/>
          <w:lang w:val="lt-LT"/>
        </w:rPr>
        <w:t xml:space="preserve">pasiūlyme nurodytą kainą, jeigu faktinis ir </w:t>
      </w:r>
      <w:r w:rsidR="003159BF">
        <w:rPr>
          <w:rFonts w:ascii="Verdana" w:eastAsia="Verdana" w:hAnsi="Verdana" w:cs="Verdana"/>
          <w:sz w:val="24"/>
          <w:szCs w:val="24"/>
          <w:lang w:val="lt-LT"/>
        </w:rPr>
        <w:t>P</w:t>
      </w:r>
      <w:r w:rsidR="00F35766" w:rsidRPr="00F35766">
        <w:rPr>
          <w:rFonts w:ascii="Verdana" w:eastAsia="Verdana" w:hAnsi="Verdana" w:cs="Verdana"/>
          <w:sz w:val="24"/>
          <w:szCs w:val="24"/>
          <w:lang w:val="lt-LT"/>
        </w:rPr>
        <w:t xml:space="preserve">irkimo dokumentuose bei </w:t>
      </w:r>
      <w:r w:rsidR="003159BF">
        <w:rPr>
          <w:rFonts w:ascii="Verdana" w:eastAsia="Verdana" w:hAnsi="Verdana" w:cs="Verdana"/>
          <w:sz w:val="24"/>
          <w:szCs w:val="24"/>
          <w:lang w:val="lt-LT"/>
        </w:rPr>
        <w:t>S</w:t>
      </w:r>
      <w:r w:rsidR="00F35766" w:rsidRPr="00F35766">
        <w:rPr>
          <w:rFonts w:ascii="Verdana" w:eastAsia="Verdana" w:hAnsi="Verdana" w:cs="Verdana"/>
          <w:sz w:val="24"/>
          <w:szCs w:val="24"/>
          <w:lang w:val="lt-LT"/>
        </w:rPr>
        <w:t xml:space="preserve">utartyje </w:t>
      </w:r>
      <w:r w:rsidR="003159BF">
        <w:rPr>
          <w:rFonts w:ascii="Verdana" w:eastAsia="Verdana" w:hAnsi="Verdana" w:cs="Verdana"/>
          <w:sz w:val="24"/>
          <w:szCs w:val="24"/>
          <w:lang w:val="lt-LT"/>
        </w:rPr>
        <w:t xml:space="preserve">Užsakovo </w:t>
      </w:r>
      <w:r w:rsidR="00F35766" w:rsidRPr="00F35766">
        <w:rPr>
          <w:rFonts w:ascii="Verdana" w:eastAsia="Verdana" w:hAnsi="Verdana" w:cs="Verdana"/>
          <w:sz w:val="24"/>
          <w:szCs w:val="24"/>
          <w:lang w:val="lt-LT"/>
        </w:rPr>
        <w:t>nurodytų darbų kiekis (skaičiuojant pinigine verte) nesiskiria daugiau kaip 15 procentų, skaičiuojant nuo pradinės sutarties vertės</w:t>
      </w:r>
    </w:p>
    <w:p w14:paraId="0730200E" w14:textId="316BECDE" w:rsidR="0029619E" w:rsidRPr="00E856B5" w:rsidRDefault="0029619E" w:rsidP="00E856B5">
      <w:pPr>
        <w:spacing w:line="240" w:lineRule="auto"/>
        <w:contextualSpacing/>
        <w:jc w:val="center"/>
        <w:rPr>
          <w:rFonts w:ascii="Verdana" w:eastAsia="Verdana" w:hAnsi="Verdana" w:cs="Verdana"/>
          <w:sz w:val="24"/>
          <w:szCs w:val="24"/>
          <w:lang w:val="lt-LT"/>
        </w:rPr>
      </w:pPr>
    </w:p>
    <w:p w14:paraId="63411416" w14:textId="7CA4634C" w:rsidR="0020393F" w:rsidRPr="00E856B5" w:rsidRDefault="00A30E23" w:rsidP="00E856B5">
      <w:pPr>
        <w:pStyle w:val="Sraopastraipa"/>
        <w:numPr>
          <w:ilvl w:val="0"/>
          <w:numId w:val="6"/>
        </w:numPr>
        <w:jc w:val="center"/>
        <w:rPr>
          <w:rFonts w:ascii="Verdana" w:eastAsia="Verdana" w:hAnsi="Verdana" w:cs="Verdana"/>
          <w:b/>
          <w:sz w:val="24"/>
          <w:szCs w:val="24"/>
        </w:rPr>
      </w:pPr>
      <w:r w:rsidRPr="00E856B5">
        <w:rPr>
          <w:rFonts w:ascii="Verdana" w:eastAsia="Verdana" w:hAnsi="Verdana" w:cs="Verdana"/>
          <w:b/>
          <w:sz w:val="24"/>
          <w:szCs w:val="24"/>
        </w:rPr>
        <w:t>KONFIDENCIALUMAS</w:t>
      </w:r>
    </w:p>
    <w:p w14:paraId="2DB527AD" w14:textId="77777777" w:rsidR="0029619E" w:rsidRPr="00E856B5" w:rsidRDefault="00A30E23" w:rsidP="00E856B5">
      <w:pPr>
        <w:spacing w:line="240" w:lineRule="auto"/>
        <w:contextualSpacing/>
        <w:jc w:val="center"/>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19BFE6C0" w14:textId="4725888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141. Šalys įsipareigoja neskelbti tretiesiems asmenims informacijos apie šios Sutarties sudarymo sąlygas ir kitos informacijos apie Sutarties Šalis daugiau, negu to reikia Sutarčiai tinkamai vykdyti</w:t>
      </w:r>
      <w:r w:rsidR="00844F7E">
        <w:rPr>
          <w:rFonts w:ascii="Verdana" w:eastAsia="Verdana" w:hAnsi="Verdana" w:cs="Verdana"/>
          <w:sz w:val="24"/>
          <w:szCs w:val="24"/>
          <w:lang w:val="lt-LT"/>
        </w:rPr>
        <w:t>.</w:t>
      </w:r>
    </w:p>
    <w:p w14:paraId="7204117D" w14:textId="660E1A1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142. Jeigu Šalis, vykdydama Sutartį, gavo iš kitos Šalies informaciją, kuri yra komercinė paslaptis, arba kitokią konfidencialią informaciją, tai ji neturi teisės suteikti šios informacijos tretiesiems asmenims be kitos Šalies sutikimo</w:t>
      </w:r>
      <w:r w:rsidR="00844F7E">
        <w:rPr>
          <w:rFonts w:ascii="Verdana" w:eastAsia="Verdana" w:hAnsi="Verdana" w:cs="Verdana"/>
          <w:sz w:val="24"/>
          <w:szCs w:val="24"/>
          <w:lang w:val="lt-LT"/>
        </w:rPr>
        <w:t>.</w:t>
      </w:r>
    </w:p>
    <w:p w14:paraId="211FDC07" w14:textId="5581A780"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143.</w:t>
      </w:r>
      <w:r w:rsidRPr="00E856B5">
        <w:rPr>
          <w:rFonts w:ascii="Verdana" w:eastAsia="Verdana" w:hAnsi="Verdana" w:cs="Verdana"/>
          <w:sz w:val="24"/>
          <w:szCs w:val="24"/>
          <w:lang w:val="lt-LT"/>
        </w:rPr>
        <w:tab/>
      </w:r>
      <w:r w:rsidR="00844F7E" w:rsidRPr="00844F7E">
        <w:rPr>
          <w:rFonts w:ascii="Verdana" w:eastAsia="Verdana" w:hAnsi="Verdana" w:cs="Verdana"/>
          <w:sz w:val="24"/>
          <w:szCs w:val="24"/>
          <w:lang w:val="lt-LT"/>
        </w:rPr>
        <w:t>141 ir 142 punktuose nustatyti įsipareigojimai netaikomi tais atvejais, kai informacijos atskleidimas yra privalomas pagal Lietuvos Respublikos teisės aktus.</w:t>
      </w:r>
    </w:p>
    <w:p w14:paraId="084827D4" w14:textId="77777777" w:rsidR="00844F7E" w:rsidRPr="00E856B5" w:rsidRDefault="00A30E23" w:rsidP="00844F7E">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144.</w:t>
      </w:r>
      <w:r w:rsidRPr="00E856B5">
        <w:rPr>
          <w:rFonts w:ascii="Verdana" w:eastAsia="Verdana" w:hAnsi="Verdana" w:cs="Verdana"/>
          <w:sz w:val="24"/>
          <w:szCs w:val="24"/>
          <w:lang w:val="lt-LT"/>
        </w:rPr>
        <w:tab/>
      </w:r>
      <w:r w:rsidR="00844F7E" w:rsidRPr="00E856B5">
        <w:rPr>
          <w:rFonts w:ascii="Verdana" w:eastAsia="Verdana" w:hAnsi="Verdana" w:cs="Verdana"/>
          <w:sz w:val="24"/>
          <w:szCs w:val="24"/>
          <w:lang w:val="lt-LT"/>
        </w:rPr>
        <w:t xml:space="preserve">Rangovas privalo užtikrinti, kad fizinių asmenų duomenų tvarkymas būtų suderintas su </w:t>
      </w:r>
      <w:r w:rsidR="00844F7E" w:rsidRPr="00E856B5">
        <w:rPr>
          <w:rFonts w:ascii="Verdana" w:eastAsia="Verdana" w:hAnsi="Verdana" w:cs="Verdana"/>
          <w:sz w:val="24"/>
          <w:szCs w:val="24"/>
          <w:highlight w:val="white"/>
          <w:lang w:val="lt-LT"/>
        </w:rPr>
        <w:t>2016 m. balandžio 27 d. Europos Parlamento ir Tarybos reglamento (ES) 2016/679 dėl fizinių asmenų apsaugos tvarkant asmens duomenis ir dėl laisvo tokių duomenų judėjimo ir kuriuo panaikinama Direktyva 95/46/EB (Bendrasis duomenų apsaugos reglamentas</w:t>
      </w:r>
      <w:r w:rsidR="00844F7E" w:rsidRPr="00E856B5">
        <w:rPr>
          <w:rFonts w:ascii="Verdana" w:eastAsia="Verdana" w:hAnsi="Verdana" w:cs="Verdana"/>
          <w:sz w:val="24"/>
          <w:szCs w:val="24"/>
          <w:lang w:val="lt-LT"/>
        </w:rPr>
        <w:t xml:space="preserve"> nuostatų reikalavimais.</w:t>
      </w:r>
    </w:p>
    <w:p w14:paraId="5E48B682" w14:textId="532CB77F" w:rsidR="0029619E" w:rsidRPr="00E856B5" w:rsidRDefault="0029619E" w:rsidP="00E856B5">
      <w:pPr>
        <w:spacing w:line="240" w:lineRule="auto"/>
        <w:ind w:firstLine="709"/>
        <w:contextualSpacing/>
        <w:jc w:val="both"/>
        <w:rPr>
          <w:rFonts w:ascii="Verdana" w:eastAsia="Verdana" w:hAnsi="Verdana" w:cs="Verdana"/>
          <w:sz w:val="24"/>
          <w:szCs w:val="24"/>
          <w:lang w:val="lt-LT"/>
        </w:rPr>
      </w:pPr>
    </w:p>
    <w:p w14:paraId="268E7B62" w14:textId="092BB9BA" w:rsidR="0029619E" w:rsidRPr="00E856B5" w:rsidRDefault="0029619E" w:rsidP="00E856B5">
      <w:pPr>
        <w:spacing w:line="240" w:lineRule="auto"/>
        <w:contextualSpacing/>
        <w:jc w:val="center"/>
        <w:rPr>
          <w:rFonts w:ascii="Verdana" w:eastAsia="Verdana" w:hAnsi="Verdana" w:cs="Verdana"/>
          <w:sz w:val="24"/>
          <w:szCs w:val="24"/>
          <w:lang w:val="lt-LT"/>
        </w:rPr>
      </w:pPr>
    </w:p>
    <w:p w14:paraId="0133BE47" w14:textId="0C38CBFE" w:rsidR="0020393F" w:rsidRPr="00E856B5" w:rsidRDefault="00A30E23" w:rsidP="00E856B5">
      <w:pPr>
        <w:pStyle w:val="Sraopastraipa"/>
        <w:numPr>
          <w:ilvl w:val="0"/>
          <w:numId w:val="6"/>
        </w:numPr>
        <w:tabs>
          <w:tab w:val="left" w:pos="426"/>
        </w:tabs>
        <w:ind w:left="0" w:firstLine="0"/>
        <w:jc w:val="center"/>
        <w:rPr>
          <w:rFonts w:ascii="Verdana" w:eastAsia="Verdana" w:hAnsi="Verdana" w:cs="Verdana"/>
          <w:b/>
          <w:sz w:val="24"/>
          <w:szCs w:val="24"/>
        </w:rPr>
      </w:pPr>
      <w:r w:rsidRPr="00E856B5">
        <w:rPr>
          <w:rFonts w:ascii="Verdana" w:eastAsia="Verdana" w:hAnsi="Verdana" w:cs="Verdana"/>
          <w:b/>
          <w:sz w:val="24"/>
          <w:szCs w:val="24"/>
        </w:rPr>
        <w:t>AUTORINĖS TEISĖS</w:t>
      </w:r>
    </w:p>
    <w:p w14:paraId="45D75C16" w14:textId="77777777" w:rsidR="0029619E" w:rsidRPr="00E856B5" w:rsidRDefault="00A30E23" w:rsidP="00E856B5">
      <w:pPr>
        <w:spacing w:line="240" w:lineRule="auto"/>
        <w:contextualSpacing/>
        <w:jc w:val="center"/>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71F4897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145.</w:t>
      </w:r>
      <w:r w:rsidRPr="00E856B5">
        <w:rPr>
          <w:rFonts w:ascii="Verdana" w:eastAsia="Verdana" w:hAnsi="Verdana" w:cs="Verdana"/>
          <w:sz w:val="24"/>
          <w:szCs w:val="24"/>
          <w:lang w:val="lt-LT"/>
        </w:rPr>
        <w:tab/>
        <w:t>Rangovo sukurto (parengto) Projekto autorinės teisės priklauso Užsakovui, kuris galės jį perduoti trečiosioms šalims ir (ar) kitaip naudoti jį ar jo dalį visais būdais pagal Užsakovo poreikį.</w:t>
      </w:r>
    </w:p>
    <w:p w14:paraId="4D497889" w14:textId="79F68CDC" w:rsidR="0029619E" w:rsidRPr="00E856B5" w:rsidRDefault="0029619E" w:rsidP="00E856B5">
      <w:pPr>
        <w:spacing w:line="240" w:lineRule="auto"/>
        <w:contextualSpacing/>
        <w:jc w:val="center"/>
        <w:rPr>
          <w:rFonts w:ascii="Verdana" w:eastAsia="Verdana" w:hAnsi="Verdana" w:cs="Verdana"/>
          <w:sz w:val="24"/>
          <w:szCs w:val="24"/>
          <w:lang w:val="lt-LT"/>
        </w:rPr>
      </w:pPr>
    </w:p>
    <w:p w14:paraId="0B4ACCF1" w14:textId="1D0E1D25" w:rsidR="0020393F" w:rsidRPr="00E856B5" w:rsidRDefault="00A30E23" w:rsidP="00E856B5">
      <w:pPr>
        <w:pStyle w:val="Sraopastraipa"/>
        <w:numPr>
          <w:ilvl w:val="0"/>
          <w:numId w:val="6"/>
        </w:numPr>
        <w:ind w:left="0" w:firstLine="0"/>
        <w:jc w:val="center"/>
        <w:rPr>
          <w:rFonts w:ascii="Verdana" w:eastAsia="Verdana" w:hAnsi="Verdana" w:cs="Verdana"/>
          <w:b/>
          <w:sz w:val="24"/>
          <w:szCs w:val="24"/>
        </w:rPr>
      </w:pPr>
      <w:r w:rsidRPr="00E856B5">
        <w:rPr>
          <w:rFonts w:ascii="Verdana" w:eastAsia="Verdana" w:hAnsi="Verdana" w:cs="Verdana"/>
          <w:b/>
          <w:sz w:val="24"/>
          <w:szCs w:val="24"/>
        </w:rPr>
        <w:t>NENUGALIMA JĖGA (force majeure)</w:t>
      </w:r>
    </w:p>
    <w:p w14:paraId="5F1425CA" w14:textId="2FA2ACFB" w:rsidR="0029619E" w:rsidRPr="00E856B5" w:rsidRDefault="0029619E" w:rsidP="00E856B5">
      <w:pPr>
        <w:spacing w:line="240" w:lineRule="auto"/>
        <w:ind w:firstLine="709"/>
        <w:contextualSpacing/>
        <w:jc w:val="center"/>
        <w:rPr>
          <w:rFonts w:ascii="Verdana" w:eastAsia="Verdana" w:hAnsi="Verdana" w:cs="Verdana"/>
          <w:sz w:val="24"/>
          <w:szCs w:val="24"/>
          <w:lang w:val="lt-LT"/>
        </w:rPr>
      </w:pPr>
    </w:p>
    <w:p w14:paraId="22FAAB0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146.</w:t>
      </w:r>
      <w:r w:rsidRPr="00E856B5">
        <w:rPr>
          <w:rFonts w:ascii="Verdana" w:eastAsia="Verdana" w:hAnsi="Verdana" w:cs="Verdana"/>
          <w:sz w:val="24"/>
          <w:szCs w:val="24"/>
          <w:lang w:val="lt-LT"/>
        </w:rPr>
        <w:tab/>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580BE16"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147.</w:t>
      </w:r>
      <w:r w:rsidRPr="00E856B5">
        <w:rPr>
          <w:rFonts w:ascii="Verdana" w:eastAsia="Verdana" w:hAnsi="Verdana" w:cs="Verdana"/>
          <w:sz w:val="24"/>
          <w:szCs w:val="24"/>
          <w:lang w:val="lt-LT"/>
        </w:rPr>
        <w:tab/>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08F37C" w14:textId="5829FBA6" w:rsidR="0029619E" w:rsidRPr="00E856B5" w:rsidRDefault="00A30E23" w:rsidP="00844F7E">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148. Apie tokių aplinkybių atsiradimą viena Šalis kitai įsipareigoja pranešti </w:t>
      </w:r>
      <w:r w:rsidR="00844F7E">
        <w:rPr>
          <w:rFonts w:ascii="Verdana" w:eastAsia="Verdana" w:hAnsi="Verdana" w:cs="Verdana"/>
          <w:sz w:val="24"/>
          <w:szCs w:val="24"/>
          <w:lang w:val="lt-LT"/>
        </w:rPr>
        <w:t xml:space="preserve">ir </w:t>
      </w:r>
      <w:r w:rsidR="00844F7E" w:rsidRPr="00844F7E">
        <w:rPr>
          <w:rFonts w:ascii="Verdana" w:eastAsia="Verdana" w:hAnsi="Verdana" w:cs="Verdana"/>
          <w:sz w:val="24"/>
          <w:szCs w:val="24"/>
          <w:lang w:val="lt-LT"/>
        </w:rPr>
        <w:t>pateikti šias aplinkybes pagrindžiančią informaciją bei dokumentus</w:t>
      </w:r>
      <w:r w:rsidR="00844F7E">
        <w:rPr>
          <w:rFonts w:ascii="Verdana" w:eastAsia="Verdana" w:hAnsi="Verdana" w:cs="Verdana"/>
          <w:sz w:val="24"/>
          <w:szCs w:val="24"/>
          <w:lang w:val="lt-LT"/>
        </w:rPr>
        <w:t xml:space="preserve"> nedelsiant, tačiau </w:t>
      </w:r>
      <w:r w:rsidRPr="00E856B5">
        <w:rPr>
          <w:rFonts w:ascii="Verdana" w:eastAsia="Verdana" w:hAnsi="Verdana" w:cs="Verdana"/>
          <w:sz w:val="24"/>
          <w:szCs w:val="24"/>
          <w:lang w:val="lt-LT"/>
        </w:rPr>
        <w:t xml:space="preserve">ne vėliau kaip per </w:t>
      </w:r>
      <w:r w:rsidR="00844F7E">
        <w:rPr>
          <w:rFonts w:ascii="Verdana" w:eastAsia="Verdana" w:hAnsi="Verdana" w:cs="Verdana"/>
          <w:sz w:val="24"/>
          <w:szCs w:val="24"/>
          <w:lang w:val="lt-LT"/>
        </w:rPr>
        <w:t>1</w:t>
      </w:r>
      <w:r w:rsidRPr="00E856B5">
        <w:rPr>
          <w:rFonts w:ascii="Verdana" w:eastAsia="Verdana" w:hAnsi="Verdana" w:cs="Verdana"/>
          <w:sz w:val="24"/>
          <w:szCs w:val="24"/>
          <w:lang w:val="lt-LT"/>
        </w:rPr>
        <w:t xml:space="preserve">0 (dešimt) dienų nuo aplinkybių atsiradimo. </w:t>
      </w:r>
      <w:r w:rsidR="00844F7E" w:rsidRPr="00844F7E">
        <w:rPr>
          <w:rFonts w:ascii="Verdana" w:eastAsia="Verdana" w:hAnsi="Verdana" w:cs="Verdana"/>
          <w:sz w:val="24"/>
          <w:szCs w:val="24"/>
          <w:lang w:val="lt-LT"/>
        </w:rPr>
        <w:t>Šalis atleidžiama nuo atsakomybės už Sutarties įsipareigojimų nevykdymą ar netinkamą vykdymą tik nuo tos dienos, kai tokios aplinkybės atsirado, su sąlyga, kad ji tinkamai ir laiku pateikė pranešimą ir pagrindžiančius dokumentus.</w:t>
      </w:r>
      <w:r w:rsidR="00844F7E">
        <w:rPr>
          <w:rFonts w:ascii="Verdana" w:eastAsia="Verdana" w:hAnsi="Verdana" w:cs="Verdana"/>
          <w:sz w:val="24"/>
          <w:szCs w:val="24"/>
          <w:lang w:val="lt-LT"/>
        </w:rPr>
        <w:t xml:space="preserve"> </w:t>
      </w:r>
      <w:r w:rsidR="00844F7E" w:rsidRPr="00844F7E">
        <w:rPr>
          <w:rFonts w:ascii="Verdana" w:eastAsia="Verdana" w:hAnsi="Verdana" w:cs="Verdana"/>
          <w:sz w:val="24"/>
          <w:szCs w:val="24"/>
          <w:lang w:val="lt-LT"/>
        </w:rPr>
        <w:t>Jeigu Šalis laiku nepraneša ir (ar) nepateikia aplinkybių buvimą pagrindžiančių dokumentų, ji nėra atleidžiama nuo atsakomybės už Sutarties įsipareigojimų nevykdymą ar netinkamą vykdymą</w:t>
      </w:r>
      <w:r w:rsidR="00844F7E">
        <w:rPr>
          <w:rFonts w:ascii="Verdana" w:eastAsia="Verdana" w:hAnsi="Verdana" w:cs="Verdana"/>
          <w:sz w:val="24"/>
          <w:szCs w:val="24"/>
          <w:lang w:val="lt-LT"/>
        </w:rPr>
        <w:t>.</w:t>
      </w:r>
    </w:p>
    <w:p w14:paraId="6D71BD4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149.</w:t>
      </w:r>
      <w:r w:rsidRPr="00E856B5">
        <w:rPr>
          <w:rFonts w:ascii="Verdana" w:eastAsia="Verdana" w:hAnsi="Verdana" w:cs="Verdana"/>
          <w:sz w:val="24"/>
          <w:szCs w:val="24"/>
          <w:lang w:val="lt-LT"/>
        </w:rPr>
        <w:tab/>
        <w:t>Nenugalimos jėgos atveju Šalys dėl atsiradusių nuostolių papildomo atlyginimo ir Darbų atlikimo terminų pratęsimo susitaria abipusiu susitarimu.</w:t>
      </w:r>
    </w:p>
    <w:p w14:paraId="3F782A55" w14:textId="6E45734B" w:rsidR="0029619E" w:rsidRPr="00E856B5" w:rsidRDefault="0029619E" w:rsidP="00E856B5">
      <w:pPr>
        <w:spacing w:line="240" w:lineRule="auto"/>
        <w:contextualSpacing/>
        <w:jc w:val="center"/>
        <w:rPr>
          <w:rFonts w:ascii="Verdana" w:eastAsia="Verdana" w:hAnsi="Verdana" w:cs="Verdana"/>
          <w:sz w:val="24"/>
          <w:szCs w:val="24"/>
          <w:lang w:val="lt-LT"/>
        </w:rPr>
      </w:pPr>
    </w:p>
    <w:p w14:paraId="052ECC4A" w14:textId="7F1F4921" w:rsidR="0020393F" w:rsidRPr="00E856B5" w:rsidRDefault="00A30E23" w:rsidP="00E856B5">
      <w:pPr>
        <w:pStyle w:val="Sraopastraipa"/>
        <w:numPr>
          <w:ilvl w:val="0"/>
          <w:numId w:val="6"/>
        </w:numPr>
        <w:ind w:left="0" w:firstLine="0"/>
        <w:jc w:val="center"/>
        <w:rPr>
          <w:rFonts w:ascii="Verdana" w:eastAsia="Verdana" w:hAnsi="Verdana" w:cs="Verdana"/>
          <w:b/>
          <w:sz w:val="24"/>
          <w:szCs w:val="24"/>
        </w:rPr>
      </w:pPr>
      <w:r w:rsidRPr="00E856B5">
        <w:rPr>
          <w:rFonts w:ascii="Verdana" w:eastAsia="Verdana" w:hAnsi="Verdana" w:cs="Verdana"/>
          <w:b/>
          <w:sz w:val="24"/>
          <w:szCs w:val="24"/>
        </w:rPr>
        <w:t>SUTARTIES NUTRAUKIMAS</w:t>
      </w:r>
    </w:p>
    <w:p w14:paraId="241E04FB" w14:textId="7964EB45" w:rsidR="0029619E" w:rsidRPr="00E856B5" w:rsidRDefault="0029619E" w:rsidP="00E856B5">
      <w:pPr>
        <w:spacing w:line="240" w:lineRule="auto"/>
        <w:contextualSpacing/>
        <w:jc w:val="center"/>
        <w:rPr>
          <w:rFonts w:ascii="Verdana" w:eastAsia="Verdana" w:hAnsi="Verdana" w:cs="Verdana"/>
          <w:sz w:val="24"/>
          <w:szCs w:val="24"/>
          <w:lang w:val="lt-LT"/>
        </w:rPr>
      </w:pPr>
    </w:p>
    <w:p w14:paraId="2EB1D572" w14:textId="08AB64C1"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 Užsakovas,</w:t>
      </w:r>
      <w:r w:rsidRPr="00E856B5">
        <w:rPr>
          <w:rFonts w:ascii="Verdana" w:eastAsia="Verdana" w:hAnsi="Verdana" w:cs="Verdana"/>
          <w:b/>
          <w:sz w:val="24"/>
          <w:szCs w:val="24"/>
          <w:lang w:val="lt-LT"/>
        </w:rPr>
        <w:t xml:space="preserve"> </w:t>
      </w:r>
      <w:r w:rsidRPr="00E856B5">
        <w:rPr>
          <w:rFonts w:ascii="Verdana" w:eastAsia="Verdana" w:hAnsi="Verdana" w:cs="Verdana"/>
          <w:sz w:val="24"/>
          <w:szCs w:val="24"/>
          <w:lang w:val="lt-LT"/>
        </w:rPr>
        <w:t>įspėjęs prieš 30 (trisdešimt) dienų, gali nutraukti Sutartį vienašališkai dėl esminio sutarties pažeidimo ir reikalauti atlyginti nuostolius, jeigu Rangovas:</w:t>
      </w:r>
    </w:p>
    <w:p w14:paraId="77563C18"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150.1. nepradeda laiku vykdyti Sutarties;</w:t>
      </w:r>
    </w:p>
    <w:p w14:paraId="424C6213" w14:textId="19D1B3C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150.2. Darbus pagal Darbų grafiką vėluoja atlikti daugiau nei 2 mėnesius;</w:t>
      </w:r>
    </w:p>
    <w:p w14:paraId="075B4866" w14:textId="3245011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150.3. pažeidžia Sutarties 1</w:t>
      </w:r>
      <w:r w:rsidR="00A36C5F"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numatytą Darbų atlikimo terminą;</w:t>
      </w:r>
    </w:p>
    <w:p w14:paraId="53F52E32" w14:textId="209E875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150.4. Darbus atlieka taip lėtai, kad juos baigti iki Sutarties 1</w:t>
      </w:r>
      <w:r w:rsidR="00A36C5F" w:rsidRPr="00E856B5">
        <w:rPr>
          <w:rFonts w:ascii="Verdana" w:eastAsia="Verdana" w:hAnsi="Verdana" w:cs="Verdana"/>
          <w:sz w:val="24"/>
          <w:szCs w:val="24"/>
          <w:lang w:val="lt-LT"/>
        </w:rPr>
        <w:t>7</w:t>
      </w:r>
      <w:r w:rsidRPr="00E856B5">
        <w:rPr>
          <w:rFonts w:ascii="Verdana" w:eastAsia="Verdana" w:hAnsi="Verdana" w:cs="Verdana"/>
          <w:sz w:val="24"/>
          <w:szCs w:val="24"/>
          <w:lang w:val="lt-LT"/>
        </w:rPr>
        <w:t xml:space="preserve"> punkte nustatyto termino pabaigos pasidaro aiškiai negalima;</w:t>
      </w:r>
    </w:p>
    <w:p w14:paraId="7FFA1664"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150.5. 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3839FF8D" w14:textId="36B62EA8"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150.6. nevykdo Sutarties X</w:t>
      </w:r>
      <w:r w:rsidR="00CC123B">
        <w:rPr>
          <w:rFonts w:ascii="Verdana" w:eastAsia="Verdana" w:hAnsi="Verdana" w:cs="Verdana"/>
          <w:sz w:val="24"/>
          <w:szCs w:val="24"/>
          <w:lang w:val="lt-LT"/>
        </w:rPr>
        <w:t xml:space="preserve"> </w:t>
      </w:r>
      <w:r w:rsidR="00CC123B" w:rsidRPr="00CC123B">
        <w:rPr>
          <w:rFonts w:ascii="Verdana" w:eastAsia="Verdana" w:hAnsi="Verdana" w:cs="Verdana"/>
          <w:sz w:val="24"/>
          <w:szCs w:val="24"/>
          <w:lang w:val="lt-LT"/>
        </w:rPr>
        <w:t>skyriuje nustatytų reikalavimų</w:t>
      </w:r>
      <w:r w:rsidR="00CC123B">
        <w:rPr>
          <w:rFonts w:ascii="Verdana" w:eastAsia="Verdana" w:hAnsi="Verdana" w:cs="Verdana"/>
          <w:sz w:val="24"/>
          <w:szCs w:val="24"/>
          <w:lang w:val="lt-LT"/>
        </w:rPr>
        <w:t xml:space="preserve">, </w:t>
      </w:r>
      <w:r w:rsidR="00CC123B" w:rsidRPr="00CC123B">
        <w:rPr>
          <w:rFonts w:ascii="Verdana" w:eastAsia="Verdana" w:hAnsi="Verdana" w:cs="Verdana"/>
          <w:sz w:val="24"/>
          <w:szCs w:val="24"/>
          <w:lang w:val="lt-LT"/>
        </w:rPr>
        <w:t>susijusių su garantinio laikotarpio įsipareigojimų įvykdymo užtikrinimo dokumento pateikimu</w:t>
      </w:r>
      <w:r w:rsidR="00C614EA">
        <w:rPr>
          <w:rFonts w:ascii="Verdana" w:eastAsia="Verdana" w:hAnsi="Verdana" w:cs="Verdana"/>
          <w:sz w:val="24"/>
          <w:szCs w:val="24"/>
          <w:lang w:val="lt-LT"/>
        </w:rPr>
        <w:t xml:space="preserve">, </w:t>
      </w:r>
      <w:r w:rsidR="00CC123B" w:rsidRPr="00CC123B">
        <w:rPr>
          <w:rFonts w:ascii="Verdana" w:eastAsia="Verdana" w:hAnsi="Verdana" w:cs="Verdana"/>
          <w:sz w:val="24"/>
          <w:szCs w:val="24"/>
          <w:lang w:val="lt-LT"/>
        </w:rPr>
        <w:t>galiojimu</w:t>
      </w:r>
      <w:r w:rsidR="00C614EA">
        <w:rPr>
          <w:rFonts w:ascii="Verdana" w:eastAsia="Verdana" w:hAnsi="Verdana" w:cs="Verdana"/>
          <w:sz w:val="24"/>
          <w:szCs w:val="24"/>
          <w:lang w:val="lt-LT"/>
        </w:rPr>
        <w:t xml:space="preserve"> ir </w:t>
      </w:r>
      <w:r w:rsidR="00C614EA" w:rsidRPr="00E856B5">
        <w:rPr>
          <w:rFonts w:ascii="Verdana" w:eastAsia="Verdana" w:hAnsi="Verdana" w:cs="Verdana"/>
          <w:sz w:val="24"/>
          <w:szCs w:val="24"/>
          <w:lang w:val="lt-LT"/>
        </w:rPr>
        <w:t>nauj</w:t>
      </w:r>
      <w:r w:rsidR="00C614EA">
        <w:rPr>
          <w:rFonts w:ascii="Verdana" w:eastAsia="Verdana" w:hAnsi="Verdana" w:cs="Verdana"/>
          <w:sz w:val="24"/>
          <w:szCs w:val="24"/>
          <w:lang w:val="lt-LT"/>
        </w:rPr>
        <w:t>o šio</w:t>
      </w:r>
      <w:r w:rsidR="00C614EA" w:rsidRPr="00E856B5">
        <w:rPr>
          <w:rFonts w:ascii="Verdana" w:eastAsia="Verdana" w:hAnsi="Verdana" w:cs="Verdana"/>
          <w:sz w:val="24"/>
          <w:szCs w:val="24"/>
          <w:lang w:val="lt-LT"/>
        </w:rPr>
        <w:t xml:space="preserve"> užtikrinimo</w:t>
      </w:r>
      <w:r w:rsidR="00C614EA">
        <w:rPr>
          <w:rFonts w:ascii="Verdana" w:eastAsia="Verdana" w:hAnsi="Verdana" w:cs="Verdana"/>
          <w:sz w:val="24"/>
          <w:szCs w:val="24"/>
          <w:lang w:val="lt-LT"/>
        </w:rPr>
        <w:t xml:space="preserve"> pateikimu bei reikalavimų, susijusių su </w:t>
      </w:r>
      <w:r w:rsidR="00C614EA" w:rsidRPr="00C614EA">
        <w:rPr>
          <w:rFonts w:ascii="Verdana" w:eastAsia="Verdana" w:hAnsi="Verdana" w:cs="Verdana"/>
          <w:sz w:val="24"/>
          <w:szCs w:val="24"/>
          <w:lang w:val="lt-LT"/>
        </w:rPr>
        <w:t>sutarties sąlygų įvykdymo užtikrinimo galiojimu</w:t>
      </w:r>
      <w:r w:rsidR="00C614EA">
        <w:rPr>
          <w:rFonts w:ascii="Verdana" w:eastAsia="Verdana" w:hAnsi="Verdana" w:cs="Verdana"/>
          <w:sz w:val="24"/>
          <w:szCs w:val="24"/>
          <w:lang w:val="lt-LT"/>
        </w:rPr>
        <w:t xml:space="preserve"> ir </w:t>
      </w:r>
      <w:r w:rsidR="00C614EA" w:rsidRPr="00E856B5">
        <w:rPr>
          <w:rFonts w:ascii="Verdana" w:eastAsia="Verdana" w:hAnsi="Verdana" w:cs="Verdana"/>
          <w:sz w:val="24"/>
          <w:szCs w:val="24"/>
          <w:lang w:val="lt-LT"/>
        </w:rPr>
        <w:t>nauj</w:t>
      </w:r>
      <w:r w:rsidR="00C614EA">
        <w:rPr>
          <w:rFonts w:ascii="Verdana" w:eastAsia="Verdana" w:hAnsi="Verdana" w:cs="Verdana"/>
          <w:sz w:val="24"/>
          <w:szCs w:val="24"/>
          <w:lang w:val="lt-LT"/>
        </w:rPr>
        <w:t>o šio</w:t>
      </w:r>
      <w:r w:rsidR="00C614EA" w:rsidRPr="00E856B5">
        <w:rPr>
          <w:rFonts w:ascii="Verdana" w:eastAsia="Verdana" w:hAnsi="Verdana" w:cs="Verdana"/>
          <w:sz w:val="24"/>
          <w:szCs w:val="24"/>
          <w:lang w:val="lt-LT"/>
        </w:rPr>
        <w:t xml:space="preserve"> užtikrinimo</w:t>
      </w:r>
      <w:r w:rsidR="00C614EA">
        <w:rPr>
          <w:rFonts w:ascii="Verdana" w:eastAsia="Verdana" w:hAnsi="Verdana" w:cs="Verdana"/>
          <w:sz w:val="24"/>
          <w:szCs w:val="24"/>
          <w:lang w:val="lt-LT"/>
        </w:rPr>
        <w:t xml:space="preserve"> pateikimu</w:t>
      </w:r>
      <w:r w:rsidR="00CC123B">
        <w:rPr>
          <w:rFonts w:ascii="Verdana" w:eastAsia="Verdana" w:hAnsi="Verdana" w:cs="Verdana"/>
          <w:sz w:val="24"/>
          <w:szCs w:val="24"/>
          <w:lang w:val="lt-LT"/>
        </w:rPr>
        <w:t>,</w:t>
      </w:r>
      <w:r w:rsidR="00A36C5F" w:rsidRPr="00E856B5">
        <w:rPr>
          <w:rFonts w:ascii="Verdana" w:eastAsia="Verdana" w:hAnsi="Verdana" w:cs="Verdana"/>
          <w:sz w:val="24"/>
          <w:szCs w:val="24"/>
          <w:lang w:val="lt-LT"/>
        </w:rPr>
        <w:t xml:space="preserve"> ir</w:t>
      </w:r>
      <w:r w:rsidR="00CC123B">
        <w:rPr>
          <w:rFonts w:ascii="Verdana" w:eastAsia="Verdana" w:hAnsi="Verdana" w:cs="Verdana"/>
          <w:sz w:val="24"/>
          <w:szCs w:val="24"/>
          <w:lang w:val="lt-LT"/>
        </w:rPr>
        <w:t xml:space="preserve"> </w:t>
      </w:r>
      <w:r w:rsidR="00CC123B" w:rsidRPr="00CC123B">
        <w:rPr>
          <w:rFonts w:ascii="Verdana" w:eastAsia="Verdana" w:hAnsi="Verdana" w:cs="Verdana"/>
          <w:sz w:val="24"/>
          <w:szCs w:val="24"/>
          <w:lang w:val="lt-LT"/>
        </w:rPr>
        <w:t>(ar)</w:t>
      </w:r>
      <w:r w:rsidR="00CC123B">
        <w:rPr>
          <w:rFonts w:ascii="Verdana" w:eastAsia="Verdana" w:hAnsi="Verdana" w:cs="Verdana"/>
          <w:sz w:val="24"/>
          <w:szCs w:val="24"/>
          <w:lang w:val="lt-LT"/>
        </w:rPr>
        <w:t xml:space="preserve"> nevykdo</w:t>
      </w:r>
      <w:r w:rsidR="00A36C5F" w:rsidRPr="00E856B5">
        <w:rPr>
          <w:rFonts w:ascii="Verdana" w:eastAsia="Verdana" w:hAnsi="Verdana" w:cs="Verdana"/>
          <w:sz w:val="24"/>
          <w:szCs w:val="24"/>
          <w:lang w:val="lt-LT"/>
        </w:rPr>
        <w:t xml:space="preserve"> XI</w:t>
      </w:r>
      <w:r w:rsidRPr="00E856B5">
        <w:rPr>
          <w:rFonts w:ascii="Verdana" w:eastAsia="Verdana" w:hAnsi="Verdana" w:cs="Verdana"/>
          <w:sz w:val="24"/>
          <w:szCs w:val="24"/>
          <w:lang w:val="lt-LT"/>
        </w:rPr>
        <w:t xml:space="preserve"> skyri</w:t>
      </w:r>
      <w:r w:rsidR="00A36C5F" w:rsidRPr="00E856B5">
        <w:rPr>
          <w:rFonts w:ascii="Verdana" w:eastAsia="Verdana" w:hAnsi="Verdana" w:cs="Verdana"/>
          <w:sz w:val="24"/>
          <w:szCs w:val="24"/>
          <w:lang w:val="lt-LT"/>
        </w:rPr>
        <w:t>uose</w:t>
      </w:r>
      <w:r w:rsidRPr="00E856B5">
        <w:rPr>
          <w:rFonts w:ascii="Verdana" w:eastAsia="Verdana" w:hAnsi="Verdana" w:cs="Verdana"/>
          <w:sz w:val="24"/>
          <w:szCs w:val="24"/>
          <w:lang w:val="lt-LT"/>
        </w:rPr>
        <w:t xml:space="preserve"> nustatytų reikalavimų;</w:t>
      </w:r>
    </w:p>
    <w:p w14:paraId="240D9C91"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150.8. du kartus atsisako vykdyti teisėtus Užsakovo nurodymus;</w:t>
      </w:r>
    </w:p>
    <w:p w14:paraId="393C2012"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150.9. siekia padidinti Sutarties kainą (t. y. nevykdo Sutarties už Sutartyje nustatytą kainą);</w:t>
      </w:r>
    </w:p>
    <w:p w14:paraId="52A7319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150.10. kitais teisės aktų numatytais atvejais, įskaitant Viešųjų pirkimų įstatymo 90 straipsnyje numatytais atvejais.</w:t>
      </w:r>
    </w:p>
    <w:p w14:paraId="73278DDB" w14:textId="78185C64"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lastRenderedPageBreak/>
        <w:t>151. Užsakovas be išankstinio įspėjimo gali nutraukti Sutartį vienašališkai dėl esminio sutarties pažeidimo ir reikalauti atlyginti nuostolius, jeigu:</w:t>
      </w:r>
    </w:p>
    <w:p w14:paraId="4F79F661" w14:textId="599D66F5"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151.1. Rangovas Darbus vėluoja atlikti daugiau kaip 3 mėnesius;</w:t>
      </w:r>
    </w:p>
    <w:p w14:paraId="14EDCFC4" w14:textId="7D3FCBA9"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151.2.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ir nėra pateikiama įrodymų, kad Rangovas sugebės toliau tinkamai įvykdyti įsipareigojimus pagal Sutartį</w:t>
      </w:r>
    </w:p>
    <w:p w14:paraId="02485498"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151.3. Rangovas, siekdamas sudaryti sutartį su Užsakovu, buvo sudaręs susitarimą, neleistinai ribojantį konkurenciją;</w:t>
      </w:r>
    </w:p>
    <w:p w14:paraId="2BE1FC26" w14:textId="06839DF3"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151.4. Rangovas nustatytais terminais nepateikia Sutartyje numatytų privalomų draudimų, užtikrinimų arba laiku nepratęsia (neatnaujina) jų galiojimo;</w:t>
      </w:r>
    </w:p>
    <w:p w14:paraId="179308B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151.5. Paaiškėja, kad Rangovas turėjo būti pašalintas iš Pirkimo procedūros pagal Viešųjų pirkimų įstatymo 46 straipsnio 1 dalį ar dėl kitų Pirkimo dokumentuose nustatytų pašalinimo pagrindų ar neatitinka nacionalinio saugumo reikalavimų;</w:t>
      </w:r>
    </w:p>
    <w:p w14:paraId="7EC2F759" w14:textId="024F17B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151.6. Rangovas Sutarties vykdymo metu nebeatitinka Pirkimo dokumentuose nustatytų kvalifikacinių reikalavimų;</w:t>
      </w:r>
    </w:p>
    <w:p w14:paraId="1898167B" w14:textId="03F67FF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151.7. </w:t>
      </w:r>
      <w:r w:rsidR="00CC123B">
        <w:rPr>
          <w:rFonts w:ascii="Verdana" w:eastAsia="Verdana" w:hAnsi="Verdana" w:cs="Verdana"/>
          <w:sz w:val="24"/>
          <w:szCs w:val="24"/>
          <w:lang w:val="lt-LT"/>
        </w:rPr>
        <w:t>S</w:t>
      </w:r>
      <w:r w:rsidR="00CC123B" w:rsidRPr="00CC123B">
        <w:rPr>
          <w:rFonts w:ascii="Verdana" w:eastAsia="Verdana" w:hAnsi="Verdana" w:cs="Verdana"/>
          <w:sz w:val="24"/>
          <w:szCs w:val="24"/>
          <w:lang w:val="lt-LT"/>
        </w:rPr>
        <w:t xml:space="preserve">utarties sąlygų įvykdymo </w:t>
      </w:r>
      <w:r w:rsidR="00CC123B">
        <w:rPr>
          <w:rFonts w:ascii="Verdana" w:eastAsia="Verdana" w:hAnsi="Verdana" w:cs="Verdana"/>
          <w:sz w:val="24"/>
          <w:szCs w:val="24"/>
          <w:lang w:val="lt-LT"/>
        </w:rPr>
        <w:t>u</w:t>
      </w:r>
      <w:r w:rsidRPr="00E856B5">
        <w:rPr>
          <w:rFonts w:ascii="Verdana" w:eastAsia="Verdana" w:hAnsi="Verdana" w:cs="Verdana"/>
          <w:sz w:val="24"/>
          <w:szCs w:val="24"/>
          <w:lang w:val="lt-LT"/>
        </w:rPr>
        <w:t>žtikrinimą išdavęs subjektas negali įvykdyti savo įsipareigojimų ir Rangovas per 10 (dešimt) dienų nepateikė naujo užtikrinimo tokiomis pačiomis sąlygomis kaip ir ankstesnysis;</w:t>
      </w:r>
    </w:p>
    <w:p w14:paraId="1DA33DFC"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151.8. Rangovas pažeidžia Sutartyje nustatytus įsipareigojimus dėl konfidencialumo.</w:t>
      </w:r>
    </w:p>
    <w:p w14:paraId="1A8DA319" w14:textId="2F46497F"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152. Jeigu Užsakovas nutraukia Sutartį Sutarties 150–151 punktų pagrindu, Užsakovas sumoka už iki Sutarties nutraukimo tinkamai atliktus Darbus pagal pateiktus ir tarpusavyje suderintus atsiskaitymo dokumentus Sutarties VI skyriuje „Atsiskaitymo tvarka“ nustatyta tvarka, o Rangovas atlygina Užsakovui visas dėl šios Sutarties nutraukimo susidariusias išlaidas ir kompensuoja dėl šios Sutarties nutraukimo patirtus nuostolius. Nutraukus Sutartį 150–151 punktuose nustatytais pagrindais (išskyrus 151.2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r w:rsidR="00A36C5F" w:rsidRPr="00E856B5">
        <w:rPr>
          <w:rFonts w:ascii="Verdana" w:eastAsia="Verdana" w:hAnsi="Verdana" w:cs="Verdana"/>
          <w:sz w:val="24"/>
          <w:szCs w:val="24"/>
          <w:lang w:val="lt-LT"/>
        </w:rPr>
        <w:t>.</w:t>
      </w:r>
    </w:p>
    <w:p w14:paraId="46B6B28D" w14:textId="41DCCBC6"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153.</w:t>
      </w:r>
      <w:r w:rsidRPr="00E856B5">
        <w:rPr>
          <w:rFonts w:ascii="Verdana" w:eastAsia="Verdana" w:hAnsi="Verdana" w:cs="Verdana"/>
          <w:sz w:val="24"/>
          <w:szCs w:val="24"/>
          <w:lang w:val="lt-LT"/>
        </w:rPr>
        <w:tab/>
        <w:t>Paaiškėjus, kad Projekto įgyvendinimo (statybos) finansavimas yra sustabdytas</w:t>
      </w:r>
      <w:r w:rsidR="00C614EA">
        <w:rPr>
          <w:rFonts w:ascii="Verdana" w:eastAsia="Verdana" w:hAnsi="Verdana" w:cs="Verdana"/>
          <w:sz w:val="24"/>
          <w:szCs w:val="24"/>
          <w:lang w:val="lt-LT"/>
        </w:rPr>
        <w:t xml:space="preserve"> ar nutrauktas</w:t>
      </w:r>
      <w:r w:rsidRPr="00E856B5">
        <w:rPr>
          <w:rFonts w:ascii="Verdana" w:eastAsia="Verdana" w:hAnsi="Verdana" w:cs="Verdana"/>
          <w:sz w:val="24"/>
          <w:szCs w:val="24"/>
          <w:lang w:val="lt-LT"/>
        </w:rPr>
        <w:t xml:space="preserve">, Užsakovas turi teisę vienašališkai nutraukti Sutartį apie tai raštu įspėjęs Rangovą ne vėliau kaip prieš 30 (trisdešimt) dienų. Tokiu </w:t>
      </w:r>
      <w:r w:rsidRPr="00E856B5">
        <w:rPr>
          <w:rFonts w:ascii="Verdana" w:eastAsia="Verdana" w:hAnsi="Verdana" w:cs="Verdana"/>
          <w:sz w:val="24"/>
          <w:szCs w:val="24"/>
          <w:lang w:val="lt-LT"/>
        </w:rPr>
        <w:lastRenderedPageBreak/>
        <w:t>atveju atsiskaitymai tarp Šalių Sutarties nutraukimo dienai atliekami Sutarties VI skyriuje „Atsiskaitymo tvarka“ nustatyta tvarka.</w:t>
      </w:r>
      <w:r w:rsidR="00C614EA">
        <w:rPr>
          <w:rFonts w:ascii="Verdana" w:eastAsia="Verdana" w:hAnsi="Verdana" w:cs="Verdana"/>
          <w:sz w:val="24"/>
          <w:szCs w:val="24"/>
          <w:lang w:val="lt-LT"/>
        </w:rPr>
        <w:t xml:space="preserve"> </w:t>
      </w:r>
      <w:r w:rsidR="00C614EA" w:rsidRPr="00C614EA">
        <w:rPr>
          <w:rFonts w:ascii="Verdana" w:eastAsia="Verdana" w:hAnsi="Verdana" w:cs="Verdana"/>
          <w:sz w:val="24"/>
          <w:szCs w:val="24"/>
          <w:lang w:val="lt-LT"/>
        </w:rPr>
        <w:t>Ši nuostata netaikoma, jeigu finansavim</w:t>
      </w:r>
      <w:r w:rsidR="00C614EA">
        <w:rPr>
          <w:rFonts w:ascii="Verdana" w:eastAsia="Verdana" w:hAnsi="Verdana" w:cs="Verdana"/>
          <w:sz w:val="24"/>
          <w:szCs w:val="24"/>
          <w:lang w:val="lt-LT"/>
        </w:rPr>
        <w:t>as buvo sustabdytas ar nutrauktas</w:t>
      </w:r>
      <w:r w:rsidR="00C614EA" w:rsidRPr="00C614EA">
        <w:rPr>
          <w:rFonts w:ascii="Verdana" w:eastAsia="Verdana" w:hAnsi="Verdana" w:cs="Verdana"/>
          <w:sz w:val="24"/>
          <w:szCs w:val="24"/>
          <w:lang w:val="lt-LT"/>
        </w:rPr>
        <w:t xml:space="preserve"> dėl netinkamo projekto planavimo ar lėšų skyrimo procedūrų nepabaigimo, už kurias atsakingas Užsakovas</w:t>
      </w:r>
      <w:r w:rsidR="00C614EA">
        <w:rPr>
          <w:rFonts w:ascii="Verdana" w:eastAsia="Verdana" w:hAnsi="Verdana" w:cs="Verdana"/>
          <w:sz w:val="24"/>
          <w:szCs w:val="24"/>
          <w:lang w:val="lt-LT"/>
        </w:rPr>
        <w:t>;</w:t>
      </w:r>
    </w:p>
    <w:p w14:paraId="69EC951A"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154.</w:t>
      </w:r>
      <w:r w:rsidRPr="00E856B5">
        <w:rPr>
          <w:rFonts w:ascii="Verdana" w:eastAsia="Verdana" w:hAnsi="Verdana" w:cs="Verdana"/>
          <w:sz w:val="24"/>
          <w:szCs w:val="24"/>
          <w:lang w:val="lt-LT"/>
        </w:rPr>
        <w:tab/>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VI skyriuje „Atsiskaitymo tvarka“ nustatyta tvarka.</w:t>
      </w:r>
    </w:p>
    <w:p w14:paraId="3420E408" w14:textId="7B53F864" w:rsidR="0029619E" w:rsidRPr="00E856B5" w:rsidRDefault="00A30E23" w:rsidP="00E856B5">
      <w:pPr>
        <w:spacing w:line="240" w:lineRule="auto"/>
        <w:ind w:right="-140"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155. 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6CD8DBB9"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156.</w:t>
      </w:r>
      <w:r w:rsidRPr="00E856B5">
        <w:rPr>
          <w:rFonts w:ascii="Verdana" w:eastAsia="Verdana" w:hAnsi="Verdana" w:cs="Verdana"/>
          <w:sz w:val="24"/>
          <w:szCs w:val="24"/>
          <w:lang w:val="lt-LT"/>
        </w:rPr>
        <w:tab/>
        <w:t>Šalių susitarimu Sutartis gali būti nutraukta bet kuriuo metu. Tokiu atveju atsiskaitymai tarp Šalių Sutarties nutraukimo dienai atliekami Sutarties VI skyriuje „Atsiskaitymo tvarka“ nustatyta tvarka.</w:t>
      </w:r>
    </w:p>
    <w:p w14:paraId="567239B9" w14:textId="77777777" w:rsidR="0029619E" w:rsidRPr="00E856B5" w:rsidRDefault="00A30E23" w:rsidP="00E856B5">
      <w:pPr>
        <w:spacing w:line="240" w:lineRule="auto"/>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3A75B99E" w14:textId="736E4AA1" w:rsidR="0029619E" w:rsidRPr="00E856B5" w:rsidRDefault="00A30E23" w:rsidP="00B2169E">
      <w:pPr>
        <w:pStyle w:val="Sraopastraipa"/>
        <w:numPr>
          <w:ilvl w:val="0"/>
          <w:numId w:val="6"/>
        </w:numPr>
        <w:tabs>
          <w:tab w:val="left" w:pos="851"/>
        </w:tabs>
        <w:ind w:left="0" w:firstLine="0"/>
        <w:jc w:val="center"/>
        <w:rPr>
          <w:rFonts w:ascii="Verdana" w:eastAsia="Verdana" w:hAnsi="Verdana" w:cs="Verdana"/>
          <w:b/>
          <w:sz w:val="24"/>
          <w:szCs w:val="24"/>
        </w:rPr>
      </w:pPr>
      <w:r w:rsidRPr="00E856B5">
        <w:rPr>
          <w:rFonts w:ascii="Verdana" w:eastAsia="Verdana" w:hAnsi="Verdana" w:cs="Verdana"/>
          <w:b/>
          <w:sz w:val="24"/>
          <w:szCs w:val="24"/>
        </w:rPr>
        <w:t>KITOS SUTARTIES SĄLYGOS</w:t>
      </w:r>
    </w:p>
    <w:p w14:paraId="515EAFF3" w14:textId="6AA64616"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XVI</w:t>
      </w:r>
      <w:r w:rsidR="00430102" w:rsidRPr="00E856B5">
        <w:rPr>
          <w:rFonts w:ascii="Verdana" w:eastAsia="Verdana" w:hAnsi="Verdana" w:cs="Verdana"/>
          <w:b/>
          <w:bCs/>
          <w:sz w:val="24"/>
          <w:szCs w:val="24"/>
          <w:lang w:val="lt-LT"/>
        </w:rPr>
        <w:t>I</w:t>
      </w:r>
      <w:r w:rsidRPr="00E856B5">
        <w:rPr>
          <w:rFonts w:ascii="Verdana" w:eastAsia="Verdana" w:hAnsi="Verdana" w:cs="Verdana"/>
          <w:b/>
          <w:bCs/>
          <w:sz w:val="24"/>
          <w:szCs w:val="24"/>
          <w:lang w:val="lt-LT"/>
        </w:rPr>
        <w:t>I.A. Atsakingi asmenys ir bendravimas</w:t>
      </w:r>
    </w:p>
    <w:p w14:paraId="3890D70B" w14:textId="77777777" w:rsidR="0029619E" w:rsidRPr="00E856B5" w:rsidRDefault="00A30E23" w:rsidP="00E856B5">
      <w:pPr>
        <w:spacing w:line="240" w:lineRule="auto"/>
        <w:contextualSpacing/>
        <w:jc w:val="center"/>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27968BB4" w14:textId="44776AFA"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157. Vykdant Sutartį bendravimas ir susirašinėjimas tarp Šalių vykdomas lietuvių kalba. Dokumentacija, susijusi su Darbais, Užsakovui teikiama ir rengiama lietuvių kalba.</w:t>
      </w:r>
    </w:p>
    <w:p w14:paraId="557A2F89" w14:textId="77777777" w:rsidR="0029619E" w:rsidRPr="00E856B5" w:rsidRDefault="00A30E23" w:rsidP="00E856B5">
      <w:pPr>
        <w:spacing w:line="240" w:lineRule="auto"/>
        <w:ind w:firstLine="709"/>
        <w:contextualSpacing/>
        <w:jc w:val="both"/>
        <w:rPr>
          <w:rFonts w:ascii="Verdana" w:eastAsia="Verdana" w:hAnsi="Verdana" w:cs="Verdana"/>
          <w:color w:val="0070C0"/>
          <w:sz w:val="24"/>
          <w:szCs w:val="24"/>
          <w:lang w:val="lt-LT"/>
        </w:rPr>
      </w:pPr>
      <w:r w:rsidRPr="00E856B5">
        <w:rPr>
          <w:rFonts w:ascii="Verdana" w:eastAsia="Verdana" w:hAnsi="Verdana" w:cs="Verdana"/>
          <w:sz w:val="24"/>
          <w:szCs w:val="24"/>
          <w:lang w:val="lt-LT"/>
        </w:rPr>
        <w:t>158.</w:t>
      </w:r>
      <w:r w:rsidRPr="00E856B5">
        <w:rPr>
          <w:rFonts w:ascii="Verdana" w:eastAsia="Verdana" w:hAnsi="Verdana" w:cs="Verdana"/>
          <w:sz w:val="24"/>
          <w:szCs w:val="24"/>
          <w:lang w:val="lt-LT"/>
        </w:rPr>
        <w:tab/>
        <w:t>Užsakovas, vadovaudamasis Viešųjų pirkimų įstatymo 87 straipsnio 2 dalies 12 punktu, sudarant pirkimo sutartį skiria atsakingą asmenį (-</w:t>
      </w:r>
      <w:proofErr w:type="spellStart"/>
      <w:r w:rsidRPr="00E856B5">
        <w:rPr>
          <w:rFonts w:ascii="Verdana" w:eastAsia="Verdana" w:hAnsi="Verdana" w:cs="Verdana"/>
          <w:sz w:val="24"/>
          <w:szCs w:val="24"/>
          <w:lang w:val="lt-LT"/>
        </w:rPr>
        <w:t>is</w:t>
      </w:r>
      <w:proofErr w:type="spellEnd"/>
      <w:r w:rsidRPr="00E856B5">
        <w:rPr>
          <w:rFonts w:ascii="Verdana" w:eastAsia="Verdana" w:hAnsi="Verdana" w:cs="Verdana"/>
          <w:sz w:val="24"/>
          <w:szCs w:val="24"/>
          <w:lang w:val="lt-LT"/>
        </w:rPr>
        <w:t xml:space="preserve">) už Sutarties vykdymą – </w:t>
      </w:r>
      <w:r w:rsidRPr="00E856B5">
        <w:rPr>
          <w:rFonts w:ascii="Verdana" w:eastAsia="Verdana" w:hAnsi="Verdana" w:cs="Verdana"/>
          <w:color w:val="FF0000"/>
          <w:sz w:val="24"/>
          <w:szCs w:val="24"/>
          <w:lang w:val="lt-LT"/>
        </w:rPr>
        <w:t>[įrašyti atsakingą asmenį/</w:t>
      </w:r>
      <w:proofErr w:type="spellStart"/>
      <w:r w:rsidRPr="00E856B5">
        <w:rPr>
          <w:rFonts w:ascii="Verdana" w:eastAsia="Verdana" w:hAnsi="Verdana" w:cs="Verdana"/>
          <w:color w:val="FF0000"/>
          <w:sz w:val="24"/>
          <w:szCs w:val="24"/>
          <w:lang w:val="lt-LT"/>
        </w:rPr>
        <w:t>is</w:t>
      </w:r>
      <w:proofErr w:type="spellEnd"/>
      <w:r w:rsidRPr="00E856B5">
        <w:rPr>
          <w:rFonts w:ascii="Verdana" w:eastAsia="Verdana" w:hAnsi="Verdana" w:cs="Verdana"/>
          <w:color w:val="FF0000"/>
          <w:sz w:val="24"/>
          <w:szCs w:val="24"/>
          <w:lang w:val="lt-LT"/>
        </w:rPr>
        <w:t xml:space="preserve"> ]</w:t>
      </w:r>
      <w:r w:rsidRPr="00E856B5">
        <w:rPr>
          <w:rFonts w:ascii="Verdana" w:eastAsia="Verdana" w:hAnsi="Verdana" w:cs="Verdana"/>
          <w:color w:val="0070C0"/>
          <w:sz w:val="24"/>
          <w:szCs w:val="24"/>
          <w:lang w:val="lt-LT"/>
        </w:rPr>
        <w:t>.</w:t>
      </w:r>
    </w:p>
    <w:p w14:paraId="4B7E8EFC" w14:textId="77777777" w:rsidR="0029619E" w:rsidRPr="00E856B5" w:rsidRDefault="00A30E23" w:rsidP="00E856B5">
      <w:pPr>
        <w:spacing w:line="240" w:lineRule="auto"/>
        <w:ind w:firstLine="709"/>
        <w:contextualSpacing/>
        <w:jc w:val="both"/>
        <w:rPr>
          <w:rFonts w:ascii="Verdana" w:eastAsia="Verdana" w:hAnsi="Verdana" w:cs="Verdana"/>
          <w:color w:val="FF0000"/>
          <w:sz w:val="24"/>
          <w:szCs w:val="24"/>
          <w:lang w:val="lt-LT"/>
        </w:rPr>
      </w:pPr>
      <w:r w:rsidRPr="00E856B5">
        <w:rPr>
          <w:rFonts w:ascii="Verdana" w:eastAsia="Verdana" w:hAnsi="Verdana" w:cs="Verdana"/>
          <w:sz w:val="24"/>
          <w:szCs w:val="24"/>
          <w:lang w:val="lt-LT"/>
        </w:rPr>
        <w:t>159.</w:t>
      </w:r>
      <w:r w:rsidRPr="00E856B5">
        <w:rPr>
          <w:rFonts w:ascii="Verdana" w:eastAsia="Verdana" w:hAnsi="Verdana" w:cs="Verdana"/>
          <w:sz w:val="24"/>
          <w:szCs w:val="24"/>
          <w:lang w:val="lt-LT"/>
        </w:rPr>
        <w:tab/>
        <w:t xml:space="preserve">Rangovo atstovas, atsakingas už Sutarties vykdymą – </w:t>
      </w:r>
      <w:r w:rsidRPr="00E856B5">
        <w:rPr>
          <w:rFonts w:ascii="Verdana" w:eastAsia="Verdana" w:hAnsi="Verdana" w:cs="Verdana"/>
          <w:color w:val="FF0000"/>
          <w:sz w:val="24"/>
          <w:szCs w:val="24"/>
          <w:lang w:val="lt-LT"/>
        </w:rPr>
        <w:t>[vardas ir pavardė</w:t>
      </w:r>
      <w:r w:rsidRPr="00E856B5">
        <w:rPr>
          <w:rFonts w:ascii="Verdana" w:eastAsia="Verdana" w:hAnsi="Verdana" w:cs="Verdana"/>
          <w:sz w:val="24"/>
          <w:szCs w:val="24"/>
          <w:lang w:val="lt-LT"/>
        </w:rPr>
        <w:t>], tel. [</w:t>
      </w:r>
      <w:r w:rsidRPr="00E856B5">
        <w:rPr>
          <w:rFonts w:ascii="Verdana" w:eastAsia="Verdana" w:hAnsi="Verdana" w:cs="Verdana"/>
          <w:color w:val="FF0000"/>
          <w:sz w:val="24"/>
          <w:szCs w:val="24"/>
          <w:lang w:val="lt-LT"/>
        </w:rPr>
        <w:t>telefono numeris</w:t>
      </w:r>
      <w:r w:rsidRPr="00E856B5">
        <w:rPr>
          <w:rFonts w:ascii="Verdana" w:eastAsia="Verdana" w:hAnsi="Verdana" w:cs="Verdana"/>
          <w:sz w:val="24"/>
          <w:szCs w:val="24"/>
          <w:lang w:val="lt-LT"/>
        </w:rPr>
        <w:t xml:space="preserve">], el. paštas </w:t>
      </w:r>
      <w:r w:rsidRPr="00E856B5">
        <w:rPr>
          <w:rFonts w:ascii="Verdana" w:eastAsia="Verdana" w:hAnsi="Verdana" w:cs="Verdana"/>
          <w:color w:val="FF0000"/>
          <w:sz w:val="24"/>
          <w:szCs w:val="24"/>
          <w:lang w:val="lt-LT"/>
        </w:rPr>
        <w:t>[elektroninio pašto adresas].</w:t>
      </w:r>
    </w:p>
    <w:p w14:paraId="514028D2" w14:textId="77777777" w:rsidR="0029619E" w:rsidRPr="00E856B5" w:rsidRDefault="00A30E23" w:rsidP="00E856B5">
      <w:pPr>
        <w:spacing w:line="240" w:lineRule="auto"/>
        <w:ind w:firstLine="709"/>
        <w:contextualSpacing/>
        <w:jc w:val="both"/>
        <w:rPr>
          <w:rFonts w:ascii="Verdana" w:eastAsia="Verdana" w:hAnsi="Verdana" w:cs="Verdana"/>
          <w:color w:val="FF0000"/>
          <w:sz w:val="24"/>
          <w:szCs w:val="24"/>
          <w:lang w:val="lt-LT"/>
        </w:rPr>
      </w:pPr>
      <w:r w:rsidRPr="00E856B5">
        <w:rPr>
          <w:rFonts w:ascii="Verdana" w:eastAsia="Verdana" w:hAnsi="Verdana" w:cs="Verdana"/>
          <w:sz w:val="24"/>
          <w:szCs w:val="24"/>
          <w:lang w:val="lt-LT"/>
        </w:rPr>
        <w:t>160.</w:t>
      </w:r>
      <w:r w:rsidRPr="00E856B5">
        <w:rPr>
          <w:rFonts w:ascii="Verdana" w:eastAsia="Verdana" w:hAnsi="Verdana" w:cs="Verdana"/>
          <w:sz w:val="24"/>
          <w:szCs w:val="24"/>
          <w:lang w:val="lt-LT"/>
        </w:rPr>
        <w:tab/>
        <w:t xml:space="preserve">Užsakovo elektroninio pašto adresas kuriuo Sutarties vykdymo metu siunčiami Rangovo pranešimai ir (ar) prašymai Užsakovui yra: </w:t>
      </w:r>
      <w:r w:rsidRPr="00E856B5">
        <w:rPr>
          <w:rFonts w:ascii="Verdana" w:eastAsia="Verdana" w:hAnsi="Verdana" w:cs="Verdana"/>
          <w:color w:val="FF0000"/>
          <w:sz w:val="24"/>
          <w:szCs w:val="24"/>
          <w:lang w:val="lt-LT"/>
        </w:rPr>
        <w:t>[elektroninio pašto adresas].</w:t>
      </w:r>
    </w:p>
    <w:p w14:paraId="256AE0E0"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161.</w:t>
      </w:r>
      <w:r w:rsidRPr="00E856B5">
        <w:rPr>
          <w:rFonts w:ascii="Verdana" w:eastAsia="Verdana" w:hAnsi="Verdana" w:cs="Verdana"/>
          <w:sz w:val="24"/>
          <w:szCs w:val="24"/>
          <w:lang w:val="lt-LT"/>
        </w:rPr>
        <w:tab/>
        <w:t xml:space="preserve">Rangovo elektroninio pašto adresas kuriuo Sutarties vykdymo metu siunčiami Užsakovo pranešimai ir (ar) prašymai Rangovui yra: </w:t>
      </w:r>
      <w:r w:rsidRPr="00E856B5">
        <w:rPr>
          <w:rFonts w:ascii="Verdana" w:eastAsia="Verdana" w:hAnsi="Verdana" w:cs="Verdana"/>
          <w:color w:val="FF0000"/>
          <w:sz w:val="24"/>
          <w:szCs w:val="24"/>
          <w:lang w:val="lt-LT"/>
        </w:rPr>
        <w:t>[elektroninio pašto adresas]</w:t>
      </w:r>
      <w:r w:rsidRPr="00E856B5">
        <w:rPr>
          <w:rFonts w:ascii="Verdana" w:eastAsia="Verdana" w:hAnsi="Verdana" w:cs="Verdana"/>
          <w:sz w:val="24"/>
          <w:szCs w:val="24"/>
          <w:lang w:val="lt-LT"/>
        </w:rPr>
        <w:t>.</w:t>
      </w:r>
    </w:p>
    <w:p w14:paraId="1041AA06"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162.</w:t>
      </w:r>
      <w:r w:rsidRPr="00E856B5">
        <w:rPr>
          <w:rFonts w:ascii="Verdana" w:eastAsia="Verdana" w:hAnsi="Verdana" w:cs="Verdana"/>
          <w:sz w:val="24"/>
          <w:szCs w:val="24"/>
          <w:lang w:val="lt-LT"/>
        </w:rPr>
        <w:tab/>
        <w:t xml:space="preserve">Sutarties vykdymo metu Rangovo pranešimai ir (ar) prašymai Užsakovui siunčiami elektroninio pašto adresu </w:t>
      </w:r>
      <w:r w:rsidRPr="00E856B5">
        <w:rPr>
          <w:rFonts w:ascii="Verdana" w:eastAsia="Verdana" w:hAnsi="Verdana" w:cs="Verdana"/>
          <w:color w:val="FF0000"/>
          <w:sz w:val="24"/>
          <w:szCs w:val="24"/>
          <w:lang w:val="lt-LT"/>
        </w:rPr>
        <w:t>[elektroninio pašto adresas]</w:t>
      </w:r>
      <w:r w:rsidRPr="00E856B5">
        <w:rPr>
          <w:rFonts w:ascii="Verdana" w:eastAsia="Verdana" w:hAnsi="Verdana" w:cs="Verdana"/>
          <w:sz w:val="24"/>
          <w:szCs w:val="24"/>
          <w:lang w:val="lt-LT"/>
        </w:rPr>
        <w:t xml:space="preserve"> arba naudojantis nacionaline elektroninių siuntų pristatymo informacine sistema </w:t>
      </w:r>
      <w:proofErr w:type="spellStart"/>
      <w:r w:rsidRPr="00E856B5">
        <w:rPr>
          <w:rFonts w:ascii="Verdana" w:eastAsia="Verdana" w:hAnsi="Verdana" w:cs="Verdana"/>
          <w:sz w:val="24"/>
          <w:szCs w:val="24"/>
          <w:lang w:val="lt-LT"/>
        </w:rPr>
        <w:t>E.pristatymas</w:t>
      </w:r>
      <w:proofErr w:type="spellEnd"/>
      <w:r w:rsidRPr="00E856B5">
        <w:rPr>
          <w:rFonts w:ascii="Verdana" w:eastAsia="Verdana" w:hAnsi="Verdana" w:cs="Verdana"/>
          <w:sz w:val="24"/>
          <w:szCs w:val="24"/>
          <w:lang w:val="lt-LT"/>
        </w:rPr>
        <w:t>.</w:t>
      </w:r>
    </w:p>
    <w:p w14:paraId="422467F2"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163.</w:t>
      </w:r>
      <w:r w:rsidRPr="00E856B5">
        <w:rPr>
          <w:rFonts w:ascii="Verdana" w:eastAsia="Verdana" w:hAnsi="Verdana" w:cs="Verdana"/>
          <w:sz w:val="24"/>
          <w:szCs w:val="24"/>
          <w:lang w:val="lt-LT"/>
        </w:rPr>
        <w:tab/>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9B4787F"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164.</w:t>
      </w:r>
      <w:r w:rsidRPr="00E856B5">
        <w:rPr>
          <w:rFonts w:ascii="Verdana" w:eastAsia="Verdana" w:hAnsi="Verdana" w:cs="Verdana"/>
          <w:sz w:val="24"/>
          <w:szCs w:val="24"/>
          <w:lang w:val="lt-LT"/>
        </w:rPr>
        <w:tab/>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w:t>
      </w:r>
      <w:r w:rsidRPr="00E856B5">
        <w:rPr>
          <w:rFonts w:ascii="Verdana" w:eastAsia="Verdana" w:hAnsi="Verdana" w:cs="Verdana"/>
          <w:sz w:val="24"/>
          <w:szCs w:val="24"/>
          <w:lang w:val="lt-LT"/>
        </w:rPr>
        <w:lastRenderedPageBreak/>
        <w:t>Šalis, tinkamai nepranešusi apie šių duomenų pasikeitimus laiku, negali reikšti pretenzijų dėl kitos Šalies veiksmų, atliktų vadovaujantis Sutartyje pateiktais duomenimis.</w:t>
      </w:r>
    </w:p>
    <w:p w14:paraId="6B7F61D9"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165.</w:t>
      </w:r>
      <w:r w:rsidRPr="00E856B5">
        <w:rPr>
          <w:rFonts w:ascii="Verdana" w:eastAsia="Verdana" w:hAnsi="Verdana" w:cs="Verdana"/>
          <w:sz w:val="24"/>
          <w:szCs w:val="24"/>
          <w:lang w:val="lt-LT"/>
        </w:rPr>
        <w:tab/>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D9A723" w14:textId="77777777" w:rsidR="0029619E" w:rsidRPr="00E856B5" w:rsidRDefault="00A30E23" w:rsidP="00E856B5">
      <w:pPr>
        <w:spacing w:line="240" w:lineRule="auto"/>
        <w:contextualSpacing/>
        <w:jc w:val="center"/>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08EDB35F" w14:textId="07DBBB06" w:rsidR="0029619E" w:rsidRPr="00E856B5" w:rsidRDefault="00A30E23" w:rsidP="00E856B5">
      <w:pPr>
        <w:spacing w:line="240" w:lineRule="auto"/>
        <w:contextualSpacing/>
        <w:jc w:val="center"/>
        <w:rPr>
          <w:rFonts w:ascii="Verdana" w:eastAsia="Verdana" w:hAnsi="Verdana" w:cs="Verdana"/>
          <w:b/>
          <w:bCs/>
          <w:sz w:val="24"/>
          <w:szCs w:val="24"/>
          <w:lang w:val="lt-LT"/>
        </w:rPr>
      </w:pPr>
      <w:r w:rsidRPr="00E856B5">
        <w:rPr>
          <w:rFonts w:ascii="Verdana" w:eastAsia="Verdana" w:hAnsi="Verdana" w:cs="Verdana"/>
          <w:b/>
          <w:bCs/>
          <w:sz w:val="24"/>
          <w:szCs w:val="24"/>
          <w:lang w:val="lt-LT"/>
        </w:rPr>
        <w:t>XVI</w:t>
      </w:r>
      <w:r w:rsidR="00430102" w:rsidRPr="00E856B5">
        <w:rPr>
          <w:rFonts w:ascii="Verdana" w:eastAsia="Verdana" w:hAnsi="Verdana" w:cs="Verdana"/>
          <w:b/>
          <w:bCs/>
          <w:sz w:val="24"/>
          <w:szCs w:val="24"/>
          <w:lang w:val="lt-LT"/>
        </w:rPr>
        <w:t>I</w:t>
      </w:r>
      <w:r w:rsidRPr="00E856B5">
        <w:rPr>
          <w:rFonts w:ascii="Verdana" w:eastAsia="Verdana" w:hAnsi="Verdana" w:cs="Verdana"/>
          <w:b/>
          <w:bCs/>
          <w:sz w:val="24"/>
          <w:szCs w:val="24"/>
          <w:lang w:val="lt-LT"/>
        </w:rPr>
        <w:t>I.B. Baigiamosios nuostatos</w:t>
      </w:r>
    </w:p>
    <w:p w14:paraId="22070C32" w14:textId="77777777" w:rsidR="0029619E" w:rsidRPr="00E856B5" w:rsidRDefault="00A30E23" w:rsidP="00E856B5">
      <w:pPr>
        <w:spacing w:line="240" w:lineRule="auto"/>
        <w:contextualSpacing/>
        <w:jc w:val="center"/>
        <w:rPr>
          <w:rFonts w:ascii="Verdana" w:eastAsia="Verdana" w:hAnsi="Verdana" w:cs="Verdana"/>
          <w:sz w:val="24"/>
          <w:szCs w:val="24"/>
          <w:lang w:val="lt-LT"/>
        </w:rPr>
      </w:pPr>
      <w:r w:rsidRPr="00E856B5">
        <w:rPr>
          <w:rFonts w:ascii="Verdana" w:eastAsia="Verdana" w:hAnsi="Verdana" w:cs="Verdana"/>
          <w:sz w:val="24"/>
          <w:szCs w:val="24"/>
          <w:lang w:val="lt-LT"/>
        </w:rPr>
        <w:t xml:space="preserve"> </w:t>
      </w:r>
    </w:p>
    <w:p w14:paraId="036B94F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166.</w:t>
      </w:r>
      <w:r w:rsidRPr="00E856B5">
        <w:rPr>
          <w:rFonts w:ascii="Verdana" w:eastAsia="Verdana" w:hAnsi="Verdana" w:cs="Verdana"/>
          <w:sz w:val="24"/>
          <w:szCs w:val="24"/>
          <w:lang w:val="lt-LT"/>
        </w:rPr>
        <w:tab/>
        <w:t>Vykdydamos šią Sutartį, Šalys vadovaujasi Lietuvos Respublikos civiliniu kodeksu, Lietuvos Respublikos statybos įstatymu ir kitais įstatymais bei kitais teisės aktais, normatyviniais techniniais dokumentais, statybos techniniais reglamentais, Užsakovo</w:t>
      </w:r>
      <w:r w:rsidRPr="00E856B5">
        <w:rPr>
          <w:rFonts w:ascii="Verdana" w:eastAsia="Verdana" w:hAnsi="Verdana" w:cs="Verdana"/>
          <w:b/>
          <w:sz w:val="24"/>
          <w:szCs w:val="24"/>
          <w:lang w:val="lt-LT"/>
        </w:rPr>
        <w:t xml:space="preserve"> </w:t>
      </w:r>
      <w:r w:rsidRPr="00E856B5">
        <w:rPr>
          <w:rFonts w:ascii="Verdana" w:eastAsia="Verdana" w:hAnsi="Verdana" w:cs="Verdana"/>
          <w:sz w:val="24"/>
          <w:szCs w:val="24"/>
          <w:lang w:val="lt-LT"/>
        </w:rPr>
        <w:t>parengtais pirkimo dokumentais bei viešojo pirkimo metu pateiktu Rangovo</w:t>
      </w:r>
      <w:r w:rsidRPr="00E856B5">
        <w:rPr>
          <w:rFonts w:ascii="Verdana" w:eastAsia="Verdana" w:hAnsi="Verdana" w:cs="Verdana"/>
          <w:b/>
          <w:sz w:val="24"/>
          <w:szCs w:val="24"/>
          <w:lang w:val="lt-LT"/>
        </w:rPr>
        <w:t xml:space="preserve"> </w:t>
      </w:r>
      <w:r w:rsidRPr="00E856B5">
        <w:rPr>
          <w:rFonts w:ascii="Verdana" w:eastAsia="Verdana" w:hAnsi="Verdana" w:cs="Verdana"/>
          <w:sz w:val="24"/>
          <w:szCs w:val="24"/>
          <w:lang w:val="lt-LT"/>
        </w:rPr>
        <w:t>pasiūlymu.</w:t>
      </w:r>
    </w:p>
    <w:p w14:paraId="513F5193"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167.</w:t>
      </w:r>
      <w:r w:rsidRPr="00E856B5">
        <w:rPr>
          <w:rFonts w:ascii="Verdana" w:eastAsia="Verdana" w:hAnsi="Verdana" w:cs="Verdana"/>
          <w:sz w:val="24"/>
          <w:szCs w:val="24"/>
          <w:lang w:val="lt-LT"/>
        </w:rPr>
        <w:tab/>
        <w:t>Sutarties sąlygos Sutarties galiojimo laikotarpiu gali būti keičiamos tik Lietuvos Respublikos viešųjų pirkimų įstatymo nustatyta tvarka ir atvejais.</w:t>
      </w:r>
    </w:p>
    <w:p w14:paraId="05295FEE"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168.</w:t>
      </w:r>
      <w:r w:rsidRPr="00E856B5">
        <w:rPr>
          <w:rFonts w:ascii="Verdana" w:eastAsia="Verdana" w:hAnsi="Verdana" w:cs="Verdana"/>
          <w:sz w:val="24"/>
          <w:szCs w:val="24"/>
          <w:lang w:val="lt-LT"/>
        </w:rPr>
        <w:tab/>
        <w:t>Visi kilę ginčai ar nesutarimai sprendžiami derybų būdu. Šalims nesusitarus, ginčai ar nesutarimai sprendžiami Lietuvos Respublikos įstatymų nustatyta tvarka Lietuvos Respublikos teismuose pagal Užsakovo buveinės vietą.</w:t>
      </w:r>
    </w:p>
    <w:p w14:paraId="1F51D3AD"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169.</w:t>
      </w:r>
      <w:r w:rsidRPr="00E856B5">
        <w:rPr>
          <w:rFonts w:ascii="Verdana" w:eastAsia="Verdana" w:hAnsi="Verdana" w:cs="Verdana"/>
          <w:sz w:val="24"/>
          <w:szCs w:val="24"/>
          <w:lang w:val="lt-LT"/>
        </w:rPr>
        <w:tab/>
        <w:t>Sutartis įsigalioja, Šalims pasirašius ją, ir Rangovui pateikus Sutarties įvykdymo užtikrinimo dokumentą, ir galioja iki sutartinių įsipareigojimų įvykdymo arba Sutarties nutraukimo.</w:t>
      </w:r>
    </w:p>
    <w:p w14:paraId="21325FC1"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170.</w:t>
      </w:r>
      <w:r w:rsidRPr="00E856B5">
        <w:rPr>
          <w:rFonts w:ascii="Verdana" w:eastAsia="Verdana" w:hAnsi="Verdana" w:cs="Verdana"/>
          <w:sz w:val="24"/>
          <w:szCs w:val="24"/>
          <w:lang w:val="lt-LT"/>
        </w:rPr>
        <w:tab/>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249022AA" w14:textId="2E09F4B2"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171.</w:t>
      </w:r>
      <w:r w:rsidRPr="00E856B5">
        <w:rPr>
          <w:rFonts w:ascii="Verdana" w:eastAsia="Verdana" w:hAnsi="Verdana" w:cs="Verdana"/>
          <w:sz w:val="24"/>
          <w:szCs w:val="24"/>
          <w:lang w:val="lt-LT"/>
        </w:rPr>
        <w:tab/>
        <w:t xml:space="preserve">Sutartis laikoma sudaryta, kai kvalifikuotu elektroniniu parašu ją pasirašo </w:t>
      </w:r>
      <w:r w:rsidR="00D23BA1" w:rsidRPr="00E856B5">
        <w:rPr>
          <w:rFonts w:ascii="Verdana" w:eastAsia="Calibri" w:hAnsi="Verdana" w:cs="Times New Roman"/>
          <w:sz w:val="24"/>
          <w:szCs w:val="24"/>
          <w:lang w:val="lt-LT" w:eastAsia="en-US"/>
        </w:rPr>
        <w:t>abi Šalys.</w:t>
      </w:r>
    </w:p>
    <w:p w14:paraId="488EAC66" w14:textId="77777777" w:rsidR="0029619E" w:rsidRPr="00E856B5"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172.</w:t>
      </w:r>
      <w:r w:rsidRPr="00E856B5">
        <w:rPr>
          <w:rFonts w:ascii="Verdana" w:eastAsia="Verdana" w:hAnsi="Verdana" w:cs="Verdana"/>
          <w:sz w:val="24"/>
          <w:szCs w:val="24"/>
          <w:lang w:val="lt-LT"/>
        </w:rPr>
        <w:tab/>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w:t>
      </w:r>
      <w:r w:rsidRPr="00E856B5">
        <w:rPr>
          <w:rFonts w:ascii="Verdana" w:eastAsia="Verdana" w:hAnsi="Verdana" w:cs="Verdana"/>
          <w:sz w:val="24"/>
          <w:szCs w:val="24"/>
          <w:lang w:val="lt-LT"/>
        </w:rPr>
        <w:lastRenderedPageBreak/>
        <w:t>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4789A53" w14:textId="77777777" w:rsidR="0029619E" w:rsidRDefault="00A30E23" w:rsidP="00E856B5">
      <w:pPr>
        <w:spacing w:line="240" w:lineRule="auto"/>
        <w:ind w:firstLine="709"/>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173.</w:t>
      </w:r>
      <w:r w:rsidRPr="00E856B5">
        <w:rPr>
          <w:rFonts w:ascii="Verdana" w:eastAsia="Verdana" w:hAnsi="Verdana" w:cs="Verdana"/>
          <w:sz w:val="24"/>
          <w:szCs w:val="24"/>
          <w:lang w:val="lt-LT"/>
        </w:rPr>
        <w:tab/>
        <w:t>Pirkimo dokumentai ir viešojo pirkimo metu pateiktas Rangovo pasiūlymas yra neatsiejama šios Sutarties dalis.</w:t>
      </w:r>
    </w:p>
    <w:p w14:paraId="46330AF5" w14:textId="77777777" w:rsidR="00501C2B" w:rsidRDefault="00501C2B" w:rsidP="00E856B5">
      <w:pPr>
        <w:spacing w:line="240" w:lineRule="auto"/>
        <w:ind w:firstLine="709"/>
        <w:contextualSpacing/>
        <w:jc w:val="both"/>
        <w:rPr>
          <w:rFonts w:ascii="Verdana" w:eastAsia="Verdana" w:hAnsi="Verdana" w:cs="Verdana"/>
          <w:sz w:val="24"/>
          <w:szCs w:val="24"/>
          <w:lang w:val="lt-LT"/>
        </w:rPr>
      </w:pPr>
    </w:p>
    <w:p w14:paraId="17BEB444" w14:textId="3898101D" w:rsidR="00501C2B" w:rsidRDefault="00501C2B" w:rsidP="00501C2B">
      <w:pPr>
        <w:pStyle w:val="Sraopastraipa"/>
        <w:numPr>
          <w:ilvl w:val="0"/>
          <w:numId w:val="6"/>
        </w:numPr>
        <w:tabs>
          <w:tab w:val="left" w:pos="851"/>
        </w:tabs>
        <w:ind w:left="0" w:firstLine="0"/>
        <w:jc w:val="center"/>
        <w:rPr>
          <w:rFonts w:ascii="Verdana" w:eastAsia="Verdana" w:hAnsi="Verdana" w:cs="Verdana"/>
          <w:sz w:val="24"/>
          <w:szCs w:val="24"/>
        </w:rPr>
      </w:pPr>
      <w:r w:rsidRPr="00501C2B">
        <w:rPr>
          <w:rFonts w:ascii="Verdana" w:eastAsia="Verdana" w:hAnsi="Verdana" w:cs="Verdana"/>
          <w:b/>
          <w:sz w:val="24"/>
          <w:szCs w:val="24"/>
        </w:rPr>
        <w:t>PRIEDAI</w:t>
      </w:r>
      <w:r>
        <w:rPr>
          <w:rFonts w:ascii="Verdana" w:eastAsia="Verdana" w:hAnsi="Verdana" w:cs="Verdana"/>
          <w:sz w:val="24"/>
          <w:szCs w:val="24"/>
        </w:rPr>
        <w:t>:</w:t>
      </w:r>
    </w:p>
    <w:p w14:paraId="7621AE00" w14:textId="77777777" w:rsidR="00484B4E" w:rsidRDefault="00484B4E" w:rsidP="00501C2B">
      <w:pPr>
        <w:pStyle w:val="Sraopastraipa"/>
        <w:tabs>
          <w:tab w:val="left" w:pos="851"/>
        </w:tabs>
        <w:ind w:left="0"/>
        <w:rPr>
          <w:rFonts w:ascii="Verdana" w:eastAsia="Verdana" w:hAnsi="Verdana" w:cs="Verdana"/>
          <w:sz w:val="24"/>
          <w:szCs w:val="24"/>
        </w:rPr>
      </w:pPr>
    </w:p>
    <w:p w14:paraId="2FA752CA" w14:textId="6F09C598" w:rsidR="00501C2B" w:rsidRPr="00B944A3" w:rsidRDefault="00484B4E" w:rsidP="00501C2B">
      <w:pPr>
        <w:pStyle w:val="Sraopastraipa"/>
        <w:tabs>
          <w:tab w:val="left" w:pos="851"/>
        </w:tabs>
        <w:ind w:left="0"/>
        <w:rPr>
          <w:rFonts w:ascii="Verdana" w:eastAsia="Verdana" w:hAnsi="Verdana" w:cs="Verdana"/>
          <w:bCs/>
          <w:sz w:val="24"/>
          <w:szCs w:val="24"/>
        </w:rPr>
      </w:pPr>
      <w:r w:rsidRPr="00B944A3">
        <w:rPr>
          <w:rFonts w:ascii="Verdana" w:eastAsia="Verdana" w:hAnsi="Verdana" w:cs="Verdana"/>
          <w:sz w:val="24"/>
          <w:szCs w:val="24"/>
        </w:rPr>
        <w:t>1 priedas.</w:t>
      </w:r>
      <w:r w:rsidR="007B7EA5" w:rsidRPr="00B944A3">
        <w:t xml:space="preserve"> </w:t>
      </w:r>
      <w:r w:rsidR="007B7EA5" w:rsidRPr="00B944A3">
        <w:rPr>
          <w:rFonts w:ascii="Verdana" w:eastAsia="Verdana" w:hAnsi="Verdana" w:cs="Verdana"/>
          <w:sz w:val="24"/>
          <w:szCs w:val="24"/>
        </w:rPr>
        <w:t>Planuojamų išlaidų, reikalingų vykdyti atsiskaitymams su rangovu pagal pirkimo sutartį grafikas</w:t>
      </w:r>
      <w:r w:rsidRPr="00B944A3">
        <w:rPr>
          <w:rFonts w:ascii="Verdana" w:eastAsia="Verdana" w:hAnsi="Verdana" w:cs="Verdana"/>
          <w:bCs/>
          <w:color w:val="000000"/>
          <w:sz w:val="24"/>
          <w:szCs w:val="24"/>
        </w:rPr>
        <w:t>;</w:t>
      </w:r>
    </w:p>
    <w:p w14:paraId="3B0FC57F" w14:textId="35CBAA37" w:rsidR="00484B4E" w:rsidRDefault="00484B4E" w:rsidP="00501C2B">
      <w:pPr>
        <w:pStyle w:val="Sraopastraipa"/>
        <w:tabs>
          <w:tab w:val="left" w:pos="851"/>
        </w:tabs>
        <w:ind w:left="0"/>
        <w:rPr>
          <w:rFonts w:ascii="Verdana" w:eastAsia="Verdana" w:hAnsi="Verdana" w:cs="Verdana"/>
          <w:sz w:val="24"/>
          <w:szCs w:val="24"/>
        </w:rPr>
      </w:pPr>
      <w:r w:rsidRPr="00B944A3">
        <w:rPr>
          <w:rFonts w:ascii="Verdana" w:eastAsia="Verdana" w:hAnsi="Verdana" w:cs="Verdana"/>
          <w:sz w:val="24"/>
          <w:szCs w:val="24"/>
        </w:rPr>
        <w:t xml:space="preserve">2 priedas. </w:t>
      </w:r>
      <w:r w:rsidR="007B7EA5" w:rsidRPr="00B944A3">
        <w:rPr>
          <w:rFonts w:ascii="Verdana" w:eastAsia="Verdana" w:hAnsi="Verdana" w:cs="Verdana"/>
          <w:bCs/>
          <w:color w:val="000000"/>
          <w:sz w:val="24"/>
          <w:szCs w:val="24"/>
        </w:rPr>
        <w:t>Darbų ir išlaidų apmokėjimo pažyma</w:t>
      </w:r>
      <w:r w:rsidRPr="00B944A3">
        <w:rPr>
          <w:rFonts w:ascii="Verdana" w:eastAsia="Verdana" w:hAnsi="Verdana" w:cs="Verdana"/>
          <w:bCs/>
          <w:color w:val="000000"/>
          <w:sz w:val="24"/>
          <w:szCs w:val="24"/>
        </w:rPr>
        <w:t>;</w:t>
      </w:r>
    </w:p>
    <w:p w14:paraId="165AF955" w14:textId="368D8F43" w:rsidR="00484B4E" w:rsidRDefault="00484B4E" w:rsidP="00501C2B">
      <w:pPr>
        <w:pStyle w:val="Sraopastraipa"/>
        <w:tabs>
          <w:tab w:val="left" w:pos="851"/>
        </w:tabs>
        <w:ind w:left="0"/>
        <w:rPr>
          <w:rFonts w:ascii="Verdana" w:hAnsi="Verdana"/>
          <w:bCs/>
          <w:sz w:val="24"/>
          <w:szCs w:val="24"/>
        </w:rPr>
      </w:pPr>
      <w:r>
        <w:rPr>
          <w:rFonts w:ascii="Verdana" w:eastAsia="Verdana" w:hAnsi="Verdana" w:cs="Verdana"/>
          <w:sz w:val="24"/>
          <w:szCs w:val="24"/>
        </w:rPr>
        <w:t xml:space="preserve">3 priedas. </w:t>
      </w:r>
      <w:r w:rsidRPr="00484B4E">
        <w:rPr>
          <w:rFonts w:ascii="Verdana" w:hAnsi="Verdana"/>
          <w:bCs/>
          <w:sz w:val="24"/>
          <w:szCs w:val="24"/>
        </w:rPr>
        <w:t>Trišalio susitarimo su subrangovu forma</w:t>
      </w:r>
      <w:r>
        <w:rPr>
          <w:rFonts w:ascii="Verdana" w:hAnsi="Verdana"/>
          <w:bCs/>
          <w:sz w:val="24"/>
          <w:szCs w:val="24"/>
        </w:rPr>
        <w:t>;</w:t>
      </w:r>
    </w:p>
    <w:p w14:paraId="333351B6" w14:textId="6FBDD3A8"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 xml:space="preserve">4 priedas. </w:t>
      </w:r>
      <w:r w:rsidRPr="00484B4E">
        <w:rPr>
          <w:rFonts w:ascii="Verdana" w:hAnsi="Verdana"/>
          <w:sz w:val="24"/>
          <w:szCs w:val="24"/>
          <w:lang w:val="lt"/>
        </w:rPr>
        <w:t>Statybvietės perdavimo-priėmimo aktas</w:t>
      </w:r>
      <w:r>
        <w:rPr>
          <w:rFonts w:ascii="Verdana" w:hAnsi="Verdana"/>
          <w:sz w:val="24"/>
          <w:szCs w:val="24"/>
          <w:lang w:val="lt"/>
        </w:rPr>
        <w:t>;</w:t>
      </w:r>
    </w:p>
    <w:p w14:paraId="5625FAF9" w14:textId="606DB776"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 xml:space="preserve">5 priedas. </w:t>
      </w:r>
      <w:r w:rsidRPr="00484B4E">
        <w:rPr>
          <w:rFonts w:ascii="Verdana" w:hAnsi="Verdana"/>
          <w:sz w:val="24"/>
          <w:szCs w:val="24"/>
          <w:lang w:val="lt"/>
        </w:rPr>
        <w:t>Darbų grafikas ir pinigų srautų prognozė</w:t>
      </w:r>
      <w:r>
        <w:rPr>
          <w:rFonts w:ascii="Verdana" w:hAnsi="Verdana"/>
          <w:sz w:val="24"/>
          <w:szCs w:val="24"/>
          <w:lang w:val="lt"/>
        </w:rPr>
        <w:t>;</w:t>
      </w:r>
    </w:p>
    <w:p w14:paraId="52FBCADD" w14:textId="6C240534"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6 priedas.</w:t>
      </w:r>
      <w:r w:rsidRPr="00484B4E">
        <w:rPr>
          <w:rFonts w:ascii="Aptos" w:hAnsi="Aptos"/>
          <w:b/>
          <w:bCs/>
          <w:color w:val="000000"/>
          <w:sz w:val="22"/>
          <w:szCs w:val="22"/>
          <w:lang w:val="lt" w:eastAsia="en-GB"/>
        </w:rPr>
        <w:t xml:space="preserve"> </w:t>
      </w:r>
      <w:r w:rsidRPr="00484B4E">
        <w:rPr>
          <w:rFonts w:ascii="Verdana" w:hAnsi="Verdana"/>
          <w:sz w:val="24"/>
          <w:szCs w:val="24"/>
          <w:lang w:val="lt"/>
        </w:rPr>
        <w:t>Sutikimas dėl konfidencialios informacijos pateikimo</w:t>
      </w:r>
      <w:r>
        <w:rPr>
          <w:rFonts w:ascii="Verdana" w:hAnsi="Verdana"/>
          <w:sz w:val="24"/>
          <w:szCs w:val="24"/>
          <w:lang w:val="lt"/>
        </w:rPr>
        <w:t>;</w:t>
      </w:r>
    </w:p>
    <w:p w14:paraId="3D95A650" w14:textId="756A1427"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 xml:space="preserve">7 priedas. </w:t>
      </w:r>
      <w:r w:rsidR="00DA122E">
        <w:rPr>
          <w:rFonts w:ascii="Verdana" w:hAnsi="Verdana"/>
          <w:bCs/>
          <w:sz w:val="24"/>
          <w:szCs w:val="24"/>
        </w:rPr>
        <w:t>Atliktų darbų akto forma;</w:t>
      </w:r>
    </w:p>
    <w:p w14:paraId="712086DB" w14:textId="153B9D1F"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 xml:space="preserve">8 priedas. </w:t>
      </w:r>
      <w:r w:rsidR="00DA122E">
        <w:rPr>
          <w:rFonts w:ascii="Verdana" w:hAnsi="Verdana"/>
          <w:bCs/>
          <w:sz w:val="24"/>
          <w:szCs w:val="24"/>
        </w:rPr>
        <w:t>Tiekėjo pasiūlymas;</w:t>
      </w:r>
    </w:p>
    <w:p w14:paraId="76D1E937" w14:textId="4B99B752"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 xml:space="preserve">9 priedas. Techninė </w:t>
      </w:r>
      <w:r w:rsidR="00C53605">
        <w:rPr>
          <w:rFonts w:ascii="Verdana" w:hAnsi="Verdana"/>
          <w:bCs/>
          <w:sz w:val="24"/>
          <w:szCs w:val="24"/>
        </w:rPr>
        <w:t>dokumentacija</w:t>
      </w:r>
      <w:r w:rsidR="000D3F22">
        <w:rPr>
          <w:rFonts w:ascii="Verdana" w:hAnsi="Verdana"/>
          <w:bCs/>
          <w:sz w:val="24"/>
          <w:szCs w:val="24"/>
        </w:rPr>
        <w:t xml:space="preserve"> (prie Sutarties nepridedama, yra CVP IS)</w:t>
      </w:r>
      <w:r>
        <w:rPr>
          <w:rFonts w:ascii="Verdana" w:hAnsi="Verdana"/>
          <w:bCs/>
          <w:sz w:val="24"/>
          <w:szCs w:val="24"/>
        </w:rPr>
        <w:t>;</w:t>
      </w:r>
    </w:p>
    <w:p w14:paraId="7079786D" w14:textId="53755A91" w:rsidR="00484B4E" w:rsidRDefault="00484B4E" w:rsidP="00501C2B">
      <w:pPr>
        <w:pStyle w:val="Sraopastraipa"/>
        <w:tabs>
          <w:tab w:val="left" w:pos="851"/>
        </w:tabs>
        <w:ind w:left="0"/>
        <w:rPr>
          <w:rFonts w:ascii="Verdana" w:hAnsi="Verdana"/>
          <w:bCs/>
          <w:sz w:val="24"/>
          <w:szCs w:val="24"/>
        </w:rPr>
      </w:pPr>
      <w:r>
        <w:rPr>
          <w:rFonts w:ascii="Verdana" w:hAnsi="Verdana"/>
          <w:bCs/>
          <w:sz w:val="24"/>
          <w:szCs w:val="24"/>
        </w:rPr>
        <w:t>10 priedas. Susitarimas dėl asmens duomenų tvarkymo</w:t>
      </w:r>
      <w:r w:rsidR="006B5219">
        <w:rPr>
          <w:rFonts w:ascii="Verdana" w:hAnsi="Verdana"/>
          <w:bCs/>
          <w:sz w:val="24"/>
          <w:szCs w:val="24"/>
        </w:rPr>
        <w:t>;</w:t>
      </w:r>
    </w:p>
    <w:p w14:paraId="69D380E6" w14:textId="3325984E" w:rsidR="006B5219" w:rsidRDefault="006B5219" w:rsidP="00501C2B">
      <w:pPr>
        <w:pStyle w:val="Sraopastraipa"/>
        <w:tabs>
          <w:tab w:val="left" w:pos="851"/>
        </w:tabs>
        <w:ind w:left="0"/>
        <w:rPr>
          <w:rFonts w:ascii="Verdana" w:eastAsia="Verdana" w:hAnsi="Verdana" w:cs="Verdana"/>
          <w:sz w:val="24"/>
          <w:szCs w:val="24"/>
        </w:rPr>
      </w:pPr>
      <w:r>
        <w:rPr>
          <w:rFonts w:ascii="Verdana" w:hAnsi="Verdana"/>
          <w:bCs/>
          <w:sz w:val="24"/>
          <w:szCs w:val="24"/>
        </w:rPr>
        <w:t>11 priedas. Įkainotų veiklų sąrašas.</w:t>
      </w:r>
    </w:p>
    <w:p w14:paraId="1E8E0A7C" w14:textId="77777777" w:rsidR="00501C2B" w:rsidRPr="00E856B5" w:rsidRDefault="00501C2B" w:rsidP="00E856B5">
      <w:pPr>
        <w:spacing w:line="240" w:lineRule="auto"/>
        <w:ind w:firstLine="709"/>
        <w:contextualSpacing/>
        <w:jc w:val="both"/>
        <w:rPr>
          <w:rFonts w:ascii="Verdana" w:eastAsia="Verdana" w:hAnsi="Verdana" w:cs="Verdana"/>
          <w:sz w:val="24"/>
          <w:szCs w:val="24"/>
          <w:lang w:val="lt-LT"/>
        </w:rPr>
      </w:pPr>
    </w:p>
    <w:p w14:paraId="30EA4370" w14:textId="49D65950" w:rsidR="007614C2" w:rsidRDefault="007614C2" w:rsidP="007614C2">
      <w:pPr>
        <w:pStyle w:val="Sraopastraipa"/>
        <w:numPr>
          <w:ilvl w:val="0"/>
          <w:numId w:val="6"/>
        </w:numPr>
        <w:tabs>
          <w:tab w:val="left" w:pos="851"/>
        </w:tabs>
        <w:ind w:left="0" w:firstLine="0"/>
        <w:jc w:val="center"/>
        <w:rPr>
          <w:rFonts w:ascii="Verdana" w:eastAsia="Verdana" w:hAnsi="Verdana" w:cs="Verdana"/>
          <w:sz w:val="24"/>
          <w:szCs w:val="24"/>
        </w:rPr>
      </w:pPr>
      <w:r w:rsidRPr="007614C2">
        <w:rPr>
          <w:rFonts w:ascii="Verdana" w:eastAsia="Verdana" w:hAnsi="Verdana" w:cs="Verdana"/>
          <w:b/>
          <w:sz w:val="24"/>
          <w:szCs w:val="24"/>
        </w:rPr>
        <w:t>REKVIZITAI</w:t>
      </w:r>
    </w:p>
    <w:p w14:paraId="43840862" w14:textId="77777777" w:rsidR="007614C2" w:rsidRPr="007614C2" w:rsidRDefault="007614C2" w:rsidP="007614C2">
      <w:pPr>
        <w:pStyle w:val="Sraopastraipa"/>
        <w:tabs>
          <w:tab w:val="left" w:pos="851"/>
        </w:tabs>
        <w:ind w:left="0"/>
        <w:rPr>
          <w:rFonts w:ascii="Verdana" w:eastAsia="Verdana" w:hAnsi="Verdana" w:cs="Verdana"/>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393F" w:rsidRPr="00E856B5" w14:paraId="1513D1AC" w14:textId="77777777" w:rsidTr="0020393F">
        <w:tc>
          <w:tcPr>
            <w:tcW w:w="4814" w:type="dxa"/>
          </w:tcPr>
          <w:p w14:paraId="67A7F945" w14:textId="10EFED6C" w:rsidR="0020393F" w:rsidRPr="00E856B5" w:rsidRDefault="0020393F" w:rsidP="00E856B5">
            <w:pPr>
              <w:contextualSpacing/>
              <w:jc w:val="both"/>
              <w:rPr>
                <w:rFonts w:ascii="Verdana" w:eastAsia="Verdana" w:hAnsi="Verdana" w:cs="Verdana"/>
                <w:b/>
                <w:bCs/>
                <w:sz w:val="24"/>
                <w:szCs w:val="24"/>
                <w:lang w:val="lt-LT"/>
              </w:rPr>
            </w:pPr>
            <w:r w:rsidRPr="00E856B5">
              <w:rPr>
                <w:rFonts w:ascii="Verdana" w:eastAsia="Verdana" w:hAnsi="Verdana" w:cs="Verdana"/>
                <w:b/>
                <w:bCs/>
                <w:sz w:val="24"/>
                <w:szCs w:val="24"/>
                <w:lang w:val="lt-LT"/>
              </w:rPr>
              <w:t>Užsakovas:</w:t>
            </w:r>
          </w:p>
        </w:tc>
        <w:tc>
          <w:tcPr>
            <w:tcW w:w="4814" w:type="dxa"/>
          </w:tcPr>
          <w:p w14:paraId="3212C4C7" w14:textId="243E9BE9" w:rsidR="0020393F" w:rsidRPr="00E856B5" w:rsidRDefault="0020393F" w:rsidP="00E856B5">
            <w:pPr>
              <w:contextualSpacing/>
              <w:jc w:val="both"/>
              <w:rPr>
                <w:rFonts w:ascii="Verdana" w:eastAsia="Verdana" w:hAnsi="Verdana" w:cs="Verdana"/>
                <w:b/>
                <w:bCs/>
                <w:sz w:val="24"/>
                <w:szCs w:val="24"/>
                <w:lang w:val="lt-LT"/>
              </w:rPr>
            </w:pPr>
            <w:r w:rsidRPr="00E856B5">
              <w:rPr>
                <w:rFonts w:ascii="Verdana" w:eastAsia="Verdana" w:hAnsi="Verdana" w:cs="Verdana"/>
                <w:b/>
                <w:bCs/>
                <w:sz w:val="24"/>
                <w:szCs w:val="24"/>
                <w:lang w:val="lt-LT"/>
              </w:rPr>
              <w:t>Rangovas:</w:t>
            </w:r>
          </w:p>
        </w:tc>
      </w:tr>
      <w:tr w:rsidR="0020393F" w:rsidRPr="00E856B5" w14:paraId="1E28B522" w14:textId="77777777" w:rsidTr="0020393F">
        <w:tc>
          <w:tcPr>
            <w:tcW w:w="4814" w:type="dxa"/>
          </w:tcPr>
          <w:p w14:paraId="345F82FC" w14:textId="3BEE6C0C" w:rsidR="0020393F" w:rsidRPr="00E856B5" w:rsidRDefault="0020393F" w:rsidP="00501C2B">
            <w:pPr>
              <w:contextualSpacing/>
              <w:rPr>
                <w:rFonts w:ascii="Verdana" w:eastAsia="Verdana" w:hAnsi="Verdana" w:cs="Verdana"/>
                <w:sz w:val="24"/>
                <w:szCs w:val="24"/>
                <w:lang w:val="lt-LT"/>
              </w:rPr>
            </w:pPr>
            <w:r w:rsidRPr="00E856B5">
              <w:rPr>
                <w:rFonts w:ascii="Verdana" w:eastAsia="Verdana" w:hAnsi="Verdana" w:cs="Verdana"/>
                <w:sz w:val="24"/>
                <w:szCs w:val="24"/>
                <w:lang w:val="lt-LT"/>
              </w:rPr>
              <w:t>Marijampolės savivaldybės administracija</w:t>
            </w:r>
          </w:p>
        </w:tc>
        <w:tc>
          <w:tcPr>
            <w:tcW w:w="4814" w:type="dxa"/>
          </w:tcPr>
          <w:p w14:paraId="4F30CCAC" w14:textId="77777777" w:rsidR="0020393F" w:rsidRPr="00E856B5" w:rsidRDefault="0020393F" w:rsidP="00E856B5">
            <w:pPr>
              <w:contextualSpacing/>
              <w:jc w:val="both"/>
              <w:rPr>
                <w:rFonts w:ascii="Verdana" w:eastAsia="Verdana" w:hAnsi="Verdana" w:cs="Verdana"/>
                <w:sz w:val="24"/>
                <w:szCs w:val="24"/>
                <w:lang w:val="lt-LT"/>
              </w:rPr>
            </w:pPr>
          </w:p>
        </w:tc>
      </w:tr>
      <w:tr w:rsidR="0020393F" w:rsidRPr="00E856B5" w14:paraId="1FE4ADC2" w14:textId="77777777" w:rsidTr="0020393F">
        <w:tc>
          <w:tcPr>
            <w:tcW w:w="4814" w:type="dxa"/>
          </w:tcPr>
          <w:p w14:paraId="1AB99A3E" w14:textId="6BBD2FAF" w:rsidR="0020393F" w:rsidRPr="00E856B5" w:rsidRDefault="0020393F" w:rsidP="00E856B5">
            <w:pPr>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Juridinio asmens kodas 188769113</w:t>
            </w:r>
          </w:p>
        </w:tc>
        <w:tc>
          <w:tcPr>
            <w:tcW w:w="4814" w:type="dxa"/>
          </w:tcPr>
          <w:p w14:paraId="5D5EFB89" w14:textId="77777777" w:rsidR="0020393F" w:rsidRPr="00E856B5" w:rsidRDefault="0020393F" w:rsidP="00E856B5">
            <w:pPr>
              <w:contextualSpacing/>
              <w:jc w:val="both"/>
              <w:rPr>
                <w:rFonts w:ascii="Verdana" w:eastAsia="Verdana" w:hAnsi="Verdana" w:cs="Verdana"/>
                <w:sz w:val="24"/>
                <w:szCs w:val="24"/>
                <w:lang w:val="lt-LT"/>
              </w:rPr>
            </w:pPr>
          </w:p>
        </w:tc>
      </w:tr>
      <w:tr w:rsidR="0020393F" w:rsidRPr="00E856B5" w14:paraId="0A27CD87" w14:textId="77777777" w:rsidTr="0020393F">
        <w:tc>
          <w:tcPr>
            <w:tcW w:w="4814" w:type="dxa"/>
          </w:tcPr>
          <w:p w14:paraId="22EAB00A" w14:textId="0A17E2F5" w:rsidR="0020393F" w:rsidRPr="00E856B5" w:rsidRDefault="0020393F" w:rsidP="00E856B5">
            <w:pPr>
              <w:contextualSpacing/>
              <w:jc w:val="both"/>
              <w:rPr>
                <w:rFonts w:ascii="Verdana" w:eastAsia="Verdana" w:hAnsi="Verdana" w:cs="Verdana"/>
                <w:sz w:val="24"/>
                <w:szCs w:val="24"/>
                <w:lang w:val="lt-LT"/>
              </w:rPr>
            </w:pPr>
            <w:r w:rsidRPr="00E856B5">
              <w:rPr>
                <w:rFonts w:ascii="Verdana" w:eastAsia="Verdana" w:hAnsi="Verdana" w:cs="Verdana"/>
                <w:sz w:val="24"/>
                <w:szCs w:val="24"/>
                <w:lang w:val="lt-LT"/>
              </w:rPr>
              <w:t>J. Basanavičiaus a. 1, Marijampolė</w:t>
            </w:r>
          </w:p>
        </w:tc>
        <w:tc>
          <w:tcPr>
            <w:tcW w:w="4814" w:type="dxa"/>
          </w:tcPr>
          <w:p w14:paraId="20702AD4" w14:textId="77777777" w:rsidR="0020393F" w:rsidRPr="00E856B5" w:rsidRDefault="0020393F" w:rsidP="00E856B5">
            <w:pPr>
              <w:contextualSpacing/>
              <w:jc w:val="both"/>
              <w:rPr>
                <w:rFonts w:ascii="Verdana" w:eastAsia="Verdana" w:hAnsi="Verdana" w:cs="Verdana"/>
                <w:sz w:val="24"/>
                <w:szCs w:val="24"/>
                <w:lang w:val="lt-LT"/>
              </w:rPr>
            </w:pPr>
          </w:p>
        </w:tc>
      </w:tr>
      <w:tr w:rsidR="0020393F" w:rsidRPr="00E856B5" w14:paraId="7637E390" w14:textId="77777777" w:rsidTr="0020393F">
        <w:tc>
          <w:tcPr>
            <w:tcW w:w="4814" w:type="dxa"/>
          </w:tcPr>
          <w:p w14:paraId="34046499" w14:textId="77777777" w:rsidR="0020393F" w:rsidRPr="00E856B5" w:rsidRDefault="0020393F" w:rsidP="00E856B5">
            <w:pPr>
              <w:contextualSpacing/>
              <w:jc w:val="both"/>
              <w:rPr>
                <w:rFonts w:ascii="Verdana" w:eastAsia="Verdana" w:hAnsi="Verdana" w:cs="Verdana"/>
                <w:sz w:val="24"/>
                <w:szCs w:val="24"/>
                <w:lang w:val="lt-LT"/>
              </w:rPr>
            </w:pPr>
          </w:p>
        </w:tc>
        <w:tc>
          <w:tcPr>
            <w:tcW w:w="4814" w:type="dxa"/>
          </w:tcPr>
          <w:p w14:paraId="27941009" w14:textId="77777777" w:rsidR="0020393F" w:rsidRPr="00E856B5" w:rsidRDefault="0020393F" w:rsidP="00E856B5">
            <w:pPr>
              <w:contextualSpacing/>
              <w:jc w:val="both"/>
              <w:rPr>
                <w:rFonts w:ascii="Verdana" w:eastAsia="Verdana" w:hAnsi="Verdana" w:cs="Verdana"/>
                <w:sz w:val="24"/>
                <w:szCs w:val="24"/>
                <w:lang w:val="lt-LT"/>
              </w:rPr>
            </w:pPr>
          </w:p>
        </w:tc>
      </w:tr>
      <w:tr w:rsidR="0020393F" w:rsidRPr="00E856B5" w14:paraId="5B4A25A7" w14:textId="77777777" w:rsidTr="0020393F">
        <w:tc>
          <w:tcPr>
            <w:tcW w:w="4814" w:type="dxa"/>
          </w:tcPr>
          <w:p w14:paraId="5921F14A" w14:textId="77777777" w:rsidR="0020393F" w:rsidRPr="00E856B5" w:rsidRDefault="0020393F" w:rsidP="00E856B5">
            <w:pPr>
              <w:contextualSpacing/>
              <w:jc w:val="both"/>
              <w:rPr>
                <w:rFonts w:ascii="Verdana" w:eastAsia="Verdana" w:hAnsi="Verdana" w:cs="Verdana"/>
                <w:sz w:val="24"/>
                <w:szCs w:val="24"/>
                <w:lang w:val="lt-LT"/>
              </w:rPr>
            </w:pPr>
          </w:p>
        </w:tc>
        <w:tc>
          <w:tcPr>
            <w:tcW w:w="4814" w:type="dxa"/>
          </w:tcPr>
          <w:p w14:paraId="063285F8" w14:textId="77777777" w:rsidR="0020393F" w:rsidRPr="00E856B5" w:rsidRDefault="0020393F" w:rsidP="00E856B5">
            <w:pPr>
              <w:contextualSpacing/>
              <w:jc w:val="both"/>
              <w:rPr>
                <w:rFonts w:ascii="Verdana" w:eastAsia="Verdana" w:hAnsi="Verdana" w:cs="Verdana"/>
                <w:sz w:val="24"/>
                <w:szCs w:val="24"/>
                <w:lang w:val="lt-LT"/>
              </w:rPr>
            </w:pPr>
          </w:p>
        </w:tc>
      </w:tr>
    </w:tbl>
    <w:p w14:paraId="2FA9E8A1" w14:textId="77777777" w:rsidR="0020393F" w:rsidRPr="00E856B5" w:rsidRDefault="0020393F" w:rsidP="00E856B5">
      <w:pPr>
        <w:spacing w:line="240" w:lineRule="auto"/>
        <w:contextualSpacing/>
        <w:rPr>
          <w:rFonts w:ascii="Verdana" w:eastAsia="Verdana" w:hAnsi="Verdana" w:cs="Verdana"/>
          <w:sz w:val="24"/>
          <w:szCs w:val="24"/>
          <w:lang w:val="lt-LT"/>
        </w:rPr>
      </w:pPr>
      <w:r w:rsidRPr="00E856B5">
        <w:rPr>
          <w:rFonts w:ascii="Verdana" w:eastAsia="Verdana" w:hAnsi="Verdana" w:cs="Verdana"/>
          <w:sz w:val="24"/>
          <w:szCs w:val="24"/>
          <w:lang w:val="lt-LT"/>
        </w:rPr>
        <w:br w:type="page"/>
      </w:r>
    </w:p>
    <w:p w14:paraId="4C425F46" w14:textId="67330B6D" w:rsidR="00B944A3" w:rsidRPr="00E856B5" w:rsidRDefault="00B944A3" w:rsidP="00B944A3">
      <w:pPr>
        <w:spacing w:line="240" w:lineRule="auto"/>
        <w:contextualSpacing/>
        <w:jc w:val="right"/>
        <w:rPr>
          <w:rFonts w:ascii="Verdana" w:eastAsia="Verdana" w:hAnsi="Verdana" w:cs="Verdana"/>
          <w:sz w:val="24"/>
          <w:szCs w:val="24"/>
          <w:lang w:val="lt-LT"/>
        </w:rPr>
      </w:pPr>
      <w:r>
        <w:rPr>
          <w:rFonts w:ascii="Verdana" w:eastAsia="Verdana" w:hAnsi="Verdana" w:cs="Verdana"/>
          <w:sz w:val="24"/>
          <w:szCs w:val="24"/>
          <w:lang w:val="lt-LT"/>
        </w:rPr>
        <w:lastRenderedPageBreak/>
        <w:t>1</w:t>
      </w:r>
      <w:r w:rsidRPr="00E856B5">
        <w:rPr>
          <w:rFonts w:ascii="Verdana" w:eastAsia="Verdana" w:hAnsi="Verdana" w:cs="Verdana"/>
          <w:sz w:val="24"/>
          <w:szCs w:val="24"/>
          <w:lang w:val="lt-LT"/>
        </w:rPr>
        <w:t xml:space="preserve"> priedas</w:t>
      </w:r>
    </w:p>
    <w:p w14:paraId="21F55D0F" w14:textId="728FCF4A" w:rsidR="00B944A3" w:rsidRPr="00B944A3" w:rsidRDefault="00B944A3" w:rsidP="00B944A3">
      <w:pPr>
        <w:spacing w:line="240" w:lineRule="auto"/>
        <w:contextualSpacing/>
        <w:jc w:val="center"/>
        <w:rPr>
          <w:rFonts w:ascii="Verdana" w:hAnsi="Verdana"/>
          <w:color w:val="000000"/>
          <w:sz w:val="24"/>
          <w:szCs w:val="24"/>
        </w:rPr>
      </w:pPr>
      <w:r>
        <w:rPr>
          <w:color w:val="000000"/>
        </w:rPr>
        <w:br/>
      </w:r>
      <w:r w:rsidRPr="00B944A3">
        <w:rPr>
          <w:rFonts w:ascii="Verdana" w:hAnsi="Verdana"/>
          <w:b/>
          <w:sz w:val="24"/>
          <w:szCs w:val="24"/>
          <w:lang w:val="lt-LT"/>
        </w:rPr>
        <w:t>PLANUOJAMŲ IŠLAIDŲ, REIKALINGŲ VYKDYTI ATSISKAITYMAMS SU RANGOVU PAGAL SUTARTĮ GRAFIKAS</w:t>
      </w:r>
      <w:r w:rsidRPr="00B944A3">
        <w:rPr>
          <w:rStyle w:val="apple-converted-space"/>
          <w:rFonts w:ascii="Verdana" w:hAnsi="Verdana"/>
          <w:color w:val="000000"/>
          <w:sz w:val="24"/>
          <w:szCs w:val="24"/>
        </w:rPr>
        <w:t> </w:t>
      </w:r>
    </w:p>
    <w:p w14:paraId="5CFFC7D6" w14:textId="77777777" w:rsidR="00B944A3" w:rsidRPr="00B944A3" w:rsidRDefault="00B944A3" w:rsidP="00B944A3">
      <w:pPr>
        <w:pStyle w:val="c29"/>
        <w:shd w:val="clear" w:color="auto" w:fill="FFFFFF"/>
        <w:spacing w:before="0" w:beforeAutospacing="0" w:after="0" w:afterAutospacing="0"/>
        <w:ind w:firstLine="424"/>
        <w:jc w:val="center"/>
        <w:rPr>
          <w:rFonts w:ascii="Verdana" w:hAnsi="Verdana"/>
          <w:color w:val="000000"/>
        </w:rPr>
      </w:pPr>
      <w:r w:rsidRPr="00B944A3">
        <w:rPr>
          <w:rStyle w:val="c2"/>
          <w:rFonts w:ascii="Verdana" w:hAnsi="Verdana" w:cs="Arial"/>
          <w:b/>
          <w:bCs/>
          <w:color w:val="000000"/>
        </w:rPr>
        <w:t>(......-...-...)</w:t>
      </w:r>
    </w:p>
    <w:p w14:paraId="5BA25035" w14:textId="77777777" w:rsidR="00B944A3" w:rsidRPr="00B944A3" w:rsidRDefault="00B944A3" w:rsidP="00B944A3">
      <w:pPr>
        <w:pStyle w:val="c11"/>
        <w:shd w:val="clear" w:color="auto" w:fill="FFFFFF"/>
        <w:spacing w:before="0" w:beforeAutospacing="0" w:after="0" w:afterAutospacing="0"/>
        <w:rPr>
          <w:rFonts w:ascii="Verdana" w:hAnsi="Verdana"/>
          <w:color w:val="000000"/>
        </w:rPr>
      </w:pPr>
      <w:r w:rsidRPr="00B944A3">
        <w:rPr>
          <w:rStyle w:val="c8"/>
          <w:rFonts w:ascii="Verdana" w:hAnsi="Verdana" w:cs="Arial"/>
          <w:i/>
          <w:iCs/>
          <w:color w:val="000000"/>
        </w:rPr>
        <w:t>Objekto pavadinimas:</w:t>
      </w:r>
      <w:r w:rsidRPr="00B944A3">
        <w:rPr>
          <w:rStyle w:val="apple-converted-space"/>
          <w:rFonts w:ascii="Verdana" w:hAnsi="Verdana" w:cs="Arial"/>
          <w:i/>
          <w:iCs/>
          <w:color w:val="000000"/>
        </w:rPr>
        <w:t> </w:t>
      </w:r>
    </w:p>
    <w:p w14:paraId="7CEBD791" w14:textId="77777777" w:rsidR="00B944A3" w:rsidRPr="00B944A3" w:rsidRDefault="00B944A3" w:rsidP="00B944A3">
      <w:pPr>
        <w:pStyle w:val="c11"/>
        <w:shd w:val="clear" w:color="auto" w:fill="FFFFFF"/>
        <w:spacing w:before="0" w:beforeAutospacing="0" w:after="0" w:afterAutospacing="0"/>
        <w:rPr>
          <w:rFonts w:ascii="Verdana" w:hAnsi="Verdana"/>
          <w:color w:val="000000"/>
        </w:rPr>
      </w:pPr>
      <w:r w:rsidRPr="00B944A3">
        <w:rPr>
          <w:rStyle w:val="c1"/>
          <w:rFonts w:ascii="Verdana" w:hAnsi="Verdana" w:cs="Arial"/>
          <w:i/>
          <w:iCs/>
          <w:color w:val="000000"/>
        </w:rPr>
        <w:t>Sutartis Nr. S-....... (pasirašyta 2025-....-....).</w:t>
      </w:r>
    </w:p>
    <w:p w14:paraId="7EB9DF77" w14:textId="77777777" w:rsidR="00B944A3" w:rsidRPr="00B944A3" w:rsidRDefault="00B944A3" w:rsidP="00B944A3">
      <w:pPr>
        <w:pStyle w:val="c11"/>
        <w:shd w:val="clear" w:color="auto" w:fill="FFFFFF"/>
        <w:spacing w:before="0" w:beforeAutospacing="0" w:after="0" w:afterAutospacing="0"/>
        <w:rPr>
          <w:rFonts w:ascii="Verdana" w:hAnsi="Verdana"/>
          <w:color w:val="000000"/>
        </w:rPr>
      </w:pPr>
      <w:r w:rsidRPr="00B944A3">
        <w:rPr>
          <w:rStyle w:val="c1"/>
          <w:rFonts w:ascii="Verdana" w:hAnsi="Verdana" w:cs="Arial"/>
          <w:i/>
          <w:iCs/>
          <w:color w:val="000000"/>
        </w:rPr>
        <w:t>Sutarties pavadinimas:</w:t>
      </w:r>
    </w:p>
    <w:p w14:paraId="3BBED9EF" w14:textId="77777777" w:rsidR="00B944A3" w:rsidRPr="00B944A3" w:rsidRDefault="00B944A3" w:rsidP="00B944A3">
      <w:pPr>
        <w:pStyle w:val="c11"/>
        <w:shd w:val="clear" w:color="auto" w:fill="FFFFFF"/>
        <w:spacing w:before="0" w:beforeAutospacing="0" w:after="0" w:afterAutospacing="0"/>
        <w:rPr>
          <w:rFonts w:ascii="Verdana" w:hAnsi="Verdana"/>
          <w:color w:val="000000"/>
        </w:rPr>
      </w:pPr>
      <w:r w:rsidRPr="00B944A3">
        <w:rPr>
          <w:rStyle w:val="c2"/>
          <w:rFonts w:ascii="Verdana" w:hAnsi="Verdana" w:cs="Arial"/>
          <w:b/>
          <w:bCs/>
          <w:color w:val="000000"/>
        </w:rPr>
        <w:t>Darbų pradžia: ............-.....-....</w:t>
      </w:r>
    </w:p>
    <w:p w14:paraId="23BB697D" w14:textId="77777777" w:rsidR="00B944A3" w:rsidRDefault="00B944A3" w:rsidP="00B944A3">
      <w:pPr>
        <w:pStyle w:val="c11"/>
        <w:shd w:val="clear" w:color="auto" w:fill="FFFFFF"/>
        <w:spacing w:before="0" w:beforeAutospacing="0" w:after="0" w:afterAutospacing="0"/>
        <w:rPr>
          <w:rStyle w:val="c2"/>
          <w:rFonts w:ascii="Verdana" w:hAnsi="Verdana" w:cs="Arial"/>
          <w:b/>
          <w:bCs/>
          <w:color w:val="000000"/>
        </w:rPr>
      </w:pPr>
      <w:r w:rsidRPr="00B944A3">
        <w:rPr>
          <w:rStyle w:val="c2"/>
          <w:rFonts w:ascii="Verdana" w:hAnsi="Verdana" w:cs="Arial"/>
          <w:b/>
          <w:bCs/>
          <w:color w:val="000000"/>
        </w:rPr>
        <w:t>Darbų pabaiga: ............-.....-....</w:t>
      </w:r>
    </w:p>
    <w:p w14:paraId="683E9415" w14:textId="77777777" w:rsidR="006F0BE7" w:rsidRPr="00B944A3" w:rsidRDefault="006F0BE7" w:rsidP="00B944A3">
      <w:pPr>
        <w:pStyle w:val="c11"/>
        <w:shd w:val="clear" w:color="auto" w:fill="FFFFFF"/>
        <w:spacing w:before="0" w:beforeAutospacing="0" w:after="0" w:afterAutospacing="0"/>
        <w:rPr>
          <w:rFonts w:ascii="Verdana" w:hAnsi="Verdana"/>
          <w:color w:val="000000"/>
        </w:rPr>
      </w:pPr>
    </w:p>
    <w:tbl>
      <w:tblPr>
        <w:tblW w:w="0" w:type="auto"/>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611"/>
        <w:gridCol w:w="1413"/>
        <w:gridCol w:w="1413"/>
        <w:gridCol w:w="1413"/>
        <w:gridCol w:w="1413"/>
        <w:gridCol w:w="1413"/>
        <w:gridCol w:w="753"/>
        <w:gridCol w:w="1050"/>
      </w:tblGrid>
      <w:tr w:rsidR="00B944A3" w:rsidRPr="00B944A3" w14:paraId="1D354BAA" w14:textId="77777777" w:rsidTr="006F0BE7">
        <w:trPr>
          <w:trHeight w:val="170"/>
        </w:trPr>
        <w:tc>
          <w:tcPr>
            <w:tcW w:w="2231"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7CA94B5" w14:textId="77777777" w:rsidR="00B944A3" w:rsidRPr="00B944A3" w:rsidRDefault="00B944A3">
            <w:pPr>
              <w:pStyle w:val="c13"/>
              <w:spacing w:before="0" w:beforeAutospacing="0" w:after="0" w:afterAutospacing="0"/>
              <w:jc w:val="center"/>
              <w:rPr>
                <w:rFonts w:ascii="Verdana" w:hAnsi="Verdana"/>
                <w:color w:val="000000"/>
              </w:rPr>
            </w:pPr>
            <w:r w:rsidRPr="00B944A3">
              <w:rPr>
                <w:rStyle w:val="c30"/>
                <w:rFonts w:ascii="Verdana" w:hAnsi="Verdana" w:cs="Arial"/>
                <w:b/>
                <w:bCs/>
                <w:color w:val="000000"/>
              </w:rPr>
              <w:t>Išlaidų ataskaita</w:t>
            </w:r>
          </w:p>
        </w:tc>
        <w:tc>
          <w:tcPr>
            <w:tcW w:w="131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1B7DBB6" w14:textId="0220C3ED" w:rsidR="00B944A3" w:rsidRPr="006F0BE7" w:rsidRDefault="00B944A3">
            <w:pPr>
              <w:pStyle w:val="c6"/>
              <w:spacing w:before="0" w:beforeAutospacing="0" w:after="0" w:afterAutospacing="0"/>
              <w:jc w:val="center"/>
              <w:rPr>
                <w:rFonts w:ascii="Verdana" w:hAnsi="Verdana"/>
                <w:color w:val="000000" w:themeColor="text1"/>
              </w:rPr>
            </w:pPr>
            <w:r w:rsidRPr="006F0BE7">
              <w:rPr>
                <w:rStyle w:val="c2"/>
                <w:rFonts w:ascii="Verdana" w:hAnsi="Verdana" w:cs="Arial"/>
                <w:b/>
                <w:bCs/>
                <w:color w:val="000000" w:themeColor="text1"/>
              </w:rPr>
              <w:t>202_ m.</w:t>
            </w:r>
          </w:p>
          <w:p w14:paraId="6574CDE6" w14:textId="77777777" w:rsidR="00B944A3" w:rsidRPr="006F0BE7" w:rsidRDefault="00B944A3">
            <w:pPr>
              <w:pStyle w:val="c6"/>
              <w:spacing w:before="0" w:beforeAutospacing="0" w:after="0" w:afterAutospacing="0"/>
              <w:jc w:val="center"/>
              <w:rPr>
                <w:rFonts w:ascii="Verdana" w:hAnsi="Verdana"/>
                <w:color w:val="000000" w:themeColor="text1"/>
              </w:rPr>
            </w:pPr>
            <w:r w:rsidRPr="006F0BE7">
              <w:rPr>
                <w:rStyle w:val="c19"/>
                <w:rFonts w:ascii="Verdana" w:hAnsi="Verdana" w:cs="Arial"/>
                <w:b/>
                <w:bCs/>
                <w:color w:val="000000" w:themeColor="text1"/>
              </w:rPr>
              <w:t>(mėnuo)</w:t>
            </w:r>
          </w:p>
        </w:tc>
        <w:tc>
          <w:tcPr>
            <w:tcW w:w="131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D0BE944" w14:textId="196357B6" w:rsidR="00B944A3" w:rsidRPr="006F0BE7" w:rsidRDefault="00B944A3">
            <w:pPr>
              <w:pStyle w:val="c6"/>
              <w:spacing w:before="0" w:beforeAutospacing="0" w:after="0" w:afterAutospacing="0"/>
              <w:jc w:val="center"/>
              <w:rPr>
                <w:rFonts w:ascii="Verdana" w:hAnsi="Verdana"/>
                <w:color w:val="000000" w:themeColor="text1"/>
              </w:rPr>
            </w:pPr>
            <w:r w:rsidRPr="006F0BE7">
              <w:rPr>
                <w:rStyle w:val="c2"/>
                <w:rFonts w:ascii="Verdana" w:hAnsi="Verdana" w:cs="Arial"/>
                <w:b/>
                <w:bCs/>
                <w:color w:val="000000" w:themeColor="text1"/>
              </w:rPr>
              <w:t>202_ m.</w:t>
            </w:r>
          </w:p>
          <w:p w14:paraId="5D00A114" w14:textId="77777777" w:rsidR="00B944A3" w:rsidRPr="006F0BE7" w:rsidRDefault="00B944A3">
            <w:pPr>
              <w:pStyle w:val="c6"/>
              <w:spacing w:before="0" w:beforeAutospacing="0" w:after="0" w:afterAutospacing="0"/>
              <w:jc w:val="center"/>
              <w:rPr>
                <w:rFonts w:ascii="Verdana" w:hAnsi="Verdana"/>
                <w:color w:val="000000" w:themeColor="text1"/>
              </w:rPr>
            </w:pPr>
            <w:r w:rsidRPr="006F0BE7">
              <w:rPr>
                <w:rStyle w:val="c19"/>
                <w:rFonts w:ascii="Verdana" w:hAnsi="Verdana" w:cs="Arial"/>
                <w:b/>
                <w:bCs/>
                <w:color w:val="000000" w:themeColor="text1"/>
              </w:rPr>
              <w:t>(mėnuo)</w:t>
            </w:r>
          </w:p>
        </w:tc>
        <w:tc>
          <w:tcPr>
            <w:tcW w:w="131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C307220" w14:textId="15E7E7C2" w:rsidR="00B944A3" w:rsidRPr="006F0BE7" w:rsidRDefault="00B944A3">
            <w:pPr>
              <w:pStyle w:val="c6"/>
              <w:spacing w:before="0" w:beforeAutospacing="0" w:after="0" w:afterAutospacing="0"/>
              <w:jc w:val="center"/>
              <w:rPr>
                <w:rFonts w:ascii="Verdana" w:hAnsi="Verdana"/>
                <w:color w:val="000000" w:themeColor="text1"/>
              </w:rPr>
            </w:pPr>
            <w:r w:rsidRPr="006F0BE7">
              <w:rPr>
                <w:rStyle w:val="c2"/>
                <w:rFonts w:ascii="Verdana" w:hAnsi="Verdana" w:cs="Arial"/>
                <w:b/>
                <w:bCs/>
                <w:color w:val="000000" w:themeColor="text1"/>
              </w:rPr>
              <w:t>202_ m.</w:t>
            </w:r>
          </w:p>
          <w:p w14:paraId="69972B1C" w14:textId="77777777" w:rsidR="00B944A3" w:rsidRPr="006F0BE7" w:rsidRDefault="00B944A3">
            <w:pPr>
              <w:pStyle w:val="c6"/>
              <w:spacing w:before="0" w:beforeAutospacing="0" w:after="0" w:afterAutospacing="0"/>
              <w:jc w:val="center"/>
              <w:rPr>
                <w:rFonts w:ascii="Verdana" w:hAnsi="Verdana"/>
                <w:color w:val="000000" w:themeColor="text1"/>
              </w:rPr>
            </w:pPr>
            <w:r w:rsidRPr="006F0BE7">
              <w:rPr>
                <w:rStyle w:val="c19"/>
                <w:rFonts w:ascii="Verdana" w:hAnsi="Verdana" w:cs="Arial"/>
                <w:b/>
                <w:bCs/>
                <w:color w:val="000000" w:themeColor="text1"/>
              </w:rPr>
              <w:t>(mėnuo)</w:t>
            </w:r>
          </w:p>
        </w:tc>
        <w:tc>
          <w:tcPr>
            <w:tcW w:w="131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75DCA2E" w14:textId="6E4C9189" w:rsidR="00B944A3" w:rsidRPr="006F0BE7" w:rsidRDefault="00B944A3">
            <w:pPr>
              <w:pStyle w:val="c6"/>
              <w:spacing w:before="0" w:beforeAutospacing="0" w:after="0" w:afterAutospacing="0"/>
              <w:jc w:val="center"/>
              <w:rPr>
                <w:rFonts w:ascii="Verdana" w:hAnsi="Verdana"/>
                <w:color w:val="000000" w:themeColor="text1"/>
              </w:rPr>
            </w:pPr>
            <w:r w:rsidRPr="006F0BE7">
              <w:rPr>
                <w:rStyle w:val="c2"/>
                <w:rFonts w:ascii="Verdana" w:hAnsi="Verdana" w:cs="Arial"/>
                <w:b/>
                <w:bCs/>
                <w:color w:val="000000" w:themeColor="text1"/>
              </w:rPr>
              <w:t>202_ m.</w:t>
            </w:r>
          </w:p>
          <w:p w14:paraId="14222DF7" w14:textId="77777777" w:rsidR="00B944A3" w:rsidRPr="006F0BE7" w:rsidRDefault="00B944A3">
            <w:pPr>
              <w:pStyle w:val="c6"/>
              <w:spacing w:before="0" w:beforeAutospacing="0" w:after="0" w:afterAutospacing="0"/>
              <w:jc w:val="center"/>
              <w:rPr>
                <w:rFonts w:ascii="Verdana" w:hAnsi="Verdana"/>
                <w:color w:val="000000" w:themeColor="text1"/>
              </w:rPr>
            </w:pPr>
            <w:r w:rsidRPr="006F0BE7">
              <w:rPr>
                <w:rStyle w:val="c19"/>
                <w:rFonts w:ascii="Verdana" w:hAnsi="Verdana" w:cs="Arial"/>
                <w:b/>
                <w:bCs/>
                <w:color w:val="000000" w:themeColor="text1"/>
              </w:rPr>
              <w:t>(mėnuo)</w:t>
            </w:r>
          </w:p>
        </w:tc>
        <w:tc>
          <w:tcPr>
            <w:tcW w:w="131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E4A1BBE" w14:textId="3CCF31A8" w:rsidR="00B944A3" w:rsidRPr="006F0BE7" w:rsidRDefault="00B944A3">
            <w:pPr>
              <w:pStyle w:val="c6"/>
              <w:spacing w:before="0" w:beforeAutospacing="0" w:after="0" w:afterAutospacing="0"/>
              <w:jc w:val="center"/>
              <w:rPr>
                <w:rFonts w:ascii="Verdana" w:hAnsi="Verdana"/>
                <w:color w:val="000000" w:themeColor="text1"/>
              </w:rPr>
            </w:pPr>
            <w:r w:rsidRPr="006F0BE7">
              <w:rPr>
                <w:rStyle w:val="c2"/>
                <w:rFonts w:ascii="Verdana" w:hAnsi="Verdana" w:cs="Arial"/>
                <w:b/>
                <w:bCs/>
                <w:color w:val="000000" w:themeColor="text1"/>
              </w:rPr>
              <w:t>202_ m.</w:t>
            </w:r>
          </w:p>
          <w:p w14:paraId="7C173F02" w14:textId="77777777" w:rsidR="00B944A3" w:rsidRPr="006F0BE7" w:rsidRDefault="00B944A3">
            <w:pPr>
              <w:pStyle w:val="c6"/>
              <w:spacing w:before="0" w:beforeAutospacing="0" w:after="0" w:afterAutospacing="0"/>
              <w:jc w:val="center"/>
              <w:rPr>
                <w:rFonts w:ascii="Verdana" w:hAnsi="Verdana"/>
                <w:color w:val="000000" w:themeColor="text1"/>
              </w:rPr>
            </w:pPr>
            <w:r w:rsidRPr="006F0BE7">
              <w:rPr>
                <w:rStyle w:val="c19"/>
                <w:rFonts w:ascii="Verdana" w:hAnsi="Verdana" w:cs="Arial"/>
                <w:b/>
                <w:bCs/>
                <w:color w:val="000000" w:themeColor="text1"/>
              </w:rPr>
              <w:t>(mėnuo)</w:t>
            </w:r>
          </w:p>
        </w:tc>
        <w:tc>
          <w:tcPr>
            <w:tcW w:w="708"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2D91AA7" w14:textId="77777777" w:rsidR="00B944A3" w:rsidRPr="00B944A3" w:rsidRDefault="00B944A3">
            <w:pPr>
              <w:pStyle w:val="c6"/>
              <w:spacing w:before="0" w:beforeAutospacing="0" w:after="0" w:afterAutospacing="0"/>
              <w:jc w:val="center"/>
              <w:rPr>
                <w:rFonts w:ascii="Verdana" w:hAnsi="Verdana"/>
                <w:color w:val="000000"/>
              </w:rPr>
            </w:pPr>
            <w:r w:rsidRPr="00B944A3">
              <w:rPr>
                <w:rStyle w:val="c2"/>
                <w:rFonts w:ascii="Verdana" w:hAnsi="Verdana" w:cs="Arial"/>
                <w:b/>
                <w:bCs/>
                <w:color w:val="000000"/>
              </w:rPr>
              <w:t>......</w:t>
            </w:r>
          </w:p>
        </w:tc>
        <w:tc>
          <w:tcPr>
            <w:tcW w:w="980"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DE033EF" w14:textId="77777777" w:rsidR="00B944A3" w:rsidRPr="00B944A3" w:rsidRDefault="00B944A3">
            <w:pPr>
              <w:pStyle w:val="c6"/>
              <w:spacing w:before="0" w:beforeAutospacing="0" w:after="0" w:afterAutospacing="0"/>
              <w:jc w:val="center"/>
              <w:rPr>
                <w:rFonts w:ascii="Verdana" w:hAnsi="Verdana"/>
                <w:color w:val="000000"/>
              </w:rPr>
            </w:pPr>
            <w:r w:rsidRPr="00B944A3">
              <w:rPr>
                <w:rStyle w:val="c2"/>
                <w:rFonts w:ascii="Verdana" w:hAnsi="Verdana" w:cs="Arial"/>
                <w:b/>
                <w:bCs/>
                <w:color w:val="000000"/>
              </w:rPr>
              <w:t>Darbų vertė, iš viso Eur be PVM</w:t>
            </w:r>
            <w:r w:rsidRPr="00B944A3">
              <w:rPr>
                <w:rStyle w:val="apple-converted-space"/>
                <w:rFonts w:ascii="Verdana" w:hAnsi="Verdana" w:cs="Arial"/>
                <w:b/>
                <w:bCs/>
                <w:color w:val="000000"/>
              </w:rPr>
              <w:t> </w:t>
            </w:r>
          </w:p>
        </w:tc>
      </w:tr>
      <w:tr w:rsidR="00B944A3" w:rsidRPr="00B944A3" w14:paraId="0E0A7940" w14:textId="77777777" w:rsidTr="006F0BE7">
        <w:trPr>
          <w:trHeight w:val="186"/>
        </w:trPr>
        <w:tc>
          <w:tcPr>
            <w:tcW w:w="2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0A48BB5" w14:textId="77777777" w:rsidR="00B944A3" w:rsidRPr="00B944A3" w:rsidRDefault="00B944A3">
            <w:pPr>
              <w:pStyle w:val="c13"/>
              <w:spacing w:before="0" w:beforeAutospacing="0" w:after="0" w:afterAutospacing="0"/>
              <w:jc w:val="center"/>
              <w:rPr>
                <w:rFonts w:ascii="Verdana" w:hAnsi="Verdana"/>
                <w:color w:val="000000"/>
              </w:rPr>
            </w:pPr>
            <w:r w:rsidRPr="00B944A3">
              <w:rPr>
                <w:rStyle w:val="c4"/>
                <w:rFonts w:ascii="Verdana" w:hAnsi="Verdana" w:cs="Arial"/>
                <w:color w:val="000000"/>
              </w:rPr>
              <w:t xml:space="preserve">Rangos darbų </w:t>
            </w:r>
            <w:proofErr w:type="spellStart"/>
            <w:r w:rsidRPr="00B944A3">
              <w:rPr>
                <w:rStyle w:val="c4"/>
                <w:rFonts w:ascii="Verdana" w:hAnsi="Verdana" w:cs="Arial"/>
                <w:color w:val="000000"/>
              </w:rPr>
              <w:t>aktavimo</w:t>
            </w:r>
            <w:proofErr w:type="spellEnd"/>
            <w:r w:rsidRPr="00B944A3">
              <w:rPr>
                <w:rStyle w:val="c4"/>
                <w:rFonts w:ascii="Verdana" w:hAnsi="Verdana" w:cs="Arial"/>
                <w:color w:val="000000"/>
              </w:rPr>
              <w:t xml:space="preserve"> planas Eur be PVM*</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3905526" w14:textId="77777777" w:rsidR="00B944A3" w:rsidRPr="00B944A3" w:rsidRDefault="00B944A3">
            <w:pPr>
              <w:rPr>
                <w:rFonts w:ascii="Verdana" w:hAnsi="Verdana"/>
                <w:color w:val="000000"/>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F8E10"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99CDEF"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7E26AA"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9DFD41" w14:textId="77777777" w:rsidR="00B944A3" w:rsidRPr="00B944A3" w:rsidRDefault="00B944A3">
            <w:pPr>
              <w:rPr>
                <w:rFonts w:ascii="Verdana" w:hAnsi="Verdana"/>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099AF9" w14:textId="77777777" w:rsidR="00B944A3" w:rsidRPr="00B944A3" w:rsidRDefault="00B944A3">
            <w:pPr>
              <w:rPr>
                <w:rFonts w:ascii="Verdana" w:hAnsi="Verdana"/>
                <w:sz w:val="24"/>
                <w:szCs w:val="24"/>
              </w:rPr>
            </w:pP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8B4608" w14:textId="77777777" w:rsidR="00B944A3" w:rsidRPr="00B944A3" w:rsidRDefault="00B944A3">
            <w:pPr>
              <w:rPr>
                <w:rFonts w:ascii="Verdana" w:hAnsi="Verdana"/>
                <w:sz w:val="24"/>
                <w:szCs w:val="24"/>
              </w:rPr>
            </w:pPr>
          </w:p>
        </w:tc>
      </w:tr>
      <w:tr w:rsidR="00B944A3" w:rsidRPr="00B944A3" w14:paraId="5166B26E" w14:textId="77777777" w:rsidTr="006F0BE7">
        <w:tc>
          <w:tcPr>
            <w:tcW w:w="2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2DA45A5" w14:textId="77777777" w:rsidR="00B944A3" w:rsidRPr="00B944A3" w:rsidRDefault="00B944A3">
            <w:pPr>
              <w:pStyle w:val="c13"/>
              <w:spacing w:before="0" w:beforeAutospacing="0" w:after="0" w:afterAutospacing="0"/>
              <w:jc w:val="center"/>
              <w:rPr>
                <w:rFonts w:ascii="Verdana" w:hAnsi="Verdana"/>
                <w:color w:val="000000"/>
              </w:rPr>
            </w:pPr>
            <w:r w:rsidRPr="00B944A3">
              <w:rPr>
                <w:rStyle w:val="c4"/>
                <w:rFonts w:ascii="Verdana" w:hAnsi="Verdana" w:cs="Arial"/>
                <w:color w:val="000000"/>
              </w:rPr>
              <w:t xml:space="preserve">Rangos darbų faktinis </w:t>
            </w:r>
            <w:proofErr w:type="spellStart"/>
            <w:r w:rsidRPr="00B944A3">
              <w:rPr>
                <w:rStyle w:val="c4"/>
                <w:rFonts w:ascii="Verdana" w:hAnsi="Verdana" w:cs="Arial"/>
                <w:color w:val="000000"/>
              </w:rPr>
              <w:t>aktavimas</w:t>
            </w:r>
            <w:proofErr w:type="spellEnd"/>
            <w:r w:rsidRPr="00B944A3">
              <w:rPr>
                <w:rStyle w:val="c4"/>
                <w:rFonts w:ascii="Verdana" w:hAnsi="Verdana" w:cs="Arial"/>
                <w:color w:val="000000"/>
              </w:rPr>
              <w:t xml:space="preserve"> Eur be PVM**</w:t>
            </w:r>
            <w:r w:rsidRPr="00B944A3">
              <w:rPr>
                <w:rStyle w:val="apple-converted-space"/>
                <w:rFonts w:ascii="Verdana" w:hAnsi="Verdana" w:cs="Arial"/>
                <w:color w:val="000000"/>
              </w:rPr>
              <w:t> </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AAEAA06" w14:textId="77777777" w:rsidR="00B944A3" w:rsidRPr="00B944A3" w:rsidRDefault="00B944A3">
            <w:pPr>
              <w:rPr>
                <w:rFonts w:ascii="Verdana" w:hAnsi="Verdana"/>
                <w:color w:val="000000"/>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BD9547"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148A40"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08A1B3"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031CE" w14:textId="77777777" w:rsidR="00B944A3" w:rsidRPr="00B944A3" w:rsidRDefault="00B944A3">
            <w:pPr>
              <w:rPr>
                <w:rFonts w:ascii="Verdana" w:hAnsi="Verdana"/>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F3AD9C" w14:textId="77777777" w:rsidR="00B944A3" w:rsidRPr="00B944A3" w:rsidRDefault="00B944A3">
            <w:pPr>
              <w:rPr>
                <w:rFonts w:ascii="Verdana" w:hAnsi="Verdana"/>
                <w:sz w:val="24"/>
                <w:szCs w:val="24"/>
              </w:rPr>
            </w:pP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82A98" w14:textId="77777777" w:rsidR="00B944A3" w:rsidRPr="00B944A3" w:rsidRDefault="00B944A3">
            <w:pPr>
              <w:rPr>
                <w:rFonts w:ascii="Verdana" w:hAnsi="Verdana"/>
                <w:sz w:val="24"/>
                <w:szCs w:val="24"/>
              </w:rPr>
            </w:pPr>
          </w:p>
        </w:tc>
      </w:tr>
      <w:tr w:rsidR="00B944A3" w:rsidRPr="00B944A3" w14:paraId="4B996BB2" w14:textId="77777777" w:rsidTr="006F0BE7">
        <w:tc>
          <w:tcPr>
            <w:tcW w:w="2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BD7FC0D" w14:textId="77777777" w:rsidR="00B944A3" w:rsidRPr="00B944A3" w:rsidRDefault="00B944A3">
            <w:pPr>
              <w:pStyle w:val="c13"/>
              <w:spacing w:before="0" w:beforeAutospacing="0" w:after="0" w:afterAutospacing="0"/>
              <w:jc w:val="center"/>
              <w:rPr>
                <w:rFonts w:ascii="Verdana" w:hAnsi="Verdana"/>
                <w:color w:val="000000"/>
              </w:rPr>
            </w:pPr>
            <w:r w:rsidRPr="00B944A3">
              <w:rPr>
                <w:rStyle w:val="c4"/>
                <w:rFonts w:ascii="Verdana" w:hAnsi="Verdana" w:cs="Arial"/>
                <w:color w:val="000000"/>
              </w:rPr>
              <w:t xml:space="preserve">Rangos darbų </w:t>
            </w:r>
            <w:proofErr w:type="spellStart"/>
            <w:r w:rsidRPr="00B944A3">
              <w:rPr>
                <w:rStyle w:val="c4"/>
                <w:rFonts w:ascii="Verdana" w:hAnsi="Verdana" w:cs="Arial"/>
                <w:color w:val="000000"/>
              </w:rPr>
              <w:t>aktavimo</w:t>
            </w:r>
            <w:proofErr w:type="spellEnd"/>
            <w:r w:rsidRPr="00B944A3">
              <w:rPr>
                <w:rStyle w:val="c4"/>
                <w:rFonts w:ascii="Verdana" w:hAnsi="Verdana" w:cs="Arial"/>
                <w:color w:val="000000"/>
              </w:rPr>
              <w:t xml:space="preserve"> prognozė Eur be PVM***</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7ED81FF" w14:textId="77777777" w:rsidR="00B944A3" w:rsidRPr="00B944A3" w:rsidRDefault="00B944A3">
            <w:pPr>
              <w:rPr>
                <w:rFonts w:ascii="Verdana" w:hAnsi="Verdana"/>
                <w:color w:val="000000"/>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A0F677"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C2379"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89B68B" w14:textId="77777777" w:rsidR="00B944A3" w:rsidRPr="00B944A3" w:rsidRDefault="00B944A3">
            <w:pPr>
              <w:rPr>
                <w:rFonts w:ascii="Verdana" w:hAnsi="Verdana"/>
                <w:sz w:val="24"/>
                <w:szCs w:val="24"/>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2CC751" w14:textId="77777777" w:rsidR="00B944A3" w:rsidRPr="00B944A3" w:rsidRDefault="00B944A3">
            <w:pPr>
              <w:rPr>
                <w:rFonts w:ascii="Verdana" w:hAnsi="Verdana"/>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73994" w14:textId="77777777" w:rsidR="00B944A3" w:rsidRPr="00B944A3" w:rsidRDefault="00B944A3">
            <w:pPr>
              <w:rPr>
                <w:rFonts w:ascii="Verdana" w:hAnsi="Verdana"/>
                <w:sz w:val="24"/>
                <w:szCs w:val="24"/>
              </w:rPr>
            </w:pP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98C3B9" w14:textId="77777777" w:rsidR="00B944A3" w:rsidRPr="00B944A3" w:rsidRDefault="00B944A3">
            <w:pPr>
              <w:rPr>
                <w:rFonts w:ascii="Verdana" w:hAnsi="Verdana"/>
                <w:sz w:val="24"/>
                <w:szCs w:val="24"/>
              </w:rPr>
            </w:pPr>
          </w:p>
        </w:tc>
      </w:tr>
    </w:tbl>
    <w:p w14:paraId="57C55D2F" w14:textId="77777777" w:rsidR="00B944A3" w:rsidRPr="00B944A3" w:rsidRDefault="00B944A3" w:rsidP="00B944A3">
      <w:pPr>
        <w:pStyle w:val="c21"/>
        <w:shd w:val="clear" w:color="auto" w:fill="FFFFFF"/>
        <w:spacing w:before="0" w:beforeAutospacing="0" w:after="0" w:afterAutospacing="0"/>
        <w:rPr>
          <w:rFonts w:ascii="Verdana" w:hAnsi="Verdana"/>
          <w:color w:val="000000"/>
        </w:rPr>
      </w:pPr>
      <w:r w:rsidRPr="00B944A3">
        <w:rPr>
          <w:rStyle w:val="c4"/>
          <w:rFonts w:ascii="Verdana" w:hAnsi="Verdana" w:cs="Arial"/>
          <w:color w:val="000000"/>
        </w:rPr>
        <w:t>*Informacija pateikiama pagal tuo metu galiojantį darbų ir su darbais susijusių paslaugų grafiką parengtą planuojamų išlaidų, reikalingų vykdyti atsiskaitymams su rangovu pagal sutartį grafiką.</w:t>
      </w:r>
    </w:p>
    <w:p w14:paraId="4994C5E4" w14:textId="77777777" w:rsidR="00B944A3" w:rsidRPr="00B944A3" w:rsidRDefault="00B944A3" w:rsidP="00B944A3">
      <w:pPr>
        <w:pStyle w:val="c21"/>
        <w:shd w:val="clear" w:color="auto" w:fill="FFFFFF"/>
        <w:spacing w:before="0" w:beforeAutospacing="0" w:after="0" w:afterAutospacing="0"/>
        <w:rPr>
          <w:rFonts w:ascii="Verdana" w:hAnsi="Verdana"/>
          <w:color w:val="000000"/>
        </w:rPr>
      </w:pPr>
      <w:r w:rsidRPr="00B944A3">
        <w:rPr>
          <w:rStyle w:val="c4"/>
          <w:rFonts w:ascii="Verdana" w:hAnsi="Verdana" w:cs="Arial"/>
          <w:color w:val="000000"/>
        </w:rPr>
        <w:t xml:space="preserve">**Informacija pateikiama pagal sutartį faktiškai </w:t>
      </w:r>
      <w:proofErr w:type="spellStart"/>
      <w:r w:rsidRPr="00B944A3">
        <w:rPr>
          <w:rStyle w:val="c4"/>
          <w:rFonts w:ascii="Verdana" w:hAnsi="Verdana" w:cs="Arial"/>
          <w:color w:val="000000"/>
        </w:rPr>
        <w:t>užaktuotų</w:t>
      </w:r>
      <w:proofErr w:type="spellEnd"/>
      <w:r w:rsidRPr="00B944A3">
        <w:rPr>
          <w:rStyle w:val="c4"/>
          <w:rFonts w:ascii="Verdana" w:hAnsi="Verdana" w:cs="Arial"/>
          <w:color w:val="000000"/>
        </w:rPr>
        <w:t xml:space="preserve"> paslaugų ir darbų vertes.</w:t>
      </w:r>
    </w:p>
    <w:p w14:paraId="6B78924B" w14:textId="7DD50C5C" w:rsidR="0020744B" w:rsidRDefault="00B944A3" w:rsidP="00B944A3">
      <w:pPr>
        <w:pStyle w:val="c21"/>
        <w:shd w:val="clear" w:color="auto" w:fill="FFFFFF"/>
        <w:spacing w:before="0" w:beforeAutospacing="0" w:after="0" w:afterAutospacing="0"/>
        <w:rPr>
          <w:rStyle w:val="c4"/>
          <w:rFonts w:ascii="Verdana" w:hAnsi="Verdana" w:cs="Arial"/>
          <w:color w:val="000000"/>
        </w:rPr>
      </w:pPr>
      <w:r w:rsidRPr="00B944A3">
        <w:rPr>
          <w:rStyle w:val="c4"/>
          <w:rFonts w:ascii="Verdana" w:hAnsi="Verdana" w:cs="Arial"/>
          <w:color w:val="000000"/>
        </w:rPr>
        <w:t xml:space="preserve">***Pateikiama ateities laikotarpių </w:t>
      </w:r>
      <w:proofErr w:type="spellStart"/>
      <w:r w:rsidRPr="00B944A3">
        <w:rPr>
          <w:rStyle w:val="c4"/>
          <w:rFonts w:ascii="Verdana" w:hAnsi="Verdana" w:cs="Arial"/>
          <w:color w:val="000000"/>
        </w:rPr>
        <w:t>aktavimo</w:t>
      </w:r>
      <w:proofErr w:type="spellEnd"/>
      <w:r w:rsidRPr="00B944A3">
        <w:rPr>
          <w:rStyle w:val="c4"/>
          <w:rFonts w:ascii="Verdana" w:hAnsi="Verdana" w:cs="Arial"/>
          <w:color w:val="000000"/>
        </w:rPr>
        <w:t xml:space="preserve"> prognozės.</w:t>
      </w:r>
    </w:p>
    <w:p w14:paraId="71482C37" w14:textId="77777777" w:rsidR="0020744B" w:rsidRDefault="0020744B">
      <w:pPr>
        <w:rPr>
          <w:rStyle w:val="c4"/>
          <w:rFonts w:ascii="Verdana" w:eastAsia="Times New Roman" w:hAnsi="Verdana"/>
          <w:color w:val="000000"/>
          <w:sz w:val="24"/>
          <w:szCs w:val="24"/>
        </w:rPr>
      </w:pPr>
      <w:r>
        <w:rPr>
          <w:rStyle w:val="c4"/>
          <w:rFonts w:ascii="Verdana" w:hAnsi="Verdana"/>
          <w:color w:val="000000"/>
        </w:rPr>
        <w:br w:type="page"/>
      </w:r>
    </w:p>
    <w:p w14:paraId="0F9D599C" w14:textId="51F1DDB0" w:rsidR="00FA5B02" w:rsidRPr="00E856B5" w:rsidRDefault="00FA5B02" w:rsidP="00E856B5">
      <w:pPr>
        <w:spacing w:line="240" w:lineRule="auto"/>
        <w:contextualSpacing/>
        <w:jc w:val="right"/>
        <w:rPr>
          <w:rFonts w:ascii="Verdana" w:eastAsia="Verdana" w:hAnsi="Verdana" w:cs="Verdana"/>
          <w:sz w:val="24"/>
          <w:szCs w:val="24"/>
          <w:lang w:val="lt-LT"/>
        </w:rPr>
      </w:pPr>
      <w:r w:rsidRPr="00E856B5">
        <w:rPr>
          <w:rFonts w:ascii="Verdana" w:eastAsia="Verdana" w:hAnsi="Verdana" w:cs="Verdana"/>
          <w:sz w:val="24"/>
          <w:szCs w:val="24"/>
          <w:lang w:val="lt-LT"/>
        </w:rPr>
        <w:lastRenderedPageBreak/>
        <w:t>3 priedas</w:t>
      </w:r>
    </w:p>
    <w:p w14:paraId="5583FFBA" w14:textId="77777777" w:rsidR="00FA5B02" w:rsidRPr="00E856B5" w:rsidRDefault="00FA5B02"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TRIŠALIO SUSITARIMO SU SUBRANGOVU FORMA</w:t>
      </w:r>
    </w:p>
    <w:p w14:paraId="43F67669" w14:textId="77777777" w:rsidR="00FA5B02" w:rsidRPr="00E856B5" w:rsidRDefault="00FA5B02" w:rsidP="00E856B5">
      <w:pPr>
        <w:spacing w:line="240" w:lineRule="auto"/>
        <w:contextualSpacing/>
        <w:rPr>
          <w:rFonts w:ascii="Verdana" w:hAnsi="Verdana"/>
          <w:sz w:val="24"/>
          <w:szCs w:val="24"/>
          <w:lang w:val="lt-LT"/>
        </w:rPr>
      </w:pPr>
    </w:p>
    <w:p w14:paraId="61296CF0" w14:textId="77777777" w:rsidR="00FA5B02" w:rsidRPr="00E856B5" w:rsidRDefault="00FA5B02" w:rsidP="00E856B5">
      <w:pPr>
        <w:spacing w:line="240" w:lineRule="auto"/>
        <w:contextualSpacing/>
        <w:jc w:val="center"/>
        <w:rPr>
          <w:rFonts w:ascii="Verdana" w:hAnsi="Verdana"/>
          <w:b/>
          <w:sz w:val="24"/>
          <w:szCs w:val="24"/>
          <w:lang w:val="lt-LT"/>
        </w:rPr>
      </w:pPr>
    </w:p>
    <w:p w14:paraId="0D452861" w14:textId="77777777" w:rsidR="00FA5B02" w:rsidRPr="00E856B5" w:rsidRDefault="00FA5B02" w:rsidP="00E856B5">
      <w:pPr>
        <w:spacing w:line="240" w:lineRule="auto"/>
        <w:contextualSpacing/>
        <w:jc w:val="center"/>
        <w:rPr>
          <w:rFonts w:ascii="Verdana" w:hAnsi="Verdana"/>
          <w:b/>
          <w:sz w:val="24"/>
          <w:szCs w:val="24"/>
          <w:lang w:val="lt-LT"/>
        </w:rPr>
      </w:pPr>
    </w:p>
    <w:p w14:paraId="312AC803" w14:textId="77777777" w:rsidR="00FA5B02" w:rsidRPr="00E856B5" w:rsidRDefault="00FA5B02"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TRIŠALIS SUSITARIMAS SU SUBRANGOVU</w:t>
      </w:r>
      <w:r w:rsidRPr="00E856B5">
        <w:rPr>
          <w:rFonts w:ascii="Verdana" w:hAnsi="Verdana"/>
          <w:b/>
          <w:sz w:val="24"/>
          <w:szCs w:val="24"/>
          <w:lang w:val="lt-LT"/>
        </w:rPr>
        <w:br/>
        <w:t>DĖL TIESIOGINIO ATSISKAITYMO NR. ___</w:t>
      </w:r>
    </w:p>
    <w:p w14:paraId="5147EC76" w14:textId="77777777" w:rsidR="00FA5B02" w:rsidRPr="00E856B5" w:rsidRDefault="00FA5B02" w:rsidP="00E856B5">
      <w:pPr>
        <w:spacing w:line="240" w:lineRule="auto"/>
        <w:contextualSpacing/>
        <w:jc w:val="center"/>
        <w:rPr>
          <w:rFonts w:ascii="Verdana" w:hAnsi="Verdana"/>
          <w:sz w:val="24"/>
          <w:szCs w:val="24"/>
          <w:lang w:val="lt-LT"/>
        </w:rPr>
      </w:pPr>
    </w:p>
    <w:p w14:paraId="4F474EBF" w14:textId="77777777" w:rsidR="00FA5B02" w:rsidRPr="00E856B5" w:rsidRDefault="00FA5B02" w:rsidP="00E856B5">
      <w:pPr>
        <w:spacing w:line="240" w:lineRule="auto"/>
        <w:contextualSpacing/>
        <w:jc w:val="center"/>
        <w:rPr>
          <w:rFonts w:ascii="Verdana" w:hAnsi="Verdana"/>
          <w:sz w:val="24"/>
          <w:szCs w:val="24"/>
          <w:lang w:val="lt-LT"/>
        </w:rPr>
      </w:pPr>
      <w:r w:rsidRPr="00E856B5">
        <w:rPr>
          <w:rFonts w:ascii="Verdana" w:hAnsi="Verdana"/>
          <w:sz w:val="24"/>
          <w:szCs w:val="24"/>
          <w:lang w:val="lt-LT"/>
        </w:rPr>
        <w:t>[data, vieta]</w:t>
      </w:r>
    </w:p>
    <w:p w14:paraId="7DA4D418" w14:textId="77777777" w:rsidR="00FA5B02" w:rsidRPr="00E856B5" w:rsidRDefault="00FA5B02" w:rsidP="00E856B5">
      <w:pPr>
        <w:spacing w:line="240" w:lineRule="auto"/>
        <w:contextualSpacing/>
        <w:rPr>
          <w:rFonts w:ascii="Verdana" w:hAnsi="Verdana"/>
          <w:sz w:val="24"/>
          <w:szCs w:val="24"/>
          <w:lang w:val="lt-LT"/>
        </w:rPr>
      </w:pPr>
    </w:p>
    <w:p w14:paraId="37698D56" w14:textId="77777777" w:rsidR="00FA5B02" w:rsidRPr="00E856B5" w:rsidRDefault="00FA5B02" w:rsidP="00E856B5">
      <w:pPr>
        <w:pBdr>
          <w:top w:val="nil"/>
          <w:left w:val="nil"/>
          <w:bottom w:val="nil"/>
          <w:right w:val="nil"/>
          <w:between w:val="nil"/>
        </w:pBdr>
        <w:spacing w:line="240" w:lineRule="auto"/>
        <w:contextualSpacing/>
        <w:rPr>
          <w:rFonts w:ascii="Verdana" w:hAnsi="Verdana"/>
          <w:b/>
          <w:color w:val="000000"/>
          <w:sz w:val="24"/>
          <w:szCs w:val="24"/>
          <w:lang w:val="lt-LT"/>
        </w:rPr>
      </w:pPr>
    </w:p>
    <w:p w14:paraId="675FF661"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r w:rsidRPr="00E856B5">
        <w:rPr>
          <w:rFonts w:ascii="Verdana" w:hAnsi="Verdana"/>
          <w:b/>
          <w:color w:val="000000"/>
          <w:sz w:val="24"/>
          <w:szCs w:val="24"/>
          <w:lang w:val="lt-LT"/>
        </w:rPr>
        <w:t>[Užsakovo pavadinimas]</w:t>
      </w:r>
      <w:r w:rsidRPr="00E856B5">
        <w:rPr>
          <w:rFonts w:ascii="Verdana" w:hAnsi="Verdana"/>
          <w:color w:val="000000"/>
          <w:sz w:val="24"/>
          <w:szCs w:val="24"/>
          <w:lang w:val="lt-LT"/>
        </w:rPr>
        <w:t xml:space="preserve"> (</w:t>
      </w:r>
      <w:r w:rsidRPr="00E856B5">
        <w:rPr>
          <w:rFonts w:ascii="Verdana" w:hAnsi="Verdana"/>
          <w:b/>
          <w:color w:val="000000"/>
          <w:sz w:val="24"/>
          <w:szCs w:val="24"/>
          <w:lang w:val="lt-LT"/>
        </w:rPr>
        <w:t>Užsakovas</w:t>
      </w:r>
      <w:r w:rsidRPr="00E856B5">
        <w:rPr>
          <w:rFonts w:ascii="Verdana" w:hAnsi="Verdana"/>
          <w:color w:val="000000"/>
          <w:sz w:val="24"/>
          <w:szCs w:val="24"/>
          <w:lang w:val="lt-LT"/>
        </w:rPr>
        <w:t xml:space="preserve">), atstovaujamas [pareigos, vardas, pavardė], veikiančio pagal [atstovavimo pagrindas], </w:t>
      </w:r>
    </w:p>
    <w:p w14:paraId="677BD4C8"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149EEBEE"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r w:rsidRPr="00E856B5">
        <w:rPr>
          <w:rFonts w:ascii="Verdana" w:hAnsi="Verdana"/>
          <w:b/>
          <w:color w:val="000000"/>
          <w:sz w:val="24"/>
          <w:szCs w:val="24"/>
          <w:lang w:val="lt-LT"/>
        </w:rPr>
        <w:t xml:space="preserve">[Rangovo pavadinimas] </w:t>
      </w:r>
      <w:r w:rsidRPr="00E856B5">
        <w:rPr>
          <w:rFonts w:ascii="Verdana" w:hAnsi="Verdana"/>
          <w:color w:val="000000"/>
          <w:sz w:val="24"/>
          <w:szCs w:val="24"/>
          <w:lang w:val="lt-LT"/>
        </w:rPr>
        <w:t>(</w:t>
      </w:r>
      <w:r w:rsidRPr="00E856B5">
        <w:rPr>
          <w:rFonts w:ascii="Verdana" w:hAnsi="Verdana"/>
          <w:b/>
          <w:color w:val="000000"/>
          <w:sz w:val="24"/>
          <w:szCs w:val="24"/>
          <w:lang w:val="lt-LT"/>
        </w:rPr>
        <w:t>Rangovas</w:t>
      </w:r>
      <w:r w:rsidRPr="00E856B5">
        <w:rPr>
          <w:rFonts w:ascii="Verdana" w:hAnsi="Verdana"/>
          <w:color w:val="000000"/>
          <w:sz w:val="24"/>
          <w:szCs w:val="24"/>
          <w:lang w:val="lt-LT"/>
        </w:rPr>
        <w:t xml:space="preserve">), atstovaujamas [pareigos, vardas, pavardė], veikiančio pagal [atstovavimo pagrindas]), ir </w:t>
      </w:r>
    </w:p>
    <w:p w14:paraId="2FCDB2D3"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1520653"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r w:rsidRPr="00E856B5">
        <w:rPr>
          <w:rFonts w:ascii="Verdana" w:hAnsi="Verdana"/>
          <w:b/>
          <w:color w:val="000000"/>
          <w:sz w:val="24"/>
          <w:szCs w:val="24"/>
          <w:lang w:val="lt-LT"/>
        </w:rPr>
        <w:t xml:space="preserve">[Subrangovo pavadinimas] </w:t>
      </w:r>
      <w:r w:rsidRPr="00E856B5">
        <w:rPr>
          <w:rFonts w:ascii="Verdana" w:hAnsi="Verdana"/>
          <w:color w:val="000000"/>
          <w:sz w:val="24"/>
          <w:szCs w:val="24"/>
          <w:lang w:val="lt-LT"/>
        </w:rPr>
        <w:t>(</w:t>
      </w:r>
      <w:r w:rsidRPr="00E856B5">
        <w:rPr>
          <w:rFonts w:ascii="Verdana" w:hAnsi="Verdana"/>
          <w:b/>
          <w:color w:val="000000"/>
          <w:sz w:val="24"/>
          <w:szCs w:val="24"/>
          <w:lang w:val="lt-LT"/>
        </w:rPr>
        <w:t>Subrangovas</w:t>
      </w:r>
      <w:r w:rsidRPr="00E856B5">
        <w:rPr>
          <w:rFonts w:ascii="Verdana" w:hAnsi="Verdana"/>
          <w:color w:val="000000"/>
          <w:sz w:val="24"/>
          <w:szCs w:val="24"/>
          <w:lang w:val="lt-LT"/>
        </w:rPr>
        <w:t xml:space="preserve">), atstovaujamas [pareigos, vardas, pavardė], veikiančio pagal [atstovavimo pagrindas], </w:t>
      </w:r>
    </w:p>
    <w:p w14:paraId="42C93E12"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3D5F20EA" w14:textId="77777777" w:rsidR="00FA5B02" w:rsidRPr="00E856B5" w:rsidRDefault="00FA5B02" w:rsidP="00E856B5">
      <w:pPr>
        <w:widowControl w:val="0"/>
        <w:pBdr>
          <w:top w:val="nil"/>
          <w:left w:val="nil"/>
          <w:bottom w:val="nil"/>
          <w:right w:val="nil"/>
          <w:between w:val="nil"/>
        </w:pBdr>
        <w:spacing w:line="240" w:lineRule="auto"/>
        <w:contextualSpacing/>
        <w:rPr>
          <w:rFonts w:ascii="Verdana" w:hAnsi="Verdana"/>
          <w:color w:val="000000"/>
          <w:sz w:val="24"/>
          <w:szCs w:val="24"/>
          <w:lang w:val="lt-LT"/>
        </w:rPr>
      </w:pPr>
      <w:r w:rsidRPr="00E856B5">
        <w:rPr>
          <w:rFonts w:ascii="Verdana" w:hAnsi="Verdana"/>
          <w:color w:val="000000"/>
          <w:sz w:val="24"/>
          <w:szCs w:val="24"/>
          <w:lang w:val="lt-LT"/>
        </w:rPr>
        <w:t xml:space="preserve">visi kartu vadinami </w:t>
      </w:r>
      <w:r w:rsidRPr="00E856B5">
        <w:rPr>
          <w:rFonts w:ascii="Verdana" w:hAnsi="Verdana"/>
          <w:b/>
          <w:color w:val="000000"/>
          <w:sz w:val="24"/>
          <w:szCs w:val="24"/>
          <w:lang w:val="lt-LT"/>
        </w:rPr>
        <w:t>Šalimis</w:t>
      </w:r>
      <w:r w:rsidRPr="00E856B5">
        <w:rPr>
          <w:rFonts w:ascii="Verdana" w:hAnsi="Verdana"/>
          <w:color w:val="000000"/>
          <w:sz w:val="24"/>
          <w:szCs w:val="24"/>
          <w:lang w:val="lt-LT"/>
        </w:rPr>
        <w:t xml:space="preserve">, o kiekvienas atskirai – </w:t>
      </w:r>
      <w:r w:rsidRPr="00E856B5">
        <w:rPr>
          <w:rFonts w:ascii="Verdana" w:hAnsi="Verdana"/>
          <w:b/>
          <w:color w:val="000000"/>
          <w:sz w:val="24"/>
          <w:szCs w:val="24"/>
          <w:lang w:val="lt-LT"/>
        </w:rPr>
        <w:t>Šalimi</w:t>
      </w:r>
      <w:r w:rsidRPr="00E856B5">
        <w:rPr>
          <w:rFonts w:ascii="Verdana" w:hAnsi="Verdana"/>
          <w:color w:val="000000"/>
          <w:sz w:val="24"/>
          <w:szCs w:val="24"/>
          <w:lang w:val="lt-LT"/>
        </w:rPr>
        <w:t>,</w:t>
      </w:r>
    </w:p>
    <w:p w14:paraId="057E974A" w14:textId="77777777" w:rsidR="00FA5B02" w:rsidRPr="00E856B5" w:rsidRDefault="00FA5B02" w:rsidP="00E856B5">
      <w:pPr>
        <w:widowControl w:val="0"/>
        <w:pBdr>
          <w:top w:val="nil"/>
          <w:left w:val="nil"/>
          <w:bottom w:val="nil"/>
          <w:right w:val="nil"/>
          <w:between w:val="nil"/>
        </w:pBdr>
        <w:spacing w:line="240" w:lineRule="auto"/>
        <w:contextualSpacing/>
        <w:rPr>
          <w:rFonts w:ascii="Verdana" w:hAnsi="Verdana"/>
          <w:color w:val="000000"/>
          <w:sz w:val="24"/>
          <w:szCs w:val="24"/>
          <w:lang w:val="lt-LT"/>
        </w:rPr>
      </w:pPr>
    </w:p>
    <w:p w14:paraId="647EA309"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r w:rsidRPr="00E856B5">
        <w:rPr>
          <w:rFonts w:ascii="Verdana" w:hAnsi="Verdana"/>
          <w:color w:val="000000"/>
          <w:sz w:val="24"/>
          <w:szCs w:val="24"/>
          <w:lang w:val="lt-LT"/>
        </w:rPr>
        <w:t xml:space="preserve">atsižvelgdami į tai, kad: </w:t>
      </w:r>
    </w:p>
    <w:p w14:paraId="6941701A"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E767B80" w14:textId="77777777" w:rsidR="00FA5B02" w:rsidRPr="00E856B5" w:rsidRDefault="00FA5B02" w:rsidP="00E856B5">
      <w:pPr>
        <w:numPr>
          <w:ilvl w:val="0"/>
          <w:numId w:val="5"/>
        </w:numPr>
        <w:pBdr>
          <w:top w:val="nil"/>
          <w:left w:val="nil"/>
          <w:bottom w:val="nil"/>
          <w:right w:val="nil"/>
          <w:between w:val="nil"/>
        </w:pBdr>
        <w:spacing w:line="240" w:lineRule="auto"/>
        <w:ind w:left="567" w:hanging="567"/>
        <w:contextualSpacing/>
        <w:jc w:val="both"/>
        <w:rPr>
          <w:rFonts w:ascii="Verdana" w:hAnsi="Verdana"/>
          <w:color w:val="000000"/>
          <w:sz w:val="24"/>
          <w:szCs w:val="24"/>
          <w:lang w:val="lt-LT"/>
        </w:rPr>
      </w:pPr>
      <w:r w:rsidRPr="00E856B5">
        <w:rPr>
          <w:rFonts w:ascii="Verdana" w:hAnsi="Verdana"/>
          <w:color w:val="000000"/>
          <w:sz w:val="24"/>
          <w:szCs w:val="24"/>
          <w:lang w:val="lt-LT"/>
        </w:rPr>
        <w:t>Užsakovas ir Rangovas sudarė Sutartį;</w:t>
      </w:r>
    </w:p>
    <w:p w14:paraId="726CA01C" w14:textId="77777777" w:rsidR="00FA5B02" w:rsidRPr="00E856B5" w:rsidRDefault="00FA5B02" w:rsidP="00E856B5">
      <w:pPr>
        <w:pBdr>
          <w:top w:val="nil"/>
          <w:left w:val="nil"/>
          <w:bottom w:val="nil"/>
          <w:right w:val="nil"/>
          <w:between w:val="nil"/>
        </w:pBdr>
        <w:spacing w:line="240" w:lineRule="auto"/>
        <w:ind w:left="567" w:hanging="567"/>
        <w:contextualSpacing/>
        <w:rPr>
          <w:rFonts w:ascii="Verdana" w:hAnsi="Verdana"/>
          <w:color w:val="000000"/>
          <w:sz w:val="24"/>
          <w:szCs w:val="24"/>
          <w:lang w:val="lt-LT"/>
        </w:rPr>
      </w:pPr>
    </w:p>
    <w:p w14:paraId="4C473E5E" w14:textId="77777777" w:rsidR="00FA5B02" w:rsidRPr="00E856B5" w:rsidRDefault="00FA5B02" w:rsidP="00E856B5">
      <w:pPr>
        <w:numPr>
          <w:ilvl w:val="0"/>
          <w:numId w:val="5"/>
        </w:numPr>
        <w:pBdr>
          <w:top w:val="nil"/>
          <w:left w:val="nil"/>
          <w:bottom w:val="nil"/>
          <w:right w:val="nil"/>
          <w:between w:val="nil"/>
        </w:pBdr>
        <w:spacing w:line="240" w:lineRule="auto"/>
        <w:ind w:left="567" w:hanging="567"/>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Rangovas perdavė Subrangovui dalį Sutarties vykdymo, </w:t>
      </w:r>
      <w:proofErr w:type="spellStart"/>
      <w:r w:rsidRPr="00E856B5">
        <w:rPr>
          <w:rFonts w:ascii="Verdana" w:hAnsi="Verdana"/>
          <w:color w:val="000000"/>
          <w:sz w:val="24"/>
          <w:szCs w:val="24"/>
          <w:lang w:val="lt-LT"/>
        </w:rPr>
        <w:t>t.y</w:t>
      </w:r>
      <w:proofErr w:type="spellEnd"/>
      <w:r w:rsidRPr="00E856B5">
        <w:rPr>
          <w:rFonts w:ascii="Verdana" w:hAnsi="Verdana"/>
          <w:color w:val="000000"/>
          <w:sz w:val="24"/>
          <w:szCs w:val="24"/>
          <w:lang w:val="lt-LT"/>
        </w:rPr>
        <w:t xml:space="preserve">. Darbus; </w:t>
      </w:r>
    </w:p>
    <w:p w14:paraId="64308113" w14:textId="77777777" w:rsidR="00FA5B02" w:rsidRPr="00E856B5" w:rsidRDefault="00FA5B02" w:rsidP="00E856B5">
      <w:pPr>
        <w:pBdr>
          <w:top w:val="nil"/>
          <w:left w:val="nil"/>
          <w:bottom w:val="nil"/>
          <w:right w:val="nil"/>
          <w:between w:val="nil"/>
        </w:pBdr>
        <w:spacing w:line="240" w:lineRule="auto"/>
        <w:ind w:left="567" w:hanging="567"/>
        <w:contextualSpacing/>
        <w:rPr>
          <w:rFonts w:ascii="Verdana" w:hAnsi="Verdana"/>
          <w:color w:val="000000"/>
          <w:sz w:val="24"/>
          <w:szCs w:val="24"/>
          <w:lang w:val="lt-LT"/>
        </w:rPr>
      </w:pPr>
    </w:p>
    <w:p w14:paraId="33D4A971" w14:textId="77777777" w:rsidR="00FA5B02" w:rsidRPr="00E856B5" w:rsidRDefault="00FA5B02" w:rsidP="00E856B5">
      <w:pPr>
        <w:numPr>
          <w:ilvl w:val="0"/>
          <w:numId w:val="5"/>
        </w:numPr>
        <w:pBdr>
          <w:top w:val="nil"/>
          <w:left w:val="nil"/>
          <w:bottom w:val="nil"/>
          <w:right w:val="nil"/>
          <w:between w:val="nil"/>
        </w:pBdr>
        <w:spacing w:line="240" w:lineRule="auto"/>
        <w:ind w:left="567" w:hanging="567"/>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Subrangovas pateikė Užsakovui prašymą tiesiogiai atsiskaityti su juo už Darbus; </w:t>
      </w:r>
    </w:p>
    <w:p w14:paraId="669570EC"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E19F510" w14:textId="77777777" w:rsidR="00FA5B02" w:rsidRPr="00E856B5" w:rsidRDefault="00FA5B02" w:rsidP="00E856B5">
      <w:pPr>
        <w:widowControl w:val="0"/>
        <w:pBdr>
          <w:top w:val="nil"/>
          <w:left w:val="nil"/>
          <w:bottom w:val="nil"/>
          <w:right w:val="nil"/>
          <w:between w:val="nil"/>
        </w:pBdr>
        <w:spacing w:line="240" w:lineRule="auto"/>
        <w:contextualSpacing/>
        <w:rPr>
          <w:rFonts w:ascii="Verdana" w:hAnsi="Verdana"/>
          <w:color w:val="000000"/>
          <w:sz w:val="24"/>
          <w:szCs w:val="24"/>
          <w:lang w:val="lt-LT"/>
        </w:rPr>
      </w:pPr>
      <w:r w:rsidRPr="00E856B5">
        <w:rPr>
          <w:rFonts w:ascii="Verdana" w:hAnsi="Verdana"/>
          <w:color w:val="000000"/>
          <w:sz w:val="24"/>
          <w:szCs w:val="24"/>
          <w:lang w:val="lt-LT"/>
        </w:rPr>
        <w:t>sudaro šį Susitarimą:</w:t>
      </w:r>
    </w:p>
    <w:p w14:paraId="14DB2CCC" w14:textId="77777777" w:rsidR="00FA5B02" w:rsidRPr="00E856B5" w:rsidRDefault="00FA5B02" w:rsidP="00E856B5">
      <w:pPr>
        <w:widowControl w:val="0"/>
        <w:pBdr>
          <w:top w:val="nil"/>
          <w:left w:val="nil"/>
          <w:bottom w:val="nil"/>
          <w:right w:val="nil"/>
          <w:between w:val="nil"/>
        </w:pBdr>
        <w:spacing w:line="240" w:lineRule="auto"/>
        <w:contextualSpacing/>
        <w:rPr>
          <w:rFonts w:ascii="Verdana" w:hAnsi="Verdana"/>
          <w:color w:val="000000"/>
          <w:sz w:val="24"/>
          <w:szCs w:val="24"/>
          <w:lang w:val="lt-LT"/>
        </w:rPr>
      </w:pPr>
    </w:p>
    <w:p w14:paraId="37525A9D" w14:textId="77777777" w:rsidR="00FA5B02" w:rsidRPr="00E856B5" w:rsidRDefault="00FA5B02" w:rsidP="00E856B5">
      <w:pPr>
        <w:widowControl w:val="0"/>
        <w:pBdr>
          <w:top w:val="nil"/>
          <w:left w:val="nil"/>
          <w:bottom w:val="nil"/>
          <w:right w:val="nil"/>
          <w:between w:val="nil"/>
        </w:pBdr>
        <w:spacing w:line="240" w:lineRule="auto"/>
        <w:contextualSpacing/>
        <w:rPr>
          <w:rFonts w:ascii="Verdana" w:hAnsi="Verdana"/>
          <w:color w:val="000000"/>
          <w:sz w:val="24"/>
          <w:szCs w:val="24"/>
          <w:lang w:val="lt-LT"/>
        </w:rPr>
        <w:sectPr w:rsidR="00FA5B02" w:rsidRPr="00E856B5" w:rsidSect="005D54C5">
          <w:footerReference w:type="default" r:id="rId10"/>
          <w:footerReference w:type="first" r:id="rId11"/>
          <w:pgSz w:w="11906" w:h="16838"/>
          <w:pgMar w:top="1134" w:right="567" w:bottom="1134" w:left="1701" w:header="567" w:footer="567" w:gutter="0"/>
          <w:pgNumType w:start="1"/>
          <w:cols w:space="720"/>
          <w:titlePg/>
          <w:docGrid w:linePitch="299"/>
        </w:sectPr>
      </w:pPr>
    </w:p>
    <w:p w14:paraId="6D6AFDF7" w14:textId="77777777" w:rsidR="00FA5B02" w:rsidRPr="00E856B5" w:rsidRDefault="00FA5B02" w:rsidP="00E856B5">
      <w:pPr>
        <w:keepNext/>
        <w:keepLines/>
        <w:numPr>
          <w:ilvl w:val="0"/>
          <w:numId w:val="4"/>
        </w:numPr>
        <w:pBdr>
          <w:top w:val="nil"/>
          <w:left w:val="nil"/>
          <w:bottom w:val="nil"/>
          <w:right w:val="nil"/>
          <w:between w:val="nil"/>
        </w:pBdr>
        <w:spacing w:line="240" w:lineRule="auto"/>
        <w:ind w:left="0" w:firstLine="0"/>
        <w:contextualSpacing/>
        <w:jc w:val="both"/>
        <w:rPr>
          <w:rFonts w:ascii="Verdana" w:hAnsi="Verdana"/>
          <w:b/>
          <w:color w:val="000000"/>
          <w:sz w:val="24"/>
          <w:szCs w:val="24"/>
          <w:lang w:val="lt-LT"/>
        </w:rPr>
      </w:pPr>
      <w:r w:rsidRPr="00E856B5">
        <w:rPr>
          <w:rFonts w:ascii="Verdana" w:hAnsi="Verdana"/>
          <w:b/>
          <w:color w:val="000000"/>
          <w:sz w:val="24"/>
          <w:szCs w:val="24"/>
          <w:lang w:val="lt-LT"/>
        </w:rPr>
        <w:t>Susitarimo objektas</w:t>
      </w:r>
    </w:p>
    <w:p w14:paraId="3C9DF121" w14:textId="77777777" w:rsidR="00FA5B02" w:rsidRPr="00E856B5" w:rsidRDefault="00FA5B02" w:rsidP="00E856B5">
      <w:pPr>
        <w:keepNext/>
        <w:keepLines/>
        <w:pBdr>
          <w:top w:val="nil"/>
          <w:left w:val="nil"/>
          <w:bottom w:val="nil"/>
          <w:right w:val="nil"/>
          <w:between w:val="nil"/>
        </w:pBdr>
        <w:spacing w:line="240" w:lineRule="auto"/>
        <w:contextualSpacing/>
        <w:rPr>
          <w:rFonts w:ascii="Verdana" w:hAnsi="Verdana"/>
          <w:b/>
          <w:color w:val="000000"/>
          <w:sz w:val="24"/>
          <w:szCs w:val="24"/>
          <w:lang w:val="lt-LT"/>
        </w:rPr>
      </w:pPr>
    </w:p>
    <w:p w14:paraId="12385755"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Užsakovas įsipareigoja Susitarime nurodytomis sąlygomis ir tvarka tiesiogiai atsiskaityti su Subrangovu už atliktus Darbus. </w:t>
      </w:r>
    </w:p>
    <w:p w14:paraId="167B1147"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A528984"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Šiuo Susitarimu yra įgyvendinamos Sutarties sąlygos. Jokios šio Susitarimo nuostatos neturi būti aiškinamos kaip pakeičiančios Sutarties sąlygas arba joms prieštaraujančios.</w:t>
      </w:r>
    </w:p>
    <w:p w14:paraId="1B7253B0" w14:textId="77777777" w:rsidR="00FA5B02" w:rsidRPr="00E856B5" w:rsidRDefault="00FA5B02" w:rsidP="00E856B5">
      <w:pPr>
        <w:spacing w:line="240" w:lineRule="auto"/>
        <w:contextualSpacing/>
        <w:rPr>
          <w:rFonts w:ascii="Verdana" w:hAnsi="Verdana"/>
          <w:sz w:val="24"/>
          <w:szCs w:val="24"/>
          <w:lang w:val="lt-LT"/>
        </w:rPr>
      </w:pPr>
    </w:p>
    <w:p w14:paraId="0C014C66" w14:textId="77777777" w:rsidR="00FA5B02" w:rsidRPr="00E856B5" w:rsidRDefault="00FA5B02" w:rsidP="00E856B5">
      <w:pPr>
        <w:keepNext/>
        <w:keepLines/>
        <w:numPr>
          <w:ilvl w:val="0"/>
          <w:numId w:val="4"/>
        </w:numPr>
        <w:pBdr>
          <w:top w:val="nil"/>
          <w:left w:val="nil"/>
          <w:bottom w:val="nil"/>
          <w:right w:val="nil"/>
          <w:between w:val="nil"/>
        </w:pBdr>
        <w:spacing w:line="240" w:lineRule="auto"/>
        <w:ind w:left="0" w:firstLine="0"/>
        <w:contextualSpacing/>
        <w:jc w:val="both"/>
        <w:rPr>
          <w:rFonts w:ascii="Verdana" w:hAnsi="Verdana"/>
          <w:b/>
          <w:color w:val="000000"/>
          <w:sz w:val="24"/>
          <w:szCs w:val="24"/>
          <w:lang w:val="lt-LT"/>
        </w:rPr>
      </w:pPr>
      <w:r w:rsidRPr="00E856B5">
        <w:rPr>
          <w:rFonts w:ascii="Verdana" w:hAnsi="Verdana"/>
          <w:b/>
          <w:color w:val="000000"/>
          <w:sz w:val="24"/>
          <w:szCs w:val="24"/>
          <w:lang w:val="lt-LT"/>
        </w:rPr>
        <w:t>Sąvokos</w:t>
      </w:r>
    </w:p>
    <w:p w14:paraId="28DCA725" w14:textId="77777777" w:rsidR="00FA5B02" w:rsidRPr="00E856B5" w:rsidRDefault="00FA5B02" w:rsidP="00E856B5">
      <w:pPr>
        <w:keepNext/>
        <w:keepLines/>
        <w:pBdr>
          <w:top w:val="nil"/>
          <w:left w:val="nil"/>
          <w:bottom w:val="nil"/>
          <w:right w:val="nil"/>
          <w:between w:val="nil"/>
        </w:pBdr>
        <w:spacing w:line="240" w:lineRule="auto"/>
        <w:contextualSpacing/>
        <w:rPr>
          <w:rFonts w:ascii="Verdana" w:hAnsi="Verdana"/>
          <w:color w:val="000000"/>
          <w:sz w:val="24"/>
          <w:szCs w:val="24"/>
          <w:lang w:val="lt-LT"/>
        </w:rPr>
      </w:pPr>
    </w:p>
    <w:p w14:paraId="3404F1DC"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Šiame Susitarime didžiąja raide rašomos sąvokos turi žemiau nurodytas reikšmes:</w:t>
      </w:r>
    </w:p>
    <w:p w14:paraId="3CBF6056"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14DF8DCC"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b/>
          <w:color w:val="000000"/>
          <w:sz w:val="24"/>
          <w:szCs w:val="24"/>
          <w:lang w:val="lt-LT"/>
        </w:rPr>
        <w:t>Susitarimas</w:t>
      </w:r>
      <w:r w:rsidRPr="00E856B5">
        <w:rPr>
          <w:rFonts w:ascii="Verdana" w:hAnsi="Verdana"/>
          <w:color w:val="000000"/>
          <w:sz w:val="24"/>
          <w:szCs w:val="24"/>
          <w:lang w:val="lt-LT"/>
        </w:rPr>
        <w:t xml:space="preserve"> – šis Trišalis susitarimas su Subrangovu dėl tiesioginio atsiskaitymo;</w:t>
      </w:r>
    </w:p>
    <w:p w14:paraId="5F4F9AAE"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BEE01AC"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b/>
          <w:color w:val="000000"/>
          <w:sz w:val="24"/>
          <w:szCs w:val="24"/>
          <w:lang w:val="lt-LT"/>
        </w:rPr>
        <w:t>Sutartis</w:t>
      </w:r>
      <w:r w:rsidRPr="00E856B5">
        <w:rPr>
          <w:rFonts w:ascii="Verdana" w:hAnsi="Verdana"/>
          <w:color w:val="000000"/>
          <w:sz w:val="24"/>
          <w:szCs w:val="24"/>
          <w:lang w:val="lt-LT"/>
        </w:rPr>
        <w:t xml:space="preserve"> – 20_ m. _________ d. Statybos rangos sutartis Nr. ____, kurią sudarė Užsakovas ir Rangovas dėl [Sutarties pavadinimas];</w:t>
      </w:r>
    </w:p>
    <w:p w14:paraId="44C2CBA5"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00B6092"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b/>
          <w:color w:val="000000"/>
          <w:sz w:val="24"/>
          <w:szCs w:val="24"/>
          <w:lang w:val="lt-LT"/>
        </w:rPr>
        <w:lastRenderedPageBreak/>
        <w:t>Darbai</w:t>
      </w:r>
      <w:r w:rsidRPr="00E856B5">
        <w:rPr>
          <w:rFonts w:ascii="Verdana" w:hAnsi="Verdana"/>
          <w:color w:val="000000"/>
          <w:sz w:val="24"/>
          <w:szCs w:val="24"/>
          <w:lang w:val="lt-LT"/>
        </w:rPr>
        <w:t xml:space="preserve"> – darbai ir (arba) paslaugos, kuriuos Rangovas įsipareigojo atlikti pagal Sutartį ir kurių vykdymą (teikimą) perdavė Subrangovui;</w:t>
      </w:r>
    </w:p>
    <w:p w14:paraId="4F847C88"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28AA4FCA"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b/>
          <w:color w:val="000000"/>
          <w:sz w:val="24"/>
          <w:szCs w:val="24"/>
          <w:lang w:val="lt-LT"/>
        </w:rPr>
        <w:t>Atliktų darbų aktas</w:t>
      </w:r>
      <w:r w:rsidRPr="00E856B5">
        <w:rPr>
          <w:rFonts w:ascii="Verdana" w:hAnsi="Verdana"/>
          <w:color w:val="000000"/>
          <w:sz w:val="24"/>
          <w:szCs w:val="24"/>
          <w:lang w:val="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28C3CC74"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7A875055"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b/>
          <w:color w:val="000000"/>
          <w:sz w:val="24"/>
          <w:szCs w:val="24"/>
          <w:lang w:val="lt-LT"/>
        </w:rPr>
        <w:t>Pažyma apie atliktų darbų vertę</w:t>
      </w:r>
      <w:r w:rsidRPr="00E856B5">
        <w:rPr>
          <w:rFonts w:ascii="Verdana" w:hAnsi="Verdana"/>
          <w:color w:val="000000"/>
          <w:sz w:val="24"/>
          <w:szCs w:val="24"/>
          <w:lang w:val="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421D70C" w14:textId="77777777" w:rsidR="00FA5B02" w:rsidRPr="00E856B5" w:rsidRDefault="00FA5B02" w:rsidP="00E856B5">
      <w:pPr>
        <w:pStyle w:val="Sraopastraipa"/>
        <w:rPr>
          <w:rFonts w:ascii="Verdana" w:hAnsi="Verdana"/>
          <w:color w:val="000000"/>
          <w:sz w:val="24"/>
          <w:szCs w:val="24"/>
        </w:rPr>
      </w:pPr>
    </w:p>
    <w:p w14:paraId="1143BF1B"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b/>
          <w:bCs/>
          <w:color w:val="000000"/>
          <w:sz w:val="24"/>
          <w:szCs w:val="24"/>
          <w:lang w:val="lt-LT"/>
        </w:rPr>
        <w:t>Subrangos sutartis</w:t>
      </w:r>
      <w:r w:rsidRPr="00E856B5">
        <w:rPr>
          <w:rFonts w:ascii="Verdana" w:hAnsi="Verdana"/>
          <w:color w:val="000000"/>
          <w:sz w:val="24"/>
          <w:szCs w:val="24"/>
          <w:lang w:val="lt-LT"/>
        </w:rPr>
        <w:t xml:space="preserve"> – 20_ m. _________ d. subrangos sutartis Nr. ____, kurią sudarė Rangovas (arba Rangovo subrangovas) ir Subrangovas dėl Darbų atlikimo.</w:t>
      </w:r>
    </w:p>
    <w:p w14:paraId="6F0716D1"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7E034FFA" w14:textId="77777777" w:rsidR="00FA5B02" w:rsidRPr="00E856B5" w:rsidRDefault="00FA5B02" w:rsidP="00E856B5">
      <w:pPr>
        <w:keepNext/>
        <w:keepLines/>
        <w:numPr>
          <w:ilvl w:val="0"/>
          <w:numId w:val="4"/>
        </w:numPr>
        <w:pBdr>
          <w:top w:val="nil"/>
          <w:left w:val="nil"/>
          <w:bottom w:val="nil"/>
          <w:right w:val="nil"/>
          <w:between w:val="nil"/>
        </w:pBdr>
        <w:spacing w:line="240" w:lineRule="auto"/>
        <w:ind w:left="0" w:firstLine="0"/>
        <w:contextualSpacing/>
        <w:jc w:val="both"/>
        <w:rPr>
          <w:rFonts w:ascii="Verdana" w:hAnsi="Verdana"/>
          <w:b/>
          <w:color w:val="000000"/>
          <w:sz w:val="24"/>
          <w:szCs w:val="24"/>
          <w:lang w:val="lt-LT"/>
        </w:rPr>
      </w:pPr>
      <w:r w:rsidRPr="00E856B5">
        <w:rPr>
          <w:rFonts w:ascii="Verdana" w:hAnsi="Verdana"/>
          <w:b/>
          <w:color w:val="000000"/>
          <w:sz w:val="24"/>
          <w:szCs w:val="24"/>
          <w:lang w:val="lt-LT"/>
        </w:rPr>
        <w:t>Atsiskaitymų tvarka</w:t>
      </w:r>
    </w:p>
    <w:p w14:paraId="602013FE" w14:textId="77777777" w:rsidR="00FA5B02" w:rsidRPr="00E856B5" w:rsidRDefault="00FA5B02" w:rsidP="00E856B5">
      <w:pPr>
        <w:keepNext/>
        <w:keepLines/>
        <w:pBdr>
          <w:top w:val="nil"/>
          <w:left w:val="nil"/>
          <w:bottom w:val="nil"/>
          <w:right w:val="nil"/>
          <w:between w:val="nil"/>
        </w:pBdr>
        <w:spacing w:line="240" w:lineRule="auto"/>
        <w:contextualSpacing/>
        <w:rPr>
          <w:rFonts w:ascii="Verdana" w:hAnsi="Verdana"/>
          <w:color w:val="000000"/>
          <w:sz w:val="24"/>
          <w:szCs w:val="24"/>
          <w:lang w:val="lt-LT"/>
        </w:rPr>
      </w:pPr>
    </w:p>
    <w:p w14:paraId="49ABDFF3"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Kai Subrangovas atlieka ataskaitinio laikotarpio Darbus, Rangovas privalo patikrinti Subrangovo atliktus Darbus ir į ataskaitinio laikotarpio Atliktų darbų aktą įtraukti tinkamai atliktus Darbus. Subrangovas </w:t>
      </w:r>
      <w:r w:rsidRPr="00E856B5">
        <w:rPr>
          <w:rFonts w:ascii="Verdana" w:hAnsi="Verdana"/>
          <w:color w:val="000000"/>
          <w:sz w:val="24"/>
          <w:szCs w:val="24"/>
          <w:lang w:val="lt-LT"/>
        </w:rPr>
        <w:t>neturi teisės kreiptis tiesiogiai į Užsakovą dėl Darbų patikrinimo, jis privalo kreiptis į savo užsakovą pagal Subrangos sutarties sąlygas.</w:t>
      </w:r>
    </w:p>
    <w:p w14:paraId="61BB3D99"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7370BFE"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tokiu būdu pats užtikrindamas, kad Subrangovui nebūtų mokami nepagrįsti mokėjimai. Subrangovui mokėtina suma turi būti nurodyta eurais be PVM ir turi būti išskirta mokėtino Subrangovui PVM suma bei atvirkštinio apmokestinimo PVM suma (jeigu taikoma). </w:t>
      </w:r>
    </w:p>
    <w:p w14:paraId="45D40150"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7143456F"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Po to, kai Užsakovas gauna Atliktų darbų aktą ir Pažymą apie atliktų darbų vertę (arba pasirašytą Subrangovo, arba su Subrangovo atskiru rašytiniu patvirtinimu),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E856B5">
        <w:rPr>
          <w:rFonts w:ascii="Verdana" w:hAnsi="Verdana"/>
          <w:color w:val="000000"/>
          <w:sz w:val="24"/>
          <w:szCs w:val="24"/>
          <w:lang w:val="lt-LT"/>
        </w:rPr>
        <w:fldChar w:fldCharType="begin"/>
      </w:r>
      <w:r w:rsidRPr="00E856B5">
        <w:rPr>
          <w:rFonts w:ascii="Verdana" w:hAnsi="Verdana"/>
          <w:color w:val="000000"/>
          <w:sz w:val="24"/>
          <w:szCs w:val="24"/>
          <w:lang w:val="lt-LT"/>
        </w:rPr>
        <w:instrText xml:space="preserve"> REF _Ref83728293 \r \h  \* MERGEFORMAT </w:instrText>
      </w:r>
      <w:r w:rsidRPr="00E856B5">
        <w:rPr>
          <w:rFonts w:ascii="Verdana" w:hAnsi="Verdana"/>
          <w:color w:val="000000"/>
          <w:sz w:val="24"/>
          <w:szCs w:val="24"/>
          <w:lang w:val="lt-LT"/>
        </w:rPr>
      </w:r>
      <w:r w:rsidRPr="00E856B5">
        <w:rPr>
          <w:rFonts w:ascii="Verdana" w:hAnsi="Verdana"/>
          <w:color w:val="000000"/>
          <w:sz w:val="24"/>
          <w:szCs w:val="24"/>
          <w:lang w:val="lt-LT"/>
        </w:rPr>
        <w:fldChar w:fldCharType="separate"/>
      </w:r>
      <w:r w:rsidRPr="00E856B5">
        <w:rPr>
          <w:rFonts w:ascii="Verdana" w:hAnsi="Verdana"/>
          <w:color w:val="000000"/>
          <w:sz w:val="24"/>
          <w:szCs w:val="24"/>
          <w:lang w:val="lt-LT"/>
        </w:rPr>
        <w:t>3.10</w:t>
      </w:r>
      <w:r w:rsidRPr="00E856B5">
        <w:rPr>
          <w:rFonts w:ascii="Verdana" w:hAnsi="Verdana"/>
          <w:color w:val="000000"/>
          <w:sz w:val="24"/>
          <w:szCs w:val="24"/>
          <w:lang w:val="lt-LT"/>
        </w:rPr>
        <w:fldChar w:fldCharType="end"/>
      </w:r>
      <w:r w:rsidRPr="00E856B5">
        <w:rPr>
          <w:rFonts w:ascii="Verdana" w:hAnsi="Verdana"/>
          <w:color w:val="000000"/>
          <w:sz w:val="24"/>
          <w:szCs w:val="24"/>
          <w:lang w:val="lt-LT"/>
        </w:rPr>
        <w:t xml:space="preserve"> punkto.</w:t>
      </w:r>
    </w:p>
    <w:p w14:paraId="3CCB9854"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99FA2A8"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w:t>
      </w:r>
      <w:r w:rsidRPr="00E856B5">
        <w:rPr>
          <w:rFonts w:ascii="Verdana" w:hAnsi="Verdana"/>
          <w:color w:val="000000"/>
          <w:sz w:val="24"/>
          <w:szCs w:val="24"/>
          <w:lang w:val="lt-LT"/>
        </w:rPr>
        <w:lastRenderedPageBreak/>
        <w:t>sąskaitų faktūrų už Darbus tiesiogiai Užsakovui, jis privalo išrašyti sąskaitas faktūras savo užsakovui pagal Subrangos sutarties sąlygas.</w:t>
      </w:r>
    </w:p>
    <w:p w14:paraId="2C300690"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49787BA2"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Užsakovo prievolė sumokėti už Darbus atsiranda tik įvykus visoms aukščiau aprašytoms sąlygoms, kurių paskutinioji turi būti gavimas Rangovo sąskaitos faktūros.</w:t>
      </w:r>
    </w:p>
    <w:p w14:paraId="2E2BCDF8"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1896DF2" w14:textId="4921D369"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Tuo momentu, kai atsiranda Užsakovo prievolė sumokėti už Darbus, laikoma, kad Subrangovas ir Rangovas įgyja solidariąją reikalavimo teisę gauti iš Užsakovo, o Rangovas ir Užsakovas įgyja solidarią prievolę sumokėti Subrangovui apmokėjimą už Darbus, lygų Pažymoje apie atliktų darbų vertę nurodytai Subrangovui mokėtinai sumai.</w:t>
      </w:r>
    </w:p>
    <w:p w14:paraId="704BC85C"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26525D65"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bookmarkStart w:id="3" w:name="_heading=h.30j0zll" w:colFirst="0" w:colLast="0"/>
      <w:bookmarkStart w:id="4" w:name="_Ref83726395"/>
      <w:bookmarkEnd w:id="3"/>
      <w:r w:rsidRPr="00E856B5">
        <w:rPr>
          <w:rFonts w:ascii="Verdana" w:hAnsi="Verdana"/>
          <w:color w:val="000000"/>
          <w:sz w:val="24"/>
          <w:szCs w:val="24"/>
          <w:lang w:val="lt-LT"/>
        </w:rPr>
        <w:t>Užsakovas privalo per Sutartyje nustatytą terminą nuo Rangovo sąskaitos faktūros gavimo pervesti:</w:t>
      </w:r>
      <w:bookmarkEnd w:id="4"/>
    </w:p>
    <w:p w14:paraId="40D5BBCA"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29214E3"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Subrangovui mokėtiną sumą, nurodytą Pažymoje apie atliktų darbų vertę, į Subrangovo banko sąskaitą, nurodytą šiame Susitarime;</w:t>
      </w:r>
    </w:p>
    <w:p w14:paraId="193846DF"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1F039CE6"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likusią Rangovui mokėtiną sumą, nurodytą Pažymoje apie atliktų darbų vertę, į Rangovo banko sąskaitą, nurodytą Sutartyje.</w:t>
      </w:r>
    </w:p>
    <w:p w14:paraId="68A6ECC2"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6D5BA12" w14:textId="6755FC94"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Po to, kai Užsakovas sumoka Subrangovui Pažymoje apie atliktų darbų vertę nurodytą Subrangovui mokėtiną sumą arba jos dalį, Užsakovo prievolė Rangovui ir Subrangovui, lygi </w:t>
      </w:r>
      <w:r w:rsidRPr="00E856B5">
        <w:rPr>
          <w:rFonts w:ascii="Verdana" w:hAnsi="Verdana"/>
          <w:color w:val="000000"/>
          <w:sz w:val="24"/>
          <w:szCs w:val="24"/>
          <w:lang w:val="lt-LT"/>
        </w:rPr>
        <w:t>sumokėtos sumos dydžiui, pasibaigia, taip pat pasibaigia Rangovo prievolė Subrangovui, lygi sumokėtos sumos dydžiui.</w:t>
      </w:r>
    </w:p>
    <w:p w14:paraId="30503E73"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11788990" w14:textId="31B83D22"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Nei Subrangovas, nei Rangovas neturi teisės reikalauti įvykdyti Užsakovo prievolę pagal Susitarimo </w:t>
      </w:r>
      <w:r w:rsidRPr="00E856B5">
        <w:rPr>
          <w:rFonts w:ascii="Verdana" w:hAnsi="Verdana"/>
          <w:color w:val="000000"/>
          <w:sz w:val="24"/>
          <w:szCs w:val="24"/>
          <w:lang w:val="lt-LT"/>
        </w:rPr>
        <w:fldChar w:fldCharType="begin"/>
      </w:r>
      <w:r w:rsidRPr="00E856B5">
        <w:rPr>
          <w:rFonts w:ascii="Verdana" w:hAnsi="Verdana"/>
          <w:color w:val="000000"/>
          <w:sz w:val="24"/>
          <w:szCs w:val="24"/>
          <w:lang w:val="lt-LT"/>
        </w:rPr>
        <w:instrText xml:space="preserve"> REF _Ref83726395 \r \h  \* MERGEFORMAT </w:instrText>
      </w:r>
      <w:r w:rsidRPr="00E856B5">
        <w:rPr>
          <w:rFonts w:ascii="Verdana" w:hAnsi="Verdana"/>
          <w:color w:val="000000"/>
          <w:sz w:val="24"/>
          <w:szCs w:val="24"/>
          <w:lang w:val="lt-LT"/>
        </w:rPr>
      </w:r>
      <w:r w:rsidRPr="00E856B5">
        <w:rPr>
          <w:rFonts w:ascii="Verdana" w:hAnsi="Verdana"/>
          <w:color w:val="000000"/>
          <w:sz w:val="24"/>
          <w:szCs w:val="24"/>
          <w:lang w:val="lt-LT"/>
        </w:rPr>
        <w:fldChar w:fldCharType="separate"/>
      </w:r>
      <w:r w:rsidRPr="00E856B5">
        <w:rPr>
          <w:rFonts w:ascii="Verdana" w:hAnsi="Verdana"/>
          <w:color w:val="000000"/>
          <w:sz w:val="24"/>
          <w:szCs w:val="24"/>
          <w:lang w:val="lt-LT"/>
        </w:rPr>
        <w:t>3.7</w:t>
      </w:r>
      <w:r w:rsidRPr="00E856B5">
        <w:rPr>
          <w:rFonts w:ascii="Verdana" w:hAnsi="Verdana"/>
          <w:color w:val="000000"/>
          <w:sz w:val="24"/>
          <w:szCs w:val="24"/>
          <w:lang w:val="lt-LT"/>
        </w:rPr>
        <w:fldChar w:fldCharType="end"/>
      </w:r>
      <w:r w:rsidRPr="00E856B5">
        <w:rPr>
          <w:rFonts w:ascii="Verdana" w:hAnsi="Verdana"/>
          <w:color w:val="000000"/>
          <w:sz w:val="24"/>
          <w:szCs w:val="24"/>
          <w:lang w:val="lt-LT"/>
        </w:rPr>
        <w:t xml:space="preserve"> punktą, kol nesuėjo prievolės įvykdymo terminas. </w:t>
      </w:r>
    </w:p>
    <w:p w14:paraId="58420D3D"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7902B247"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bookmarkStart w:id="5" w:name="_heading=h.1fob9te" w:colFirst="0" w:colLast="0"/>
      <w:bookmarkStart w:id="6" w:name="_Ref83728293"/>
      <w:bookmarkEnd w:id="5"/>
      <w:r w:rsidRPr="00E856B5">
        <w:rPr>
          <w:rFonts w:ascii="Verdana" w:hAnsi="Verdana"/>
          <w:color w:val="000000"/>
          <w:sz w:val="24"/>
          <w:szCs w:val="24"/>
          <w:lang w:val="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6"/>
      <w:r w:rsidRPr="00E856B5">
        <w:rPr>
          <w:rFonts w:ascii="Verdana" w:hAnsi="Verdana"/>
          <w:color w:val="000000"/>
          <w:sz w:val="24"/>
          <w:szCs w:val="24"/>
          <w:lang w:val="lt-LT"/>
        </w:rPr>
        <w:t xml:space="preserve"> Tuo atveju, jeigu Užsakovas Subrangovui mokėtiną sumą, nurodytą Pažymoje apie atliktų darbų vertę, per klaidą perveda į kito Rangovo subrangovo banko sąskaitą, Užsakovas vis tiek privalo tinkamai atsiskaityti su Subrangovu pagal šį Susitarimą ir pats kreiptis į netinkamą pinigų gavėją dėl pinigų grąžinimo. </w:t>
      </w:r>
    </w:p>
    <w:p w14:paraId="777E34D1"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3FBD2CD6"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576DF1C5"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2FE0FF37"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Visi mokėjimai pagal Susitarimą atliekami eurais. Tarptautiniai mokėjimo pavedimai iš Lietuvos į kitą šalį yra daromi gavėjo sąskaita.</w:t>
      </w:r>
    </w:p>
    <w:p w14:paraId="73CDBC86"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36C65139"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Rangovo nemokumas ar bankroto bylos iškėlimas nepanaikina Subrangovo solidariosios reikalavimo teisės, kylančios iš šio Susitarimo.</w:t>
      </w:r>
    </w:p>
    <w:p w14:paraId="7126CAF3"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7844C4E9" w14:textId="77777777" w:rsidR="00FA5B02" w:rsidRPr="00E856B5" w:rsidRDefault="00FA5B02" w:rsidP="00E856B5">
      <w:pPr>
        <w:keepNext/>
        <w:keepLines/>
        <w:numPr>
          <w:ilvl w:val="0"/>
          <w:numId w:val="4"/>
        </w:numPr>
        <w:pBdr>
          <w:top w:val="nil"/>
          <w:left w:val="nil"/>
          <w:bottom w:val="nil"/>
          <w:right w:val="nil"/>
          <w:between w:val="nil"/>
        </w:pBdr>
        <w:spacing w:line="240" w:lineRule="auto"/>
        <w:ind w:left="0" w:firstLine="0"/>
        <w:contextualSpacing/>
        <w:jc w:val="both"/>
        <w:rPr>
          <w:rFonts w:ascii="Verdana" w:hAnsi="Verdana"/>
          <w:b/>
          <w:color w:val="000000"/>
          <w:sz w:val="24"/>
          <w:szCs w:val="24"/>
          <w:lang w:val="lt-LT"/>
        </w:rPr>
      </w:pPr>
      <w:r w:rsidRPr="00E856B5">
        <w:rPr>
          <w:rFonts w:ascii="Verdana" w:hAnsi="Verdana"/>
          <w:b/>
          <w:color w:val="000000"/>
          <w:sz w:val="24"/>
          <w:szCs w:val="24"/>
          <w:lang w:val="lt-LT"/>
        </w:rPr>
        <w:t>Užsakovo reikalavimo teisė į Subrangovą</w:t>
      </w:r>
    </w:p>
    <w:p w14:paraId="01430992" w14:textId="77777777" w:rsidR="00FA5B02" w:rsidRPr="00E856B5" w:rsidRDefault="00FA5B02" w:rsidP="00E856B5">
      <w:pPr>
        <w:keepNext/>
        <w:keepLines/>
        <w:pBdr>
          <w:top w:val="nil"/>
          <w:left w:val="nil"/>
          <w:bottom w:val="nil"/>
          <w:right w:val="nil"/>
          <w:between w:val="nil"/>
        </w:pBdr>
        <w:spacing w:line="240" w:lineRule="auto"/>
        <w:contextualSpacing/>
        <w:rPr>
          <w:rFonts w:ascii="Verdana" w:hAnsi="Verdana"/>
          <w:color w:val="000000"/>
          <w:sz w:val="24"/>
          <w:szCs w:val="24"/>
          <w:lang w:val="lt-LT"/>
        </w:rPr>
      </w:pPr>
    </w:p>
    <w:p w14:paraId="03D2E150" w14:textId="77777777" w:rsidR="00FA5B02" w:rsidRPr="00E856B5" w:rsidRDefault="00FA5B02" w:rsidP="00E856B5">
      <w:pPr>
        <w:spacing w:line="240" w:lineRule="auto"/>
        <w:contextualSpacing/>
        <w:rPr>
          <w:rFonts w:ascii="Verdana" w:hAnsi="Verdana"/>
          <w:color w:val="000000"/>
          <w:sz w:val="24"/>
          <w:szCs w:val="24"/>
          <w:lang w:val="lt-LT"/>
        </w:rPr>
      </w:pPr>
      <w:r w:rsidRPr="00E856B5">
        <w:rPr>
          <w:rFonts w:ascii="Verdana" w:hAnsi="Verdana"/>
          <w:color w:val="000000"/>
          <w:sz w:val="24"/>
          <w:szCs w:val="24"/>
          <w:lang w:val="lt-LT"/>
        </w:rPr>
        <w:t>Šiuo Susitarimu Užsakovas įgyja tokią pačią reikalavimo teisę į Subrangovą dėl jo atliktų Darbų kokybės ir defektų šalinimo, kokią turi Rangovas.</w:t>
      </w:r>
    </w:p>
    <w:p w14:paraId="4C1A612D" w14:textId="77777777" w:rsidR="00FA5B02" w:rsidRPr="00E856B5" w:rsidRDefault="00FA5B02" w:rsidP="00E856B5">
      <w:pPr>
        <w:spacing w:line="240" w:lineRule="auto"/>
        <w:contextualSpacing/>
        <w:rPr>
          <w:rFonts w:ascii="Verdana" w:hAnsi="Verdana"/>
          <w:color w:val="000000"/>
          <w:sz w:val="24"/>
          <w:szCs w:val="24"/>
          <w:lang w:val="lt-LT"/>
        </w:rPr>
      </w:pPr>
    </w:p>
    <w:p w14:paraId="2B0ED9A4" w14:textId="77777777" w:rsidR="00FA5B02" w:rsidRPr="00E856B5" w:rsidRDefault="00FA5B02" w:rsidP="00E856B5">
      <w:pPr>
        <w:keepNext/>
        <w:keepLines/>
        <w:numPr>
          <w:ilvl w:val="0"/>
          <w:numId w:val="4"/>
        </w:numPr>
        <w:pBdr>
          <w:top w:val="nil"/>
          <w:left w:val="nil"/>
          <w:bottom w:val="nil"/>
          <w:right w:val="nil"/>
          <w:between w:val="nil"/>
        </w:pBdr>
        <w:spacing w:line="240" w:lineRule="auto"/>
        <w:ind w:left="0" w:firstLine="0"/>
        <w:contextualSpacing/>
        <w:jc w:val="both"/>
        <w:rPr>
          <w:rFonts w:ascii="Verdana" w:hAnsi="Verdana"/>
          <w:b/>
          <w:color w:val="000000"/>
          <w:sz w:val="24"/>
          <w:szCs w:val="24"/>
          <w:lang w:val="lt-LT"/>
        </w:rPr>
      </w:pPr>
      <w:r w:rsidRPr="00E856B5">
        <w:rPr>
          <w:rFonts w:ascii="Verdana" w:hAnsi="Verdana"/>
          <w:b/>
          <w:color w:val="000000"/>
          <w:sz w:val="24"/>
          <w:szCs w:val="24"/>
          <w:lang w:val="lt-LT"/>
        </w:rPr>
        <w:t>Šalių pareiškimai ir garantijos</w:t>
      </w:r>
    </w:p>
    <w:p w14:paraId="73C03E71" w14:textId="77777777" w:rsidR="00FA5B02" w:rsidRPr="00E856B5" w:rsidRDefault="00FA5B02" w:rsidP="00E856B5">
      <w:pPr>
        <w:keepNext/>
        <w:keepLines/>
        <w:pBdr>
          <w:top w:val="nil"/>
          <w:left w:val="nil"/>
          <w:bottom w:val="nil"/>
          <w:right w:val="nil"/>
          <w:between w:val="nil"/>
        </w:pBdr>
        <w:spacing w:line="240" w:lineRule="auto"/>
        <w:contextualSpacing/>
        <w:rPr>
          <w:rFonts w:ascii="Verdana" w:hAnsi="Verdana"/>
          <w:color w:val="000000"/>
          <w:sz w:val="24"/>
          <w:szCs w:val="24"/>
          <w:lang w:val="lt-LT"/>
        </w:rPr>
      </w:pPr>
      <w:bookmarkStart w:id="7" w:name="_heading=h.3znysh7" w:colFirst="0" w:colLast="0"/>
      <w:bookmarkStart w:id="8" w:name="_Ref4369032"/>
      <w:bookmarkEnd w:id="7"/>
    </w:p>
    <w:p w14:paraId="31287B66" w14:textId="77777777" w:rsidR="00FA5B02" w:rsidRPr="00E856B5" w:rsidRDefault="00FA5B02" w:rsidP="00E856B5">
      <w:pPr>
        <w:numPr>
          <w:ilvl w:val="1"/>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bookmarkStart w:id="9" w:name="_heading=h.2et92p0" w:colFirst="0" w:colLast="0"/>
      <w:bookmarkStart w:id="10" w:name="_Ref67151995"/>
      <w:bookmarkEnd w:id="9"/>
      <w:r w:rsidRPr="00E856B5">
        <w:rPr>
          <w:rFonts w:ascii="Verdana" w:hAnsi="Verdana"/>
          <w:color w:val="000000"/>
          <w:sz w:val="24"/>
          <w:szCs w:val="24"/>
          <w:lang w:val="lt-LT"/>
        </w:rPr>
        <w:t>Kiekviena iš Šalių pareiškia ir garantuoja kitoms Šalims, kad:</w:t>
      </w:r>
      <w:bookmarkEnd w:id="8"/>
      <w:bookmarkEnd w:id="10"/>
    </w:p>
    <w:p w14:paraId="7912C5C1"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03964D0"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4DD6864"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CFA7C3A"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yra teisėtai priimti ir galioja visi būtini sprendimai, gauti leidimai bei sutikimai, taip pat teisėtai atlikti ir galioja kiti teisiniai veiksmai, reikalingi Susitarimo sudarymui, galiojimui ir vykdymui; </w:t>
      </w:r>
    </w:p>
    <w:p w14:paraId="007C83E2"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43DC1B2A"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 xml:space="preserve">sudarydama Susitarimą, Šalis neviršija savo kompetencijos ir nepažeidžia jai taikomų įstatymų, kitų privalomų teisės aktų, teismo ar arbitražo teismo sprendimų, </w:t>
      </w:r>
      <w:r w:rsidRPr="00E856B5">
        <w:rPr>
          <w:rFonts w:ascii="Verdana" w:hAnsi="Verdana"/>
          <w:color w:val="000000"/>
          <w:sz w:val="24"/>
          <w:szCs w:val="24"/>
          <w:lang w:val="lt-LT"/>
        </w:rPr>
        <w:t>administracinių aktų, sutarčių ar kitų prievolių pagal taikomą privatinę teisę, viešąją teisę, Europos Sąjungos teisę arba tarptautinę teisę;</w:t>
      </w:r>
    </w:p>
    <w:p w14:paraId="6E0AFE96"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36D5AE1D"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3E855E7C"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1D868D9F"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DF3C6AE"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1C19EAB6"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294E185E"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3409963B" w14:textId="77777777" w:rsidR="00FA5B02" w:rsidRPr="00E856B5" w:rsidRDefault="00FA5B02" w:rsidP="00E856B5">
      <w:pPr>
        <w:numPr>
          <w:ilvl w:val="2"/>
          <w:numId w:val="4"/>
        </w:numPr>
        <w:pBdr>
          <w:top w:val="nil"/>
          <w:left w:val="nil"/>
          <w:bottom w:val="nil"/>
          <w:right w:val="nil"/>
          <w:between w:val="nil"/>
        </w:pBdr>
        <w:spacing w:line="240" w:lineRule="auto"/>
        <w:ind w:left="0" w:firstLine="0"/>
        <w:contextualSpacing/>
        <w:jc w:val="both"/>
        <w:rPr>
          <w:rFonts w:ascii="Verdana" w:hAnsi="Verdana"/>
          <w:color w:val="000000"/>
          <w:sz w:val="24"/>
          <w:szCs w:val="24"/>
          <w:lang w:val="lt-LT"/>
        </w:rPr>
      </w:pPr>
      <w:r w:rsidRPr="00E856B5">
        <w:rPr>
          <w:rFonts w:ascii="Verdana" w:hAnsi="Verdana"/>
          <w:color w:val="000000"/>
          <w:sz w:val="24"/>
          <w:szCs w:val="24"/>
          <w:lang w:val="lt-LT"/>
        </w:rPr>
        <w:t>visi Šalies pareiškimai ir garantijos yra išsamūs ir nepalieka nutylėtų jokių aplinkybių, kurios darytų šiuos pareiškimus ar garantijas neteisingais.</w:t>
      </w:r>
    </w:p>
    <w:p w14:paraId="6ED5253B"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202336F" w14:textId="77777777" w:rsidR="00FA5B02" w:rsidRPr="00E856B5" w:rsidRDefault="00FA5B02" w:rsidP="00E856B5">
      <w:pPr>
        <w:keepNext/>
        <w:keepLines/>
        <w:numPr>
          <w:ilvl w:val="0"/>
          <w:numId w:val="4"/>
        </w:numPr>
        <w:spacing w:line="240" w:lineRule="auto"/>
        <w:ind w:left="0" w:firstLine="0"/>
        <w:contextualSpacing/>
        <w:jc w:val="both"/>
        <w:rPr>
          <w:rFonts w:ascii="Verdana" w:hAnsi="Verdana"/>
          <w:b/>
          <w:sz w:val="24"/>
          <w:szCs w:val="24"/>
          <w:lang w:val="lt-LT"/>
        </w:rPr>
      </w:pPr>
      <w:r w:rsidRPr="00E856B5">
        <w:rPr>
          <w:rFonts w:ascii="Verdana" w:hAnsi="Verdana"/>
          <w:b/>
          <w:sz w:val="24"/>
          <w:szCs w:val="24"/>
          <w:lang w:val="lt-LT"/>
        </w:rPr>
        <w:t>Nenugalima jėga (force majeure)</w:t>
      </w:r>
    </w:p>
    <w:p w14:paraId="297BEB7D" w14:textId="77777777" w:rsidR="00FA5B02" w:rsidRPr="00E856B5" w:rsidRDefault="00FA5B02" w:rsidP="00E856B5">
      <w:pPr>
        <w:keepNext/>
        <w:keepLines/>
        <w:spacing w:line="240" w:lineRule="auto"/>
        <w:contextualSpacing/>
        <w:rPr>
          <w:rFonts w:ascii="Verdana" w:hAnsi="Verdana"/>
          <w:b/>
          <w:sz w:val="24"/>
          <w:szCs w:val="24"/>
          <w:lang w:val="lt-LT"/>
        </w:rPr>
      </w:pPr>
    </w:p>
    <w:p w14:paraId="1205DCCD"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Šalis nėra laikoma atsakinga už bet kokių įsipareigojimų pagal Susitarimą neįvykdymą ar dalinį neįvykdymą, jeigu Šalis įrodo, kad tai įvyko dėl aplinkybių, kurių Šalis negalėjo kontroliuoti ir protingai numatyti Susitarimo sudarymo </w:t>
      </w:r>
      <w:r w:rsidRPr="00E856B5">
        <w:rPr>
          <w:rFonts w:ascii="Verdana" w:hAnsi="Verdana"/>
          <w:sz w:val="24"/>
          <w:szCs w:val="24"/>
          <w:lang w:val="lt-LT"/>
        </w:rPr>
        <w:lastRenderedPageBreak/>
        <w:t xml:space="preserve">metu, ir negalėjo užkirsti kelio šių aplinkybių ar jų pasekmių atsiradimui bei nebuvo prisiėmusi tokių aplinkybių atsiradimo rizikos. </w:t>
      </w:r>
    </w:p>
    <w:p w14:paraId="05F46C68" w14:textId="77777777" w:rsidR="00FA5B02" w:rsidRPr="00E856B5" w:rsidRDefault="00FA5B02" w:rsidP="00E856B5">
      <w:pPr>
        <w:spacing w:line="240" w:lineRule="auto"/>
        <w:contextualSpacing/>
        <w:rPr>
          <w:rFonts w:ascii="Verdana" w:hAnsi="Verdana"/>
          <w:sz w:val="24"/>
          <w:szCs w:val="24"/>
          <w:lang w:val="lt-LT"/>
        </w:rPr>
      </w:pPr>
    </w:p>
    <w:p w14:paraId="0CEF93A6"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DFFEDD1" w14:textId="77777777" w:rsidR="00FA5B02" w:rsidRPr="00E856B5" w:rsidRDefault="00FA5B02" w:rsidP="00E856B5">
      <w:pPr>
        <w:spacing w:line="240" w:lineRule="auto"/>
        <w:contextualSpacing/>
        <w:rPr>
          <w:rFonts w:ascii="Verdana" w:hAnsi="Verdana"/>
          <w:sz w:val="24"/>
          <w:szCs w:val="24"/>
          <w:lang w:val="lt-LT"/>
        </w:rPr>
      </w:pPr>
    </w:p>
    <w:p w14:paraId="3E5352B4"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1D988CD3" w14:textId="77777777" w:rsidR="00FA5B02" w:rsidRPr="00E856B5" w:rsidRDefault="00FA5B02" w:rsidP="00E856B5">
      <w:pPr>
        <w:spacing w:line="240" w:lineRule="auto"/>
        <w:contextualSpacing/>
        <w:rPr>
          <w:rFonts w:ascii="Verdana" w:hAnsi="Verdana"/>
          <w:sz w:val="24"/>
          <w:szCs w:val="24"/>
          <w:lang w:val="lt-LT"/>
        </w:rPr>
      </w:pPr>
    </w:p>
    <w:p w14:paraId="005F2E6F"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w:t>
      </w:r>
      <w:r w:rsidRPr="00E856B5">
        <w:rPr>
          <w:rFonts w:ascii="Verdana" w:hAnsi="Verdana"/>
          <w:sz w:val="24"/>
          <w:szCs w:val="24"/>
          <w:lang w:val="lt-LT"/>
        </w:rPr>
        <w:t>nepateikto pranešimo arba dėl to, kad nebuvo jokio pranešimo.</w:t>
      </w:r>
    </w:p>
    <w:p w14:paraId="5E84F924" w14:textId="77777777" w:rsidR="00FA5B02" w:rsidRPr="00E856B5" w:rsidRDefault="00FA5B02" w:rsidP="00E856B5">
      <w:pPr>
        <w:spacing w:line="240" w:lineRule="auto"/>
        <w:contextualSpacing/>
        <w:rPr>
          <w:rFonts w:ascii="Verdana" w:hAnsi="Verdana"/>
          <w:sz w:val="24"/>
          <w:szCs w:val="24"/>
          <w:lang w:val="lt-LT"/>
        </w:rPr>
      </w:pPr>
    </w:p>
    <w:p w14:paraId="2E56C959"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Nenugalima jėga nelaikoma tai, kad Šalis neturi reikiamų finansinių išteklių arba skolininko kontrahentai pažeidžia savo prievoles, arba skolininkas pažeidžia savo prievoles kontrahentams. </w:t>
      </w:r>
    </w:p>
    <w:p w14:paraId="52773971" w14:textId="77777777" w:rsidR="00FA5B02" w:rsidRPr="00E856B5" w:rsidRDefault="00FA5B02" w:rsidP="00E856B5">
      <w:pPr>
        <w:spacing w:line="240" w:lineRule="auto"/>
        <w:contextualSpacing/>
        <w:rPr>
          <w:rFonts w:ascii="Verdana" w:hAnsi="Verdana"/>
          <w:sz w:val="24"/>
          <w:szCs w:val="24"/>
          <w:lang w:val="lt-LT"/>
        </w:rPr>
      </w:pPr>
    </w:p>
    <w:p w14:paraId="42E38349"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Nenugalimos jėgos aplinkybės nesudaro pagrindo nė vienai Šaliai nutraukti Susitarimą.</w:t>
      </w:r>
    </w:p>
    <w:p w14:paraId="2D305C31" w14:textId="77777777" w:rsidR="00FA5B02" w:rsidRPr="00E856B5" w:rsidRDefault="00FA5B02" w:rsidP="00E856B5">
      <w:pPr>
        <w:spacing w:line="240" w:lineRule="auto"/>
        <w:contextualSpacing/>
        <w:rPr>
          <w:rFonts w:ascii="Verdana" w:hAnsi="Verdana"/>
          <w:sz w:val="24"/>
          <w:szCs w:val="24"/>
          <w:lang w:val="lt-LT"/>
        </w:rPr>
      </w:pPr>
    </w:p>
    <w:p w14:paraId="334D8105" w14:textId="77777777" w:rsidR="00FA5B02" w:rsidRPr="00E856B5" w:rsidRDefault="00FA5B02" w:rsidP="00E856B5">
      <w:pPr>
        <w:keepNext/>
        <w:keepLines/>
        <w:numPr>
          <w:ilvl w:val="0"/>
          <w:numId w:val="4"/>
        </w:numPr>
        <w:spacing w:line="240" w:lineRule="auto"/>
        <w:ind w:left="0" w:firstLine="0"/>
        <w:contextualSpacing/>
        <w:jc w:val="both"/>
        <w:rPr>
          <w:rFonts w:ascii="Verdana" w:hAnsi="Verdana"/>
          <w:b/>
          <w:sz w:val="24"/>
          <w:szCs w:val="24"/>
          <w:lang w:val="lt-LT"/>
        </w:rPr>
      </w:pPr>
      <w:r w:rsidRPr="00E856B5">
        <w:rPr>
          <w:rFonts w:ascii="Verdana" w:hAnsi="Verdana"/>
          <w:b/>
          <w:sz w:val="24"/>
          <w:szCs w:val="24"/>
          <w:lang w:val="lt-LT"/>
        </w:rPr>
        <w:t>Ginčų nagrinėjimo tvarka</w:t>
      </w:r>
    </w:p>
    <w:p w14:paraId="3F5B5FA7" w14:textId="77777777" w:rsidR="00FA5B02" w:rsidRPr="00E856B5" w:rsidRDefault="00FA5B02" w:rsidP="00E856B5">
      <w:pPr>
        <w:keepNext/>
        <w:keepLines/>
        <w:spacing w:line="240" w:lineRule="auto"/>
        <w:contextualSpacing/>
        <w:rPr>
          <w:rFonts w:ascii="Verdana" w:hAnsi="Verdana"/>
          <w:b/>
          <w:sz w:val="24"/>
          <w:szCs w:val="24"/>
          <w:lang w:val="lt-LT"/>
        </w:rPr>
      </w:pPr>
    </w:p>
    <w:p w14:paraId="2F716468"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Bet kokie ginčai, nesutarimai ar reikalavimai, kylantys iš Susitarimo arba susiję su Susitarimu, jo pažeidimu, nutraukimu ar galiojimu, visų pirma privalo būti sprendžiami derybomis tarp Šalių vadovų.</w:t>
      </w:r>
    </w:p>
    <w:p w14:paraId="2C25C259" w14:textId="77777777" w:rsidR="00FA5B02" w:rsidRPr="00E856B5" w:rsidRDefault="00FA5B02" w:rsidP="00E856B5">
      <w:pPr>
        <w:spacing w:line="240" w:lineRule="auto"/>
        <w:contextualSpacing/>
        <w:rPr>
          <w:rFonts w:ascii="Verdana" w:hAnsi="Verdana"/>
          <w:sz w:val="24"/>
          <w:szCs w:val="24"/>
          <w:lang w:val="lt-LT"/>
        </w:rPr>
      </w:pPr>
    </w:p>
    <w:p w14:paraId="3F9D9EA2"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Bet kuri Šalis gali inicijuoti ginčą, išsiųsdama pretenziją kitos Šalies vadovui su kopija trečiajai Šaliai. Pretenzijoje turi būti nurodyta, kad ji teikiama pagal šį straipsnį.</w:t>
      </w:r>
    </w:p>
    <w:p w14:paraId="1CDB7F93" w14:textId="77777777" w:rsidR="00FA5B02" w:rsidRPr="00E856B5" w:rsidRDefault="00FA5B02" w:rsidP="00E856B5">
      <w:pPr>
        <w:spacing w:line="240" w:lineRule="auto"/>
        <w:contextualSpacing/>
        <w:rPr>
          <w:rFonts w:ascii="Verdana" w:hAnsi="Verdana"/>
          <w:sz w:val="24"/>
          <w:szCs w:val="24"/>
          <w:lang w:val="lt-LT"/>
        </w:rPr>
      </w:pPr>
    </w:p>
    <w:p w14:paraId="2BB9F243"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Šalys turi nedelsdamos suteikti visų Šalių vadovams visą informaciją, kurios, nagrinėjant ginčą, gali prireikti Šalių vadovams, kad jie galėtų priimti sprendimą kilusiame ginče. </w:t>
      </w:r>
    </w:p>
    <w:p w14:paraId="178FAF3C" w14:textId="77777777" w:rsidR="00FA5B02" w:rsidRPr="00E856B5" w:rsidRDefault="00FA5B02" w:rsidP="00E856B5">
      <w:pPr>
        <w:spacing w:line="240" w:lineRule="auto"/>
        <w:contextualSpacing/>
        <w:rPr>
          <w:rFonts w:ascii="Verdana" w:hAnsi="Verdana"/>
          <w:sz w:val="24"/>
          <w:szCs w:val="24"/>
          <w:lang w:val="lt-LT"/>
        </w:rPr>
      </w:pPr>
    </w:p>
    <w:p w14:paraId="7E4261CA"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Šalių vadovai turi susitarti dėl ginčo išsprendimo. Šalių vadovų priimtas bendras sprendimas bus privalomas Šalims ir Šalys privalės nedelsdamos jį vykdyti.</w:t>
      </w:r>
    </w:p>
    <w:p w14:paraId="53AE9025" w14:textId="77777777" w:rsidR="00FA5B02" w:rsidRPr="00E856B5" w:rsidRDefault="00FA5B02" w:rsidP="00E856B5">
      <w:pPr>
        <w:spacing w:line="240" w:lineRule="auto"/>
        <w:contextualSpacing/>
        <w:rPr>
          <w:rFonts w:ascii="Verdana" w:hAnsi="Verdana"/>
          <w:sz w:val="24"/>
          <w:szCs w:val="24"/>
          <w:lang w:val="lt-LT"/>
        </w:rPr>
      </w:pPr>
    </w:p>
    <w:p w14:paraId="6ADCCEC1" w14:textId="442F57FC"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Jeigu Šalys taikiai neišsprendžia ginčo per 30 dienų (arba per kitą Šalių sutartą terminą) po to, kai Šalis gauna kitos Šalies pretenziją pagal š</w:t>
      </w:r>
      <w:r w:rsidR="00F67400">
        <w:rPr>
          <w:rFonts w:ascii="Verdana" w:hAnsi="Verdana"/>
          <w:sz w:val="24"/>
          <w:szCs w:val="24"/>
          <w:lang w:val="lt-LT"/>
        </w:rPr>
        <w:t xml:space="preserve">io Susitarimo </w:t>
      </w:r>
      <w:r w:rsidR="00F67400">
        <w:rPr>
          <w:rFonts w:ascii="Verdana" w:hAnsi="Verdana"/>
          <w:sz w:val="24"/>
          <w:szCs w:val="24"/>
          <w:lang w:val="en-US"/>
        </w:rPr>
        <w:t>7.2</w:t>
      </w:r>
      <w:r w:rsidR="00F67400">
        <w:rPr>
          <w:rFonts w:ascii="Verdana" w:hAnsi="Verdana"/>
          <w:sz w:val="24"/>
          <w:szCs w:val="24"/>
          <w:lang w:val="lt-LT"/>
        </w:rPr>
        <w:t xml:space="preserve"> punktą</w:t>
      </w:r>
      <w:r w:rsidRPr="00E856B5">
        <w:rPr>
          <w:rFonts w:ascii="Verdana" w:hAnsi="Verdana"/>
          <w:sz w:val="24"/>
          <w:szCs w:val="24"/>
          <w:lang w:val="lt-LT"/>
        </w:rPr>
        <w:t xml:space="preserve">, arba jeigu viena iš Šalių nevykdo Šalių vadovų sprendimo, arba jeigu nepradedamos Šalių vadovų </w:t>
      </w:r>
      <w:r w:rsidRPr="00E856B5">
        <w:rPr>
          <w:rFonts w:ascii="Verdana" w:hAnsi="Verdana"/>
          <w:sz w:val="24"/>
          <w:szCs w:val="24"/>
          <w:lang w:val="lt-LT"/>
        </w:rPr>
        <w:lastRenderedPageBreak/>
        <w:t>derybos, Šalys privalo bandyti išspręsti ginčą mediacijos būdu.</w:t>
      </w:r>
    </w:p>
    <w:p w14:paraId="33F4B0DC" w14:textId="77777777" w:rsidR="00FA5B02" w:rsidRPr="00E856B5" w:rsidRDefault="00FA5B02" w:rsidP="00E856B5">
      <w:pPr>
        <w:spacing w:line="240" w:lineRule="auto"/>
        <w:contextualSpacing/>
        <w:rPr>
          <w:rFonts w:ascii="Verdana" w:hAnsi="Verdana"/>
          <w:sz w:val="24"/>
          <w:szCs w:val="24"/>
          <w:lang w:val="lt-LT"/>
        </w:rPr>
      </w:pPr>
    </w:p>
    <w:p w14:paraId="4D31AD61"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5D54AB1" w14:textId="77777777" w:rsidR="00FA5B02" w:rsidRPr="00E856B5" w:rsidRDefault="00FA5B02" w:rsidP="00E856B5">
      <w:pPr>
        <w:spacing w:line="240" w:lineRule="auto"/>
        <w:contextualSpacing/>
        <w:rPr>
          <w:rFonts w:ascii="Verdana" w:hAnsi="Verdana"/>
          <w:sz w:val="24"/>
          <w:szCs w:val="24"/>
          <w:lang w:val="lt-LT"/>
        </w:rPr>
      </w:pPr>
    </w:p>
    <w:p w14:paraId="629F23B8"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bookmarkStart w:id="11" w:name="_heading=h.tyjcwt" w:colFirst="0" w:colLast="0"/>
      <w:bookmarkEnd w:id="11"/>
      <w:r w:rsidRPr="00E856B5">
        <w:rPr>
          <w:rFonts w:ascii="Verdana" w:hAnsi="Verdana"/>
          <w:sz w:val="24"/>
          <w:szCs w:val="24"/>
          <w:lang w:val="lt-LT"/>
        </w:rPr>
        <w:t xml:space="preserve">Jeigu Šalys </w:t>
      </w:r>
      <w:bookmarkStart w:id="12" w:name="_Hlk4719129"/>
      <w:r w:rsidRPr="00E856B5">
        <w:rPr>
          <w:rFonts w:ascii="Verdana" w:hAnsi="Verdana"/>
          <w:sz w:val="24"/>
          <w:szCs w:val="24"/>
          <w:lang w:val="lt-LT"/>
        </w:rPr>
        <w:t xml:space="preserve">per nustatytą terminą </w:t>
      </w:r>
      <w:bookmarkStart w:id="13" w:name="_Hlk4719101"/>
      <w:bookmarkEnd w:id="12"/>
      <w:r w:rsidRPr="00E856B5">
        <w:rPr>
          <w:rFonts w:ascii="Verdana" w:hAnsi="Verdana"/>
          <w:sz w:val="24"/>
          <w:szCs w:val="24"/>
          <w:lang w:val="lt-LT"/>
        </w:rPr>
        <w:t xml:space="preserve">nesusitaria dėl mediatoriaus kandidatūros, arba </w:t>
      </w:r>
      <w:bookmarkEnd w:id="13"/>
      <w:r w:rsidRPr="00E856B5">
        <w:rPr>
          <w:rFonts w:ascii="Verdana" w:hAnsi="Verdana"/>
          <w:sz w:val="24"/>
          <w:szCs w:val="24"/>
          <w:lang w:val="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E2A2542" w14:textId="77777777" w:rsidR="00FA5B02" w:rsidRPr="00E856B5" w:rsidRDefault="00FA5B02" w:rsidP="00E856B5">
      <w:pPr>
        <w:spacing w:line="240" w:lineRule="auto"/>
        <w:contextualSpacing/>
        <w:rPr>
          <w:rFonts w:ascii="Verdana" w:hAnsi="Verdana"/>
          <w:sz w:val="24"/>
          <w:szCs w:val="24"/>
          <w:lang w:val="lt-LT"/>
        </w:rPr>
      </w:pPr>
    </w:p>
    <w:p w14:paraId="01E41F89"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Kilę ginčai nesudaro pagrindo Šalims atsisakyti vykdyti savo prievoles pagal Susitarimą arba sustabdyti jų vykdymą.</w:t>
      </w:r>
    </w:p>
    <w:p w14:paraId="279A73FB" w14:textId="77777777" w:rsidR="00FA5B02" w:rsidRPr="00E856B5" w:rsidRDefault="00FA5B02" w:rsidP="00E856B5">
      <w:pPr>
        <w:pStyle w:val="Sraopastraipa"/>
        <w:rPr>
          <w:rFonts w:ascii="Verdana" w:hAnsi="Verdana"/>
          <w:sz w:val="24"/>
          <w:szCs w:val="24"/>
        </w:rPr>
      </w:pPr>
    </w:p>
    <w:p w14:paraId="6B603A47"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Kalba, kuria rengiami ginčo procesiniai dokumentai ir kuri vartojama ginčo procesuose, yra lietuvių kalba, o tais atvejais, kai Rangovas ir (arba) Subrangovas yra užsienietis, ginčo kalba yra [</w:t>
      </w:r>
      <w:r w:rsidRPr="00E856B5">
        <w:rPr>
          <w:rFonts w:ascii="Verdana" w:hAnsi="Verdana"/>
          <w:sz w:val="24"/>
          <w:szCs w:val="24"/>
          <w:shd w:val="clear" w:color="auto" w:fill="D9D9D9" w:themeFill="background1" w:themeFillShade="D9"/>
          <w:lang w:val="lt-LT"/>
        </w:rPr>
        <w:t>lietuvių ir (arba) [</w:t>
      </w:r>
      <w:r w:rsidRPr="00E856B5">
        <w:rPr>
          <w:rFonts w:ascii="Verdana" w:hAnsi="Verdana"/>
          <w:i/>
          <w:iCs/>
          <w:sz w:val="24"/>
          <w:szCs w:val="24"/>
          <w:shd w:val="clear" w:color="auto" w:fill="D9D9D9" w:themeFill="background1" w:themeFillShade="D9"/>
          <w:lang w:val="lt-LT"/>
        </w:rPr>
        <w:t>įrašyti kalbą</w:t>
      </w:r>
      <w:r w:rsidRPr="00E856B5">
        <w:rPr>
          <w:rFonts w:ascii="Verdana" w:hAnsi="Verdana"/>
          <w:sz w:val="24"/>
          <w:szCs w:val="24"/>
          <w:lang w:val="lt-LT"/>
        </w:rPr>
        <w:t>]</w:t>
      </w:r>
      <w:r w:rsidRPr="00E856B5">
        <w:rPr>
          <w:rFonts w:ascii="Verdana" w:hAnsi="Verdana"/>
          <w:sz w:val="24"/>
          <w:szCs w:val="24"/>
          <w:shd w:val="clear" w:color="auto" w:fill="D9D9D9" w:themeFill="background1" w:themeFillShade="D9"/>
          <w:lang w:val="lt-LT"/>
        </w:rPr>
        <w:t xml:space="preserve"> </w:t>
      </w:r>
      <w:r w:rsidRPr="00E856B5">
        <w:rPr>
          <w:rFonts w:ascii="Verdana" w:hAnsi="Verdana"/>
          <w:sz w:val="24"/>
          <w:szCs w:val="24"/>
          <w:shd w:val="clear" w:color="auto" w:fill="D9D9D9" w:themeFill="background1" w:themeFillShade="D9"/>
          <w:lang w:val="lt-LT"/>
        </w:rPr>
        <w:t>[</w:t>
      </w:r>
      <w:r w:rsidRPr="00E856B5">
        <w:rPr>
          <w:rFonts w:ascii="Verdana" w:hAnsi="Verdana"/>
          <w:i/>
          <w:iCs/>
          <w:sz w:val="24"/>
          <w:szCs w:val="24"/>
          <w:shd w:val="clear" w:color="auto" w:fill="D9D9D9" w:themeFill="background1" w:themeFillShade="D9"/>
          <w:lang w:val="lt-LT"/>
        </w:rPr>
        <w:t>ištrinti nereikalingą tekstą</w:t>
      </w:r>
      <w:r w:rsidRPr="00E856B5">
        <w:rPr>
          <w:rFonts w:ascii="Verdana" w:hAnsi="Verdana"/>
          <w:sz w:val="24"/>
          <w:szCs w:val="24"/>
          <w:shd w:val="clear" w:color="auto" w:fill="D9D9D9" w:themeFill="background1" w:themeFillShade="D9"/>
          <w:lang w:val="lt-LT"/>
        </w:rPr>
        <w:t>]]</w:t>
      </w:r>
      <w:r w:rsidRPr="00E856B5">
        <w:rPr>
          <w:rFonts w:ascii="Verdana" w:hAnsi="Verdana"/>
          <w:sz w:val="24"/>
          <w:szCs w:val="24"/>
          <w:lang w:val="lt-LT"/>
        </w:rPr>
        <w:t>, kuri yra laikoma visoms Šalims suprantama kalba.</w:t>
      </w:r>
    </w:p>
    <w:p w14:paraId="65A89B52" w14:textId="77777777" w:rsidR="00FA5B02" w:rsidRPr="00E856B5" w:rsidRDefault="00FA5B02" w:rsidP="00E856B5">
      <w:pPr>
        <w:spacing w:line="240" w:lineRule="auto"/>
        <w:contextualSpacing/>
        <w:rPr>
          <w:rFonts w:ascii="Verdana" w:hAnsi="Verdana"/>
          <w:sz w:val="24"/>
          <w:szCs w:val="24"/>
          <w:lang w:val="lt-LT"/>
        </w:rPr>
      </w:pPr>
    </w:p>
    <w:p w14:paraId="105B776D" w14:textId="77777777" w:rsidR="00FA5B02" w:rsidRPr="00E856B5" w:rsidRDefault="00FA5B02" w:rsidP="00E856B5">
      <w:pPr>
        <w:keepNext/>
        <w:keepLines/>
        <w:numPr>
          <w:ilvl w:val="0"/>
          <w:numId w:val="4"/>
        </w:numPr>
        <w:spacing w:line="240" w:lineRule="auto"/>
        <w:ind w:left="0" w:firstLine="0"/>
        <w:contextualSpacing/>
        <w:jc w:val="both"/>
        <w:rPr>
          <w:rFonts w:ascii="Verdana" w:hAnsi="Verdana"/>
          <w:b/>
          <w:sz w:val="24"/>
          <w:szCs w:val="24"/>
          <w:lang w:val="lt-LT"/>
        </w:rPr>
      </w:pPr>
      <w:r w:rsidRPr="00E856B5">
        <w:rPr>
          <w:rFonts w:ascii="Verdana" w:hAnsi="Verdana"/>
          <w:b/>
          <w:sz w:val="24"/>
          <w:szCs w:val="24"/>
          <w:lang w:val="lt-LT"/>
        </w:rPr>
        <w:t>Bendravimo tvarka</w:t>
      </w:r>
    </w:p>
    <w:p w14:paraId="200153E3" w14:textId="77777777" w:rsidR="00FA5B02" w:rsidRPr="00E856B5" w:rsidRDefault="00FA5B02" w:rsidP="00E856B5">
      <w:pPr>
        <w:keepNext/>
        <w:keepLines/>
        <w:spacing w:line="240" w:lineRule="auto"/>
        <w:contextualSpacing/>
        <w:rPr>
          <w:rFonts w:ascii="Verdana" w:hAnsi="Verdana"/>
          <w:b/>
          <w:sz w:val="24"/>
          <w:szCs w:val="24"/>
          <w:lang w:val="lt-LT"/>
        </w:rPr>
      </w:pPr>
    </w:p>
    <w:p w14:paraId="6DFBE349"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734B4DB8" w14:textId="77777777" w:rsidR="00FA5B02" w:rsidRPr="00E856B5" w:rsidRDefault="00FA5B02" w:rsidP="00E856B5">
      <w:pPr>
        <w:spacing w:line="240" w:lineRule="auto"/>
        <w:contextualSpacing/>
        <w:rPr>
          <w:rFonts w:ascii="Verdana" w:hAnsi="Verdana"/>
          <w:sz w:val="24"/>
          <w:szCs w:val="24"/>
          <w:lang w:val="lt-LT"/>
        </w:rPr>
      </w:pPr>
    </w:p>
    <w:p w14:paraId="2AF182C2"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0E320A25" w14:textId="77777777" w:rsidR="00FA5B02" w:rsidRPr="00E856B5" w:rsidRDefault="00FA5B02" w:rsidP="00E856B5">
      <w:pPr>
        <w:spacing w:line="240" w:lineRule="auto"/>
        <w:contextualSpacing/>
        <w:rPr>
          <w:rFonts w:ascii="Verdana" w:hAnsi="Verdana"/>
          <w:sz w:val="24"/>
          <w:szCs w:val="24"/>
          <w:lang w:val="lt-LT"/>
        </w:rPr>
      </w:pPr>
    </w:p>
    <w:p w14:paraId="30BBF3BA"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3581E895" w14:textId="77777777" w:rsidR="00FA5B02" w:rsidRPr="00E856B5" w:rsidRDefault="00FA5B02" w:rsidP="00E856B5">
      <w:pPr>
        <w:spacing w:line="240" w:lineRule="auto"/>
        <w:contextualSpacing/>
        <w:rPr>
          <w:rFonts w:ascii="Verdana" w:hAnsi="Verdana"/>
          <w:sz w:val="24"/>
          <w:szCs w:val="24"/>
          <w:lang w:val="lt-LT"/>
        </w:rPr>
      </w:pPr>
    </w:p>
    <w:p w14:paraId="53C476F1"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313DB16" w14:textId="77777777" w:rsidR="00FA5B02" w:rsidRPr="00E856B5" w:rsidRDefault="00FA5B02" w:rsidP="00E856B5">
      <w:pPr>
        <w:spacing w:line="240" w:lineRule="auto"/>
        <w:contextualSpacing/>
        <w:rPr>
          <w:rFonts w:ascii="Verdana" w:hAnsi="Verdana"/>
          <w:sz w:val="24"/>
          <w:szCs w:val="24"/>
          <w:lang w:val="lt-LT"/>
        </w:rPr>
      </w:pPr>
    </w:p>
    <w:p w14:paraId="1BC8A52C"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Jeigu pranešimas yra įteikiamas asmeniškai, arba siunčiamas paštu, ar per kurjerį, jis turi būti įteikiamas pasirašytinai ir laikomas gautu gavimo patvirtinime nurodytą dieną.</w:t>
      </w:r>
    </w:p>
    <w:p w14:paraId="7B755C14" w14:textId="77777777" w:rsidR="00FA5B02" w:rsidRPr="00E856B5" w:rsidRDefault="00FA5B02" w:rsidP="00E856B5">
      <w:pPr>
        <w:spacing w:line="240" w:lineRule="auto"/>
        <w:contextualSpacing/>
        <w:rPr>
          <w:rFonts w:ascii="Verdana" w:hAnsi="Verdana"/>
          <w:sz w:val="24"/>
          <w:szCs w:val="24"/>
          <w:lang w:val="lt-LT"/>
        </w:rPr>
      </w:pPr>
    </w:p>
    <w:p w14:paraId="605A55F6"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Jeigu pranešimas siunčiamas el. paštu, laikoma, kad gavėjas jį gavo kitą darbo dieną. Darbo diena laikoma bet kuri metų diena, išskyrus šeštadienį, sekmadienį ir Lietuvos valstybines šventes.</w:t>
      </w:r>
    </w:p>
    <w:p w14:paraId="04A0B163" w14:textId="77777777" w:rsidR="00FA5B02" w:rsidRPr="00E856B5" w:rsidRDefault="00FA5B02" w:rsidP="00E856B5">
      <w:pPr>
        <w:spacing w:line="240" w:lineRule="auto"/>
        <w:contextualSpacing/>
        <w:rPr>
          <w:rFonts w:ascii="Verdana" w:hAnsi="Verdana"/>
          <w:sz w:val="24"/>
          <w:szCs w:val="24"/>
          <w:lang w:val="lt-LT"/>
        </w:rPr>
      </w:pPr>
    </w:p>
    <w:p w14:paraId="23C1CF79" w14:textId="77777777" w:rsidR="00FA5B02" w:rsidRPr="00E856B5" w:rsidRDefault="00FA5B02" w:rsidP="00E856B5">
      <w:pPr>
        <w:keepNext/>
        <w:keepLines/>
        <w:numPr>
          <w:ilvl w:val="0"/>
          <w:numId w:val="4"/>
        </w:numPr>
        <w:spacing w:line="240" w:lineRule="auto"/>
        <w:ind w:left="0" w:firstLine="0"/>
        <w:contextualSpacing/>
        <w:jc w:val="both"/>
        <w:rPr>
          <w:rFonts w:ascii="Verdana" w:hAnsi="Verdana"/>
          <w:b/>
          <w:sz w:val="24"/>
          <w:szCs w:val="24"/>
          <w:lang w:val="lt-LT"/>
        </w:rPr>
      </w:pPr>
      <w:r w:rsidRPr="00E856B5">
        <w:rPr>
          <w:rFonts w:ascii="Verdana" w:hAnsi="Verdana"/>
          <w:b/>
          <w:sz w:val="24"/>
          <w:szCs w:val="24"/>
          <w:lang w:val="lt-LT"/>
        </w:rPr>
        <w:t>Baigiamosios nuostatos</w:t>
      </w:r>
    </w:p>
    <w:p w14:paraId="5D412AC0" w14:textId="77777777" w:rsidR="00FA5B02" w:rsidRPr="00E856B5" w:rsidRDefault="00FA5B02" w:rsidP="00E856B5">
      <w:pPr>
        <w:keepNext/>
        <w:keepLines/>
        <w:spacing w:line="240" w:lineRule="auto"/>
        <w:contextualSpacing/>
        <w:rPr>
          <w:rFonts w:ascii="Verdana" w:hAnsi="Verdana"/>
          <w:b/>
          <w:sz w:val="24"/>
          <w:szCs w:val="24"/>
          <w:lang w:val="lt-LT"/>
        </w:rPr>
      </w:pPr>
    </w:p>
    <w:p w14:paraId="2811E0C4"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Susitarimas laikomas sudarytu ir įsigalioja, kai jį pasirašo visos Šalys (kai jį pasirašo paskutinioji Šalis), įskaitant kai Šalių atstovai Susitarimą pasirašo kvalifikuotais elektroniniais parašais.</w:t>
      </w:r>
    </w:p>
    <w:p w14:paraId="50E890F3" w14:textId="77777777" w:rsidR="00FA5B02" w:rsidRPr="00E856B5" w:rsidRDefault="00FA5B02" w:rsidP="00E856B5">
      <w:pPr>
        <w:spacing w:line="240" w:lineRule="auto"/>
        <w:contextualSpacing/>
        <w:rPr>
          <w:rFonts w:ascii="Verdana" w:hAnsi="Verdana"/>
          <w:sz w:val="24"/>
          <w:szCs w:val="24"/>
          <w:lang w:val="lt-LT"/>
        </w:rPr>
      </w:pPr>
    </w:p>
    <w:p w14:paraId="050D9AA4"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Šis Susitarimas negali būti nutrauktas tol, kol </w:t>
      </w:r>
      <w:r w:rsidRPr="00E856B5">
        <w:rPr>
          <w:rFonts w:ascii="Verdana" w:hAnsi="Verdana"/>
          <w:color w:val="000000"/>
          <w:sz w:val="24"/>
          <w:szCs w:val="24"/>
          <w:lang w:val="lt-LT"/>
        </w:rPr>
        <w:t>Rangovas turi reikalavimo teises į Subrangovą dėl jo atliktų Darbų kokybės ir defektų šalinimo.</w:t>
      </w:r>
    </w:p>
    <w:p w14:paraId="75F22951"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6627FAEA"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Susitarimo sudarymui, vykdymui ir aiškinimui taikoma Lietuvos Respublikos teisė.</w:t>
      </w:r>
    </w:p>
    <w:p w14:paraId="26D1D1D4" w14:textId="77777777" w:rsidR="00FA5B02" w:rsidRPr="00E856B5" w:rsidRDefault="00FA5B02" w:rsidP="00E856B5">
      <w:pPr>
        <w:spacing w:line="240" w:lineRule="auto"/>
        <w:contextualSpacing/>
        <w:rPr>
          <w:rFonts w:ascii="Verdana" w:hAnsi="Verdana"/>
          <w:sz w:val="24"/>
          <w:szCs w:val="24"/>
          <w:lang w:val="lt-LT"/>
        </w:rPr>
      </w:pPr>
    </w:p>
    <w:p w14:paraId="5A6B7E4B"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Susitarimas jo galiojimo laikotarpiu gali būti keičiamas tik visų Šalių rašytiniu susitarimu. </w:t>
      </w:r>
    </w:p>
    <w:p w14:paraId="68D8D9A3" w14:textId="77777777" w:rsidR="00FA5B02" w:rsidRPr="00E856B5" w:rsidRDefault="00FA5B02" w:rsidP="00E856B5">
      <w:pPr>
        <w:spacing w:line="240" w:lineRule="auto"/>
        <w:contextualSpacing/>
        <w:rPr>
          <w:rFonts w:ascii="Verdana" w:hAnsi="Verdana"/>
          <w:sz w:val="24"/>
          <w:szCs w:val="24"/>
          <w:lang w:val="lt-LT"/>
        </w:rPr>
      </w:pPr>
    </w:p>
    <w:p w14:paraId="62222C9C"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4165A2D" w14:textId="77777777" w:rsidR="00FA5B02" w:rsidRPr="00E856B5" w:rsidRDefault="00FA5B02" w:rsidP="00E856B5">
      <w:pPr>
        <w:spacing w:line="240" w:lineRule="auto"/>
        <w:contextualSpacing/>
        <w:rPr>
          <w:rFonts w:ascii="Verdana" w:hAnsi="Verdana"/>
          <w:sz w:val="24"/>
          <w:szCs w:val="24"/>
          <w:lang w:val="lt-LT"/>
        </w:rPr>
      </w:pPr>
    </w:p>
    <w:p w14:paraId="788E53B3"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72DF4B0" w14:textId="77777777" w:rsidR="00FA5B02" w:rsidRPr="00E856B5" w:rsidRDefault="00FA5B02" w:rsidP="00E856B5">
      <w:pPr>
        <w:pBdr>
          <w:top w:val="nil"/>
          <w:left w:val="nil"/>
          <w:bottom w:val="nil"/>
          <w:right w:val="nil"/>
          <w:between w:val="nil"/>
        </w:pBdr>
        <w:spacing w:line="240" w:lineRule="auto"/>
        <w:contextualSpacing/>
        <w:rPr>
          <w:rFonts w:ascii="Verdana" w:hAnsi="Verdana"/>
          <w:color w:val="000000"/>
          <w:sz w:val="24"/>
          <w:szCs w:val="24"/>
          <w:lang w:val="lt-LT"/>
        </w:rPr>
      </w:pPr>
    </w:p>
    <w:p w14:paraId="0910C4C1"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pPr>
      <w:r w:rsidRPr="00E856B5">
        <w:rPr>
          <w:rFonts w:ascii="Verdana" w:hAnsi="Verdana"/>
          <w:sz w:val="24"/>
          <w:szCs w:val="24"/>
          <w:lang w:val="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 arba kitokiu visų Šalių sutartu būdu.</w:t>
      </w:r>
    </w:p>
    <w:p w14:paraId="6358D828" w14:textId="77777777" w:rsidR="00FA5B02" w:rsidRPr="00E856B5" w:rsidRDefault="00FA5B02" w:rsidP="00E856B5">
      <w:pPr>
        <w:spacing w:line="240" w:lineRule="auto"/>
        <w:contextualSpacing/>
        <w:rPr>
          <w:rFonts w:ascii="Verdana" w:hAnsi="Verdana"/>
          <w:sz w:val="24"/>
          <w:szCs w:val="24"/>
          <w:lang w:val="lt-LT"/>
        </w:rPr>
      </w:pPr>
    </w:p>
    <w:p w14:paraId="626971A3" w14:textId="77777777" w:rsidR="00FA5B02" w:rsidRPr="00E856B5" w:rsidRDefault="00FA5B02" w:rsidP="00E856B5">
      <w:pPr>
        <w:numPr>
          <w:ilvl w:val="1"/>
          <w:numId w:val="4"/>
        </w:numPr>
        <w:spacing w:line="240" w:lineRule="auto"/>
        <w:ind w:left="0" w:firstLine="0"/>
        <w:contextualSpacing/>
        <w:jc w:val="both"/>
        <w:rPr>
          <w:rFonts w:ascii="Verdana" w:hAnsi="Verdana"/>
          <w:sz w:val="24"/>
          <w:szCs w:val="24"/>
          <w:lang w:val="lt-LT"/>
        </w:rPr>
        <w:sectPr w:rsidR="00FA5B02" w:rsidRPr="00E856B5" w:rsidSect="005D54C5">
          <w:type w:val="continuous"/>
          <w:pgSz w:w="11906" w:h="16838"/>
          <w:pgMar w:top="1134" w:right="567" w:bottom="1134" w:left="1701" w:header="567" w:footer="567" w:gutter="0"/>
          <w:cols w:num="2" w:space="720" w:equalWidth="0">
            <w:col w:w="3969" w:space="710"/>
            <w:col w:w="4959" w:space="0"/>
          </w:cols>
          <w:titlePg/>
          <w:docGrid w:linePitch="299"/>
        </w:sectPr>
      </w:pPr>
      <w:r w:rsidRPr="00E856B5">
        <w:rPr>
          <w:rFonts w:ascii="Verdana" w:hAnsi="Verdana"/>
          <w:sz w:val="24"/>
          <w:szCs w:val="24"/>
          <w:lang w:val="lt-LT"/>
        </w:rPr>
        <w:t xml:space="preserve">Šalys savo parašais ant Susitarimo patvirtina, kad Susitarimą atidžiai perskaitė, išsiaiškino ir suprato jo turinį ir </w:t>
      </w:r>
      <w:r w:rsidRPr="00E856B5">
        <w:rPr>
          <w:rFonts w:ascii="Verdana" w:hAnsi="Verdana"/>
          <w:sz w:val="24"/>
          <w:szCs w:val="24"/>
          <w:lang w:val="lt-LT"/>
        </w:rPr>
        <w:lastRenderedPageBreak/>
        <w:t>pasekmes bei priėmė jį kaip atitinkantį jų ketinimus ir tikslus.</w:t>
      </w:r>
    </w:p>
    <w:p w14:paraId="73AE1F7C" w14:textId="77777777" w:rsidR="00FA5B02" w:rsidRPr="00E856B5" w:rsidRDefault="00FA5B02" w:rsidP="00E856B5">
      <w:pPr>
        <w:keepNext/>
        <w:keepLines/>
        <w:numPr>
          <w:ilvl w:val="0"/>
          <w:numId w:val="4"/>
        </w:numPr>
        <w:spacing w:line="240" w:lineRule="auto"/>
        <w:contextualSpacing/>
        <w:jc w:val="both"/>
        <w:rPr>
          <w:rFonts w:ascii="Verdana" w:hAnsi="Verdana"/>
          <w:b/>
          <w:sz w:val="24"/>
          <w:szCs w:val="24"/>
          <w:lang w:val="lt-LT"/>
        </w:rPr>
      </w:pPr>
      <w:r w:rsidRPr="00E856B5">
        <w:rPr>
          <w:rFonts w:ascii="Verdana" w:hAnsi="Verdana"/>
          <w:b/>
          <w:sz w:val="24"/>
          <w:szCs w:val="24"/>
          <w:lang w:val="lt-LT"/>
        </w:rPr>
        <w:lastRenderedPageBreak/>
        <w:t>Šalių kontaktiniai duomenys</w:t>
      </w:r>
    </w:p>
    <w:p w14:paraId="79FAC42A" w14:textId="77777777" w:rsidR="00FA5B02" w:rsidRPr="00E856B5" w:rsidRDefault="00FA5B02" w:rsidP="00E856B5">
      <w:pPr>
        <w:keepNext/>
        <w:keepLines/>
        <w:spacing w:line="240" w:lineRule="auto"/>
        <w:contextualSpacing/>
        <w:rPr>
          <w:rFonts w:ascii="Verdana" w:hAnsi="Verdana"/>
          <w:sz w:val="24"/>
          <w:szCs w:val="24"/>
          <w:lang w:val="lt-LT"/>
        </w:rPr>
      </w:pPr>
    </w:p>
    <w:tbl>
      <w:tblPr>
        <w:tblW w:w="10206"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FA5B02" w:rsidRPr="00E856B5" w14:paraId="47B93D4E" w14:textId="77777777" w:rsidTr="00C579E2">
        <w:tc>
          <w:tcPr>
            <w:tcW w:w="3402" w:type="dxa"/>
          </w:tcPr>
          <w:p w14:paraId="244483A8"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w:t>
            </w:r>
            <w:r w:rsidRPr="00E856B5">
              <w:rPr>
                <w:rFonts w:ascii="Verdana" w:hAnsi="Verdana"/>
                <w:b/>
                <w:sz w:val="24"/>
                <w:szCs w:val="24"/>
                <w:lang w:val="lt-LT"/>
              </w:rPr>
              <w:t>Užsakovo pavadinimas</w:t>
            </w:r>
            <w:r w:rsidRPr="00E856B5">
              <w:rPr>
                <w:rFonts w:ascii="Verdana" w:hAnsi="Verdana"/>
                <w:sz w:val="24"/>
                <w:szCs w:val="24"/>
                <w:lang w:val="lt-LT"/>
              </w:rPr>
              <w:t>]</w:t>
            </w:r>
          </w:p>
          <w:p w14:paraId="737B9C5E"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Registruota Lietuvos Respublikos juridinių asmenų registre, registro tvarkytojas – VĮ Registrų centras</w:t>
            </w:r>
          </w:p>
          <w:p w14:paraId="682AC845"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Kodas [...]</w:t>
            </w:r>
          </w:p>
          <w:p w14:paraId="4C51DE4D"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PVM kodas [...]</w:t>
            </w:r>
          </w:p>
          <w:p w14:paraId="7BCA04A3"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Adresas korespondencijai</w:t>
            </w:r>
          </w:p>
          <w:p w14:paraId="1020EB29"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w:t>
            </w:r>
          </w:p>
          <w:p w14:paraId="59EA46CE"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Atstovo mob. tel. [...]</w:t>
            </w:r>
          </w:p>
          <w:p w14:paraId="0BAB2E8C"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Atstovo el. p. [...]</w:t>
            </w:r>
          </w:p>
          <w:p w14:paraId="41255EF1"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Banko sąskaitos Nr. [...]</w:t>
            </w:r>
          </w:p>
          <w:p w14:paraId="51B8123A"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 banke, SWIFT kodas [...]</w:t>
            </w:r>
          </w:p>
          <w:p w14:paraId="1DA00A46" w14:textId="77777777" w:rsidR="00FA5B02" w:rsidRPr="00E856B5" w:rsidRDefault="00FA5B02" w:rsidP="00E856B5">
            <w:pPr>
              <w:keepNext/>
              <w:keepLines/>
              <w:spacing w:line="240" w:lineRule="auto"/>
              <w:contextualSpacing/>
              <w:rPr>
                <w:rFonts w:ascii="Verdana" w:hAnsi="Verdana"/>
                <w:sz w:val="24"/>
                <w:szCs w:val="24"/>
                <w:lang w:val="lt-LT"/>
              </w:rPr>
            </w:pPr>
          </w:p>
          <w:p w14:paraId="1FB6D2AF" w14:textId="77777777" w:rsidR="00FA5B02" w:rsidRPr="00E856B5" w:rsidRDefault="00FA5B02" w:rsidP="00E856B5">
            <w:pPr>
              <w:keepNext/>
              <w:keepLines/>
              <w:spacing w:line="240" w:lineRule="auto"/>
              <w:contextualSpacing/>
              <w:rPr>
                <w:rFonts w:ascii="Verdana" w:hAnsi="Verdana"/>
                <w:sz w:val="24"/>
                <w:szCs w:val="24"/>
                <w:lang w:val="lt-LT"/>
              </w:rPr>
            </w:pPr>
          </w:p>
          <w:p w14:paraId="43BD4057" w14:textId="77777777" w:rsidR="00FA5B02" w:rsidRPr="00E856B5" w:rsidRDefault="00FA5B02" w:rsidP="00E856B5">
            <w:pPr>
              <w:keepNext/>
              <w:keepLines/>
              <w:spacing w:line="240" w:lineRule="auto"/>
              <w:contextualSpacing/>
              <w:rPr>
                <w:rFonts w:ascii="Verdana" w:hAnsi="Verdana"/>
                <w:sz w:val="24"/>
                <w:szCs w:val="24"/>
                <w:lang w:val="lt-LT"/>
              </w:rPr>
            </w:pPr>
          </w:p>
          <w:p w14:paraId="4E5A2F5C" w14:textId="77777777" w:rsidR="00FA5B02" w:rsidRPr="00E856B5" w:rsidRDefault="00FA5B02" w:rsidP="00E856B5">
            <w:pPr>
              <w:keepNext/>
              <w:keepLines/>
              <w:spacing w:line="240" w:lineRule="auto"/>
              <w:contextualSpacing/>
              <w:rPr>
                <w:rFonts w:ascii="Verdana" w:hAnsi="Verdana"/>
                <w:sz w:val="24"/>
                <w:szCs w:val="24"/>
                <w:lang w:val="lt-LT"/>
              </w:rPr>
            </w:pPr>
          </w:p>
        </w:tc>
        <w:tc>
          <w:tcPr>
            <w:tcW w:w="3402" w:type="dxa"/>
          </w:tcPr>
          <w:p w14:paraId="74D7A985"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w:t>
            </w:r>
            <w:r w:rsidRPr="00E856B5">
              <w:rPr>
                <w:rFonts w:ascii="Verdana" w:hAnsi="Verdana"/>
                <w:b/>
                <w:sz w:val="24"/>
                <w:szCs w:val="24"/>
                <w:lang w:val="lt-LT"/>
              </w:rPr>
              <w:t>Rangovo pavadinimas</w:t>
            </w:r>
            <w:r w:rsidRPr="00E856B5">
              <w:rPr>
                <w:rFonts w:ascii="Verdana" w:hAnsi="Verdana"/>
                <w:sz w:val="24"/>
                <w:szCs w:val="24"/>
                <w:lang w:val="lt-LT"/>
              </w:rPr>
              <w:t>]</w:t>
            </w:r>
          </w:p>
          <w:p w14:paraId="108F5000"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Registruota [registro pavadinimas], registro tvarkytojas – [registro tvarkytojo pavadinimas]</w:t>
            </w:r>
          </w:p>
          <w:p w14:paraId="64FCCD11"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Kodas [...]</w:t>
            </w:r>
          </w:p>
          <w:p w14:paraId="5153E070"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PVM kodas [...]</w:t>
            </w:r>
          </w:p>
          <w:p w14:paraId="19D60BAC"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Adresas korespondencijai</w:t>
            </w:r>
          </w:p>
          <w:p w14:paraId="438A76F0"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w:t>
            </w:r>
          </w:p>
          <w:p w14:paraId="3201AA88"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Atstovo mob. tel. [...]</w:t>
            </w:r>
          </w:p>
          <w:p w14:paraId="04F7F8FA"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Atstovo el. p. [...]</w:t>
            </w:r>
          </w:p>
          <w:p w14:paraId="381752EE"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Banko sąskaitos Nr. [...]</w:t>
            </w:r>
          </w:p>
          <w:p w14:paraId="71D55291"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 banke, SWIFT kodas [...]</w:t>
            </w:r>
          </w:p>
          <w:p w14:paraId="1FCD8A46" w14:textId="77777777" w:rsidR="00FA5B02" w:rsidRPr="00E856B5" w:rsidRDefault="00FA5B02" w:rsidP="00E856B5">
            <w:pPr>
              <w:keepNext/>
              <w:keepLines/>
              <w:spacing w:line="240" w:lineRule="auto"/>
              <w:contextualSpacing/>
              <w:rPr>
                <w:rFonts w:ascii="Verdana" w:hAnsi="Verdana"/>
                <w:sz w:val="24"/>
                <w:szCs w:val="24"/>
                <w:lang w:val="lt-LT"/>
              </w:rPr>
            </w:pPr>
          </w:p>
          <w:p w14:paraId="2B3E742D" w14:textId="77777777" w:rsidR="00FA5B02" w:rsidRPr="00E856B5" w:rsidRDefault="00FA5B02" w:rsidP="00E856B5">
            <w:pPr>
              <w:keepNext/>
              <w:keepLines/>
              <w:spacing w:line="240" w:lineRule="auto"/>
              <w:contextualSpacing/>
              <w:rPr>
                <w:rFonts w:ascii="Verdana" w:hAnsi="Verdana"/>
                <w:sz w:val="24"/>
                <w:szCs w:val="24"/>
                <w:lang w:val="lt-LT"/>
              </w:rPr>
            </w:pPr>
          </w:p>
          <w:p w14:paraId="15FBA689" w14:textId="77777777" w:rsidR="00FA5B02" w:rsidRPr="00E856B5" w:rsidRDefault="00FA5B02" w:rsidP="00E856B5">
            <w:pPr>
              <w:keepNext/>
              <w:keepLines/>
              <w:spacing w:line="240" w:lineRule="auto"/>
              <w:contextualSpacing/>
              <w:rPr>
                <w:rFonts w:ascii="Verdana" w:hAnsi="Verdana"/>
                <w:sz w:val="24"/>
                <w:szCs w:val="24"/>
                <w:lang w:val="lt-LT"/>
              </w:rPr>
            </w:pPr>
          </w:p>
          <w:p w14:paraId="7230947B" w14:textId="77777777" w:rsidR="00FA5B02" w:rsidRPr="00E856B5" w:rsidRDefault="00FA5B02" w:rsidP="00E856B5">
            <w:pPr>
              <w:keepNext/>
              <w:keepLines/>
              <w:spacing w:line="240" w:lineRule="auto"/>
              <w:contextualSpacing/>
              <w:rPr>
                <w:rFonts w:ascii="Verdana" w:hAnsi="Verdana"/>
                <w:sz w:val="24"/>
                <w:szCs w:val="24"/>
                <w:lang w:val="lt-LT"/>
              </w:rPr>
            </w:pPr>
          </w:p>
        </w:tc>
        <w:tc>
          <w:tcPr>
            <w:tcW w:w="3402" w:type="dxa"/>
          </w:tcPr>
          <w:p w14:paraId="4CBD3429"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w:t>
            </w:r>
            <w:r w:rsidRPr="00E856B5">
              <w:rPr>
                <w:rFonts w:ascii="Verdana" w:hAnsi="Verdana"/>
                <w:b/>
                <w:sz w:val="24"/>
                <w:szCs w:val="24"/>
                <w:lang w:val="lt-LT"/>
              </w:rPr>
              <w:t>Subrangovo pavadinimas</w:t>
            </w:r>
            <w:r w:rsidRPr="00E856B5">
              <w:rPr>
                <w:rFonts w:ascii="Verdana" w:hAnsi="Verdana"/>
                <w:sz w:val="24"/>
                <w:szCs w:val="24"/>
                <w:lang w:val="lt-LT"/>
              </w:rPr>
              <w:t>]</w:t>
            </w:r>
          </w:p>
          <w:p w14:paraId="1186DDF1"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Registruota [registro pavadinimas], registro tvarkytojas – [registro tvarkytojo pavadinimas]</w:t>
            </w:r>
          </w:p>
          <w:p w14:paraId="7DFD203E"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Kodas [...]</w:t>
            </w:r>
          </w:p>
          <w:p w14:paraId="72CAE57A"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PVM kodas [...]</w:t>
            </w:r>
          </w:p>
          <w:p w14:paraId="6CD27C5E"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Adresas korespondencijai</w:t>
            </w:r>
          </w:p>
          <w:p w14:paraId="61FA1683"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w:t>
            </w:r>
          </w:p>
          <w:p w14:paraId="523E7CE0"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Atstovo mob. tel. [...]</w:t>
            </w:r>
          </w:p>
          <w:p w14:paraId="42497CAF"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Atstovo el. p. [...]</w:t>
            </w:r>
          </w:p>
          <w:p w14:paraId="18412137"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Banko sąskaitos Nr. [...]</w:t>
            </w:r>
          </w:p>
          <w:p w14:paraId="15A3F414" w14:textId="77777777" w:rsidR="00FA5B02" w:rsidRPr="00E856B5" w:rsidRDefault="00FA5B02" w:rsidP="00E856B5">
            <w:pPr>
              <w:keepNext/>
              <w:keepLines/>
              <w:spacing w:line="240" w:lineRule="auto"/>
              <w:contextualSpacing/>
              <w:rPr>
                <w:rFonts w:ascii="Verdana" w:hAnsi="Verdana"/>
                <w:sz w:val="24"/>
                <w:szCs w:val="24"/>
                <w:lang w:val="lt-LT"/>
              </w:rPr>
            </w:pPr>
            <w:r w:rsidRPr="00E856B5">
              <w:rPr>
                <w:rFonts w:ascii="Verdana" w:hAnsi="Verdana"/>
                <w:sz w:val="24"/>
                <w:szCs w:val="24"/>
                <w:lang w:val="lt-LT"/>
              </w:rPr>
              <w:t>[...] banke, SWIFT kodas [...]</w:t>
            </w:r>
          </w:p>
          <w:p w14:paraId="4DD7667A" w14:textId="77777777" w:rsidR="00FA5B02" w:rsidRPr="00E856B5" w:rsidRDefault="00FA5B02" w:rsidP="00E856B5">
            <w:pPr>
              <w:keepNext/>
              <w:keepLines/>
              <w:spacing w:line="240" w:lineRule="auto"/>
              <w:contextualSpacing/>
              <w:rPr>
                <w:rFonts w:ascii="Verdana" w:hAnsi="Verdana"/>
                <w:sz w:val="24"/>
                <w:szCs w:val="24"/>
                <w:lang w:val="lt-LT"/>
              </w:rPr>
            </w:pPr>
          </w:p>
          <w:p w14:paraId="5B832D89" w14:textId="77777777" w:rsidR="00FA5B02" w:rsidRPr="00E856B5" w:rsidRDefault="00FA5B02" w:rsidP="00E856B5">
            <w:pPr>
              <w:keepNext/>
              <w:keepLines/>
              <w:spacing w:line="240" w:lineRule="auto"/>
              <w:contextualSpacing/>
              <w:rPr>
                <w:rFonts w:ascii="Verdana" w:hAnsi="Verdana"/>
                <w:sz w:val="24"/>
                <w:szCs w:val="24"/>
                <w:lang w:val="lt-LT"/>
              </w:rPr>
            </w:pPr>
          </w:p>
          <w:p w14:paraId="5276CB18" w14:textId="77777777" w:rsidR="00FA5B02" w:rsidRPr="00E856B5" w:rsidRDefault="00FA5B02" w:rsidP="00E856B5">
            <w:pPr>
              <w:keepNext/>
              <w:keepLines/>
              <w:spacing w:line="240" w:lineRule="auto"/>
              <w:contextualSpacing/>
              <w:rPr>
                <w:rFonts w:ascii="Verdana" w:hAnsi="Verdana"/>
                <w:sz w:val="24"/>
                <w:szCs w:val="24"/>
                <w:lang w:val="lt-LT"/>
              </w:rPr>
            </w:pPr>
          </w:p>
          <w:p w14:paraId="325A27E5" w14:textId="77777777" w:rsidR="00FA5B02" w:rsidRPr="00E856B5" w:rsidRDefault="00FA5B02" w:rsidP="00E856B5">
            <w:pPr>
              <w:keepNext/>
              <w:keepLines/>
              <w:spacing w:line="240" w:lineRule="auto"/>
              <w:contextualSpacing/>
              <w:rPr>
                <w:rFonts w:ascii="Verdana" w:hAnsi="Verdana"/>
                <w:sz w:val="24"/>
                <w:szCs w:val="24"/>
                <w:lang w:val="lt-LT"/>
              </w:rPr>
            </w:pPr>
          </w:p>
        </w:tc>
      </w:tr>
      <w:tr w:rsidR="00FA5B02" w:rsidRPr="00E856B5" w14:paraId="777BCB6F" w14:textId="77777777" w:rsidTr="00C579E2">
        <w:tc>
          <w:tcPr>
            <w:tcW w:w="3402" w:type="dxa"/>
          </w:tcPr>
          <w:p w14:paraId="2871AD42" w14:textId="77777777" w:rsidR="00FA5B02" w:rsidRPr="00E856B5" w:rsidRDefault="00FA5B02" w:rsidP="00E856B5">
            <w:pPr>
              <w:spacing w:line="240" w:lineRule="auto"/>
              <w:contextualSpacing/>
              <w:rPr>
                <w:rFonts w:ascii="Verdana" w:hAnsi="Verdana"/>
                <w:sz w:val="24"/>
                <w:szCs w:val="24"/>
                <w:lang w:val="lt-LT"/>
              </w:rPr>
            </w:pPr>
            <w:r w:rsidRPr="00E856B5">
              <w:rPr>
                <w:rFonts w:ascii="Verdana" w:hAnsi="Verdana"/>
                <w:sz w:val="24"/>
                <w:szCs w:val="24"/>
                <w:lang w:val="lt-LT"/>
              </w:rPr>
              <w:t>[vardas, pavardė]</w:t>
            </w:r>
          </w:p>
          <w:p w14:paraId="2C10813D" w14:textId="77777777" w:rsidR="00FA5B02" w:rsidRPr="00E856B5" w:rsidRDefault="00FA5B02" w:rsidP="00E856B5">
            <w:pPr>
              <w:spacing w:line="240" w:lineRule="auto"/>
              <w:contextualSpacing/>
              <w:rPr>
                <w:rFonts w:ascii="Verdana" w:hAnsi="Verdana"/>
                <w:sz w:val="24"/>
                <w:szCs w:val="24"/>
                <w:lang w:val="lt-LT"/>
              </w:rPr>
            </w:pPr>
            <w:r w:rsidRPr="00E856B5">
              <w:rPr>
                <w:rFonts w:ascii="Verdana" w:hAnsi="Verdana"/>
                <w:sz w:val="24"/>
                <w:szCs w:val="24"/>
                <w:lang w:val="lt-LT"/>
              </w:rPr>
              <w:t>[pareigos / atstovavimo pagrindas]</w:t>
            </w:r>
          </w:p>
        </w:tc>
        <w:tc>
          <w:tcPr>
            <w:tcW w:w="3402" w:type="dxa"/>
          </w:tcPr>
          <w:p w14:paraId="103AC6D9" w14:textId="77777777" w:rsidR="00FA5B02" w:rsidRPr="00E856B5" w:rsidRDefault="00FA5B02" w:rsidP="00E856B5">
            <w:pPr>
              <w:spacing w:line="240" w:lineRule="auto"/>
              <w:contextualSpacing/>
              <w:rPr>
                <w:rFonts w:ascii="Verdana" w:hAnsi="Verdana"/>
                <w:sz w:val="24"/>
                <w:szCs w:val="24"/>
                <w:lang w:val="lt-LT"/>
              </w:rPr>
            </w:pPr>
            <w:r w:rsidRPr="00E856B5">
              <w:rPr>
                <w:rFonts w:ascii="Verdana" w:hAnsi="Verdana"/>
                <w:sz w:val="24"/>
                <w:szCs w:val="24"/>
                <w:lang w:val="lt-LT"/>
              </w:rPr>
              <w:t>[vardas, pavardė]</w:t>
            </w:r>
          </w:p>
          <w:p w14:paraId="39EB2376" w14:textId="77777777" w:rsidR="00FA5B02" w:rsidRPr="00E856B5" w:rsidRDefault="00FA5B02" w:rsidP="00E856B5">
            <w:pPr>
              <w:spacing w:line="240" w:lineRule="auto"/>
              <w:contextualSpacing/>
              <w:rPr>
                <w:rFonts w:ascii="Verdana" w:hAnsi="Verdana"/>
                <w:sz w:val="24"/>
                <w:szCs w:val="24"/>
                <w:lang w:val="lt-LT"/>
              </w:rPr>
            </w:pPr>
            <w:r w:rsidRPr="00E856B5">
              <w:rPr>
                <w:rFonts w:ascii="Verdana" w:hAnsi="Verdana"/>
                <w:sz w:val="24"/>
                <w:szCs w:val="24"/>
                <w:lang w:val="lt-LT"/>
              </w:rPr>
              <w:t>[pareigos / atstovavimo pagrindas]</w:t>
            </w:r>
          </w:p>
        </w:tc>
        <w:tc>
          <w:tcPr>
            <w:tcW w:w="3402" w:type="dxa"/>
          </w:tcPr>
          <w:p w14:paraId="0CBC3B4A" w14:textId="77777777" w:rsidR="00FA5B02" w:rsidRPr="00E856B5" w:rsidRDefault="00FA5B02" w:rsidP="00E856B5">
            <w:pPr>
              <w:spacing w:line="240" w:lineRule="auto"/>
              <w:contextualSpacing/>
              <w:rPr>
                <w:rFonts w:ascii="Verdana" w:hAnsi="Verdana"/>
                <w:sz w:val="24"/>
                <w:szCs w:val="24"/>
                <w:lang w:val="lt-LT"/>
              </w:rPr>
            </w:pPr>
            <w:r w:rsidRPr="00E856B5">
              <w:rPr>
                <w:rFonts w:ascii="Verdana" w:hAnsi="Verdana"/>
                <w:sz w:val="24"/>
                <w:szCs w:val="24"/>
                <w:lang w:val="lt-LT"/>
              </w:rPr>
              <w:t>[vardas, pavardė]</w:t>
            </w:r>
          </w:p>
          <w:p w14:paraId="2C3B3C0F" w14:textId="77777777" w:rsidR="00FA5B02" w:rsidRPr="00E856B5" w:rsidRDefault="00FA5B02" w:rsidP="00E856B5">
            <w:pPr>
              <w:spacing w:line="240" w:lineRule="auto"/>
              <w:contextualSpacing/>
              <w:rPr>
                <w:rFonts w:ascii="Verdana" w:hAnsi="Verdana"/>
                <w:sz w:val="24"/>
                <w:szCs w:val="24"/>
                <w:lang w:val="lt-LT"/>
              </w:rPr>
            </w:pPr>
            <w:r w:rsidRPr="00E856B5">
              <w:rPr>
                <w:rFonts w:ascii="Verdana" w:hAnsi="Verdana"/>
                <w:sz w:val="24"/>
                <w:szCs w:val="24"/>
                <w:lang w:val="lt-LT"/>
              </w:rPr>
              <w:t>[pareigos / atstovavimo pagrindas]</w:t>
            </w:r>
          </w:p>
        </w:tc>
      </w:tr>
    </w:tbl>
    <w:p w14:paraId="6338662C" w14:textId="77777777" w:rsidR="00FA5B02" w:rsidRPr="00E856B5" w:rsidRDefault="00FA5B02" w:rsidP="00E856B5">
      <w:pPr>
        <w:spacing w:line="240" w:lineRule="auto"/>
        <w:contextualSpacing/>
        <w:rPr>
          <w:rFonts w:ascii="Verdana" w:hAnsi="Verdana"/>
          <w:b/>
          <w:color w:val="000000"/>
          <w:sz w:val="24"/>
          <w:szCs w:val="24"/>
          <w:lang w:val="lt-LT"/>
        </w:rPr>
      </w:pPr>
    </w:p>
    <w:p w14:paraId="49ABBBE0" w14:textId="2044286E" w:rsidR="0020393F" w:rsidRPr="00E856B5" w:rsidRDefault="0020393F" w:rsidP="00E856B5">
      <w:pPr>
        <w:spacing w:line="240" w:lineRule="auto"/>
        <w:contextualSpacing/>
        <w:rPr>
          <w:rFonts w:ascii="Verdana" w:eastAsia="Verdana" w:hAnsi="Verdana" w:cs="Verdana"/>
          <w:sz w:val="24"/>
          <w:szCs w:val="24"/>
          <w:lang w:val="lt-LT"/>
        </w:rPr>
      </w:pPr>
      <w:r w:rsidRPr="00E856B5">
        <w:rPr>
          <w:rFonts w:ascii="Verdana" w:eastAsia="Verdana" w:hAnsi="Verdana" w:cs="Verdana"/>
          <w:sz w:val="24"/>
          <w:szCs w:val="24"/>
          <w:lang w:val="lt-LT"/>
        </w:rPr>
        <w:br w:type="page"/>
      </w:r>
    </w:p>
    <w:p w14:paraId="21DA8DFD" w14:textId="7FC4F46A" w:rsidR="005F524E" w:rsidRPr="00E856B5" w:rsidRDefault="005F524E" w:rsidP="00E856B5">
      <w:pPr>
        <w:spacing w:line="240" w:lineRule="auto"/>
        <w:contextualSpacing/>
        <w:jc w:val="right"/>
        <w:rPr>
          <w:rFonts w:ascii="Verdana" w:eastAsia="Verdana" w:hAnsi="Verdana" w:cs="Verdana"/>
          <w:sz w:val="24"/>
          <w:szCs w:val="24"/>
          <w:lang w:val="lt-LT"/>
        </w:rPr>
      </w:pPr>
      <w:r w:rsidRPr="00E856B5">
        <w:rPr>
          <w:rFonts w:ascii="Verdana" w:eastAsia="Verdana" w:hAnsi="Verdana" w:cs="Verdana"/>
          <w:sz w:val="24"/>
          <w:szCs w:val="24"/>
          <w:lang w:val="lt-LT"/>
        </w:rPr>
        <w:lastRenderedPageBreak/>
        <w:t>4 priedas</w:t>
      </w:r>
    </w:p>
    <w:p w14:paraId="4F35E792" w14:textId="77777777" w:rsidR="00F61D48" w:rsidRPr="00E856B5" w:rsidRDefault="00F61D48" w:rsidP="00E856B5">
      <w:pPr>
        <w:spacing w:line="240" w:lineRule="auto"/>
        <w:contextualSpacing/>
        <w:jc w:val="center"/>
        <w:rPr>
          <w:rFonts w:ascii="Verdana" w:hAnsi="Verdana" w:cs="Calibri"/>
          <w:b/>
          <w:sz w:val="24"/>
          <w:szCs w:val="24"/>
          <w:lang w:val="lt-LT"/>
        </w:rPr>
      </w:pPr>
      <w:r w:rsidRPr="00E856B5">
        <w:rPr>
          <w:rFonts w:ascii="Verdana" w:hAnsi="Verdana" w:cs="Calibri"/>
          <w:b/>
          <w:sz w:val="24"/>
          <w:szCs w:val="24"/>
          <w:lang w:val="lt-LT"/>
        </w:rPr>
        <w:t>STATYBVIETĖS PERDAVIMO-PRIĖMIMO AKTAS</w:t>
      </w:r>
    </w:p>
    <w:p w14:paraId="6201B503" w14:textId="77777777" w:rsidR="00F61D48" w:rsidRPr="00E856B5" w:rsidRDefault="00F61D48" w:rsidP="00E856B5">
      <w:pPr>
        <w:spacing w:line="240" w:lineRule="auto"/>
        <w:contextualSpacing/>
        <w:jc w:val="center"/>
        <w:rPr>
          <w:rFonts w:ascii="Verdana" w:hAnsi="Verdana" w:cs="Calibri"/>
          <w:sz w:val="24"/>
          <w:szCs w:val="24"/>
          <w:lang w:val="lt-LT"/>
        </w:rPr>
      </w:pPr>
    </w:p>
    <w:p w14:paraId="768A2049" w14:textId="77777777" w:rsidR="00F61D48" w:rsidRPr="00E856B5" w:rsidRDefault="00F61D48" w:rsidP="00E856B5">
      <w:pPr>
        <w:spacing w:line="240" w:lineRule="auto"/>
        <w:contextualSpacing/>
        <w:jc w:val="center"/>
        <w:rPr>
          <w:rFonts w:ascii="Verdana" w:hAnsi="Verdana" w:cs="Calibri"/>
          <w:sz w:val="24"/>
          <w:szCs w:val="24"/>
          <w:lang w:val="lt-LT"/>
        </w:rPr>
      </w:pPr>
    </w:p>
    <w:tbl>
      <w:tblPr>
        <w:tblW w:w="964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001"/>
      </w:tblGrid>
      <w:tr w:rsidR="00F61D48" w:rsidRPr="00E856B5" w14:paraId="3053FA9F" w14:textId="77777777" w:rsidTr="0020393F">
        <w:trPr>
          <w:trHeight w:val="388"/>
        </w:trPr>
        <w:tc>
          <w:tcPr>
            <w:tcW w:w="2263" w:type="dxa"/>
            <w:shd w:val="clear" w:color="auto" w:fill="F2F2F2"/>
            <w:vAlign w:val="center"/>
          </w:tcPr>
          <w:p w14:paraId="2C057573"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 xml:space="preserve">Akto data </w:t>
            </w:r>
          </w:p>
        </w:tc>
        <w:tc>
          <w:tcPr>
            <w:tcW w:w="2832" w:type="dxa"/>
            <w:vAlign w:val="center"/>
          </w:tcPr>
          <w:p w14:paraId="68778A07" w14:textId="77777777" w:rsidR="00F61D48" w:rsidRPr="00E856B5" w:rsidRDefault="00F61D48" w:rsidP="00E856B5">
            <w:pPr>
              <w:spacing w:line="240" w:lineRule="auto"/>
              <w:contextualSpacing/>
              <w:rPr>
                <w:rFonts w:ascii="Verdana" w:hAnsi="Verdana" w:cs="Calibri"/>
                <w:sz w:val="24"/>
                <w:szCs w:val="24"/>
                <w:lang w:val="lt-LT"/>
              </w:rPr>
            </w:pPr>
          </w:p>
        </w:tc>
        <w:tc>
          <w:tcPr>
            <w:tcW w:w="2550" w:type="dxa"/>
            <w:shd w:val="clear" w:color="auto" w:fill="F2F2F2"/>
            <w:vAlign w:val="center"/>
          </w:tcPr>
          <w:p w14:paraId="4CF712CC"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Akto Nr.</w:t>
            </w:r>
          </w:p>
        </w:tc>
        <w:tc>
          <w:tcPr>
            <w:tcW w:w="2001" w:type="dxa"/>
            <w:vAlign w:val="center"/>
          </w:tcPr>
          <w:p w14:paraId="3D98F74C" w14:textId="77777777" w:rsidR="00F61D48" w:rsidRPr="00E856B5" w:rsidRDefault="00F61D48" w:rsidP="00E856B5">
            <w:pPr>
              <w:spacing w:line="240" w:lineRule="auto"/>
              <w:contextualSpacing/>
              <w:jc w:val="right"/>
              <w:rPr>
                <w:rFonts w:ascii="Verdana" w:hAnsi="Verdana" w:cs="Calibri"/>
                <w:sz w:val="24"/>
                <w:szCs w:val="24"/>
                <w:lang w:val="lt-LT"/>
              </w:rPr>
            </w:pPr>
          </w:p>
        </w:tc>
      </w:tr>
      <w:tr w:rsidR="00F61D48" w:rsidRPr="00E856B5" w14:paraId="6C5903B9" w14:textId="77777777" w:rsidTr="0020393F">
        <w:trPr>
          <w:trHeight w:val="245"/>
        </w:trPr>
        <w:tc>
          <w:tcPr>
            <w:tcW w:w="2263" w:type="dxa"/>
            <w:shd w:val="clear" w:color="auto" w:fill="F2F2F2"/>
            <w:vAlign w:val="center"/>
          </w:tcPr>
          <w:p w14:paraId="20C281B3" w14:textId="77777777" w:rsidR="00F61D48" w:rsidRPr="00E856B5" w:rsidRDefault="00000000" w:rsidP="00E856B5">
            <w:pPr>
              <w:spacing w:line="240" w:lineRule="auto"/>
              <w:contextualSpacing/>
              <w:rPr>
                <w:rFonts w:ascii="Verdana" w:hAnsi="Verdana" w:cs="Calibri"/>
                <w:b/>
                <w:sz w:val="24"/>
                <w:szCs w:val="24"/>
                <w:lang w:val="lt-LT"/>
              </w:rPr>
            </w:pPr>
            <w:sdt>
              <w:sdtPr>
                <w:rPr>
                  <w:rFonts w:ascii="Verdana" w:hAnsi="Verdana" w:cs="Calibri"/>
                  <w:sz w:val="24"/>
                  <w:szCs w:val="24"/>
                  <w:lang w:val="lt-LT"/>
                </w:rPr>
                <w:tag w:val="goog_rdk_0"/>
                <w:id w:val="1733273531"/>
              </w:sdtPr>
              <w:sdtContent/>
            </w:sdt>
            <w:r w:rsidR="00F61D48" w:rsidRPr="00E856B5">
              <w:rPr>
                <w:rFonts w:ascii="Verdana" w:hAnsi="Verdana" w:cs="Calibri"/>
                <w:b/>
                <w:sz w:val="24"/>
                <w:szCs w:val="24"/>
                <w:lang w:val="lt-LT"/>
              </w:rPr>
              <w:t>Sutarties pavadinimas</w:t>
            </w:r>
          </w:p>
        </w:tc>
        <w:tc>
          <w:tcPr>
            <w:tcW w:w="7383" w:type="dxa"/>
            <w:gridSpan w:val="3"/>
            <w:vAlign w:val="center"/>
          </w:tcPr>
          <w:p w14:paraId="60F684FF" w14:textId="77777777" w:rsidR="00F61D48" w:rsidRPr="00E856B5" w:rsidRDefault="00F61D48" w:rsidP="00E856B5">
            <w:pPr>
              <w:spacing w:line="240" w:lineRule="auto"/>
              <w:contextualSpacing/>
              <w:rPr>
                <w:rFonts w:ascii="Verdana" w:hAnsi="Verdana" w:cs="Calibri"/>
                <w:sz w:val="24"/>
                <w:szCs w:val="24"/>
                <w:lang w:val="lt-LT"/>
              </w:rPr>
            </w:pPr>
          </w:p>
        </w:tc>
      </w:tr>
      <w:tr w:rsidR="00F61D48" w:rsidRPr="00E856B5" w14:paraId="3BFC14E3" w14:textId="77777777" w:rsidTr="0020393F">
        <w:trPr>
          <w:trHeight w:val="245"/>
        </w:trPr>
        <w:tc>
          <w:tcPr>
            <w:tcW w:w="2263" w:type="dxa"/>
            <w:shd w:val="clear" w:color="auto" w:fill="F2F2F2"/>
            <w:vAlign w:val="center"/>
          </w:tcPr>
          <w:p w14:paraId="2DF0CF49"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Sutarties data</w:t>
            </w:r>
          </w:p>
        </w:tc>
        <w:tc>
          <w:tcPr>
            <w:tcW w:w="2832" w:type="dxa"/>
            <w:vAlign w:val="center"/>
          </w:tcPr>
          <w:p w14:paraId="0A4CFFC3" w14:textId="77777777" w:rsidR="00F61D48" w:rsidRPr="00E856B5" w:rsidRDefault="00F61D48" w:rsidP="00E856B5">
            <w:pPr>
              <w:spacing w:line="240" w:lineRule="auto"/>
              <w:contextualSpacing/>
              <w:rPr>
                <w:rFonts w:ascii="Verdana" w:hAnsi="Verdana" w:cs="Calibri"/>
                <w:sz w:val="24"/>
                <w:szCs w:val="24"/>
                <w:lang w:val="lt-LT"/>
              </w:rPr>
            </w:pPr>
          </w:p>
        </w:tc>
        <w:tc>
          <w:tcPr>
            <w:tcW w:w="2550" w:type="dxa"/>
            <w:shd w:val="clear" w:color="auto" w:fill="F2F2F2"/>
            <w:vAlign w:val="center"/>
          </w:tcPr>
          <w:p w14:paraId="46FC7FF5"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Sutarties Nr.</w:t>
            </w:r>
          </w:p>
        </w:tc>
        <w:tc>
          <w:tcPr>
            <w:tcW w:w="2001" w:type="dxa"/>
            <w:vAlign w:val="center"/>
          </w:tcPr>
          <w:p w14:paraId="5FC5A29C" w14:textId="77777777" w:rsidR="00F61D48" w:rsidRPr="00E856B5" w:rsidRDefault="00F61D48" w:rsidP="00E856B5">
            <w:pPr>
              <w:spacing w:line="240" w:lineRule="auto"/>
              <w:contextualSpacing/>
              <w:jc w:val="right"/>
              <w:rPr>
                <w:rFonts w:ascii="Verdana" w:hAnsi="Verdana" w:cs="Calibri"/>
                <w:sz w:val="24"/>
                <w:szCs w:val="24"/>
                <w:lang w:val="lt-LT"/>
              </w:rPr>
            </w:pPr>
          </w:p>
        </w:tc>
      </w:tr>
      <w:tr w:rsidR="00F61D48" w:rsidRPr="00E856B5" w14:paraId="0E968B2D" w14:textId="77777777" w:rsidTr="0020393F">
        <w:trPr>
          <w:trHeight w:val="238"/>
        </w:trPr>
        <w:tc>
          <w:tcPr>
            <w:tcW w:w="2263" w:type="dxa"/>
            <w:shd w:val="clear" w:color="auto" w:fill="F2F2F2"/>
            <w:vAlign w:val="center"/>
          </w:tcPr>
          <w:p w14:paraId="50BA169D"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Užsakovas</w:t>
            </w:r>
          </w:p>
        </w:tc>
        <w:tc>
          <w:tcPr>
            <w:tcW w:w="7383" w:type="dxa"/>
            <w:gridSpan w:val="3"/>
            <w:vAlign w:val="center"/>
          </w:tcPr>
          <w:p w14:paraId="0E027030" w14:textId="77777777" w:rsidR="00F61D48" w:rsidRPr="00E856B5" w:rsidRDefault="00F61D48" w:rsidP="00E856B5">
            <w:pPr>
              <w:spacing w:line="240" w:lineRule="auto"/>
              <w:contextualSpacing/>
              <w:rPr>
                <w:rFonts w:ascii="Verdana" w:hAnsi="Verdana" w:cs="Calibri"/>
                <w:sz w:val="24"/>
                <w:szCs w:val="24"/>
                <w:lang w:val="lt-LT"/>
              </w:rPr>
            </w:pPr>
          </w:p>
        </w:tc>
      </w:tr>
      <w:tr w:rsidR="00F61D48" w:rsidRPr="00E856B5" w14:paraId="4B9239CF" w14:textId="77777777" w:rsidTr="0020393F">
        <w:trPr>
          <w:trHeight w:val="238"/>
        </w:trPr>
        <w:tc>
          <w:tcPr>
            <w:tcW w:w="2263" w:type="dxa"/>
            <w:shd w:val="clear" w:color="auto" w:fill="F2F2F2"/>
            <w:vAlign w:val="center"/>
          </w:tcPr>
          <w:p w14:paraId="4065F77E"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Rangovas</w:t>
            </w:r>
          </w:p>
        </w:tc>
        <w:tc>
          <w:tcPr>
            <w:tcW w:w="7383" w:type="dxa"/>
            <w:gridSpan w:val="3"/>
            <w:vAlign w:val="center"/>
          </w:tcPr>
          <w:p w14:paraId="22D474D1" w14:textId="77777777" w:rsidR="00F61D48" w:rsidRPr="00E856B5" w:rsidRDefault="00F61D48" w:rsidP="00E856B5">
            <w:pPr>
              <w:spacing w:line="240" w:lineRule="auto"/>
              <w:contextualSpacing/>
              <w:rPr>
                <w:rFonts w:ascii="Verdana" w:hAnsi="Verdana" w:cs="Calibri"/>
                <w:sz w:val="24"/>
                <w:szCs w:val="24"/>
                <w:lang w:val="lt-LT"/>
              </w:rPr>
            </w:pPr>
          </w:p>
        </w:tc>
      </w:tr>
      <w:tr w:rsidR="00F61D48" w:rsidRPr="00E856B5" w14:paraId="468E1F05" w14:textId="77777777" w:rsidTr="0020393F">
        <w:trPr>
          <w:trHeight w:val="238"/>
        </w:trPr>
        <w:tc>
          <w:tcPr>
            <w:tcW w:w="2263" w:type="dxa"/>
            <w:shd w:val="clear" w:color="auto" w:fill="F2F2F2"/>
            <w:vAlign w:val="center"/>
          </w:tcPr>
          <w:p w14:paraId="43C0A9C4"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Statybvietės adresas</w:t>
            </w:r>
          </w:p>
        </w:tc>
        <w:tc>
          <w:tcPr>
            <w:tcW w:w="7383" w:type="dxa"/>
            <w:gridSpan w:val="3"/>
            <w:vAlign w:val="center"/>
          </w:tcPr>
          <w:p w14:paraId="513DAFCD" w14:textId="77777777" w:rsidR="00F61D48" w:rsidRPr="00E856B5" w:rsidRDefault="00F61D48" w:rsidP="00E856B5">
            <w:pPr>
              <w:spacing w:line="240" w:lineRule="auto"/>
              <w:contextualSpacing/>
              <w:jc w:val="both"/>
              <w:rPr>
                <w:rFonts w:ascii="Verdana" w:hAnsi="Verdana" w:cs="Calibri"/>
                <w:sz w:val="24"/>
                <w:szCs w:val="24"/>
                <w:lang w:val="lt-LT"/>
              </w:rPr>
            </w:pPr>
          </w:p>
        </w:tc>
      </w:tr>
      <w:tr w:rsidR="00F61D48" w:rsidRPr="00E856B5" w14:paraId="30002522" w14:textId="77777777" w:rsidTr="0020393F">
        <w:trPr>
          <w:trHeight w:val="605"/>
        </w:trPr>
        <w:tc>
          <w:tcPr>
            <w:tcW w:w="2263" w:type="dxa"/>
            <w:shd w:val="clear" w:color="auto" w:fill="F2F2F2"/>
            <w:vAlign w:val="center"/>
          </w:tcPr>
          <w:p w14:paraId="5548CA99"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Statybvietės priėmimas-perdavimas</w:t>
            </w:r>
          </w:p>
        </w:tc>
        <w:tc>
          <w:tcPr>
            <w:tcW w:w="7383" w:type="dxa"/>
            <w:gridSpan w:val="3"/>
            <w:vAlign w:val="center"/>
          </w:tcPr>
          <w:p w14:paraId="649129DE" w14:textId="77777777" w:rsidR="00F61D48" w:rsidRPr="00E856B5" w:rsidRDefault="00F61D48" w:rsidP="00E856B5">
            <w:pPr>
              <w:spacing w:line="240" w:lineRule="auto"/>
              <w:contextualSpacing/>
              <w:jc w:val="both"/>
              <w:rPr>
                <w:rFonts w:ascii="Verdana" w:hAnsi="Verdana" w:cs="Calibri"/>
                <w:sz w:val="24"/>
                <w:szCs w:val="24"/>
                <w:lang w:val="lt-LT"/>
              </w:rPr>
            </w:pPr>
            <w:r w:rsidRPr="00E856B5">
              <w:rPr>
                <w:rFonts w:ascii="Verdana" w:hAnsi="Verdana" w:cs="Calibri"/>
                <w:sz w:val="24"/>
                <w:szCs w:val="24"/>
                <w:lang w:val="lt-LT"/>
              </w:rPr>
              <w:t>Šiuo aktu [</w:t>
            </w:r>
            <w:r w:rsidRPr="00E856B5">
              <w:rPr>
                <w:rFonts w:ascii="Verdana" w:hAnsi="Verdana" w:cs="Calibri"/>
                <w:sz w:val="24"/>
                <w:szCs w:val="24"/>
                <w:highlight w:val="lightGray"/>
                <w:lang w:val="lt-LT"/>
              </w:rPr>
              <w:t>Užsakovas / Rangovas</w:t>
            </w:r>
            <w:r w:rsidRPr="00E856B5">
              <w:rPr>
                <w:rFonts w:ascii="Verdana" w:hAnsi="Verdana" w:cs="Calibri"/>
                <w:sz w:val="24"/>
                <w:szCs w:val="24"/>
                <w:lang w:val="lt-LT"/>
              </w:rPr>
              <w:t>] perduoda, o [</w:t>
            </w:r>
            <w:r w:rsidRPr="00E856B5">
              <w:rPr>
                <w:rFonts w:ascii="Verdana" w:hAnsi="Verdana" w:cs="Calibri"/>
                <w:sz w:val="24"/>
                <w:szCs w:val="24"/>
                <w:highlight w:val="lightGray"/>
                <w:lang w:val="lt-LT"/>
              </w:rPr>
              <w:t>Rangovas / Užsakovas</w:t>
            </w:r>
            <w:r w:rsidRPr="00E856B5">
              <w:rPr>
                <w:rFonts w:ascii="Verdana" w:hAnsi="Verdana" w:cs="Calibri"/>
                <w:sz w:val="24"/>
                <w:szCs w:val="24"/>
                <w:lang w:val="lt-LT"/>
              </w:rPr>
              <w:t>] priima statybvietę (jos dalį), kurios ribos pažymėtos ir būklė aprašyta šio akto prieduose.</w:t>
            </w:r>
          </w:p>
        </w:tc>
      </w:tr>
      <w:tr w:rsidR="00F61D48" w:rsidRPr="00E856B5" w14:paraId="67433496" w14:textId="77777777" w:rsidTr="0020393F">
        <w:trPr>
          <w:trHeight w:val="238"/>
        </w:trPr>
        <w:tc>
          <w:tcPr>
            <w:tcW w:w="2263" w:type="dxa"/>
            <w:shd w:val="clear" w:color="auto" w:fill="F2F2F2"/>
            <w:vAlign w:val="center"/>
          </w:tcPr>
          <w:p w14:paraId="109D4A05"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Statybvietės dydis ir būklė</w:t>
            </w:r>
          </w:p>
        </w:tc>
        <w:tc>
          <w:tcPr>
            <w:tcW w:w="7383" w:type="dxa"/>
            <w:gridSpan w:val="3"/>
            <w:vAlign w:val="center"/>
          </w:tcPr>
          <w:p w14:paraId="7D2D4BEC"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938254925"/>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atitinka Užsakovo užduotyje ir (ar) Statinio projekte aprašytas sąlygas (kai Užsakovas perduoda Rangovui).</w:t>
            </w:r>
          </w:p>
          <w:p w14:paraId="4DC6A015"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7006494"/>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neatitinka Užsakovo užduotyje ir (ar) Statinio projekte aprašytų sąlygų ir visi neatitikimai yra nurodyti šio akto prieduose (kai Užsakovas perduoda Rangovui).</w:t>
            </w:r>
          </w:p>
          <w:p w14:paraId="57F82F80"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480256976"/>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atitinka prieduose aprašytą būklę (kai Rangovas perduoda Užsakovui).</w:t>
            </w:r>
          </w:p>
        </w:tc>
      </w:tr>
      <w:tr w:rsidR="00F61D48" w:rsidRPr="00E856B5" w14:paraId="15619928" w14:textId="77777777" w:rsidTr="0020393F">
        <w:trPr>
          <w:trHeight w:val="238"/>
        </w:trPr>
        <w:tc>
          <w:tcPr>
            <w:tcW w:w="2263" w:type="dxa"/>
            <w:shd w:val="clear" w:color="auto" w:fill="F2F2F2"/>
            <w:vAlign w:val="center"/>
          </w:tcPr>
          <w:p w14:paraId="18455EB2" w14:textId="77777777" w:rsidR="00F61D48" w:rsidRPr="00E856B5" w:rsidRDefault="00F61D48" w:rsidP="00E856B5">
            <w:pPr>
              <w:spacing w:line="240" w:lineRule="auto"/>
              <w:contextualSpacing/>
              <w:rPr>
                <w:rFonts w:ascii="Verdana" w:hAnsi="Verdana" w:cs="Calibri"/>
                <w:b/>
                <w:sz w:val="24"/>
                <w:szCs w:val="24"/>
                <w:lang w:val="lt-LT"/>
              </w:rPr>
            </w:pPr>
            <w:r w:rsidRPr="00E856B5">
              <w:rPr>
                <w:rFonts w:ascii="Verdana" w:hAnsi="Verdana" w:cs="Calibri"/>
                <w:b/>
                <w:sz w:val="24"/>
                <w:szCs w:val="24"/>
                <w:lang w:val="lt-LT"/>
              </w:rPr>
              <w:t>Priedai</w:t>
            </w:r>
          </w:p>
        </w:tc>
        <w:tc>
          <w:tcPr>
            <w:tcW w:w="7383" w:type="dxa"/>
            <w:gridSpan w:val="3"/>
            <w:vAlign w:val="center"/>
          </w:tcPr>
          <w:p w14:paraId="384EA456"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150207574"/>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statybvietės (jos dalies) ribų planas (schema);</w:t>
            </w:r>
          </w:p>
          <w:p w14:paraId="3C0350A2"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2050525882"/>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statybvietės nužymėtų geodezinių koordinačių, reperių, raudonųjų linijų schemos;</w:t>
            </w:r>
          </w:p>
          <w:p w14:paraId="66392513"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929223741"/>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suprojektuotų statinių (jų dalių), įskaitant inžinerinių tinklų ir susisiekimo komunikacijų, nužymėjimo statybvietėje schemos;</w:t>
            </w:r>
          </w:p>
          <w:p w14:paraId="39503C05"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797252422"/>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esančių statybvietėje statinių (jų dalių), įskaitant inžinerinių tinklų ir susisiekimo komunikacijų, planas;</w:t>
            </w:r>
          </w:p>
          <w:p w14:paraId="561B57CB"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442696308"/>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Užsakovo atliktų iki šio akto sudarymo dienos paruošiamųjų darbų įvykdymo dokumentai;</w:t>
            </w:r>
          </w:p>
          <w:p w14:paraId="7203E7A0"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408505945"/>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Užsakovo atliktų iki šio akto sudarymo dienos paruošiamųjų darbų defektų sąrašas;</w:t>
            </w:r>
          </w:p>
          <w:p w14:paraId="1AD9E003"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633982402"/>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statomų statybvietėje statinių (jų dalių), įskaitant inžinerinių tinklų ir susisiekimo komunikacijų, planas;</w:t>
            </w:r>
          </w:p>
          <w:p w14:paraId="3373825F"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26320426"/>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Rangovo atliktų iki šio akto sudarymo dienos darbų įvykdymo dokumentai;</w:t>
            </w:r>
          </w:p>
          <w:p w14:paraId="715D4196"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6912475"/>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Rangovo atliktų iki šio akto sudarymo dienos darbų defektų sąrašas;</w:t>
            </w:r>
          </w:p>
          <w:p w14:paraId="21AA17D9" w14:textId="77777777" w:rsidR="00F61D48" w:rsidRPr="00E856B5" w:rsidRDefault="00000000" w:rsidP="00E856B5">
            <w:pPr>
              <w:spacing w:line="240" w:lineRule="auto"/>
              <w:contextualSpacing/>
              <w:jc w:val="both"/>
              <w:rPr>
                <w:rFonts w:ascii="Verdana" w:hAnsi="Verdana" w:cs="Calibri"/>
                <w:sz w:val="24"/>
                <w:szCs w:val="24"/>
                <w:lang w:val="lt-LT"/>
              </w:rPr>
            </w:pPr>
            <w:sdt>
              <w:sdtPr>
                <w:rPr>
                  <w:rFonts w:ascii="Verdana" w:hAnsi="Verdana" w:cs="Calibri"/>
                  <w:sz w:val="24"/>
                  <w:szCs w:val="24"/>
                  <w:lang w:val="lt-LT"/>
                </w:rPr>
                <w:tag w:val="goog_rdk_6"/>
                <w:id w:val="-1714576224"/>
              </w:sdtPr>
              <w:sdtContent>
                <w:r w:rsidR="00F61D48" w:rsidRPr="00E856B5">
                  <w:rPr>
                    <w:rFonts w:ascii="Segoe UI Symbol" w:eastAsia="Arial Unicode MS" w:hAnsi="Segoe UI Symbol" w:cs="Segoe UI Symbol"/>
                    <w:sz w:val="24"/>
                    <w:szCs w:val="24"/>
                    <w:lang w:val="lt-LT"/>
                  </w:rPr>
                  <w:t>☐</w:t>
                </w:r>
              </w:sdtContent>
            </w:sdt>
            <w:r w:rsidR="00F61D48" w:rsidRPr="00E856B5">
              <w:rPr>
                <w:rFonts w:ascii="Verdana" w:hAnsi="Verdana" w:cs="Calibri"/>
                <w:sz w:val="24"/>
                <w:szCs w:val="24"/>
                <w:lang w:val="lt-LT"/>
              </w:rPr>
              <w:t xml:space="preserve"> – kita informacija apie statybvietės būklę. </w:t>
            </w:r>
          </w:p>
        </w:tc>
      </w:tr>
    </w:tbl>
    <w:p w14:paraId="5C3D4548" w14:textId="77777777" w:rsidR="00F61D48" w:rsidRPr="00E856B5" w:rsidRDefault="00F61D48" w:rsidP="00E856B5">
      <w:pPr>
        <w:spacing w:line="240" w:lineRule="auto"/>
        <w:contextualSpacing/>
        <w:rPr>
          <w:rFonts w:ascii="Verdana" w:hAnsi="Verdana" w:cs="Calibri"/>
          <w:sz w:val="24"/>
          <w:szCs w:val="24"/>
          <w:lang w:val="lt-LT"/>
        </w:rPr>
      </w:pPr>
    </w:p>
    <w:p w14:paraId="3597CC60" w14:textId="77777777" w:rsidR="00F61D48" w:rsidRPr="00E856B5" w:rsidRDefault="00F61D48" w:rsidP="00E856B5">
      <w:pPr>
        <w:spacing w:line="240" w:lineRule="auto"/>
        <w:contextualSpacing/>
        <w:jc w:val="both"/>
        <w:rPr>
          <w:rFonts w:ascii="Verdana" w:hAnsi="Verdana" w:cs="Calibri"/>
          <w:b/>
          <w:sz w:val="24"/>
          <w:szCs w:val="24"/>
          <w:lang w:val="lt-LT"/>
        </w:rPr>
      </w:pPr>
      <w:r w:rsidRPr="00E856B5">
        <w:rPr>
          <w:rFonts w:ascii="Verdana" w:hAnsi="Verdana" w:cs="Calibri"/>
          <w:b/>
          <w:sz w:val="24"/>
          <w:szCs w:val="24"/>
          <w:lang w:val="lt-LT"/>
        </w:rPr>
        <w:t>Šalių atstovų parašai</w:t>
      </w:r>
    </w:p>
    <w:p w14:paraId="1B8843F6" w14:textId="01E954E8" w:rsidR="0020393F" w:rsidRPr="00E856B5" w:rsidRDefault="0020393F" w:rsidP="00E856B5">
      <w:pPr>
        <w:spacing w:line="240" w:lineRule="auto"/>
        <w:contextualSpacing/>
        <w:rPr>
          <w:rFonts w:ascii="Verdana" w:hAnsi="Verdana"/>
          <w:b/>
          <w:sz w:val="24"/>
          <w:szCs w:val="24"/>
          <w:lang w:val="lt-LT"/>
        </w:rPr>
      </w:pPr>
      <w:r w:rsidRPr="00E856B5">
        <w:rPr>
          <w:rFonts w:ascii="Verdana" w:hAnsi="Verdana"/>
          <w:b/>
          <w:sz w:val="24"/>
          <w:szCs w:val="24"/>
          <w:lang w:val="lt-LT"/>
        </w:rPr>
        <w:br w:type="page"/>
      </w:r>
    </w:p>
    <w:p w14:paraId="05A27B6E" w14:textId="36A245CD" w:rsidR="00FF390E" w:rsidRPr="00E856B5" w:rsidRDefault="00354B16" w:rsidP="00E856B5">
      <w:pPr>
        <w:spacing w:line="240" w:lineRule="auto"/>
        <w:contextualSpacing/>
        <w:jc w:val="right"/>
        <w:rPr>
          <w:rFonts w:ascii="Verdana" w:hAnsi="Verdana"/>
          <w:bCs/>
          <w:sz w:val="24"/>
          <w:szCs w:val="24"/>
          <w:lang w:val="lt-LT"/>
        </w:rPr>
      </w:pPr>
      <w:r w:rsidRPr="00E856B5">
        <w:rPr>
          <w:rFonts w:ascii="Verdana" w:hAnsi="Verdana"/>
          <w:bCs/>
          <w:sz w:val="24"/>
          <w:szCs w:val="24"/>
          <w:lang w:val="lt-LT"/>
        </w:rPr>
        <w:lastRenderedPageBreak/>
        <w:t xml:space="preserve">5 priedas </w:t>
      </w:r>
    </w:p>
    <w:p w14:paraId="4AAD9A66" w14:textId="77777777" w:rsidR="00F61D48" w:rsidRPr="00E856B5" w:rsidRDefault="00F61D48" w:rsidP="00E856B5">
      <w:pPr>
        <w:spacing w:line="240" w:lineRule="auto"/>
        <w:contextualSpacing/>
        <w:jc w:val="right"/>
        <w:rPr>
          <w:rFonts w:ascii="Verdana" w:eastAsia="Verdana" w:hAnsi="Verdana" w:cs="Verdana"/>
          <w:sz w:val="24"/>
          <w:szCs w:val="24"/>
          <w:lang w:val="lt-LT"/>
        </w:rPr>
      </w:pPr>
    </w:p>
    <w:p w14:paraId="18304189" w14:textId="77777777" w:rsidR="00354B16" w:rsidRPr="00E856B5" w:rsidRDefault="00354B16" w:rsidP="00E856B5">
      <w:pPr>
        <w:pStyle w:val="Antrat3"/>
        <w:spacing w:before="0" w:after="0" w:line="240" w:lineRule="auto"/>
        <w:contextualSpacing/>
        <w:jc w:val="center"/>
        <w:rPr>
          <w:rFonts w:ascii="Verdana" w:hAnsi="Verdana"/>
          <w:b/>
          <w:bCs/>
          <w:sz w:val="24"/>
          <w:szCs w:val="24"/>
          <w:lang w:val="lt-LT"/>
        </w:rPr>
      </w:pPr>
      <w:r w:rsidRPr="00E856B5">
        <w:rPr>
          <w:rFonts w:ascii="Verdana" w:hAnsi="Verdana"/>
          <w:b/>
          <w:bCs/>
          <w:sz w:val="24"/>
          <w:szCs w:val="24"/>
          <w:lang w:val="lt-LT"/>
        </w:rPr>
        <w:t>DARBŲ GRAFIKAS IR PINIGŲ SRAUTŲ PROGNOZĖ</w:t>
      </w:r>
    </w:p>
    <w:p w14:paraId="0E4EEDE7" w14:textId="77777777" w:rsidR="00354B16" w:rsidRPr="00E856B5" w:rsidRDefault="00354B16" w:rsidP="00E856B5">
      <w:pPr>
        <w:spacing w:line="240" w:lineRule="auto"/>
        <w:ind w:firstLine="425"/>
        <w:contextualSpacing/>
        <w:jc w:val="center"/>
        <w:rPr>
          <w:rFonts w:ascii="Verdana" w:hAnsi="Verdana"/>
          <w:b/>
          <w:sz w:val="24"/>
          <w:szCs w:val="24"/>
          <w:lang w:val="lt-LT"/>
        </w:rPr>
      </w:pPr>
      <w:r w:rsidRPr="00E856B5">
        <w:rPr>
          <w:rFonts w:ascii="Verdana" w:hAnsi="Verdana"/>
          <w:b/>
          <w:sz w:val="24"/>
          <w:szCs w:val="24"/>
          <w:lang w:val="lt-LT"/>
        </w:rPr>
        <w:t>(Atnaujintas ......-...-...)*</w:t>
      </w:r>
    </w:p>
    <w:p w14:paraId="05097530"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 xml:space="preserve"> </w:t>
      </w:r>
    </w:p>
    <w:p w14:paraId="56E163BD" w14:textId="77777777" w:rsidR="00354B16" w:rsidRPr="00E856B5" w:rsidRDefault="00354B16" w:rsidP="00E856B5">
      <w:pPr>
        <w:spacing w:line="240" w:lineRule="auto"/>
        <w:contextualSpacing/>
        <w:rPr>
          <w:rFonts w:ascii="Verdana" w:hAnsi="Verdana"/>
          <w:i/>
          <w:sz w:val="24"/>
          <w:szCs w:val="24"/>
          <w:lang w:val="lt-LT"/>
        </w:rPr>
      </w:pPr>
    </w:p>
    <w:p w14:paraId="1FBC376F" w14:textId="77777777" w:rsidR="00354B16" w:rsidRPr="00E856B5" w:rsidRDefault="00354B16" w:rsidP="00E856B5">
      <w:pPr>
        <w:spacing w:line="240" w:lineRule="auto"/>
        <w:contextualSpacing/>
        <w:rPr>
          <w:rFonts w:ascii="Verdana" w:hAnsi="Verdana"/>
          <w:b/>
          <w:i/>
          <w:iCs/>
          <w:color w:val="FF0000"/>
          <w:sz w:val="24"/>
          <w:szCs w:val="24"/>
          <w:lang w:val="lt-LT"/>
        </w:rPr>
      </w:pPr>
      <w:r w:rsidRPr="00E856B5">
        <w:rPr>
          <w:rFonts w:ascii="Verdana" w:hAnsi="Verdana"/>
          <w:i/>
          <w:sz w:val="24"/>
          <w:szCs w:val="24"/>
          <w:lang w:val="lt-LT"/>
        </w:rPr>
        <w:t xml:space="preserve">Objekto pavadinimas: </w:t>
      </w:r>
    </w:p>
    <w:p w14:paraId="12A754C6" w14:textId="77777777" w:rsidR="00354B16" w:rsidRPr="00E856B5" w:rsidRDefault="00354B16" w:rsidP="00E856B5">
      <w:pPr>
        <w:spacing w:line="240" w:lineRule="auto"/>
        <w:contextualSpacing/>
        <w:rPr>
          <w:rFonts w:ascii="Verdana" w:hAnsi="Verdana"/>
          <w:i/>
          <w:sz w:val="24"/>
          <w:szCs w:val="24"/>
          <w:lang w:val="lt-LT"/>
        </w:rPr>
      </w:pPr>
      <w:r w:rsidRPr="00E856B5">
        <w:rPr>
          <w:rFonts w:ascii="Verdana" w:hAnsi="Verdana"/>
          <w:i/>
          <w:sz w:val="24"/>
          <w:szCs w:val="24"/>
          <w:lang w:val="lt-LT"/>
        </w:rPr>
        <w:t>Sutartis Nr. S-....... (pasirašyta 2024-....-....).</w:t>
      </w:r>
    </w:p>
    <w:p w14:paraId="386BF34A" w14:textId="77777777" w:rsidR="00354B16" w:rsidRPr="00E856B5" w:rsidRDefault="00354B16" w:rsidP="00E856B5">
      <w:pPr>
        <w:spacing w:line="240" w:lineRule="auto"/>
        <w:contextualSpacing/>
        <w:rPr>
          <w:rFonts w:ascii="Verdana" w:hAnsi="Verdana"/>
          <w:i/>
          <w:sz w:val="24"/>
          <w:szCs w:val="24"/>
          <w:lang w:val="lt-LT"/>
        </w:rPr>
      </w:pPr>
      <w:r w:rsidRPr="00E856B5">
        <w:rPr>
          <w:rFonts w:ascii="Verdana" w:hAnsi="Verdana"/>
          <w:i/>
          <w:sz w:val="24"/>
          <w:szCs w:val="24"/>
          <w:lang w:val="lt-LT"/>
        </w:rPr>
        <w:t>Sutarties pavadinimas:</w:t>
      </w:r>
    </w:p>
    <w:p w14:paraId="2061430A" w14:textId="77777777" w:rsidR="00354B16" w:rsidRPr="00E856B5" w:rsidRDefault="00354B16" w:rsidP="00E856B5">
      <w:pPr>
        <w:spacing w:line="240" w:lineRule="auto"/>
        <w:contextualSpacing/>
        <w:rPr>
          <w:rFonts w:ascii="Verdana" w:hAnsi="Verdana"/>
          <w:b/>
          <w:sz w:val="24"/>
          <w:szCs w:val="24"/>
          <w:lang w:val="lt-LT"/>
        </w:rPr>
      </w:pPr>
      <w:r w:rsidRPr="00E856B5">
        <w:rPr>
          <w:rFonts w:ascii="Verdana" w:hAnsi="Verdana"/>
          <w:b/>
          <w:sz w:val="24"/>
          <w:szCs w:val="24"/>
          <w:lang w:val="lt-LT"/>
        </w:rPr>
        <w:t>Darbų pradžia: ............-.....-....</w:t>
      </w:r>
    </w:p>
    <w:p w14:paraId="4E55925A" w14:textId="77777777" w:rsidR="00354B16" w:rsidRPr="00E856B5" w:rsidRDefault="00354B16" w:rsidP="00E856B5">
      <w:pPr>
        <w:spacing w:line="240" w:lineRule="auto"/>
        <w:contextualSpacing/>
        <w:rPr>
          <w:rFonts w:ascii="Verdana" w:hAnsi="Verdana"/>
          <w:b/>
          <w:sz w:val="24"/>
          <w:szCs w:val="24"/>
          <w:lang w:val="lt-LT"/>
        </w:rPr>
      </w:pPr>
      <w:r w:rsidRPr="00E856B5">
        <w:rPr>
          <w:rFonts w:ascii="Verdana" w:hAnsi="Verdana"/>
          <w:b/>
          <w:sz w:val="24"/>
          <w:szCs w:val="24"/>
          <w:lang w:val="lt-LT"/>
        </w:rPr>
        <w:t>Darbų pabaiga: ............-.....-....</w:t>
      </w:r>
    </w:p>
    <w:tbl>
      <w:tblPr>
        <w:tblW w:w="9639"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4"/>
        <w:gridCol w:w="2127"/>
        <w:gridCol w:w="1133"/>
        <w:gridCol w:w="850"/>
        <w:gridCol w:w="307"/>
        <w:gridCol w:w="307"/>
        <w:gridCol w:w="307"/>
        <w:gridCol w:w="307"/>
        <w:gridCol w:w="307"/>
        <w:gridCol w:w="308"/>
        <w:gridCol w:w="307"/>
        <w:gridCol w:w="307"/>
        <w:gridCol w:w="307"/>
        <w:gridCol w:w="307"/>
        <w:gridCol w:w="307"/>
        <w:gridCol w:w="309"/>
      </w:tblGrid>
      <w:tr w:rsidR="00354B16" w:rsidRPr="00E856B5" w14:paraId="4B46AC88" w14:textId="77777777" w:rsidTr="0020393F">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43DC579E" w14:textId="77777777" w:rsidR="00354B16" w:rsidRPr="00E856B5" w:rsidRDefault="00354B16" w:rsidP="00E856B5">
            <w:pPr>
              <w:spacing w:line="240" w:lineRule="auto"/>
              <w:ind w:left="-89" w:right="-108"/>
              <w:contextualSpacing/>
              <w:jc w:val="center"/>
              <w:rPr>
                <w:rFonts w:ascii="Verdana" w:hAnsi="Verdana"/>
                <w:b/>
                <w:sz w:val="24"/>
                <w:szCs w:val="24"/>
                <w:lang w:val="lt-LT"/>
              </w:rPr>
            </w:pPr>
            <w:r w:rsidRPr="00E856B5">
              <w:rPr>
                <w:rFonts w:ascii="Verdana" w:hAnsi="Verdana"/>
                <w:b/>
                <w:sz w:val="24"/>
                <w:szCs w:val="24"/>
                <w:lang w:val="lt-LT"/>
              </w:rPr>
              <w:t>Eil. Nr.</w:t>
            </w:r>
          </w:p>
        </w:tc>
        <w:tc>
          <w:tcPr>
            <w:tcW w:w="1274" w:type="dxa"/>
            <w:vMerge w:val="restart"/>
            <w:tcBorders>
              <w:top w:val="single" w:sz="12" w:space="0" w:color="auto"/>
              <w:left w:val="single" w:sz="2" w:space="0" w:color="auto"/>
              <w:bottom w:val="single" w:sz="2" w:space="0" w:color="auto"/>
              <w:right w:val="single" w:sz="2" w:space="0" w:color="auto"/>
            </w:tcBorders>
            <w:hideMark/>
          </w:tcPr>
          <w:p w14:paraId="771A28D4"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Darbų pavadinimas pagal darbų kiekių žiniaraščių skyrius</w:t>
            </w:r>
          </w:p>
        </w:tc>
        <w:tc>
          <w:tcPr>
            <w:tcW w:w="2127" w:type="dxa"/>
            <w:vMerge w:val="restart"/>
            <w:tcBorders>
              <w:top w:val="single" w:sz="12" w:space="0" w:color="auto"/>
              <w:left w:val="single" w:sz="2" w:space="0" w:color="auto"/>
              <w:bottom w:val="single" w:sz="2" w:space="0" w:color="auto"/>
              <w:right w:val="single" w:sz="2" w:space="0" w:color="auto"/>
            </w:tcBorders>
            <w:hideMark/>
          </w:tcPr>
          <w:p w14:paraId="419D4474"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 xml:space="preserve">Darbus atliks </w:t>
            </w:r>
          </w:p>
          <w:p w14:paraId="4957DE4C" w14:textId="77777777" w:rsidR="00354B16" w:rsidRPr="00E856B5" w:rsidRDefault="00354B16" w:rsidP="00E856B5">
            <w:pPr>
              <w:spacing w:line="240" w:lineRule="auto"/>
              <w:contextualSpacing/>
              <w:jc w:val="center"/>
              <w:rPr>
                <w:rFonts w:ascii="Verdana" w:hAnsi="Verdana"/>
                <w:b/>
                <w:strike/>
                <w:color w:val="FF0000"/>
                <w:sz w:val="24"/>
                <w:szCs w:val="24"/>
                <w:lang w:val="lt-LT"/>
              </w:rPr>
            </w:pPr>
            <w:r w:rsidRPr="00E856B5">
              <w:rPr>
                <w:rFonts w:ascii="Verdana" w:hAnsi="Verdana"/>
                <w:b/>
                <w:sz w:val="24"/>
                <w:szCs w:val="24"/>
                <w:lang w:val="lt-LT"/>
              </w:rPr>
              <w:t>(Rangovas/ ūkio subjektų grupės partneris/ subrangovas)</w:t>
            </w:r>
          </w:p>
        </w:tc>
        <w:tc>
          <w:tcPr>
            <w:tcW w:w="1133" w:type="dxa"/>
            <w:vMerge w:val="restart"/>
            <w:tcBorders>
              <w:top w:val="single" w:sz="12" w:space="0" w:color="auto"/>
              <w:left w:val="single" w:sz="2" w:space="0" w:color="auto"/>
              <w:bottom w:val="single" w:sz="2" w:space="0" w:color="auto"/>
              <w:right w:val="single" w:sz="2" w:space="0" w:color="auto"/>
            </w:tcBorders>
            <w:hideMark/>
          </w:tcPr>
          <w:p w14:paraId="4AF7E060"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Darbų kaina, Eur (be PVM)</w:t>
            </w:r>
          </w:p>
        </w:tc>
        <w:tc>
          <w:tcPr>
            <w:tcW w:w="850" w:type="dxa"/>
            <w:tcBorders>
              <w:top w:val="single" w:sz="12" w:space="0" w:color="auto"/>
              <w:left w:val="single" w:sz="2" w:space="0" w:color="auto"/>
              <w:bottom w:val="single" w:sz="2" w:space="0" w:color="auto"/>
              <w:right w:val="single" w:sz="2" w:space="0" w:color="auto"/>
            </w:tcBorders>
            <w:hideMark/>
          </w:tcPr>
          <w:p w14:paraId="2267A9C1"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Metai</w:t>
            </w:r>
          </w:p>
        </w:tc>
        <w:tc>
          <w:tcPr>
            <w:tcW w:w="3687" w:type="dxa"/>
            <w:gridSpan w:val="12"/>
            <w:tcBorders>
              <w:top w:val="single" w:sz="12" w:space="0" w:color="auto"/>
              <w:left w:val="single" w:sz="2" w:space="0" w:color="auto"/>
              <w:bottom w:val="single" w:sz="2" w:space="0" w:color="auto"/>
              <w:right w:val="single" w:sz="12" w:space="0" w:color="auto"/>
            </w:tcBorders>
          </w:tcPr>
          <w:p w14:paraId="7DE813A5" w14:textId="77777777" w:rsidR="00354B16" w:rsidRPr="00E856B5" w:rsidRDefault="00354B16" w:rsidP="00E856B5">
            <w:pPr>
              <w:spacing w:line="240" w:lineRule="auto"/>
              <w:contextualSpacing/>
              <w:jc w:val="center"/>
              <w:rPr>
                <w:rFonts w:ascii="Verdana" w:hAnsi="Verdana"/>
                <w:b/>
                <w:sz w:val="24"/>
                <w:szCs w:val="24"/>
                <w:lang w:val="lt-LT"/>
              </w:rPr>
            </w:pPr>
          </w:p>
        </w:tc>
      </w:tr>
      <w:tr w:rsidR="00354B16" w:rsidRPr="00E856B5" w14:paraId="372AE7C3" w14:textId="77777777" w:rsidTr="0020393F">
        <w:tc>
          <w:tcPr>
            <w:tcW w:w="568" w:type="dxa"/>
            <w:vMerge/>
            <w:tcBorders>
              <w:top w:val="single" w:sz="12" w:space="0" w:color="auto"/>
              <w:left w:val="single" w:sz="12" w:space="0" w:color="auto"/>
              <w:bottom w:val="single" w:sz="2" w:space="0" w:color="auto"/>
              <w:right w:val="single" w:sz="2" w:space="0" w:color="auto"/>
            </w:tcBorders>
            <w:vAlign w:val="center"/>
            <w:hideMark/>
          </w:tcPr>
          <w:p w14:paraId="7155C687" w14:textId="77777777" w:rsidR="00354B16" w:rsidRPr="00E856B5" w:rsidRDefault="00354B16" w:rsidP="00E856B5">
            <w:pPr>
              <w:spacing w:line="240" w:lineRule="auto"/>
              <w:contextualSpacing/>
              <w:rPr>
                <w:rFonts w:ascii="Verdana" w:hAnsi="Verdana"/>
                <w:b/>
                <w:sz w:val="24"/>
                <w:szCs w:val="24"/>
                <w:lang w:val="lt-LT"/>
              </w:rPr>
            </w:pPr>
          </w:p>
        </w:tc>
        <w:tc>
          <w:tcPr>
            <w:tcW w:w="1274" w:type="dxa"/>
            <w:vMerge/>
            <w:tcBorders>
              <w:top w:val="single" w:sz="12" w:space="0" w:color="auto"/>
              <w:left w:val="single" w:sz="2" w:space="0" w:color="auto"/>
              <w:bottom w:val="single" w:sz="2" w:space="0" w:color="auto"/>
              <w:right w:val="single" w:sz="2" w:space="0" w:color="auto"/>
            </w:tcBorders>
            <w:vAlign w:val="center"/>
            <w:hideMark/>
          </w:tcPr>
          <w:p w14:paraId="02AE232E" w14:textId="77777777" w:rsidR="00354B16" w:rsidRPr="00E856B5" w:rsidRDefault="00354B16" w:rsidP="00E856B5">
            <w:pPr>
              <w:spacing w:line="240" w:lineRule="auto"/>
              <w:contextualSpacing/>
              <w:rPr>
                <w:rFonts w:ascii="Verdana" w:hAnsi="Verdana"/>
                <w:b/>
                <w:sz w:val="24"/>
                <w:szCs w:val="24"/>
                <w:lang w:val="lt-LT"/>
              </w:rPr>
            </w:pPr>
          </w:p>
        </w:tc>
        <w:tc>
          <w:tcPr>
            <w:tcW w:w="2127" w:type="dxa"/>
            <w:vMerge/>
            <w:tcBorders>
              <w:top w:val="single" w:sz="12" w:space="0" w:color="auto"/>
              <w:left w:val="single" w:sz="2" w:space="0" w:color="auto"/>
              <w:bottom w:val="single" w:sz="2" w:space="0" w:color="auto"/>
              <w:right w:val="single" w:sz="2" w:space="0" w:color="auto"/>
            </w:tcBorders>
            <w:vAlign w:val="center"/>
            <w:hideMark/>
          </w:tcPr>
          <w:p w14:paraId="6D88522E" w14:textId="77777777" w:rsidR="00354B16" w:rsidRPr="00E856B5" w:rsidRDefault="00354B16" w:rsidP="00E856B5">
            <w:pPr>
              <w:spacing w:line="240" w:lineRule="auto"/>
              <w:contextualSpacing/>
              <w:rPr>
                <w:rFonts w:ascii="Verdana" w:hAnsi="Verdana"/>
                <w:b/>
                <w:strike/>
                <w:color w:val="FF0000"/>
                <w:sz w:val="24"/>
                <w:szCs w:val="24"/>
                <w:lang w:val="lt-LT"/>
              </w:rPr>
            </w:pPr>
          </w:p>
        </w:tc>
        <w:tc>
          <w:tcPr>
            <w:tcW w:w="1133" w:type="dxa"/>
            <w:vMerge/>
            <w:tcBorders>
              <w:top w:val="single" w:sz="12" w:space="0" w:color="auto"/>
              <w:left w:val="single" w:sz="2" w:space="0" w:color="auto"/>
              <w:bottom w:val="single" w:sz="2" w:space="0" w:color="auto"/>
              <w:right w:val="single" w:sz="2" w:space="0" w:color="auto"/>
            </w:tcBorders>
            <w:vAlign w:val="center"/>
            <w:hideMark/>
          </w:tcPr>
          <w:p w14:paraId="21C5B0F1" w14:textId="77777777" w:rsidR="00354B16" w:rsidRPr="00E856B5" w:rsidRDefault="00354B16" w:rsidP="00E856B5">
            <w:pPr>
              <w:spacing w:line="240" w:lineRule="auto"/>
              <w:contextualSpacing/>
              <w:rPr>
                <w:rFonts w:ascii="Verdana" w:hAnsi="Verdana"/>
                <w:b/>
                <w:sz w:val="24"/>
                <w:szCs w:val="24"/>
                <w:lang w:val="lt-LT"/>
              </w:rPr>
            </w:pPr>
          </w:p>
        </w:tc>
        <w:tc>
          <w:tcPr>
            <w:tcW w:w="850" w:type="dxa"/>
            <w:tcBorders>
              <w:top w:val="single" w:sz="2" w:space="0" w:color="auto"/>
              <w:left w:val="single" w:sz="2" w:space="0" w:color="auto"/>
              <w:bottom w:val="single" w:sz="2" w:space="0" w:color="auto"/>
              <w:right w:val="single" w:sz="2" w:space="0" w:color="auto"/>
            </w:tcBorders>
            <w:hideMark/>
          </w:tcPr>
          <w:p w14:paraId="3821CC44"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3A627D2" w14:textId="77777777" w:rsidR="00354B16" w:rsidRPr="00E856B5" w:rsidRDefault="00354B16" w:rsidP="00E856B5">
            <w:pPr>
              <w:spacing w:line="240" w:lineRule="auto"/>
              <w:contextualSpacing/>
              <w:rPr>
                <w:rFonts w:ascii="Verdana" w:hAnsi="Verdana"/>
                <w:b/>
                <w:sz w:val="24"/>
                <w:szCs w:val="24"/>
                <w:lang w:val="lt-LT"/>
              </w:rPr>
            </w:pPr>
          </w:p>
        </w:tc>
        <w:tc>
          <w:tcPr>
            <w:tcW w:w="1229" w:type="dxa"/>
            <w:gridSpan w:val="4"/>
            <w:tcBorders>
              <w:top w:val="single" w:sz="2" w:space="0" w:color="auto"/>
              <w:left w:val="single" w:sz="2" w:space="0" w:color="auto"/>
              <w:bottom w:val="single" w:sz="2" w:space="0" w:color="auto"/>
              <w:right w:val="single" w:sz="2" w:space="0" w:color="auto"/>
            </w:tcBorders>
          </w:tcPr>
          <w:p w14:paraId="185251F9" w14:textId="77777777" w:rsidR="00354B16" w:rsidRPr="00E856B5" w:rsidRDefault="00354B16" w:rsidP="00E856B5">
            <w:pPr>
              <w:spacing w:line="240" w:lineRule="auto"/>
              <w:contextualSpacing/>
              <w:rPr>
                <w:rFonts w:ascii="Verdana" w:hAnsi="Verdana"/>
                <w:b/>
                <w:sz w:val="24"/>
                <w:szCs w:val="24"/>
                <w:lang w:val="lt-LT"/>
              </w:rPr>
            </w:pPr>
          </w:p>
        </w:tc>
        <w:tc>
          <w:tcPr>
            <w:tcW w:w="1230" w:type="dxa"/>
            <w:gridSpan w:val="4"/>
            <w:tcBorders>
              <w:top w:val="single" w:sz="2" w:space="0" w:color="auto"/>
              <w:left w:val="single" w:sz="2" w:space="0" w:color="auto"/>
              <w:bottom w:val="single" w:sz="2" w:space="0" w:color="auto"/>
              <w:right w:val="single" w:sz="12" w:space="0" w:color="auto"/>
            </w:tcBorders>
          </w:tcPr>
          <w:p w14:paraId="291F7727" w14:textId="77777777" w:rsidR="00354B16" w:rsidRPr="00E856B5" w:rsidRDefault="00354B16" w:rsidP="00E856B5">
            <w:pPr>
              <w:spacing w:line="240" w:lineRule="auto"/>
              <w:contextualSpacing/>
              <w:rPr>
                <w:rFonts w:ascii="Verdana" w:hAnsi="Verdana"/>
                <w:b/>
                <w:sz w:val="24"/>
                <w:szCs w:val="24"/>
                <w:lang w:val="lt-LT"/>
              </w:rPr>
            </w:pPr>
          </w:p>
        </w:tc>
      </w:tr>
      <w:tr w:rsidR="00354B16" w:rsidRPr="00E856B5" w14:paraId="3CA8CEE3" w14:textId="77777777" w:rsidTr="0020393F">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040A0075" w14:textId="77777777" w:rsidR="00354B16" w:rsidRPr="00E856B5" w:rsidRDefault="00354B16" w:rsidP="00E856B5">
            <w:pPr>
              <w:spacing w:line="240" w:lineRule="auto"/>
              <w:contextualSpacing/>
              <w:rPr>
                <w:rFonts w:ascii="Verdana" w:hAnsi="Verdana"/>
                <w:b/>
                <w:sz w:val="24"/>
                <w:szCs w:val="24"/>
                <w:lang w:val="lt-LT"/>
              </w:rPr>
            </w:pPr>
          </w:p>
        </w:tc>
        <w:tc>
          <w:tcPr>
            <w:tcW w:w="1274" w:type="dxa"/>
            <w:vMerge/>
            <w:tcBorders>
              <w:top w:val="single" w:sz="12" w:space="0" w:color="auto"/>
              <w:left w:val="single" w:sz="2" w:space="0" w:color="auto"/>
              <w:bottom w:val="single" w:sz="2" w:space="0" w:color="auto"/>
              <w:right w:val="single" w:sz="2" w:space="0" w:color="auto"/>
            </w:tcBorders>
            <w:vAlign w:val="center"/>
            <w:hideMark/>
          </w:tcPr>
          <w:p w14:paraId="0EC0291A" w14:textId="77777777" w:rsidR="00354B16" w:rsidRPr="00E856B5" w:rsidRDefault="00354B16" w:rsidP="00E856B5">
            <w:pPr>
              <w:spacing w:line="240" w:lineRule="auto"/>
              <w:contextualSpacing/>
              <w:rPr>
                <w:rFonts w:ascii="Verdana" w:hAnsi="Verdana"/>
                <w:b/>
                <w:sz w:val="24"/>
                <w:szCs w:val="24"/>
                <w:lang w:val="lt-LT"/>
              </w:rPr>
            </w:pPr>
          </w:p>
        </w:tc>
        <w:tc>
          <w:tcPr>
            <w:tcW w:w="2127" w:type="dxa"/>
            <w:vMerge/>
            <w:tcBorders>
              <w:top w:val="single" w:sz="12" w:space="0" w:color="auto"/>
              <w:left w:val="single" w:sz="2" w:space="0" w:color="auto"/>
              <w:bottom w:val="single" w:sz="2" w:space="0" w:color="auto"/>
              <w:right w:val="single" w:sz="2" w:space="0" w:color="auto"/>
            </w:tcBorders>
            <w:vAlign w:val="center"/>
            <w:hideMark/>
          </w:tcPr>
          <w:p w14:paraId="7CF57E71" w14:textId="77777777" w:rsidR="00354B16" w:rsidRPr="00E856B5" w:rsidRDefault="00354B16" w:rsidP="00E856B5">
            <w:pPr>
              <w:spacing w:line="240" w:lineRule="auto"/>
              <w:contextualSpacing/>
              <w:rPr>
                <w:rFonts w:ascii="Verdana" w:hAnsi="Verdana"/>
                <w:b/>
                <w:strike/>
                <w:color w:val="FF0000"/>
                <w:sz w:val="24"/>
                <w:szCs w:val="24"/>
                <w:lang w:val="lt-LT"/>
              </w:rPr>
            </w:pPr>
          </w:p>
        </w:tc>
        <w:tc>
          <w:tcPr>
            <w:tcW w:w="1133" w:type="dxa"/>
            <w:vMerge/>
            <w:tcBorders>
              <w:top w:val="single" w:sz="12" w:space="0" w:color="auto"/>
              <w:left w:val="single" w:sz="2" w:space="0" w:color="auto"/>
              <w:bottom w:val="single" w:sz="2" w:space="0" w:color="auto"/>
              <w:right w:val="single" w:sz="2" w:space="0" w:color="auto"/>
            </w:tcBorders>
            <w:vAlign w:val="center"/>
            <w:hideMark/>
          </w:tcPr>
          <w:p w14:paraId="7100B780" w14:textId="77777777" w:rsidR="00354B16" w:rsidRPr="00E856B5" w:rsidRDefault="00354B16" w:rsidP="00E856B5">
            <w:pPr>
              <w:spacing w:line="240" w:lineRule="auto"/>
              <w:contextualSpacing/>
              <w:rPr>
                <w:rFonts w:ascii="Verdana" w:hAnsi="Verdana"/>
                <w:b/>
                <w:sz w:val="24"/>
                <w:szCs w:val="24"/>
                <w:lang w:val="lt-LT"/>
              </w:rPr>
            </w:pPr>
          </w:p>
        </w:tc>
        <w:tc>
          <w:tcPr>
            <w:tcW w:w="850" w:type="dxa"/>
            <w:tcBorders>
              <w:top w:val="single" w:sz="2" w:space="0" w:color="auto"/>
              <w:left w:val="single" w:sz="2" w:space="0" w:color="auto"/>
              <w:bottom w:val="single" w:sz="2" w:space="0" w:color="auto"/>
              <w:right w:val="single" w:sz="2" w:space="0" w:color="auto"/>
            </w:tcBorders>
            <w:hideMark/>
          </w:tcPr>
          <w:p w14:paraId="438C8C7B" w14:textId="77777777" w:rsidR="00354B16" w:rsidRPr="00E856B5" w:rsidRDefault="00354B16" w:rsidP="00E856B5">
            <w:pPr>
              <w:spacing w:line="240" w:lineRule="auto"/>
              <w:contextualSpacing/>
              <w:jc w:val="center"/>
              <w:rPr>
                <w:rFonts w:ascii="Verdana" w:hAnsi="Verdana"/>
                <w:b/>
                <w:sz w:val="24"/>
                <w:szCs w:val="24"/>
                <w:lang w:val="lt-LT"/>
              </w:rPr>
            </w:pPr>
            <w:r w:rsidRPr="00E856B5">
              <w:rPr>
                <w:rFonts w:ascii="Verdana" w:hAnsi="Verdana"/>
                <w:b/>
                <w:sz w:val="24"/>
                <w:szCs w:val="24"/>
                <w:lang w:val="lt-LT"/>
              </w:rPr>
              <w:t>Savaitė</w:t>
            </w:r>
          </w:p>
        </w:tc>
        <w:tc>
          <w:tcPr>
            <w:tcW w:w="307" w:type="dxa"/>
            <w:tcBorders>
              <w:top w:val="single" w:sz="2" w:space="0" w:color="auto"/>
              <w:left w:val="single" w:sz="2" w:space="0" w:color="auto"/>
              <w:bottom w:val="single" w:sz="2" w:space="0" w:color="auto"/>
              <w:right w:val="single" w:sz="2" w:space="0" w:color="auto"/>
            </w:tcBorders>
          </w:tcPr>
          <w:p w14:paraId="01F62294"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A993DB6"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3E166EE"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93693F3"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DD6A2CC" w14:textId="77777777" w:rsidR="00354B16" w:rsidRPr="00E856B5" w:rsidRDefault="00354B16" w:rsidP="00E856B5">
            <w:pPr>
              <w:spacing w:line="240" w:lineRule="auto"/>
              <w:contextualSpacing/>
              <w:rPr>
                <w:rFonts w:ascii="Verdana" w:hAnsi="Verdana"/>
                <w:b/>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2E305DED"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109023A5"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4B41C8E"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CB81C20"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E1BB55F" w14:textId="77777777" w:rsidR="00354B16" w:rsidRPr="00E856B5" w:rsidRDefault="00354B16" w:rsidP="00E856B5">
            <w:pPr>
              <w:spacing w:line="240" w:lineRule="auto"/>
              <w:contextualSpacing/>
              <w:rPr>
                <w:rFonts w:ascii="Verdana" w:hAnsi="Verdana"/>
                <w:b/>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809A466" w14:textId="77777777" w:rsidR="00354B16" w:rsidRPr="00E856B5" w:rsidRDefault="00354B16" w:rsidP="00E856B5">
            <w:pPr>
              <w:spacing w:line="240" w:lineRule="auto"/>
              <w:contextualSpacing/>
              <w:rPr>
                <w:rFonts w:ascii="Verdana" w:hAnsi="Verdana"/>
                <w:b/>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04F4C150" w14:textId="77777777" w:rsidR="00354B16" w:rsidRPr="00E856B5" w:rsidRDefault="00354B16" w:rsidP="00E856B5">
            <w:pPr>
              <w:spacing w:line="240" w:lineRule="auto"/>
              <w:contextualSpacing/>
              <w:rPr>
                <w:rFonts w:ascii="Verdana" w:hAnsi="Verdana"/>
                <w:b/>
                <w:sz w:val="24"/>
                <w:szCs w:val="24"/>
                <w:lang w:val="lt-LT"/>
              </w:rPr>
            </w:pPr>
          </w:p>
        </w:tc>
      </w:tr>
      <w:tr w:rsidR="00354B16" w:rsidRPr="00E856B5" w14:paraId="5B7F9124" w14:textId="77777777" w:rsidTr="0020393F">
        <w:tc>
          <w:tcPr>
            <w:tcW w:w="568" w:type="dxa"/>
            <w:tcBorders>
              <w:top w:val="single" w:sz="12" w:space="0" w:color="auto"/>
              <w:left w:val="single" w:sz="12" w:space="0" w:color="auto"/>
              <w:bottom w:val="single" w:sz="2" w:space="0" w:color="auto"/>
              <w:right w:val="single" w:sz="2" w:space="0" w:color="auto"/>
            </w:tcBorders>
          </w:tcPr>
          <w:p w14:paraId="3315B67A"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12" w:space="0" w:color="auto"/>
              <w:left w:val="single" w:sz="2" w:space="0" w:color="auto"/>
              <w:bottom w:val="single" w:sz="2" w:space="0" w:color="auto"/>
              <w:right w:val="single" w:sz="2" w:space="0" w:color="auto"/>
            </w:tcBorders>
          </w:tcPr>
          <w:p w14:paraId="63064241"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12" w:space="0" w:color="auto"/>
              <w:left w:val="single" w:sz="2" w:space="0" w:color="auto"/>
              <w:bottom w:val="single" w:sz="2" w:space="0" w:color="auto"/>
              <w:right w:val="single" w:sz="2" w:space="0" w:color="auto"/>
            </w:tcBorders>
          </w:tcPr>
          <w:p w14:paraId="0228B2F3"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12" w:space="0" w:color="auto"/>
              <w:left w:val="single" w:sz="2" w:space="0" w:color="auto"/>
              <w:bottom w:val="single" w:sz="2" w:space="0" w:color="auto"/>
              <w:right w:val="single" w:sz="2" w:space="0" w:color="auto"/>
            </w:tcBorders>
          </w:tcPr>
          <w:p w14:paraId="6E65C700"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12" w:space="0" w:color="auto"/>
              <w:left w:val="single" w:sz="2" w:space="0" w:color="auto"/>
              <w:bottom w:val="single" w:sz="2" w:space="0" w:color="auto"/>
              <w:right w:val="single" w:sz="2" w:space="0" w:color="auto"/>
            </w:tcBorders>
          </w:tcPr>
          <w:p w14:paraId="51904A1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2776D495"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14C62083"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0FDA06E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3A478012"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6408F633"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12" w:space="0" w:color="auto"/>
              <w:left w:val="single" w:sz="2" w:space="0" w:color="auto"/>
              <w:bottom w:val="single" w:sz="2" w:space="0" w:color="auto"/>
              <w:right w:val="single" w:sz="2" w:space="0" w:color="auto"/>
            </w:tcBorders>
          </w:tcPr>
          <w:p w14:paraId="46D9DD31"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2F07726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4BBC857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1A596BAB"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73844A7F"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2" w:space="0" w:color="auto"/>
              <w:right w:val="single" w:sz="2" w:space="0" w:color="auto"/>
            </w:tcBorders>
          </w:tcPr>
          <w:p w14:paraId="352AE000"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12" w:space="0" w:color="auto"/>
              <w:left w:val="single" w:sz="2" w:space="0" w:color="auto"/>
              <w:bottom w:val="single" w:sz="2" w:space="0" w:color="auto"/>
              <w:right w:val="single" w:sz="12" w:space="0" w:color="auto"/>
            </w:tcBorders>
          </w:tcPr>
          <w:p w14:paraId="48E02F33"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23F676CB" w14:textId="77777777" w:rsidTr="0020393F">
        <w:tc>
          <w:tcPr>
            <w:tcW w:w="568" w:type="dxa"/>
            <w:tcBorders>
              <w:top w:val="single" w:sz="2" w:space="0" w:color="auto"/>
              <w:left w:val="single" w:sz="12" w:space="0" w:color="auto"/>
              <w:bottom w:val="single" w:sz="2" w:space="0" w:color="auto"/>
              <w:right w:val="single" w:sz="2" w:space="0" w:color="auto"/>
            </w:tcBorders>
          </w:tcPr>
          <w:p w14:paraId="47EFF535"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5B9ED801"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77D191D3"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3DD44855"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13E7C850"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DFC59F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1514155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E83CF2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1AEBA25"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7281960"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28623BFD"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BA410A8"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01FDC4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151F160"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FA5AD1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1EE348D"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5A630653"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684F70F8" w14:textId="77777777" w:rsidTr="0020393F">
        <w:tc>
          <w:tcPr>
            <w:tcW w:w="568" w:type="dxa"/>
            <w:tcBorders>
              <w:top w:val="single" w:sz="2" w:space="0" w:color="auto"/>
              <w:left w:val="single" w:sz="12" w:space="0" w:color="auto"/>
              <w:bottom w:val="single" w:sz="2" w:space="0" w:color="auto"/>
              <w:right w:val="single" w:sz="2" w:space="0" w:color="auto"/>
            </w:tcBorders>
          </w:tcPr>
          <w:p w14:paraId="41381F04"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210AAB0E"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31510051"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0B86012A"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2EE764A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E0D1D93"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834987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4CA2E6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B62F41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E3B0C11"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6A4ACFB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30FED9B"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51B47C0"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29C4E91"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17EE4E5"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C200553"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53791CB7"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4A86BC4F" w14:textId="77777777" w:rsidTr="0020393F">
        <w:tc>
          <w:tcPr>
            <w:tcW w:w="568" w:type="dxa"/>
            <w:tcBorders>
              <w:top w:val="single" w:sz="2" w:space="0" w:color="auto"/>
              <w:left w:val="single" w:sz="12" w:space="0" w:color="auto"/>
              <w:bottom w:val="single" w:sz="2" w:space="0" w:color="auto"/>
              <w:right w:val="single" w:sz="2" w:space="0" w:color="auto"/>
            </w:tcBorders>
          </w:tcPr>
          <w:p w14:paraId="4AADC7CA"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07D6673A"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4742E38D"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6C207D00"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35684E9B"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D9C4F78"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0A1B38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670B1C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C6135F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8607603"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179C21C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BC90DE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B27811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58FC983"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83279FC"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37E98C2"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2AB706A5"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2BF25F9B" w14:textId="77777777" w:rsidTr="0020393F">
        <w:tc>
          <w:tcPr>
            <w:tcW w:w="568" w:type="dxa"/>
            <w:tcBorders>
              <w:top w:val="single" w:sz="2" w:space="0" w:color="auto"/>
              <w:left w:val="single" w:sz="12" w:space="0" w:color="auto"/>
              <w:bottom w:val="single" w:sz="2" w:space="0" w:color="auto"/>
              <w:right w:val="single" w:sz="2" w:space="0" w:color="auto"/>
            </w:tcBorders>
          </w:tcPr>
          <w:p w14:paraId="2DF310C5"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60D728E3"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394865B5"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2972910B"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2B3326F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46BA980"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11527B6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455DBF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CE464A1"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0F53C6C"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4B1BBD1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23234F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B2682C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F73FC1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F9AC922"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02301FC"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5A0FD1D9"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531760C2" w14:textId="77777777" w:rsidTr="0020393F">
        <w:tc>
          <w:tcPr>
            <w:tcW w:w="568" w:type="dxa"/>
            <w:tcBorders>
              <w:top w:val="single" w:sz="2" w:space="0" w:color="auto"/>
              <w:left w:val="single" w:sz="12" w:space="0" w:color="auto"/>
              <w:bottom w:val="single" w:sz="2" w:space="0" w:color="auto"/>
              <w:right w:val="single" w:sz="2" w:space="0" w:color="auto"/>
            </w:tcBorders>
          </w:tcPr>
          <w:p w14:paraId="0C4A8325"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2195E102"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0DE5D6E8"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45723934"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4A095F33"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496032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A0441B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059F30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5CE374D"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32C6F4B"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3AB686C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75D8E23"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B22824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5EC7BB0"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C51FAFC"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0166C8A"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674EBF8D"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4FED3796" w14:textId="77777777" w:rsidTr="0020393F">
        <w:tc>
          <w:tcPr>
            <w:tcW w:w="568" w:type="dxa"/>
            <w:tcBorders>
              <w:top w:val="single" w:sz="2" w:space="0" w:color="auto"/>
              <w:left w:val="single" w:sz="12" w:space="0" w:color="auto"/>
              <w:bottom w:val="single" w:sz="2" w:space="0" w:color="auto"/>
              <w:right w:val="single" w:sz="2" w:space="0" w:color="auto"/>
            </w:tcBorders>
          </w:tcPr>
          <w:p w14:paraId="42E7D8D4"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53761B80"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7509D936"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15DED30C"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2053328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2C61D3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55C8FD6"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B070D68"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589A5AF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4A0D69A"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1955AB1D"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69230DC"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16919AD"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280ACCB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15BDA7A"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BD93FED"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58765D7C"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2197A074" w14:textId="77777777" w:rsidTr="0020393F">
        <w:tc>
          <w:tcPr>
            <w:tcW w:w="568" w:type="dxa"/>
            <w:tcBorders>
              <w:top w:val="single" w:sz="2" w:space="0" w:color="auto"/>
              <w:left w:val="single" w:sz="12" w:space="0" w:color="auto"/>
              <w:bottom w:val="single" w:sz="2" w:space="0" w:color="auto"/>
              <w:right w:val="single" w:sz="2" w:space="0" w:color="auto"/>
            </w:tcBorders>
          </w:tcPr>
          <w:p w14:paraId="5A7A51A7"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2" w:space="0" w:color="auto"/>
              <w:right w:val="single" w:sz="2" w:space="0" w:color="auto"/>
            </w:tcBorders>
          </w:tcPr>
          <w:p w14:paraId="219B5D8B"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2" w:space="0" w:color="auto"/>
              <w:right w:val="single" w:sz="2" w:space="0" w:color="auto"/>
            </w:tcBorders>
          </w:tcPr>
          <w:p w14:paraId="60606A39"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2" w:space="0" w:color="auto"/>
              <w:right w:val="single" w:sz="2" w:space="0" w:color="auto"/>
            </w:tcBorders>
          </w:tcPr>
          <w:p w14:paraId="6DD7E68B"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2" w:space="0" w:color="auto"/>
              <w:right w:val="single" w:sz="2" w:space="0" w:color="auto"/>
            </w:tcBorders>
          </w:tcPr>
          <w:p w14:paraId="0EB45A8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801ECF2"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CEBDC1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F66AEC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614BD505"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537FAA8"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2" w:space="0" w:color="auto"/>
              <w:right w:val="single" w:sz="2" w:space="0" w:color="auto"/>
            </w:tcBorders>
          </w:tcPr>
          <w:p w14:paraId="3F97D0B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3E2E62C8"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149060E2"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01E189DC"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4472628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2" w:space="0" w:color="auto"/>
              <w:right w:val="single" w:sz="2" w:space="0" w:color="auto"/>
            </w:tcBorders>
          </w:tcPr>
          <w:p w14:paraId="733B02A7"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2" w:space="0" w:color="auto"/>
              <w:right w:val="single" w:sz="12" w:space="0" w:color="auto"/>
            </w:tcBorders>
          </w:tcPr>
          <w:p w14:paraId="39E1AC31"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75F3ED4D" w14:textId="77777777" w:rsidTr="0020393F">
        <w:tc>
          <w:tcPr>
            <w:tcW w:w="568" w:type="dxa"/>
            <w:tcBorders>
              <w:top w:val="single" w:sz="2" w:space="0" w:color="auto"/>
              <w:left w:val="single" w:sz="12" w:space="0" w:color="auto"/>
              <w:bottom w:val="single" w:sz="12" w:space="0" w:color="auto"/>
              <w:right w:val="single" w:sz="2" w:space="0" w:color="auto"/>
            </w:tcBorders>
          </w:tcPr>
          <w:p w14:paraId="50F35503" w14:textId="77777777" w:rsidR="00354B16" w:rsidRPr="00E856B5" w:rsidRDefault="00354B16" w:rsidP="00E856B5">
            <w:pPr>
              <w:spacing w:line="240" w:lineRule="auto"/>
              <w:contextualSpacing/>
              <w:rPr>
                <w:rFonts w:ascii="Verdana" w:hAnsi="Verdana"/>
                <w:sz w:val="24"/>
                <w:szCs w:val="24"/>
                <w:lang w:val="lt-LT"/>
              </w:rPr>
            </w:pPr>
          </w:p>
        </w:tc>
        <w:tc>
          <w:tcPr>
            <w:tcW w:w="1274" w:type="dxa"/>
            <w:tcBorders>
              <w:top w:val="single" w:sz="2" w:space="0" w:color="auto"/>
              <w:left w:val="single" w:sz="2" w:space="0" w:color="auto"/>
              <w:bottom w:val="single" w:sz="12" w:space="0" w:color="auto"/>
              <w:right w:val="single" w:sz="2" w:space="0" w:color="auto"/>
            </w:tcBorders>
          </w:tcPr>
          <w:p w14:paraId="221129E3" w14:textId="77777777" w:rsidR="00354B16" w:rsidRPr="00E856B5" w:rsidRDefault="00354B16" w:rsidP="00E856B5">
            <w:pPr>
              <w:spacing w:line="240" w:lineRule="auto"/>
              <w:contextualSpacing/>
              <w:rPr>
                <w:rFonts w:ascii="Verdana" w:hAnsi="Verdana"/>
                <w:sz w:val="24"/>
                <w:szCs w:val="24"/>
                <w:lang w:val="lt-LT"/>
              </w:rPr>
            </w:pPr>
          </w:p>
        </w:tc>
        <w:tc>
          <w:tcPr>
            <w:tcW w:w="2127" w:type="dxa"/>
            <w:tcBorders>
              <w:top w:val="single" w:sz="2" w:space="0" w:color="auto"/>
              <w:left w:val="single" w:sz="2" w:space="0" w:color="auto"/>
              <w:bottom w:val="single" w:sz="12" w:space="0" w:color="auto"/>
              <w:right w:val="single" w:sz="2" w:space="0" w:color="auto"/>
            </w:tcBorders>
          </w:tcPr>
          <w:p w14:paraId="07809C1F" w14:textId="77777777" w:rsidR="00354B16" w:rsidRPr="00E856B5" w:rsidRDefault="00354B16" w:rsidP="00E856B5">
            <w:pPr>
              <w:spacing w:line="240" w:lineRule="auto"/>
              <w:contextualSpacing/>
              <w:rPr>
                <w:rFonts w:ascii="Verdana" w:hAnsi="Verdana"/>
                <w:sz w:val="24"/>
                <w:szCs w:val="24"/>
                <w:lang w:val="lt-LT"/>
              </w:rPr>
            </w:pPr>
          </w:p>
        </w:tc>
        <w:tc>
          <w:tcPr>
            <w:tcW w:w="1133" w:type="dxa"/>
            <w:tcBorders>
              <w:top w:val="single" w:sz="2" w:space="0" w:color="auto"/>
              <w:left w:val="single" w:sz="2" w:space="0" w:color="auto"/>
              <w:bottom w:val="single" w:sz="12" w:space="0" w:color="auto"/>
              <w:right w:val="single" w:sz="2" w:space="0" w:color="auto"/>
            </w:tcBorders>
          </w:tcPr>
          <w:p w14:paraId="6BF1FCA5"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2" w:space="0" w:color="auto"/>
              <w:left w:val="single" w:sz="2" w:space="0" w:color="auto"/>
              <w:bottom w:val="single" w:sz="12" w:space="0" w:color="auto"/>
              <w:right w:val="single" w:sz="2" w:space="0" w:color="auto"/>
            </w:tcBorders>
          </w:tcPr>
          <w:p w14:paraId="3D76264D"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78A8223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6535E522"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5FA43014"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38D54A3B"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698D808A" w14:textId="77777777" w:rsidR="00354B16" w:rsidRPr="00E856B5" w:rsidRDefault="00354B16" w:rsidP="00E856B5">
            <w:pPr>
              <w:spacing w:line="240" w:lineRule="auto"/>
              <w:contextualSpacing/>
              <w:rPr>
                <w:rFonts w:ascii="Verdana" w:hAnsi="Verdana"/>
                <w:sz w:val="24"/>
                <w:szCs w:val="24"/>
                <w:lang w:val="lt-LT"/>
              </w:rPr>
            </w:pPr>
          </w:p>
        </w:tc>
        <w:tc>
          <w:tcPr>
            <w:tcW w:w="308" w:type="dxa"/>
            <w:tcBorders>
              <w:top w:val="single" w:sz="2" w:space="0" w:color="auto"/>
              <w:left w:val="single" w:sz="2" w:space="0" w:color="auto"/>
              <w:bottom w:val="single" w:sz="12" w:space="0" w:color="auto"/>
              <w:right w:val="single" w:sz="2" w:space="0" w:color="auto"/>
            </w:tcBorders>
          </w:tcPr>
          <w:p w14:paraId="7489166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4A2E742B"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732B7959"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65DB4277"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2791C83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2" w:space="0" w:color="auto"/>
              <w:left w:val="single" w:sz="2" w:space="0" w:color="auto"/>
              <w:bottom w:val="single" w:sz="12" w:space="0" w:color="auto"/>
              <w:right w:val="single" w:sz="2" w:space="0" w:color="auto"/>
            </w:tcBorders>
          </w:tcPr>
          <w:p w14:paraId="1EBBB36A" w14:textId="77777777" w:rsidR="00354B16" w:rsidRPr="00E856B5" w:rsidRDefault="00354B16" w:rsidP="00E856B5">
            <w:pPr>
              <w:spacing w:line="240" w:lineRule="auto"/>
              <w:contextualSpacing/>
              <w:rPr>
                <w:rFonts w:ascii="Verdana" w:hAnsi="Verdana"/>
                <w:sz w:val="24"/>
                <w:szCs w:val="24"/>
                <w:lang w:val="lt-LT"/>
              </w:rPr>
            </w:pPr>
          </w:p>
        </w:tc>
        <w:tc>
          <w:tcPr>
            <w:tcW w:w="309" w:type="dxa"/>
            <w:tcBorders>
              <w:top w:val="single" w:sz="2" w:space="0" w:color="auto"/>
              <w:left w:val="single" w:sz="2" w:space="0" w:color="auto"/>
              <w:bottom w:val="single" w:sz="12" w:space="0" w:color="auto"/>
              <w:right w:val="single" w:sz="12" w:space="0" w:color="auto"/>
            </w:tcBorders>
          </w:tcPr>
          <w:p w14:paraId="21DEA886"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0A285D18" w14:textId="77777777" w:rsidTr="0020393F">
        <w:tc>
          <w:tcPr>
            <w:tcW w:w="568" w:type="dxa"/>
            <w:vMerge w:val="restart"/>
            <w:tcBorders>
              <w:top w:val="single" w:sz="12" w:space="0" w:color="auto"/>
              <w:left w:val="single" w:sz="12" w:space="0" w:color="auto"/>
              <w:bottom w:val="single" w:sz="12" w:space="0" w:color="auto"/>
              <w:right w:val="single" w:sz="2" w:space="0" w:color="auto"/>
            </w:tcBorders>
            <w:vAlign w:val="center"/>
            <w:hideMark/>
          </w:tcPr>
          <w:p w14:paraId="29E38DE6" w14:textId="77777777" w:rsidR="00354B16" w:rsidRPr="00E856B5" w:rsidRDefault="00354B16" w:rsidP="00E856B5">
            <w:pPr>
              <w:spacing w:line="240" w:lineRule="auto"/>
              <w:ind w:left="-108"/>
              <w:contextualSpacing/>
              <w:jc w:val="center"/>
              <w:rPr>
                <w:rFonts w:ascii="Verdana" w:hAnsi="Verdana"/>
                <w:b/>
                <w:sz w:val="24"/>
                <w:szCs w:val="24"/>
                <w:lang w:val="lt-LT"/>
              </w:rPr>
            </w:pPr>
            <w:r w:rsidRPr="00E856B5">
              <w:rPr>
                <w:rFonts w:ascii="Verdana" w:hAnsi="Verdana"/>
                <w:b/>
                <w:sz w:val="24"/>
                <w:szCs w:val="24"/>
                <w:lang w:val="lt-LT"/>
              </w:rPr>
              <w:t>Viso:</w:t>
            </w:r>
          </w:p>
        </w:tc>
        <w:tc>
          <w:tcPr>
            <w:tcW w:w="3401" w:type="dxa"/>
            <w:gridSpan w:val="2"/>
            <w:tcBorders>
              <w:top w:val="single" w:sz="12" w:space="0" w:color="auto"/>
              <w:left w:val="single" w:sz="2" w:space="0" w:color="auto"/>
              <w:bottom w:val="single" w:sz="12" w:space="0" w:color="auto"/>
              <w:right w:val="single" w:sz="2" w:space="0" w:color="auto"/>
            </w:tcBorders>
            <w:hideMark/>
          </w:tcPr>
          <w:p w14:paraId="19C76BD3" w14:textId="77777777" w:rsidR="00354B16" w:rsidRPr="00E856B5" w:rsidRDefault="00354B16" w:rsidP="00E856B5">
            <w:pPr>
              <w:spacing w:line="240" w:lineRule="auto"/>
              <w:contextualSpacing/>
              <w:rPr>
                <w:rFonts w:ascii="Verdana" w:hAnsi="Verdana"/>
                <w:sz w:val="24"/>
                <w:szCs w:val="24"/>
                <w:lang w:val="lt-LT"/>
              </w:rPr>
            </w:pPr>
            <w:r w:rsidRPr="00E856B5">
              <w:rPr>
                <w:rFonts w:ascii="Verdana" w:hAnsi="Verdana"/>
                <w:sz w:val="24"/>
                <w:szCs w:val="24"/>
                <w:lang w:val="lt-LT"/>
              </w:rPr>
              <w:t>Planas (pirminis po pirkimo sutarties pasirašymo), Eur</w:t>
            </w:r>
          </w:p>
        </w:tc>
        <w:tc>
          <w:tcPr>
            <w:tcW w:w="1133" w:type="dxa"/>
            <w:tcBorders>
              <w:top w:val="single" w:sz="12" w:space="0" w:color="auto"/>
              <w:left w:val="single" w:sz="2" w:space="0" w:color="auto"/>
              <w:bottom w:val="single" w:sz="12" w:space="0" w:color="auto"/>
              <w:right w:val="single" w:sz="2" w:space="0" w:color="auto"/>
            </w:tcBorders>
          </w:tcPr>
          <w:p w14:paraId="12804B22"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12" w:space="0" w:color="auto"/>
              <w:left w:val="single" w:sz="2" w:space="0" w:color="auto"/>
              <w:bottom w:val="single" w:sz="12" w:space="0" w:color="auto"/>
              <w:right w:val="single" w:sz="2" w:space="0" w:color="auto"/>
            </w:tcBorders>
          </w:tcPr>
          <w:p w14:paraId="5ECF03C8" w14:textId="77777777" w:rsidR="00354B16" w:rsidRPr="00E856B5" w:rsidRDefault="00354B16" w:rsidP="00E856B5">
            <w:pPr>
              <w:spacing w:line="240" w:lineRule="auto"/>
              <w:contextualSpacing/>
              <w:rPr>
                <w:rFonts w:ascii="Verdana" w:hAnsi="Verdana"/>
                <w:sz w:val="24"/>
                <w:szCs w:val="24"/>
                <w:lang w:val="lt-LT"/>
              </w:rPr>
            </w:pPr>
          </w:p>
        </w:tc>
        <w:tc>
          <w:tcPr>
            <w:tcW w:w="1228" w:type="dxa"/>
            <w:gridSpan w:val="4"/>
            <w:tcBorders>
              <w:top w:val="single" w:sz="12" w:space="0" w:color="auto"/>
              <w:left w:val="single" w:sz="2" w:space="0" w:color="auto"/>
              <w:bottom w:val="single" w:sz="12" w:space="0" w:color="auto"/>
              <w:right w:val="single" w:sz="2" w:space="0" w:color="auto"/>
            </w:tcBorders>
          </w:tcPr>
          <w:p w14:paraId="46D104D8" w14:textId="77777777" w:rsidR="00354B16" w:rsidRPr="00E856B5" w:rsidRDefault="00354B16" w:rsidP="00E856B5">
            <w:pPr>
              <w:spacing w:line="240" w:lineRule="auto"/>
              <w:contextualSpacing/>
              <w:rPr>
                <w:rFonts w:ascii="Verdana" w:hAnsi="Verdana"/>
                <w:sz w:val="24"/>
                <w:szCs w:val="24"/>
                <w:lang w:val="lt-LT"/>
              </w:rPr>
            </w:pPr>
          </w:p>
        </w:tc>
        <w:tc>
          <w:tcPr>
            <w:tcW w:w="1229" w:type="dxa"/>
            <w:gridSpan w:val="4"/>
            <w:tcBorders>
              <w:top w:val="single" w:sz="12" w:space="0" w:color="auto"/>
              <w:left w:val="single" w:sz="2" w:space="0" w:color="auto"/>
              <w:bottom w:val="single" w:sz="12" w:space="0" w:color="auto"/>
              <w:right w:val="single" w:sz="2" w:space="0" w:color="auto"/>
            </w:tcBorders>
          </w:tcPr>
          <w:p w14:paraId="5BB3AF9A" w14:textId="77777777" w:rsidR="00354B16" w:rsidRPr="00E856B5" w:rsidRDefault="00354B16" w:rsidP="00E856B5">
            <w:pPr>
              <w:spacing w:line="240" w:lineRule="auto"/>
              <w:contextualSpacing/>
              <w:rPr>
                <w:rFonts w:ascii="Verdana" w:hAnsi="Verdana"/>
                <w:sz w:val="24"/>
                <w:szCs w:val="24"/>
                <w:lang w:val="lt-LT"/>
              </w:rPr>
            </w:pPr>
          </w:p>
        </w:tc>
        <w:tc>
          <w:tcPr>
            <w:tcW w:w="1230" w:type="dxa"/>
            <w:gridSpan w:val="4"/>
            <w:tcBorders>
              <w:top w:val="single" w:sz="12" w:space="0" w:color="auto"/>
              <w:left w:val="single" w:sz="2" w:space="0" w:color="auto"/>
              <w:bottom w:val="single" w:sz="12" w:space="0" w:color="auto"/>
              <w:right w:val="single" w:sz="12" w:space="0" w:color="auto"/>
            </w:tcBorders>
          </w:tcPr>
          <w:p w14:paraId="17649EAF"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0A9F4083" w14:textId="77777777" w:rsidTr="0020393F">
        <w:tc>
          <w:tcPr>
            <w:tcW w:w="568" w:type="dxa"/>
            <w:vMerge/>
            <w:tcBorders>
              <w:top w:val="single" w:sz="12" w:space="0" w:color="auto"/>
              <w:left w:val="single" w:sz="12" w:space="0" w:color="auto"/>
              <w:bottom w:val="single" w:sz="12" w:space="0" w:color="auto"/>
              <w:right w:val="single" w:sz="2" w:space="0" w:color="auto"/>
            </w:tcBorders>
            <w:vAlign w:val="center"/>
            <w:hideMark/>
          </w:tcPr>
          <w:p w14:paraId="49881A11" w14:textId="77777777" w:rsidR="00354B16" w:rsidRPr="00E856B5" w:rsidRDefault="00354B16" w:rsidP="00E856B5">
            <w:pPr>
              <w:spacing w:line="240" w:lineRule="auto"/>
              <w:contextualSpacing/>
              <w:rPr>
                <w:rFonts w:ascii="Verdana" w:hAnsi="Verdana"/>
                <w:b/>
                <w:sz w:val="24"/>
                <w:szCs w:val="24"/>
                <w:lang w:val="lt-LT"/>
              </w:rPr>
            </w:pPr>
          </w:p>
        </w:tc>
        <w:tc>
          <w:tcPr>
            <w:tcW w:w="3401" w:type="dxa"/>
            <w:gridSpan w:val="2"/>
            <w:tcBorders>
              <w:top w:val="single" w:sz="12" w:space="0" w:color="auto"/>
              <w:left w:val="single" w:sz="2" w:space="0" w:color="auto"/>
              <w:bottom w:val="single" w:sz="12" w:space="0" w:color="auto"/>
              <w:right w:val="single" w:sz="2" w:space="0" w:color="auto"/>
            </w:tcBorders>
            <w:hideMark/>
          </w:tcPr>
          <w:p w14:paraId="055CC86F" w14:textId="77777777" w:rsidR="00354B16" w:rsidRPr="00E856B5" w:rsidRDefault="00354B16" w:rsidP="00E856B5">
            <w:pPr>
              <w:spacing w:line="240" w:lineRule="auto"/>
              <w:contextualSpacing/>
              <w:rPr>
                <w:rFonts w:ascii="Verdana" w:hAnsi="Verdana"/>
                <w:sz w:val="24"/>
                <w:szCs w:val="24"/>
                <w:lang w:val="lt-LT"/>
              </w:rPr>
            </w:pPr>
            <w:r w:rsidRPr="00E856B5">
              <w:rPr>
                <w:rFonts w:ascii="Verdana" w:hAnsi="Verdana"/>
                <w:sz w:val="24"/>
                <w:szCs w:val="24"/>
                <w:lang w:val="lt-LT"/>
              </w:rPr>
              <w:t>Planas (atnaujinta ...-...-...), Eur*</w:t>
            </w:r>
          </w:p>
        </w:tc>
        <w:tc>
          <w:tcPr>
            <w:tcW w:w="1133" w:type="dxa"/>
            <w:tcBorders>
              <w:top w:val="single" w:sz="12" w:space="0" w:color="auto"/>
              <w:left w:val="single" w:sz="2" w:space="0" w:color="auto"/>
              <w:bottom w:val="single" w:sz="12" w:space="0" w:color="auto"/>
              <w:right w:val="single" w:sz="2" w:space="0" w:color="auto"/>
            </w:tcBorders>
          </w:tcPr>
          <w:p w14:paraId="5381FE06"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12" w:space="0" w:color="auto"/>
              <w:left w:val="single" w:sz="2" w:space="0" w:color="auto"/>
              <w:bottom w:val="single" w:sz="12" w:space="0" w:color="auto"/>
              <w:right w:val="single" w:sz="2" w:space="0" w:color="auto"/>
            </w:tcBorders>
          </w:tcPr>
          <w:p w14:paraId="3CFB12C2" w14:textId="77777777" w:rsidR="00354B16" w:rsidRPr="00E856B5" w:rsidRDefault="00354B16" w:rsidP="00E856B5">
            <w:pPr>
              <w:spacing w:line="240" w:lineRule="auto"/>
              <w:contextualSpacing/>
              <w:rPr>
                <w:rFonts w:ascii="Verdana" w:hAnsi="Verdana"/>
                <w:sz w:val="24"/>
                <w:szCs w:val="24"/>
                <w:lang w:val="lt-LT"/>
              </w:rPr>
            </w:pPr>
          </w:p>
        </w:tc>
        <w:tc>
          <w:tcPr>
            <w:tcW w:w="1228" w:type="dxa"/>
            <w:gridSpan w:val="4"/>
            <w:tcBorders>
              <w:top w:val="single" w:sz="12" w:space="0" w:color="auto"/>
              <w:left w:val="single" w:sz="2" w:space="0" w:color="auto"/>
              <w:bottom w:val="single" w:sz="12" w:space="0" w:color="auto"/>
              <w:right w:val="single" w:sz="2" w:space="0" w:color="auto"/>
            </w:tcBorders>
          </w:tcPr>
          <w:p w14:paraId="070B6982" w14:textId="77777777" w:rsidR="00354B16" w:rsidRPr="00E856B5" w:rsidRDefault="00354B16" w:rsidP="00E856B5">
            <w:pPr>
              <w:spacing w:line="240" w:lineRule="auto"/>
              <w:contextualSpacing/>
              <w:rPr>
                <w:rFonts w:ascii="Verdana" w:hAnsi="Verdana"/>
                <w:sz w:val="24"/>
                <w:szCs w:val="24"/>
                <w:lang w:val="lt-LT"/>
              </w:rPr>
            </w:pPr>
          </w:p>
        </w:tc>
        <w:tc>
          <w:tcPr>
            <w:tcW w:w="1229" w:type="dxa"/>
            <w:gridSpan w:val="4"/>
            <w:tcBorders>
              <w:top w:val="single" w:sz="12" w:space="0" w:color="auto"/>
              <w:left w:val="single" w:sz="2" w:space="0" w:color="auto"/>
              <w:bottom w:val="single" w:sz="12" w:space="0" w:color="auto"/>
              <w:right w:val="single" w:sz="2" w:space="0" w:color="auto"/>
            </w:tcBorders>
          </w:tcPr>
          <w:p w14:paraId="5BDB4936" w14:textId="77777777" w:rsidR="00354B16" w:rsidRPr="00E856B5" w:rsidRDefault="00354B16" w:rsidP="00E856B5">
            <w:pPr>
              <w:spacing w:line="240" w:lineRule="auto"/>
              <w:contextualSpacing/>
              <w:rPr>
                <w:rFonts w:ascii="Verdana" w:hAnsi="Verdana"/>
                <w:sz w:val="24"/>
                <w:szCs w:val="24"/>
                <w:lang w:val="lt-LT"/>
              </w:rPr>
            </w:pPr>
          </w:p>
        </w:tc>
        <w:tc>
          <w:tcPr>
            <w:tcW w:w="1230" w:type="dxa"/>
            <w:gridSpan w:val="4"/>
            <w:tcBorders>
              <w:top w:val="single" w:sz="12" w:space="0" w:color="auto"/>
              <w:left w:val="single" w:sz="2" w:space="0" w:color="auto"/>
              <w:bottom w:val="single" w:sz="12" w:space="0" w:color="auto"/>
              <w:right w:val="single" w:sz="12" w:space="0" w:color="auto"/>
            </w:tcBorders>
          </w:tcPr>
          <w:p w14:paraId="0694842C"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14DF3D56" w14:textId="77777777" w:rsidTr="0020393F">
        <w:tc>
          <w:tcPr>
            <w:tcW w:w="568" w:type="dxa"/>
            <w:vMerge/>
            <w:tcBorders>
              <w:top w:val="single" w:sz="12" w:space="0" w:color="auto"/>
              <w:left w:val="single" w:sz="12" w:space="0" w:color="auto"/>
              <w:bottom w:val="single" w:sz="12" w:space="0" w:color="auto"/>
              <w:right w:val="single" w:sz="2" w:space="0" w:color="auto"/>
            </w:tcBorders>
            <w:vAlign w:val="center"/>
            <w:hideMark/>
          </w:tcPr>
          <w:p w14:paraId="1A7AA1BB" w14:textId="77777777" w:rsidR="00354B16" w:rsidRPr="00E856B5" w:rsidRDefault="00354B16" w:rsidP="00E856B5">
            <w:pPr>
              <w:spacing w:line="240" w:lineRule="auto"/>
              <w:contextualSpacing/>
              <w:rPr>
                <w:rFonts w:ascii="Verdana" w:hAnsi="Verdana"/>
                <w:b/>
                <w:sz w:val="24"/>
                <w:szCs w:val="24"/>
                <w:lang w:val="lt-LT"/>
              </w:rPr>
            </w:pPr>
          </w:p>
        </w:tc>
        <w:tc>
          <w:tcPr>
            <w:tcW w:w="3401" w:type="dxa"/>
            <w:gridSpan w:val="2"/>
            <w:tcBorders>
              <w:top w:val="single" w:sz="12" w:space="0" w:color="auto"/>
              <w:left w:val="single" w:sz="2" w:space="0" w:color="auto"/>
              <w:bottom w:val="single" w:sz="12" w:space="0" w:color="auto"/>
              <w:right w:val="single" w:sz="2" w:space="0" w:color="auto"/>
            </w:tcBorders>
            <w:hideMark/>
          </w:tcPr>
          <w:p w14:paraId="6D9B48FD" w14:textId="77777777" w:rsidR="00354B16" w:rsidRPr="00E856B5" w:rsidRDefault="00354B16" w:rsidP="00E856B5">
            <w:pPr>
              <w:spacing w:line="240" w:lineRule="auto"/>
              <w:contextualSpacing/>
              <w:rPr>
                <w:rFonts w:ascii="Verdana" w:hAnsi="Verdana"/>
                <w:sz w:val="24"/>
                <w:szCs w:val="24"/>
                <w:lang w:val="lt-LT"/>
              </w:rPr>
            </w:pPr>
            <w:r w:rsidRPr="00E856B5">
              <w:rPr>
                <w:rFonts w:ascii="Verdana" w:hAnsi="Verdana"/>
                <w:sz w:val="24"/>
                <w:szCs w:val="24"/>
                <w:lang w:val="lt-LT"/>
              </w:rPr>
              <w:t>Planas (atnaujinta ...-...-...), Eur*</w:t>
            </w:r>
          </w:p>
        </w:tc>
        <w:tc>
          <w:tcPr>
            <w:tcW w:w="1133" w:type="dxa"/>
            <w:tcBorders>
              <w:top w:val="single" w:sz="12" w:space="0" w:color="auto"/>
              <w:left w:val="single" w:sz="2" w:space="0" w:color="auto"/>
              <w:bottom w:val="single" w:sz="12" w:space="0" w:color="auto"/>
              <w:right w:val="single" w:sz="2" w:space="0" w:color="auto"/>
            </w:tcBorders>
          </w:tcPr>
          <w:p w14:paraId="794C0BBE"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12" w:space="0" w:color="auto"/>
              <w:left w:val="single" w:sz="2" w:space="0" w:color="auto"/>
              <w:bottom w:val="single" w:sz="12" w:space="0" w:color="auto"/>
              <w:right w:val="single" w:sz="2" w:space="0" w:color="auto"/>
            </w:tcBorders>
          </w:tcPr>
          <w:p w14:paraId="756B5F59" w14:textId="77777777" w:rsidR="00354B16" w:rsidRPr="00E856B5" w:rsidRDefault="00354B16" w:rsidP="00E856B5">
            <w:pPr>
              <w:spacing w:line="240" w:lineRule="auto"/>
              <w:contextualSpacing/>
              <w:rPr>
                <w:rFonts w:ascii="Verdana" w:hAnsi="Verdana"/>
                <w:sz w:val="24"/>
                <w:szCs w:val="24"/>
                <w:lang w:val="lt-LT"/>
              </w:rPr>
            </w:pPr>
          </w:p>
        </w:tc>
        <w:tc>
          <w:tcPr>
            <w:tcW w:w="1228" w:type="dxa"/>
            <w:gridSpan w:val="4"/>
            <w:tcBorders>
              <w:top w:val="single" w:sz="12" w:space="0" w:color="auto"/>
              <w:left w:val="single" w:sz="2" w:space="0" w:color="auto"/>
              <w:bottom w:val="single" w:sz="12" w:space="0" w:color="auto"/>
              <w:right w:val="single" w:sz="2" w:space="0" w:color="auto"/>
            </w:tcBorders>
          </w:tcPr>
          <w:p w14:paraId="3335C5C1"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12" w:space="0" w:color="auto"/>
              <w:right w:val="nil"/>
            </w:tcBorders>
          </w:tcPr>
          <w:p w14:paraId="30F050A9" w14:textId="77777777" w:rsidR="00354B16" w:rsidRPr="00E856B5" w:rsidRDefault="00354B16" w:rsidP="00E856B5">
            <w:pPr>
              <w:spacing w:line="240" w:lineRule="auto"/>
              <w:contextualSpacing/>
              <w:rPr>
                <w:rFonts w:ascii="Verdana" w:hAnsi="Verdana"/>
                <w:sz w:val="24"/>
                <w:szCs w:val="24"/>
                <w:lang w:val="lt-LT"/>
              </w:rPr>
            </w:pPr>
          </w:p>
        </w:tc>
        <w:tc>
          <w:tcPr>
            <w:tcW w:w="922" w:type="dxa"/>
            <w:gridSpan w:val="3"/>
            <w:tcBorders>
              <w:top w:val="single" w:sz="12" w:space="0" w:color="auto"/>
              <w:left w:val="nil"/>
              <w:bottom w:val="single" w:sz="12" w:space="0" w:color="auto"/>
              <w:right w:val="single" w:sz="2" w:space="0" w:color="auto"/>
            </w:tcBorders>
          </w:tcPr>
          <w:p w14:paraId="0E532B2E" w14:textId="77777777" w:rsidR="00354B16" w:rsidRPr="00E856B5" w:rsidRDefault="00354B16" w:rsidP="00E856B5">
            <w:pPr>
              <w:spacing w:line="240" w:lineRule="auto"/>
              <w:contextualSpacing/>
              <w:rPr>
                <w:rFonts w:ascii="Verdana" w:hAnsi="Verdana"/>
                <w:sz w:val="24"/>
                <w:szCs w:val="24"/>
                <w:lang w:val="lt-LT"/>
              </w:rPr>
            </w:pPr>
          </w:p>
        </w:tc>
        <w:tc>
          <w:tcPr>
            <w:tcW w:w="1230" w:type="dxa"/>
            <w:gridSpan w:val="4"/>
            <w:tcBorders>
              <w:top w:val="single" w:sz="12" w:space="0" w:color="auto"/>
              <w:left w:val="single" w:sz="2" w:space="0" w:color="auto"/>
              <w:bottom w:val="single" w:sz="12" w:space="0" w:color="auto"/>
              <w:right w:val="single" w:sz="12" w:space="0" w:color="auto"/>
            </w:tcBorders>
          </w:tcPr>
          <w:p w14:paraId="27AC37A3" w14:textId="77777777" w:rsidR="00354B16" w:rsidRPr="00E856B5" w:rsidRDefault="00354B16" w:rsidP="00E856B5">
            <w:pPr>
              <w:spacing w:line="240" w:lineRule="auto"/>
              <w:contextualSpacing/>
              <w:rPr>
                <w:rFonts w:ascii="Verdana" w:hAnsi="Verdana"/>
                <w:sz w:val="24"/>
                <w:szCs w:val="24"/>
                <w:lang w:val="lt-LT"/>
              </w:rPr>
            </w:pPr>
          </w:p>
        </w:tc>
      </w:tr>
      <w:tr w:rsidR="00354B16" w:rsidRPr="00E856B5" w14:paraId="6CAFFE09" w14:textId="77777777" w:rsidTr="0020393F">
        <w:tc>
          <w:tcPr>
            <w:tcW w:w="568" w:type="dxa"/>
            <w:vMerge/>
            <w:tcBorders>
              <w:top w:val="single" w:sz="12" w:space="0" w:color="auto"/>
              <w:left w:val="single" w:sz="12" w:space="0" w:color="auto"/>
              <w:bottom w:val="single" w:sz="12" w:space="0" w:color="auto"/>
              <w:right w:val="single" w:sz="2" w:space="0" w:color="auto"/>
            </w:tcBorders>
            <w:vAlign w:val="center"/>
            <w:hideMark/>
          </w:tcPr>
          <w:p w14:paraId="5340CCE8" w14:textId="77777777" w:rsidR="00354B16" w:rsidRPr="00E856B5" w:rsidRDefault="00354B16" w:rsidP="00E856B5">
            <w:pPr>
              <w:spacing w:line="240" w:lineRule="auto"/>
              <w:contextualSpacing/>
              <w:rPr>
                <w:rFonts w:ascii="Verdana" w:hAnsi="Verdana"/>
                <w:b/>
                <w:sz w:val="24"/>
                <w:szCs w:val="24"/>
                <w:lang w:val="lt-LT"/>
              </w:rPr>
            </w:pPr>
          </w:p>
        </w:tc>
        <w:tc>
          <w:tcPr>
            <w:tcW w:w="3401" w:type="dxa"/>
            <w:gridSpan w:val="2"/>
            <w:tcBorders>
              <w:top w:val="single" w:sz="12" w:space="0" w:color="auto"/>
              <w:left w:val="single" w:sz="2" w:space="0" w:color="auto"/>
              <w:bottom w:val="single" w:sz="12" w:space="0" w:color="auto"/>
              <w:right w:val="single" w:sz="2" w:space="0" w:color="auto"/>
            </w:tcBorders>
            <w:hideMark/>
          </w:tcPr>
          <w:p w14:paraId="7801B0C0" w14:textId="77777777" w:rsidR="00354B16" w:rsidRPr="00E856B5" w:rsidRDefault="00354B16" w:rsidP="00E856B5">
            <w:pPr>
              <w:spacing w:line="240" w:lineRule="auto"/>
              <w:contextualSpacing/>
              <w:rPr>
                <w:rFonts w:ascii="Verdana" w:hAnsi="Verdana"/>
                <w:sz w:val="24"/>
                <w:szCs w:val="24"/>
                <w:highlight w:val="yellow"/>
                <w:lang w:val="lt-LT"/>
              </w:rPr>
            </w:pPr>
            <w:r w:rsidRPr="00E856B5">
              <w:rPr>
                <w:rFonts w:ascii="Verdana" w:hAnsi="Verdana"/>
                <w:sz w:val="24"/>
                <w:szCs w:val="24"/>
                <w:lang w:val="lt-LT"/>
              </w:rPr>
              <w:t>.....</w:t>
            </w:r>
          </w:p>
        </w:tc>
        <w:tc>
          <w:tcPr>
            <w:tcW w:w="1133" w:type="dxa"/>
            <w:tcBorders>
              <w:top w:val="single" w:sz="12" w:space="0" w:color="auto"/>
              <w:left w:val="single" w:sz="2" w:space="0" w:color="auto"/>
              <w:bottom w:val="single" w:sz="12" w:space="0" w:color="auto"/>
              <w:right w:val="single" w:sz="2" w:space="0" w:color="auto"/>
            </w:tcBorders>
          </w:tcPr>
          <w:p w14:paraId="73E6B919" w14:textId="77777777" w:rsidR="00354B16" w:rsidRPr="00E856B5" w:rsidRDefault="00354B16" w:rsidP="00E856B5">
            <w:pPr>
              <w:spacing w:line="240" w:lineRule="auto"/>
              <w:contextualSpacing/>
              <w:rPr>
                <w:rFonts w:ascii="Verdana" w:hAnsi="Verdana"/>
                <w:sz w:val="24"/>
                <w:szCs w:val="24"/>
                <w:lang w:val="lt-LT"/>
              </w:rPr>
            </w:pPr>
          </w:p>
        </w:tc>
        <w:tc>
          <w:tcPr>
            <w:tcW w:w="850" w:type="dxa"/>
            <w:tcBorders>
              <w:top w:val="single" w:sz="12" w:space="0" w:color="auto"/>
              <w:left w:val="single" w:sz="2" w:space="0" w:color="auto"/>
              <w:bottom w:val="single" w:sz="12" w:space="0" w:color="auto"/>
              <w:right w:val="single" w:sz="2" w:space="0" w:color="auto"/>
            </w:tcBorders>
          </w:tcPr>
          <w:p w14:paraId="7557DDF4" w14:textId="77777777" w:rsidR="00354B16" w:rsidRPr="00E856B5" w:rsidRDefault="00354B16" w:rsidP="00E856B5">
            <w:pPr>
              <w:spacing w:line="240" w:lineRule="auto"/>
              <w:contextualSpacing/>
              <w:rPr>
                <w:rFonts w:ascii="Verdana" w:hAnsi="Verdana"/>
                <w:sz w:val="24"/>
                <w:szCs w:val="24"/>
                <w:lang w:val="lt-LT"/>
              </w:rPr>
            </w:pPr>
          </w:p>
        </w:tc>
        <w:tc>
          <w:tcPr>
            <w:tcW w:w="1228" w:type="dxa"/>
            <w:gridSpan w:val="4"/>
            <w:tcBorders>
              <w:top w:val="single" w:sz="12" w:space="0" w:color="auto"/>
              <w:left w:val="single" w:sz="2" w:space="0" w:color="auto"/>
              <w:bottom w:val="single" w:sz="12" w:space="0" w:color="auto"/>
              <w:right w:val="single" w:sz="2" w:space="0" w:color="auto"/>
            </w:tcBorders>
          </w:tcPr>
          <w:p w14:paraId="46EACCCE" w14:textId="77777777" w:rsidR="00354B16" w:rsidRPr="00E856B5" w:rsidRDefault="00354B16" w:rsidP="00E856B5">
            <w:pPr>
              <w:spacing w:line="240" w:lineRule="auto"/>
              <w:contextualSpacing/>
              <w:rPr>
                <w:rFonts w:ascii="Verdana" w:hAnsi="Verdana"/>
                <w:sz w:val="24"/>
                <w:szCs w:val="24"/>
                <w:lang w:val="lt-LT"/>
              </w:rPr>
            </w:pPr>
          </w:p>
        </w:tc>
        <w:tc>
          <w:tcPr>
            <w:tcW w:w="307" w:type="dxa"/>
            <w:tcBorders>
              <w:top w:val="single" w:sz="12" w:space="0" w:color="auto"/>
              <w:left w:val="single" w:sz="2" w:space="0" w:color="auto"/>
              <w:bottom w:val="single" w:sz="12" w:space="0" w:color="auto"/>
              <w:right w:val="nil"/>
            </w:tcBorders>
          </w:tcPr>
          <w:p w14:paraId="38BFDBB8" w14:textId="77777777" w:rsidR="00354B16" w:rsidRPr="00E856B5" w:rsidRDefault="00354B16" w:rsidP="00E856B5">
            <w:pPr>
              <w:spacing w:line="240" w:lineRule="auto"/>
              <w:contextualSpacing/>
              <w:rPr>
                <w:rFonts w:ascii="Verdana" w:hAnsi="Verdana"/>
                <w:sz w:val="24"/>
                <w:szCs w:val="24"/>
                <w:lang w:val="lt-LT"/>
              </w:rPr>
            </w:pPr>
          </w:p>
        </w:tc>
        <w:tc>
          <w:tcPr>
            <w:tcW w:w="922" w:type="dxa"/>
            <w:gridSpan w:val="3"/>
            <w:tcBorders>
              <w:top w:val="single" w:sz="12" w:space="0" w:color="auto"/>
              <w:left w:val="nil"/>
              <w:bottom w:val="single" w:sz="12" w:space="0" w:color="auto"/>
              <w:right w:val="single" w:sz="2" w:space="0" w:color="auto"/>
            </w:tcBorders>
          </w:tcPr>
          <w:p w14:paraId="335CF65D" w14:textId="77777777" w:rsidR="00354B16" w:rsidRPr="00E856B5" w:rsidRDefault="00354B16" w:rsidP="00E856B5">
            <w:pPr>
              <w:spacing w:line="240" w:lineRule="auto"/>
              <w:contextualSpacing/>
              <w:rPr>
                <w:rFonts w:ascii="Verdana" w:hAnsi="Verdana"/>
                <w:sz w:val="24"/>
                <w:szCs w:val="24"/>
                <w:lang w:val="lt-LT"/>
              </w:rPr>
            </w:pPr>
          </w:p>
        </w:tc>
        <w:tc>
          <w:tcPr>
            <w:tcW w:w="1230" w:type="dxa"/>
            <w:gridSpan w:val="4"/>
            <w:tcBorders>
              <w:top w:val="single" w:sz="12" w:space="0" w:color="auto"/>
              <w:left w:val="single" w:sz="2" w:space="0" w:color="auto"/>
              <w:bottom w:val="single" w:sz="12" w:space="0" w:color="auto"/>
              <w:right w:val="single" w:sz="12" w:space="0" w:color="auto"/>
            </w:tcBorders>
          </w:tcPr>
          <w:p w14:paraId="1064236E" w14:textId="77777777" w:rsidR="00354B16" w:rsidRPr="00E856B5" w:rsidRDefault="00354B16" w:rsidP="00E856B5">
            <w:pPr>
              <w:spacing w:line="240" w:lineRule="auto"/>
              <w:contextualSpacing/>
              <w:rPr>
                <w:rFonts w:ascii="Verdana" w:hAnsi="Verdana"/>
                <w:sz w:val="24"/>
                <w:szCs w:val="24"/>
                <w:lang w:val="lt-LT"/>
              </w:rPr>
            </w:pPr>
          </w:p>
        </w:tc>
      </w:tr>
    </w:tbl>
    <w:p w14:paraId="36B19F9F" w14:textId="77777777" w:rsidR="00354B16" w:rsidRPr="00E856B5" w:rsidRDefault="00354B16" w:rsidP="00E856B5">
      <w:pPr>
        <w:spacing w:line="240" w:lineRule="auto"/>
        <w:ind w:right="-283" w:firstLine="425"/>
        <w:contextualSpacing/>
        <w:rPr>
          <w:rFonts w:ascii="Verdana" w:hAnsi="Verdana"/>
          <w:sz w:val="24"/>
          <w:szCs w:val="24"/>
          <w:lang w:val="lt-LT"/>
        </w:rPr>
      </w:pPr>
      <w:r w:rsidRPr="00E856B5">
        <w:rPr>
          <w:rFonts w:ascii="Verdana" w:hAnsi="Verdana"/>
          <w:sz w:val="24"/>
          <w:szCs w:val="24"/>
          <w:lang w:val="lt-LT"/>
        </w:rPr>
        <w:t>* Pildoma tik tuo atveju, jeigu sutarties galiojimo metu grafikas (pinigų srautai) yra atnaujinamas, nurodant atnaujinimo priežastį. Kiekvieną kartą atnaujinant grafiką (pinigų srautus), pildoma nauja eilutė, kurioje praėjusiuose mėnesiuose turi būti įrašomas faktas – atliktų darbų vertės, o ateinančiuose – pakoreguotas planas.</w:t>
      </w:r>
    </w:p>
    <w:p w14:paraId="57457672" w14:textId="77777777" w:rsidR="00354B16" w:rsidRPr="00E856B5" w:rsidRDefault="00354B16" w:rsidP="00E856B5">
      <w:pPr>
        <w:spacing w:line="240" w:lineRule="auto"/>
        <w:ind w:firstLine="425"/>
        <w:contextualSpacing/>
        <w:rPr>
          <w:rFonts w:ascii="Verdana" w:hAnsi="Verdana"/>
          <w:sz w:val="24"/>
          <w:szCs w:val="24"/>
          <w:lang w:val="lt-LT"/>
        </w:rPr>
      </w:pPr>
    </w:p>
    <w:p w14:paraId="1EDDCB88" w14:textId="77777777" w:rsidR="00354B16" w:rsidRPr="00E856B5" w:rsidRDefault="00354B16" w:rsidP="00E856B5">
      <w:pPr>
        <w:suppressAutoHyphens/>
        <w:spacing w:line="240" w:lineRule="auto"/>
        <w:ind w:right="-283"/>
        <w:contextualSpacing/>
        <w:rPr>
          <w:rFonts w:ascii="Verdana" w:hAnsi="Verdana"/>
          <w:b/>
          <w:sz w:val="24"/>
          <w:szCs w:val="24"/>
          <w:lang w:val="lt-LT"/>
        </w:rPr>
      </w:pPr>
      <w:r w:rsidRPr="00E856B5">
        <w:rPr>
          <w:rFonts w:ascii="Verdana" w:hAnsi="Verdana"/>
          <w:b/>
          <w:sz w:val="24"/>
          <w:szCs w:val="24"/>
          <w:lang w:val="lt-LT"/>
        </w:rPr>
        <w:t>PASTABOS:</w:t>
      </w:r>
    </w:p>
    <w:p w14:paraId="3DD5EB43" w14:textId="77777777" w:rsidR="00354B16" w:rsidRPr="00E856B5" w:rsidRDefault="00354B16" w:rsidP="00E856B5">
      <w:pPr>
        <w:suppressAutoHyphens/>
        <w:spacing w:line="240" w:lineRule="auto"/>
        <w:ind w:right="-283"/>
        <w:contextualSpacing/>
        <w:rPr>
          <w:rFonts w:ascii="Verdana" w:hAnsi="Verdana"/>
          <w:sz w:val="24"/>
          <w:szCs w:val="24"/>
          <w:lang w:val="lt-LT"/>
        </w:rPr>
      </w:pPr>
      <w:r w:rsidRPr="00E856B5">
        <w:rPr>
          <w:rFonts w:ascii="Verdana" w:hAnsi="Verdana"/>
          <w:sz w:val="24"/>
          <w:szCs w:val="24"/>
          <w:lang w:val="lt-LT"/>
        </w:rPr>
        <w:t xml:space="preserve">1. Darbų grafikas ir pinigų srautų prognozė pateikiama po pirkimo sutarties su perkančiąja organizacija pasirašymo. </w:t>
      </w:r>
    </w:p>
    <w:p w14:paraId="52AF2E6C" w14:textId="77777777" w:rsidR="00354B16" w:rsidRPr="00E856B5" w:rsidRDefault="00354B16" w:rsidP="00E856B5">
      <w:pPr>
        <w:spacing w:line="240" w:lineRule="auto"/>
        <w:ind w:right="2"/>
        <w:contextualSpacing/>
        <w:jc w:val="both"/>
        <w:rPr>
          <w:rFonts w:ascii="Verdana" w:hAnsi="Verdana"/>
          <w:spacing w:val="-2"/>
          <w:sz w:val="24"/>
          <w:szCs w:val="24"/>
          <w:lang w:val="lt-LT"/>
        </w:rPr>
      </w:pPr>
      <w:r w:rsidRPr="00E856B5">
        <w:rPr>
          <w:rFonts w:ascii="Verdana" w:hAnsi="Verdana"/>
          <w:spacing w:val="-2"/>
          <w:sz w:val="24"/>
          <w:szCs w:val="24"/>
          <w:lang w:val="lt-LT"/>
        </w:rPr>
        <w:t xml:space="preserve">2. Darbų grafike ir pinigų srautų prognozėje turi būti pateikta detali informacija (žr. formą) apie tai, kokius darbus pagal darbų kiekių </w:t>
      </w:r>
      <w:r w:rsidRPr="00E856B5">
        <w:rPr>
          <w:rFonts w:ascii="Verdana" w:hAnsi="Verdana"/>
          <w:spacing w:val="-2"/>
          <w:sz w:val="24"/>
          <w:szCs w:val="24"/>
          <w:u w:val="single"/>
          <w:lang w:val="lt-LT"/>
        </w:rPr>
        <w:t>žiniaraščių skyrius</w:t>
      </w:r>
      <w:r w:rsidRPr="00E856B5">
        <w:rPr>
          <w:rFonts w:ascii="Verdana" w:hAnsi="Verdana"/>
          <w:spacing w:val="-2"/>
          <w:sz w:val="24"/>
          <w:szCs w:val="24"/>
          <w:lang w:val="lt-LT"/>
        </w:rPr>
        <w:t xml:space="preserve"> (fizine ir finansine išraiška) planuoja atlikti tiekėjas, jo subtiekėjai, o tiekėjų grupės atveju </w:t>
      </w:r>
      <w:r w:rsidRPr="00E856B5">
        <w:rPr>
          <w:rFonts w:ascii="Verdana" w:hAnsi="Verdana"/>
          <w:spacing w:val="-2"/>
          <w:sz w:val="24"/>
          <w:szCs w:val="24"/>
          <w:lang w:val="lt-LT"/>
        </w:rPr>
        <w:lastRenderedPageBreak/>
        <w:t>– atsakingas partneris, kiti partneriai ir subtiekėjai. Informacija turi atitikti tiekėjo pateiktame pasiūlyme nurodytus duomenis ir apimtis.</w:t>
      </w:r>
    </w:p>
    <w:tbl>
      <w:tblPr>
        <w:tblW w:w="0" w:type="auto"/>
        <w:tblLayout w:type="fixed"/>
        <w:tblLook w:val="01E0" w:firstRow="1" w:lastRow="1" w:firstColumn="1" w:lastColumn="1" w:noHBand="0" w:noVBand="0"/>
      </w:tblPr>
      <w:tblGrid>
        <w:gridCol w:w="3284"/>
        <w:gridCol w:w="604"/>
        <w:gridCol w:w="1980"/>
        <w:gridCol w:w="701"/>
        <w:gridCol w:w="2611"/>
      </w:tblGrid>
      <w:tr w:rsidR="0020393F" w:rsidRPr="0020393F" w14:paraId="028EE5E3" w14:textId="77777777">
        <w:trPr>
          <w:trHeight w:val="285"/>
        </w:trPr>
        <w:tc>
          <w:tcPr>
            <w:tcW w:w="3284" w:type="dxa"/>
            <w:tcBorders>
              <w:top w:val="nil"/>
              <w:left w:val="nil"/>
              <w:bottom w:val="single" w:sz="4" w:space="0" w:color="auto"/>
              <w:right w:val="nil"/>
            </w:tcBorders>
          </w:tcPr>
          <w:p w14:paraId="45F98979" w14:textId="77777777" w:rsidR="0020393F" w:rsidRPr="0020393F" w:rsidRDefault="0020393F" w:rsidP="00E856B5">
            <w:pPr>
              <w:spacing w:line="240" w:lineRule="auto"/>
              <w:contextualSpacing/>
              <w:rPr>
                <w:rFonts w:ascii="Verdana" w:hAnsi="Verdana"/>
                <w:b/>
                <w:sz w:val="24"/>
                <w:szCs w:val="24"/>
                <w:lang w:val="lt-LT"/>
              </w:rPr>
            </w:pPr>
          </w:p>
          <w:p w14:paraId="111BC24C" w14:textId="77777777" w:rsidR="0020393F" w:rsidRPr="0020393F" w:rsidRDefault="0020393F" w:rsidP="00E856B5">
            <w:pPr>
              <w:spacing w:line="240" w:lineRule="auto"/>
              <w:contextualSpacing/>
              <w:rPr>
                <w:rFonts w:ascii="Verdana" w:hAnsi="Verdana"/>
                <w:b/>
                <w:sz w:val="24"/>
                <w:szCs w:val="24"/>
                <w:lang w:val="lt-LT"/>
              </w:rPr>
            </w:pPr>
          </w:p>
        </w:tc>
        <w:tc>
          <w:tcPr>
            <w:tcW w:w="604" w:type="dxa"/>
          </w:tcPr>
          <w:p w14:paraId="70F9A131" w14:textId="77777777" w:rsidR="0020393F" w:rsidRPr="0020393F" w:rsidRDefault="0020393F" w:rsidP="00E856B5">
            <w:pPr>
              <w:spacing w:line="240" w:lineRule="auto"/>
              <w:contextualSpacing/>
              <w:rPr>
                <w:rFonts w:ascii="Verdana" w:hAnsi="Verdana"/>
                <w:b/>
                <w:sz w:val="24"/>
                <w:szCs w:val="24"/>
                <w:lang w:val="lt-LT"/>
              </w:rPr>
            </w:pPr>
          </w:p>
        </w:tc>
        <w:tc>
          <w:tcPr>
            <w:tcW w:w="1980" w:type="dxa"/>
            <w:tcBorders>
              <w:top w:val="nil"/>
              <w:left w:val="nil"/>
              <w:bottom w:val="single" w:sz="4" w:space="0" w:color="auto"/>
              <w:right w:val="nil"/>
            </w:tcBorders>
          </w:tcPr>
          <w:p w14:paraId="33A9CEDC" w14:textId="77777777" w:rsidR="0020393F" w:rsidRPr="0020393F" w:rsidRDefault="0020393F" w:rsidP="00E856B5">
            <w:pPr>
              <w:spacing w:line="240" w:lineRule="auto"/>
              <w:contextualSpacing/>
              <w:rPr>
                <w:rFonts w:ascii="Verdana" w:hAnsi="Verdana"/>
                <w:b/>
                <w:sz w:val="24"/>
                <w:szCs w:val="24"/>
                <w:lang w:val="lt-LT"/>
              </w:rPr>
            </w:pPr>
          </w:p>
        </w:tc>
        <w:tc>
          <w:tcPr>
            <w:tcW w:w="701" w:type="dxa"/>
          </w:tcPr>
          <w:p w14:paraId="1471A3B8" w14:textId="77777777" w:rsidR="0020393F" w:rsidRPr="0020393F" w:rsidRDefault="0020393F" w:rsidP="00E856B5">
            <w:pPr>
              <w:spacing w:line="240" w:lineRule="auto"/>
              <w:contextualSpacing/>
              <w:rPr>
                <w:rFonts w:ascii="Verdana" w:hAnsi="Verdana"/>
                <w:b/>
                <w:sz w:val="24"/>
                <w:szCs w:val="24"/>
                <w:lang w:val="lt-LT"/>
              </w:rPr>
            </w:pPr>
          </w:p>
        </w:tc>
        <w:tc>
          <w:tcPr>
            <w:tcW w:w="2611" w:type="dxa"/>
            <w:tcBorders>
              <w:top w:val="nil"/>
              <w:left w:val="nil"/>
              <w:bottom w:val="single" w:sz="4" w:space="0" w:color="auto"/>
              <w:right w:val="nil"/>
            </w:tcBorders>
          </w:tcPr>
          <w:p w14:paraId="66A27C7E" w14:textId="77777777" w:rsidR="0020393F" w:rsidRPr="0020393F" w:rsidRDefault="0020393F" w:rsidP="00E856B5">
            <w:pPr>
              <w:spacing w:line="240" w:lineRule="auto"/>
              <w:contextualSpacing/>
              <w:rPr>
                <w:rFonts w:ascii="Verdana" w:hAnsi="Verdana"/>
                <w:b/>
                <w:sz w:val="24"/>
                <w:szCs w:val="24"/>
                <w:lang w:val="lt-LT"/>
              </w:rPr>
            </w:pPr>
          </w:p>
        </w:tc>
      </w:tr>
      <w:tr w:rsidR="0020393F" w:rsidRPr="0020393F" w14:paraId="6FC8833A" w14:textId="77777777">
        <w:trPr>
          <w:trHeight w:val="186"/>
        </w:trPr>
        <w:tc>
          <w:tcPr>
            <w:tcW w:w="3284" w:type="dxa"/>
            <w:tcBorders>
              <w:top w:val="single" w:sz="4" w:space="0" w:color="auto"/>
              <w:left w:val="nil"/>
              <w:bottom w:val="nil"/>
              <w:right w:val="nil"/>
            </w:tcBorders>
            <w:hideMark/>
          </w:tcPr>
          <w:p w14:paraId="3F15EF76" w14:textId="77777777" w:rsidR="0020393F" w:rsidRPr="0020393F" w:rsidRDefault="0020393F" w:rsidP="00E856B5">
            <w:pPr>
              <w:spacing w:line="240" w:lineRule="auto"/>
              <w:contextualSpacing/>
              <w:rPr>
                <w:rFonts w:ascii="Verdana" w:hAnsi="Verdana"/>
                <w:bCs/>
                <w:sz w:val="24"/>
                <w:szCs w:val="24"/>
                <w:lang w:val="lt-LT"/>
              </w:rPr>
            </w:pPr>
            <w:r w:rsidRPr="0020393F">
              <w:rPr>
                <w:rFonts w:ascii="Verdana" w:hAnsi="Verdana"/>
                <w:bCs/>
                <w:sz w:val="24"/>
                <w:szCs w:val="24"/>
                <w:lang w:val="lt-LT"/>
              </w:rPr>
              <w:t>(Tiekėjo arba jo įgalioto asmens pareigų pavadinimas)</w:t>
            </w:r>
          </w:p>
        </w:tc>
        <w:tc>
          <w:tcPr>
            <w:tcW w:w="604" w:type="dxa"/>
          </w:tcPr>
          <w:p w14:paraId="47904BF9" w14:textId="77777777" w:rsidR="0020393F" w:rsidRPr="0020393F" w:rsidRDefault="0020393F" w:rsidP="00E856B5">
            <w:pPr>
              <w:spacing w:line="240" w:lineRule="auto"/>
              <w:contextualSpacing/>
              <w:rPr>
                <w:rFonts w:ascii="Verdana" w:hAnsi="Verdana"/>
                <w:bCs/>
                <w:sz w:val="24"/>
                <w:szCs w:val="24"/>
                <w:lang w:val="lt-LT"/>
              </w:rPr>
            </w:pPr>
          </w:p>
        </w:tc>
        <w:tc>
          <w:tcPr>
            <w:tcW w:w="1980" w:type="dxa"/>
            <w:tcBorders>
              <w:top w:val="single" w:sz="4" w:space="0" w:color="auto"/>
              <w:left w:val="nil"/>
              <w:bottom w:val="nil"/>
              <w:right w:val="nil"/>
            </w:tcBorders>
            <w:hideMark/>
          </w:tcPr>
          <w:p w14:paraId="05BF7297" w14:textId="77777777" w:rsidR="0020393F" w:rsidRPr="0020393F" w:rsidRDefault="0020393F" w:rsidP="00E856B5">
            <w:pPr>
              <w:spacing w:line="240" w:lineRule="auto"/>
              <w:contextualSpacing/>
              <w:rPr>
                <w:rFonts w:ascii="Verdana" w:hAnsi="Verdana"/>
                <w:bCs/>
                <w:sz w:val="24"/>
                <w:szCs w:val="24"/>
                <w:lang w:val="lt-LT"/>
              </w:rPr>
            </w:pPr>
            <w:r w:rsidRPr="0020393F">
              <w:rPr>
                <w:rFonts w:ascii="Verdana" w:hAnsi="Verdana"/>
                <w:bCs/>
                <w:sz w:val="24"/>
                <w:szCs w:val="24"/>
                <w:lang w:val="lt-LT"/>
              </w:rPr>
              <w:t>(Parašas)</w:t>
            </w:r>
          </w:p>
        </w:tc>
        <w:tc>
          <w:tcPr>
            <w:tcW w:w="701" w:type="dxa"/>
          </w:tcPr>
          <w:p w14:paraId="1C9BCA3F" w14:textId="77777777" w:rsidR="0020393F" w:rsidRPr="0020393F" w:rsidRDefault="0020393F" w:rsidP="00E856B5">
            <w:pPr>
              <w:spacing w:line="240" w:lineRule="auto"/>
              <w:contextualSpacing/>
              <w:rPr>
                <w:rFonts w:ascii="Verdana" w:hAnsi="Verdana"/>
                <w:bCs/>
                <w:sz w:val="24"/>
                <w:szCs w:val="24"/>
                <w:lang w:val="lt-LT"/>
              </w:rPr>
            </w:pPr>
          </w:p>
        </w:tc>
        <w:tc>
          <w:tcPr>
            <w:tcW w:w="2611" w:type="dxa"/>
            <w:tcBorders>
              <w:top w:val="single" w:sz="4" w:space="0" w:color="auto"/>
              <w:left w:val="nil"/>
              <w:bottom w:val="nil"/>
              <w:right w:val="nil"/>
            </w:tcBorders>
            <w:hideMark/>
          </w:tcPr>
          <w:p w14:paraId="1FAA9FFD" w14:textId="77777777" w:rsidR="0020393F" w:rsidRPr="0020393F" w:rsidRDefault="0020393F" w:rsidP="00E856B5">
            <w:pPr>
              <w:spacing w:line="240" w:lineRule="auto"/>
              <w:contextualSpacing/>
              <w:rPr>
                <w:rFonts w:ascii="Verdana" w:hAnsi="Verdana"/>
                <w:bCs/>
                <w:sz w:val="24"/>
                <w:szCs w:val="24"/>
                <w:lang w:val="lt-LT"/>
              </w:rPr>
            </w:pPr>
            <w:r w:rsidRPr="0020393F">
              <w:rPr>
                <w:rFonts w:ascii="Verdana" w:hAnsi="Verdana"/>
                <w:bCs/>
                <w:sz w:val="24"/>
                <w:szCs w:val="24"/>
                <w:lang w:val="lt-LT"/>
              </w:rPr>
              <w:t>(Vardas ir pavardė)</w:t>
            </w:r>
          </w:p>
        </w:tc>
      </w:tr>
    </w:tbl>
    <w:p w14:paraId="4628A00A" w14:textId="3C403769" w:rsidR="0020393F" w:rsidRPr="00E856B5" w:rsidRDefault="0020393F" w:rsidP="00E856B5">
      <w:pPr>
        <w:spacing w:line="240" w:lineRule="auto"/>
        <w:contextualSpacing/>
        <w:rPr>
          <w:rFonts w:ascii="Verdana" w:hAnsi="Verdana"/>
          <w:bCs/>
          <w:sz w:val="24"/>
          <w:szCs w:val="24"/>
          <w:lang w:val="lt-LT"/>
        </w:rPr>
      </w:pPr>
    </w:p>
    <w:p w14:paraId="069A81B4" w14:textId="77777777" w:rsidR="0020393F" w:rsidRPr="00E856B5" w:rsidRDefault="0020393F" w:rsidP="00E856B5">
      <w:pPr>
        <w:spacing w:line="240" w:lineRule="auto"/>
        <w:contextualSpacing/>
        <w:rPr>
          <w:rFonts w:ascii="Verdana" w:hAnsi="Verdana"/>
          <w:bCs/>
          <w:sz w:val="24"/>
          <w:szCs w:val="24"/>
          <w:lang w:val="lt-LT"/>
        </w:rPr>
      </w:pPr>
      <w:r w:rsidRPr="00E856B5">
        <w:rPr>
          <w:rFonts w:ascii="Verdana" w:hAnsi="Verdana"/>
          <w:bCs/>
          <w:sz w:val="24"/>
          <w:szCs w:val="24"/>
          <w:lang w:val="lt-LT"/>
        </w:rPr>
        <w:br w:type="page"/>
      </w:r>
    </w:p>
    <w:p w14:paraId="088D5CB8" w14:textId="720DCDF3" w:rsidR="00354B16" w:rsidRPr="00E856B5" w:rsidRDefault="00354B16" w:rsidP="00E856B5">
      <w:pPr>
        <w:spacing w:line="240" w:lineRule="auto"/>
        <w:contextualSpacing/>
        <w:jc w:val="right"/>
        <w:rPr>
          <w:rFonts w:ascii="Verdana" w:eastAsia="Verdana" w:hAnsi="Verdana" w:cs="Verdana"/>
          <w:sz w:val="24"/>
          <w:szCs w:val="24"/>
          <w:lang w:val="lt-LT"/>
        </w:rPr>
      </w:pPr>
      <w:r w:rsidRPr="00E856B5">
        <w:rPr>
          <w:rFonts w:ascii="Verdana" w:eastAsia="Verdana" w:hAnsi="Verdana" w:cs="Verdana"/>
          <w:sz w:val="24"/>
          <w:szCs w:val="24"/>
          <w:lang w:val="lt-LT"/>
        </w:rPr>
        <w:lastRenderedPageBreak/>
        <w:t>6 priedas</w:t>
      </w:r>
    </w:p>
    <w:p w14:paraId="29148783" w14:textId="77777777" w:rsidR="00354B16" w:rsidRPr="00E856B5" w:rsidRDefault="00354B16" w:rsidP="00E856B5">
      <w:pPr>
        <w:spacing w:line="240" w:lineRule="auto"/>
        <w:contextualSpacing/>
        <w:jc w:val="right"/>
        <w:rPr>
          <w:rFonts w:ascii="Verdana" w:eastAsia="Verdana" w:hAnsi="Verdana" w:cs="Verdana"/>
          <w:sz w:val="24"/>
          <w:szCs w:val="24"/>
          <w:lang w:val="lt-LT"/>
        </w:rPr>
      </w:pPr>
    </w:p>
    <w:p w14:paraId="4B95CCFB" w14:textId="77777777" w:rsidR="00354B16" w:rsidRPr="00E856B5" w:rsidRDefault="00354B16" w:rsidP="00E856B5">
      <w:pPr>
        <w:spacing w:line="240" w:lineRule="auto"/>
        <w:contextualSpacing/>
        <w:jc w:val="center"/>
        <w:rPr>
          <w:rFonts w:ascii="Verdana" w:hAnsi="Verdana"/>
          <w:sz w:val="24"/>
          <w:szCs w:val="24"/>
          <w:lang w:val="lt-LT"/>
        </w:rPr>
      </w:pPr>
      <w:r w:rsidRPr="00E856B5">
        <w:rPr>
          <w:rFonts w:ascii="Verdana" w:hAnsi="Verdana"/>
          <w:sz w:val="24"/>
          <w:szCs w:val="24"/>
          <w:lang w:val="lt-LT"/>
        </w:rPr>
        <w:t>(Rangovo pavadinimas)</w:t>
      </w:r>
    </w:p>
    <w:p w14:paraId="4CE59498" w14:textId="77777777" w:rsidR="00354B16" w:rsidRPr="00E856B5" w:rsidRDefault="00354B16" w:rsidP="00E856B5">
      <w:pPr>
        <w:spacing w:line="240" w:lineRule="auto"/>
        <w:contextualSpacing/>
        <w:jc w:val="center"/>
        <w:rPr>
          <w:rFonts w:ascii="Verdana" w:hAnsi="Verdana"/>
          <w:sz w:val="24"/>
          <w:szCs w:val="24"/>
          <w:lang w:val="lt-LT"/>
        </w:rPr>
      </w:pPr>
      <w:r w:rsidRPr="00E856B5">
        <w:rPr>
          <w:rFonts w:ascii="Verdana" w:hAnsi="Verdana"/>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827C23" w14:textId="77777777" w:rsidR="00354B16" w:rsidRPr="00E856B5" w:rsidRDefault="00354B16" w:rsidP="00E856B5">
      <w:pPr>
        <w:spacing w:line="240" w:lineRule="auto"/>
        <w:contextualSpacing/>
        <w:rPr>
          <w:rFonts w:ascii="Verdana" w:hAnsi="Verdana"/>
          <w:sz w:val="24"/>
          <w:szCs w:val="24"/>
          <w:lang w:val="lt-LT"/>
        </w:rPr>
      </w:pPr>
    </w:p>
    <w:p w14:paraId="0EE11A4B" w14:textId="77777777" w:rsidR="00354B16" w:rsidRPr="00E856B5" w:rsidRDefault="00354B16" w:rsidP="00E856B5">
      <w:pPr>
        <w:spacing w:line="240" w:lineRule="auto"/>
        <w:contextualSpacing/>
        <w:rPr>
          <w:rFonts w:ascii="Verdana" w:hAnsi="Verdana"/>
          <w:sz w:val="24"/>
          <w:szCs w:val="24"/>
          <w:lang w:val="lt-LT"/>
        </w:rPr>
      </w:pPr>
      <w:r w:rsidRPr="00E856B5">
        <w:rPr>
          <w:rFonts w:ascii="Verdana" w:hAnsi="Verdana"/>
          <w:sz w:val="24"/>
          <w:szCs w:val="24"/>
          <w:lang w:val="lt-LT"/>
        </w:rPr>
        <w:t>______________________________</w:t>
      </w:r>
    </w:p>
    <w:p w14:paraId="6CBA5EF9" w14:textId="77777777" w:rsidR="00354B16" w:rsidRPr="00E856B5" w:rsidRDefault="00354B16" w:rsidP="00E856B5">
      <w:pPr>
        <w:spacing w:line="240" w:lineRule="auto"/>
        <w:contextualSpacing/>
        <w:rPr>
          <w:rFonts w:ascii="Verdana" w:hAnsi="Verdana"/>
          <w:sz w:val="24"/>
          <w:szCs w:val="24"/>
          <w:lang w:val="lt-LT"/>
        </w:rPr>
      </w:pPr>
      <w:r w:rsidRPr="00E856B5">
        <w:rPr>
          <w:rFonts w:ascii="Verdana" w:hAnsi="Verdana"/>
          <w:sz w:val="24"/>
          <w:szCs w:val="24"/>
          <w:lang w:val="lt-LT"/>
        </w:rPr>
        <w:t>(Adresatas (užsakovas))</w:t>
      </w:r>
    </w:p>
    <w:p w14:paraId="44DA6B58" w14:textId="77777777" w:rsidR="00354B16" w:rsidRPr="00E856B5" w:rsidRDefault="00354B16" w:rsidP="00E856B5">
      <w:pPr>
        <w:spacing w:line="240" w:lineRule="auto"/>
        <w:contextualSpacing/>
        <w:rPr>
          <w:rFonts w:ascii="Verdana" w:hAnsi="Verdana"/>
          <w:sz w:val="24"/>
          <w:szCs w:val="24"/>
          <w:lang w:val="lt-LT"/>
        </w:rPr>
      </w:pPr>
    </w:p>
    <w:p w14:paraId="0A54F699" w14:textId="77777777" w:rsidR="00354B16" w:rsidRPr="00E856B5" w:rsidRDefault="00354B16" w:rsidP="00E856B5">
      <w:pPr>
        <w:spacing w:line="240" w:lineRule="auto"/>
        <w:contextualSpacing/>
        <w:jc w:val="center"/>
        <w:rPr>
          <w:rFonts w:ascii="Verdana" w:hAnsi="Verdana"/>
          <w:b/>
          <w:bCs/>
          <w:sz w:val="24"/>
          <w:szCs w:val="24"/>
          <w:lang w:val="lt-LT"/>
        </w:rPr>
      </w:pPr>
      <w:bookmarkStart w:id="14" w:name="_SUTIKIMAS_DĖL_KONFIDENCIALIOS"/>
      <w:bookmarkEnd w:id="14"/>
      <w:r w:rsidRPr="00E856B5">
        <w:rPr>
          <w:rFonts w:ascii="Verdana" w:hAnsi="Verdana"/>
          <w:b/>
          <w:bCs/>
          <w:sz w:val="24"/>
          <w:szCs w:val="24"/>
          <w:lang w:val="lt-LT"/>
        </w:rPr>
        <w:t xml:space="preserve">SUTIKIMAS DĖL KONFIDENCIALIOS INFORMACIJOS PATEIKIMO </w:t>
      </w:r>
    </w:p>
    <w:p w14:paraId="78850712" w14:textId="77777777" w:rsidR="00354B16" w:rsidRPr="00E856B5" w:rsidRDefault="00354B16" w:rsidP="00E856B5">
      <w:pPr>
        <w:spacing w:line="240" w:lineRule="auto"/>
        <w:contextualSpacing/>
        <w:jc w:val="center"/>
        <w:rPr>
          <w:rFonts w:ascii="Verdana" w:hAnsi="Verdana"/>
          <w:sz w:val="24"/>
          <w:szCs w:val="24"/>
          <w:lang w:val="lt-LT"/>
        </w:rPr>
      </w:pPr>
    </w:p>
    <w:p w14:paraId="226D4649" w14:textId="77777777" w:rsidR="00354B16" w:rsidRPr="00E856B5" w:rsidRDefault="00354B16" w:rsidP="00E856B5">
      <w:pPr>
        <w:spacing w:line="240" w:lineRule="auto"/>
        <w:contextualSpacing/>
        <w:jc w:val="center"/>
        <w:rPr>
          <w:rFonts w:ascii="Verdana" w:hAnsi="Verdana"/>
          <w:b/>
          <w:bCs/>
          <w:sz w:val="24"/>
          <w:szCs w:val="24"/>
          <w:lang w:val="lt-LT"/>
        </w:rPr>
      </w:pPr>
      <w:r w:rsidRPr="00E856B5">
        <w:rPr>
          <w:rFonts w:ascii="Verdana" w:hAnsi="Verdana"/>
          <w:sz w:val="24"/>
          <w:szCs w:val="24"/>
          <w:lang w:val="lt-LT"/>
        </w:rPr>
        <w:t>_____________Nr.______</w:t>
      </w:r>
    </w:p>
    <w:p w14:paraId="552E2507" w14:textId="77777777" w:rsidR="00354B16" w:rsidRPr="00E856B5" w:rsidRDefault="00354B16" w:rsidP="00E856B5">
      <w:pPr>
        <w:spacing w:line="240" w:lineRule="auto"/>
        <w:contextualSpacing/>
        <w:jc w:val="center"/>
        <w:rPr>
          <w:rFonts w:ascii="Verdana" w:hAnsi="Verdana"/>
          <w:bCs/>
          <w:sz w:val="24"/>
          <w:szCs w:val="24"/>
          <w:lang w:val="lt-LT"/>
        </w:rPr>
      </w:pPr>
      <w:r w:rsidRPr="00E856B5">
        <w:rPr>
          <w:rFonts w:ascii="Verdana" w:hAnsi="Verdana"/>
          <w:bCs/>
          <w:sz w:val="24"/>
          <w:szCs w:val="24"/>
          <w:lang w:val="lt-LT"/>
        </w:rPr>
        <w:t>(Data)</w:t>
      </w:r>
    </w:p>
    <w:p w14:paraId="664F5475" w14:textId="77777777" w:rsidR="00354B16" w:rsidRPr="00E856B5" w:rsidRDefault="00354B16" w:rsidP="00E856B5">
      <w:pPr>
        <w:spacing w:line="240" w:lineRule="auto"/>
        <w:contextualSpacing/>
        <w:jc w:val="center"/>
        <w:rPr>
          <w:rFonts w:ascii="Verdana" w:hAnsi="Verdana"/>
          <w:bCs/>
          <w:sz w:val="24"/>
          <w:szCs w:val="24"/>
          <w:lang w:val="lt-LT"/>
        </w:rPr>
      </w:pPr>
      <w:r w:rsidRPr="00E856B5">
        <w:rPr>
          <w:rFonts w:ascii="Verdana" w:hAnsi="Verdana"/>
          <w:bCs/>
          <w:sz w:val="24"/>
          <w:szCs w:val="24"/>
          <w:lang w:val="lt-LT"/>
        </w:rPr>
        <w:t>_____________</w:t>
      </w:r>
    </w:p>
    <w:p w14:paraId="0C680152" w14:textId="77777777" w:rsidR="00354B16" w:rsidRPr="00E856B5" w:rsidRDefault="00354B16" w:rsidP="00E856B5">
      <w:pPr>
        <w:spacing w:line="240" w:lineRule="auto"/>
        <w:contextualSpacing/>
        <w:jc w:val="center"/>
        <w:rPr>
          <w:rFonts w:ascii="Verdana" w:hAnsi="Verdana"/>
          <w:bCs/>
          <w:sz w:val="24"/>
          <w:szCs w:val="24"/>
          <w:lang w:val="lt-LT"/>
        </w:rPr>
      </w:pPr>
      <w:r w:rsidRPr="00E856B5">
        <w:rPr>
          <w:rFonts w:ascii="Verdana" w:hAnsi="Verdana"/>
          <w:bCs/>
          <w:sz w:val="24"/>
          <w:szCs w:val="24"/>
          <w:lang w:val="lt-LT"/>
        </w:rPr>
        <w:t>(Sudarymo vieta)</w:t>
      </w:r>
    </w:p>
    <w:p w14:paraId="0D076116" w14:textId="77777777" w:rsidR="00354B16" w:rsidRPr="00E856B5" w:rsidRDefault="00354B16" w:rsidP="00E856B5">
      <w:pPr>
        <w:spacing w:line="240" w:lineRule="auto"/>
        <w:contextualSpacing/>
        <w:jc w:val="both"/>
        <w:rPr>
          <w:rFonts w:ascii="Verdana" w:hAnsi="Verdana"/>
          <w:b/>
          <w:sz w:val="24"/>
          <w:szCs w:val="24"/>
          <w:lang w:val="lt-LT"/>
        </w:rPr>
      </w:pPr>
    </w:p>
    <w:tbl>
      <w:tblPr>
        <w:tblW w:w="9356" w:type="dxa"/>
        <w:tblLayout w:type="fixed"/>
        <w:tblLook w:val="0000" w:firstRow="0" w:lastRow="0" w:firstColumn="0" w:lastColumn="0" w:noHBand="0" w:noVBand="0"/>
      </w:tblPr>
      <w:tblGrid>
        <w:gridCol w:w="9356"/>
      </w:tblGrid>
      <w:tr w:rsidR="00354B16" w:rsidRPr="00E856B5" w14:paraId="64F808FC" w14:textId="77777777" w:rsidTr="00FF718B">
        <w:tc>
          <w:tcPr>
            <w:tcW w:w="9356" w:type="dxa"/>
          </w:tcPr>
          <w:p w14:paraId="6F24489B" w14:textId="77777777" w:rsidR="00354B16" w:rsidRPr="00E856B5" w:rsidRDefault="00354B16" w:rsidP="00E856B5">
            <w:pPr>
              <w:spacing w:line="240" w:lineRule="auto"/>
              <w:ind w:firstLine="709"/>
              <w:contextualSpacing/>
              <w:jc w:val="both"/>
              <w:rPr>
                <w:rFonts w:ascii="Verdana" w:hAnsi="Verdana"/>
                <w:sz w:val="24"/>
                <w:szCs w:val="24"/>
                <w:lang w:val="lt-LT"/>
              </w:rPr>
            </w:pPr>
            <w:r w:rsidRPr="00E856B5">
              <w:rPr>
                <w:rFonts w:ascii="Verdana" w:hAnsi="Verdana"/>
                <w:sz w:val="24"/>
                <w:szCs w:val="24"/>
                <w:lang w:val="lt-LT"/>
              </w:rPr>
              <w:t xml:space="preserve">Rangovas neprieštarauja ir sutinka, kad Užsakovas pateiktų statinio statybos techninę priežiūrą vykdančiam asmeniui (asmenims) </w:t>
            </w:r>
            <w:r w:rsidRPr="00E856B5">
              <w:rPr>
                <w:rFonts w:ascii="Verdana" w:hAnsi="Verdana"/>
                <w:i/>
                <w:sz w:val="24"/>
                <w:szCs w:val="24"/>
                <w:lang w:val="lt-LT"/>
              </w:rPr>
              <w:t>[pirkimo pavadinimas]</w:t>
            </w:r>
            <w:r w:rsidRPr="00E856B5">
              <w:rPr>
                <w:rFonts w:ascii="Verdana" w:hAnsi="Verdana"/>
                <w:sz w:val="24"/>
                <w:szCs w:val="24"/>
                <w:lang w:val="lt-LT"/>
              </w:rPr>
              <w:t xml:space="preserve"> pasiūlyme ir (ar) vėlesniuose jo paaiškinimuose (patikslinimuose) pateiktą konfidencialią informaciją (jeigu ji buvo nurodyta kaip konfidenciali informacija), kuri yra būtina statinio statybos techninės priežiūros vykdymui.</w:t>
            </w:r>
          </w:p>
          <w:p w14:paraId="5E024450" w14:textId="71282E5C" w:rsidR="00354B16" w:rsidRPr="00E856B5" w:rsidRDefault="00354B16" w:rsidP="00E856B5">
            <w:pPr>
              <w:spacing w:line="240" w:lineRule="auto"/>
              <w:ind w:firstLine="709"/>
              <w:contextualSpacing/>
              <w:jc w:val="both"/>
              <w:rPr>
                <w:rFonts w:ascii="Verdana" w:hAnsi="Verdana"/>
                <w:sz w:val="24"/>
                <w:szCs w:val="24"/>
                <w:lang w:val="lt-LT"/>
              </w:rPr>
            </w:pPr>
            <w:r w:rsidRPr="00E856B5">
              <w:rPr>
                <w:rFonts w:ascii="Verdana" w:hAnsi="Verdana"/>
                <w:sz w:val="24"/>
                <w:szCs w:val="24"/>
                <w:lang w:val="lt-LT"/>
              </w:rPr>
              <w:t>Statinio statybos techninę priežiūrą vykdančiam asmeniui (asmenims) pateikiamos informacijos (įskaitant ir konfidencialią informaciją), kuri buvo pateikta Užsakovui kartu su pasiūlymu ir (ar) vėlesniais jo paaiškinimais (patikslinamais), sąrašas:</w:t>
            </w:r>
          </w:p>
          <w:p w14:paraId="1803A162" w14:textId="77777777" w:rsidR="00354B16" w:rsidRPr="00E856B5" w:rsidRDefault="00354B16" w:rsidP="00E856B5">
            <w:pPr>
              <w:pStyle w:val="Sraopastraipa"/>
              <w:rPr>
                <w:rFonts w:ascii="Verdana" w:hAnsi="Verdana"/>
                <w:sz w:val="24"/>
                <w:szCs w:val="24"/>
              </w:rPr>
            </w:pPr>
            <w:r w:rsidRPr="00E856B5">
              <w:rPr>
                <w:rFonts w:ascii="Verdana" w:hAnsi="Verdana"/>
                <w:sz w:val="24"/>
                <w:szCs w:val="24"/>
              </w:rPr>
              <w:t>1. Statinio statybos techninės veiklos pagrindinių sričių vadovų sąrašas;</w:t>
            </w:r>
          </w:p>
          <w:p w14:paraId="5E52EACA" w14:textId="77777777" w:rsidR="00354B16" w:rsidRPr="00E856B5" w:rsidRDefault="00354B16" w:rsidP="00E856B5">
            <w:pPr>
              <w:spacing w:line="240" w:lineRule="auto"/>
              <w:ind w:firstLine="709"/>
              <w:contextualSpacing/>
              <w:jc w:val="both"/>
              <w:rPr>
                <w:rFonts w:ascii="Verdana" w:hAnsi="Verdana"/>
                <w:sz w:val="24"/>
                <w:szCs w:val="24"/>
                <w:lang w:val="lt-LT"/>
              </w:rPr>
            </w:pPr>
            <w:r w:rsidRPr="00E856B5">
              <w:rPr>
                <w:rFonts w:ascii="Verdana" w:hAnsi="Verdana"/>
                <w:sz w:val="24"/>
                <w:szCs w:val="24"/>
                <w:lang w:val="lt-LT"/>
              </w:rPr>
              <w:t>2. Informacija apie subtiekėjus, jų atliekamų darbų ir teikiamų paslaugų pobūdį ir apimtis;</w:t>
            </w:r>
          </w:p>
          <w:p w14:paraId="2E063E72" w14:textId="77777777" w:rsidR="00354B16" w:rsidRPr="00E856B5" w:rsidRDefault="00354B16" w:rsidP="00E856B5">
            <w:pPr>
              <w:spacing w:line="240" w:lineRule="auto"/>
              <w:ind w:firstLine="709"/>
              <w:contextualSpacing/>
              <w:jc w:val="both"/>
              <w:rPr>
                <w:rFonts w:ascii="Verdana" w:hAnsi="Verdana"/>
                <w:sz w:val="24"/>
                <w:szCs w:val="24"/>
                <w:lang w:val="lt-LT"/>
              </w:rPr>
            </w:pPr>
            <w:r w:rsidRPr="00E856B5">
              <w:rPr>
                <w:rFonts w:ascii="Verdana" w:hAnsi="Verdana"/>
                <w:sz w:val="24"/>
                <w:szCs w:val="24"/>
                <w:lang w:val="lt-LT"/>
              </w:rPr>
              <w:t>3. Informacija apie tiekėjų grupės partnerius, jų atliekamų darbų pobūdį ir apimtis (jei pasiūlymą pateikė tiekėjų grupė).</w:t>
            </w:r>
          </w:p>
          <w:p w14:paraId="409666F1" w14:textId="77777777" w:rsidR="00354B16" w:rsidRPr="00E856B5" w:rsidRDefault="00354B16" w:rsidP="00E856B5">
            <w:pPr>
              <w:spacing w:line="240" w:lineRule="auto"/>
              <w:contextualSpacing/>
              <w:jc w:val="both"/>
              <w:rPr>
                <w:rFonts w:ascii="Verdana" w:hAnsi="Verdana"/>
                <w:sz w:val="24"/>
                <w:szCs w:val="24"/>
                <w:lang w:val="lt-LT"/>
              </w:rPr>
            </w:pPr>
          </w:p>
        </w:tc>
      </w:tr>
    </w:tbl>
    <w:p w14:paraId="1A7D98CC" w14:textId="77777777" w:rsidR="00354B16" w:rsidRPr="00E856B5" w:rsidRDefault="00354B16" w:rsidP="00E856B5">
      <w:pPr>
        <w:spacing w:line="240" w:lineRule="auto"/>
        <w:contextualSpacing/>
        <w:rPr>
          <w:rFonts w:ascii="Verdana" w:hAnsi="Verdana"/>
          <w:sz w:val="24"/>
          <w:szCs w:val="24"/>
          <w:lang w:val="lt-LT"/>
        </w:rPr>
      </w:pPr>
    </w:p>
    <w:p w14:paraId="5F5B7724" w14:textId="77777777" w:rsidR="00354B16" w:rsidRPr="00E856B5" w:rsidRDefault="00354B16" w:rsidP="00E856B5">
      <w:pPr>
        <w:spacing w:line="240" w:lineRule="auto"/>
        <w:contextualSpacing/>
        <w:rPr>
          <w:rFonts w:ascii="Verdana" w:hAnsi="Verdana"/>
          <w:sz w:val="24"/>
          <w:szCs w:val="24"/>
          <w:lang w:val="lt-LT"/>
        </w:rPr>
      </w:pPr>
    </w:p>
    <w:tbl>
      <w:tblPr>
        <w:tblW w:w="9498" w:type="dxa"/>
        <w:tblLayout w:type="fixed"/>
        <w:tblLook w:val="0000" w:firstRow="0" w:lastRow="0" w:firstColumn="0" w:lastColumn="0" w:noHBand="0" w:noVBand="0"/>
      </w:tblPr>
      <w:tblGrid>
        <w:gridCol w:w="4253"/>
        <w:gridCol w:w="604"/>
        <w:gridCol w:w="1979"/>
        <w:gridCol w:w="701"/>
        <w:gridCol w:w="1961"/>
      </w:tblGrid>
      <w:tr w:rsidR="00501C2B" w:rsidRPr="00E856B5" w14:paraId="01EEAD67" w14:textId="77777777" w:rsidTr="00501C2B">
        <w:trPr>
          <w:trHeight w:val="285"/>
        </w:trPr>
        <w:tc>
          <w:tcPr>
            <w:tcW w:w="4253" w:type="dxa"/>
            <w:tcBorders>
              <w:top w:val="nil"/>
              <w:left w:val="nil"/>
              <w:bottom w:val="single" w:sz="4" w:space="0" w:color="auto"/>
              <w:right w:val="nil"/>
            </w:tcBorders>
          </w:tcPr>
          <w:p w14:paraId="52F68049" w14:textId="77777777" w:rsidR="00501C2B" w:rsidRPr="00E856B5" w:rsidRDefault="00501C2B" w:rsidP="00E856B5">
            <w:pPr>
              <w:spacing w:line="240" w:lineRule="auto"/>
              <w:contextualSpacing/>
              <w:rPr>
                <w:rFonts w:ascii="Verdana" w:hAnsi="Verdana"/>
                <w:sz w:val="24"/>
                <w:szCs w:val="24"/>
                <w:lang w:val="lt-LT"/>
              </w:rPr>
            </w:pPr>
          </w:p>
        </w:tc>
        <w:tc>
          <w:tcPr>
            <w:tcW w:w="604" w:type="dxa"/>
          </w:tcPr>
          <w:p w14:paraId="55A4530D" w14:textId="77777777" w:rsidR="00501C2B" w:rsidRPr="00E856B5" w:rsidRDefault="00501C2B" w:rsidP="00E856B5">
            <w:pPr>
              <w:spacing w:line="240" w:lineRule="auto"/>
              <w:contextualSpacing/>
              <w:rPr>
                <w:rFonts w:ascii="Verdana" w:hAnsi="Verdana"/>
                <w:sz w:val="24"/>
                <w:szCs w:val="24"/>
                <w:lang w:val="lt-LT"/>
              </w:rPr>
            </w:pPr>
          </w:p>
        </w:tc>
        <w:tc>
          <w:tcPr>
            <w:tcW w:w="1979" w:type="dxa"/>
            <w:tcBorders>
              <w:top w:val="nil"/>
              <w:left w:val="nil"/>
              <w:bottom w:val="single" w:sz="4" w:space="0" w:color="auto"/>
              <w:right w:val="nil"/>
            </w:tcBorders>
          </w:tcPr>
          <w:p w14:paraId="1C12EE18" w14:textId="77777777" w:rsidR="00501C2B" w:rsidRPr="00E856B5" w:rsidRDefault="00501C2B" w:rsidP="00E856B5">
            <w:pPr>
              <w:spacing w:line="240" w:lineRule="auto"/>
              <w:contextualSpacing/>
              <w:rPr>
                <w:rFonts w:ascii="Verdana" w:hAnsi="Verdana"/>
                <w:sz w:val="24"/>
                <w:szCs w:val="24"/>
                <w:lang w:val="lt-LT"/>
              </w:rPr>
            </w:pPr>
          </w:p>
        </w:tc>
        <w:tc>
          <w:tcPr>
            <w:tcW w:w="701" w:type="dxa"/>
          </w:tcPr>
          <w:p w14:paraId="1D44D66D" w14:textId="77777777" w:rsidR="00501C2B" w:rsidRPr="00E856B5" w:rsidRDefault="00501C2B" w:rsidP="00E856B5">
            <w:pPr>
              <w:spacing w:line="240" w:lineRule="auto"/>
              <w:contextualSpacing/>
              <w:rPr>
                <w:rFonts w:ascii="Verdana" w:hAnsi="Verdana"/>
                <w:sz w:val="24"/>
                <w:szCs w:val="24"/>
                <w:lang w:val="lt-LT"/>
              </w:rPr>
            </w:pPr>
          </w:p>
        </w:tc>
        <w:tc>
          <w:tcPr>
            <w:tcW w:w="1961" w:type="dxa"/>
            <w:tcBorders>
              <w:top w:val="nil"/>
              <w:left w:val="nil"/>
              <w:bottom w:val="single" w:sz="4" w:space="0" w:color="auto"/>
              <w:right w:val="nil"/>
            </w:tcBorders>
          </w:tcPr>
          <w:p w14:paraId="74E2E6EA" w14:textId="0D18E04B" w:rsidR="00501C2B" w:rsidRPr="00E856B5" w:rsidRDefault="00501C2B" w:rsidP="00E856B5">
            <w:pPr>
              <w:spacing w:line="240" w:lineRule="auto"/>
              <w:contextualSpacing/>
              <w:rPr>
                <w:rFonts w:ascii="Verdana" w:hAnsi="Verdana"/>
                <w:sz w:val="24"/>
                <w:szCs w:val="24"/>
                <w:lang w:val="lt-LT"/>
              </w:rPr>
            </w:pPr>
          </w:p>
        </w:tc>
      </w:tr>
      <w:tr w:rsidR="00501C2B" w:rsidRPr="00E856B5" w14:paraId="3588F44D" w14:textId="77777777" w:rsidTr="00501C2B">
        <w:trPr>
          <w:trHeight w:val="186"/>
        </w:trPr>
        <w:tc>
          <w:tcPr>
            <w:tcW w:w="4253" w:type="dxa"/>
            <w:tcBorders>
              <w:top w:val="single" w:sz="4" w:space="0" w:color="auto"/>
              <w:left w:val="nil"/>
              <w:bottom w:val="nil"/>
              <w:right w:val="nil"/>
            </w:tcBorders>
          </w:tcPr>
          <w:p w14:paraId="3C7EFD05" w14:textId="77777777" w:rsidR="00501C2B" w:rsidRPr="00E856B5" w:rsidRDefault="00501C2B" w:rsidP="00E856B5">
            <w:pPr>
              <w:spacing w:line="240" w:lineRule="auto"/>
              <w:contextualSpacing/>
              <w:rPr>
                <w:rFonts w:ascii="Verdana" w:hAnsi="Verdana"/>
                <w:i/>
                <w:sz w:val="24"/>
                <w:szCs w:val="24"/>
                <w:lang w:val="lt-LT"/>
              </w:rPr>
            </w:pPr>
            <w:r w:rsidRPr="00E856B5">
              <w:rPr>
                <w:rFonts w:ascii="Verdana" w:hAnsi="Verdana"/>
                <w:i/>
                <w:sz w:val="24"/>
                <w:szCs w:val="24"/>
                <w:lang w:val="lt-LT"/>
              </w:rPr>
              <w:t>(sutikimą pasirašančio asmens pareigos)</w:t>
            </w:r>
          </w:p>
        </w:tc>
        <w:tc>
          <w:tcPr>
            <w:tcW w:w="604" w:type="dxa"/>
          </w:tcPr>
          <w:p w14:paraId="6EBD6FEC" w14:textId="77777777" w:rsidR="00501C2B" w:rsidRPr="00E856B5" w:rsidRDefault="00501C2B" w:rsidP="00E856B5">
            <w:pPr>
              <w:spacing w:line="240" w:lineRule="auto"/>
              <w:contextualSpacing/>
              <w:rPr>
                <w:rFonts w:ascii="Verdana" w:hAnsi="Verdana"/>
                <w:i/>
                <w:sz w:val="24"/>
                <w:szCs w:val="24"/>
                <w:lang w:val="lt-LT"/>
              </w:rPr>
            </w:pPr>
          </w:p>
        </w:tc>
        <w:tc>
          <w:tcPr>
            <w:tcW w:w="1979" w:type="dxa"/>
            <w:tcBorders>
              <w:top w:val="single" w:sz="4" w:space="0" w:color="auto"/>
              <w:left w:val="nil"/>
              <w:bottom w:val="nil"/>
              <w:right w:val="nil"/>
            </w:tcBorders>
          </w:tcPr>
          <w:p w14:paraId="747BB009" w14:textId="77777777" w:rsidR="00501C2B" w:rsidRPr="00E856B5" w:rsidRDefault="00501C2B" w:rsidP="00E856B5">
            <w:pPr>
              <w:spacing w:line="240" w:lineRule="auto"/>
              <w:contextualSpacing/>
              <w:rPr>
                <w:rFonts w:ascii="Verdana" w:hAnsi="Verdana"/>
                <w:i/>
                <w:sz w:val="24"/>
                <w:szCs w:val="24"/>
                <w:lang w:val="lt-LT"/>
              </w:rPr>
            </w:pPr>
            <w:r w:rsidRPr="00E856B5">
              <w:rPr>
                <w:rFonts w:ascii="Verdana" w:hAnsi="Verdana"/>
                <w:i/>
                <w:sz w:val="24"/>
                <w:szCs w:val="24"/>
                <w:lang w:val="lt-LT"/>
              </w:rPr>
              <w:t>(parašas)</w:t>
            </w:r>
          </w:p>
        </w:tc>
        <w:tc>
          <w:tcPr>
            <w:tcW w:w="701" w:type="dxa"/>
          </w:tcPr>
          <w:p w14:paraId="481D3A7C" w14:textId="77777777" w:rsidR="00501C2B" w:rsidRPr="00E856B5" w:rsidRDefault="00501C2B" w:rsidP="00E856B5">
            <w:pPr>
              <w:spacing w:line="240" w:lineRule="auto"/>
              <w:contextualSpacing/>
              <w:rPr>
                <w:rFonts w:ascii="Verdana" w:hAnsi="Verdana"/>
                <w:i/>
                <w:sz w:val="24"/>
                <w:szCs w:val="24"/>
                <w:lang w:val="lt-LT"/>
              </w:rPr>
            </w:pPr>
          </w:p>
        </w:tc>
        <w:tc>
          <w:tcPr>
            <w:tcW w:w="1961" w:type="dxa"/>
            <w:tcBorders>
              <w:top w:val="single" w:sz="4" w:space="0" w:color="auto"/>
              <w:left w:val="nil"/>
              <w:bottom w:val="nil"/>
              <w:right w:val="nil"/>
            </w:tcBorders>
          </w:tcPr>
          <w:p w14:paraId="24599292" w14:textId="77777777" w:rsidR="00501C2B" w:rsidRPr="00E856B5" w:rsidRDefault="00501C2B" w:rsidP="00E856B5">
            <w:pPr>
              <w:spacing w:line="240" w:lineRule="auto"/>
              <w:contextualSpacing/>
              <w:rPr>
                <w:rFonts w:ascii="Verdana" w:hAnsi="Verdana"/>
                <w:i/>
                <w:sz w:val="24"/>
                <w:szCs w:val="24"/>
                <w:lang w:val="lt-LT"/>
              </w:rPr>
            </w:pPr>
            <w:r w:rsidRPr="00E856B5">
              <w:rPr>
                <w:rFonts w:ascii="Verdana" w:hAnsi="Verdana"/>
                <w:i/>
                <w:sz w:val="24"/>
                <w:szCs w:val="24"/>
                <w:lang w:val="lt-LT"/>
              </w:rPr>
              <w:t>(vardas, pavardė)</w:t>
            </w:r>
          </w:p>
        </w:tc>
      </w:tr>
    </w:tbl>
    <w:p w14:paraId="66E71ECF" w14:textId="5D910D2D" w:rsidR="00354B16" w:rsidRPr="00E856B5" w:rsidRDefault="00354B16" w:rsidP="00E856B5">
      <w:pPr>
        <w:spacing w:line="240" w:lineRule="auto"/>
        <w:contextualSpacing/>
        <w:rPr>
          <w:rFonts w:ascii="Verdana" w:hAnsi="Verdana"/>
          <w:sz w:val="24"/>
          <w:szCs w:val="24"/>
          <w:lang w:val="lt-LT"/>
        </w:rPr>
      </w:pPr>
    </w:p>
    <w:sectPr w:rsidR="00354B16" w:rsidRPr="00E856B5" w:rsidSect="005D54C5">
      <w:pgSz w:w="11909" w:h="16834"/>
      <w:pgMar w:top="1134" w:right="567"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8ABD" w14:textId="77777777" w:rsidR="0028063E" w:rsidRDefault="0028063E" w:rsidP="00CC4D50">
      <w:pPr>
        <w:spacing w:line="240" w:lineRule="auto"/>
      </w:pPr>
      <w:r>
        <w:separator/>
      </w:r>
    </w:p>
  </w:endnote>
  <w:endnote w:type="continuationSeparator" w:id="0">
    <w:p w14:paraId="74C3618D" w14:textId="77777777" w:rsidR="0028063E" w:rsidRDefault="0028063E" w:rsidP="00CC4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C9DA" w14:textId="77777777" w:rsidR="00FA5B02"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FA5B02" w:rsidRPr="00D319D3">
          <w:rPr>
            <w:sz w:val="18"/>
            <w:szCs w:val="18"/>
          </w:rPr>
          <w:fldChar w:fldCharType="begin"/>
        </w:r>
        <w:r w:rsidR="00FA5B02" w:rsidRPr="00D319D3">
          <w:rPr>
            <w:sz w:val="18"/>
            <w:szCs w:val="18"/>
          </w:rPr>
          <w:instrText>PAGE   \* MERGEFORMAT</w:instrText>
        </w:r>
        <w:r w:rsidR="00FA5B02" w:rsidRPr="00D319D3">
          <w:rPr>
            <w:sz w:val="18"/>
            <w:szCs w:val="18"/>
          </w:rPr>
          <w:fldChar w:fldCharType="separate"/>
        </w:r>
        <w:r w:rsidR="00FA5B02" w:rsidRPr="00D319D3">
          <w:rPr>
            <w:sz w:val="18"/>
            <w:szCs w:val="18"/>
          </w:rPr>
          <w:t>2</w:t>
        </w:r>
        <w:r w:rsidR="00FA5B02" w:rsidRPr="00D319D3">
          <w:rPr>
            <w:sz w:val="18"/>
            <w:szCs w:val="18"/>
          </w:rPr>
          <w:fldChar w:fldCharType="end"/>
        </w:r>
        <w:r w:rsidR="00FA5B02" w:rsidRPr="00D319D3">
          <w:rPr>
            <w:sz w:val="18"/>
            <w:szCs w:val="18"/>
          </w:rPr>
          <w:t xml:space="preserve"> / </w:t>
        </w:r>
        <w:r w:rsidR="00FA5B02" w:rsidRPr="00D319D3">
          <w:rPr>
            <w:sz w:val="18"/>
            <w:szCs w:val="18"/>
          </w:rPr>
          <w:fldChar w:fldCharType="begin"/>
        </w:r>
        <w:r w:rsidR="00FA5B02" w:rsidRPr="00D319D3">
          <w:rPr>
            <w:sz w:val="18"/>
            <w:szCs w:val="18"/>
          </w:rPr>
          <w:instrText>NUMPAGES  \* Arabic  \* MERGEFORMAT</w:instrText>
        </w:r>
        <w:r w:rsidR="00FA5B02" w:rsidRPr="00D319D3">
          <w:rPr>
            <w:sz w:val="18"/>
            <w:szCs w:val="18"/>
          </w:rPr>
          <w:fldChar w:fldCharType="separate"/>
        </w:r>
        <w:r w:rsidR="00FA5B02" w:rsidRPr="00D319D3">
          <w:rPr>
            <w:sz w:val="18"/>
            <w:szCs w:val="18"/>
          </w:rPr>
          <w:t>108</w:t>
        </w:r>
        <w:r w:rsidR="00FA5B02"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6AB99208" w14:textId="77777777" w:rsidR="00FA5B02" w:rsidRDefault="00FA5B02">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Pr="00C43899">
          <w:rPr>
            <w:sz w:val="18"/>
            <w:szCs w:val="18"/>
          </w:rPr>
          <w:fldChar w:fldCharType="begin"/>
        </w:r>
        <w:r w:rsidRPr="00C43899">
          <w:rPr>
            <w:sz w:val="18"/>
            <w:szCs w:val="18"/>
          </w:rPr>
          <w:instrText xml:space="preserve"> NUMPAGES  \* Arabic  \* MERGEFORMAT </w:instrText>
        </w:r>
        <w:r w:rsidRPr="00C43899">
          <w:rPr>
            <w:sz w:val="18"/>
            <w:szCs w:val="18"/>
          </w:rPr>
          <w:fldChar w:fldCharType="separate"/>
        </w:r>
        <w:r w:rsidRPr="00C43899">
          <w:rPr>
            <w:sz w:val="18"/>
            <w:szCs w:val="18"/>
          </w:rPr>
          <w:t>8</w:t>
        </w:r>
        <w:r w:rsidRPr="00C43899">
          <w:rPr>
            <w:sz w:val="18"/>
            <w:szCs w:val="18"/>
          </w:rPr>
          <w:fldChar w:fldCharType="end"/>
        </w:r>
      </w:p>
    </w:sdtContent>
  </w:sdt>
  <w:p w14:paraId="6C242BB9" w14:textId="77777777" w:rsidR="00FA5B02" w:rsidRDefault="00FA5B02">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3B56" w14:textId="77777777" w:rsidR="0028063E" w:rsidRDefault="0028063E" w:rsidP="00CC4D50">
      <w:pPr>
        <w:spacing w:line="240" w:lineRule="auto"/>
      </w:pPr>
      <w:r>
        <w:separator/>
      </w:r>
    </w:p>
  </w:footnote>
  <w:footnote w:type="continuationSeparator" w:id="0">
    <w:p w14:paraId="1317BF67" w14:textId="77777777" w:rsidR="0028063E" w:rsidRDefault="0028063E" w:rsidP="00CC4D50">
      <w:pPr>
        <w:spacing w:line="240" w:lineRule="auto"/>
      </w:pPr>
      <w:r>
        <w:continuationSeparator/>
      </w:r>
    </w:p>
  </w:footnote>
  <w:footnote w:id="1">
    <w:p w14:paraId="025C2128" w14:textId="529011A6" w:rsidR="00CC4D50" w:rsidRPr="00CC4D50" w:rsidRDefault="00CC4D50">
      <w:pPr>
        <w:pStyle w:val="Puslapioinaostekstas"/>
        <w:rPr>
          <w:lang w:val="en-US"/>
        </w:rPr>
      </w:pPr>
      <w:r>
        <w:rPr>
          <w:rStyle w:val="Puslapioinaosnuoroda"/>
        </w:rPr>
        <w:footnoteRef/>
      </w:r>
      <w:r>
        <w:t xml:space="preserve"> </w:t>
      </w:r>
      <w:hyperlink r:id="rId1" w:history="1">
        <w:r w:rsidR="00225B11" w:rsidRPr="006B1147">
          <w:rPr>
            <w:rStyle w:val="Hipersaitas"/>
            <w:rFonts w:ascii="Verdana" w:eastAsia="Verdana" w:hAnsi="Verdana" w:cs="Verdana"/>
          </w:rPr>
          <w:t>https://e-seimas.lrs.lt/portal/legalAct/lt/TAD/daa0e4a05c3c11e7a53b83ca0142260e/asr</w:t>
        </w:r>
      </w:hyperlink>
      <w:r>
        <w:rPr>
          <w:rFonts w:ascii="Verdana" w:eastAsia="Verdana" w:hAnsi="Verdana" w:cs="Verdana"/>
        </w:rPr>
        <w:t>;</w:t>
      </w:r>
    </w:p>
  </w:footnote>
  <w:footnote w:id="2">
    <w:p w14:paraId="7712E56E" w14:textId="5C57427E" w:rsidR="00225B11" w:rsidRPr="00225B11" w:rsidRDefault="00225B11">
      <w:pPr>
        <w:pStyle w:val="Puslapioinaostekstas"/>
        <w:rPr>
          <w:lang w:val="en-US"/>
        </w:rPr>
      </w:pPr>
      <w:r>
        <w:rPr>
          <w:rStyle w:val="Puslapioinaosnuoroda"/>
        </w:rPr>
        <w:footnoteRef/>
      </w:r>
      <w:r>
        <w:t xml:space="preserve"> </w:t>
      </w:r>
      <w:hyperlink r:id="rId2">
        <w:r>
          <w:rPr>
            <w:rFonts w:ascii="Verdana" w:eastAsia="Verdana" w:hAnsi="Verdana" w:cs="Verdana"/>
            <w:color w:val="1155CC"/>
            <w:u w:val="single"/>
          </w:rPr>
          <w:t>https://www.e-tar.lt/portal/lt/legalAct/TAR.C54AFFAA7622/tEzUrLXKCg</w:t>
        </w:r>
      </w:hyperlink>
    </w:p>
  </w:footnote>
  <w:footnote w:id="3">
    <w:p w14:paraId="798A9FB7" w14:textId="75988A81" w:rsidR="00225B11" w:rsidRPr="00225B11" w:rsidRDefault="00225B11" w:rsidP="00225B11">
      <w:pPr>
        <w:spacing w:before="240" w:after="240" w:line="240" w:lineRule="auto"/>
        <w:rPr>
          <w:rFonts w:ascii="Verdana" w:eastAsia="Verdana" w:hAnsi="Verdana" w:cs="Verdana"/>
          <w:color w:val="1155CC"/>
          <w:u w:val="single"/>
        </w:rPr>
      </w:pPr>
      <w:r>
        <w:rPr>
          <w:rStyle w:val="Puslapioinaosnuoroda"/>
        </w:rPr>
        <w:footnoteRef/>
      </w:r>
      <w:r>
        <w:t xml:space="preserve"> </w:t>
      </w:r>
      <w:hyperlink r:id="rId3">
        <w:r>
          <w:rPr>
            <w:rFonts w:ascii="Verdana" w:eastAsia="Verdana" w:hAnsi="Verdana" w:cs="Verdana"/>
            <w:color w:val="1155CC"/>
            <w:u w:val="single"/>
          </w:rPr>
          <w:t>https://www.e-tar.lt/portal/lt/legalAct/TAR.0BDFFD850A66/DazvMCIOVO</w:t>
        </w:r>
      </w:hyperlink>
    </w:p>
  </w:footnote>
  <w:footnote w:id="4">
    <w:p w14:paraId="2BCBFE85" w14:textId="77777777" w:rsidR="00D72274" w:rsidRPr="00225B11" w:rsidRDefault="00D72274" w:rsidP="00D72274">
      <w:pPr>
        <w:pStyle w:val="Puslapioinaostekstas"/>
        <w:rPr>
          <w:lang w:val="en-US"/>
        </w:rPr>
      </w:pPr>
      <w:r>
        <w:rPr>
          <w:rStyle w:val="Puslapioinaosnuoroda"/>
        </w:rPr>
        <w:footnoteRef/>
      </w:r>
      <w:r>
        <w:t xml:space="preserve"> </w:t>
      </w:r>
      <w:r>
        <w:rPr>
          <w:rFonts w:ascii="Verdana" w:eastAsia="Verdana" w:hAnsi="Verdana" w:cs="Verdana"/>
        </w:rPr>
        <w:t>CK 6.93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628"/>
    <w:multiLevelType w:val="hybridMultilevel"/>
    <w:tmpl w:val="37B20AB6"/>
    <w:lvl w:ilvl="0" w:tplc="305A7D3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62B7F"/>
    <w:multiLevelType w:val="multilevel"/>
    <w:tmpl w:val="BBCCF4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44D3D73"/>
    <w:multiLevelType w:val="multilevel"/>
    <w:tmpl w:val="10EC800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Arial" w:hint="default"/>
        <w:sz w:val="22"/>
        <w:szCs w:val="22"/>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643B0847"/>
    <w:multiLevelType w:val="hybridMultilevel"/>
    <w:tmpl w:val="6EE4C462"/>
    <w:lvl w:ilvl="0" w:tplc="56BAB710">
      <w:start w:val="1"/>
      <w:numFmt w:val="decimal"/>
      <w:lvlText w:val="%1."/>
      <w:lvlJc w:val="left"/>
      <w:pPr>
        <w:ind w:left="1020" w:hanging="360"/>
      </w:pPr>
    </w:lvl>
    <w:lvl w:ilvl="1" w:tplc="8A2E826C">
      <w:start w:val="1"/>
      <w:numFmt w:val="decimal"/>
      <w:lvlText w:val="%2."/>
      <w:lvlJc w:val="left"/>
      <w:pPr>
        <w:ind w:left="1020" w:hanging="360"/>
      </w:pPr>
    </w:lvl>
    <w:lvl w:ilvl="2" w:tplc="05E8ECEA">
      <w:start w:val="1"/>
      <w:numFmt w:val="decimal"/>
      <w:lvlText w:val="%3."/>
      <w:lvlJc w:val="left"/>
      <w:pPr>
        <w:ind w:left="1020" w:hanging="360"/>
      </w:pPr>
    </w:lvl>
    <w:lvl w:ilvl="3" w:tplc="80FE2ACE">
      <w:start w:val="1"/>
      <w:numFmt w:val="decimal"/>
      <w:lvlText w:val="%4."/>
      <w:lvlJc w:val="left"/>
      <w:pPr>
        <w:ind w:left="1020" w:hanging="360"/>
      </w:pPr>
    </w:lvl>
    <w:lvl w:ilvl="4" w:tplc="8572CE22">
      <w:start w:val="1"/>
      <w:numFmt w:val="decimal"/>
      <w:lvlText w:val="%5."/>
      <w:lvlJc w:val="left"/>
      <w:pPr>
        <w:ind w:left="1020" w:hanging="360"/>
      </w:pPr>
    </w:lvl>
    <w:lvl w:ilvl="5" w:tplc="72D242DE">
      <w:start w:val="1"/>
      <w:numFmt w:val="decimal"/>
      <w:lvlText w:val="%6."/>
      <w:lvlJc w:val="left"/>
      <w:pPr>
        <w:ind w:left="1020" w:hanging="360"/>
      </w:pPr>
    </w:lvl>
    <w:lvl w:ilvl="6" w:tplc="8D8CBBEC">
      <w:start w:val="1"/>
      <w:numFmt w:val="decimal"/>
      <w:lvlText w:val="%7."/>
      <w:lvlJc w:val="left"/>
      <w:pPr>
        <w:ind w:left="1020" w:hanging="360"/>
      </w:pPr>
    </w:lvl>
    <w:lvl w:ilvl="7" w:tplc="E93C6A12">
      <w:start w:val="1"/>
      <w:numFmt w:val="decimal"/>
      <w:lvlText w:val="%8."/>
      <w:lvlJc w:val="left"/>
      <w:pPr>
        <w:ind w:left="1020" w:hanging="360"/>
      </w:pPr>
    </w:lvl>
    <w:lvl w:ilvl="8" w:tplc="D250F6D4">
      <w:start w:val="1"/>
      <w:numFmt w:val="decimal"/>
      <w:lvlText w:val="%9."/>
      <w:lvlJc w:val="left"/>
      <w:pPr>
        <w:ind w:left="1020" w:hanging="360"/>
      </w:pPr>
    </w:lvl>
  </w:abstractNum>
  <w:abstractNum w:abstractNumId="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6E6B5194"/>
    <w:multiLevelType w:val="multilevel"/>
    <w:tmpl w:val="BBCCF4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8639600">
    <w:abstractNumId w:val="4"/>
  </w:num>
  <w:num w:numId="2" w16cid:durableId="647707097">
    <w:abstractNumId w:val="5"/>
  </w:num>
  <w:num w:numId="3" w16cid:durableId="1560943438">
    <w:abstractNumId w:val="1"/>
  </w:num>
  <w:num w:numId="4" w16cid:durableId="710106187">
    <w:abstractNumId w:val="2"/>
  </w:num>
  <w:num w:numId="5" w16cid:durableId="1937441593">
    <w:abstractNumId w:val="6"/>
  </w:num>
  <w:num w:numId="6" w16cid:durableId="2036228853">
    <w:abstractNumId w:val="0"/>
  </w:num>
  <w:num w:numId="7" w16cid:durableId="149923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9E"/>
    <w:rsid w:val="0000197F"/>
    <w:rsid w:val="00003F51"/>
    <w:rsid w:val="00005120"/>
    <w:rsid w:val="0000643A"/>
    <w:rsid w:val="0002416D"/>
    <w:rsid w:val="00035FD9"/>
    <w:rsid w:val="0003608B"/>
    <w:rsid w:val="00043573"/>
    <w:rsid w:val="00043C1D"/>
    <w:rsid w:val="00050EF0"/>
    <w:rsid w:val="00052BF2"/>
    <w:rsid w:val="00053769"/>
    <w:rsid w:val="00071417"/>
    <w:rsid w:val="0008544D"/>
    <w:rsid w:val="000A0316"/>
    <w:rsid w:val="000A4092"/>
    <w:rsid w:val="000A46C2"/>
    <w:rsid w:val="000B1C80"/>
    <w:rsid w:val="000B256D"/>
    <w:rsid w:val="000B3889"/>
    <w:rsid w:val="000C5C70"/>
    <w:rsid w:val="000D214E"/>
    <w:rsid w:val="000D3F22"/>
    <w:rsid w:val="000D648D"/>
    <w:rsid w:val="000F0131"/>
    <w:rsid w:val="000F2198"/>
    <w:rsid w:val="00106FEE"/>
    <w:rsid w:val="00114B63"/>
    <w:rsid w:val="00120372"/>
    <w:rsid w:val="00120AED"/>
    <w:rsid w:val="00125AC8"/>
    <w:rsid w:val="00126900"/>
    <w:rsid w:val="0014578D"/>
    <w:rsid w:val="001557E1"/>
    <w:rsid w:val="001752B0"/>
    <w:rsid w:val="0018420E"/>
    <w:rsid w:val="00187D31"/>
    <w:rsid w:val="00191C29"/>
    <w:rsid w:val="001926BC"/>
    <w:rsid w:val="001D5FA4"/>
    <w:rsid w:val="001E5B1E"/>
    <w:rsid w:val="001E5E95"/>
    <w:rsid w:val="0020393F"/>
    <w:rsid w:val="0020744B"/>
    <w:rsid w:val="00211136"/>
    <w:rsid w:val="002137D4"/>
    <w:rsid w:val="00216CC1"/>
    <w:rsid w:val="00217C6F"/>
    <w:rsid w:val="00225B11"/>
    <w:rsid w:val="0023382B"/>
    <w:rsid w:val="00235E19"/>
    <w:rsid w:val="00236ECD"/>
    <w:rsid w:val="00237E7B"/>
    <w:rsid w:val="002401D3"/>
    <w:rsid w:val="00243F67"/>
    <w:rsid w:val="002546F5"/>
    <w:rsid w:val="002635BA"/>
    <w:rsid w:val="0026474B"/>
    <w:rsid w:val="0028063E"/>
    <w:rsid w:val="00280827"/>
    <w:rsid w:val="00293F07"/>
    <w:rsid w:val="00295FD4"/>
    <w:rsid w:val="0029619E"/>
    <w:rsid w:val="002A32C6"/>
    <w:rsid w:val="002C2265"/>
    <w:rsid w:val="002C322D"/>
    <w:rsid w:val="00307DA6"/>
    <w:rsid w:val="003159BF"/>
    <w:rsid w:val="0034069B"/>
    <w:rsid w:val="00346709"/>
    <w:rsid w:val="00350ED6"/>
    <w:rsid w:val="00354919"/>
    <w:rsid w:val="00354B16"/>
    <w:rsid w:val="003568E2"/>
    <w:rsid w:val="00367351"/>
    <w:rsid w:val="00375426"/>
    <w:rsid w:val="00376A99"/>
    <w:rsid w:val="00395D28"/>
    <w:rsid w:val="003A3B86"/>
    <w:rsid w:val="003C0B29"/>
    <w:rsid w:val="003C0B41"/>
    <w:rsid w:val="003D28D1"/>
    <w:rsid w:val="003D2B8E"/>
    <w:rsid w:val="003E0758"/>
    <w:rsid w:val="003E2642"/>
    <w:rsid w:val="003F4FDC"/>
    <w:rsid w:val="00400BA5"/>
    <w:rsid w:val="00412EE4"/>
    <w:rsid w:val="00413FEC"/>
    <w:rsid w:val="00430102"/>
    <w:rsid w:val="00484B4E"/>
    <w:rsid w:val="00490680"/>
    <w:rsid w:val="004914A4"/>
    <w:rsid w:val="004A726E"/>
    <w:rsid w:val="004C556C"/>
    <w:rsid w:val="004D15DA"/>
    <w:rsid w:val="004F7DB2"/>
    <w:rsid w:val="00501C2B"/>
    <w:rsid w:val="00502134"/>
    <w:rsid w:val="00503967"/>
    <w:rsid w:val="005052CA"/>
    <w:rsid w:val="005164AE"/>
    <w:rsid w:val="0052779E"/>
    <w:rsid w:val="00560BA8"/>
    <w:rsid w:val="005835FD"/>
    <w:rsid w:val="00593EF0"/>
    <w:rsid w:val="00597F7D"/>
    <w:rsid w:val="005A16C3"/>
    <w:rsid w:val="005A408A"/>
    <w:rsid w:val="005A44CD"/>
    <w:rsid w:val="005A7A3E"/>
    <w:rsid w:val="005B31A8"/>
    <w:rsid w:val="005B5C2D"/>
    <w:rsid w:val="005C09BD"/>
    <w:rsid w:val="005C5467"/>
    <w:rsid w:val="005D30D3"/>
    <w:rsid w:val="005D369D"/>
    <w:rsid w:val="005D54C5"/>
    <w:rsid w:val="005D725D"/>
    <w:rsid w:val="005D773B"/>
    <w:rsid w:val="005D787C"/>
    <w:rsid w:val="005F524E"/>
    <w:rsid w:val="00607452"/>
    <w:rsid w:val="00610A3F"/>
    <w:rsid w:val="00614EF8"/>
    <w:rsid w:val="00621B5B"/>
    <w:rsid w:val="0062741F"/>
    <w:rsid w:val="006310D2"/>
    <w:rsid w:val="0063113E"/>
    <w:rsid w:val="006422A7"/>
    <w:rsid w:val="00644D74"/>
    <w:rsid w:val="006461C1"/>
    <w:rsid w:val="00650585"/>
    <w:rsid w:val="00650AC1"/>
    <w:rsid w:val="00652A09"/>
    <w:rsid w:val="006550B7"/>
    <w:rsid w:val="006638B5"/>
    <w:rsid w:val="0067066C"/>
    <w:rsid w:val="00671D6F"/>
    <w:rsid w:val="00677674"/>
    <w:rsid w:val="006777C9"/>
    <w:rsid w:val="006852E7"/>
    <w:rsid w:val="006B5219"/>
    <w:rsid w:val="006D10B8"/>
    <w:rsid w:val="006E4E8F"/>
    <w:rsid w:val="006E713D"/>
    <w:rsid w:val="006F0BE7"/>
    <w:rsid w:val="006F2AF0"/>
    <w:rsid w:val="006F752A"/>
    <w:rsid w:val="00716095"/>
    <w:rsid w:val="007264B7"/>
    <w:rsid w:val="00747F0F"/>
    <w:rsid w:val="00752051"/>
    <w:rsid w:val="007614C2"/>
    <w:rsid w:val="00776759"/>
    <w:rsid w:val="00780C44"/>
    <w:rsid w:val="00791092"/>
    <w:rsid w:val="0079238C"/>
    <w:rsid w:val="00796959"/>
    <w:rsid w:val="007B1660"/>
    <w:rsid w:val="007B7EA5"/>
    <w:rsid w:val="007C1863"/>
    <w:rsid w:val="007C1D7A"/>
    <w:rsid w:val="007C30B1"/>
    <w:rsid w:val="007D4896"/>
    <w:rsid w:val="007D67AF"/>
    <w:rsid w:val="0080487A"/>
    <w:rsid w:val="008176DE"/>
    <w:rsid w:val="00820B1D"/>
    <w:rsid w:val="0082717F"/>
    <w:rsid w:val="00844F7E"/>
    <w:rsid w:val="00852F83"/>
    <w:rsid w:val="00865B5E"/>
    <w:rsid w:val="0087076D"/>
    <w:rsid w:val="00882788"/>
    <w:rsid w:val="008A05BF"/>
    <w:rsid w:val="008E0FE1"/>
    <w:rsid w:val="008E3064"/>
    <w:rsid w:val="008E5C69"/>
    <w:rsid w:val="009071E7"/>
    <w:rsid w:val="009108EC"/>
    <w:rsid w:val="00911DA4"/>
    <w:rsid w:val="00913EEB"/>
    <w:rsid w:val="00916401"/>
    <w:rsid w:val="00917C38"/>
    <w:rsid w:val="009269FF"/>
    <w:rsid w:val="00931D51"/>
    <w:rsid w:val="009403C4"/>
    <w:rsid w:val="00941F1A"/>
    <w:rsid w:val="00965DFD"/>
    <w:rsid w:val="00983AF6"/>
    <w:rsid w:val="00996D08"/>
    <w:rsid w:val="009B2158"/>
    <w:rsid w:val="009B60B4"/>
    <w:rsid w:val="009B6F69"/>
    <w:rsid w:val="009D367D"/>
    <w:rsid w:val="009D4EB5"/>
    <w:rsid w:val="009D5AFB"/>
    <w:rsid w:val="009E1C89"/>
    <w:rsid w:val="009F13EF"/>
    <w:rsid w:val="009F2B70"/>
    <w:rsid w:val="00A05D86"/>
    <w:rsid w:val="00A15787"/>
    <w:rsid w:val="00A24554"/>
    <w:rsid w:val="00A30E23"/>
    <w:rsid w:val="00A36C5F"/>
    <w:rsid w:val="00A4121B"/>
    <w:rsid w:val="00A60A57"/>
    <w:rsid w:val="00A61548"/>
    <w:rsid w:val="00A95647"/>
    <w:rsid w:val="00A95EA3"/>
    <w:rsid w:val="00AA5989"/>
    <w:rsid w:val="00AB5BDD"/>
    <w:rsid w:val="00AB6C8B"/>
    <w:rsid w:val="00AD25AC"/>
    <w:rsid w:val="00AD4DE3"/>
    <w:rsid w:val="00AD6BED"/>
    <w:rsid w:val="00AE368A"/>
    <w:rsid w:val="00AE4A5F"/>
    <w:rsid w:val="00AF390B"/>
    <w:rsid w:val="00AF7C3F"/>
    <w:rsid w:val="00B0732F"/>
    <w:rsid w:val="00B2046C"/>
    <w:rsid w:val="00B2169E"/>
    <w:rsid w:val="00B21CBF"/>
    <w:rsid w:val="00B24FD6"/>
    <w:rsid w:val="00B25331"/>
    <w:rsid w:val="00B3290A"/>
    <w:rsid w:val="00B34C49"/>
    <w:rsid w:val="00B50495"/>
    <w:rsid w:val="00B5065C"/>
    <w:rsid w:val="00B64662"/>
    <w:rsid w:val="00B728A0"/>
    <w:rsid w:val="00B77530"/>
    <w:rsid w:val="00B91DE6"/>
    <w:rsid w:val="00B944A3"/>
    <w:rsid w:val="00B95894"/>
    <w:rsid w:val="00BB0048"/>
    <w:rsid w:val="00BB64A8"/>
    <w:rsid w:val="00BD322A"/>
    <w:rsid w:val="00BD789D"/>
    <w:rsid w:val="00BF2BBF"/>
    <w:rsid w:val="00BF4327"/>
    <w:rsid w:val="00BF7FD3"/>
    <w:rsid w:val="00C12596"/>
    <w:rsid w:val="00C3052E"/>
    <w:rsid w:val="00C31911"/>
    <w:rsid w:val="00C33929"/>
    <w:rsid w:val="00C35418"/>
    <w:rsid w:val="00C37B25"/>
    <w:rsid w:val="00C415D7"/>
    <w:rsid w:val="00C43629"/>
    <w:rsid w:val="00C45014"/>
    <w:rsid w:val="00C47641"/>
    <w:rsid w:val="00C53605"/>
    <w:rsid w:val="00C56825"/>
    <w:rsid w:val="00C579E2"/>
    <w:rsid w:val="00C614EA"/>
    <w:rsid w:val="00C67A34"/>
    <w:rsid w:val="00C77FB7"/>
    <w:rsid w:val="00C86838"/>
    <w:rsid w:val="00CA6634"/>
    <w:rsid w:val="00CC05BA"/>
    <w:rsid w:val="00CC123B"/>
    <w:rsid w:val="00CC4D50"/>
    <w:rsid w:val="00CC5B70"/>
    <w:rsid w:val="00CC6884"/>
    <w:rsid w:val="00CE042F"/>
    <w:rsid w:val="00CE3D39"/>
    <w:rsid w:val="00CE5AF6"/>
    <w:rsid w:val="00CF2424"/>
    <w:rsid w:val="00CF4A06"/>
    <w:rsid w:val="00CF5F34"/>
    <w:rsid w:val="00D012EE"/>
    <w:rsid w:val="00D05695"/>
    <w:rsid w:val="00D12858"/>
    <w:rsid w:val="00D2060E"/>
    <w:rsid w:val="00D23BA1"/>
    <w:rsid w:val="00D41CD5"/>
    <w:rsid w:val="00D43978"/>
    <w:rsid w:val="00D60FC6"/>
    <w:rsid w:val="00D61DD3"/>
    <w:rsid w:val="00D6452B"/>
    <w:rsid w:val="00D65D80"/>
    <w:rsid w:val="00D70E24"/>
    <w:rsid w:val="00D716EF"/>
    <w:rsid w:val="00D72274"/>
    <w:rsid w:val="00D75CFB"/>
    <w:rsid w:val="00D84EAE"/>
    <w:rsid w:val="00D92ED2"/>
    <w:rsid w:val="00DA0526"/>
    <w:rsid w:val="00DA122E"/>
    <w:rsid w:val="00DB158C"/>
    <w:rsid w:val="00DF3715"/>
    <w:rsid w:val="00E01614"/>
    <w:rsid w:val="00E22A0C"/>
    <w:rsid w:val="00E3082F"/>
    <w:rsid w:val="00E430E1"/>
    <w:rsid w:val="00E46E9D"/>
    <w:rsid w:val="00E50095"/>
    <w:rsid w:val="00E51963"/>
    <w:rsid w:val="00E64227"/>
    <w:rsid w:val="00E71B46"/>
    <w:rsid w:val="00E74185"/>
    <w:rsid w:val="00E856B5"/>
    <w:rsid w:val="00EA19DE"/>
    <w:rsid w:val="00EA6083"/>
    <w:rsid w:val="00EB560E"/>
    <w:rsid w:val="00EC2854"/>
    <w:rsid w:val="00EF544F"/>
    <w:rsid w:val="00F04019"/>
    <w:rsid w:val="00F161F9"/>
    <w:rsid w:val="00F23933"/>
    <w:rsid w:val="00F35766"/>
    <w:rsid w:val="00F37D6C"/>
    <w:rsid w:val="00F45369"/>
    <w:rsid w:val="00F5608D"/>
    <w:rsid w:val="00F61D48"/>
    <w:rsid w:val="00F63E12"/>
    <w:rsid w:val="00F67400"/>
    <w:rsid w:val="00F7765B"/>
    <w:rsid w:val="00FA5B02"/>
    <w:rsid w:val="00FB09E1"/>
    <w:rsid w:val="00FB63AD"/>
    <w:rsid w:val="00FC5944"/>
    <w:rsid w:val="00FC7014"/>
    <w:rsid w:val="00FE4278"/>
    <w:rsid w:val="00FF3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F035"/>
  <w15:docId w15:val="{70901C98-6E70-3346-A071-DFC8947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20AED"/>
    <w:rPr>
      <w:b/>
      <w:bCs/>
    </w:rPr>
  </w:style>
  <w:style w:type="character" w:customStyle="1" w:styleId="KomentarotemaDiagrama">
    <w:name w:val="Komentaro tema Diagrama"/>
    <w:basedOn w:val="KomentarotekstasDiagrama"/>
    <w:link w:val="Komentarotema"/>
    <w:uiPriority w:val="99"/>
    <w:semiHidden/>
    <w:rsid w:val="00120AED"/>
    <w:rPr>
      <w:b/>
      <w:bCs/>
      <w:sz w:val="20"/>
      <w:szCs w:val="20"/>
    </w:rPr>
  </w:style>
  <w:style w:type="paragraph" w:styleId="Puslapioinaostekstas">
    <w:name w:val="footnote text"/>
    <w:basedOn w:val="prastasis"/>
    <w:link w:val="PuslapioinaostekstasDiagrama"/>
    <w:uiPriority w:val="99"/>
    <w:semiHidden/>
    <w:unhideWhenUsed/>
    <w:rsid w:val="00CC4D50"/>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C4D50"/>
    <w:rPr>
      <w:sz w:val="20"/>
      <w:szCs w:val="20"/>
    </w:rPr>
  </w:style>
  <w:style w:type="character" w:styleId="Puslapioinaosnuoroda">
    <w:name w:val="footnote reference"/>
    <w:basedOn w:val="Numatytasispastraiposriftas"/>
    <w:uiPriority w:val="99"/>
    <w:semiHidden/>
    <w:unhideWhenUsed/>
    <w:rsid w:val="00CC4D50"/>
    <w:rPr>
      <w:vertAlign w:val="superscript"/>
    </w:rPr>
  </w:style>
  <w:style w:type="character" w:styleId="Hipersaitas">
    <w:name w:val="Hyperlink"/>
    <w:basedOn w:val="Numatytasispastraiposriftas"/>
    <w:uiPriority w:val="99"/>
    <w:unhideWhenUsed/>
    <w:rsid w:val="00CC4D50"/>
    <w:rPr>
      <w:color w:val="0000FF" w:themeColor="hyperlink"/>
      <w:u w:val="single"/>
    </w:rPr>
  </w:style>
  <w:style w:type="character" w:styleId="Neapdorotaspaminjimas">
    <w:name w:val="Unresolved Mention"/>
    <w:basedOn w:val="Numatytasispastraiposriftas"/>
    <w:uiPriority w:val="99"/>
    <w:semiHidden/>
    <w:unhideWhenUsed/>
    <w:rsid w:val="00CC4D50"/>
    <w:rPr>
      <w:color w:val="605E5C"/>
      <w:shd w:val="clear" w:color="auto" w:fill="E1DFDD"/>
    </w:rPr>
  </w:style>
  <w:style w:type="paragraph" w:styleId="Antrats">
    <w:name w:val="header"/>
    <w:basedOn w:val="prastasis"/>
    <w:link w:val="AntratsDiagrama"/>
    <w:uiPriority w:val="99"/>
    <w:unhideWhenUsed/>
    <w:rsid w:val="00FA5B02"/>
    <w:pPr>
      <w:tabs>
        <w:tab w:val="center" w:pos="4986"/>
        <w:tab w:val="right" w:pos="9972"/>
      </w:tabs>
      <w:spacing w:line="240" w:lineRule="auto"/>
      <w:jc w:val="both"/>
    </w:pPr>
    <w:rPr>
      <w:sz w:val="20"/>
      <w:szCs w:val="20"/>
      <w:lang w:val="lt-LT" w:eastAsia="en-US"/>
    </w:rPr>
  </w:style>
  <w:style w:type="character" w:customStyle="1" w:styleId="AntratsDiagrama">
    <w:name w:val="Antraštės Diagrama"/>
    <w:basedOn w:val="Numatytasispastraiposriftas"/>
    <w:link w:val="Antrats"/>
    <w:uiPriority w:val="99"/>
    <w:rsid w:val="00FA5B02"/>
    <w:rPr>
      <w:sz w:val="20"/>
      <w:szCs w:val="20"/>
      <w:lang w:val="lt-LT" w:eastAsia="en-US"/>
    </w:rPr>
  </w:style>
  <w:style w:type="paragraph" w:styleId="Porat">
    <w:name w:val="footer"/>
    <w:basedOn w:val="prastasis"/>
    <w:link w:val="PoratDiagrama"/>
    <w:uiPriority w:val="99"/>
    <w:unhideWhenUsed/>
    <w:rsid w:val="00FA5B02"/>
    <w:pPr>
      <w:tabs>
        <w:tab w:val="center" w:pos="4986"/>
        <w:tab w:val="right" w:pos="9972"/>
      </w:tabs>
      <w:spacing w:line="240" w:lineRule="auto"/>
      <w:jc w:val="both"/>
    </w:pPr>
    <w:rPr>
      <w:sz w:val="20"/>
      <w:szCs w:val="20"/>
      <w:lang w:val="lt-LT" w:eastAsia="en-US"/>
    </w:rPr>
  </w:style>
  <w:style w:type="character" w:customStyle="1" w:styleId="PoratDiagrama">
    <w:name w:val="Poraštė Diagrama"/>
    <w:basedOn w:val="Numatytasispastraiposriftas"/>
    <w:link w:val="Porat"/>
    <w:uiPriority w:val="99"/>
    <w:rsid w:val="00FA5B02"/>
    <w:rPr>
      <w:sz w:val="20"/>
      <w:szCs w:val="20"/>
      <w:lang w:val="lt-LT"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A5B02"/>
    <w:pPr>
      <w:spacing w:line="240" w:lineRule="auto"/>
      <w:ind w:left="720"/>
      <w:contextualSpacing/>
      <w:jc w:val="both"/>
    </w:pPr>
    <w:rPr>
      <w:sz w:val="20"/>
      <w:szCs w:val="20"/>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5B02"/>
    <w:rPr>
      <w:sz w:val="20"/>
      <w:szCs w:val="20"/>
      <w:lang w:val="lt-LT"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354B16"/>
    <w:pPr>
      <w:spacing w:line="240" w:lineRule="auto"/>
      <w:ind w:firstLine="567"/>
      <w:jc w:val="both"/>
    </w:pPr>
    <w:rPr>
      <w:rFonts w:ascii="Times New Roman" w:eastAsia="Times New Roman" w:hAnsi="Times New Roman" w:cs="Times New Roman"/>
      <w:sz w:val="24"/>
      <w:szCs w:val="20"/>
      <w:lang w:val="lt-LT"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354B16"/>
    <w:rPr>
      <w:rFonts w:ascii="Times New Roman" w:eastAsia="Times New Roman" w:hAnsi="Times New Roman" w:cs="Times New Roman"/>
      <w:sz w:val="24"/>
      <w:szCs w:val="20"/>
      <w:lang w:val="lt-LT" w:eastAsia="en-US"/>
    </w:rPr>
  </w:style>
  <w:style w:type="table" w:styleId="Lentelstinklelis">
    <w:name w:val="Table Grid"/>
    <w:basedOn w:val="prastojilentel"/>
    <w:uiPriority w:val="39"/>
    <w:rsid w:val="002039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A6083"/>
    <w:pPr>
      <w:spacing w:line="240" w:lineRule="auto"/>
    </w:pPr>
  </w:style>
  <w:style w:type="character" w:customStyle="1" w:styleId="c2">
    <w:name w:val="c2"/>
    <w:basedOn w:val="Numatytasispastraiposriftas"/>
    <w:rsid w:val="00B944A3"/>
  </w:style>
  <w:style w:type="character" w:customStyle="1" w:styleId="apple-converted-space">
    <w:name w:val="apple-converted-space"/>
    <w:basedOn w:val="Numatytasispastraiposriftas"/>
    <w:rsid w:val="00B944A3"/>
  </w:style>
  <w:style w:type="paragraph" w:customStyle="1" w:styleId="c29">
    <w:name w:val="c29"/>
    <w:basedOn w:val="prastasis"/>
    <w:rsid w:val="00B94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prastasis"/>
    <w:rsid w:val="00B94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Numatytasispastraiposriftas"/>
    <w:rsid w:val="00B944A3"/>
  </w:style>
  <w:style w:type="character" w:customStyle="1" w:styleId="c1">
    <w:name w:val="c1"/>
    <w:basedOn w:val="Numatytasispastraiposriftas"/>
    <w:rsid w:val="00B944A3"/>
  </w:style>
  <w:style w:type="paragraph" w:customStyle="1" w:styleId="c13">
    <w:name w:val="c13"/>
    <w:basedOn w:val="prastasis"/>
    <w:rsid w:val="00B94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Numatytasispastraiposriftas"/>
    <w:rsid w:val="00B944A3"/>
  </w:style>
  <w:style w:type="paragraph" w:customStyle="1" w:styleId="c6">
    <w:name w:val="c6"/>
    <w:basedOn w:val="prastasis"/>
    <w:rsid w:val="00B94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Numatytasispastraiposriftas"/>
    <w:rsid w:val="00B944A3"/>
  </w:style>
  <w:style w:type="character" w:customStyle="1" w:styleId="c4">
    <w:name w:val="c4"/>
    <w:basedOn w:val="Numatytasispastraiposriftas"/>
    <w:rsid w:val="00B944A3"/>
  </w:style>
  <w:style w:type="paragraph" w:customStyle="1" w:styleId="c21">
    <w:name w:val="c21"/>
    <w:basedOn w:val="prastasis"/>
    <w:rsid w:val="00B944A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269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0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omenys@eismoinfo.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A922-3924-4AB5-BF3F-B65C06BF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82394</Words>
  <Characters>46965</Characters>
  <Application>Microsoft Office Word</Application>
  <DocSecurity>0</DocSecurity>
  <Lines>391</Lines>
  <Paragraphs>258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Kišonaitė</dc:creator>
  <cp:lastModifiedBy>Viktorija Griškaitė</cp:lastModifiedBy>
  <cp:revision>7</cp:revision>
  <dcterms:created xsi:type="dcterms:W3CDTF">2025-12-09T10:04:00Z</dcterms:created>
  <dcterms:modified xsi:type="dcterms:W3CDTF">2026-01-20T11:16:00Z</dcterms:modified>
</cp:coreProperties>
</file>