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F9C2" w14:textId="77777777" w:rsidR="00190224" w:rsidRPr="00190224" w:rsidRDefault="00190224" w:rsidP="00190224">
      <w:pPr>
        <w:pStyle w:val="Antrat1"/>
        <w:jc w:val="center"/>
        <w:rPr>
          <w:rFonts w:ascii="Palemonas" w:hAnsi="Palemonas" w:cs="Palemonas"/>
          <w:b/>
          <w:bCs/>
          <w:color w:val="auto"/>
          <w:sz w:val="24"/>
          <w:szCs w:val="24"/>
        </w:rPr>
      </w:pPr>
      <w:r w:rsidRPr="00190224">
        <w:rPr>
          <w:rFonts w:ascii="Palemonas" w:hAnsi="Palemonas" w:cs="Palemonas"/>
          <w:b/>
          <w:bCs/>
          <w:color w:val="auto"/>
          <w:sz w:val="24"/>
          <w:szCs w:val="24"/>
        </w:rPr>
        <w:t xml:space="preserve">PALANGOS MIESTE VYKDOMŲ </w:t>
      </w:r>
      <w:r w:rsidRPr="00190224">
        <w:rPr>
          <w:rFonts w:ascii="Palemonas" w:hAnsi="Palemonas"/>
          <w:b/>
          <w:bCs/>
          <w:iCs/>
          <w:color w:val="auto"/>
          <w:sz w:val="24"/>
          <w:szCs w:val="24"/>
          <w:lang w:eastAsia="en-US"/>
        </w:rPr>
        <w:t>SUSISIEKIMO KOMUNIKACIJŲ STATYBOS DARBŲ LABORATORINIŲ TYRIMŲ IR JŲ ĮRENGIMUI NAUDOJAMŲ MEDŽIAGŲ BANDYM</w:t>
      </w:r>
      <w:r>
        <w:rPr>
          <w:rFonts w:ascii="Palemonas" w:hAnsi="Palemonas"/>
          <w:b/>
          <w:bCs/>
          <w:iCs/>
          <w:color w:val="auto"/>
          <w:sz w:val="24"/>
          <w:szCs w:val="24"/>
          <w:lang w:eastAsia="en-US"/>
        </w:rPr>
        <w:t>Ų</w:t>
      </w:r>
      <w:r w:rsidRPr="00190224">
        <w:rPr>
          <w:rFonts w:ascii="Palemonas" w:hAnsi="Palemonas"/>
          <w:b/>
          <w:bCs/>
          <w:iCs/>
          <w:color w:val="auto"/>
          <w:sz w:val="24"/>
          <w:szCs w:val="24"/>
          <w:lang w:eastAsia="en-US"/>
        </w:rPr>
        <w:t xml:space="preserve"> PASLAUGŲ</w:t>
      </w:r>
      <w:r w:rsidRPr="00190224">
        <w:rPr>
          <w:rFonts w:ascii="Palemonas" w:hAnsi="Palemonas"/>
          <w:b/>
          <w:bCs/>
          <w:i/>
          <w:color w:val="auto"/>
          <w:sz w:val="24"/>
          <w:szCs w:val="24"/>
          <w:lang w:eastAsia="en-US"/>
        </w:rPr>
        <w:t xml:space="preserve"> </w:t>
      </w:r>
      <w:r w:rsidRPr="00190224">
        <w:rPr>
          <w:rFonts w:ascii="Palemonas" w:hAnsi="Palemonas" w:cs="Palemonas"/>
          <w:b/>
          <w:bCs/>
          <w:color w:val="auto"/>
          <w:sz w:val="24"/>
          <w:szCs w:val="24"/>
        </w:rPr>
        <w:t xml:space="preserve">PIRKIMO TECHNINĖ </w:t>
      </w:r>
      <w:r>
        <w:rPr>
          <w:rFonts w:ascii="Palemonas" w:hAnsi="Palemonas" w:cs="Palemonas"/>
          <w:b/>
          <w:bCs/>
          <w:color w:val="auto"/>
          <w:sz w:val="24"/>
          <w:szCs w:val="24"/>
        </w:rPr>
        <w:t>S</w:t>
      </w:r>
      <w:r w:rsidRPr="00190224">
        <w:rPr>
          <w:rFonts w:ascii="Palemonas" w:hAnsi="Palemonas" w:cs="Palemonas"/>
          <w:b/>
          <w:bCs/>
          <w:color w:val="auto"/>
          <w:sz w:val="24"/>
          <w:szCs w:val="24"/>
        </w:rPr>
        <w:t>PECIFIKACIJA</w:t>
      </w:r>
    </w:p>
    <w:p w14:paraId="327F8BE0" w14:textId="77777777" w:rsidR="00190224" w:rsidRDefault="00190224" w:rsidP="00190224">
      <w:pPr>
        <w:jc w:val="both"/>
        <w:rPr>
          <w:rFonts w:ascii="Palemonas" w:hAnsi="Palemonas" w:cs="Palemonas"/>
        </w:rPr>
      </w:pPr>
    </w:p>
    <w:p w14:paraId="6225E8B7" w14:textId="77777777" w:rsidR="00190224" w:rsidRPr="00296FCD" w:rsidRDefault="00190224" w:rsidP="00190224">
      <w:pPr>
        <w:jc w:val="both"/>
        <w:rPr>
          <w:rFonts w:ascii="Palemonas" w:hAnsi="Palemonas" w:cs="Palemonas"/>
        </w:rPr>
      </w:pPr>
    </w:p>
    <w:p w14:paraId="635D943D" w14:textId="77777777" w:rsidR="00190224" w:rsidRPr="00296FCD" w:rsidRDefault="00190224" w:rsidP="00190224">
      <w:pPr>
        <w:ind w:firstLine="1247"/>
        <w:jc w:val="both"/>
        <w:rPr>
          <w:rFonts w:ascii="Palemonas" w:hAnsi="Palemonas" w:cs="Palemonas"/>
        </w:rPr>
      </w:pPr>
      <w:r w:rsidRPr="00296FCD">
        <w:rPr>
          <w:rFonts w:ascii="Palemonas" w:hAnsi="Palemonas" w:cs="Palemonas"/>
          <w:b/>
          <w:bCs/>
        </w:rPr>
        <w:t>1. Perkamo objekto pavadinimas</w:t>
      </w:r>
      <w:r>
        <w:rPr>
          <w:rFonts w:ascii="Palemonas" w:hAnsi="Palemonas" w:cs="Palemonas"/>
          <w:b/>
          <w:bCs/>
        </w:rPr>
        <w:t xml:space="preserve">. </w:t>
      </w:r>
      <w:r>
        <w:rPr>
          <w:rFonts w:ascii="Palemonas" w:hAnsi="Palemonas" w:cs="Palemonas"/>
        </w:rPr>
        <w:t>P</w:t>
      </w:r>
      <w:r w:rsidRPr="00863189">
        <w:rPr>
          <w:rFonts w:ascii="Palemonas" w:hAnsi="Palemonas" w:cs="Palemonas"/>
        </w:rPr>
        <w:t xml:space="preserve">alangos mieste vykdomų </w:t>
      </w:r>
      <w:r w:rsidRPr="00455CD4">
        <w:rPr>
          <w:rFonts w:ascii="Palemonas" w:hAnsi="Palemonas"/>
          <w:iCs/>
          <w:lang w:eastAsia="en-US"/>
        </w:rPr>
        <w:t xml:space="preserve">susisiekimo komunikacijų </w:t>
      </w:r>
      <w:r w:rsidRPr="00863189">
        <w:rPr>
          <w:rFonts w:ascii="Palemonas" w:hAnsi="Palemonas"/>
          <w:iCs/>
          <w:lang w:eastAsia="en-US"/>
        </w:rPr>
        <w:t xml:space="preserve">statybos darbų laboratorinių </w:t>
      </w:r>
      <w:r w:rsidRPr="00455CD4">
        <w:rPr>
          <w:rFonts w:ascii="Palemonas" w:hAnsi="Palemonas"/>
          <w:iCs/>
          <w:lang w:eastAsia="en-US"/>
        </w:rPr>
        <w:t>tyrim</w:t>
      </w:r>
      <w:r w:rsidRPr="00863189">
        <w:rPr>
          <w:rFonts w:ascii="Palemonas" w:hAnsi="Palemonas"/>
          <w:iCs/>
          <w:lang w:eastAsia="en-US"/>
        </w:rPr>
        <w:t>ų</w:t>
      </w:r>
      <w:r w:rsidRPr="00455CD4">
        <w:rPr>
          <w:rFonts w:ascii="Palemonas" w:hAnsi="Palemonas"/>
          <w:iCs/>
          <w:lang w:eastAsia="en-US"/>
        </w:rPr>
        <w:t xml:space="preserve"> ir jų įrengimui naudojamų medžiagų bandym</w:t>
      </w:r>
      <w:r w:rsidRPr="00863189">
        <w:rPr>
          <w:rFonts w:ascii="Palemonas" w:hAnsi="Palemonas"/>
          <w:iCs/>
          <w:lang w:eastAsia="en-US"/>
        </w:rPr>
        <w:t>ų</w:t>
      </w:r>
      <w:r w:rsidRPr="00455CD4">
        <w:rPr>
          <w:rFonts w:ascii="Palemonas" w:hAnsi="Palemonas"/>
          <w:iCs/>
          <w:lang w:eastAsia="en-US"/>
        </w:rPr>
        <w:t xml:space="preserve"> paslaug</w:t>
      </w:r>
      <w:r>
        <w:rPr>
          <w:rFonts w:ascii="Palemonas" w:hAnsi="Palemonas"/>
          <w:iCs/>
          <w:lang w:eastAsia="en-US"/>
        </w:rPr>
        <w:t>os</w:t>
      </w:r>
      <w:r w:rsidRPr="00296FCD">
        <w:rPr>
          <w:rFonts w:ascii="Palemonas" w:hAnsi="Palemonas" w:cs="Palemonas"/>
        </w:rPr>
        <w:t>.</w:t>
      </w:r>
    </w:p>
    <w:p w14:paraId="180CC73F" w14:textId="77777777" w:rsidR="00190224" w:rsidRPr="00296FCD" w:rsidRDefault="00190224" w:rsidP="00190224">
      <w:pPr>
        <w:ind w:firstLine="1247"/>
        <w:jc w:val="both"/>
        <w:rPr>
          <w:rFonts w:ascii="Palemonas" w:hAnsi="Palemonas" w:cs="Palemonas"/>
        </w:rPr>
      </w:pPr>
      <w:r w:rsidRPr="00296FCD">
        <w:rPr>
          <w:rFonts w:ascii="Palemonas" w:hAnsi="Palemonas" w:cs="Palemonas"/>
          <w:b/>
          <w:bCs/>
        </w:rPr>
        <w:t>2. Darbų atlikimo, prekių pristatymo ar paslaugų teikimo vieta</w:t>
      </w:r>
      <w:r>
        <w:rPr>
          <w:rFonts w:ascii="Palemonas" w:hAnsi="Palemonas" w:cs="Palemonas"/>
          <w:b/>
          <w:bCs/>
        </w:rPr>
        <w:t>.</w:t>
      </w:r>
      <w:r>
        <w:rPr>
          <w:rFonts w:ascii="Palemonas" w:hAnsi="Palemonas" w:cs="Palemonas"/>
        </w:rPr>
        <w:t xml:space="preserve"> </w:t>
      </w:r>
      <w:r w:rsidRPr="00296FCD">
        <w:rPr>
          <w:rFonts w:ascii="Palemonas" w:hAnsi="Palemonas" w:cs="Palemonas"/>
        </w:rPr>
        <w:t>Palangos miesto savivaldybės teritorija.</w:t>
      </w:r>
    </w:p>
    <w:p w14:paraId="3D44829F" w14:textId="77777777" w:rsidR="00190224" w:rsidRDefault="00190224" w:rsidP="00190224">
      <w:pPr>
        <w:ind w:firstLine="1247"/>
        <w:jc w:val="both"/>
        <w:rPr>
          <w:rFonts w:ascii="Palemonas" w:hAnsi="Palemonas" w:cs="Palemonas"/>
          <w:b/>
          <w:bCs/>
        </w:rPr>
      </w:pPr>
      <w:r w:rsidRPr="00296FCD">
        <w:rPr>
          <w:rFonts w:ascii="Palemonas" w:hAnsi="Palemonas" w:cs="Palemonas"/>
          <w:b/>
          <w:bCs/>
        </w:rPr>
        <w:t>3. Apimtys</w:t>
      </w:r>
      <w:r>
        <w:rPr>
          <w:rFonts w:ascii="Palemonas" w:hAnsi="Palemonas" w:cs="Palemonas"/>
          <w:b/>
          <w:bCs/>
        </w:rPr>
        <w:t>:</w:t>
      </w:r>
    </w:p>
    <w:p w14:paraId="0853D339" w14:textId="77777777" w:rsidR="00190224" w:rsidRDefault="00190224" w:rsidP="00190224">
      <w:pPr>
        <w:ind w:firstLine="1247"/>
        <w:jc w:val="both"/>
        <w:rPr>
          <w:rFonts w:ascii="Palemonas" w:hAnsi="Palemonas"/>
          <w:lang w:eastAsia="en-US"/>
        </w:rPr>
      </w:pPr>
      <w:r w:rsidRPr="007B7C5C">
        <w:rPr>
          <w:rFonts w:ascii="Palemonas" w:hAnsi="Palemonas" w:cs="Palemonas"/>
        </w:rPr>
        <w:t>3.1.</w:t>
      </w:r>
      <w:r>
        <w:rPr>
          <w:rFonts w:ascii="Palemonas" w:hAnsi="Palemonas" w:cs="Palemonas"/>
          <w:b/>
          <w:bCs/>
        </w:rPr>
        <w:t xml:space="preserve"> </w:t>
      </w:r>
      <w:r>
        <w:rPr>
          <w:rFonts w:ascii="Palemonas" w:hAnsi="Palemonas" w:cs="Palemonas"/>
        </w:rPr>
        <w:t>P</w:t>
      </w:r>
      <w:r w:rsidRPr="00863189">
        <w:rPr>
          <w:rFonts w:ascii="Palemonas" w:hAnsi="Palemonas" w:cs="Palemonas"/>
        </w:rPr>
        <w:t xml:space="preserve">alangos mieste vykdomų </w:t>
      </w:r>
      <w:r w:rsidRPr="00455CD4">
        <w:rPr>
          <w:rFonts w:ascii="Palemonas" w:hAnsi="Palemonas"/>
          <w:iCs/>
          <w:lang w:eastAsia="en-US"/>
        </w:rPr>
        <w:t xml:space="preserve">susisiekimo komunikacijų </w:t>
      </w:r>
      <w:r w:rsidRPr="00863189">
        <w:rPr>
          <w:rFonts w:ascii="Palemonas" w:hAnsi="Palemonas"/>
          <w:iCs/>
          <w:lang w:eastAsia="en-US"/>
        </w:rPr>
        <w:t xml:space="preserve">statybos darbų laboratorinių </w:t>
      </w:r>
      <w:r w:rsidRPr="00455CD4">
        <w:rPr>
          <w:rFonts w:ascii="Palemonas" w:hAnsi="Palemonas"/>
          <w:iCs/>
          <w:lang w:eastAsia="en-US"/>
        </w:rPr>
        <w:t>tyrim</w:t>
      </w:r>
      <w:r w:rsidRPr="00863189">
        <w:rPr>
          <w:rFonts w:ascii="Palemonas" w:hAnsi="Palemonas"/>
          <w:iCs/>
          <w:lang w:eastAsia="en-US"/>
        </w:rPr>
        <w:t>ų</w:t>
      </w:r>
      <w:r w:rsidRPr="00455CD4">
        <w:rPr>
          <w:rFonts w:ascii="Palemonas" w:hAnsi="Palemonas"/>
          <w:iCs/>
          <w:lang w:eastAsia="en-US"/>
        </w:rPr>
        <w:t xml:space="preserve"> ir jų įrengimui naudojamų medžiagų bandym</w:t>
      </w:r>
      <w:r w:rsidRPr="00863189">
        <w:rPr>
          <w:rFonts w:ascii="Palemonas" w:hAnsi="Palemonas"/>
          <w:iCs/>
          <w:lang w:eastAsia="en-US"/>
        </w:rPr>
        <w:t>ų</w:t>
      </w:r>
      <w:r w:rsidRPr="00455CD4">
        <w:rPr>
          <w:rFonts w:ascii="Palemonas" w:hAnsi="Palemonas"/>
          <w:iCs/>
          <w:lang w:eastAsia="en-US"/>
        </w:rPr>
        <w:t xml:space="preserve"> paslaugų</w:t>
      </w:r>
      <w:r w:rsidRPr="00296FCD">
        <w:rPr>
          <w:rFonts w:ascii="Palemonas" w:hAnsi="Palemonas" w:cs="Palemonas"/>
        </w:rPr>
        <w:t xml:space="preserve"> sutartis sudaroma </w:t>
      </w:r>
      <w:r>
        <w:rPr>
          <w:rFonts w:ascii="Palemonas" w:hAnsi="Palemonas" w:cs="Palemonas"/>
        </w:rPr>
        <w:t>36</w:t>
      </w:r>
      <w:r w:rsidRPr="00296FCD">
        <w:rPr>
          <w:rFonts w:ascii="Palemonas" w:hAnsi="Palemonas" w:cs="Palemonas"/>
        </w:rPr>
        <w:t xml:space="preserve"> mėnes</w:t>
      </w:r>
      <w:r>
        <w:rPr>
          <w:rFonts w:ascii="Palemonas" w:hAnsi="Palemonas" w:cs="Palemonas"/>
        </w:rPr>
        <w:t>ių laikotarpiui</w:t>
      </w:r>
      <w:r w:rsidRPr="00296FCD">
        <w:rPr>
          <w:rFonts w:ascii="Palemonas" w:hAnsi="Palemonas" w:cs="Palemonas"/>
        </w:rPr>
        <w:t xml:space="preserve">. </w:t>
      </w:r>
      <w:r w:rsidRPr="007B7C5C">
        <w:rPr>
          <w:rFonts w:ascii="Palemonas" w:hAnsi="Palemonas"/>
          <w:lang w:eastAsia="en-US"/>
        </w:rPr>
        <w:t>Įsigyjamų paslaugų apimtys priklausys nuo faktinių perkančiosios organizacijos užsakymų, todėl paslaugų apimtys gali kisti (gali būti įsigyta daugiau arba mažiau preliminarios 36</w:t>
      </w:r>
      <w:r>
        <w:rPr>
          <w:rFonts w:ascii="Palemonas" w:hAnsi="Palemonas"/>
          <w:lang w:eastAsia="en-US"/>
        </w:rPr>
        <w:t> </w:t>
      </w:r>
      <w:r w:rsidRPr="007B7C5C">
        <w:rPr>
          <w:rFonts w:ascii="Palemonas" w:hAnsi="Palemonas"/>
          <w:lang w:eastAsia="en-US"/>
        </w:rPr>
        <w:t xml:space="preserve">(trisdešimt šešių) mėn. apimties), neviršijant maksimalios pirkimui skirtos lėšų sumos – </w:t>
      </w:r>
      <w:r>
        <w:rPr>
          <w:rFonts w:ascii="Palemonas" w:hAnsi="Palemonas"/>
          <w:lang w:eastAsia="en-US"/>
        </w:rPr>
        <w:t>75 </w:t>
      </w:r>
      <w:r w:rsidRPr="007B7C5C">
        <w:rPr>
          <w:rFonts w:ascii="Palemonas" w:hAnsi="Palemonas"/>
          <w:lang w:eastAsia="en-US"/>
        </w:rPr>
        <w:t>000,00 Eur įskaitant visus mokesčius</w:t>
      </w:r>
      <w:r>
        <w:rPr>
          <w:rFonts w:ascii="Palemonas" w:hAnsi="Palemonas"/>
          <w:lang w:eastAsia="en-US"/>
        </w:rPr>
        <w:t>;</w:t>
      </w:r>
    </w:p>
    <w:p w14:paraId="12DAF3CC" w14:textId="77777777" w:rsidR="00190224" w:rsidRPr="007B7C5C" w:rsidRDefault="00190224" w:rsidP="00190224">
      <w:pPr>
        <w:pStyle w:val="xmsonormal"/>
        <w:spacing w:before="0" w:beforeAutospacing="0" w:after="0" w:afterAutospacing="0"/>
        <w:ind w:firstLine="1247"/>
        <w:jc w:val="both"/>
        <w:rPr>
          <w:rFonts w:ascii="Palemonas" w:hAnsi="Palemonas"/>
        </w:rPr>
      </w:pPr>
      <w:r w:rsidRPr="007B7C5C">
        <w:rPr>
          <w:rFonts w:ascii="Palemonas" w:hAnsi="Palemonas"/>
          <w:lang w:eastAsia="en-US"/>
        </w:rPr>
        <w:t>3.</w:t>
      </w:r>
      <w:r>
        <w:rPr>
          <w:rFonts w:ascii="Palemonas" w:hAnsi="Palemonas"/>
          <w:lang w:eastAsia="en-US"/>
        </w:rPr>
        <w:t>2</w:t>
      </w:r>
      <w:r w:rsidRPr="007B7C5C">
        <w:rPr>
          <w:rFonts w:ascii="Palemonas" w:hAnsi="Palemonas"/>
          <w:lang w:eastAsia="en-US"/>
        </w:rPr>
        <w:t xml:space="preserve">. </w:t>
      </w:r>
      <w:r>
        <w:rPr>
          <w:rFonts w:ascii="Palemonas" w:hAnsi="Palemonas"/>
          <w:lang w:eastAsia="en-US"/>
        </w:rPr>
        <w:t>p</w:t>
      </w:r>
      <w:r w:rsidRPr="007B7C5C">
        <w:rPr>
          <w:rFonts w:ascii="Palemonas" w:hAnsi="Palemonas"/>
          <w:lang w:eastAsia="en-US"/>
        </w:rPr>
        <w:t>aslaugas sudaro</w:t>
      </w:r>
      <w:r w:rsidRPr="007B7C5C">
        <w:rPr>
          <w:rFonts w:ascii="Palemonas" w:hAnsi="Palemonas"/>
          <w:bCs/>
        </w:rPr>
        <w:t>:</w:t>
      </w:r>
    </w:p>
    <w:p w14:paraId="74C79486" w14:textId="77777777" w:rsidR="00190224" w:rsidRPr="007B7C5C" w:rsidRDefault="00190224" w:rsidP="00190224">
      <w:pPr>
        <w:suppressAutoHyphens/>
        <w:ind w:firstLine="1247"/>
        <w:jc w:val="both"/>
        <w:textAlignment w:val="baseline"/>
        <w:rPr>
          <w:rFonts w:ascii="Palemonas" w:hAnsi="Palemonas"/>
        </w:rPr>
      </w:pPr>
      <w:r w:rsidRPr="007B7C5C">
        <w:rPr>
          <w:rFonts w:ascii="Palemonas" w:hAnsi="Palemonas"/>
        </w:rPr>
        <w:t>3.</w:t>
      </w:r>
      <w:r>
        <w:rPr>
          <w:rFonts w:ascii="Palemonas" w:hAnsi="Palemonas"/>
        </w:rPr>
        <w:t>2</w:t>
      </w:r>
      <w:r w:rsidRPr="007B7C5C">
        <w:rPr>
          <w:rFonts w:ascii="Palemonas" w:hAnsi="Palemonas"/>
        </w:rPr>
        <w:t xml:space="preserve">.1. </w:t>
      </w:r>
      <w:r>
        <w:rPr>
          <w:rFonts w:ascii="Palemonas" w:hAnsi="Palemonas"/>
        </w:rPr>
        <w:t>a</w:t>
      </w:r>
      <w:r w:rsidRPr="007B7C5C">
        <w:rPr>
          <w:rFonts w:ascii="Palemonas" w:hAnsi="Palemonas"/>
        </w:rPr>
        <w:t>tvykimas į kontrolinio matavimo vietą</w:t>
      </w:r>
      <w:r>
        <w:rPr>
          <w:rFonts w:ascii="Palemonas" w:hAnsi="Palemonas"/>
        </w:rPr>
        <w:t>;</w:t>
      </w:r>
    </w:p>
    <w:p w14:paraId="2799DA75" w14:textId="77777777" w:rsidR="00190224" w:rsidRPr="007B7C5C" w:rsidRDefault="00190224" w:rsidP="00190224">
      <w:pPr>
        <w:suppressAutoHyphens/>
        <w:ind w:firstLine="1247"/>
        <w:jc w:val="both"/>
        <w:textAlignment w:val="baseline"/>
        <w:rPr>
          <w:rFonts w:ascii="Palemonas" w:hAnsi="Palemonas"/>
        </w:rPr>
      </w:pPr>
      <w:r w:rsidRPr="007B7C5C">
        <w:rPr>
          <w:rFonts w:ascii="Palemonas" w:hAnsi="Palemonas"/>
        </w:rPr>
        <w:t>3.</w:t>
      </w:r>
      <w:r>
        <w:rPr>
          <w:rFonts w:ascii="Palemonas" w:hAnsi="Palemonas"/>
        </w:rPr>
        <w:t>2</w:t>
      </w:r>
      <w:r w:rsidRPr="007B7C5C">
        <w:rPr>
          <w:rFonts w:ascii="Palemonas" w:hAnsi="Palemonas"/>
        </w:rPr>
        <w:t xml:space="preserve">.2. </w:t>
      </w:r>
      <w:r>
        <w:rPr>
          <w:rFonts w:ascii="Palemonas" w:hAnsi="Palemonas"/>
        </w:rPr>
        <w:t>b</w:t>
      </w:r>
      <w:r w:rsidRPr="007B7C5C">
        <w:rPr>
          <w:rFonts w:ascii="Palemonas" w:hAnsi="Palemonas"/>
        </w:rPr>
        <w:t>andymų atlikimas vietoje</w:t>
      </w:r>
      <w:r>
        <w:rPr>
          <w:rFonts w:ascii="Palemonas" w:hAnsi="Palemonas"/>
        </w:rPr>
        <w:t>;</w:t>
      </w:r>
    </w:p>
    <w:p w14:paraId="545E850F" w14:textId="77777777" w:rsidR="00190224" w:rsidRPr="00A2253A" w:rsidRDefault="00190224" w:rsidP="00190224">
      <w:pPr>
        <w:pStyle w:val="Sraopastraipa"/>
        <w:suppressAutoHyphens/>
        <w:ind w:left="0" w:firstLine="1247"/>
        <w:jc w:val="both"/>
        <w:textAlignment w:val="baseline"/>
        <w:rPr>
          <w:rFonts w:ascii="Palemonas" w:hAnsi="Palemonas"/>
        </w:rPr>
      </w:pPr>
      <w:r w:rsidRPr="007B7C5C">
        <w:rPr>
          <w:rFonts w:ascii="Palemonas" w:hAnsi="Palemonas"/>
        </w:rPr>
        <w:t>3.</w:t>
      </w:r>
      <w:r>
        <w:rPr>
          <w:rFonts w:ascii="Palemonas" w:hAnsi="Palemonas"/>
        </w:rPr>
        <w:t>2</w:t>
      </w:r>
      <w:r w:rsidRPr="007B7C5C">
        <w:rPr>
          <w:rFonts w:ascii="Palemonas" w:hAnsi="Palemonas"/>
        </w:rPr>
        <w:t xml:space="preserve">.3. </w:t>
      </w:r>
      <w:r w:rsidRPr="00A2253A">
        <w:rPr>
          <w:rFonts w:ascii="Palemonas" w:hAnsi="Palemonas"/>
        </w:rPr>
        <w:t>bandinių paėmimas;</w:t>
      </w:r>
    </w:p>
    <w:p w14:paraId="49236006" w14:textId="77777777" w:rsidR="00190224" w:rsidRPr="00A2253A" w:rsidRDefault="00190224" w:rsidP="00190224">
      <w:pPr>
        <w:pStyle w:val="Sraopastraipa"/>
        <w:suppressAutoHyphens/>
        <w:ind w:left="0" w:firstLine="1247"/>
        <w:jc w:val="both"/>
        <w:textAlignment w:val="baseline"/>
        <w:rPr>
          <w:rFonts w:ascii="Palemonas" w:hAnsi="Palemonas"/>
        </w:rPr>
      </w:pPr>
      <w:r w:rsidRPr="00A2253A">
        <w:rPr>
          <w:rFonts w:ascii="Palemonas" w:hAnsi="Palemonas"/>
        </w:rPr>
        <w:t>3.</w:t>
      </w:r>
      <w:r>
        <w:rPr>
          <w:rFonts w:ascii="Palemonas" w:hAnsi="Palemonas"/>
        </w:rPr>
        <w:t>2</w:t>
      </w:r>
      <w:r w:rsidRPr="00A2253A">
        <w:rPr>
          <w:rFonts w:ascii="Palemonas" w:hAnsi="Palemonas"/>
        </w:rPr>
        <w:t>.4. paimtų bandinių laboratoriniai tyrimai;</w:t>
      </w:r>
    </w:p>
    <w:p w14:paraId="6D279C45" w14:textId="77777777" w:rsidR="00190224" w:rsidRPr="00A2253A" w:rsidRDefault="00190224" w:rsidP="00190224">
      <w:pPr>
        <w:pStyle w:val="Sraopastraipa"/>
        <w:suppressAutoHyphens/>
        <w:ind w:left="0" w:firstLine="1247"/>
        <w:jc w:val="both"/>
        <w:textAlignment w:val="baseline"/>
        <w:rPr>
          <w:rFonts w:ascii="Palemonas" w:hAnsi="Palemonas"/>
        </w:rPr>
      </w:pPr>
      <w:r w:rsidRPr="00A2253A">
        <w:rPr>
          <w:rFonts w:ascii="Palemonas" w:hAnsi="Palemonas"/>
        </w:rPr>
        <w:t>3.</w:t>
      </w:r>
      <w:r>
        <w:rPr>
          <w:rFonts w:ascii="Palemonas" w:hAnsi="Palemonas"/>
        </w:rPr>
        <w:t>2</w:t>
      </w:r>
      <w:r w:rsidRPr="00A2253A">
        <w:rPr>
          <w:rFonts w:ascii="Palemonas" w:hAnsi="Palemonas"/>
        </w:rPr>
        <w:t>.5. bandymų protokolų pateikimas;</w:t>
      </w:r>
    </w:p>
    <w:p w14:paraId="23A2F7F5" w14:textId="77777777" w:rsidR="00190224" w:rsidRDefault="00190224" w:rsidP="00190224">
      <w:pPr>
        <w:ind w:firstLine="1247"/>
        <w:jc w:val="both"/>
        <w:rPr>
          <w:rFonts w:ascii="Palemonas" w:hAnsi="Palemonas"/>
        </w:rPr>
      </w:pPr>
      <w:r w:rsidRPr="007B7C5C">
        <w:rPr>
          <w:rFonts w:ascii="Palemonas" w:hAnsi="Palemonas"/>
        </w:rPr>
        <w:t>3.</w:t>
      </w:r>
      <w:r>
        <w:rPr>
          <w:rFonts w:ascii="Palemonas" w:hAnsi="Palemonas"/>
        </w:rPr>
        <w:t>3</w:t>
      </w:r>
      <w:r w:rsidRPr="007B7C5C">
        <w:rPr>
          <w:rFonts w:ascii="Palemonas" w:hAnsi="Palemonas"/>
        </w:rPr>
        <w:t xml:space="preserve">. </w:t>
      </w:r>
      <w:r>
        <w:rPr>
          <w:rFonts w:ascii="Palemonas" w:hAnsi="Palemonas"/>
        </w:rPr>
        <w:t>p</w:t>
      </w:r>
      <w:r w:rsidRPr="007B7C5C">
        <w:rPr>
          <w:rFonts w:ascii="Palemonas" w:hAnsi="Palemonas"/>
        </w:rPr>
        <w:t xml:space="preserve">aslaugoms atlikti </w:t>
      </w:r>
      <w:r w:rsidRPr="007B7C5C">
        <w:rPr>
          <w:rFonts w:ascii="Palemonas" w:eastAsia="Calibri" w:hAnsi="Palemonas"/>
        </w:rPr>
        <w:t>perkančio</w:t>
      </w:r>
      <w:r>
        <w:rPr>
          <w:rFonts w:ascii="Palemonas" w:eastAsia="Calibri" w:hAnsi="Palemonas"/>
        </w:rPr>
        <w:t>ji</w:t>
      </w:r>
      <w:r w:rsidRPr="007B7C5C">
        <w:rPr>
          <w:rFonts w:ascii="Palemonas" w:eastAsia="Calibri" w:hAnsi="Palemonas"/>
        </w:rPr>
        <w:t xml:space="preserve"> organizacij</w:t>
      </w:r>
      <w:r>
        <w:rPr>
          <w:rFonts w:ascii="Palemonas" w:eastAsia="Calibri" w:hAnsi="Palemonas"/>
        </w:rPr>
        <w:t>a</w:t>
      </w:r>
      <w:r w:rsidRPr="007B7C5C">
        <w:rPr>
          <w:rFonts w:ascii="Palemonas" w:hAnsi="Palemonas"/>
        </w:rPr>
        <w:t xml:space="preserve"> pateikia užsakymą </w:t>
      </w:r>
      <w:r>
        <w:rPr>
          <w:rFonts w:ascii="Palemonas" w:hAnsi="Palemonas"/>
        </w:rPr>
        <w:t>raštu</w:t>
      </w:r>
      <w:r w:rsidRPr="007B7C5C">
        <w:rPr>
          <w:rFonts w:ascii="Palemonas" w:hAnsi="Palemonas"/>
        </w:rPr>
        <w:t xml:space="preserve"> </w:t>
      </w:r>
      <w:r>
        <w:rPr>
          <w:rFonts w:ascii="Palemonas" w:hAnsi="Palemonas"/>
        </w:rPr>
        <w:t>p</w:t>
      </w:r>
      <w:r w:rsidRPr="007B7C5C">
        <w:rPr>
          <w:rFonts w:ascii="Palemonas" w:hAnsi="Palemonas"/>
        </w:rPr>
        <w:t xml:space="preserve">aslaugų teikėjui. Užsakymo metu nurodoma konkreti kontrolinių matavimų vieta, kontrolinių bandymų rūšis, kiekis ir nurodomas terminas konkrečių </w:t>
      </w:r>
      <w:r>
        <w:rPr>
          <w:rFonts w:ascii="Palemonas" w:hAnsi="Palemonas"/>
        </w:rPr>
        <w:t>p</w:t>
      </w:r>
      <w:r w:rsidRPr="007B7C5C">
        <w:rPr>
          <w:rFonts w:ascii="Palemonas" w:hAnsi="Palemonas"/>
        </w:rPr>
        <w:t>aslaugų suteikimui</w:t>
      </w:r>
      <w:r>
        <w:rPr>
          <w:rFonts w:ascii="Palemonas" w:hAnsi="Palemonas"/>
        </w:rPr>
        <w:t>;</w:t>
      </w:r>
    </w:p>
    <w:p w14:paraId="3E0F3344" w14:textId="77777777" w:rsidR="00190224" w:rsidRPr="00296FCD" w:rsidRDefault="00190224" w:rsidP="00190224">
      <w:pPr>
        <w:jc w:val="both"/>
        <w:rPr>
          <w:rFonts w:ascii="Palemonas" w:hAnsi="Palemonas" w:cs="Palemonas"/>
          <w:b/>
          <w:bCs/>
        </w:rPr>
      </w:pPr>
    </w:p>
    <w:p w14:paraId="682E998F" w14:textId="77777777" w:rsidR="00190224" w:rsidRDefault="00190224" w:rsidP="00190224">
      <w:pPr>
        <w:ind w:firstLine="1247"/>
        <w:jc w:val="both"/>
        <w:rPr>
          <w:rFonts w:ascii="Palemonas" w:hAnsi="Palemonas" w:cs="Palemonas"/>
          <w:b/>
          <w:bCs/>
        </w:rPr>
      </w:pPr>
      <w:r>
        <w:rPr>
          <w:rFonts w:ascii="Palemonas" w:hAnsi="Palemonas" w:cs="Palemonas"/>
          <w:b/>
          <w:bCs/>
        </w:rPr>
        <w:t>4</w:t>
      </w:r>
      <w:r w:rsidRPr="00296FCD">
        <w:rPr>
          <w:rFonts w:ascii="Palemonas" w:hAnsi="Palemonas" w:cs="Palemonas"/>
          <w:b/>
          <w:bCs/>
        </w:rPr>
        <w:t>. Informacija, kaip turi būti apskaičiuota ir pateikta pasiūlymuose nurodoma pirkimo kaina</w:t>
      </w:r>
      <w:r>
        <w:rPr>
          <w:rFonts w:ascii="Palemonas" w:hAnsi="Palemonas" w:cs="Palemonas"/>
          <w:b/>
          <w:bCs/>
        </w:rPr>
        <w:t>:</w:t>
      </w:r>
    </w:p>
    <w:p w14:paraId="5EC5E554" w14:textId="77777777" w:rsidR="00190224" w:rsidRPr="008511B8" w:rsidRDefault="00190224" w:rsidP="00190224">
      <w:pPr>
        <w:ind w:firstLine="1247"/>
        <w:jc w:val="both"/>
        <w:rPr>
          <w:rFonts w:ascii="Palemonas" w:hAnsi="Palemonas"/>
        </w:rPr>
      </w:pPr>
      <w:r w:rsidRPr="008511B8">
        <w:rPr>
          <w:rFonts w:ascii="Palemonas" w:hAnsi="Palemonas"/>
        </w:rPr>
        <w:t>Tiekėjas privalo užtikrinti, kad visi privalomi kontroliniai laboratoriniai bandymai, kuriais remiantis įvertinami objektai ir atliekamas apmokėjimas už statybos darbus, bus atliekami nepriklausomoje ir tos šalies Nacionalinės akreditacijos įstaigos akredituotoje laboratorijoje, kuri turi atitikti LST EN ISO IEC 17025 arba</w:t>
      </w:r>
      <w:r w:rsidRPr="008511B8">
        <w:rPr>
          <w:rFonts w:ascii="Palemonas" w:hAnsi="Palemonas"/>
          <w:i/>
        </w:rPr>
        <w:t xml:space="preserve"> </w:t>
      </w:r>
      <w:r w:rsidRPr="008511B8">
        <w:rPr>
          <w:rFonts w:ascii="Palemonas" w:hAnsi="Palemonas"/>
        </w:rPr>
        <w:t>lygiaverčių standartų reikalavimus. Kontroliniai laboratoriniai bandymai turi būti atliekami akredituotos laboratorijos, konkretiems reikalaujamiems kontroliniams laboratoriniams bandymams naudojant nurodytų jų standartų arba metodikų reikalavimuose pateiktą įrangą ir matavimo priemones, kurios metrologiškai įteisintos ir patikrintos bei sukalibruotos. Tiekėjo darbas turi būti suplanuotas ir organizuojamas taip, kad būtų tinkamai ir laiku įvykdyti visi būtini kontroliniai laboratoriniai bandymai.</w:t>
      </w:r>
    </w:p>
    <w:p w14:paraId="68FBB44F" w14:textId="77777777" w:rsidR="00190224" w:rsidRPr="008511B8" w:rsidRDefault="00190224" w:rsidP="00190224">
      <w:pPr>
        <w:ind w:firstLine="1247"/>
        <w:jc w:val="both"/>
        <w:rPr>
          <w:rFonts w:ascii="Palemonas" w:hAnsi="Palemonas"/>
        </w:rPr>
      </w:pPr>
      <w:r w:rsidRPr="008511B8">
        <w:rPr>
          <w:rFonts w:ascii="Palemonas" w:hAnsi="Palemonas"/>
        </w:rPr>
        <w:t>Į šio pirkimo paslaugų sutartį įeinančių kontrolinių laboratorinių bandymų sąrašas, kuriame nurodytos reikalaujamos nustatyti savybės ir bandymo metodus nustatantys standartai (arba lygiaverčiai), pateikiam</w:t>
      </w:r>
      <w:r>
        <w:rPr>
          <w:rFonts w:ascii="Palemonas" w:hAnsi="Palemonas"/>
        </w:rPr>
        <w:t>as</w:t>
      </w:r>
      <w:r w:rsidRPr="008511B8">
        <w:rPr>
          <w:rFonts w:ascii="Palemonas" w:hAnsi="Palemonas"/>
        </w:rPr>
        <w:t xml:space="preserve"> lentelėje „Kontrolinių laboratorinių bandymų ir bandinių paėmimo sąrašas“</w:t>
      </w:r>
      <w:r>
        <w:rPr>
          <w:rFonts w:ascii="Palemonas" w:hAnsi="Palemonas"/>
        </w:rPr>
        <w:t xml:space="preserve"> (toliau – Lentelė)</w:t>
      </w:r>
      <w:r w:rsidRPr="008511B8">
        <w:rPr>
          <w:rFonts w:ascii="Palemonas" w:hAnsi="Palemonas"/>
        </w:rPr>
        <w:t>.</w:t>
      </w:r>
    </w:p>
    <w:p w14:paraId="1B413103" w14:textId="77777777" w:rsidR="00190224" w:rsidRPr="008511B8" w:rsidRDefault="00190224" w:rsidP="00190224">
      <w:pPr>
        <w:ind w:firstLine="1247"/>
        <w:jc w:val="both"/>
        <w:rPr>
          <w:rFonts w:ascii="Palemonas" w:hAnsi="Palemonas"/>
        </w:rPr>
      </w:pPr>
      <w:r w:rsidRPr="008511B8">
        <w:rPr>
          <w:rFonts w:ascii="Palemonas" w:hAnsi="Palemonas"/>
        </w:rPr>
        <w:t xml:space="preserve">Jeigu pateiktoje </w:t>
      </w:r>
      <w:r>
        <w:rPr>
          <w:rFonts w:ascii="Palemonas" w:hAnsi="Palemonas"/>
        </w:rPr>
        <w:t>L</w:t>
      </w:r>
      <w:r w:rsidRPr="008511B8">
        <w:rPr>
          <w:rFonts w:ascii="Palemonas" w:hAnsi="Palemonas"/>
        </w:rPr>
        <w:t>entelėje nurodyto bandymo apimtyje reikia nustatyti ir kitus sudėtinius bandymus, tai tiekėjas turi įsivertinti pilna apimtimi. Taip pat jei bandymas pagal standartą apima kelis bandymo metodus, tai tiekėjas gali pasirinkti bandymą atlikti pagal vieną iš jų.</w:t>
      </w:r>
    </w:p>
    <w:p w14:paraId="2F0212AA" w14:textId="77777777" w:rsidR="00190224" w:rsidRDefault="00190224" w:rsidP="00190224">
      <w:pPr>
        <w:ind w:firstLine="1247"/>
        <w:jc w:val="both"/>
        <w:rPr>
          <w:rFonts w:ascii="Palemonas" w:hAnsi="Palemonas" w:cs="Palemonas"/>
        </w:rPr>
      </w:pPr>
      <w:r w:rsidRPr="00296FCD">
        <w:rPr>
          <w:rFonts w:ascii="Palemonas" w:hAnsi="Palemonas" w:cs="Palemonas"/>
        </w:rPr>
        <w:t xml:space="preserve">Teikėjas siūlomas paslaugų kainas nurodo </w:t>
      </w:r>
      <w:r>
        <w:rPr>
          <w:rFonts w:ascii="Palemonas" w:hAnsi="Palemonas" w:cs="Palemonas"/>
        </w:rPr>
        <w:t>L</w:t>
      </w:r>
      <w:r w:rsidRPr="00296FCD">
        <w:rPr>
          <w:rFonts w:ascii="Palemonas" w:hAnsi="Palemonas" w:cs="Palemonas"/>
        </w:rPr>
        <w:t>entelėje, kurios visi laukeliai privalo būti užpildyti. Nugalėtojas nustatomas pagal mažiausią paslaugų kainų aritmetinių vidurkių sumą</w:t>
      </w:r>
      <w:r>
        <w:rPr>
          <w:rFonts w:ascii="Palemonas" w:hAnsi="Palemonas" w:cs="Palemonas"/>
        </w:rPr>
        <w:t>.</w:t>
      </w:r>
    </w:p>
    <w:p w14:paraId="7D92BDAD" w14:textId="77777777" w:rsidR="00190224" w:rsidRDefault="00190224" w:rsidP="00190224">
      <w:pPr>
        <w:jc w:val="both"/>
        <w:rPr>
          <w:rFonts w:ascii="Palemonas" w:hAnsi="Palemonas"/>
        </w:rPr>
      </w:pPr>
    </w:p>
    <w:p w14:paraId="01837F5A" w14:textId="77777777" w:rsidR="00190224" w:rsidRPr="008511B8" w:rsidRDefault="00190224" w:rsidP="00190224">
      <w:pPr>
        <w:spacing w:after="120"/>
        <w:jc w:val="both"/>
        <w:rPr>
          <w:rFonts w:ascii="Palemonas" w:hAnsi="Palemonas"/>
        </w:rPr>
      </w:pPr>
      <w:r>
        <w:rPr>
          <w:rFonts w:ascii="Palemonas" w:hAnsi="Palemonas"/>
        </w:rPr>
        <w:t>L</w:t>
      </w:r>
      <w:r w:rsidRPr="008511B8">
        <w:rPr>
          <w:rFonts w:ascii="Palemonas" w:hAnsi="Palemonas"/>
        </w:rPr>
        <w:t>entelė</w:t>
      </w:r>
      <w:r>
        <w:rPr>
          <w:rFonts w:ascii="Palemonas" w:hAnsi="Palemonas"/>
        </w:rPr>
        <w:t>.</w:t>
      </w:r>
      <w:r w:rsidRPr="008511B8">
        <w:rPr>
          <w:rFonts w:ascii="Palemonas" w:hAnsi="Palemonas"/>
        </w:rPr>
        <w:t xml:space="preserve"> </w:t>
      </w:r>
      <w:r w:rsidRPr="00A2253A">
        <w:rPr>
          <w:rFonts w:ascii="Palemonas" w:hAnsi="Palemonas"/>
          <w:b/>
          <w:bCs/>
        </w:rPr>
        <w:t>„Kontrolinių laboratorinių bandymų ir bandinių paėmimo sąrašas“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418"/>
        <w:gridCol w:w="1134"/>
        <w:gridCol w:w="1276"/>
        <w:gridCol w:w="1275"/>
      </w:tblGrid>
      <w:tr w:rsidR="00190224" w:rsidRPr="00C53E5A" w14:paraId="2AE01193" w14:textId="77777777" w:rsidTr="0040693A">
        <w:tc>
          <w:tcPr>
            <w:tcW w:w="4531" w:type="dxa"/>
            <w:vAlign w:val="center"/>
          </w:tcPr>
          <w:p w14:paraId="2CB94995" w14:textId="77777777" w:rsidR="00190224" w:rsidRPr="00C53E5A" w:rsidRDefault="00190224" w:rsidP="0040693A">
            <w:pPr>
              <w:jc w:val="center"/>
              <w:rPr>
                <w:rFonts w:ascii="Palemonas" w:hAnsi="Palemonas"/>
                <w:b/>
                <w:sz w:val="20"/>
              </w:rPr>
            </w:pPr>
            <w:r w:rsidRPr="00C53E5A">
              <w:rPr>
                <w:rFonts w:ascii="Palemonas" w:hAnsi="Palemonas"/>
                <w:b/>
                <w:sz w:val="20"/>
              </w:rPr>
              <w:t>Laboratoriniai tyrimai ir bandymai</w:t>
            </w:r>
          </w:p>
          <w:p w14:paraId="5B48A136" w14:textId="77777777" w:rsidR="00190224" w:rsidRPr="00C53E5A" w:rsidRDefault="00190224" w:rsidP="0040693A">
            <w:pPr>
              <w:jc w:val="center"/>
              <w:rPr>
                <w:rFonts w:ascii="Palemonas" w:hAnsi="Palemonas"/>
                <w:b/>
                <w:bCs/>
                <w:sz w:val="20"/>
              </w:rPr>
            </w:pPr>
            <w:r w:rsidRPr="00C53E5A">
              <w:rPr>
                <w:rFonts w:ascii="Palemonas" w:hAnsi="Palemonas"/>
                <w:b/>
                <w:bCs/>
                <w:sz w:val="20"/>
              </w:rPr>
              <w:t>Bandymo metodas, kuris gali atitikti nurodytąjį arba lygiavertis</w:t>
            </w:r>
          </w:p>
        </w:tc>
        <w:tc>
          <w:tcPr>
            <w:tcW w:w="1418" w:type="dxa"/>
            <w:vAlign w:val="center"/>
          </w:tcPr>
          <w:p w14:paraId="0C5D6FEC" w14:textId="77777777" w:rsidR="00190224" w:rsidRPr="00C53E5A" w:rsidRDefault="00190224" w:rsidP="0040693A">
            <w:pPr>
              <w:jc w:val="center"/>
              <w:rPr>
                <w:rFonts w:ascii="Palemonas" w:hAnsi="Palemonas"/>
                <w:b/>
                <w:sz w:val="20"/>
              </w:rPr>
            </w:pPr>
            <w:r w:rsidRPr="00C53E5A">
              <w:rPr>
                <w:rFonts w:ascii="Palemonas" w:hAnsi="Palemonas"/>
                <w:b/>
                <w:sz w:val="20"/>
              </w:rPr>
              <w:t>Mato vienetas</w:t>
            </w:r>
          </w:p>
        </w:tc>
        <w:tc>
          <w:tcPr>
            <w:tcW w:w="1134" w:type="dxa"/>
            <w:vAlign w:val="center"/>
          </w:tcPr>
          <w:p w14:paraId="779B5DB0" w14:textId="77777777" w:rsidR="00190224" w:rsidRPr="00C53E5A" w:rsidRDefault="00190224" w:rsidP="0040693A">
            <w:pPr>
              <w:ind w:left="-107" w:right="-109"/>
              <w:jc w:val="center"/>
              <w:rPr>
                <w:rFonts w:ascii="Palemonas" w:hAnsi="Palemonas"/>
                <w:b/>
                <w:sz w:val="20"/>
              </w:rPr>
            </w:pPr>
            <w:proofErr w:type="spellStart"/>
            <w:r w:rsidRPr="00C53E5A">
              <w:rPr>
                <w:rFonts w:ascii="Palemonas" w:hAnsi="Palemonas"/>
                <w:b/>
                <w:sz w:val="20"/>
              </w:rPr>
              <w:t>Prelimina</w:t>
            </w:r>
            <w:proofErr w:type="spellEnd"/>
            <w:r w:rsidRPr="00C53E5A">
              <w:rPr>
                <w:rFonts w:ascii="Palemonas" w:hAnsi="Palemonas"/>
                <w:b/>
                <w:sz w:val="20"/>
              </w:rPr>
              <w:t>-rus kiekis 35 mėn.</w:t>
            </w:r>
          </w:p>
        </w:tc>
        <w:tc>
          <w:tcPr>
            <w:tcW w:w="1276" w:type="dxa"/>
            <w:vAlign w:val="center"/>
          </w:tcPr>
          <w:p w14:paraId="1E66288B" w14:textId="77777777" w:rsidR="00190224" w:rsidRPr="00C53E5A" w:rsidRDefault="00190224" w:rsidP="0040693A">
            <w:pPr>
              <w:jc w:val="center"/>
              <w:rPr>
                <w:rFonts w:ascii="Palemonas" w:hAnsi="Palemonas"/>
                <w:b/>
                <w:sz w:val="20"/>
              </w:rPr>
            </w:pPr>
            <w:r w:rsidRPr="00C53E5A">
              <w:rPr>
                <w:rFonts w:ascii="Palemonas" w:eastAsia="Calibri" w:hAnsi="Palemonas"/>
                <w:b/>
                <w:bCs/>
                <w:sz w:val="20"/>
              </w:rPr>
              <w:t>Įkainis Eur be PVM</w:t>
            </w:r>
          </w:p>
        </w:tc>
        <w:tc>
          <w:tcPr>
            <w:tcW w:w="1275" w:type="dxa"/>
            <w:vAlign w:val="center"/>
          </w:tcPr>
          <w:p w14:paraId="502E1CDC" w14:textId="77777777" w:rsidR="00190224" w:rsidRPr="00C53E5A" w:rsidRDefault="00190224" w:rsidP="0040693A">
            <w:pPr>
              <w:ind w:left="-72" w:right="-73"/>
              <w:jc w:val="center"/>
              <w:rPr>
                <w:rFonts w:ascii="Palemonas" w:hAnsi="Palemonas"/>
                <w:b/>
                <w:sz w:val="20"/>
              </w:rPr>
            </w:pPr>
            <w:r w:rsidRPr="00C53E5A">
              <w:rPr>
                <w:rFonts w:ascii="Palemonas" w:hAnsi="Palemonas"/>
                <w:b/>
                <w:sz w:val="20"/>
              </w:rPr>
              <w:t xml:space="preserve">Suma Eur be PVM </w:t>
            </w:r>
          </w:p>
          <w:p w14:paraId="1415FEE3" w14:textId="77777777" w:rsidR="00190224" w:rsidRPr="00A2253A" w:rsidRDefault="00190224" w:rsidP="0040693A">
            <w:pPr>
              <w:ind w:left="-72" w:right="-73"/>
              <w:jc w:val="center"/>
              <w:rPr>
                <w:rFonts w:ascii="Palemonas" w:hAnsi="Palemonas"/>
                <w:bCs/>
                <w:sz w:val="20"/>
              </w:rPr>
            </w:pPr>
            <w:r w:rsidRPr="00A2253A">
              <w:rPr>
                <w:rFonts w:ascii="Palemonas" w:hAnsi="Palemonas"/>
                <w:bCs/>
                <w:sz w:val="20"/>
              </w:rPr>
              <w:t>(</w:t>
            </w:r>
            <w:r w:rsidRPr="00A2253A">
              <w:rPr>
                <w:rFonts w:ascii="Palemonas" w:hAnsi="Palemonas"/>
                <w:bCs/>
                <w:i/>
                <w:iCs/>
                <w:sz w:val="20"/>
              </w:rPr>
              <w:t>3×4</w:t>
            </w:r>
            <w:r w:rsidRPr="00A2253A">
              <w:rPr>
                <w:rFonts w:ascii="Palemonas" w:hAnsi="Palemonas"/>
                <w:bCs/>
                <w:sz w:val="20"/>
              </w:rPr>
              <w:t>)</w:t>
            </w:r>
          </w:p>
        </w:tc>
      </w:tr>
    </w:tbl>
    <w:p w14:paraId="710EF656" w14:textId="77777777" w:rsidR="00190224" w:rsidRPr="00A2253A" w:rsidRDefault="00190224" w:rsidP="00190224">
      <w:pPr>
        <w:jc w:val="both"/>
        <w:rPr>
          <w:rFonts w:ascii="Palemonas" w:hAnsi="Palemonas"/>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418"/>
        <w:gridCol w:w="992"/>
        <w:gridCol w:w="142"/>
        <w:gridCol w:w="1276"/>
        <w:gridCol w:w="1275"/>
      </w:tblGrid>
      <w:tr w:rsidR="00190224" w:rsidRPr="00C53E5A" w14:paraId="67D93265" w14:textId="77777777" w:rsidTr="0040693A">
        <w:trPr>
          <w:tblHeader/>
        </w:trPr>
        <w:tc>
          <w:tcPr>
            <w:tcW w:w="4531" w:type="dxa"/>
            <w:vAlign w:val="center"/>
          </w:tcPr>
          <w:p w14:paraId="660D3B73" w14:textId="77777777" w:rsidR="00190224" w:rsidRPr="00A2253A" w:rsidRDefault="00190224" w:rsidP="0040693A">
            <w:pPr>
              <w:jc w:val="center"/>
              <w:rPr>
                <w:rFonts w:ascii="Palemonas" w:hAnsi="Palemonas"/>
                <w:bCs/>
                <w:i/>
                <w:iCs/>
                <w:sz w:val="20"/>
              </w:rPr>
            </w:pPr>
            <w:r w:rsidRPr="00A2253A">
              <w:rPr>
                <w:rFonts w:ascii="Palemonas" w:hAnsi="Palemonas"/>
                <w:bCs/>
                <w:i/>
                <w:iCs/>
                <w:sz w:val="20"/>
              </w:rPr>
              <w:lastRenderedPageBreak/>
              <w:t>1</w:t>
            </w:r>
          </w:p>
        </w:tc>
        <w:tc>
          <w:tcPr>
            <w:tcW w:w="1418" w:type="dxa"/>
            <w:vAlign w:val="center"/>
          </w:tcPr>
          <w:p w14:paraId="24AE8E82" w14:textId="77777777" w:rsidR="00190224" w:rsidRPr="00A2253A" w:rsidRDefault="00190224" w:rsidP="0040693A">
            <w:pPr>
              <w:jc w:val="center"/>
              <w:rPr>
                <w:rFonts w:ascii="Palemonas" w:hAnsi="Palemonas"/>
                <w:bCs/>
                <w:i/>
                <w:iCs/>
                <w:sz w:val="20"/>
              </w:rPr>
            </w:pPr>
            <w:r w:rsidRPr="00A2253A">
              <w:rPr>
                <w:rFonts w:ascii="Palemonas" w:hAnsi="Palemonas"/>
                <w:bCs/>
                <w:i/>
                <w:iCs/>
                <w:sz w:val="20"/>
              </w:rPr>
              <w:t>2</w:t>
            </w:r>
          </w:p>
        </w:tc>
        <w:tc>
          <w:tcPr>
            <w:tcW w:w="1134" w:type="dxa"/>
            <w:gridSpan w:val="2"/>
            <w:vAlign w:val="center"/>
          </w:tcPr>
          <w:p w14:paraId="579DE200" w14:textId="77777777" w:rsidR="00190224" w:rsidRPr="00A2253A" w:rsidRDefault="00190224" w:rsidP="0040693A">
            <w:pPr>
              <w:ind w:left="-107" w:right="-109"/>
              <w:jc w:val="center"/>
              <w:rPr>
                <w:rFonts w:ascii="Palemonas" w:hAnsi="Palemonas"/>
                <w:bCs/>
                <w:i/>
                <w:iCs/>
                <w:sz w:val="20"/>
              </w:rPr>
            </w:pPr>
            <w:r w:rsidRPr="00A2253A">
              <w:rPr>
                <w:rFonts w:ascii="Palemonas" w:hAnsi="Palemonas"/>
                <w:bCs/>
                <w:i/>
                <w:iCs/>
                <w:sz w:val="20"/>
              </w:rPr>
              <w:t>3</w:t>
            </w:r>
          </w:p>
        </w:tc>
        <w:tc>
          <w:tcPr>
            <w:tcW w:w="1276" w:type="dxa"/>
            <w:vAlign w:val="center"/>
          </w:tcPr>
          <w:p w14:paraId="5EF3EC7F" w14:textId="77777777" w:rsidR="00190224" w:rsidRPr="00A2253A" w:rsidRDefault="00190224" w:rsidP="0040693A">
            <w:pPr>
              <w:jc w:val="center"/>
              <w:rPr>
                <w:rFonts w:ascii="Palemonas" w:eastAsia="Calibri" w:hAnsi="Palemonas"/>
                <w:bCs/>
                <w:i/>
                <w:iCs/>
                <w:sz w:val="20"/>
              </w:rPr>
            </w:pPr>
            <w:r w:rsidRPr="00A2253A">
              <w:rPr>
                <w:rFonts w:ascii="Palemonas" w:eastAsia="Calibri" w:hAnsi="Palemonas"/>
                <w:bCs/>
                <w:i/>
                <w:iCs/>
                <w:sz w:val="20"/>
              </w:rPr>
              <w:t>4</w:t>
            </w:r>
          </w:p>
        </w:tc>
        <w:tc>
          <w:tcPr>
            <w:tcW w:w="1275" w:type="dxa"/>
            <w:vAlign w:val="center"/>
          </w:tcPr>
          <w:p w14:paraId="4EC49D73" w14:textId="77777777" w:rsidR="00190224" w:rsidRPr="00A2253A" w:rsidRDefault="00190224" w:rsidP="0040693A">
            <w:pPr>
              <w:ind w:left="-72" w:right="-73"/>
              <w:jc w:val="center"/>
              <w:rPr>
                <w:rFonts w:ascii="Palemonas" w:hAnsi="Palemonas"/>
                <w:bCs/>
                <w:i/>
                <w:iCs/>
                <w:sz w:val="20"/>
              </w:rPr>
            </w:pPr>
            <w:r w:rsidRPr="00A2253A">
              <w:rPr>
                <w:rFonts w:ascii="Palemonas" w:hAnsi="Palemonas"/>
                <w:bCs/>
                <w:i/>
                <w:iCs/>
                <w:sz w:val="20"/>
              </w:rPr>
              <w:t>5</w:t>
            </w:r>
          </w:p>
        </w:tc>
      </w:tr>
      <w:tr w:rsidR="00190224" w:rsidRPr="00C53E5A" w14:paraId="51677010" w14:textId="77777777" w:rsidTr="0040693A">
        <w:tc>
          <w:tcPr>
            <w:tcW w:w="9634" w:type="dxa"/>
            <w:gridSpan w:val="6"/>
            <w:vAlign w:val="center"/>
          </w:tcPr>
          <w:p w14:paraId="126F42EE" w14:textId="77777777" w:rsidR="00190224" w:rsidRPr="00A2253A" w:rsidRDefault="00190224" w:rsidP="0040693A">
            <w:pPr>
              <w:jc w:val="center"/>
              <w:rPr>
                <w:rFonts w:ascii="Palemonas" w:hAnsi="Palemonas"/>
                <w:b/>
                <w:iCs/>
                <w:sz w:val="20"/>
              </w:rPr>
            </w:pPr>
            <w:r w:rsidRPr="00A2253A">
              <w:rPr>
                <w:rFonts w:ascii="Palemonas" w:hAnsi="Palemonas"/>
                <w:b/>
                <w:iCs/>
                <w:sz w:val="22"/>
              </w:rPr>
              <w:t>1. Asfalto sluoksniai</w:t>
            </w:r>
          </w:p>
        </w:tc>
      </w:tr>
      <w:tr w:rsidR="00190224" w:rsidRPr="00C53E5A" w14:paraId="0C85F91C" w14:textId="77777777" w:rsidTr="0040693A">
        <w:tc>
          <w:tcPr>
            <w:tcW w:w="9634" w:type="dxa"/>
            <w:gridSpan w:val="6"/>
            <w:vAlign w:val="center"/>
          </w:tcPr>
          <w:p w14:paraId="0842FA38" w14:textId="77777777" w:rsidR="00190224" w:rsidRPr="00A2253A" w:rsidDel="00106A91" w:rsidRDefault="00190224" w:rsidP="0040693A">
            <w:pPr>
              <w:rPr>
                <w:rFonts w:ascii="Palemonas" w:hAnsi="Palemonas"/>
                <w:b/>
                <w:iCs/>
                <w:sz w:val="22"/>
              </w:rPr>
            </w:pPr>
            <w:r w:rsidRPr="00A2253A">
              <w:rPr>
                <w:rFonts w:ascii="Palemonas" w:hAnsi="Palemonas"/>
                <w:b/>
                <w:iCs/>
                <w:sz w:val="22"/>
              </w:rPr>
              <w:t>1.1. Asfalto mišinys</w:t>
            </w:r>
          </w:p>
        </w:tc>
      </w:tr>
      <w:tr w:rsidR="00190224" w:rsidRPr="00C53E5A" w14:paraId="19849D44" w14:textId="77777777" w:rsidTr="0040693A">
        <w:tc>
          <w:tcPr>
            <w:tcW w:w="4531" w:type="dxa"/>
            <w:tcBorders>
              <w:top w:val="nil"/>
              <w:left w:val="single" w:sz="4" w:space="0" w:color="auto"/>
              <w:bottom w:val="single" w:sz="4" w:space="0" w:color="auto"/>
              <w:right w:val="single" w:sz="4" w:space="0" w:color="auto"/>
            </w:tcBorders>
            <w:vAlign w:val="center"/>
          </w:tcPr>
          <w:p w14:paraId="0AB25495" w14:textId="77777777" w:rsidR="00190224" w:rsidRPr="00C53E5A" w:rsidRDefault="00190224" w:rsidP="0040693A">
            <w:pPr>
              <w:jc w:val="both"/>
              <w:rPr>
                <w:rFonts w:ascii="Palemonas" w:hAnsi="Palemonas"/>
                <w:sz w:val="22"/>
              </w:rPr>
            </w:pPr>
            <w:r w:rsidRPr="00C53E5A">
              <w:rPr>
                <w:rFonts w:ascii="Palemonas" w:eastAsia="Calibri" w:hAnsi="Palemonas"/>
                <w:sz w:val="22"/>
              </w:rPr>
              <w:t>Ėminių paruošimas pagal LST EN 12697-28</w:t>
            </w:r>
          </w:p>
        </w:tc>
        <w:tc>
          <w:tcPr>
            <w:tcW w:w="1418" w:type="dxa"/>
            <w:vAlign w:val="center"/>
          </w:tcPr>
          <w:p w14:paraId="76638E73"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45CC610" w14:textId="77777777" w:rsidR="00190224" w:rsidRPr="00C53E5A" w:rsidRDefault="00190224" w:rsidP="0040693A">
            <w:pPr>
              <w:jc w:val="center"/>
              <w:rPr>
                <w:rFonts w:ascii="Palemonas" w:hAnsi="Palemonas"/>
                <w:sz w:val="22"/>
              </w:rPr>
            </w:pPr>
            <w:r w:rsidRPr="00C53E5A">
              <w:rPr>
                <w:rFonts w:ascii="Palemonas" w:hAnsi="Palemonas"/>
                <w:sz w:val="22"/>
              </w:rPr>
              <w:t>40</w:t>
            </w:r>
          </w:p>
        </w:tc>
        <w:tc>
          <w:tcPr>
            <w:tcW w:w="1418" w:type="dxa"/>
            <w:gridSpan w:val="2"/>
          </w:tcPr>
          <w:p w14:paraId="5627506B" w14:textId="77777777" w:rsidR="00190224" w:rsidRPr="00C53E5A" w:rsidRDefault="00190224" w:rsidP="0040693A">
            <w:pPr>
              <w:rPr>
                <w:rFonts w:ascii="Palemonas" w:hAnsi="Palemonas"/>
                <w:sz w:val="22"/>
              </w:rPr>
            </w:pPr>
          </w:p>
        </w:tc>
        <w:tc>
          <w:tcPr>
            <w:tcW w:w="1275" w:type="dxa"/>
          </w:tcPr>
          <w:p w14:paraId="3D44F555" w14:textId="77777777" w:rsidR="00190224" w:rsidRPr="00C53E5A" w:rsidRDefault="00190224" w:rsidP="0040693A">
            <w:pPr>
              <w:rPr>
                <w:rFonts w:ascii="Palemonas" w:hAnsi="Palemonas"/>
                <w:sz w:val="22"/>
              </w:rPr>
            </w:pPr>
          </w:p>
        </w:tc>
      </w:tr>
      <w:tr w:rsidR="00190224" w:rsidRPr="00C53E5A" w14:paraId="482FB86D" w14:textId="77777777" w:rsidTr="0040693A">
        <w:tc>
          <w:tcPr>
            <w:tcW w:w="4531" w:type="dxa"/>
            <w:tcBorders>
              <w:top w:val="nil"/>
              <w:left w:val="single" w:sz="4" w:space="0" w:color="auto"/>
              <w:bottom w:val="single" w:sz="4" w:space="0" w:color="auto"/>
              <w:right w:val="single" w:sz="4" w:space="0" w:color="auto"/>
            </w:tcBorders>
            <w:vAlign w:val="center"/>
          </w:tcPr>
          <w:p w14:paraId="0F91F5F3" w14:textId="77777777" w:rsidR="00190224" w:rsidRPr="00C53E5A" w:rsidRDefault="00190224" w:rsidP="0040693A">
            <w:pPr>
              <w:jc w:val="both"/>
              <w:rPr>
                <w:rFonts w:ascii="Palemonas" w:hAnsi="Palemonas"/>
                <w:sz w:val="22"/>
              </w:rPr>
            </w:pPr>
            <w:r w:rsidRPr="00C53E5A">
              <w:rPr>
                <w:rFonts w:ascii="Palemonas" w:hAnsi="Palemonas"/>
                <w:sz w:val="22"/>
              </w:rPr>
              <w:t>Paimti pavyzdžius (iškartas) pagal LST 1971</w:t>
            </w:r>
          </w:p>
        </w:tc>
        <w:tc>
          <w:tcPr>
            <w:tcW w:w="1418" w:type="dxa"/>
            <w:vAlign w:val="center"/>
          </w:tcPr>
          <w:p w14:paraId="6D952040"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D032134" w14:textId="77777777" w:rsidR="00190224" w:rsidRPr="00C53E5A" w:rsidRDefault="00190224" w:rsidP="0040693A">
            <w:pPr>
              <w:jc w:val="center"/>
              <w:rPr>
                <w:rFonts w:ascii="Palemonas" w:hAnsi="Palemonas"/>
                <w:sz w:val="22"/>
              </w:rPr>
            </w:pPr>
            <w:r w:rsidRPr="00C53E5A">
              <w:rPr>
                <w:rFonts w:ascii="Palemonas" w:hAnsi="Palemonas"/>
                <w:sz w:val="22"/>
              </w:rPr>
              <w:t>35</w:t>
            </w:r>
          </w:p>
        </w:tc>
        <w:tc>
          <w:tcPr>
            <w:tcW w:w="1418" w:type="dxa"/>
            <w:gridSpan w:val="2"/>
          </w:tcPr>
          <w:p w14:paraId="4C1D755F" w14:textId="77777777" w:rsidR="00190224" w:rsidRPr="00C53E5A" w:rsidRDefault="00190224" w:rsidP="0040693A">
            <w:pPr>
              <w:rPr>
                <w:rFonts w:ascii="Palemonas" w:hAnsi="Palemonas"/>
                <w:sz w:val="22"/>
              </w:rPr>
            </w:pPr>
          </w:p>
        </w:tc>
        <w:tc>
          <w:tcPr>
            <w:tcW w:w="1275" w:type="dxa"/>
          </w:tcPr>
          <w:p w14:paraId="212CA12B" w14:textId="77777777" w:rsidR="00190224" w:rsidRPr="00C53E5A" w:rsidRDefault="00190224" w:rsidP="0040693A">
            <w:pPr>
              <w:rPr>
                <w:rFonts w:ascii="Palemonas" w:hAnsi="Palemonas"/>
                <w:sz w:val="22"/>
              </w:rPr>
            </w:pPr>
          </w:p>
        </w:tc>
      </w:tr>
      <w:tr w:rsidR="00190224" w:rsidRPr="00C53E5A" w14:paraId="31DFAE7F" w14:textId="77777777" w:rsidTr="0040693A">
        <w:tc>
          <w:tcPr>
            <w:tcW w:w="4531" w:type="dxa"/>
            <w:tcBorders>
              <w:top w:val="single" w:sz="4" w:space="0" w:color="auto"/>
              <w:left w:val="single" w:sz="4" w:space="0" w:color="auto"/>
              <w:bottom w:val="single" w:sz="4" w:space="0" w:color="auto"/>
              <w:right w:val="single" w:sz="4" w:space="0" w:color="auto"/>
            </w:tcBorders>
            <w:vAlign w:val="center"/>
          </w:tcPr>
          <w:p w14:paraId="69C30436" w14:textId="77777777" w:rsidR="00190224" w:rsidRPr="00C53E5A" w:rsidRDefault="00190224" w:rsidP="0040693A">
            <w:pPr>
              <w:jc w:val="both"/>
              <w:rPr>
                <w:rFonts w:ascii="Palemonas" w:hAnsi="Palemonas"/>
                <w:sz w:val="22"/>
              </w:rPr>
            </w:pPr>
            <w:r w:rsidRPr="00C53E5A">
              <w:rPr>
                <w:rFonts w:ascii="Palemonas" w:hAnsi="Palemonas"/>
                <w:sz w:val="22"/>
              </w:rPr>
              <w:t>Paimti pavyzdžius (kernus) pagal LST EN 12697-27</w:t>
            </w:r>
          </w:p>
        </w:tc>
        <w:tc>
          <w:tcPr>
            <w:tcW w:w="1418" w:type="dxa"/>
            <w:vAlign w:val="center"/>
          </w:tcPr>
          <w:p w14:paraId="79858AEB"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single" w:sz="4" w:space="0" w:color="auto"/>
              <w:left w:val="single" w:sz="4" w:space="0" w:color="auto"/>
              <w:bottom w:val="single" w:sz="4" w:space="0" w:color="auto"/>
              <w:right w:val="nil"/>
            </w:tcBorders>
            <w:vAlign w:val="center"/>
          </w:tcPr>
          <w:p w14:paraId="132F4A84" w14:textId="77777777" w:rsidR="00190224" w:rsidRPr="00C53E5A" w:rsidRDefault="00190224" w:rsidP="0040693A">
            <w:pPr>
              <w:jc w:val="center"/>
              <w:rPr>
                <w:rFonts w:ascii="Palemonas" w:hAnsi="Palemonas"/>
                <w:sz w:val="22"/>
              </w:rPr>
            </w:pPr>
            <w:r w:rsidRPr="00C53E5A">
              <w:rPr>
                <w:rFonts w:ascii="Palemonas" w:hAnsi="Palemonas"/>
                <w:sz w:val="22"/>
              </w:rPr>
              <w:t>32</w:t>
            </w:r>
          </w:p>
        </w:tc>
        <w:tc>
          <w:tcPr>
            <w:tcW w:w="1418" w:type="dxa"/>
            <w:gridSpan w:val="2"/>
          </w:tcPr>
          <w:p w14:paraId="184A6839" w14:textId="77777777" w:rsidR="00190224" w:rsidRPr="00C53E5A" w:rsidRDefault="00190224" w:rsidP="0040693A">
            <w:pPr>
              <w:rPr>
                <w:rFonts w:ascii="Palemonas" w:hAnsi="Palemonas"/>
                <w:sz w:val="22"/>
              </w:rPr>
            </w:pPr>
          </w:p>
        </w:tc>
        <w:tc>
          <w:tcPr>
            <w:tcW w:w="1275" w:type="dxa"/>
          </w:tcPr>
          <w:p w14:paraId="798D0402" w14:textId="77777777" w:rsidR="00190224" w:rsidRPr="00C53E5A" w:rsidRDefault="00190224" w:rsidP="0040693A">
            <w:pPr>
              <w:rPr>
                <w:rFonts w:ascii="Palemonas" w:hAnsi="Palemonas"/>
                <w:sz w:val="22"/>
              </w:rPr>
            </w:pPr>
          </w:p>
        </w:tc>
      </w:tr>
      <w:tr w:rsidR="00190224" w:rsidRPr="00C53E5A" w14:paraId="3D89DC66" w14:textId="77777777" w:rsidTr="0040693A">
        <w:tc>
          <w:tcPr>
            <w:tcW w:w="4531" w:type="dxa"/>
            <w:tcBorders>
              <w:top w:val="nil"/>
              <w:left w:val="single" w:sz="4" w:space="0" w:color="auto"/>
              <w:bottom w:val="single" w:sz="4" w:space="0" w:color="auto"/>
              <w:right w:val="single" w:sz="4" w:space="0" w:color="auto"/>
            </w:tcBorders>
            <w:vAlign w:val="center"/>
          </w:tcPr>
          <w:p w14:paraId="6D361C05" w14:textId="77777777" w:rsidR="00190224" w:rsidRPr="00C53E5A" w:rsidRDefault="00190224" w:rsidP="0040693A">
            <w:pPr>
              <w:jc w:val="both"/>
              <w:rPr>
                <w:rFonts w:ascii="Palemonas" w:hAnsi="Palemonas"/>
                <w:sz w:val="22"/>
              </w:rPr>
            </w:pPr>
            <w:r w:rsidRPr="00C53E5A">
              <w:rPr>
                <w:rFonts w:ascii="Palemonas" w:hAnsi="Palemonas"/>
                <w:sz w:val="22"/>
              </w:rPr>
              <w:t xml:space="preserve">Nustatyti asfalto mišinio bitumo kiekį ir </w:t>
            </w:r>
            <w:proofErr w:type="spellStart"/>
            <w:r w:rsidRPr="00C53E5A">
              <w:rPr>
                <w:rFonts w:ascii="Palemonas" w:hAnsi="Palemonas"/>
                <w:sz w:val="22"/>
              </w:rPr>
              <w:t>granuliometriją</w:t>
            </w:r>
            <w:proofErr w:type="spellEnd"/>
            <w:r w:rsidRPr="00C53E5A">
              <w:rPr>
                <w:rFonts w:ascii="Palemonas" w:hAnsi="Palemonas"/>
                <w:sz w:val="22"/>
              </w:rPr>
              <w:t xml:space="preserve"> (LST EN 12697-28, LST EN 12697-1, LST EN 12697-2/+A1)</w:t>
            </w:r>
          </w:p>
        </w:tc>
        <w:tc>
          <w:tcPr>
            <w:tcW w:w="1418" w:type="dxa"/>
            <w:tcBorders>
              <w:bottom w:val="single" w:sz="4" w:space="0" w:color="auto"/>
            </w:tcBorders>
            <w:vAlign w:val="center"/>
          </w:tcPr>
          <w:p w14:paraId="4FDDDC82"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D614843" w14:textId="77777777" w:rsidR="00190224" w:rsidRPr="00C53E5A" w:rsidRDefault="00190224" w:rsidP="0040693A">
            <w:pPr>
              <w:jc w:val="center"/>
              <w:rPr>
                <w:rFonts w:ascii="Palemonas" w:hAnsi="Palemonas"/>
                <w:sz w:val="22"/>
              </w:rPr>
            </w:pPr>
            <w:r w:rsidRPr="00C53E5A">
              <w:rPr>
                <w:rFonts w:ascii="Palemonas" w:hAnsi="Palemonas"/>
                <w:sz w:val="22"/>
              </w:rPr>
              <w:t>32</w:t>
            </w:r>
          </w:p>
        </w:tc>
        <w:tc>
          <w:tcPr>
            <w:tcW w:w="1418" w:type="dxa"/>
            <w:gridSpan w:val="2"/>
            <w:tcBorders>
              <w:bottom w:val="single" w:sz="4" w:space="0" w:color="auto"/>
            </w:tcBorders>
          </w:tcPr>
          <w:p w14:paraId="681DEE6E" w14:textId="77777777" w:rsidR="00190224" w:rsidRPr="00C53E5A" w:rsidRDefault="00190224" w:rsidP="0040693A">
            <w:pPr>
              <w:rPr>
                <w:rFonts w:ascii="Palemonas" w:hAnsi="Palemonas"/>
                <w:sz w:val="22"/>
              </w:rPr>
            </w:pPr>
          </w:p>
        </w:tc>
        <w:tc>
          <w:tcPr>
            <w:tcW w:w="1275" w:type="dxa"/>
          </w:tcPr>
          <w:p w14:paraId="5F50E5B9" w14:textId="77777777" w:rsidR="00190224" w:rsidRPr="00C53E5A" w:rsidRDefault="00190224" w:rsidP="0040693A">
            <w:pPr>
              <w:rPr>
                <w:rFonts w:ascii="Palemonas" w:hAnsi="Palemonas"/>
                <w:sz w:val="22"/>
              </w:rPr>
            </w:pPr>
          </w:p>
        </w:tc>
      </w:tr>
      <w:tr w:rsidR="00190224" w:rsidRPr="00C53E5A" w14:paraId="4FBD8B7C" w14:textId="77777777" w:rsidTr="0040693A">
        <w:tc>
          <w:tcPr>
            <w:tcW w:w="4531" w:type="dxa"/>
            <w:tcBorders>
              <w:top w:val="nil"/>
              <w:left w:val="single" w:sz="4" w:space="0" w:color="auto"/>
              <w:bottom w:val="single" w:sz="4" w:space="0" w:color="auto"/>
              <w:right w:val="single" w:sz="4" w:space="0" w:color="auto"/>
            </w:tcBorders>
            <w:vAlign w:val="center"/>
          </w:tcPr>
          <w:p w14:paraId="6CD907FF" w14:textId="77777777" w:rsidR="00190224" w:rsidRPr="00C53E5A" w:rsidRDefault="00190224" w:rsidP="0040693A">
            <w:pPr>
              <w:jc w:val="both"/>
              <w:rPr>
                <w:rFonts w:ascii="Palemonas" w:hAnsi="Palemonas"/>
                <w:sz w:val="22"/>
              </w:rPr>
            </w:pPr>
            <w:r w:rsidRPr="00C53E5A">
              <w:rPr>
                <w:rFonts w:ascii="Palemonas" w:hAnsi="Palemonas"/>
                <w:sz w:val="22"/>
              </w:rPr>
              <w:t>Ištirti asfalto fizines-mechanines savybes (LST EN 12697-30, LST EN 12697-8, LST EN 12697-6, LST EN 12697-5)</w:t>
            </w:r>
          </w:p>
        </w:tc>
        <w:tc>
          <w:tcPr>
            <w:tcW w:w="1418" w:type="dxa"/>
            <w:tcBorders>
              <w:bottom w:val="single" w:sz="4" w:space="0" w:color="auto"/>
            </w:tcBorders>
            <w:vAlign w:val="center"/>
          </w:tcPr>
          <w:p w14:paraId="5D14C4C3"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0CD41E3" w14:textId="77777777" w:rsidR="00190224" w:rsidRPr="00C53E5A" w:rsidRDefault="00190224" w:rsidP="0040693A">
            <w:pPr>
              <w:jc w:val="center"/>
              <w:rPr>
                <w:rFonts w:ascii="Palemonas" w:hAnsi="Palemonas"/>
                <w:sz w:val="22"/>
              </w:rPr>
            </w:pPr>
            <w:r w:rsidRPr="00C53E5A">
              <w:rPr>
                <w:rFonts w:ascii="Palemonas" w:hAnsi="Palemonas"/>
                <w:sz w:val="22"/>
              </w:rPr>
              <w:t>32</w:t>
            </w:r>
          </w:p>
        </w:tc>
        <w:tc>
          <w:tcPr>
            <w:tcW w:w="1418" w:type="dxa"/>
            <w:gridSpan w:val="2"/>
            <w:tcBorders>
              <w:bottom w:val="single" w:sz="4" w:space="0" w:color="auto"/>
            </w:tcBorders>
          </w:tcPr>
          <w:p w14:paraId="5D655B28" w14:textId="77777777" w:rsidR="00190224" w:rsidRPr="00C53E5A" w:rsidRDefault="00190224" w:rsidP="0040693A">
            <w:pPr>
              <w:rPr>
                <w:rFonts w:ascii="Palemonas" w:hAnsi="Palemonas"/>
                <w:sz w:val="22"/>
              </w:rPr>
            </w:pPr>
          </w:p>
        </w:tc>
        <w:tc>
          <w:tcPr>
            <w:tcW w:w="1275" w:type="dxa"/>
          </w:tcPr>
          <w:p w14:paraId="1467087E" w14:textId="77777777" w:rsidR="00190224" w:rsidRPr="00C53E5A" w:rsidRDefault="00190224" w:rsidP="0040693A">
            <w:pPr>
              <w:rPr>
                <w:rFonts w:ascii="Palemonas" w:hAnsi="Palemonas"/>
                <w:sz w:val="22"/>
              </w:rPr>
            </w:pPr>
          </w:p>
        </w:tc>
      </w:tr>
      <w:tr w:rsidR="00190224" w:rsidRPr="00C53E5A" w14:paraId="56BEE0D7" w14:textId="77777777" w:rsidTr="0040693A">
        <w:tc>
          <w:tcPr>
            <w:tcW w:w="4531" w:type="dxa"/>
            <w:tcBorders>
              <w:top w:val="nil"/>
              <w:left w:val="single" w:sz="4" w:space="0" w:color="auto"/>
              <w:bottom w:val="single" w:sz="4" w:space="0" w:color="auto"/>
              <w:right w:val="single" w:sz="4" w:space="0" w:color="auto"/>
            </w:tcBorders>
            <w:vAlign w:val="center"/>
          </w:tcPr>
          <w:p w14:paraId="359CF95A" w14:textId="77777777" w:rsidR="00190224" w:rsidRPr="00C53E5A" w:rsidRDefault="00190224" w:rsidP="0040693A">
            <w:pPr>
              <w:jc w:val="both"/>
              <w:rPr>
                <w:rFonts w:ascii="Palemonas" w:hAnsi="Palemonas"/>
                <w:sz w:val="22"/>
              </w:rPr>
            </w:pPr>
            <w:r w:rsidRPr="00C53E5A">
              <w:rPr>
                <w:rFonts w:ascii="Palemonas" w:hAnsi="Palemonas"/>
                <w:sz w:val="22"/>
              </w:rPr>
              <w:t xml:space="preserve">Išregeneruoti bitumą iš bituminių mišinių (LST EN 12697-3+A1; Adatos </w:t>
            </w:r>
            <w:proofErr w:type="spellStart"/>
            <w:r w:rsidRPr="00C53E5A">
              <w:rPr>
                <w:rFonts w:ascii="Palemonas" w:hAnsi="Palemonas"/>
                <w:sz w:val="22"/>
              </w:rPr>
              <w:t>penetracija</w:t>
            </w:r>
            <w:proofErr w:type="spellEnd"/>
            <w:r w:rsidRPr="00C53E5A">
              <w:rPr>
                <w:rFonts w:ascii="Palemonas" w:hAnsi="Palemonas"/>
                <w:sz w:val="22"/>
              </w:rPr>
              <w:t xml:space="preserve"> LST EN 1426; Minkštėjimo temperatūra LST EN 1427; Trapumo temperatūra pagal </w:t>
            </w:r>
            <w:proofErr w:type="spellStart"/>
            <w:r w:rsidRPr="00C53E5A">
              <w:rPr>
                <w:rFonts w:ascii="Palemonas" w:hAnsi="Palemonas"/>
                <w:sz w:val="22"/>
              </w:rPr>
              <w:t>Frasą</w:t>
            </w:r>
            <w:proofErr w:type="spellEnd"/>
            <w:r w:rsidRPr="00C53E5A">
              <w:rPr>
                <w:rFonts w:ascii="Palemonas" w:hAnsi="Palemonas"/>
                <w:sz w:val="22"/>
              </w:rPr>
              <w:t xml:space="preserve"> LST EN 12593; Tamprioji </w:t>
            </w:r>
            <w:proofErr w:type="spellStart"/>
            <w:r w:rsidRPr="00C53E5A">
              <w:rPr>
                <w:rFonts w:ascii="Palemonas" w:hAnsi="Palemonas"/>
                <w:sz w:val="22"/>
              </w:rPr>
              <w:t>atstata</w:t>
            </w:r>
            <w:proofErr w:type="spellEnd"/>
            <w:r w:rsidRPr="00C53E5A">
              <w:rPr>
                <w:rFonts w:ascii="Palemonas" w:hAnsi="Palemonas"/>
                <w:sz w:val="22"/>
              </w:rPr>
              <w:t xml:space="preserve"> LST EN 13398) </w:t>
            </w:r>
          </w:p>
        </w:tc>
        <w:tc>
          <w:tcPr>
            <w:tcW w:w="1418" w:type="dxa"/>
            <w:tcBorders>
              <w:bottom w:val="single" w:sz="4" w:space="0" w:color="auto"/>
            </w:tcBorders>
            <w:vAlign w:val="center"/>
          </w:tcPr>
          <w:p w14:paraId="6216BB59"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D1E3461"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Borders>
              <w:bottom w:val="single" w:sz="4" w:space="0" w:color="auto"/>
            </w:tcBorders>
          </w:tcPr>
          <w:p w14:paraId="2ACC280F"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7529917A" w14:textId="77777777" w:rsidR="00190224" w:rsidRPr="00C53E5A" w:rsidRDefault="00190224" w:rsidP="0040693A">
            <w:pPr>
              <w:rPr>
                <w:rFonts w:ascii="Palemonas" w:hAnsi="Palemonas"/>
                <w:sz w:val="22"/>
              </w:rPr>
            </w:pPr>
          </w:p>
        </w:tc>
      </w:tr>
      <w:tr w:rsidR="00190224" w:rsidRPr="00C53E5A" w14:paraId="5619F722" w14:textId="77777777" w:rsidTr="0040693A">
        <w:trPr>
          <w:trHeight w:val="293"/>
        </w:trPr>
        <w:tc>
          <w:tcPr>
            <w:tcW w:w="9634" w:type="dxa"/>
            <w:gridSpan w:val="6"/>
            <w:tcBorders>
              <w:top w:val="single" w:sz="4" w:space="0" w:color="auto"/>
              <w:left w:val="single" w:sz="4" w:space="0" w:color="auto"/>
              <w:bottom w:val="single" w:sz="4" w:space="0" w:color="auto"/>
              <w:right w:val="single" w:sz="4" w:space="0" w:color="auto"/>
            </w:tcBorders>
            <w:vAlign w:val="center"/>
          </w:tcPr>
          <w:p w14:paraId="73C48B1E" w14:textId="77777777" w:rsidR="00190224" w:rsidRPr="00C53E5A" w:rsidRDefault="00190224" w:rsidP="0040693A">
            <w:pPr>
              <w:rPr>
                <w:rFonts w:ascii="Palemonas" w:hAnsi="Palemonas"/>
                <w:sz w:val="22"/>
              </w:rPr>
            </w:pPr>
            <w:r w:rsidRPr="00C53E5A">
              <w:rPr>
                <w:rFonts w:ascii="Palemonas" w:hAnsi="Palemonas"/>
                <w:b/>
                <w:bCs/>
                <w:sz w:val="22"/>
              </w:rPr>
              <w:t>1.2. Įrengtas asfalto sluoksnis</w:t>
            </w:r>
          </w:p>
        </w:tc>
      </w:tr>
      <w:tr w:rsidR="00190224" w:rsidRPr="00C53E5A" w14:paraId="4896B03C" w14:textId="77777777" w:rsidTr="0040693A">
        <w:tc>
          <w:tcPr>
            <w:tcW w:w="4531" w:type="dxa"/>
            <w:tcBorders>
              <w:top w:val="single" w:sz="4" w:space="0" w:color="auto"/>
              <w:left w:val="single" w:sz="4" w:space="0" w:color="auto"/>
              <w:bottom w:val="single" w:sz="4" w:space="0" w:color="auto"/>
              <w:right w:val="single" w:sz="4" w:space="0" w:color="auto"/>
            </w:tcBorders>
            <w:vAlign w:val="center"/>
          </w:tcPr>
          <w:p w14:paraId="3D2AA94B" w14:textId="77777777" w:rsidR="00190224" w:rsidRPr="00C53E5A" w:rsidRDefault="00190224" w:rsidP="0040693A">
            <w:pPr>
              <w:jc w:val="both"/>
              <w:rPr>
                <w:rFonts w:ascii="Palemonas" w:hAnsi="Palemonas"/>
                <w:sz w:val="22"/>
              </w:rPr>
            </w:pPr>
            <w:r w:rsidRPr="00C53E5A">
              <w:rPr>
                <w:rFonts w:ascii="Palemonas" w:hAnsi="Palemonas"/>
                <w:sz w:val="22"/>
              </w:rPr>
              <w:t>Nustatyti asfaltų sluoksnių storį (LST EN 12697-36)</w:t>
            </w:r>
          </w:p>
        </w:tc>
        <w:tc>
          <w:tcPr>
            <w:tcW w:w="1418" w:type="dxa"/>
            <w:tcBorders>
              <w:top w:val="single" w:sz="4" w:space="0" w:color="auto"/>
              <w:left w:val="single" w:sz="4" w:space="0" w:color="auto"/>
              <w:bottom w:val="single" w:sz="4" w:space="0" w:color="auto"/>
              <w:right w:val="single" w:sz="4" w:space="0" w:color="auto"/>
            </w:tcBorders>
            <w:vAlign w:val="center"/>
          </w:tcPr>
          <w:p w14:paraId="28AD8933"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single" w:sz="4" w:space="0" w:color="auto"/>
              <w:left w:val="single" w:sz="4" w:space="0" w:color="auto"/>
              <w:bottom w:val="single" w:sz="4" w:space="0" w:color="auto"/>
              <w:right w:val="single" w:sz="4" w:space="0" w:color="auto"/>
            </w:tcBorders>
            <w:vAlign w:val="center"/>
          </w:tcPr>
          <w:p w14:paraId="24753309" w14:textId="77777777" w:rsidR="00190224" w:rsidRPr="00C53E5A" w:rsidRDefault="00190224" w:rsidP="0040693A">
            <w:pPr>
              <w:jc w:val="center"/>
              <w:rPr>
                <w:rFonts w:ascii="Palemonas" w:hAnsi="Palemonas"/>
                <w:sz w:val="22"/>
              </w:rPr>
            </w:pPr>
            <w:r w:rsidRPr="00C53E5A">
              <w:rPr>
                <w:rFonts w:ascii="Palemonas" w:hAnsi="Palemonas"/>
                <w:sz w:val="22"/>
              </w:rPr>
              <w:t>30</w:t>
            </w:r>
          </w:p>
        </w:tc>
        <w:tc>
          <w:tcPr>
            <w:tcW w:w="1418" w:type="dxa"/>
            <w:gridSpan w:val="2"/>
            <w:tcBorders>
              <w:top w:val="single" w:sz="4" w:space="0" w:color="auto"/>
              <w:left w:val="single" w:sz="4" w:space="0" w:color="auto"/>
              <w:bottom w:val="single" w:sz="4" w:space="0" w:color="auto"/>
              <w:right w:val="single" w:sz="4" w:space="0" w:color="auto"/>
            </w:tcBorders>
          </w:tcPr>
          <w:p w14:paraId="3F339B04" w14:textId="77777777" w:rsidR="00190224" w:rsidRPr="00C53E5A" w:rsidRDefault="00190224" w:rsidP="0040693A">
            <w:pPr>
              <w:rPr>
                <w:rFonts w:ascii="Palemonas" w:hAnsi="Palemonas"/>
                <w:sz w:val="22"/>
              </w:rPr>
            </w:pPr>
          </w:p>
        </w:tc>
        <w:tc>
          <w:tcPr>
            <w:tcW w:w="1275" w:type="dxa"/>
            <w:tcBorders>
              <w:top w:val="single" w:sz="4" w:space="0" w:color="auto"/>
              <w:left w:val="single" w:sz="4" w:space="0" w:color="auto"/>
              <w:bottom w:val="single" w:sz="4" w:space="0" w:color="auto"/>
              <w:right w:val="single" w:sz="4" w:space="0" w:color="auto"/>
            </w:tcBorders>
          </w:tcPr>
          <w:p w14:paraId="39CEAB84" w14:textId="77777777" w:rsidR="00190224" w:rsidRPr="00C53E5A" w:rsidRDefault="00190224" w:rsidP="0040693A">
            <w:pPr>
              <w:rPr>
                <w:rFonts w:ascii="Palemonas" w:hAnsi="Palemonas"/>
                <w:sz w:val="22"/>
              </w:rPr>
            </w:pPr>
          </w:p>
        </w:tc>
      </w:tr>
      <w:tr w:rsidR="00190224" w:rsidRPr="00C53E5A" w14:paraId="6BBDE9EF" w14:textId="77777777" w:rsidTr="0040693A">
        <w:tc>
          <w:tcPr>
            <w:tcW w:w="4531" w:type="dxa"/>
            <w:tcBorders>
              <w:top w:val="single" w:sz="4" w:space="0" w:color="auto"/>
              <w:left w:val="single" w:sz="4" w:space="0" w:color="auto"/>
              <w:bottom w:val="single" w:sz="4" w:space="0" w:color="auto"/>
              <w:right w:val="single" w:sz="4" w:space="0" w:color="auto"/>
            </w:tcBorders>
            <w:vAlign w:val="center"/>
          </w:tcPr>
          <w:p w14:paraId="57F3B9FF" w14:textId="77777777" w:rsidR="00190224" w:rsidRPr="00C53E5A" w:rsidRDefault="00190224" w:rsidP="0040693A">
            <w:pPr>
              <w:jc w:val="both"/>
              <w:rPr>
                <w:rFonts w:ascii="Palemonas" w:hAnsi="Palemonas"/>
                <w:sz w:val="22"/>
              </w:rPr>
            </w:pPr>
            <w:r w:rsidRPr="00C53E5A">
              <w:rPr>
                <w:rFonts w:ascii="Palemonas" w:hAnsi="Palemonas"/>
                <w:sz w:val="22"/>
              </w:rPr>
              <w:t>Nustatyti kernų tankį, oro tuštymes (LST EN 12697-6)</w:t>
            </w:r>
          </w:p>
        </w:tc>
        <w:tc>
          <w:tcPr>
            <w:tcW w:w="1418" w:type="dxa"/>
            <w:tcBorders>
              <w:top w:val="single" w:sz="4" w:space="0" w:color="auto"/>
              <w:bottom w:val="single" w:sz="4" w:space="0" w:color="auto"/>
            </w:tcBorders>
            <w:vAlign w:val="center"/>
          </w:tcPr>
          <w:p w14:paraId="3C33616D"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single" w:sz="4" w:space="0" w:color="auto"/>
              <w:left w:val="single" w:sz="4" w:space="0" w:color="auto"/>
              <w:bottom w:val="single" w:sz="4" w:space="0" w:color="auto"/>
              <w:right w:val="nil"/>
            </w:tcBorders>
            <w:vAlign w:val="center"/>
          </w:tcPr>
          <w:p w14:paraId="1A2D5AC2" w14:textId="77777777" w:rsidR="00190224" w:rsidRPr="00C53E5A" w:rsidRDefault="00190224" w:rsidP="0040693A">
            <w:pPr>
              <w:jc w:val="center"/>
              <w:rPr>
                <w:rFonts w:ascii="Palemonas" w:hAnsi="Palemonas"/>
                <w:sz w:val="22"/>
              </w:rPr>
            </w:pPr>
            <w:r w:rsidRPr="00C53E5A">
              <w:rPr>
                <w:rFonts w:ascii="Palemonas" w:hAnsi="Palemonas"/>
                <w:sz w:val="22"/>
              </w:rPr>
              <w:t>30</w:t>
            </w:r>
          </w:p>
        </w:tc>
        <w:tc>
          <w:tcPr>
            <w:tcW w:w="1418" w:type="dxa"/>
            <w:gridSpan w:val="2"/>
            <w:tcBorders>
              <w:top w:val="single" w:sz="4" w:space="0" w:color="auto"/>
              <w:bottom w:val="single" w:sz="4" w:space="0" w:color="auto"/>
            </w:tcBorders>
          </w:tcPr>
          <w:p w14:paraId="58FF74E1" w14:textId="77777777" w:rsidR="00190224" w:rsidRPr="00C53E5A" w:rsidRDefault="00190224" w:rsidP="0040693A">
            <w:pPr>
              <w:rPr>
                <w:rFonts w:ascii="Palemonas" w:hAnsi="Palemonas"/>
                <w:sz w:val="22"/>
              </w:rPr>
            </w:pPr>
          </w:p>
        </w:tc>
        <w:tc>
          <w:tcPr>
            <w:tcW w:w="1275" w:type="dxa"/>
            <w:tcBorders>
              <w:top w:val="single" w:sz="4" w:space="0" w:color="auto"/>
            </w:tcBorders>
          </w:tcPr>
          <w:p w14:paraId="5B33C29D" w14:textId="77777777" w:rsidR="00190224" w:rsidRPr="00C53E5A" w:rsidRDefault="00190224" w:rsidP="0040693A">
            <w:pPr>
              <w:rPr>
                <w:rFonts w:ascii="Palemonas" w:hAnsi="Palemonas"/>
                <w:sz w:val="22"/>
              </w:rPr>
            </w:pPr>
          </w:p>
        </w:tc>
      </w:tr>
      <w:tr w:rsidR="00190224" w:rsidRPr="00C53E5A" w14:paraId="56CB6EBD" w14:textId="77777777" w:rsidTr="0040693A">
        <w:tc>
          <w:tcPr>
            <w:tcW w:w="4531" w:type="dxa"/>
            <w:tcBorders>
              <w:top w:val="nil"/>
              <w:left w:val="single" w:sz="4" w:space="0" w:color="auto"/>
              <w:bottom w:val="single" w:sz="4" w:space="0" w:color="auto"/>
              <w:right w:val="single" w:sz="4" w:space="0" w:color="auto"/>
            </w:tcBorders>
            <w:vAlign w:val="center"/>
          </w:tcPr>
          <w:p w14:paraId="6FC45B0D" w14:textId="77777777" w:rsidR="00190224" w:rsidRPr="00C53E5A" w:rsidRDefault="00190224" w:rsidP="0040693A">
            <w:pPr>
              <w:jc w:val="both"/>
              <w:rPr>
                <w:rFonts w:ascii="Palemonas" w:hAnsi="Palemonas"/>
                <w:sz w:val="22"/>
              </w:rPr>
            </w:pPr>
            <w:r w:rsidRPr="00C53E5A">
              <w:rPr>
                <w:rFonts w:ascii="Palemonas" w:hAnsi="Palemonas"/>
                <w:sz w:val="22"/>
              </w:rPr>
              <w:t>Ištirti asfalto fizines-mechanines savybes (LST EN 12697-30, LST EN 12697-8, LST EN 12697-6, LST EN 12697-5)</w:t>
            </w:r>
          </w:p>
        </w:tc>
        <w:tc>
          <w:tcPr>
            <w:tcW w:w="1418" w:type="dxa"/>
            <w:vAlign w:val="center"/>
          </w:tcPr>
          <w:p w14:paraId="5AE5EAD9"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416F5AAD" w14:textId="77777777" w:rsidR="00190224" w:rsidRPr="00C53E5A" w:rsidRDefault="00190224" w:rsidP="0040693A">
            <w:pPr>
              <w:jc w:val="center"/>
              <w:rPr>
                <w:rFonts w:ascii="Palemonas" w:hAnsi="Palemonas"/>
                <w:sz w:val="22"/>
              </w:rPr>
            </w:pPr>
            <w:r w:rsidRPr="00C53E5A">
              <w:rPr>
                <w:rFonts w:ascii="Palemonas" w:hAnsi="Palemonas"/>
                <w:sz w:val="22"/>
              </w:rPr>
              <w:t>30</w:t>
            </w:r>
          </w:p>
        </w:tc>
        <w:tc>
          <w:tcPr>
            <w:tcW w:w="1418" w:type="dxa"/>
            <w:gridSpan w:val="2"/>
          </w:tcPr>
          <w:p w14:paraId="67F68280" w14:textId="77777777" w:rsidR="00190224" w:rsidRPr="00C53E5A" w:rsidRDefault="00190224" w:rsidP="0040693A">
            <w:pPr>
              <w:rPr>
                <w:rFonts w:ascii="Palemonas" w:hAnsi="Palemonas"/>
                <w:sz w:val="22"/>
              </w:rPr>
            </w:pPr>
          </w:p>
        </w:tc>
        <w:tc>
          <w:tcPr>
            <w:tcW w:w="1275" w:type="dxa"/>
          </w:tcPr>
          <w:p w14:paraId="76F958AA" w14:textId="77777777" w:rsidR="00190224" w:rsidRPr="00C53E5A" w:rsidRDefault="00190224" w:rsidP="0040693A">
            <w:pPr>
              <w:rPr>
                <w:rFonts w:ascii="Palemonas" w:hAnsi="Palemonas"/>
                <w:sz w:val="22"/>
              </w:rPr>
            </w:pPr>
          </w:p>
        </w:tc>
      </w:tr>
      <w:tr w:rsidR="00190224" w:rsidRPr="00C53E5A" w14:paraId="70E12C84" w14:textId="77777777" w:rsidTr="0040693A">
        <w:tc>
          <w:tcPr>
            <w:tcW w:w="4531" w:type="dxa"/>
            <w:tcBorders>
              <w:top w:val="nil"/>
              <w:left w:val="single" w:sz="4" w:space="0" w:color="auto"/>
              <w:bottom w:val="single" w:sz="4" w:space="0" w:color="auto"/>
              <w:right w:val="single" w:sz="4" w:space="0" w:color="auto"/>
            </w:tcBorders>
            <w:vAlign w:val="center"/>
          </w:tcPr>
          <w:p w14:paraId="55642199" w14:textId="77777777" w:rsidR="00190224" w:rsidRPr="00C53E5A" w:rsidDel="00636392" w:rsidRDefault="00190224" w:rsidP="0040693A">
            <w:pPr>
              <w:jc w:val="both"/>
              <w:rPr>
                <w:rFonts w:ascii="Palemonas" w:hAnsi="Palemonas"/>
                <w:sz w:val="22"/>
              </w:rPr>
            </w:pPr>
            <w:r w:rsidRPr="00C53E5A">
              <w:rPr>
                <w:rFonts w:ascii="Palemonas" w:hAnsi="Palemonas"/>
                <w:sz w:val="22"/>
              </w:rPr>
              <w:t>Asfalto sluoksnių sukibimo jėgos nustatymas</w:t>
            </w:r>
          </w:p>
        </w:tc>
        <w:tc>
          <w:tcPr>
            <w:tcW w:w="1418" w:type="dxa"/>
            <w:vAlign w:val="center"/>
          </w:tcPr>
          <w:p w14:paraId="7D69DBB8"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11F2CAF" w14:textId="77777777" w:rsidR="00190224" w:rsidRPr="00C53E5A" w:rsidRDefault="00190224" w:rsidP="0040693A">
            <w:pPr>
              <w:jc w:val="center"/>
              <w:rPr>
                <w:rFonts w:ascii="Palemonas" w:hAnsi="Palemonas"/>
                <w:sz w:val="22"/>
              </w:rPr>
            </w:pPr>
            <w:r w:rsidRPr="00C53E5A">
              <w:rPr>
                <w:rFonts w:ascii="Palemonas" w:hAnsi="Palemonas"/>
                <w:sz w:val="22"/>
              </w:rPr>
              <w:t>20</w:t>
            </w:r>
          </w:p>
        </w:tc>
        <w:tc>
          <w:tcPr>
            <w:tcW w:w="1418" w:type="dxa"/>
            <w:gridSpan w:val="2"/>
          </w:tcPr>
          <w:p w14:paraId="040225BF" w14:textId="77777777" w:rsidR="00190224" w:rsidRPr="00C53E5A" w:rsidRDefault="00190224" w:rsidP="0040693A">
            <w:pPr>
              <w:rPr>
                <w:rFonts w:ascii="Palemonas" w:hAnsi="Palemonas"/>
                <w:sz w:val="22"/>
              </w:rPr>
            </w:pPr>
          </w:p>
        </w:tc>
        <w:tc>
          <w:tcPr>
            <w:tcW w:w="1275" w:type="dxa"/>
          </w:tcPr>
          <w:p w14:paraId="616EC0A4" w14:textId="77777777" w:rsidR="00190224" w:rsidRPr="00C53E5A" w:rsidRDefault="00190224" w:rsidP="0040693A">
            <w:pPr>
              <w:rPr>
                <w:rFonts w:ascii="Palemonas" w:hAnsi="Palemonas"/>
                <w:sz w:val="22"/>
              </w:rPr>
            </w:pPr>
          </w:p>
        </w:tc>
      </w:tr>
      <w:tr w:rsidR="00190224" w:rsidRPr="00C53E5A" w14:paraId="03B13E5A" w14:textId="77777777" w:rsidTr="0040693A">
        <w:tc>
          <w:tcPr>
            <w:tcW w:w="9634" w:type="dxa"/>
            <w:gridSpan w:val="6"/>
            <w:tcBorders>
              <w:top w:val="nil"/>
              <w:left w:val="single" w:sz="4" w:space="0" w:color="auto"/>
              <w:bottom w:val="single" w:sz="4" w:space="0" w:color="auto"/>
            </w:tcBorders>
            <w:vAlign w:val="center"/>
          </w:tcPr>
          <w:p w14:paraId="0975B519" w14:textId="77777777" w:rsidR="00190224" w:rsidRPr="00C53E5A" w:rsidRDefault="00190224" w:rsidP="0040693A">
            <w:pPr>
              <w:rPr>
                <w:rFonts w:ascii="Palemonas" w:hAnsi="Palemonas"/>
                <w:iCs/>
                <w:sz w:val="22"/>
              </w:rPr>
            </w:pPr>
            <w:r w:rsidRPr="00A2253A">
              <w:rPr>
                <w:rFonts w:ascii="Palemonas" w:hAnsi="Palemonas"/>
                <w:b/>
                <w:iCs/>
                <w:sz w:val="22"/>
              </w:rPr>
              <w:t>1.3. Minkštas asfalto sluoksnis</w:t>
            </w:r>
          </w:p>
        </w:tc>
      </w:tr>
      <w:tr w:rsidR="00190224" w:rsidRPr="00C53E5A" w14:paraId="7AFC5773" w14:textId="77777777" w:rsidTr="0040693A">
        <w:tc>
          <w:tcPr>
            <w:tcW w:w="4531" w:type="dxa"/>
            <w:tcBorders>
              <w:top w:val="nil"/>
              <w:left w:val="single" w:sz="4" w:space="0" w:color="auto"/>
              <w:bottom w:val="single" w:sz="4" w:space="0" w:color="auto"/>
              <w:right w:val="single" w:sz="4" w:space="0" w:color="auto"/>
            </w:tcBorders>
            <w:vAlign w:val="center"/>
          </w:tcPr>
          <w:p w14:paraId="41B1B400" w14:textId="77777777" w:rsidR="00190224" w:rsidRPr="00C53E5A" w:rsidRDefault="00190224" w:rsidP="0040693A">
            <w:pPr>
              <w:jc w:val="both"/>
              <w:rPr>
                <w:rFonts w:ascii="Palemonas" w:hAnsi="Palemonas"/>
                <w:sz w:val="22"/>
              </w:rPr>
            </w:pPr>
            <w:r w:rsidRPr="00C53E5A">
              <w:rPr>
                <w:rFonts w:ascii="Palemonas" w:hAnsi="Palemonas"/>
                <w:sz w:val="22"/>
              </w:rPr>
              <w:t xml:space="preserve">Nustatyti asfalto mišinio bitumo kiekį ir </w:t>
            </w:r>
            <w:proofErr w:type="spellStart"/>
            <w:r w:rsidRPr="00C53E5A">
              <w:rPr>
                <w:rFonts w:ascii="Palemonas" w:hAnsi="Palemonas"/>
                <w:sz w:val="22"/>
              </w:rPr>
              <w:t>granuliometriją</w:t>
            </w:r>
            <w:proofErr w:type="spellEnd"/>
            <w:r w:rsidRPr="00C53E5A">
              <w:rPr>
                <w:rFonts w:ascii="Palemonas" w:hAnsi="Palemonas"/>
                <w:sz w:val="22"/>
              </w:rPr>
              <w:t xml:space="preserve"> (LST EN 12697-28, LST EN 12697-1, LST EN 12697-2/+A1)</w:t>
            </w:r>
          </w:p>
        </w:tc>
        <w:tc>
          <w:tcPr>
            <w:tcW w:w="1418" w:type="dxa"/>
            <w:vAlign w:val="center"/>
          </w:tcPr>
          <w:p w14:paraId="59532B68"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6B51297"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Pr>
          <w:p w14:paraId="4B971494" w14:textId="77777777" w:rsidR="00190224" w:rsidRPr="00C53E5A" w:rsidRDefault="00190224" w:rsidP="0040693A">
            <w:pPr>
              <w:rPr>
                <w:rFonts w:ascii="Palemonas" w:hAnsi="Palemonas"/>
                <w:sz w:val="22"/>
              </w:rPr>
            </w:pPr>
          </w:p>
        </w:tc>
        <w:tc>
          <w:tcPr>
            <w:tcW w:w="1275" w:type="dxa"/>
          </w:tcPr>
          <w:p w14:paraId="7DFD56EA" w14:textId="77777777" w:rsidR="00190224" w:rsidRPr="00C53E5A" w:rsidRDefault="00190224" w:rsidP="0040693A">
            <w:pPr>
              <w:rPr>
                <w:rFonts w:ascii="Palemonas" w:hAnsi="Palemonas"/>
                <w:sz w:val="22"/>
              </w:rPr>
            </w:pPr>
          </w:p>
        </w:tc>
      </w:tr>
      <w:tr w:rsidR="00190224" w:rsidRPr="00C53E5A" w14:paraId="0FD24FCA" w14:textId="77777777" w:rsidTr="0040693A">
        <w:tc>
          <w:tcPr>
            <w:tcW w:w="4531" w:type="dxa"/>
            <w:tcBorders>
              <w:top w:val="single" w:sz="4" w:space="0" w:color="auto"/>
              <w:left w:val="single" w:sz="4" w:space="0" w:color="auto"/>
              <w:bottom w:val="single" w:sz="4" w:space="0" w:color="auto"/>
              <w:right w:val="single" w:sz="4" w:space="0" w:color="auto"/>
            </w:tcBorders>
            <w:vAlign w:val="center"/>
          </w:tcPr>
          <w:p w14:paraId="3DB3CE23" w14:textId="77777777" w:rsidR="00190224" w:rsidRPr="00C53E5A" w:rsidRDefault="00190224" w:rsidP="0040693A">
            <w:pPr>
              <w:jc w:val="both"/>
              <w:rPr>
                <w:rFonts w:ascii="Palemonas" w:hAnsi="Palemonas"/>
                <w:sz w:val="22"/>
              </w:rPr>
            </w:pPr>
            <w:r w:rsidRPr="00C53E5A">
              <w:rPr>
                <w:rFonts w:ascii="Palemonas" w:hAnsi="Palemonas"/>
                <w:sz w:val="22"/>
              </w:rPr>
              <w:t>Ištirti kelių minkštą bitumą (LST EN 12595)</w:t>
            </w:r>
          </w:p>
        </w:tc>
        <w:tc>
          <w:tcPr>
            <w:tcW w:w="1418" w:type="dxa"/>
            <w:vAlign w:val="center"/>
          </w:tcPr>
          <w:p w14:paraId="35F7FC31"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single" w:sz="4" w:space="0" w:color="auto"/>
              <w:left w:val="single" w:sz="4" w:space="0" w:color="auto"/>
              <w:bottom w:val="single" w:sz="4" w:space="0" w:color="auto"/>
              <w:right w:val="nil"/>
            </w:tcBorders>
            <w:vAlign w:val="center"/>
          </w:tcPr>
          <w:p w14:paraId="0592B7B9"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Pr>
          <w:p w14:paraId="689EF877" w14:textId="77777777" w:rsidR="00190224" w:rsidRPr="00C53E5A" w:rsidRDefault="00190224" w:rsidP="0040693A">
            <w:pPr>
              <w:rPr>
                <w:rFonts w:ascii="Palemonas" w:hAnsi="Palemonas"/>
                <w:sz w:val="22"/>
              </w:rPr>
            </w:pPr>
          </w:p>
        </w:tc>
        <w:tc>
          <w:tcPr>
            <w:tcW w:w="1275" w:type="dxa"/>
          </w:tcPr>
          <w:p w14:paraId="35AED947" w14:textId="77777777" w:rsidR="00190224" w:rsidRPr="00C53E5A" w:rsidRDefault="00190224" w:rsidP="0040693A">
            <w:pPr>
              <w:rPr>
                <w:rFonts w:ascii="Palemonas" w:hAnsi="Palemonas"/>
                <w:sz w:val="22"/>
              </w:rPr>
            </w:pPr>
          </w:p>
        </w:tc>
      </w:tr>
      <w:tr w:rsidR="00190224" w:rsidRPr="00C53E5A" w14:paraId="7B635038" w14:textId="77777777" w:rsidTr="0040693A">
        <w:tc>
          <w:tcPr>
            <w:tcW w:w="9634" w:type="dxa"/>
            <w:gridSpan w:val="6"/>
            <w:tcBorders>
              <w:top w:val="nil"/>
              <w:left w:val="single" w:sz="4" w:space="0" w:color="auto"/>
              <w:bottom w:val="single" w:sz="4" w:space="0" w:color="auto"/>
            </w:tcBorders>
            <w:vAlign w:val="center"/>
          </w:tcPr>
          <w:p w14:paraId="124BA771" w14:textId="77777777" w:rsidR="00190224" w:rsidRPr="00C53E5A" w:rsidRDefault="00190224" w:rsidP="0040693A">
            <w:pPr>
              <w:jc w:val="both"/>
              <w:rPr>
                <w:rFonts w:ascii="Palemonas" w:hAnsi="Palemonas"/>
                <w:b/>
                <w:bCs/>
                <w:sz w:val="22"/>
              </w:rPr>
            </w:pPr>
            <w:r w:rsidRPr="00C53E5A">
              <w:rPr>
                <w:rFonts w:ascii="Palemonas" w:hAnsi="Palemonas"/>
                <w:b/>
                <w:bCs/>
                <w:sz w:val="22"/>
              </w:rPr>
              <w:t>1.4. Minkštas asfalto įrengtas sluoksnis</w:t>
            </w:r>
          </w:p>
        </w:tc>
      </w:tr>
      <w:tr w:rsidR="00190224" w:rsidRPr="00C53E5A" w14:paraId="1ED2FEBB" w14:textId="77777777" w:rsidTr="0040693A">
        <w:tc>
          <w:tcPr>
            <w:tcW w:w="4531" w:type="dxa"/>
            <w:tcBorders>
              <w:top w:val="nil"/>
              <w:left w:val="single" w:sz="4" w:space="0" w:color="auto"/>
              <w:bottom w:val="single" w:sz="4" w:space="0" w:color="auto"/>
              <w:right w:val="single" w:sz="4" w:space="0" w:color="auto"/>
            </w:tcBorders>
            <w:vAlign w:val="center"/>
          </w:tcPr>
          <w:p w14:paraId="2C098110" w14:textId="77777777" w:rsidR="00190224" w:rsidRPr="00C53E5A" w:rsidRDefault="00190224" w:rsidP="0040693A">
            <w:pPr>
              <w:jc w:val="both"/>
              <w:rPr>
                <w:rFonts w:ascii="Palemonas" w:hAnsi="Palemonas"/>
                <w:sz w:val="22"/>
              </w:rPr>
            </w:pPr>
            <w:r w:rsidRPr="00C53E5A">
              <w:rPr>
                <w:rFonts w:ascii="Palemonas" w:hAnsi="Palemonas"/>
                <w:sz w:val="22"/>
              </w:rPr>
              <w:t>Nustatyti asfalto sluoksnio storį (LST EN 12697-36)</w:t>
            </w:r>
          </w:p>
        </w:tc>
        <w:tc>
          <w:tcPr>
            <w:tcW w:w="1418" w:type="dxa"/>
            <w:vAlign w:val="center"/>
          </w:tcPr>
          <w:p w14:paraId="03A8FB16"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4B53E48"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Pr>
          <w:p w14:paraId="382307FB" w14:textId="77777777" w:rsidR="00190224" w:rsidRPr="00C53E5A" w:rsidRDefault="00190224" w:rsidP="0040693A">
            <w:pPr>
              <w:rPr>
                <w:rFonts w:ascii="Palemonas" w:hAnsi="Palemonas"/>
                <w:sz w:val="22"/>
              </w:rPr>
            </w:pPr>
          </w:p>
        </w:tc>
        <w:tc>
          <w:tcPr>
            <w:tcW w:w="1275" w:type="dxa"/>
          </w:tcPr>
          <w:p w14:paraId="32F5E806" w14:textId="77777777" w:rsidR="00190224" w:rsidRPr="00C53E5A" w:rsidRDefault="00190224" w:rsidP="0040693A">
            <w:pPr>
              <w:rPr>
                <w:rFonts w:ascii="Palemonas" w:hAnsi="Palemonas"/>
                <w:sz w:val="22"/>
              </w:rPr>
            </w:pPr>
          </w:p>
        </w:tc>
      </w:tr>
      <w:tr w:rsidR="00190224" w:rsidRPr="00C53E5A" w14:paraId="01113F5D" w14:textId="77777777" w:rsidTr="0040693A">
        <w:tc>
          <w:tcPr>
            <w:tcW w:w="9634" w:type="dxa"/>
            <w:gridSpan w:val="6"/>
            <w:tcBorders>
              <w:top w:val="nil"/>
              <w:left w:val="single" w:sz="4" w:space="0" w:color="auto"/>
              <w:bottom w:val="single" w:sz="4" w:space="0" w:color="auto"/>
            </w:tcBorders>
            <w:vAlign w:val="center"/>
          </w:tcPr>
          <w:p w14:paraId="1F830987" w14:textId="77777777" w:rsidR="00190224" w:rsidRPr="00C53E5A" w:rsidRDefault="00190224" w:rsidP="0040693A">
            <w:pPr>
              <w:jc w:val="center"/>
              <w:rPr>
                <w:rFonts w:ascii="Palemonas" w:hAnsi="Palemonas"/>
                <w:sz w:val="22"/>
              </w:rPr>
            </w:pPr>
            <w:r w:rsidRPr="00C53E5A">
              <w:rPr>
                <w:rFonts w:ascii="Palemonas" w:hAnsi="Palemonas"/>
                <w:b/>
                <w:bCs/>
                <w:sz w:val="22"/>
              </w:rPr>
              <w:t>2. Žemės sankasa</w:t>
            </w:r>
          </w:p>
        </w:tc>
      </w:tr>
      <w:tr w:rsidR="00190224" w:rsidRPr="00C53E5A" w14:paraId="68AA04B5" w14:textId="77777777" w:rsidTr="0040693A">
        <w:tc>
          <w:tcPr>
            <w:tcW w:w="4531" w:type="dxa"/>
            <w:tcBorders>
              <w:top w:val="nil"/>
              <w:left w:val="single" w:sz="4" w:space="0" w:color="auto"/>
              <w:bottom w:val="single" w:sz="4" w:space="0" w:color="auto"/>
              <w:right w:val="single" w:sz="4" w:space="0" w:color="auto"/>
            </w:tcBorders>
            <w:vAlign w:val="center"/>
          </w:tcPr>
          <w:p w14:paraId="0DB8728F" w14:textId="77777777" w:rsidR="00190224" w:rsidRPr="00C53E5A" w:rsidRDefault="00190224" w:rsidP="0040693A">
            <w:pPr>
              <w:jc w:val="both"/>
              <w:rPr>
                <w:rFonts w:ascii="Palemonas" w:hAnsi="Palemonas"/>
                <w:sz w:val="22"/>
              </w:rPr>
            </w:pPr>
            <w:r w:rsidRPr="00C53E5A">
              <w:rPr>
                <w:rFonts w:ascii="Palemonas" w:hAnsi="Palemonas"/>
                <w:sz w:val="22"/>
              </w:rPr>
              <w:t>Nustatyti grunto takumo ir plastiškumo ribas (LST EN ISO 17892-12)</w:t>
            </w:r>
          </w:p>
        </w:tc>
        <w:tc>
          <w:tcPr>
            <w:tcW w:w="1418" w:type="dxa"/>
            <w:vAlign w:val="center"/>
          </w:tcPr>
          <w:p w14:paraId="780F8C06"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77BB0BD"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Pr>
          <w:p w14:paraId="2F3809C5" w14:textId="77777777" w:rsidR="00190224" w:rsidRPr="00C53E5A" w:rsidRDefault="00190224" w:rsidP="0040693A">
            <w:pPr>
              <w:rPr>
                <w:rFonts w:ascii="Palemonas" w:hAnsi="Palemonas"/>
                <w:sz w:val="22"/>
              </w:rPr>
            </w:pPr>
          </w:p>
        </w:tc>
        <w:tc>
          <w:tcPr>
            <w:tcW w:w="1275" w:type="dxa"/>
          </w:tcPr>
          <w:p w14:paraId="13DB8C82" w14:textId="77777777" w:rsidR="00190224" w:rsidRPr="00C53E5A" w:rsidRDefault="00190224" w:rsidP="0040693A">
            <w:pPr>
              <w:rPr>
                <w:rFonts w:ascii="Palemonas" w:hAnsi="Palemonas"/>
                <w:sz w:val="22"/>
              </w:rPr>
            </w:pPr>
          </w:p>
        </w:tc>
      </w:tr>
      <w:tr w:rsidR="00190224" w:rsidRPr="00C53E5A" w14:paraId="162B276A" w14:textId="77777777" w:rsidTr="0040693A">
        <w:tc>
          <w:tcPr>
            <w:tcW w:w="4531" w:type="dxa"/>
            <w:tcBorders>
              <w:top w:val="nil"/>
              <w:left w:val="single" w:sz="4" w:space="0" w:color="auto"/>
              <w:bottom w:val="single" w:sz="4" w:space="0" w:color="auto"/>
              <w:right w:val="single" w:sz="4" w:space="0" w:color="auto"/>
            </w:tcBorders>
            <w:vAlign w:val="center"/>
          </w:tcPr>
          <w:p w14:paraId="5D837768" w14:textId="77777777" w:rsidR="00190224" w:rsidRPr="00C53E5A" w:rsidRDefault="00190224" w:rsidP="0040693A">
            <w:pPr>
              <w:jc w:val="both"/>
              <w:rPr>
                <w:rFonts w:ascii="Palemonas" w:hAnsi="Palemonas"/>
                <w:sz w:val="22"/>
              </w:rPr>
            </w:pPr>
            <w:r w:rsidRPr="00C53E5A">
              <w:rPr>
                <w:rFonts w:ascii="Palemonas" w:hAnsi="Palemonas"/>
                <w:sz w:val="22"/>
              </w:rPr>
              <w:t>Organinių medžiagų priemaišų grunte kiekio nustatymas (LST EN 13039)</w:t>
            </w:r>
          </w:p>
        </w:tc>
        <w:tc>
          <w:tcPr>
            <w:tcW w:w="1418" w:type="dxa"/>
            <w:vAlign w:val="center"/>
          </w:tcPr>
          <w:p w14:paraId="1788C0F4"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745F00E4"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Pr>
          <w:p w14:paraId="7BB22A21" w14:textId="77777777" w:rsidR="00190224" w:rsidRPr="00C53E5A" w:rsidRDefault="00190224" w:rsidP="0040693A">
            <w:pPr>
              <w:rPr>
                <w:rFonts w:ascii="Palemonas" w:hAnsi="Palemonas"/>
                <w:sz w:val="22"/>
              </w:rPr>
            </w:pPr>
          </w:p>
        </w:tc>
        <w:tc>
          <w:tcPr>
            <w:tcW w:w="1275" w:type="dxa"/>
          </w:tcPr>
          <w:p w14:paraId="7D072534" w14:textId="77777777" w:rsidR="00190224" w:rsidRPr="00C53E5A" w:rsidRDefault="00190224" w:rsidP="0040693A">
            <w:pPr>
              <w:rPr>
                <w:rFonts w:ascii="Palemonas" w:hAnsi="Palemonas"/>
                <w:sz w:val="22"/>
              </w:rPr>
            </w:pPr>
          </w:p>
        </w:tc>
      </w:tr>
      <w:tr w:rsidR="00190224" w:rsidRPr="00C53E5A" w14:paraId="655E7EDD" w14:textId="77777777" w:rsidTr="0040693A">
        <w:trPr>
          <w:trHeight w:val="561"/>
        </w:trPr>
        <w:tc>
          <w:tcPr>
            <w:tcW w:w="4531" w:type="dxa"/>
            <w:tcBorders>
              <w:top w:val="nil"/>
              <w:left w:val="single" w:sz="4" w:space="0" w:color="auto"/>
              <w:bottom w:val="single" w:sz="4" w:space="0" w:color="auto"/>
              <w:right w:val="single" w:sz="4" w:space="0" w:color="auto"/>
            </w:tcBorders>
            <w:vAlign w:val="center"/>
          </w:tcPr>
          <w:p w14:paraId="1093DA2A" w14:textId="77777777" w:rsidR="00190224" w:rsidRPr="00C53E5A" w:rsidRDefault="00190224" w:rsidP="0040693A">
            <w:pPr>
              <w:jc w:val="both"/>
              <w:rPr>
                <w:rFonts w:ascii="Palemonas" w:hAnsi="Palemonas"/>
                <w:sz w:val="22"/>
              </w:rPr>
            </w:pPr>
            <w:r w:rsidRPr="00C53E5A">
              <w:rPr>
                <w:rFonts w:ascii="Palemonas" w:hAnsi="Palemonas"/>
                <w:sz w:val="22"/>
              </w:rPr>
              <w:t xml:space="preserve">Nustatyti grunto sutankinimo rodiklį </w:t>
            </w:r>
            <w:proofErr w:type="spellStart"/>
            <w:r w:rsidRPr="00C53E5A">
              <w:rPr>
                <w:rFonts w:ascii="Palemonas" w:hAnsi="Palemonas"/>
                <w:sz w:val="22"/>
              </w:rPr>
              <w:t>DPr</w:t>
            </w:r>
            <w:proofErr w:type="spellEnd"/>
            <w:r w:rsidRPr="00C53E5A">
              <w:rPr>
                <w:rFonts w:ascii="Palemonas" w:hAnsi="Palemonas"/>
                <w:sz w:val="22"/>
              </w:rPr>
              <w:t xml:space="preserve"> (LST 1360-2)</w:t>
            </w:r>
          </w:p>
        </w:tc>
        <w:tc>
          <w:tcPr>
            <w:tcW w:w="1418" w:type="dxa"/>
            <w:vAlign w:val="center"/>
          </w:tcPr>
          <w:p w14:paraId="132529C5"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3C01A00" w14:textId="77777777" w:rsidR="00190224" w:rsidRPr="00C53E5A" w:rsidRDefault="00190224" w:rsidP="0040693A">
            <w:pPr>
              <w:jc w:val="center"/>
              <w:rPr>
                <w:rFonts w:ascii="Palemonas" w:hAnsi="Palemonas"/>
                <w:sz w:val="22"/>
              </w:rPr>
            </w:pPr>
            <w:r w:rsidRPr="00C53E5A">
              <w:rPr>
                <w:rFonts w:ascii="Palemonas" w:hAnsi="Palemonas"/>
                <w:sz w:val="22"/>
              </w:rPr>
              <w:t>40</w:t>
            </w:r>
          </w:p>
        </w:tc>
        <w:tc>
          <w:tcPr>
            <w:tcW w:w="1418" w:type="dxa"/>
            <w:gridSpan w:val="2"/>
          </w:tcPr>
          <w:p w14:paraId="4BB224A7" w14:textId="77777777" w:rsidR="00190224" w:rsidRPr="00C53E5A" w:rsidRDefault="00190224" w:rsidP="0040693A">
            <w:pPr>
              <w:rPr>
                <w:rFonts w:ascii="Palemonas" w:hAnsi="Palemonas"/>
                <w:sz w:val="22"/>
              </w:rPr>
            </w:pPr>
          </w:p>
        </w:tc>
        <w:tc>
          <w:tcPr>
            <w:tcW w:w="1275" w:type="dxa"/>
          </w:tcPr>
          <w:p w14:paraId="0C34EC6B" w14:textId="77777777" w:rsidR="00190224" w:rsidRPr="00C53E5A" w:rsidRDefault="00190224" w:rsidP="0040693A">
            <w:pPr>
              <w:rPr>
                <w:rFonts w:ascii="Palemonas" w:hAnsi="Palemonas"/>
                <w:sz w:val="22"/>
              </w:rPr>
            </w:pPr>
          </w:p>
        </w:tc>
      </w:tr>
      <w:tr w:rsidR="00190224" w:rsidRPr="00C53E5A" w14:paraId="1A1F6661" w14:textId="77777777" w:rsidTr="0040693A">
        <w:tc>
          <w:tcPr>
            <w:tcW w:w="4531" w:type="dxa"/>
            <w:tcBorders>
              <w:top w:val="nil"/>
              <w:left w:val="single" w:sz="4" w:space="0" w:color="auto"/>
              <w:bottom w:val="single" w:sz="4" w:space="0" w:color="auto"/>
              <w:right w:val="single" w:sz="4" w:space="0" w:color="auto"/>
            </w:tcBorders>
            <w:vAlign w:val="center"/>
          </w:tcPr>
          <w:p w14:paraId="7535D4C0" w14:textId="77777777" w:rsidR="00190224" w:rsidRPr="00C53E5A" w:rsidRDefault="00190224" w:rsidP="0040693A">
            <w:pPr>
              <w:jc w:val="both"/>
              <w:rPr>
                <w:rFonts w:ascii="Palemonas" w:hAnsi="Palemonas"/>
                <w:sz w:val="22"/>
              </w:rPr>
            </w:pPr>
            <w:r w:rsidRPr="00C53E5A">
              <w:rPr>
                <w:rFonts w:ascii="Palemonas" w:hAnsi="Palemonas"/>
                <w:sz w:val="22"/>
              </w:rPr>
              <w:t>Nustatyti deformacijos modulį (LST 1360-5)</w:t>
            </w:r>
          </w:p>
        </w:tc>
        <w:tc>
          <w:tcPr>
            <w:tcW w:w="1418" w:type="dxa"/>
            <w:vAlign w:val="center"/>
          </w:tcPr>
          <w:p w14:paraId="2D2FBC3E" w14:textId="77777777" w:rsidR="00190224" w:rsidRPr="00C53E5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B555EFB" w14:textId="77777777" w:rsidR="00190224" w:rsidRPr="00C53E5A" w:rsidRDefault="00190224" w:rsidP="0040693A">
            <w:pPr>
              <w:jc w:val="center"/>
              <w:rPr>
                <w:rFonts w:ascii="Palemonas" w:hAnsi="Palemonas"/>
                <w:sz w:val="22"/>
              </w:rPr>
            </w:pPr>
            <w:r w:rsidRPr="00C53E5A">
              <w:rPr>
                <w:rFonts w:ascii="Palemonas" w:hAnsi="Palemonas"/>
                <w:sz w:val="22"/>
              </w:rPr>
              <w:t>40</w:t>
            </w:r>
          </w:p>
        </w:tc>
        <w:tc>
          <w:tcPr>
            <w:tcW w:w="1418" w:type="dxa"/>
            <w:gridSpan w:val="2"/>
          </w:tcPr>
          <w:p w14:paraId="35298F76" w14:textId="77777777" w:rsidR="00190224" w:rsidRPr="00C53E5A" w:rsidRDefault="00190224" w:rsidP="0040693A">
            <w:pPr>
              <w:rPr>
                <w:rFonts w:ascii="Palemonas" w:hAnsi="Palemonas"/>
                <w:sz w:val="22"/>
              </w:rPr>
            </w:pPr>
          </w:p>
        </w:tc>
        <w:tc>
          <w:tcPr>
            <w:tcW w:w="1275" w:type="dxa"/>
          </w:tcPr>
          <w:p w14:paraId="16717843" w14:textId="77777777" w:rsidR="00190224" w:rsidRPr="00C53E5A" w:rsidRDefault="00190224" w:rsidP="0040693A">
            <w:pPr>
              <w:rPr>
                <w:rFonts w:ascii="Palemonas" w:hAnsi="Palemonas"/>
                <w:sz w:val="22"/>
              </w:rPr>
            </w:pPr>
          </w:p>
        </w:tc>
      </w:tr>
      <w:tr w:rsidR="00190224" w:rsidRPr="00C53E5A" w14:paraId="4982A4CF" w14:textId="77777777" w:rsidTr="0040693A">
        <w:tc>
          <w:tcPr>
            <w:tcW w:w="9634" w:type="dxa"/>
            <w:gridSpan w:val="6"/>
            <w:tcBorders>
              <w:top w:val="nil"/>
              <w:left w:val="single" w:sz="4" w:space="0" w:color="auto"/>
              <w:bottom w:val="single" w:sz="4" w:space="0" w:color="auto"/>
            </w:tcBorders>
            <w:vAlign w:val="center"/>
          </w:tcPr>
          <w:p w14:paraId="41A74804" w14:textId="77777777" w:rsidR="00190224" w:rsidRPr="00C53E5A" w:rsidRDefault="00190224" w:rsidP="0040693A">
            <w:pPr>
              <w:jc w:val="center"/>
              <w:rPr>
                <w:rFonts w:ascii="Palemonas" w:hAnsi="Palemonas"/>
                <w:sz w:val="22"/>
              </w:rPr>
            </w:pPr>
            <w:r w:rsidRPr="00C53E5A">
              <w:rPr>
                <w:rFonts w:ascii="Palemonas" w:hAnsi="Palemonas"/>
                <w:b/>
                <w:bCs/>
                <w:sz w:val="22"/>
              </w:rPr>
              <w:t>3. Kvalifikuotas gruntų pagerinimas (žemės sankasos)</w:t>
            </w:r>
          </w:p>
        </w:tc>
      </w:tr>
      <w:tr w:rsidR="00190224" w:rsidRPr="00C53E5A" w14:paraId="7C78CE5A" w14:textId="77777777" w:rsidTr="0040693A">
        <w:tc>
          <w:tcPr>
            <w:tcW w:w="4531" w:type="dxa"/>
            <w:tcBorders>
              <w:top w:val="nil"/>
              <w:left w:val="single" w:sz="4" w:space="0" w:color="auto"/>
              <w:bottom w:val="single" w:sz="4" w:space="0" w:color="auto"/>
              <w:right w:val="single" w:sz="4" w:space="0" w:color="auto"/>
            </w:tcBorders>
            <w:vAlign w:val="center"/>
          </w:tcPr>
          <w:p w14:paraId="33F96D7F" w14:textId="77777777" w:rsidR="00190224" w:rsidRPr="00C53E5A" w:rsidRDefault="00190224" w:rsidP="0040693A">
            <w:pPr>
              <w:jc w:val="both"/>
              <w:rPr>
                <w:rFonts w:ascii="Palemonas" w:hAnsi="Palemonas"/>
                <w:sz w:val="22"/>
              </w:rPr>
            </w:pPr>
            <w:r w:rsidRPr="00C53E5A">
              <w:rPr>
                <w:rFonts w:ascii="Palemonas" w:hAnsi="Palemonas"/>
                <w:sz w:val="22"/>
              </w:rPr>
              <w:t>Grunto gniuždomojo stiprio tyrimas (LST EN 13286-41)</w:t>
            </w:r>
          </w:p>
        </w:tc>
        <w:tc>
          <w:tcPr>
            <w:tcW w:w="1418" w:type="dxa"/>
            <w:vAlign w:val="center"/>
          </w:tcPr>
          <w:p w14:paraId="02EA61E1"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74B9A5D0" w14:textId="77777777" w:rsidR="00190224" w:rsidRPr="00C53E5A" w:rsidRDefault="00190224" w:rsidP="0040693A">
            <w:pPr>
              <w:jc w:val="center"/>
              <w:rPr>
                <w:rFonts w:ascii="Palemonas" w:hAnsi="Palemonas"/>
                <w:sz w:val="22"/>
              </w:rPr>
            </w:pPr>
            <w:r w:rsidRPr="00C53E5A">
              <w:rPr>
                <w:rFonts w:ascii="Palemonas" w:hAnsi="Palemonas"/>
                <w:sz w:val="22"/>
              </w:rPr>
              <w:t>5</w:t>
            </w:r>
          </w:p>
        </w:tc>
        <w:tc>
          <w:tcPr>
            <w:tcW w:w="1418" w:type="dxa"/>
            <w:gridSpan w:val="2"/>
          </w:tcPr>
          <w:p w14:paraId="111B1BCC" w14:textId="77777777" w:rsidR="00190224" w:rsidRPr="00C53E5A" w:rsidRDefault="00190224" w:rsidP="0040693A">
            <w:pPr>
              <w:rPr>
                <w:rFonts w:ascii="Palemonas" w:hAnsi="Palemonas"/>
                <w:sz w:val="22"/>
              </w:rPr>
            </w:pPr>
          </w:p>
        </w:tc>
        <w:tc>
          <w:tcPr>
            <w:tcW w:w="1275" w:type="dxa"/>
          </w:tcPr>
          <w:p w14:paraId="580615A2" w14:textId="77777777" w:rsidR="00190224" w:rsidRPr="00C53E5A" w:rsidRDefault="00190224" w:rsidP="0040693A">
            <w:pPr>
              <w:rPr>
                <w:rFonts w:ascii="Palemonas" w:hAnsi="Palemonas"/>
                <w:sz w:val="22"/>
              </w:rPr>
            </w:pPr>
          </w:p>
        </w:tc>
      </w:tr>
      <w:tr w:rsidR="00190224" w:rsidRPr="00C53E5A" w14:paraId="41D347C9" w14:textId="77777777" w:rsidTr="0040693A">
        <w:tc>
          <w:tcPr>
            <w:tcW w:w="4531" w:type="dxa"/>
            <w:tcBorders>
              <w:top w:val="nil"/>
              <w:left w:val="single" w:sz="4" w:space="0" w:color="auto"/>
              <w:bottom w:val="single" w:sz="4" w:space="0" w:color="auto"/>
              <w:right w:val="single" w:sz="4" w:space="0" w:color="auto"/>
            </w:tcBorders>
            <w:vAlign w:val="center"/>
          </w:tcPr>
          <w:p w14:paraId="41913F1E" w14:textId="77777777" w:rsidR="00190224" w:rsidRPr="00C53E5A" w:rsidRDefault="00190224" w:rsidP="0040693A">
            <w:pPr>
              <w:jc w:val="both"/>
              <w:rPr>
                <w:rFonts w:ascii="Palemonas" w:hAnsi="Palemonas"/>
                <w:sz w:val="22"/>
              </w:rPr>
            </w:pPr>
            <w:r w:rsidRPr="00C53E5A">
              <w:rPr>
                <w:rFonts w:ascii="Palemonas" w:hAnsi="Palemonas"/>
                <w:sz w:val="22"/>
              </w:rPr>
              <w:t>Nustatyti deformacijos modulį (LST 1360-5)</w:t>
            </w:r>
          </w:p>
        </w:tc>
        <w:tc>
          <w:tcPr>
            <w:tcW w:w="1418" w:type="dxa"/>
            <w:vAlign w:val="center"/>
          </w:tcPr>
          <w:p w14:paraId="7C2F3571"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3A221E32" w14:textId="77777777" w:rsidR="00190224" w:rsidRPr="00C53E5A" w:rsidRDefault="00190224" w:rsidP="0040693A">
            <w:pPr>
              <w:jc w:val="center"/>
              <w:rPr>
                <w:rFonts w:ascii="Palemonas" w:hAnsi="Palemonas"/>
                <w:sz w:val="22"/>
              </w:rPr>
            </w:pPr>
            <w:r w:rsidRPr="00C53E5A">
              <w:rPr>
                <w:rFonts w:ascii="Palemonas" w:hAnsi="Palemonas"/>
                <w:sz w:val="22"/>
              </w:rPr>
              <w:t>5</w:t>
            </w:r>
          </w:p>
        </w:tc>
        <w:tc>
          <w:tcPr>
            <w:tcW w:w="1418" w:type="dxa"/>
            <w:gridSpan w:val="2"/>
          </w:tcPr>
          <w:p w14:paraId="49ED3E9A" w14:textId="77777777" w:rsidR="00190224" w:rsidRPr="00C53E5A" w:rsidRDefault="00190224" w:rsidP="0040693A">
            <w:pPr>
              <w:rPr>
                <w:rFonts w:ascii="Palemonas" w:hAnsi="Palemonas"/>
                <w:sz w:val="22"/>
              </w:rPr>
            </w:pPr>
          </w:p>
        </w:tc>
        <w:tc>
          <w:tcPr>
            <w:tcW w:w="1275" w:type="dxa"/>
          </w:tcPr>
          <w:p w14:paraId="2D877D01" w14:textId="77777777" w:rsidR="00190224" w:rsidRPr="00C53E5A" w:rsidRDefault="00190224" w:rsidP="0040693A">
            <w:pPr>
              <w:rPr>
                <w:rFonts w:ascii="Palemonas" w:hAnsi="Palemonas"/>
                <w:sz w:val="22"/>
              </w:rPr>
            </w:pPr>
          </w:p>
        </w:tc>
      </w:tr>
      <w:tr w:rsidR="00190224" w:rsidRPr="00C53E5A" w14:paraId="655C9D37" w14:textId="77777777" w:rsidTr="0040693A">
        <w:tc>
          <w:tcPr>
            <w:tcW w:w="4531" w:type="dxa"/>
            <w:tcBorders>
              <w:top w:val="nil"/>
              <w:left w:val="single" w:sz="4" w:space="0" w:color="auto"/>
              <w:bottom w:val="single" w:sz="4" w:space="0" w:color="auto"/>
              <w:right w:val="single" w:sz="4" w:space="0" w:color="auto"/>
            </w:tcBorders>
            <w:vAlign w:val="center"/>
          </w:tcPr>
          <w:p w14:paraId="6175BB3D" w14:textId="77777777" w:rsidR="00190224" w:rsidRPr="00C53E5A" w:rsidRDefault="00190224" w:rsidP="0040693A">
            <w:pPr>
              <w:jc w:val="both"/>
              <w:rPr>
                <w:rFonts w:ascii="Palemonas" w:hAnsi="Palemonas"/>
                <w:sz w:val="22"/>
              </w:rPr>
            </w:pPr>
            <w:r w:rsidRPr="00C53E5A">
              <w:rPr>
                <w:rFonts w:ascii="Palemonas" w:hAnsi="Palemonas"/>
                <w:sz w:val="22"/>
              </w:rPr>
              <w:t>Įrengto sluoksnio storis (MN SSN 15)</w:t>
            </w:r>
          </w:p>
        </w:tc>
        <w:tc>
          <w:tcPr>
            <w:tcW w:w="1418" w:type="dxa"/>
            <w:vAlign w:val="center"/>
          </w:tcPr>
          <w:p w14:paraId="7C9D0F76"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30672F2F"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Pr>
          <w:p w14:paraId="0189E7BC" w14:textId="77777777" w:rsidR="00190224" w:rsidRPr="00C53E5A" w:rsidRDefault="00190224" w:rsidP="0040693A">
            <w:pPr>
              <w:rPr>
                <w:rFonts w:ascii="Palemonas" w:hAnsi="Palemonas"/>
                <w:sz w:val="22"/>
              </w:rPr>
            </w:pPr>
          </w:p>
        </w:tc>
        <w:tc>
          <w:tcPr>
            <w:tcW w:w="1275" w:type="dxa"/>
          </w:tcPr>
          <w:p w14:paraId="228BB99E" w14:textId="77777777" w:rsidR="00190224" w:rsidRPr="00C53E5A" w:rsidRDefault="00190224" w:rsidP="0040693A">
            <w:pPr>
              <w:rPr>
                <w:rFonts w:ascii="Palemonas" w:hAnsi="Palemonas"/>
                <w:sz w:val="22"/>
              </w:rPr>
            </w:pPr>
          </w:p>
        </w:tc>
      </w:tr>
      <w:tr w:rsidR="00190224" w:rsidRPr="00C53E5A" w14:paraId="30FA5F25" w14:textId="77777777" w:rsidTr="0040693A">
        <w:tc>
          <w:tcPr>
            <w:tcW w:w="9634" w:type="dxa"/>
            <w:gridSpan w:val="6"/>
            <w:tcBorders>
              <w:top w:val="nil"/>
              <w:left w:val="single" w:sz="4" w:space="0" w:color="auto"/>
              <w:bottom w:val="single" w:sz="4" w:space="0" w:color="auto"/>
            </w:tcBorders>
            <w:vAlign w:val="center"/>
          </w:tcPr>
          <w:p w14:paraId="2D0842E0" w14:textId="77777777" w:rsidR="00190224" w:rsidRPr="00C53E5A" w:rsidRDefault="00190224" w:rsidP="0040693A">
            <w:pPr>
              <w:jc w:val="center"/>
              <w:rPr>
                <w:rFonts w:ascii="Palemonas" w:hAnsi="Palemonas"/>
                <w:sz w:val="22"/>
              </w:rPr>
            </w:pPr>
            <w:r w:rsidRPr="00C53E5A">
              <w:rPr>
                <w:rFonts w:ascii="Palemonas" w:hAnsi="Palemonas"/>
                <w:b/>
                <w:bCs/>
                <w:sz w:val="22"/>
              </w:rPr>
              <w:t>4. Gruntų stabilizacija/sustiprinimas (žemės sankasa)</w:t>
            </w:r>
          </w:p>
        </w:tc>
      </w:tr>
      <w:tr w:rsidR="00190224" w:rsidRPr="00C53E5A" w14:paraId="5E85CE1B" w14:textId="77777777" w:rsidTr="0040693A">
        <w:tc>
          <w:tcPr>
            <w:tcW w:w="4531" w:type="dxa"/>
            <w:tcBorders>
              <w:top w:val="nil"/>
              <w:left w:val="single" w:sz="4" w:space="0" w:color="auto"/>
              <w:bottom w:val="single" w:sz="4" w:space="0" w:color="auto"/>
              <w:right w:val="single" w:sz="4" w:space="0" w:color="auto"/>
            </w:tcBorders>
            <w:vAlign w:val="center"/>
          </w:tcPr>
          <w:p w14:paraId="1020EB22" w14:textId="77777777" w:rsidR="00190224" w:rsidRPr="00C53E5A" w:rsidDel="00614F9E" w:rsidRDefault="00190224" w:rsidP="0040693A">
            <w:pPr>
              <w:jc w:val="both"/>
              <w:rPr>
                <w:rFonts w:ascii="Palemonas" w:hAnsi="Palemonas"/>
                <w:sz w:val="22"/>
              </w:rPr>
            </w:pPr>
            <w:r w:rsidRPr="00C53E5A">
              <w:rPr>
                <w:rFonts w:ascii="Palemonas" w:hAnsi="Palemonas"/>
                <w:sz w:val="22"/>
              </w:rPr>
              <w:t xml:space="preserve">Grunto </w:t>
            </w:r>
            <w:proofErr w:type="spellStart"/>
            <w:r w:rsidRPr="00C53E5A">
              <w:rPr>
                <w:rFonts w:ascii="Palemonas" w:hAnsi="Palemonas"/>
                <w:sz w:val="22"/>
              </w:rPr>
              <w:t>gniuždamojo</w:t>
            </w:r>
            <w:proofErr w:type="spellEnd"/>
            <w:r w:rsidRPr="00C53E5A">
              <w:rPr>
                <w:rFonts w:ascii="Palemonas" w:hAnsi="Palemonas"/>
                <w:sz w:val="22"/>
              </w:rPr>
              <w:t xml:space="preserve"> stiprio tyrimas (LST EN 13286-41)</w:t>
            </w:r>
          </w:p>
        </w:tc>
        <w:tc>
          <w:tcPr>
            <w:tcW w:w="1418" w:type="dxa"/>
            <w:tcBorders>
              <w:bottom w:val="single" w:sz="4" w:space="0" w:color="auto"/>
            </w:tcBorders>
            <w:vAlign w:val="center"/>
          </w:tcPr>
          <w:p w14:paraId="59E91EEA" w14:textId="77777777" w:rsidR="00190224" w:rsidRPr="00A2253A" w:rsidRDefault="00190224" w:rsidP="0040693A">
            <w:pPr>
              <w:jc w:val="center"/>
              <w:rPr>
                <w:rFonts w:ascii="Palemonas" w:hAnsi="Palemonas"/>
                <w:sz w:val="22"/>
              </w:rPr>
            </w:pPr>
          </w:p>
        </w:tc>
        <w:tc>
          <w:tcPr>
            <w:tcW w:w="992" w:type="dxa"/>
            <w:tcBorders>
              <w:top w:val="nil"/>
              <w:left w:val="single" w:sz="4" w:space="0" w:color="auto"/>
              <w:bottom w:val="single" w:sz="4" w:space="0" w:color="auto"/>
              <w:right w:val="nil"/>
            </w:tcBorders>
            <w:vAlign w:val="center"/>
          </w:tcPr>
          <w:p w14:paraId="5F53CD40" w14:textId="77777777" w:rsidR="00190224" w:rsidRPr="00C53E5A" w:rsidRDefault="00190224" w:rsidP="0040693A">
            <w:pPr>
              <w:jc w:val="center"/>
              <w:rPr>
                <w:rFonts w:ascii="Palemonas" w:hAnsi="Palemonas"/>
                <w:sz w:val="22"/>
              </w:rPr>
            </w:pPr>
          </w:p>
        </w:tc>
        <w:tc>
          <w:tcPr>
            <w:tcW w:w="1418" w:type="dxa"/>
            <w:gridSpan w:val="2"/>
            <w:tcBorders>
              <w:bottom w:val="single" w:sz="4" w:space="0" w:color="auto"/>
            </w:tcBorders>
          </w:tcPr>
          <w:p w14:paraId="2CF5ECB7"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7186E180" w14:textId="77777777" w:rsidR="00190224" w:rsidRPr="00C53E5A" w:rsidRDefault="00190224" w:rsidP="0040693A">
            <w:pPr>
              <w:rPr>
                <w:rFonts w:ascii="Palemonas" w:hAnsi="Palemonas"/>
                <w:sz w:val="22"/>
              </w:rPr>
            </w:pPr>
          </w:p>
        </w:tc>
      </w:tr>
      <w:tr w:rsidR="00190224" w:rsidRPr="00C53E5A" w14:paraId="31E8CFD0" w14:textId="77777777" w:rsidTr="0040693A">
        <w:tc>
          <w:tcPr>
            <w:tcW w:w="4531" w:type="dxa"/>
            <w:tcBorders>
              <w:top w:val="nil"/>
              <w:left w:val="single" w:sz="4" w:space="0" w:color="auto"/>
              <w:bottom w:val="single" w:sz="4" w:space="0" w:color="auto"/>
              <w:right w:val="single" w:sz="4" w:space="0" w:color="auto"/>
            </w:tcBorders>
            <w:vAlign w:val="center"/>
          </w:tcPr>
          <w:p w14:paraId="4E40BD25"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sutankinimo rodiklį (LST 1360-5)</w:t>
            </w:r>
          </w:p>
        </w:tc>
        <w:tc>
          <w:tcPr>
            <w:tcW w:w="1418" w:type="dxa"/>
            <w:tcBorders>
              <w:bottom w:val="single" w:sz="4" w:space="0" w:color="auto"/>
            </w:tcBorders>
            <w:vAlign w:val="center"/>
          </w:tcPr>
          <w:p w14:paraId="24A51E64"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D8BB605" w14:textId="77777777" w:rsidR="00190224" w:rsidRPr="00C53E5A" w:rsidRDefault="00190224" w:rsidP="0040693A">
            <w:pPr>
              <w:jc w:val="center"/>
              <w:rPr>
                <w:rFonts w:ascii="Palemonas" w:hAnsi="Palemonas"/>
                <w:sz w:val="22"/>
              </w:rPr>
            </w:pPr>
            <w:r w:rsidRPr="00C53E5A">
              <w:rPr>
                <w:rFonts w:ascii="Palemonas" w:hAnsi="Palemonas"/>
                <w:sz w:val="22"/>
              </w:rPr>
              <w:t>15</w:t>
            </w:r>
          </w:p>
        </w:tc>
        <w:tc>
          <w:tcPr>
            <w:tcW w:w="1418" w:type="dxa"/>
            <w:gridSpan w:val="2"/>
            <w:tcBorders>
              <w:bottom w:val="single" w:sz="4" w:space="0" w:color="auto"/>
            </w:tcBorders>
          </w:tcPr>
          <w:p w14:paraId="23D2D9E6"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6AFE1E99" w14:textId="77777777" w:rsidR="00190224" w:rsidRPr="00C53E5A" w:rsidRDefault="00190224" w:rsidP="0040693A">
            <w:pPr>
              <w:rPr>
                <w:rFonts w:ascii="Palemonas" w:hAnsi="Palemonas"/>
                <w:sz w:val="22"/>
              </w:rPr>
            </w:pPr>
          </w:p>
        </w:tc>
      </w:tr>
      <w:tr w:rsidR="00190224" w:rsidRPr="00C53E5A" w14:paraId="0090C481" w14:textId="77777777" w:rsidTr="0040693A">
        <w:tc>
          <w:tcPr>
            <w:tcW w:w="4531" w:type="dxa"/>
            <w:tcBorders>
              <w:top w:val="nil"/>
              <w:left w:val="single" w:sz="4" w:space="0" w:color="auto"/>
              <w:bottom w:val="single" w:sz="4" w:space="0" w:color="auto"/>
              <w:right w:val="single" w:sz="4" w:space="0" w:color="auto"/>
            </w:tcBorders>
            <w:vAlign w:val="center"/>
          </w:tcPr>
          <w:p w14:paraId="4B793EB2" w14:textId="77777777" w:rsidR="00190224" w:rsidRPr="00C53E5A" w:rsidDel="00614F9E" w:rsidRDefault="00190224" w:rsidP="0040693A">
            <w:pPr>
              <w:jc w:val="both"/>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05670E3B"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5D999F8F" w14:textId="77777777" w:rsidR="00190224" w:rsidRPr="00C53E5A" w:rsidRDefault="00190224" w:rsidP="0040693A">
            <w:pPr>
              <w:jc w:val="center"/>
              <w:rPr>
                <w:rFonts w:ascii="Palemonas" w:hAnsi="Palemonas"/>
                <w:sz w:val="22"/>
              </w:rPr>
            </w:pPr>
            <w:r w:rsidRPr="00C53E5A">
              <w:rPr>
                <w:rFonts w:ascii="Palemonas" w:hAnsi="Palemonas"/>
                <w:sz w:val="22"/>
              </w:rPr>
              <w:t>15</w:t>
            </w:r>
          </w:p>
        </w:tc>
        <w:tc>
          <w:tcPr>
            <w:tcW w:w="1418" w:type="dxa"/>
            <w:gridSpan w:val="2"/>
            <w:tcBorders>
              <w:bottom w:val="single" w:sz="4" w:space="0" w:color="auto"/>
            </w:tcBorders>
          </w:tcPr>
          <w:p w14:paraId="698B1EA4"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92376C9" w14:textId="77777777" w:rsidR="00190224" w:rsidRPr="00C53E5A" w:rsidRDefault="00190224" w:rsidP="0040693A">
            <w:pPr>
              <w:rPr>
                <w:rFonts w:ascii="Palemonas" w:hAnsi="Palemonas"/>
                <w:sz w:val="22"/>
              </w:rPr>
            </w:pPr>
          </w:p>
        </w:tc>
      </w:tr>
      <w:tr w:rsidR="00190224" w:rsidRPr="00C53E5A" w14:paraId="46EE5466" w14:textId="77777777" w:rsidTr="0040693A">
        <w:tc>
          <w:tcPr>
            <w:tcW w:w="9634" w:type="dxa"/>
            <w:gridSpan w:val="6"/>
            <w:tcBorders>
              <w:top w:val="nil"/>
              <w:left w:val="single" w:sz="4" w:space="0" w:color="auto"/>
              <w:bottom w:val="single" w:sz="4" w:space="0" w:color="auto"/>
            </w:tcBorders>
            <w:vAlign w:val="center"/>
          </w:tcPr>
          <w:p w14:paraId="4CCF4747" w14:textId="77777777" w:rsidR="00190224" w:rsidRPr="00C53E5A" w:rsidRDefault="00190224" w:rsidP="0040693A">
            <w:pPr>
              <w:jc w:val="center"/>
              <w:rPr>
                <w:rFonts w:ascii="Palemonas" w:hAnsi="Palemonas"/>
                <w:b/>
                <w:bCs/>
                <w:sz w:val="22"/>
              </w:rPr>
            </w:pPr>
            <w:r w:rsidRPr="00C53E5A">
              <w:rPr>
                <w:rFonts w:ascii="Palemonas" w:hAnsi="Palemonas"/>
                <w:b/>
                <w:bCs/>
                <w:sz w:val="22"/>
              </w:rPr>
              <w:t>5. Apatinis/viršutinis gruntų pagrindo sluoksnis surištas rišikliu su priedais</w:t>
            </w:r>
          </w:p>
        </w:tc>
      </w:tr>
      <w:tr w:rsidR="00190224" w:rsidRPr="00C53E5A" w14:paraId="25AA68C9" w14:textId="77777777" w:rsidTr="0040693A">
        <w:tc>
          <w:tcPr>
            <w:tcW w:w="4531" w:type="dxa"/>
            <w:tcBorders>
              <w:top w:val="nil"/>
              <w:left w:val="single" w:sz="4" w:space="0" w:color="auto"/>
              <w:bottom w:val="single" w:sz="4" w:space="0" w:color="auto"/>
              <w:right w:val="single" w:sz="4" w:space="0" w:color="auto"/>
            </w:tcBorders>
            <w:vAlign w:val="center"/>
          </w:tcPr>
          <w:p w14:paraId="402897AF" w14:textId="77777777" w:rsidR="00190224" w:rsidRPr="00C53E5A" w:rsidDel="00614F9E" w:rsidRDefault="00190224" w:rsidP="0040693A">
            <w:pPr>
              <w:jc w:val="both"/>
              <w:rPr>
                <w:rFonts w:ascii="Palemonas" w:hAnsi="Palemonas"/>
                <w:sz w:val="22"/>
              </w:rPr>
            </w:pPr>
            <w:r w:rsidRPr="00C53E5A">
              <w:rPr>
                <w:rFonts w:ascii="Palemonas" w:hAnsi="Palemonas"/>
                <w:sz w:val="22"/>
              </w:rPr>
              <w:t>Grunto gniuždomojo stiprio tyrimas (LST EN 13286-41)</w:t>
            </w:r>
          </w:p>
        </w:tc>
        <w:tc>
          <w:tcPr>
            <w:tcW w:w="1418" w:type="dxa"/>
            <w:tcBorders>
              <w:bottom w:val="single" w:sz="4" w:space="0" w:color="auto"/>
            </w:tcBorders>
            <w:vAlign w:val="center"/>
          </w:tcPr>
          <w:p w14:paraId="704FEB1D"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44FBAFDF"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Borders>
              <w:bottom w:val="single" w:sz="4" w:space="0" w:color="auto"/>
            </w:tcBorders>
          </w:tcPr>
          <w:p w14:paraId="0696CD11"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6245AA7D" w14:textId="77777777" w:rsidR="00190224" w:rsidRPr="00C53E5A" w:rsidRDefault="00190224" w:rsidP="0040693A">
            <w:pPr>
              <w:rPr>
                <w:rFonts w:ascii="Palemonas" w:hAnsi="Palemonas"/>
                <w:sz w:val="22"/>
              </w:rPr>
            </w:pPr>
          </w:p>
        </w:tc>
      </w:tr>
      <w:tr w:rsidR="00190224" w:rsidRPr="00C53E5A" w14:paraId="159131A5" w14:textId="77777777" w:rsidTr="0040693A">
        <w:tc>
          <w:tcPr>
            <w:tcW w:w="4531" w:type="dxa"/>
            <w:tcBorders>
              <w:top w:val="nil"/>
              <w:left w:val="single" w:sz="4" w:space="0" w:color="auto"/>
              <w:bottom w:val="single" w:sz="4" w:space="0" w:color="auto"/>
              <w:right w:val="single" w:sz="4" w:space="0" w:color="auto"/>
            </w:tcBorders>
            <w:vAlign w:val="center"/>
          </w:tcPr>
          <w:p w14:paraId="1582A5AA"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deformacijos modulį (LST 1360-5)</w:t>
            </w:r>
          </w:p>
        </w:tc>
        <w:tc>
          <w:tcPr>
            <w:tcW w:w="1418" w:type="dxa"/>
            <w:tcBorders>
              <w:bottom w:val="single" w:sz="4" w:space="0" w:color="auto"/>
            </w:tcBorders>
            <w:vAlign w:val="center"/>
          </w:tcPr>
          <w:p w14:paraId="501A188A"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42C3F4D"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Borders>
              <w:bottom w:val="single" w:sz="4" w:space="0" w:color="auto"/>
            </w:tcBorders>
          </w:tcPr>
          <w:p w14:paraId="0085264C"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0F1AE35D" w14:textId="77777777" w:rsidR="00190224" w:rsidRPr="00C53E5A" w:rsidRDefault="00190224" w:rsidP="0040693A">
            <w:pPr>
              <w:rPr>
                <w:rFonts w:ascii="Palemonas" w:hAnsi="Palemonas"/>
                <w:sz w:val="22"/>
              </w:rPr>
            </w:pPr>
          </w:p>
        </w:tc>
      </w:tr>
      <w:tr w:rsidR="00190224" w:rsidRPr="00C53E5A" w14:paraId="64B1CF6C" w14:textId="77777777" w:rsidTr="0040693A">
        <w:tc>
          <w:tcPr>
            <w:tcW w:w="4531" w:type="dxa"/>
            <w:tcBorders>
              <w:top w:val="nil"/>
              <w:left w:val="single" w:sz="4" w:space="0" w:color="auto"/>
              <w:bottom w:val="single" w:sz="4" w:space="0" w:color="auto"/>
              <w:right w:val="single" w:sz="4" w:space="0" w:color="auto"/>
            </w:tcBorders>
            <w:vAlign w:val="center"/>
          </w:tcPr>
          <w:p w14:paraId="7E2A3129" w14:textId="77777777" w:rsidR="00190224" w:rsidRPr="00C53E5A" w:rsidDel="00614F9E" w:rsidRDefault="00190224" w:rsidP="0040693A">
            <w:pPr>
              <w:jc w:val="both"/>
              <w:rPr>
                <w:rFonts w:ascii="Palemonas" w:hAnsi="Palemonas"/>
                <w:sz w:val="22"/>
              </w:rPr>
            </w:pPr>
            <w:r w:rsidRPr="00C53E5A">
              <w:rPr>
                <w:rFonts w:ascii="Palemonas" w:hAnsi="Palemonas"/>
                <w:sz w:val="22"/>
              </w:rPr>
              <w:lastRenderedPageBreak/>
              <w:t>Įrengto sluoksnio storis (MN SSN 15)</w:t>
            </w:r>
          </w:p>
        </w:tc>
        <w:tc>
          <w:tcPr>
            <w:tcW w:w="1418" w:type="dxa"/>
            <w:tcBorders>
              <w:bottom w:val="single" w:sz="4" w:space="0" w:color="auto"/>
            </w:tcBorders>
            <w:vAlign w:val="center"/>
          </w:tcPr>
          <w:p w14:paraId="33ACEC84"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BFA5481"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Borders>
              <w:bottom w:val="single" w:sz="4" w:space="0" w:color="auto"/>
            </w:tcBorders>
          </w:tcPr>
          <w:p w14:paraId="1D889675"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C00C5D2" w14:textId="77777777" w:rsidR="00190224" w:rsidRPr="00C53E5A" w:rsidRDefault="00190224" w:rsidP="0040693A">
            <w:pPr>
              <w:rPr>
                <w:rFonts w:ascii="Palemonas" w:hAnsi="Palemonas"/>
                <w:sz w:val="22"/>
              </w:rPr>
            </w:pPr>
          </w:p>
        </w:tc>
      </w:tr>
      <w:tr w:rsidR="00190224" w:rsidRPr="00C53E5A" w14:paraId="0A77758B" w14:textId="77777777" w:rsidTr="0040693A">
        <w:tc>
          <w:tcPr>
            <w:tcW w:w="9634" w:type="dxa"/>
            <w:gridSpan w:val="6"/>
            <w:tcBorders>
              <w:top w:val="nil"/>
              <w:left w:val="single" w:sz="4" w:space="0" w:color="auto"/>
              <w:bottom w:val="single" w:sz="4" w:space="0" w:color="auto"/>
            </w:tcBorders>
            <w:vAlign w:val="center"/>
          </w:tcPr>
          <w:p w14:paraId="146F3CAD" w14:textId="77777777" w:rsidR="00190224" w:rsidRPr="00C53E5A" w:rsidRDefault="00190224" w:rsidP="0040693A">
            <w:pPr>
              <w:jc w:val="center"/>
              <w:rPr>
                <w:rFonts w:ascii="Palemonas" w:hAnsi="Palemonas"/>
                <w:b/>
                <w:bCs/>
                <w:sz w:val="22"/>
              </w:rPr>
            </w:pPr>
            <w:r w:rsidRPr="00C53E5A">
              <w:rPr>
                <w:rFonts w:ascii="Palemonas" w:hAnsi="Palemonas"/>
                <w:b/>
                <w:bCs/>
                <w:sz w:val="22"/>
              </w:rPr>
              <w:t>6. AŠAS</w:t>
            </w:r>
          </w:p>
        </w:tc>
      </w:tr>
      <w:tr w:rsidR="00190224" w:rsidRPr="00C53E5A" w14:paraId="47975F59" w14:textId="77777777" w:rsidTr="0040693A">
        <w:tc>
          <w:tcPr>
            <w:tcW w:w="4531" w:type="dxa"/>
            <w:tcBorders>
              <w:top w:val="nil"/>
              <w:left w:val="single" w:sz="4" w:space="0" w:color="auto"/>
              <w:bottom w:val="single" w:sz="4" w:space="0" w:color="auto"/>
              <w:right w:val="single" w:sz="4" w:space="0" w:color="auto"/>
            </w:tcBorders>
            <w:vAlign w:val="center"/>
          </w:tcPr>
          <w:p w14:paraId="23E50DEB"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deformacijos modulį (LST 1360-5)</w:t>
            </w:r>
          </w:p>
        </w:tc>
        <w:tc>
          <w:tcPr>
            <w:tcW w:w="1418" w:type="dxa"/>
            <w:tcBorders>
              <w:bottom w:val="single" w:sz="4" w:space="0" w:color="auto"/>
            </w:tcBorders>
            <w:vAlign w:val="center"/>
          </w:tcPr>
          <w:p w14:paraId="2553C198"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936BA2A" w14:textId="77777777" w:rsidR="00190224" w:rsidRPr="00C53E5A" w:rsidRDefault="00190224" w:rsidP="0040693A">
            <w:pPr>
              <w:jc w:val="center"/>
              <w:rPr>
                <w:rFonts w:ascii="Palemonas" w:hAnsi="Palemonas"/>
                <w:sz w:val="22"/>
              </w:rPr>
            </w:pPr>
            <w:r w:rsidRPr="00C53E5A">
              <w:rPr>
                <w:rFonts w:ascii="Palemonas" w:hAnsi="Palemonas"/>
                <w:sz w:val="22"/>
              </w:rPr>
              <w:t>40</w:t>
            </w:r>
          </w:p>
        </w:tc>
        <w:tc>
          <w:tcPr>
            <w:tcW w:w="1418" w:type="dxa"/>
            <w:gridSpan w:val="2"/>
            <w:tcBorders>
              <w:bottom w:val="single" w:sz="4" w:space="0" w:color="auto"/>
            </w:tcBorders>
          </w:tcPr>
          <w:p w14:paraId="63909DD8"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3E045756" w14:textId="77777777" w:rsidR="00190224" w:rsidRPr="00C53E5A" w:rsidRDefault="00190224" w:rsidP="0040693A">
            <w:pPr>
              <w:rPr>
                <w:rFonts w:ascii="Palemonas" w:hAnsi="Palemonas"/>
                <w:sz w:val="22"/>
              </w:rPr>
            </w:pPr>
          </w:p>
        </w:tc>
      </w:tr>
      <w:tr w:rsidR="00190224" w:rsidRPr="00C53E5A" w14:paraId="42F1815B" w14:textId="77777777" w:rsidTr="0040693A">
        <w:tc>
          <w:tcPr>
            <w:tcW w:w="4531" w:type="dxa"/>
            <w:tcBorders>
              <w:top w:val="nil"/>
              <w:left w:val="single" w:sz="4" w:space="0" w:color="auto"/>
              <w:bottom w:val="single" w:sz="4" w:space="0" w:color="auto"/>
              <w:right w:val="single" w:sz="4" w:space="0" w:color="auto"/>
            </w:tcBorders>
            <w:vAlign w:val="center"/>
          </w:tcPr>
          <w:p w14:paraId="1531C2C2"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pralaidumą vandeniui LST EN ISO 17892-11</w:t>
            </w:r>
          </w:p>
        </w:tc>
        <w:tc>
          <w:tcPr>
            <w:tcW w:w="1418" w:type="dxa"/>
            <w:tcBorders>
              <w:bottom w:val="single" w:sz="4" w:space="0" w:color="auto"/>
            </w:tcBorders>
            <w:vAlign w:val="center"/>
          </w:tcPr>
          <w:p w14:paraId="310955C2"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4E2BBFAE" w14:textId="77777777" w:rsidR="00190224" w:rsidRPr="00C53E5A" w:rsidRDefault="00190224" w:rsidP="0040693A">
            <w:pPr>
              <w:jc w:val="center"/>
              <w:rPr>
                <w:rFonts w:ascii="Palemonas" w:hAnsi="Palemonas"/>
                <w:sz w:val="22"/>
              </w:rPr>
            </w:pPr>
            <w:r w:rsidRPr="00C53E5A">
              <w:rPr>
                <w:rFonts w:ascii="Palemonas" w:hAnsi="Palemonas"/>
                <w:sz w:val="22"/>
              </w:rPr>
              <w:t>20</w:t>
            </w:r>
          </w:p>
        </w:tc>
        <w:tc>
          <w:tcPr>
            <w:tcW w:w="1418" w:type="dxa"/>
            <w:gridSpan w:val="2"/>
            <w:tcBorders>
              <w:bottom w:val="single" w:sz="4" w:space="0" w:color="auto"/>
            </w:tcBorders>
          </w:tcPr>
          <w:p w14:paraId="7F6545A2"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6B2D465E" w14:textId="77777777" w:rsidR="00190224" w:rsidRPr="00C53E5A" w:rsidRDefault="00190224" w:rsidP="0040693A">
            <w:pPr>
              <w:rPr>
                <w:rFonts w:ascii="Palemonas" w:hAnsi="Palemonas"/>
                <w:sz w:val="22"/>
              </w:rPr>
            </w:pPr>
          </w:p>
        </w:tc>
      </w:tr>
      <w:tr w:rsidR="00190224" w:rsidRPr="00C53E5A" w14:paraId="6722BBA7" w14:textId="77777777" w:rsidTr="0040693A">
        <w:tc>
          <w:tcPr>
            <w:tcW w:w="4531" w:type="dxa"/>
            <w:tcBorders>
              <w:top w:val="nil"/>
              <w:left w:val="single" w:sz="4" w:space="0" w:color="auto"/>
              <w:bottom w:val="single" w:sz="4" w:space="0" w:color="auto"/>
              <w:right w:val="single" w:sz="4" w:space="0" w:color="auto"/>
            </w:tcBorders>
            <w:vAlign w:val="center"/>
          </w:tcPr>
          <w:p w14:paraId="45FC479D"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nesurištųjų mišinių granuliometrinę sudėtį (LST EN 933-1)</w:t>
            </w:r>
          </w:p>
        </w:tc>
        <w:tc>
          <w:tcPr>
            <w:tcW w:w="1418" w:type="dxa"/>
            <w:tcBorders>
              <w:bottom w:val="single" w:sz="4" w:space="0" w:color="auto"/>
            </w:tcBorders>
            <w:vAlign w:val="center"/>
          </w:tcPr>
          <w:p w14:paraId="7A543DC7"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CD30324" w14:textId="77777777" w:rsidR="00190224" w:rsidRPr="00C53E5A" w:rsidRDefault="00190224" w:rsidP="0040693A">
            <w:pPr>
              <w:jc w:val="center"/>
              <w:rPr>
                <w:rFonts w:ascii="Palemonas" w:hAnsi="Palemonas"/>
                <w:sz w:val="22"/>
              </w:rPr>
            </w:pPr>
            <w:r w:rsidRPr="00C53E5A">
              <w:rPr>
                <w:rFonts w:ascii="Palemonas" w:hAnsi="Palemonas"/>
                <w:sz w:val="22"/>
              </w:rPr>
              <w:t>40</w:t>
            </w:r>
          </w:p>
        </w:tc>
        <w:tc>
          <w:tcPr>
            <w:tcW w:w="1418" w:type="dxa"/>
            <w:gridSpan w:val="2"/>
            <w:tcBorders>
              <w:bottom w:val="single" w:sz="4" w:space="0" w:color="auto"/>
            </w:tcBorders>
          </w:tcPr>
          <w:p w14:paraId="162C3BB2"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39FAD74F" w14:textId="77777777" w:rsidR="00190224" w:rsidRPr="00C53E5A" w:rsidRDefault="00190224" w:rsidP="0040693A">
            <w:pPr>
              <w:rPr>
                <w:rFonts w:ascii="Palemonas" w:hAnsi="Palemonas"/>
                <w:sz w:val="22"/>
              </w:rPr>
            </w:pPr>
          </w:p>
        </w:tc>
      </w:tr>
      <w:tr w:rsidR="00190224" w:rsidRPr="00C53E5A" w14:paraId="4D1BE820" w14:textId="77777777" w:rsidTr="0040693A">
        <w:tc>
          <w:tcPr>
            <w:tcW w:w="4531" w:type="dxa"/>
            <w:tcBorders>
              <w:top w:val="nil"/>
              <w:left w:val="single" w:sz="4" w:space="0" w:color="auto"/>
              <w:bottom w:val="single" w:sz="4" w:space="0" w:color="auto"/>
              <w:right w:val="single" w:sz="4" w:space="0" w:color="auto"/>
            </w:tcBorders>
            <w:vAlign w:val="center"/>
          </w:tcPr>
          <w:p w14:paraId="3A85DA39" w14:textId="77777777" w:rsidR="00190224" w:rsidRPr="00C53E5A" w:rsidDel="00614F9E" w:rsidRDefault="00190224" w:rsidP="0040693A">
            <w:pPr>
              <w:jc w:val="both"/>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3C118D68"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86A9A50" w14:textId="77777777" w:rsidR="00190224" w:rsidRPr="00C53E5A" w:rsidRDefault="00190224" w:rsidP="0040693A">
            <w:pPr>
              <w:jc w:val="center"/>
              <w:rPr>
                <w:rFonts w:ascii="Palemonas" w:hAnsi="Palemonas"/>
                <w:sz w:val="22"/>
              </w:rPr>
            </w:pPr>
            <w:r w:rsidRPr="00C53E5A">
              <w:rPr>
                <w:rFonts w:ascii="Palemonas" w:hAnsi="Palemonas"/>
                <w:sz w:val="22"/>
              </w:rPr>
              <w:t>20</w:t>
            </w:r>
          </w:p>
        </w:tc>
        <w:tc>
          <w:tcPr>
            <w:tcW w:w="1418" w:type="dxa"/>
            <w:gridSpan w:val="2"/>
            <w:tcBorders>
              <w:bottom w:val="single" w:sz="4" w:space="0" w:color="auto"/>
            </w:tcBorders>
          </w:tcPr>
          <w:p w14:paraId="7CAEA622"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53285399" w14:textId="77777777" w:rsidR="00190224" w:rsidRPr="00C53E5A" w:rsidRDefault="00190224" w:rsidP="0040693A">
            <w:pPr>
              <w:rPr>
                <w:rFonts w:ascii="Palemonas" w:hAnsi="Palemonas"/>
                <w:sz w:val="22"/>
              </w:rPr>
            </w:pPr>
          </w:p>
        </w:tc>
      </w:tr>
      <w:tr w:rsidR="00190224" w:rsidRPr="00C53E5A" w14:paraId="4F41BCDB" w14:textId="77777777" w:rsidTr="0040693A">
        <w:tc>
          <w:tcPr>
            <w:tcW w:w="9634" w:type="dxa"/>
            <w:gridSpan w:val="6"/>
            <w:tcBorders>
              <w:top w:val="nil"/>
              <w:left w:val="single" w:sz="4" w:space="0" w:color="auto"/>
              <w:bottom w:val="single" w:sz="4" w:space="0" w:color="auto"/>
            </w:tcBorders>
            <w:vAlign w:val="center"/>
          </w:tcPr>
          <w:p w14:paraId="42A501C5" w14:textId="77777777" w:rsidR="00190224" w:rsidRPr="00C53E5A" w:rsidRDefault="00190224" w:rsidP="0040693A">
            <w:pPr>
              <w:jc w:val="center"/>
              <w:rPr>
                <w:rFonts w:ascii="Palemonas" w:hAnsi="Palemonas"/>
                <w:b/>
                <w:bCs/>
                <w:sz w:val="22"/>
              </w:rPr>
            </w:pPr>
            <w:r w:rsidRPr="00C53E5A">
              <w:rPr>
                <w:rFonts w:ascii="Palemonas" w:hAnsi="Palemonas"/>
                <w:b/>
                <w:bCs/>
                <w:sz w:val="22"/>
              </w:rPr>
              <w:t>7. ŠNS</w:t>
            </w:r>
          </w:p>
        </w:tc>
      </w:tr>
      <w:tr w:rsidR="00190224" w:rsidRPr="00C53E5A" w14:paraId="76DA4F45" w14:textId="77777777" w:rsidTr="0040693A">
        <w:tc>
          <w:tcPr>
            <w:tcW w:w="4531" w:type="dxa"/>
            <w:tcBorders>
              <w:top w:val="nil"/>
              <w:left w:val="single" w:sz="4" w:space="0" w:color="auto"/>
              <w:bottom w:val="single" w:sz="4" w:space="0" w:color="auto"/>
              <w:right w:val="single" w:sz="4" w:space="0" w:color="auto"/>
            </w:tcBorders>
            <w:vAlign w:val="center"/>
          </w:tcPr>
          <w:p w14:paraId="27F6F2AE"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sutankinimo rodiklį (LST 1360-5)</w:t>
            </w:r>
          </w:p>
        </w:tc>
        <w:tc>
          <w:tcPr>
            <w:tcW w:w="1418" w:type="dxa"/>
            <w:tcBorders>
              <w:bottom w:val="single" w:sz="4" w:space="0" w:color="auto"/>
            </w:tcBorders>
            <w:vAlign w:val="center"/>
          </w:tcPr>
          <w:p w14:paraId="47C8BDE0"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7B290AD8" w14:textId="77777777" w:rsidR="00190224" w:rsidRPr="00C53E5A" w:rsidRDefault="00190224" w:rsidP="0040693A">
            <w:pPr>
              <w:jc w:val="center"/>
              <w:rPr>
                <w:rFonts w:ascii="Palemonas" w:hAnsi="Palemonas"/>
                <w:sz w:val="22"/>
              </w:rPr>
            </w:pPr>
            <w:r w:rsidRPr="00C53E5A">
              <w:rPr>
                <w:rFonts w:ascii="Palemonas" w:hAnsi="Palemonas"/>
                <w:sz w:val="22"/>
              </w:rPr>
              <w:t>30</w:t>
            </w:r>
          </w:p>
        </w:tc>
        <w:tc>
          <w:tcPr>
            <w:tcW w:w="1418" w:type="dxa"/>
            <w:gridSpan w:val="2"/>
            <w:tcBorders>
              <w:bottom w:val="single" w:sz="4" w:space="0" w:color="auto"/>
            </w:tcBorders>
          </w:tcPr>
          <w:p w14:paraId="709203D1"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2CA952CD" w14:textId="77777777" w:rsidR="00190224" w:rsidRPr="00C53E5A" w:rsidRDefault="00190224" w:rsidP="0040693A">
            <w:pPr>
              <w:rPr>
                <w:rFonts w:ascii="Palemonas" w:hAnsi="Palemonas"/>
                <w:sz w:val="22"/>
              </w:rPr>
            </w:pPr>
          </w:p>
        </w:tc>
      </w:tr>
      <w:tr w:rsidR="00190224" w:rsidRPr="00C53E5A" w14:paraId="3F9C712F" w14:textId="77777777" w:rsidTr="0040693A">
        <w:tc>
          <w:tcPr>
            <w:tcW w:w="4531" w:type="dxa"/>
            <w:tcBorders>
              <w:top w:val="nil"/>
              <w:left w:val="single" w:sz="4" w:space="0" w:color="auto"/>
              <w:bottom w:val="single" w:sz="4" w:space="0" w:color="auto"/>
              <w:right w:val="single" w:sz="4" w:space="0" w:color="auto"/>
            </w:tcBorders>
            <w:vAlign w:val="center"/>
          </w:tcPr>
          <w:p w14:paraId="3020113D"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pralaidumą vandeniui LST EN ISO 17892-11</w:t>
            </w:r>
          </w:p>
        </w:tc>
        <w:tc>
          <w:tcPr>
            <w:tcW w:w="1418" w:type="dxa"/>
            <w:tcBorders>
              <w:bottom w:val="single" w:sz="4" w:space="0" w:color="auto"/>
            </w:tcBorders>
            <w:vAlign w:val="center"/>
          </w:tcPr>
          <w:p w14:paraId="59421EB6"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58A105E1" w14:textId="77777777" w:rsidR="00190224" w:rsidRPr="00C53E5A" w:rsidRDefault="00190224" w:rsidP="0040693A">
            <w:pPr>
              <w:jc w:val="center"/>
              <w:rPr>
                <w:rFonts w:ascii="Palemonas" w:hAnsi="Palemonas"/>
                <w:sz w:val="22"/>
              </w:rPr>
            </w:pPr>
            <w:r w:rsidRPr="00C53E5A">
              <w:rPr>
                <w:rFonts w:ascii="Palemonas" w:hAnsi="Palemonas"/>
                <w:sz w:val="22"/>
              </w:rPr>
              <w:t>15</w:t>
            </w:r>
          </w:p>
        </w:tc>
        <w:tc>
          <w:tcPr>
            <w:tcW w:w="1418" w:type="dxa"/>
            <w:gridSpan w:val="2"/>
            <w:tcBorders>
              <w:bottom w:val="single" w:sz="4" w:space="0" w:color="auto"/>
            </w:tcBorders>
          </w:tcPr>
          <w:p w14:paraId="346B79CE"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A2CB159" w14:textId="77777777" w:rsidR="00190224" w:rsidRPr="00C53E5A" w:rsidRDefault="00190224" w:rsidP="0040693A">
            <w:pPr>
              <w:rPr>
                <w:rFonts w:ascii="Palemonas" w:hAnsi="Palemonas"/>
                <w:sz w:val="22"/>
              </w:rPr>
            </w:pPr>
          </w:p>
        </w:tc>
      </w:tr>
      <w:tr w:rsidR="00190224" w:rsidRPr="00C53E5A" w14:paraId="35FF447F" w14:textId="77777777" w:rsidTr="0040693A">
        <w:tc>
          <w:tcPr>
            <w:tcW w:w="4531" w:type="dxa"/>
            <w:tcBorders>
              <w:top w:val="nil"/>
              <w:left w:val="single" w:sz="4" w:space="0" w:color="auto"/>
              <w:bottom w:val="single" w:sz="4" w:space="0" w:color="auto"/>
              <w:right w:val="single" w:sz="4" w:space="0" w:color="auto"/>
            </w:tcBorders>
            <w:vAlign w:val="center"/>
          </w:tcPr>
          <w:p w14:paraId="6FAEE759" w14:textId="77777777" w:rsidR="00190224" w:rsidRPr="00C53E5A" w:rsidDel="00614F9E" w:rsidRDefault="00190224" w:rsidP="0040693A">
            <w:pPr>
              <w:jc w:val="both"/>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23EE21EB"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197ED19"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Borders>
              <w:bottom w:val="single" w:sz="4" w:space="0" w:color="auto"/>
            </w:tcBorders>
          </w:tcPr>
          <w:p w14:paraId="3C6F7874"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B6CBF9A" w14:textId="77777777" w:rsidR="00190224" w:rsidRPr="00C53E5A" w:rsidRDefault="00190224" w:rsidP="0040693A">
            <w:pPr>
              <w:rPr>
                <w:rFonts w:ascii="Palemonas" w:hAnsi="Palemonas"/>
                <w:sz w:val="22"/>
              </w:rPr>
            </w:pPr>
          </w:p>
        </w:tc>
      </w:tr>
      <w:tr w:rsidR="00190224" w:rsidRPr="00C53E5A" w14:paraId="47CA899F" w14:textId="77777777" w:rsidTr="0040693A">
        <w:tc>
          <w:tcPr>
            <w:tcW w:w="9634" w:type="dxa"/>
            <w:gridSpan w:val="6"/>
            <w:tcBorders>
              <w:top w:val="nil"/>
              <w:left w:val="single" w:sz="4" w:space="0" w:color="auto"/>
              <w:bottom w:val="single" w:sz="4" w:space="0" w:color="auto"/>
            </w:tcBorders>
            <w:vAlign w:val="center"/>
          </w:tcPr>
          <w:p w14:paraId="1CF395E7" w14:textId="77777777" w:rsidR="00190224" w:rsidRPr="00C53E5A" w:rsidRDefault="00190224" w:rsidP="0040693A">
            <w:pPr>
              <w:jc w:val="center"/>
              <w:rPr>
                <w:rFonts w:ascii="Palemonas" w:hAnsi="Palemonas"/>
                <w:b/>
                <w:bCs/>
                <w:sz w:val="22"/>
              </w:rPr>
            </w:pPr>
            <w:r w:rsidRPr="00C53E5A">
              <w:rPr>
                <w:rFonts w:ascii="Palemonas" w:hAnsi="Palemonas"/>
                <w:b/>
                <w:bCs/>
                <w:sz w:val="22"/>
              </w:rPr>
              <w:t>8.</w:t>
            </w:r>
            <w:r w:rsidRPr="00A2253A">
              <w:rPr>
                <w:rFonts w:ascii="Palemonas" w:hAnsi="Palemonas"/>
                <w:b/>
                <w:bCs/>
              </w:rPr>
              <w:t xml:space="preserve"> </w:t>
            </w:r>
            <w:r w:rsidRPr="00C53E5A">
              <w:rPr>
                <w:rFonts w:ascii="Palemonas" w:hAnsi="Palemonas"/>
                <w:b/>
                <w:bCs/>
                <w:sz w:val="22"/>
              </w:rPr>
              <w:t>DSBR (dangos sluoksnis be rišiklių)/ŽVYRAVIMAS</w:t>
            </w:r>
          </w:p>
        </w:tc>
      </w:tr>
      <w:tr w:rsidR="00190224" w:rsidRPr="00C53E5A" w14:paraId="2123F3FE" w14:textId="77777777" w:rsidTr="0040693A">
        <w:tc>
          <w:tcPr>
            <w:tcW w:w="4531" w:type="dxa"/>
            <w:tcBorders>
              <w:top w:val="nil"/>
              <w:left w:val="single" w:sz="4" w:space="0" w:color="auto"/>
              <w:bottom w:val="single" w:sz="4" w:space="0" w:color="auto"/>
              <w:right w:val="single" w:sz="4" w:space="0" w:color="auto"/>
            </w:tcBorders>
            <w:vAlign w:val="center"/>
          </w:tcPr>
          <w:p w14:paraId="400E7646"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nesurištųjų mišinių granuliometrinę sudėtį (LST EN 933-1)</w:t>
            </w:r>
          </w:p>
        </w:tc>
        <w:tc>
          <w:tcPr>
            <w:tcW w:w="1418" w:type="dxa"/>
            <w:tcBorders>
              <w:bottom w:val="single" w:sz="4" w:space="0" w:color="auto"/>
            </w:tcBorders>
            <w:vAlign w:val="center"/>
          </w:tcPr>
          <w:p w14:paraId="05DC2949"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A287E6E" w14:textId="77777777" w:rsidR="00190224" w:rsidRPr="00C53E5A" w:rsidRDefault="00190224" w:rsidP="0040693A">
            <w:pPr>
              <w:jc w:val="center"/>
              <w:rPr>
                <w:rFonts w:ascii="Palemonas" w:hAnsi="Palemonas"/>
                <w:sz w:val="22"/>
              </w:rPr>
            </w:pPr>
            <w:r w:rsidRPr="00C53E5A">
              <w:rPr>
                <w:rFonts w:ascii="Palemonas" w:hAnsi="Palemonas"/>
                <w:sz w:val="22"/>
              </w:rPr>
              <w:t>20</w:t>
            </w:r>
          </w:p>
        </w:tc>
        <w:tc>
          <w:tcPr>
            <w:tcW w:w="1418" w:type="dxa"/>
            <w:gridSpan w:val="2"/>
            <w:tcBorders>
              <w:bottom w:val="single" w:sz="4" w:space="0" w:color="auto"/>
            </w:tcBorders>
          </w:tcPr>
          <w:p w14:paraId="2E87228B"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1450D82" w14:textId="77777777" w:rsidR="00190224" w:rsidRPr="00C53E5A" w:rsidRDefault="00190224" w:rsidP="0040693A">
            <w:pPr>
              <w:rPr>
                <w:rFonts w:ascii="Palemonas" w:hAnsi="Palemonas"/>
                <w:sz w:val="22"/>
              </w:rPr>
            </w:pPr>
          </w:p>
        </w:tc>
      </w:tr>
      <w:tr w:rsidR="00190224" w:rsidRPr="00C53E5A" w14:paraId="657D3345" w14:textId="77777777" w:rsidTr="0040693A">
        <w:tc>
          <w:tcPr>
            <w:tcW w:w="9634" w:type="dxa"/>
            <w:gridSpan w:val="6"/>
            <w:tcBorders>
              <w:top w:val="nil"/>
              <w:left w:val="single" w:sz="4" w:space="0" w:color="auto"/>
              <w:bottom w:val="single" w:sz="4" w:space="0" w:color="auto"/>
            </w:tcBorders>
            <w:vAlign w:val="center"/>
          </w:tcPr>
          <w:p w14:paraId="7B5420DA" w14:textId="77777777" w:rsidR="00190224" w:rsidRPr="00C53E5A" w:rsidRDefault="00190224" w:rsidP="0040693A">
            <w:pPr>
              <w:jc w:val="center"/>
              <w:rPr>
                <w:rFonts w:ascii="Palemonas" w:hAnsi="Palemonas"/>
                <w:sz w:val="22"/>
              </w:rPr>
            </w:pPr>
            <w:r w:rsidRPr="00C53E5A">
              <w:rPr>
                <w:rFonts w:ascii="Palemonas" w:hAnsi="Palemonas"/>
                <w:b/>
                <w:bCs/>
                <w:sz w:val="22"/>
              </w:rPr>
              <w:t>9. Skaldos/žvyro pagrindo sluoksniai</w:t>
            </w:r>
          </w:p>
        </w:tc>
      </w:tr>
      <w:tr w:rsidR="00190224" w:rsidRPr="00C53E5A" w14:paraId="4E9CD661" w14:textId="77777777" w:rsidTr="0040693A">
        <w:tc>
          <w:tcPr>
            <w:tcW w:w="4531" w:type="dxa"/>
            <w:tcBorders>
              <w:top w:val="nil"/>
              <w:left w:val="single" w:sz="4" w:space="0" w:color="auto"/>
              <w:bottom w:val="single" w:sz="4" w:space="0" w:color="auto"/>
              <w:right w:val="single" w:sz="4" w:space="0" w:color="auto"/>
            </w:tcBorders>
            <w:vAlign w:val="center"/>
          </w:tcPr>
          <w:p w14:paraId="0F24C373"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deformacijos modulį (LST 1360)</w:t>
            </w:r>
          </w:p>
        </w:tc>
        <w:tc>
          <w:tcPr>
            <w:tcW w:w="1418" w:type="dxa"/>
            <w:tcBorders>
              <w:bottom w:val="single" w:sz="4" w:space="0" w:color="auto"/>
            </w:tcBorders>
            <w:vAlign w:val="center"/>
          </w:tcPr>
          <w:p w14:paraId="106ABD0A"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9E2ED31" w14:textId="77777777" w:rsidR="00190224" w:rsidRPr="00C53E5A" w:rsidRDefault="00190224" w:rsidP="0040693A">
            <w:pPr>
              <w:jc w:val="center"/>
              <w:rPr>
                <w:rFonts w:ascii="Palemonas" w:hAnsi="Palemonas"/>
                <w:sz w:val="22"/>
              </w:rPr>
            </w:pPr>
            <w:r w:rsidRPr="00C53E5A">
              <w:rPr>
                <w:rFonts w:ascii="Palemonas" w:hAnsi="Palemonas"/>
                <w:sz w:val="22"/>
              </w:rPr>
              <w:t>30</w:t>
            </w:r>
          </w:p>
        </w:tc>
        <w:tc>
          <w:tcPr>
            <w:tcW w:w="1418" w:type="dxa"/>
            <w:gridSpan w:val="2"/>
            <w:tcBorders>
              <w:bottom w:val="single" w:sz="4" w:space="0" w:color="auto"/>
            </w:tcBorders>
          </w:tcPr>
          <w:p w14:paraId="41B2525C"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710E59ED" w14:textId="77777777" w:rsidR="00190224" w:rsidRPr="00C53E5A" w:rsidRDefault="00190224" w:rsidP="0040693A">
            <w:pPr>
              <w:rPr>
                <w:rFonts w:ascii="Palemonas" w:hAnsi="Palemonas"/>
                <w:sz w:val="22"/>
              </w:rPr>
            </w:pPr>
          </w:p>
        </w:tc>
      </w:tr>
      <w:tr w:rsidR="00190224" w:rsidRPr="00C53E5A" w14:paraId="51232B39" w14:textId="77777777" w:rsidTr="0040693A">
        <w:tc>
          <w:tcPr>
            <w:tcW w:w="4531" w:type="dxa"/>
            <w:tcBorders>
              <w:top w:val="nil"/>
              <w:left w:val="single" w:sz="4" w:space="0" w:color="auto"/>
              <w:bottom w:val="single" w:sz="4" w:space="0" w:color="auto"/>
              <w:right w:val="single" w:sz="4" w:space="0" w:color="auto"/>
            </w:tcBorders>
            <w:vAlign w:val="center"/>
          </w:tcPr>
          <w:p w14:paraId="71D915AF"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nesurištųjų mišinių granuliometrinę sudėtį (LST EN 933-1)</w:t>
            </w:r>
          </w:p>
        </w:tc>
        <w:tc>
          <w:tcPr>
            <w:tcW w:w="1418" w:type="dxa"/>
            <w:tcBorders>
              <w:bottom w:val="single" w:sz="4" w:space="0" w:color="auto"/>
            </w:tcBorders>
            <w:vAlign w:val="center"/>
          </w:tcPr>
          <w:p w14:paraId="3021E199"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ED86A59" w14:textId="77777777" w:rsidR="00190224" w:rsidRPr="00C53E5A" w:rsidRDefault="00190224" w:rsidP="0040693A">
            <w:pPr>
              <w:jc w:val="center"/>
              <w:rPr>
                <w:rFonts w:ascii="Palemonas" w:hAnsi="Palemonas"/>
                <w:sz w:val="22"/>
              </w:rPr>
            </w:pPr>
            <w:r w:rsidRPr="00C53E5A">
              <w:rPr>
                <w:rFonts w:ascii="Palemonas" w:hAnsi="Palemonas"/>
                <w:sz w:val="22"/>
              </w:rPr>
              <w:t>30</w:t>
            </w:r>
          </w:p>
        </w:tc>
        <w:tc>
          <w:tcPr>
            <w:tcW w:w="1418" w:type="dxa"/>
            <w:gridSpan w:val="2"/>
            <w:tcBorders>
              <w:bottom w:val="single" w:sz="4" w:space="0" w:color="auto"/>
            </w:tcBorders>
          </w:tcPr>
          <w:p w14:paraId="6F74A1E9"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68744FB8" w14:textId="77777777" w:rsidR="00190224" w:rsidRPr="00C53E5A" w:rsidRDefault="00190224" w:rsidP="0040693A">
            <w:pPr>
              <w:rPr>
                <w:rFonts w:ascii="Palemonas" w:hAnsi="Palemonas"/>
                <w:sz w:val="22"/>
              </w:rPr>
            </w:pPr>
          </w:p>
        </w:tc>
      </w:tr>
      <w:tr w:rsidR="00190224" w:rsidRPr="00C53E5A" w14:paraId="1665E820" w14:textId="77777777" w:rsidTr="0040693A">
        <w:tc>
          <w:tcPr>
            <w:tcW w:w="4531" w:type="dxa"/>
            <w:tcBorders>
              <w:top w:val="nil"/>
              <w:left w:val="single" w:sz="4" w:space="0" w:color="auto"/>
              <w:bottom w:val="single" w:sz="4" w:space="0" w:color="auto"/>
              <w:right w:val="single" w:sz="4" w:space="0" w:color="auto"/>
            </w:tcBorders>
            <w:vAlign w:val="center"/>
          </w:tcPr>
          <w:p w14:paraId="4D3DFA54"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trupintų ir skaldytų dalelių kiekį (LST EN 933-5, LST EN 933-5/A1)</w:t>
            </w:r>
          </w:p>
        </w:tc>
        <w:tc>
          <w:tcPr>
            <w:tcW w:w="1418" w:type="dxa"/>
            <w:tcBorders>
              <w:bottom w:val="single" w:sz="4" w:space="0" w:color="auto"/>
            </w:tcBorders>
            <w:vAlign w:val="center"/>
          </w:tcPr>
          <w:p w14:paraId="5DB95370"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29C2D13F"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Borders>
              <w:bottom w:val="single" w:sz="4" w:space="0" w:color="auto"/>
            </w:tcBorders>
          </w:tcPr>
          <w:p w14:paraId="31E22465"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4B9B0D9C" w14:textId="77777777" w:rsidR="00190224" w:rsidRPr="00C53E5A" w:rsidRDefault="00190224" w:rsidP="0040693A">
            <w:pPr>
              <w:rPr>
                <w:rFonts w:ascii="Palemonas" w:hAnsi="Palemonas"/>
                <w:sz w:val="22"/>
              </w:rPr>
            </w:pPr>
          </w:p>
        </w:tc>
      </w:tr>
      <w:tr w:rsidR="00190224" w:rsidRPr="00C53E5A" w14:paraId="045F28B7" w14:textId="77777777" w:rsidTr="0040693A">
        <w:tc>
          <w:tcPr>
            <w:tcW w:w="4531" w:type="dxa"/>
            <w:tcBorders>
              <w:top w:val="nil"/>
              <w:left w:val="single" w:sz="4" w:space="0" w:color="auto"/>
              <w:bottom w:val="single" w:sz="4" w:space="0" w:color="auto"/>
              <w:right w:val="single" w:sz="4" w:space="0" w:color="auto"/>
            </w:tcBorders>
            <w:vAlign w:val="center"/>
          </w:tcPr>
          <w:p w14:paraId="5E86CDEB"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atsparumą trupinimui LA (</w:t>
            </w:r>
            <w:proofErr w:type="spellStart"/>
            <w:r w:rsidRPr="00C53E5A">
              <w:rPr>
                <w:rFonts w:ascii="Palemonas" w:hAnsi="Palemonas"/>
                <w:sz w:val="22"/>
              </w:rPr>
              <w:t>fr</w:t>
            </w:r>
            <w:proofErr w:type="spellEnd"/>
            <w:r w:rsidRPr="00C53E5A">
              <w:rPr>
                <w:rFonts w:ascii="Palemonas" w:hAnsi="Palemonas"/>
                <w:sz w:val="22"/>
              </w:rPr>
              <w:t>. 10/14) (LST EN 1097-2) arba atsparumą trupinimui SZRB (</w:t>
            </w:r>
            <w:proofErr w:type="spellStart"/>
            <w:r w:rsidRPr="00C53E5A">
              <w:rPr>
                <w:rFonts w:ascii="Palemonas" w:hAnsi="Palemonas"/>
                <w:sz w:val="22"/>
              </w:rPr>
              <w:t>fr</w:t>
            </w:r>
            <w:proofErr w:type="spellEnd"/>
            <w:r w:rsidRPr="00C53E5A">
              <w:rPr>
                <w:rFonts w:ascii="Palemonas" w:hAnsi="Palemonas"/>
                <w:sz w:val="22"/>
              </w:rPr>
              <w:t>. 31,5/40) (LST EN 1097-2)</w:t>
            </w:r>
          </w:p>
        </w:tc>
        <w:tc>
          <w:tcPr>
            <w:tcW w:w="1418" w:type="dxa"/>
            <w:tcBorders>
              <w:bottom w:val="single" w:sz="4" w:space="0" w:color="auto"/>
            </w:tcBorders>
            <w:vAlign w:val="center"/>
          </w:tcPr>
          <w:p w14:paraId="74969658"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5012B656" w14:textId="77777777" w:rsidR="00190224" w:rsidRPr="00C53E5A" w:rsidRDefault="00190224" w:rsidP="0040693A">
            <w:pPr>
              <w:jc w:val="center"/>
              <w:rPr>
                <w:rFonts w:ascii="Palemonas" w:hAnsi="Palemonas"/>
                <w:sz w:val="22"/>
              </w:rPr>
            </w:pPr>
            <w:r w:rsidRPr="00C53E5A">
              <w:rPr>
                <w:rFonts w:ascii="Palemonas" w:hAnsi="Palemonas"/>
                <w:sz w:val="22"/>
              </w:rPr>
              <w:t>15</w:t>
            </w:r>
          </w:p>
        </w:tc>
        <w:tc>
          <w:tcPr>
            <w:tcW w:w="1418" w:type="dxa"/>
            <w:gridSpan w:val="2"/>
            <w:tcBorders>
              <w:bottom w:val="single" w:sz="4" w:space="0" w:color="auto"/>
            </w:tcBorders>
          </w:tcPr>
          <w:p w14:paraId="78E9F18E"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41E4DF81" w14:textId="77777777" w:rsidR="00190224" w:rsidRPr="00C53E5A" w:rsidRDefault="00190224" w:rsidP="0040693A">
            <w:pPr>
              <w:rPr>
                <w:rFonts w:ascii="Palemonas" w:hAnsi="Palemonas"/>
                <w:sz w:val="22"/>
              </w:rPr>
            </w:pPr>
          </w:p>
        </w:tc>
      </w:tr>
      <w:tr w:rsidR="00190224" w:rsidRPr="00C53E5A" w14:paraId="024B104B" w14:textId="77777777" w:rsidTr="0040693A">
        <w:tc>
          <w:tcPr>
            <w:tcW w:w="4531" w:type="dxa"/>
            <w:tcBorders>
              <w:top w:val="nil"/>
              <w:left w:val="single" w:sz="4" w:space="0" w:color="auto"/>
              <w:bottom w:val="single" w:sz="4" w:space="0" w:color="auto"/>
              <w:right w:val="single" w:sz="4" w:space="0" w:color="auto"/>
            </w:tcBorders>
            <w:vAlign w:val="center"/>
          </w:tcPr>
          <w:p w14:paraId="51A9A795" w14:textId="77777777" w:rsidR="00190224" w:rsidRPr="00C53E5A" w:rsidDel="00614F9E" w:rsidRDefault="00190224" w:rsidP="0040693A">
            <w:pPr>
              <w:jc w:val="both"/>
              <w:rPr>
                <w:rFonts w:ascii="Palemonas" w:hAnsi="Palemonas"/>
                <w:sz w:val="22"/>
              </w:rPr>
            </w:pPr>
            <w:r w:rsidRPr="00C53E5A">
              <w:rPr>
                <w:rFonts w:ascii="Palemonas" w:hAnsi="Palemonas"/>
                <w:sz w:val="22"/>
              </w:rPr>
              <w:t>Įrengto sluoksnio storis (MN SSN 15)</w:t>
            </w:r>
          </w:p>
        </w:tc>
        <w:tc>
          <w:tcPr>
            <w:tcW w:w="1418" w:type="dxa"/>
            <w:tcBorders>
              <w:bottom w:val="single" w:sz="4" w:space="0" w:color="auto"/>
            </w:tcBorders>
            <w:vAlign w:val="center"/>
          </w:tcPr>
          <w:p w14:paraId="748ED452"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26743BC9" w14:textId="77777777" w:rsidR="00190224" w:rsidRPr="00C53E5A" w:rsidRDefault="00190224" w:rsidP="0040693A">
            <w:pPr>
              <w:jc w:val="center"/>
              <w:rPr>
                <w:rFonts w:ascii="Palemonas" w:hAnsi="Palemonas"/>
                <w:sz w:val="22"/>
              </w:rPr>
            </w:pPr>
            <w:r w:rsidRPr="00C53E5A">
              <w:rPr>
                <w:rFonts w:ascii="Palemonas" w:hAnsi="Palemonas"/>
                <w:sz w:val="22"/>
              </w:rPr>
              <w:t>15</w:t>
            </w:r>
          </w:p>
        </w:tc>
        <w:tc>
          <w:tcPr>
            <w:tcW w:w="1418" w:type="dxa"/>
            <w:gridSpan w:val="2"/>
            <w:tcBorders>
              <w:bottom w:val="single" w:sz="4" w:space="0" w:color="auto"/>
            </w:tcBorders>
          </w:tcPr>
          <w:p w14:paraId="54265A5F"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5E65CBDF" w14:textId="77777777" w:rsidR="00190224" w:rsidRPr="00C53E5A" w:rsidRDefault="00190224" w:rsidP="0040693A">
            <w:pPr>
              <w:rPr>
                <w:rFonts w:ascii="Palemonas" w:hAnsi="Palemonas"/>
                <w:sz w:val="22"/>
              </w:rPr>
            </w:pPr>
          </w:p>
        </w:tc>
      </w:tr>
      <w:tr w:rsidR="00190224" w:rsidRPr="00C53E5A" w14:paraId="27E12EE4" w14:textId="77777777" w:rsidTr="0040693A">
        <w:tc>
          <w:tcPr>
            <w:tcW w:w="9634" w:type="dxa"/>
            <w:gridSpan w:val="6"/>
            <w:tcBorders>
              <w:top w:val="nil"/>
              <w:left w:val="single" w:sz="4" w:space="0" w:color="auto"/>
              <w:bottom w:val="single" w:sz="4" w:space="0" w:color="auto"/>
            </w:tcBorders>
            <w:vAlign w:val="center"/>
          </w:tcPr>
          <w:p w14:paraId="14BCBE67" w14:textId="77777777" w:rsidR="00190224" w:rsidRPr="00C53E5A" w:rsidRDefault="00190224" w:rsidP="0040693A">
            <w:pPr>
              <w:jc w:val="center"/>
              <w:rPr>
                <w:rFonts w:ascii="Palemonas" w:hAnsi="Palemonas"/>
                <w:b/>
                <w:bCs/>
                <w:sz w:val="22"/>
              </w:rPr>
            </w:pPr>
            <w:r w:rsidRPr="00C53E5A">
              <w:rPr>
                <w:rFonts w:ascii="Palemonas" w:hAnsi="Palemonas"/>
                <w:b/>
                <w:bCs/>
                <w:sz w:val="22"/>
              </w:rPr>
              <w:t>10. Kelkraščiai (viršutinis sluoksnis)</w:t>
            </w:r>
          </w:p>
        </w:tc>
      </w:tr>
      <w:tr w:rsidR="00190224" w:rsidRPr="00C53E5A" w14:paraId="06215F3F" w14:textId="77777777" w:rsidTr="0040693A">
        <w:tc>
          <w:tcPr>
            <w:tcW w:w="4531" w:type="dxa"/>
            <w:tcBorders>
              <w:top w:val="nil"/>
              <w:left w:val="single" w:sz="4" w:space="0" w:color="auto"/>
              <w:bottom w:val="single" w:sz="4" w:space="0" w:color="auto"/>
              <w:right w:val="single" w:sz="4" w:space="0" w:color="auto"/>
            </w:tcBorders>
            <w:vAlign w:val="center"/>
          </w:tcPr>
          <w:p w14:paraId="04D0B786"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nesurištųjų mišinių granuliometrinę sudėtį ir smulkiųjų dalelių kiekį (LST EN 933-1)</w:t>
            </w:r>
          </w:p>
        </w:tc>
        <w:tc>
          <w:tcPr>
            <w:tcW w:w="1418" w:type="dxa"/>
            <w:tcBorders>
              <w:bottom w:val="single" w:sz="4" w:space="0" w:color="auto"/>
            </w:tcBorders>
            <w:vAlign w:val="center"/>
          </w:tcPr>
          <w:p w14:paraId="561D4939"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3C8EFCBA"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Borders>
              <w:bottom w:val="single" w:sz="4" w:space="0" w:color="auto"/>
            </w:tcBorders>
          </w:tcPr>
          <w:p w14:paraId="5482506C"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26542BCF" w14:textId="77777777" w:rsidR="00190224" w:rsidRPr="00C53E5A" w:rsidRDefault="00190224" w:rsidP="0040693A">
            <w:pPr>
              <w:rPr>
                <w:rFonts w:ascii="Palemonas" w:hAnsi="Palemonas"/>
                <w:sz w:val="22"/>
              </w:rPr>
            </w:pPr>
          </w:p>
        </w:tc>
      </w:tr>
      <w:tr w:rsidR="00190224" w:rsidRPr="00C53E5A" w14:paraId="5461F7BD" w14:textId="77777777" w:rsidTr="0040693A">
        <w:tc>
          <w:tcPr>
            <w:tcW w:w="4531" w:type="dxa"/>
            <w:tcBorders>
              <w:top w:val="nil"/>
              <w:left w:val="single" w:sz="4" w:space="0" w:color="auto"/>
              <w:bottom w:val="single" w:sz="4" w:space="0" w:color="auto"/>
              <w:right w:val="single" w:sz="4" w:space="0" w:color="auto"/>
            </w:tcBorders>
            <w:vAlign w:val="center"/>
          </w:tcPr>
          <w:p w14:paraId="494FAC75"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trupintų ir skaldytų dalelių kiekį (LST EN 933-5, LST EN 933-5/A1)</w:t>
            </w:r>
          </w:p>
        </w:tc>
        <w:tc>
          <w:tcPr>
            <w:tcW w:w="1418" w:type="dxa"/>
            <w:tcBorders>
              <w:bottom w:val="single" w:sz="4" w:space="0" w:color="auto"/>
            </w:tcBorders>
            <w:vAlign w:val="center"/>
          </w:tcPr>
          <w:p w14:paraId="1097E3AB"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2E05BE76" w14:textId="77777777" w:rsidR="00190224" w:rsidRPr="00C53E5A" w:rsidRDefault="00190224" w:rsidP="0040693A">
            <w:pPr>
              <w:jc w:val="center"/>
              <w:rPr>
                <w:rFonts w:ascii="Palemonas" w:hAnsi="Palemonas"/>
                <w:sz w:val="22"/>
              </w:rPr>
            </w:pPr>
            <w:r w:rsidRPr="00C53E5A">
              <w:rPr>
                <w:rFonts w:ascii="Palemonas" w:hAnsi="Palemonas"/>
                <w:sz w:val="22"/>
              </w:rPr>
              <w:t>3</w:t>
            </w:r>
          </w:p>
        </w:tc>
        <w:tc>
          <w:tcPr>
            <w:tcW w:w="1418" w:type="dxa"/>
            <w:gridSpan w:val="2"/>
            <w:tcBorders>
              <w:bottom w:val="single" w:sz="4" w:space="0" w:color="auto"/>
            </w:tcBorders>
          </w:tcPr>
          <w:p w14:paraId="2D687635"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B8B91B8" w14:textId="77777777" w:rsidR="00190224" w:rsidRPr="00C53E5A" w:rsidRDefault="00190224" w:rsidP="0040693A">
            <w:pPr>
              <w:rPr>
                <w:rFonts w:ascii="Palemonas" w:hAnsi="Palemonas"/>
                <w:sz w:val="22"/>
              </w:rPr>
            </w:pPr>
          </w:p>
        </w:tc>
      </w:tr>
      <w:tr w:rsidR="00190224" w:rsidRPr="00C53E5A" w14:paraId="75C889CE" w14:textId="77777777" w:rsidTr="0040693A">
        <w:tc>
          <w:tcPr>
            <w:tcW w:w="9634" w:type="dxa"/>
            <w:gridSpan w:val="6"/>
            <w:tcBorders>
              <w:top w:val="nil"/>
              <w:left w:val="single" w:sz="4" w:space="0" w:color="auto"/>
              <w:bottom w:val="single" w:sz="4" w:space="0" w:color="auto"/>
            </w:tcBorders>
            <w:vAlign w:val="center"/>
          </w:tcPr>
          <w:p w14:paraId="4D69FAD5" w14:textId="77777777" w:rsidR="00190224" w:rsidRPr="00C53E5A" w:rsidRDefault="00190224" w:rsidP="0040693A">
            <w:pPr>
              <w:jc w:val="center"/>
              <w:rPr>
                <w:rFonts w:ascii="Palemonas" w:hAnsi="Palemonas"/>
                <w:b/>
                <w:bCs/>
                <w:sz w:val="22"/>
              </w:rPr>
            </w:pPr>
            <w:r w:rsidRPr="00C53E5A">
              <w:rPr>
                <w:rFonts w:ascii="Palemonas" w:hAnsi="Palemonas"/>
                <w:b/>
                <w:bCs/>
                <w:sz w:val="22"/>
              </w:rPr>
              <w:t>11. Betonas</w:t>
            </w:r>
          </w:p>
        </w:tc>
      </w:tr>
      <w:tr w:rsidR="00190224" w:rsidRPr="00C53E5A" w14:paraId="4E7DC86F" w14:textId="77777777" w:rsidTr="0040693A">
        <w:tc>
          <w:tcPr>
            <w:tcW w:w="4531" w:type="dxa"/>
            <w:tcBorders>
              <w:top w:val="nil"/>
              <w:left w:val="single" w:sz="4" w:space="0" w:color="auto"/>
              <w:bottom w:val="single" w:sz="4" w:space="0" w:color="auto"/>
              <w:right w:val="single" w:sz="4" w:space="0" w:color="auto"/>
            </w:tcBorders>
            <w:vAlign w:val="center"/>
          </w:tcPr>
          <w:p w14:paraId="295B882B"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betono stiprį gniuždant LST EN 12390-3</w:t>
            </w:r>
          </w:p>
        </w:tc>
        <w:tc>
          <w:tcPr>
            <w:tcW w:w="1418" w:type="dxa"/>
            <w:tcBorders>
              <w:bottom w:val="single" w:sz="4" w:space="0" w:color="auto"/>
            </w:tcBorders>
          </w:tcPr>
          <w:p w14:paraId="3783957D"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4E0ABB45" w14:textId="77777777" w:rsidR="00190224" w:rsidRPr="00C53E5A" w:rsidRDefault="00190224" w:rsidP="0040693A">
            <w:pPr>
              <w:jc w:val="center"/>
              <w:rPr>
                <w:rFonts w:ascii="Palemonas" w:hAnsi="Palemonas"/>
                <w:sz w:val="22"/>
              </w:rPr>
            </w:pPr>
            <w:r w:rsidRPr="00C53E5A">
              <w:rPr>
                <w:rFonts w:ascii="Palemonas" w:hAnsi="Palemonas"/>
                <w:sz w:val="22"/>
              </w:rPr>
              <w:t>6</w:t>
            </w:r>
          </w:p>
        </w:tc>
        <w:tc>
          <w:tcPr>
            <w:tcW w:w="1418" w:type="dxa"/>
            <w:gridSpan w:val="2"/>
            <w:tcBorders>
              <w:bottom w:val="single" w:sz="4" w:space="0" w:color="auto"/>
            </w:tcBorders>
          </w:tcPr>
          <w:p w14:paraId="0CBF1E43"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AF89BCD" w14:textId="77777777" w:rsidR="00190224" w:rsidRPr="00C53E5A" w:rsidRDefault="00190224" w:rsidP="0040693A">
            <w:pPr>
              <w:rPr>
                <w:rFonts w:ascii="Palemonas" w:hAnsi="Palemonas"/>
                <w:sz w:val="22"/>
              </w:rPr>
            </w:pPr>
          </w:p>
        </w:tc>
      </w:tr>
      <w:tr w:rsidR="00190224" w:rsidRPr="00C53E5A" w14:paraId="4CD5D5C7" w14:textId="77777777" w:rsidTr="0040693A">
        <w:tc>
          <w:tcPr>
            <w:tcW w:w="4531" w:type="dxa"/>
            <w:tcBorders>
              <w:top w:val="nil"/>
              <w:left w:val="single" w:sz="4" w:space="0" w:color="auto"/>
              <w:bottom w:val="single" w:sz="4" w:space="0" w:color="auto"/>
              <w:right w:val="single" w:sz="4" w:space="0" w:color="auto"/>
            </w:tcBorders>
            <w:vAlign w:val="center"/>
          </w:tcPr>
          <w:p w14:paraId="4A7F36AC"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sukietėjusio betono tankį LST EN 12390-7</w:t>
            </w:r>
          </w:p>
        </w:tc>
        <w:tc>
          <w:tcPr>
            <w:tcW w:w="1418" w:type="dxa"/>
            <w:tcBorders>
              <w:bottom w:val="single" w:sz="4" w:space="0" w:color="auto"/>
            </w:tcBorders>
          </w:tcPr>
          <w:p w14:paraId="0D6130FD"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4A11ED8" w14:textId="77777777" w:rsidR="00190224" w:rsidRPr="00C53E5A" w:rsidRDefault="00190224" w:rsidP="0040693A">
            <w:pPr>
              <w:jc w:val="center"/>
              <w:rPr>
                <w:rFonts w:ascii="Palemonas" w:hAnsi="Palemonas"/>
                <w:sz w:val="22"/>
              </w:rPr>
            </w:pPr>
            <w:r w:rsidRPr="00C53E5A">
              <w:rPr>
                <w:rFonts w:ascii="Palemonas" w:hAnsi="Palemonas"/>
                <w:sz w:val="22"/>
              </w:rPr>
              <w:t>6</w:t>
            </w:r>
          </w:p>
        </w:tc>
        <w:tc>
          <w:tcPr>
            <w:tcW w:w="1418" w:type="dxa"/>
            <w:gridSpan w:val="2"/>
            <w:tcBorders>
              <w:bottom w:val="single" w:sz="4" w:space="0" w:color="auto"/>
            </w:tcBorders>
          </w:tcPr>
          <w:p w14:paraId="14292282"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091D8722" w14:textId="77777777" w:rsidR="00190224" w:rsidRPr="00C53E5A" w:rsidRDefault="00190224" w:rsidP="0040693A">
            <w:pPr>
              <w:rPr>
                <w:rFonts w:ascii="Palemonas" w:hAnsi="Palemonas"/>
                <w:sz w:val="22"/>
              </w:rPr>
            </w:pPr>
          </w:p>
        </w:tc>
      </w:tr>
      <w:tr w:rsidR="00190224" w:rsidRPr="00C53E5A" w14:paraId="6DA6F2DB" w14:textId="77777777" w:rsidTr="0040693A">
        <w:tc>
          <w:tcPr>
            <w:tcW w:w="9634" w:type="dxa"/>
            <w:gridSpan w:val="6"/>
            <w:tcBorders>
              <w:top w:val="nil"/>
              <w:left w:val="single" w:sz="4" w:space="0" w:color="auto"/>
              <w:bottom w:val="single" w:sz="4" w:space="0" w:color="auto"/>
            </w:tcBorders>
            <w:vAlign w:val="center"/>
          </w:tcPr>
          <w:p w14:paraId="42771680" w14:textId="77777777" w:rsidR="00190224" w:rsidRPr="00C53E5A" w:rsidRDefault="00190224" w:rsidP="0040693A">
            <w:pPr>
              <w:jc w:val="center"/>
              <w:rPr>
                <w:rFonts w:ascii="Palemonas" w:hAnsi="Palemonas"/>
                <w:b/>
                <w:bCs/>
                <w:sz w:val="22"/>
              </w:rPr>
            </w:pPr>
            <w:r w:rsidRPr="00C53E5A">
              <w:rPr>
                <w:rFonts w:ascii="Palemonas" w:hAnsi="Palemonas"/>
                <w:b/>
                <w:bCs/>
                <w:sz w:val="22"/>
              </w:rPr>
              <w:t>12. Betono gaminiai</w:t>
            </w:r>
          </w:p>
        </w:tc>
      </w:tr>
      <w:tr w:rsidR="00190224" w:rsidRPr="00C53E5A" w14:paraId="41ADBD31" w14:textId="77777777" w:rsidTr="0040693A">
        <w:tc>
          <w:tcPr>
            <w:tcW w:w="4531" w:type="dxa"/>
            <w:tcBorders>
              <w:top w:val="nil"/>
              <w:left w:val="single" w:sz="4" w:space="0" w:color="auto"/>
              <w:bottom w:val="single" w:sz="4" w:space="0" w:color="auto"/>
              <w:right w:val="single" w:sz="4" w:space="0" w:color="auto"/>
            </w:tcBorders>
            <w:vAlign w:val="center"/>
          </w:tcPr>
          <w:p w14:paraId="38BFAAE7" w14:textId="77777777" w:rsidR="00190224" w:rsidRPr="00C53E5A" w:rsidDel="00614F9E" w:rsidRDefault="00190224" w:rsidP="0040693A">
            <w:pPr>
              <w:jc w:val="both"/>
              <w:rPr>
                <w:rFonts w:ascii="Palemonas" w:hAnsi="Palemonas"/>
                <w:sz w:val="22"/>
              </w:rPr>
            </w:pPr>
            <w:r w:rsidRPr="00C53E5A">
              <w:rPr>
                <w:rFonts w:ascii="Palemonas" w:hAnsi="Palemonas"/>
                <w:sz w:val="22"/>
              </w:rPr>
              <w:t>Nustatyti betoninių grindinio trinkelių atsparumą atmosferos poveikiui (atsparumas šaldymui ir atšildymui naudojant druskas nuo apledėjimo) LST EN 1338, LST EN 1338/AC, LST EN 1338/P, D priedas</w:t>
            </w:r>
          </w:p>
        </w:tc>
        <w:tc>
          <w:tcPr>
            <w:tcW w:w="1418" w:type="dxa"/>
            <w:tcBorders>
              <w:bottom w:val="single" w:sz="4" w:space="0" w:color="auto"/>
            </w:tcBorders>
          </w:tcPr>
          <w:p w14:paraId="2C0C36C3"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B9D9E52"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Borders>
              <w:bottom w:val="single" w:sz="4" w:space="0" w:color="auto"/>
            </w:tcBorders>
          </w:tcPr>
          <w:p w14:paraId="18CF9492"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6E83645A" w14:textId="77777777" w:rsidR="00190224" w:rsidRPr="00C53E5A" w:rsidRDefault="00190224" w:rsidP="0040693A">
            <w:pPr>
              <w:rPr>
                <w:rFonts w:ascii="Palemonas" w:hAnsi="Palemonas"/>
                <w:sz w:val="22"/>
              </w:rPr>
            </w:pPr>
          </w:p>
        </w:tc>
      </w:tr>
      <w:tr w:rsidR="00190224" w:rsidRPr="00C53E5A" w14:paraId="0C91835F" w14:textId="77777777" w:rsidTr="0040693A">
        <w:tc>
          <w:tcPr>
            <w:tcW w:w="4531" w:type="dxa"/>
            <w:tcBorders>
              <w:top w:val="nil"/>
              <w:left w:val="single" w:sz="4" w:space="0" w:color="auto"/>
              <w:bottom w:val="single" w:sz="4" w:space="0" w:color="auto"/>
              <w:right w:val="single" w:sz="4" w:space="0" w:color="auto"/>
            </w:tcBorders>
            <w:vAlign w:val="center"/>
          </w:tcPr>
          <w:p w14:paraId="413FDB3D" w14:textId="77777777" w:rsidR="00190224" w:rsidRPr="00C53E5A" w:rsidRDefault="00190224" w:rsidP="0040693A">
            <w:pPr>
              <w:jc w:val="both"/>
              <w:rPr>
                <w:rFonts w:ascii="Palemonas" w:hAnsi="Palemonas"/>
                <w:sz w:val="22"/>
              </w:rPr>
            </w:pPr>
            <w:r w:rsidRPr="00C53E5A">
              <w:rPr>
                <w:rFonts w:ascii="Palemonas" w:hAnsi="Palemonas"/>
                <w:sz w:val="22"/>
              </w:rPr>
              <w:t>Nustatyti betoninių bordiūrų atsparumą atmosferos poveikiui (atsparumas šaldymui ir atšildymui naudojant druskas nuo apledėjimo) ir lenkiamąjį stiprį</w:t>
            </w:r>
          </w:p>
          <w:p w14:paraId="49CA9637" w14:textId="77777777" w:rsidR="00190224" w:rsidRPr="00C53E5A" w:rsidDel="00614F9E" w:rsidRDefault="00190224" w:rsidP="0040693A">
            <w:pPr>
              <w:jc w:val="both"/>
              <w:rPr>
                <w:rFonts w:ascii="Palemonas" w:hAnsi="Palemonas"/>
                <w:sz w:val="22"/>
              </w:rPr>
            </w:pPr>
            <w:r w:rsidRPr="00C53E5A">
              <w:rPr>
                <w:rFonts w:ascii="Palemonas" w:hAnsi="Palemonas"/>
                <w:sz w:val="22"/>
              </w:rPr>
              <w:t>LST EN 1340, LST EN 1340/AC, D priedas, F</w:t>
            </w:r>
            <w:r>
              <w:rPr>
                <w:rFonts w:ascii="Palemonas" w:hAnsi="Palemonas"/>
                <w:sz w:val="22"/>
              </w:rPr>
              <w:t> </w:t>
            </w:r>
            <w:r w:rsidRPr="00C53E5A">
              <w:rPr>
                <w:rFonts w:ascii="Palemonas" w:hAnsi="Palemonas"/>
                <w:sz w:val="22"/>
              </w:rPr>
              <w:t>priedas</w:t>
            </w:r>
          </w:p>
        </w:tc>
        <w:tc>
          <w:tcPr>
            <w:tcW w:w="1418" w:type="dxa"/>
            <w:tcBorders>
              <w:bottom w:val="single" w:sz="4" w:space="0" w:color="auto"/>
            </w:tcBorders>
          </w:tcPr>
          <w:p w14:paraId="7BF19AC3"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7ECB226C" w14:textId="77777777" w:rsidR="00190224" w:rsidRPr="00C53E5A" w:rsidRDefault="00190224" w:rsidP="0040693A">
            <w:pPr>
              <w:jc w:val="center"/>
              <w:rPr>
                <w:rFonts w:ascii="Palemonas" w:hAnsi="Palemonas"/>
                <w:sz w:val="22"/>
              </w:rPr>
            </w:pPr>
            <w:r w:rsidRPr="00C53E5A">
              <w:rPr>
                <w:rFonts w:ascii="Palemonas" w:hAnsi="Palemonas"/>
                <w:sz w:val="22"/>
              </w:rPr>
              <w:t>10</w:t>
            </w:r>
          </w:p>
        </w:tc>
        <w:tc>
          <w:tcPr>
            <w:tcW w:w="1418" w:type="dxa"/>
            <w:gridSpan w:val="2"/>
            <w:tcBorders>
              <w:bottom w:val="single" w:sz="4" w:space="0" w:color="auto"/>
            </w:tcBorders>
          </w:tcPr>
          <w:p w14:paraId="51F4858A"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2CB3E629" w14:textId="77777777" w:rsidR="00190224" w:rsidRPr="00C53E5A" w:rsidRDefault="00190224" w:rsidP="0040693A">
            <w:pPr>
              <w:rPr>
                <w:rFonts w:ascii="Palemonas" w:hAnsi="Palemonas"/>
                <w:sz w:val="22"/>
              </w:rPr>
            </w:pPr>
          </w:p>
        </w:tc>
      </w:tr>
      <w:tr w:rsidR="00190224" w:rsidRPr="00C53E5A" w14:paraId="7CE52426" w14:textId="77777777" w:rsidTr="0040693A">
        <w:tc>
          <w:tcPr>
            <w:tcW w:w="9634" w:type="dxa"/>
            <w:gridSpan w:val="6"/>
            <w:tcBorders>
              <w:top w:val="nil"/>
              <w:left w:val="single" w:sz="4" w:space="0" w:color="auto"/>
              <w:bottom w:val="single" w:sz="4" w:space="0" w:color="auto"/>
            </w:tcBorders>
            <w:vAlign w:val="center"/>
          </w:tcPr>
          <w:p w14:paraId="45698A22" w14:textId="77777777" w:rsidR="00190224" w:rsidRPr="00C53E5A" w:rsidRDefault="00190224" w:rsidP="0040693A">
            <w:pPr>
              <w:jc w:val="center"/>
              <w:rPr>
                <w:rFonts w:ascii="Palemonas" w:hAnsi="Palemonas"/>
                <w:b/>
                <w:bCs/>
                <w:sz w:val="22"/>
              </w:rPr>
            </w:pPr>
            <w:r w:rsidRPr="00C53E5A">
              <w:rPr>
                <w:rFonts w:ascii="Palemonas" w:hAnsi="Palemonas"/>
                <w:b/>
                <w:bCs/>
                <w:sz w:val="22"/>
              </w:rPr>
              <w:t>13. Horizontalus ženklinimas</w:t>
            </w:r>
          </w:p>
        </w:tc>
      </w:tr>
      <w:tr w:rsidR="00190224" w:rsidRPr="00C53E5A" w14:paraId="7A459951" w14:textId="77777777" w:rsidTr="0040693A">
        <w:tc>
          <w:tcPr>
            <w:tcW w:w="4531" w:type="dxa"/>
            <w:tcBorders>
              <w:top w:val="nil"/>
              <w:left w:val="single" w:sz="4" w:space="0" w:color="auto"/>
              <w:bottom w:val="single" w:sz="4" w:space="0" w:color="auto"/>
              <w:right w:val="single" w:sz="4" w:space="0" w:color="auto"/>
            </w:tcBorders>
            <w:vAlign w:val="center"/>
          </w:tcPr>
          <w:p w14:paraId="7DA8B1EC" w14:textId="77777777" w:rsidR="00190224" w:rsidRPr="00C53E5A" w:rsidDel="00614F9E" w:rsidRDefault="00190224" w:rsidP="0040693A">
            <w:pPr>
              <w:jc w:val="both"/>
              <w:rPr>
                <w:rFonts w:ascii="Palemonas" w:hAnsi="Palemonas"/>
                <w:sz w:val="22"/>
              </w:rPr>
            </w:pPr>
            <w:r w:rsidRPr="00C53E5A">
              <w:rPr>
                <w:rFonts w:ascii="Palemonas" w:hAnsi="Palemonas"/>
                <w:sz w:val="22"/>
              </w:rPr>
              <w:t xml:space="preserve">Horizontaliojo ženklinimo matomumo dieną rodiklio </w:t>
            </w:r>
            <w:proofErr w:type="spellStart"/>
            <w:r w:rsidRPr="00C53E5A">
              <w:rPr>
                <w:rFonts w:ascii="Palemonas" w:hAnsi="Palemonas"/>
                <w:sz w:val="22"/>
              </w:rPr>
              <w:t>Qd</w:t>
            </w:r>
            <w:proofErr w:type="spellEnd"/>
            <w:r w:rsidRPr="00C53E5A">
              <w:rPr>
                <w:rFonts w:ascii="Palemonas" w:hAnsi="Palemonas"/>
                <w:sz w:val="22"/>
              </w:rPr>
              <w:t xml:space="preserve"> ir matomumo naktį rodiklio RL4 matavimas (pagal LST EN 1436:2018, A ir B priedus)</w:t>
            </w:r>
          </w:p>
        </w:tc>
        <w:tc>
          <w:tcPr>
            <w:tcW w:w="1418" w:type="dxa"/>
            <w:tcBorders>
              <w:bottom w:val="single" w:sz="4" w:space="0" w:color="auto"/>
            </w:tcBorders>
          </w:tcPr>
          <w:p w14:paraId="4BBEAF22"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D5183B1" w14:textId="77777777" w:rsidR="00190224" w:rsidRPr="00C53E5A" w:rsidRDefault="00190224" w:rsidP="0040693A">
            <w:pPr>
              <w:jc w:val="center"/>
              <w:rPr>
                <w:rFonts w:ascii="Palemonas" w:hAnsi="Palemonas"/>
                <w:sz w:val="22"/>
              </w:rPr>
            </w:pPr>
            <w:r w:rsidRPr="00C53E5A">
              <w:rPr>
                <w:rFonts w:ascii="Palemonas" w:hAnsi="Palemonas"/>
                <w:sz w:val="22"/>
              </w:rPr>
              <w:t>7</w:t>
            </w:r>
          </w:p>
        </w:tc>
        <w:tc>
          <w:tcPr>
            <w:tcW w:w="1418" w:type="dxa"/>
            <w:gridSpan w:val="2"/>
            <w:tcBorders>
              <w:bottom w:val="single" w:sz="4" w:space="0" w:color="auto"/>
            </w:tcBorders>
          </w:tcPr>
          <w:p w14:paraId="6B35FD0F"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13A07B0" w14:textId="77777777" w:rsidR="00190224" w:rsidRPr="00C53E5A" w:rsidRDefault="00190224" w:rsidP="0040693A">
            <w:pPr>
              <w:rPr>
                <w:rFonts w:ascii="Palemonas" w:hAnsi="Palemonas"/>
                <w:sz w:val="22"/>
              </w:rPr>
            </w:pPr>
          </w:p>
        </w:tc>
      </w:tr>
      <w:tr w:rsidR="00190224" w:rsidRPr="00C53E5A" w14:paraId="34D40FB0" w14:textId="77777777" w:rsidTr="0040693A">
        <w:tc>
          <w:tcPr>
            <w:tcW w:w="9634" w:type="dxa"/>
            <w:gridSpan w:val="6"/>
            <w:tcBorders>
              <w:top w:val="nil"/>
              <w:left w:val="single" w:sz="4" w:space="0" w:color="auto"/>
              <w:bottom w:val="single" w:sz="4" w:space="0" w:color="auto"/>
            </w:tcBorders>
            <w:vAlign w:val="center"/>
          </w:tcPr>
          <w:p w14:paraId="5B17A2F9" w14:textId="77777777" w:rsidR="00190224" w:rsidRPr="00C53E5A" w:rsidRDefault="00190224" w:rsidP="0040693A">
            <w:pPr>
              <w:jc w:val="center"/>
              <w:rPr>
                <w:rFonts w:ascii="Palemonas" w:hAnsi="Palemonas"/>
                <w:sz w:val="22"/>
              </w:rPr>
            </w:pPr>
            <w:r w:rsidRPr="00C53E5A">
              <w:rPr>
                <w:rFonts w:ascii="Palemonas" w:hAnsi="Palemonas"/>
                <w:b/>
                <w:bCs/>
                <w:sz w:val="22"/>
              </w:rPr>
              <w:t>14. Vertikalus ženklinimas</w:t>
            </w:r>
          </w:p>
        </w:tc>
      </w:tr>
      <w:tr w:rsidR="00190224" w:rsidRPr="00C53E5A" w14:paraId="7B45C370" w14:textId="77777777" w:rsidTr="0040693A">
        <w:tc>
          <w:tcPr>
            <w:tcW w:w="4531" w:type="dxa"/>
            <w:tcBorders>
              <w:top w:val="nil"/>
              <w:left w:val="single" w:sz="4" w:space="0" w:color="auto"/>
              <w:bottom w:val="single" w:sz="4" w:space="0" w:color="auto"/>
              <w:right w:val="single" w:sz="4" w:space="0" w:color="auto"/>
            </w:tcBorders>
            <w:vAlign w:val="center"/>
          </w:tcPr>
          <w:p w14:paraId="466A95A0" w14:textId="77777777" w:rsidR="00190224" w:rsidRPr="00C53E5A" w:rsidDel="00614F9E" w:rsidRDefault="00190224" w:rsidP="0040693A">
            <w:pPr>
              <w:jc w:val="both"/>
              <w:rPr>
                <w:rFonts w:ascii="Palemonas" w:hAnsi="Palemonas"/>
                <w:sz w:val="22"/>
              </w:rPr>
            </w:pPr>
            <w:r w:rsidRPr="00C53E5A">
              <w:rPr>
                <w:rFonts w:ascii="Palemonas" w:hAnsi="Palemonas"/>
                <w:sz w:val="22"/>
              </w:rPr>
              <w:lastRenderedPageBreak/>
              <w:t>Cinko dangos storio matavimas (pagal LST EN ISO 2808:2019, 7B.2, LST EN ISO 1461) kelio ženklų atramos</w:t>
            </w:r>
          </w:p>
        </w:tc>
        <w:tc>
          <w:tcPr>
            <w:tcW w:w="1418" w:type="dxa"/>
            <w:tcBorders>
              <w:bottom w:val="single" w:sz="4" w:space="0" w:color="auto"/>
            </w:tcBorders>
          </w:tcPr>
          <w:p w14:paraId="01FAE7EE"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11A04FE8" w14:textId="77777777" w:rsidR="00190224" w:rsidRPr="00C53E5A" w:rsidRDefault="00190224" w:rsidP="0040693A">
            <w:pPr>
              <w:jc w:val="center"/>
              <w:rPr>
                <w:rFonts w:ascii="Palemonas" w:hAnsi="Palemonas"/>
                <w:sz w:val="22"/>
              </w:rPr>
            </w:pPr>
            <w:r w:rsidRPr="00C53E5A">
              <w:rPr>
                <w:rFonts w:ascii="Palemonas" w:hAnsi="Palemonas"/>
                <w:sz w:val="22"/>
              </w:rPr>
              <w:t>5</w:t>
            </w:r>
          </w:p>
        </w:tc>
        <w:tc>
          <w:tcPr>
            <w:tcW w:w="1418" w:type="dxa"/>
            <w:gridSpan w:val="2"/>
            <w:tcBorders>
              <w:bottom w:val="single" w:sz="4" w:space="0" w:color="auto"/>
            </w:tcBorders>
          </w:tcPr>
          <w:p w14:paraId="4E2644D5"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2D2B9026" w14:textId="77777777" w:rsidR="00190224" w:rsidRPr="00C53E5A" w:rsidRDefault="00190224" w:rsidP="0040693A">
            <w:pPr>
              <w:rPr>
                <w:rFonts w:ascii="Palemonas" w:hAnsi="Palemonas"/>
                <w:sz w:val="22"/>
              </w:rPr>
            </w:pPr>
          </w:p>
        </w:tc>
      </w:tr>
      <w:tr w:rsidR="00190224" w:rsidRPr="00C53E5A" w14:paraId="4C49D0B5" w14:textId="77777777" w:rsidTr="0040693A">
        <w:tc>
          <w:tcPr>
            <w:tcW w:w="4531" w:type="dxa"/>
            <w:tcBorders>
              <w:top w:val="nil"/>
              <w:left w:val="single" w:sz="4" w:space="0" w:color="auto"/>
              <w:bottom w:val="single" w:sz="4" w:space="0" w:color="auto"/>
              <w:right w:val="single" w:sz="4" w:space="0" w:color="auto"/>
            </w:tcBorders>
            <w:vAlign w:val="center"/>
          </w:tcPr>
          <w:p w14:paraId="3E67A463" w14:textId="77777777" w:rsidR="00190224" w:rsidRPr="00C53E5A" w:rsidDel="00614F9E" w:rsidRDefault="00190224" w:rsidP="0040693A">
            <w:pPr>
              <w:jc w:val="both"/>
              <w:rPr>
                <w:rFonts w:ascii="Palemonas" w:hAnsi="Palemonas"/>
                <w:sz w:val="22"/>
              </w:rPr>
            </w:pPr>
            <w:r w:rsidRPr="00C53E5A">
              <w:rPr>
                <w:rFonts w:ascii="Palemonas" w:hAnsi="Palemonas"/>
                <w:sz w:val="22"/>
              </w:rPr>
              <w:t>Vertikalių kelio ženklų atspindžio RA matavimas (LST EN 12899-1, CIE 54.2)</w:t>
            </w:r>
          </w:p>
        </w:tc>
        <w:tc>
          <w:tcPr>
            <w:tcW w:w="1418" w:type="dxa"/>
            <w:tcBorders>
              <w:bottom w:val="single" w:sz="4" w:space="0" w:color="auto"/>
            </w:tcBorders>
          </w:tcPr>
          <w:p w14:paraId="291A37D1"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6DDC1C33" w14:textId="77777777" w:rsidR="00190224" w:rsidRPr="00C53E5A" w:rsidRDefault="00190224" w:rsidP="0040693A">
            <w:pPr>
              <w:jc w:val="center"/>
              <w:rPr>
                <w:rFonts w:ascii="Palemonas" w:hAnsi="Palemonas"/>
                <w:sz w:val="22"/>
              </w:rPr>
            </w:pPr>
            <w:r w:rsidRPr="00C53E5A">
              <w:rPr>
                <w:rFonts w:ascii="Palemonas" w:hAnsi="Palemonas"/>
                <w:sz w:val="22"/>
              </w:rPr>
              <w:t>5</w:t>
            </w:r>
          </w:p>
        </w:tc>
        <w:tc>
          <w:tcPr>
            <w:tcW w:w="1418" w:type="dxa"/>
            <w:gridSpan w:val="2"/>
            <w:tcBorders>
              <w:bottom w:val="single" w:sz="4" w:space="0" w:color="auto"/>
            </w:tcBorders>
          </w:tcPr>
          <w:p w14:paraId="3032B11C"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23C15E42" w14:textId="77777777" w:rsidR="00190224" w:rsidRPr="00C53E5A" w:rsidRDefault="00190224" w:rsidP="0040693A">
            <w:pPr>
              <w:rPr>
                <w:rFonts w:ascii="Palemonas" w:hAnsi="Palemonas"/>
                <w:sz w:val="22"/>
              </w:rPr>
            </w:pPr>
          </w:p>
        </w:tc>
      </w:tr>
      <w:tr w:rsidR="00190224" w:rsidRPr="00C53E5A" w14:paraId="7ED53ED9" w14:textId="77777777" w:rsidTr="0040693A">
        <w:tc>
          <w:tcPr>
            <w:tcW w:w="9634" w:type="dxa"/>
            <w:gridSpan w:val="6"/>
            <w:tcBorders>
              <w:top w:val="nil"/>
              <w:left w:val="single" w:sz="4" w:space="0" w:color="auto"/>
              <w:bottom w:val="single" w:sz="4" w:space="0" w:color="auto"/>
            </w:tcBorders>
            <w:vAlign w:val="center"/>
          </w:tcPr>
          <w:p w14:paraId="46D89B93" w14:textId="77777777" w:rsidR="00190224" w:rsidRPr="00C53E5A" w:rsidRDefault="00190224" w:rsidP="0040693A">
            <w:pPr>
              <w:jc w:val="center"/>
              <w:rPr>
                <w:rFonts w:ascii="Palemonas" w:hAnsi="Palemonas"/>
                <w:sz w:val="22"/>
              </w:rPr>
            </w:pPr>
            <w:r w:rsidRPr="00C53E5A">
              <w:rPr>
                <w:rFonts w:ascii="Palemonas" w:hAnsi="Palemonas"/>
                <w:b/>
                <w:bCs/>
                <w:sz w:val="22"/>
              </w:rPr>
              <w:t>15. Cinko dangos storio matavimas</w:t>
            </w:r>
          </w:p>
        </w:tc>
      </w:tr>
      <w:tr w:rsidR="00190224" w:rsidRPr="00C53E5A" w14:paraId="057C53CB" w14:textId="77777777" w:rsidTr="0040693A">
        <w:tc>
          <w:tcPr>
            <w:tcW w:w="4531" w:type="dxa"/>
            <w:tcBorders>
              <w:top w:val="nil"/>
              <w:left w:val="single" w:sz="4" w:space="0" w:color="auto"/>
              <w:bottom w:val="single" w:sz="4" w:space="0" w:color="auto"/>
              <w:right w:val="single" w:sz="4" w:space="0" w:color="auto"/>
            </w:tcBorders>
            <w:vAlign w:val="center"/>
          </w:tcPr>
          <w:p w14:paraId="55D912FA" w14:textId="77777777" w:rsidR="00190224" w:rsidRPr="00C53E5A" w:rsidDel="00614F9E" w:rsidRDefault="00190224" w:rsidP="0040693A">
            <w:pPr>
              <w:jc w:val="both"/>
              <w:rPr>
                <w:rFonts w:ascii="Palemonas" w:hAnsi="Palemonas"/>
                <w:sz w:val="22"/>
              </w:rPr>
            </w:pPr>
            <w:r w:rsidRPr="00C53E5A">
              <w:rPr>
                <w:rFonts w:ascii="Palemonas" w:hAnsi="Palemonas"/>
                <w:sz w:val="22"/>
              </w:rPr>
              <w:t>Cinko dangos storio matavimas (pagal LST EN ISO 2808:2019, 7B.2, LST EN ISO 1461)</w:t>
            </w:r>
          </w:p>
        </w:tc>
        <w:tc>
          <w:tcPr>
            <w:tcW w:w="1418" w:type="dxa"/>
            <w:tcBorders>
              <w:bottom w:val="single" w:sz="4" w:space="0" w:color="auto"/>
            </w:tcBorders>
          </w:tcPr>
          <w:p w14:paraId="03B9DC50"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0C45943A" w14:textId="77777777" w:rsidR="00190224" w:rsidRPr="00C53E5A" w:rsidRDefault="00190224" w:rsidP="0040693A">
            <w:pPr>
              <w:jc w:val="center"/>
              <w:rPr>
                <w:rFonts w:ascii="Palemonas" w:hAnsi="Palemonas"/>
                <w:sz w:val="22"/>
              </w:rPr>
            </w:pPr>
            <w:r w:rsidRPr="00C53E5A">
              <w:rPr>
                <w:rFonts w:ascii="Palemonas" w:hAnsi="Palemonas"/>
                <w:sz w:val="22"/>
              </w:rPr>
              <w:t>5</w:t>
            </w:r>
          </w:p>
        </w:tc>
        <w:tc>
          <w:tcPr>
            <w:tcW w:w="1418" w:type="dxa"/>
            <w:gridSpan w:val="2"/>
            <w:tcBorders>
              <w:bottom w:val="single" w:sz="4" w:space="0" w:color="auto"/>
            </w:tcBorders>
          </w:tcPr>
          <w:p w14:paraId="64541A28"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097C6D5E" w14:textId="77777777" w:rsidR="00190224" w:rsidRPr="00C53E5A" w:rsidRDefault="00190224" w:rsidP="0040693A">
            <w:pPr>
              <w:rPr>
                <w:rFonts w:ascii="Palemonas" w:hAnsi="Palemonas"/>
                <w:sz w:val="22"/>
              </w:rPr>
            </w:pPr>
          </w:p>
        </w:tc>
      </w:tr>
      <w:tr w:rsidR="00190224" w:rsidRPr="00C53E5A" w14:paraId="64383625" w14:textId="77777777" w:rsidTr="0040693A">
        <w:tc>
          <w:tcPr>
            <w:tcW w:w="9634" w:type="dxa"/>
            <w:gridSpan w:val="6"/>
            <w:tcBorders>
              <w:top w:val="nil"/>
              <w:left w:val="single" w:sz="4" w:space="0" w:color="auto"/>
              <w:bottom w:val="single" w:sz="4" w:space="0" w:color="auto"/>
            </w:tcBorders>
            <w:vAlign w:val="center"/>
          </w:tcPr>
          <w:p w14:paraId="0DA73F68" w14:textId="77777777" w:rsidR="00190224" w:rsidRPr="00C53E5A" w:rsidRDefault="00190224" w:rsidP="0040693A">
            <w:pPr>
              <w:jc w:val="center"/>
              <w:rPr>
                <w:rFonts w:ascii="Palemonas" w:hAnsi="Palemonas"/>
                <w:b/>
                <w:bCs/>
                <w:sz w:val="22"/>
              </w:rPr>
            </w:pPr>
            <w:r w:rsidRPr="00C53E5A">
              <w:rPr>
                <w:rFonts w:ascii="Palemonas" w:hAnsi="Palemonas"/>
                <w:b/>
                <w:bCs/>
                <w:sz w:val="22"/>
              </w:rPr>
              <w:t>16. Dangos nelygumų matavimas</w:t>
            </w:r>
          </w:p>
        </w:tc>
      </w:tr>
      <w:tr w:rsidR="00190224" w:rsidRPr="00C53E5A" w14:paraId="2644EEF4" w14:textId="77777777" w:rsidTr="0040693A">
        <w:tc>
          <w:tcPr>
            <w:tcW w:w="4531" w:type="dxa"/>
            <w:tcBorders>
              <w:top w:val="nil"/>
              <w:left w:val="single" w:sz="4" w:space="0" w:color="auto"/>
              <w:bottom w:val="single" w:sz="4" w:space="0" w:color="auto"/>
              <w:right w:val="single" w:sz="4" w:space="0" w:color="auto"/>
            </w:tcBorders>
            <w:vAlign w:val="center"/>
          </w:tcPr>
          <w:p w14:paraId="5B822093" w14:textId="77777777" w:rsidR="00190224" w:rsidRPr="00C53E5A" w:rsidDel="00614F9E" w:rsidRDefault="00190224" w:rsidP="0040693A">
            <w:pPr>
              <w:jc w:val="both"/>
              <w:rPr>
                <w:rFonts w:ascii="Palemonas" w:hAnsi="Palemonas"/>
                <w:sz w:val="22"/>
              </w:rPr>
            </w:pPr>
            <w:r w:rsidRPr="00C53E5A">
              <w:rPr>
                <w:rFonts w:ascii="Palemonas" w:hAnsi="Palemonas"/>
                <w:sz w:val="22"/>
              </w:rPr>
              <w:t>Dangos paviršiaus nelygumas (LST EN 13036-7)</w:t>
            </w:r>
          </w:p>
        </w:tc>
        <w:tc>
          <w:tcPr>
            <w:tcW w:w="1418" w:type="dxa"/>
            <w:tcBorders>
              <w:bottom w:val="single" w:sz="4" w:space="0" w:color="auto"/>
            </w:tcBorders>
          </w:tcPr>
          <w:p w14:paraId="2A28A043"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739903A7" w14:textId="77777777" w:rsidR="00190224" w:rsidRPr="00C53E5A" w:rsidRDefault="00190224" w:rsidP="0040693A">
            <w:pPr>
              <w:jc w:val="center"/>
              <w:rPr>
                <w:rFonts w:ascii="Palemonas" w:hAnsi="Palemonas"/>
                <w:sz w:val="22"/>
              </w:rPr>
            </w:pPr>
            <w:r w:rsidRPr="00C53E5A">
              <w:rPr>
                <w:rFonts w:ascii="Palemonas" w:hAnsi="Palemonas"/>
                <w:sz w:val="22"/>
              </w:rPr>
              <w:t>7</w:t>
            </w:r>
          </w:p>
        </w:tc>
        <w:tc>
          <w:tcPr>
            <w:tcW w:w="1418" w:type="dxa"/>
            <w:gridSpan w:val="2"/>
            <w:tcBorders>
              <w:bottom w:val="single" w:sz="4" w:space="0" w:color="auto"/>
            </w:tcBorders>
          </w:tcPr>
          <w:p w14:paraId="502E0B4A"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173E5D6" w14:textId="77777777" w:rsidR="00190224" w:rsidRPr="00C53E5A" w:rsidRDefault="00190224" w:rsidP="0040693A">
            <w:pPr>
              <w:rPr>
                <w:rFonts w:ascii="Palemonas" w:hAnsi="Palemonas"/>
                <w:sz w:val="22"/>
              </w:rPr>
            </w:pPr>
          </w:p>
        </w:tc>
      </w:tr>
      <w:tr w:rsidR="00190224" w:rsidRPr="00C53E5A" w14:paraId="58D7C4BB" w14:textId="77777777" w:rsidTr="0040693A">
        <w:tc>
          <w:tcPr>
            <w:tcW w:w="4531" w:type="dxa"/>
            <w:tcBorders>
              <w:top w:val="nil"/>
              <w:left w:val="single" w:sz="4" w:space="0" w:color="auto"/>
              <w:bottom w:val="single" w:sz="4" w:space="0" w:color="auto"/>
              <w:right w:val="single" w:sz="4" w:space="0" w:color="auto"/>
            </w:tcBorders>
            <w:vAlign w:val="center"/>
          </w:tcPr>
          <w:p w14:paraId="3D8FC090" w14:textId="77777777" w:rsidR="00190224" w:rsidRPr="00C53E5A" w:rsidDel="00614F9E" w:rsidRDefault="00190224" w:rsidP="0040693A">
            <w:pPr>
              <w:jc w:val="both"/>
              <w:rPr>
                <w:rFonts w:ascii="Palemonas" w:hAnsi="Palemonas"/>
                <w:sz w:val="22"/>
              </w:rPr>
            </w:pPr>
            <w:r w:rsidRPr="00C53E5A">
              <w:rPr>
                <w:rFonts w:ascii="Palemonas" w:hAnsi="Palemonas"/>
                <w:sz w:val="22"/>
              </w:rPr>
              <w:t>Dangos paviršiaus nelygumas pagal IRI (TN IRI 22)</w:t>
            </w:r>
          </w:p>
        </w:tc>
        <w:tc>
          <w:tcPr>
            <w:tcW w:w="1418" w:type="dxa"/>
            <w:tcBorders>
              <w:bottom w:val="single" w:sz="4" w:space="0" w:color="auto"/>
            </w:tcBorders>
          </w:tcPr>
          <w:p w14:paraId="4EDB1773" w14:textId="77777777" w:rsidR="00190224" w:rsidRPr="00A2253A" w:rsidRDefault="00190224" w:rsidP="0040693A">
            <w:pPr>
              <w:jc w:val="center"/>
              <w:rPr>
                <w:rFonts w:ascii="Palemonas" w:hAnsi="Palemonas"/>
                <w:sz w:val="22"/>
              </w:rPr>
            </w:pPr>
            <w:r w:rsidRPr="00A2253A">
              <w:rPr>
                <w:rFonts w:ascii="Palemonas" w:hAnsi="Palemonas"/>
                <w:sz w:val="22"/>
              </w:rPr>
              <w:t>1 bandymas</w:t>
            </w:r>
          </w:p>
        </w:tc>
        <w:tc>
          <w:tcPr>
            <w:tcW w:w="992" w:type="dxa"/>
            <w:tcBorders>
              <w:top w:val="nil"/>
              <w:left w:val="single" w:sz="4" w:space="0" w:color="auto"/>
              <w:bottom w:val="single" w:sz="4" w:space="0" w:color="auto"/>
              <w:right w:val="nil"/>
            </w:tcBorders>
            <w:vAlign w:val="center"/>
          </w:tcPr>
          <w:p w14:paraId="461F6707" w14:textId="77777777" w:rsidR="00190224" w:rsidRPr="00C53E5A" w:rsidRDefault="00190224" w:rsidP="0040693A">
            <w:pPr>
              <w:jc w:val="center"/>
              <w:rPr>
                <w:rFonts w:ascii="Palemonas" w:hAnsi="Palemonas"/>
                <w:sz w:val="22"/>
              </w:rPr>
            </w:pPr>
            <w:r w:rsidRPr="00C53E5A">
              <w:rPr>
                <w:rFonts w:ascii="Palemonas" w:hAnsi="Palemonas"/>
                <w:sz w:val="22"/>
              </w:rPr>
              <w:t>7</w:t>
            </w:r>
          </w:p>
        </w:tc>
        <w:tc>
          <w:tcPr>
            <w:tcW w:w="1418" w:type="dxa"/>
            <w:gridSpan w:val="2"/>
            <w:tcBorders>
              <w:bottom w:val="single" w:sz="4" w:space="0" w:color="auto"/>
            </w:tcBorders>
          </w:tcPr>
          <w:p w14:paraId="3DC03FA0" w14:textId="77777777" w:rsidR="00190224" w:rsidRPr="00C53E5A" w:rsidRDefault="00190224" w:rsidP="0040693A">
            <w:pPr>
              <w:rPr>
                <w:rFonts w:ascii="Palemonas" w:hAnsi="Palemonas"/>
                <w:sz w:val="22"/>
              </w:rPr>
            </w:pPr>
          </w:p>
        </w:tc>
        <w:tc>
          <w:tcPr>
            <w:tcW w:w="1275" w:type="dxa"/>
            <w:tcBorders>
              <w:bottom w:val="single" w:sz="4" w:space="0" w:color="auto"/>
            </w:tcBorders>
          </w:tcPr>
          <w:p w14:paraId="1355ACED" w14:textId="77777777" w:rsidR="00190224" w:rsidRPr="00C53E5A" w:rsidRDefault="00190224" w:rsidP="0040693A">
            <w:pPr>
              <w:rPr>
                <w:rFonts w:ascii="Palemonas" w:hAnsi="Palemonas"/>
                <w:sz w:val="22"/>
              </w:rPr>
            </w:pPr>
          </w:p>
        </w:tc>
      </w:tr>
      <w:tr w:rsidR="00190224" w:rsidRPr="00C53E5A" w14:paraId="701B53E7" w14:textId="77777777" w:rsidTr="0040693A">
        <w:trPr>
          <w:trHeight w:val="377"/>
        </w:trPr>
        <w:tc>
          <w:tcPr>
            <w:tcW w:w="8359" w:type="dxa"/>
            <w:gridSpan w:val="5"/>
            <w:tcBorders>
              <w:top w:val="single" w:sz="4" w:space="0" w:color="auto"/>
              <w:left w:val="single" w:sz="4" w:space="0" w:color="auto"/>
              <w:bottom w:val="single" w:sz="4" w:space="0" w:color="auto"/>
            </w:tcBorders>
            <w:vAlign w:val="center"/>
          </w:tcPr>
          <w:p w14:paraId="68A32275" w14:textId="77777777" w:rsidR="00190224" w:rsidRPr="00C53E5A" w:rsidRDefault="00190224" w:rsidP="0040693A">
            <w:pPr>
              <w:jc w:val="right"/>
              <w:rPr>
                <w:rFonts w:ascii="Palemonas" w:hAnsi="Palemonas"/>
                <w:b/>
                <w:sz w:val="22"/>
              </w:rPr>
            </w:pPr>
            <w:r w:rsidRPr="00C53E5A">
              <w:rPr>
                <w:rFonts w:ascii="Palemonas" w:hAnsi="Palemonas"/>
                <w:b/>
                <w:sz w:val="22"/>
              </w:rPr>
              <w:t xml:space="preserve">Bendra pasiūlymo kaina be PVM </w:t>
            </w:r>
            <w:r w:rsidRPr="00C53E5A">
              <w:rPr>
                <w:rFonts w:ascii="Palemonas" w:hAnsi="Palemonas"/>
                <w:i/>
                <w:sz w:val="22"/>
              </w:rPr>
              <w:t>(skaičiais)</w:t>
            </w:r>
          </w:p>
        </w:tc>
        <w:tc>
          <w:tcPr>
            <w:tcW w:w="1275" w:type="dxa"/>
            <w:tcBorders>
              <w:top w:val="single" w:sz="4" w:space="0" w:color="auto"/>
              <w:bottom w:val="single" w:sz="4" w:space="0" w:color="auto"/>
            </w:tcBorders>
          </w:tcPr>
          <w:p w14:paraId="556DCB41" w14:textId="77777777" w:rsidR="00190224" w:rsidRPr="00C53E5A" w:rsidRDefault="00190224" w:rsidP="0040693A">
            <w:pPr>
              <w:rPr>
                <w:rFonts w:ascii="Palemonas" w:hAnsi="Palemonas"/>
                <w:b/>
                <w:sz w:val="22"/>
              </w:rPr>
            </w:pPr>
          </w:p>
        </w:tc>
      </w:tr>
      <w:tr w:rsidR="00190224" w:rsidRPr="00C53E5A" w14:paraId="23B9E4F9" w14:textId="77777777" w:rsidTr="0040693A">
        <w:trPr>
          <w:trHeight w:val="426"/>
        </w:trPr>
        <w:tc>
          <w:tcPr>
            <w:tcW w:w="8359" w:type="dxa"/>
            <w:gridSpan w:val="5"/>
            <w:tcBorders>
              <w:top w:val="single" w:sz="4" w:space="0" w:color="auto"/>
              <w:left w:val="single" w:sz="4" w:space="0" w:color="auto"/>
              <w:bottom w:val="single" w:sz="4" w:space="0" w:color="auto"/>
            </w:tcBorders>
            <w:vAlign w:val="center"/>
          </w:tcPr>
          <w:p w14:paraId="636EB635" w14:textId="77777777" w:rsidR="00190224" w:rsidRPr="00C53E5A" w:rsidRDefault="00190224" w:rsidP="0040693A">
            <w:pPr>
              <w:jc w:val="right"/>
              <w:rPr>
                <w:rFonts w:ascii="Palemonas" w:hAnsi="Palemonas"/>
                <w:b/>
                <w:sz w:val="22"/>
              </w:rPr>
            </w:pPr>
            <w:r w:rsidRPr="00C53E5A">
              <w:rPr>
                <w:rFonts w:ascii="Palemonas" w:hAnsi="Palemonas"/>
                <w:b/>
                <w:sz w:val="22"/>
              </w:rPr>
              <w:t xml:space="preserve">PVM </w:t>
            </w:r>
            <w:r w:rsidRPr="00C53E5A">
              <w:rPr>
                <w:rFonts w:ascii="Palemonas" w:hAnsi="Palemonas"/>
                <w:i/>
                <w:sz w:val="22"/>
              </w:rPr>
              <w:t>(skaičiais)</w:t>
            </w:r>
          </w:p>
        </w:tc>
        <w:tc>
          <w:tcPr>
            <w:tcW w:w="1275" w:type="dxa"/>
            <w:tcBorders>
              <w:top w:val="single" w:sz="4" w:space="0" w:color="auto"/>
              <w:bottom w:val="single" w:sz="4" w:space="0" w:color="auto"/>
            </w:tcBorders>
          </w:tcPr>
          <w:p w14:paraId="295101AC" w14:textId="77777777" w:rsidR="00190224" w:rsidRPr="00C53E5A" w:rsidRDefault="00190224" w:rsidP="0040693A">
            <w:pPr>
              <w:rPr>
                <w:rFonts w:ascii="Palemonas" w:hAnsi="Palemonas"/>
                <w:b/>
                <w:sz w:val="22"/>
              </w:rPr>
            </w:pPr>
          </w:p>
        </w:tc>
      </w:tr>
      <w:tr w:rsidR="00190224" w:rsidRPr="00C53E5A" w14:paraId="563F3452" w14:textId="77777777" w:rsidTr="0040693A">
        <w:trPr>
          <w:trHeight w:val="418"/>
        </w:trPr>
        <w:tc>
          <w:tcPr>
            <w:tcW w:w="8359" w:type="dxa"/>
            <w:gridSpan w:val="5"/>
            <w:tcBorders>
              <w:top w:val="single" w:sz="4" w:space="0" w:color="auto"/>
              <w:left w:val="single" w:sz="4" w:space="0" w:color="auto"/>
              <w:bottom w:val="single" w:sz="4" w:space="0" w:color="auto"/>
            </w:tcBorders>
            <w:vAlign w:val="center"/>
          </w:tcPr>
          <w:p w14:paraId="2D91F4DB" w14:textId="77777777" w:rsidR="00190224" w:rsidRPr="00C53E5A" w:rsidRDefault="00190224" w:rsidP="0040693A">
            <w:pPr>
              <w:jc w:val="right"/>
              <w:rPr>
                <w:rFonts w:ascii="Palemonas" w:hAnsi="Palemonas"/>
                <w:b/>
                <w:sz w:val="22"/>
              </w:rPr>
            </w:pPr>
            <w:r w:rsidRPr="00C53E5A">
              <w:rPr>
                <w:rFonts w:ascii="Palemonas" w:hAnsi="Palemonas"/>
                <w:b/>
                <w:sz w:val="22"/>
              </w:rPr>
              <w:t xml:space="preserve">Mažiausios kainos nustatymas – Bendra pasiūlymo kaina su PVM </w:t>
            </w:r>
            <w:r w:rsidRPr="00C53E5A">
              <w:rPr>
                <w:rFonts w:ascii="Palemonas" w:hAnsi="Palemonas"/>
                <w:i/>
                <w:sz w:val="22"/>
              </w:rPr>
              <w:t>(skaičiais)</w:t>
            </w:r>
          </w:p>
        </w:tc>
        <w:tc>
          <w:tcPr>
            <w:tcW w:w="1275" w:type="dxa"/>
            <w:tcBorders>
              <w:top w:val="single" w:sz="4" w:space="0" w:color="auto"/>
            </w:tcBorders>
          </w:tcPr>
          <w:p w14:paraId="536B4B93" w14:textId="77777777" w:rsidR="00190224" w:rsidRPr="00C53E5A" w:rsidRDefault="00190224" w:rsidP="0040693A">
            <w:pPr>
              <w:rPr>
                <w:rFonts w:ascii="Palemonas" w:hAnsi="Palemonas"/>
                <w:b/>
                <w:sz w:val="22"/>
              </w:rPr>
            </w:pPr>
          </w:p>
        </w:tc>
      </w:tr>
    </w:tbl>
    <w:p w14:paraId="51C71989" w14:textId="77777777" w:rsidR="00190224" w:rsidRPr="00A2253A" w:rsidRDefault="00190224" w:rsidP="00190224">
      <w:pPr>
        <w:jc w:val="both"/>
        <w:rPr>
          <w:rFonts w:ascii="Palemonas" w:hAnsi="Palemonas"/>
        </w:rPr>
      </w:pPr>
    </w:p>
    <w:p w14:paraId="5E2B7E40" w14:textId="77777777" w:rsidR="00190224" w:rsidRPr="00EC7F34" w:rsidRDefault="00190224" w:rsidP="00190224">
      <w:pPr>
        <w:ind w:firstLine="1247"/>
        <w:jc w:val="both"/>
        <w:rPr>
          <w:rFonts w:ascii="Palemonas" w:hAnsi="Palemonas"/>
        </w:rPr>
      </w:pPr>
      <w:r w:rsidRPr="00EC7F34">
        <w:rPr>
          <w:rFonts w:ascii="Palemonas" w:hAnsi="Palemonas"/>
        </w:rPr>
        <w:t>Kontroliniams laboratoriniams darbams ir matavimams objektuose turi būti naudojamos tikslios matavimo priemonės, bandymų įrengimai ir prietaisai, kurie turi būti metrologiškai įteisinti.</w:t>
      </w:r>
    </w:p>
    <w:p w14:paraId="45974327" w14:textId="77777777" w:rsidR="00190224" w:rsidRPr="00EC7F34" w:rsidRDefault="00190224" w:rsidP="00190224">
      <w:pPr>
        <w:ind w:firstLine="1247"/>
        <w:jc w:val="both"/>
        <w:rPr>
          <w:rFonts w:ascii="Palemonas" w:hAnsi="Palemonas"/>
        </w:rPr>
      </w:pPr>
      <w:r w:rsidRPr="00EC7F34">
        <w:rPr>
          <w:rFonts w:ascii="Palemonas" w:hAnsi="Palemonas"/>
        </w:rPr>
        <w:t>Atliekant kontrolinius bandymus keliuose privaloma laikytis visų darbo saugos reikalavimų. Darbo vietos turi būti apstatytos ženklais pagal galiojančias instrukcijas (techninės specifikacijos 2.2</w:t>
      </w:r>
      <w:r>
        <w:rPr>
          <w:rFonts w:ascii="Palemonas" w:hAnsi="Palemonas"/>
        </w:rPr>
        <w:t> </w:t>
      </w:r>
      <w:r w:rsidRPr="00EC7F34">
        <w:rPr>
          <w:rFonts w:ascii="Palemonas" w:hAnsi="Palemonas"/>
        </w:rPr>
        <w:t>skyrius „Teisinė bazė“, aktualios dokumentų redakcijos) ir nekelti pavojaus eismo dalyviams.</w:t>
      </w:r>
    </w:p>
    <w:p w14:paraId="56F80A34" w14:textId="77777777" w:rsidR="00190224" w:rsidRPr="00EC7F34" w:rsidRDefault="00190224" w:rsidP="00190224">
      <w:pPr>
        <w:ind w:firstLine="1247"/>
        <w:jc w:val="both"/>
        <w:rPr>
          <w:rFonts w:ascii="Palemonas" w:hAnsi="Palemonas"/>
        </w:rPr>
      </w:pPr>
      <w:r w:rsidRPr="00EC7F34">
        <w:rPr>
          <w:rFonts w:ascii="Palemonas" w:hAnsi="Palemonas"/>
        </w:rPr>
        <w:t xml:space="preserve">Užsakymus šiems kontroliniams laboratoriniams bandymams atlikti pirkimo sutarties įgyvendinimo metu tiekėjui el. paštu pateiks </w:t>
      </w:r>
      <w:r>
        <w:rPr>
          <w:rFonts w:ascii="Palemonas" w:hAnsi="Palemonas"/>
        </w:rPr>
        <w:t>Palangos miesto savivaldybės administracijos atsakingi specialistai.</w:t>
      </w:r>
    </w:p>
    <w:p w14:paraId="04AC6155" w14:textId="77777777" w:rsidR="00190224" w:rsidRPr="00EC7F34" w:rsidRDefault="00190224" w:rsidP="00190224">
      <w:pPr>
        <w:ind w:firstLine="1247"/>
        <w:jc w:val="both"/>
        <w:rPr>
          <w:rFonts w:ascii="Palemonas" w:hAnsi="Palemonas"/>
        </w:rPr>
      </w:pPr>
      <w:r w:rsidRPr="00EC7F34">
        <w:rPr>
          <w:rFonts w:ascii="Palemonas" w:hAnsi="Palemonas"/>
        </w:rPr>
        <w:t xml:space="preserve">Asfalto dangos ėminių (kernų) vietų parinkimui šių ėminių ir matavimo užsakymus tiekėjui tiesiogiai pateiks statinio statybos techninės priežiūros paslaugų sutarties su </w:t>
      </w:r>
      <w:r>
        <w:rPr>
          <w:rFonts w:ascii="Palemonas" w:hAnsi="Palemonas"/>
        </w:rPr>
        <w:t>Palangos miesto savivaldybės administracijos</w:t>
      </w:r>
      <w:r w:rsidRPr="00EC7F34">
        <w:rPr>
          <w:rFonts w:ascii="Palemonas" w:hAnsi="Palemonas"/>
        </w:rPr>
        <w:t xml:space="preserve"> atliekančios įmonės paskirtas techninis prižiūrėtojas. Tiekėjas turės pagal pateiktus užsakymus pa</w:t>
      </w:r>
      <w:r>
        <w:rPr>
          <w:rFonts w:ascii="Palemonas" w:hAnsi="Palemonas"/>
        </w:rPr>
        <w:t xml:space="preserve">imti </w:t>
      </w:r>
      <w:r w:rsidRPr="00EC7F34">
        <w:rPr>
          <w:rFonts w:ascii="Palemonas" w:hAnsi="Palemonas"/>
        </w:rPr>
        <w:t>ėmini</w:t>
      </w:r>
      <w:r>
        <w:rPr>
          <w:rFonts w:ascii="Palemonas" w:hAnsi="Palemonas"/>
        </w:rPr>
        <w:t>us</w:t>
      </w:r>
      <w:r w:rsidRPr="00EC7F34">
        <w:rPr>
          <w:rFonts w:ascii="Palemonas" w:hAnsi="Palemonas"/>
        </w:rPr>
        <w:t xml:space="preserve"> (</w:t>
      </w:r>
      <w:r>
        <w:rPr>
          <w:rFonts w:ascii="Palemonas" w:hAnsi="Palemonas"/>
        </w:rPr>
        <w:t>bandymus</w:t>
      </w:r>
      <w:r w:rsidRPr="00EC7F34">
        <w:rPr>
          <w:rFonts w:ascii="Palemonas" w:hAnsi="Palemonas"/>
        </w:rPr>
        <w:t xml:space="preserve">) tik su </w:t>
      </w:r>
      <w:r>
        <w:rPr>
          <w:rFonts w:ascii="Palemonas" w:hAnsi="Palemonas"/>
        </w:rPr>
        <w:t>Palangos miesto savivaldybės administracija suderintose vietose</w:t>
      </w:r>
      <w:r w:rsidRPr="00EC7F34">
        <w:rPr>
          <w:rFonts w:ascii="Palemonas" w:hAnsi="Palemonas"/>
        </w:rPr>
        <w:t xml:space="preserve">. Apie parinktas šių ėminių (kernų) ir matavimo vietas </w:t>
      </w:r>
      <w:r>
        <w:rPr>
          <w:rFonts w:ascii="Palemonas" w:hAnsi="Palemonas"/>
        </w:rPr>
        <w:t>užsakovas</w:t>
      </w:r>
      <w:r w:rsidRPr="00EC7F34">
        <w:rPr>
          <w:rFonts w:ascii="Palemonas" w:hAnsi="Palemonas"/>
        </w:rPr>
        <w:t xml:space="preserve"> informuos </w:t>
      </w:r>
      <w:r>
        <w:rPr>
          <w:rFonts w:ascii="Palemonas" w:hAnsi="Palemonas"/>
        </w:rPr>
        <w:t xml:space="preserve">tiekėją </w:t>
      </w:r>
      <w:r w:rsidRPr="00EC7F34">
        <w:rPr>
          <w:rFonts w:ascii="Palemonas" w:hAnsi="Palemonas"/>
        </w:rPr>
        <w:t xml:space="preserve">tiesiogiai. </w:t>
      </w:r>
      <w:r w:rsidRPr="00EC7F34">
        <w:rPr>
          <w:rFonts w:ascii="Palemonas" w:hAnsi="Palemonas"/>
          <w:b/>
          <w:bCs/>
        </w:rPr>
        <w:t>Ertmės, kurios lieka paėmus kerną iš asfalto dangos, turi būti nedelsiant tinkamai ir kokybiškai užtaisytos šaltu asfalto mišiniu</w:t>
      </w:r>
      <w:r w:rsidRPr="00EC7F34">
        <w:rPr>
          <w:rFonts w:ascii="Palemonas" w:hAnsi="Palemonas"/>
        </w:rPr>
        <w:t>.</w:t>
      </w:r>
    </w:p>
    <w:p w14:paraId="641EB7B1" w14:textId="77777777" w:rsidR="00190224" w:rsidRPr="00EC7F34" w:rsidRDefault="00190224" w:rsidP="00190224">
      <w:pPr>
        <w:ind w:firstLine="1247"/>
        <w:jc w:val="both"/>
        <w:rPr>
          <w:rFonts w:ascii="Palemonas" w:hAnsi="Palemonas"/>
        </w:rPr>
      </w:pPr>
      <w:r w:rsidRPr="00EC7F34">
        <w:rPr>
          <w:rFonts w:ascii="Palemonas" w:hAnsi="Palemonas"/>
        </w:rPr>
        <w:t>Asfalto mišinių ėminius (antra dėžutė), kurių bandymų rezultatai netenkino normatyviniuose statybos techniniuose dokumentuose nurodytų reikalavimų, tiekėjas privalo saugoti šiuos bandinius ne mažiau 6 mėnesių po bandymų protokolo išdavimo.</w:t>
      </w:r>
    </w:p>
    <w:p w14:paraId="0979FBE3" w14:textId="77777777" w:rsidR="00190224" w:rsidRPr="00EC7F34" w:rsidRDefault="00190224" w:rsidP="00190224">
      <w:pPr>
        <w:ind w:firstLine="1247"/>
        <w:jc w:val="both"/>
        <w:rPr>
          <w:rFonts w:ascii="Palemonas" w:hAnsi="Palemonas"/>
        </w:rPr>
      </w:pPr>
      <w:r w:rsidRPr="00EC7F34">
        <w:rPr>
          <w:rFonts w:ascii="Palemonas" w:hAnsi="Palemonas"/>
          <w:color w:val="000000" w:themeColor="text1"/>
        </w:rPr>
        <w:t xml:space="preserve">Tiekėjas bus atsakingas už bandinių paėmimą ir jų kokybę, laikantis standartų, statybos normatyvinių </w:t>
      </w:r>
      <w:r w:rsidRPr="00EC7F34">
        <w:rPr>
          <w:rFonts w:ascii="Palemonas" w:hAnsi="Palemonas"/>
        </w:rPr>
        <w:t xml:space="preserve">dokumentų reikalavimų, įskaitant, bet neapsiribojant nurodytus </w:t>
      </w:r>
      <w:r>
        <w:rPr>
          <w:rFonts w:ascii="Palemonas" w:hAnsi="Palemonas"/>
        </w:rPr>
        <w:t>L</w:t>
      </w:r>
      <w:r w:rsidRPr="00EC7F34">
        <w:rPr>
          <w:rFonts w:ascii="Palemonas" w:hAnsi="Palemonas"/>
        </w:rPr>
        <w:t>entelėje; jų paėmimo vietą, laiką ir kiekį; bandinių tinkamumą atlikti reikiamus kontrolinius laboratorinius bandymus.</w:t>
      </w:r>
    </w:p>
    <w:p w14:paraId="27C0ED3D" w14:textId="77777777" w:rsidR="00190224" w:rsidRPr="00EC7F34" w:rsidRDefault="00190224" w:rsidP="00190224">
      <w:pPr>
        <w:ind w:firstLine="1247"/>
        <w:jc w:val="both"/>
        <w:rPr>
          <w:rFonts w:ascii="Palemonas" w:hAnsi="Palemonas"/>
        </w:rPr>
      </w:pPr>
      <w:r w:rsidRPr="00EC7F34">
        <w:rPr>
          <w:rFonts w:ascii="Palemonas" w:hAnsi="Palemonas"/>
        </w:rPr>
        <w:t xml:space="preserve">Tiekėjui atlikus reikiamus kontrolinius bandymus, privalės pateikti ne vėliau </w:t>
      </w:r>
      <w:r w:rsidRPr="00EC7F34">
        <w:rPr>
          <w:rFonts w:ascii="Palemonas" w:hAnsi="Palemonas"/>
          <w:szCs w:val="22"/>
        </w:rPr>
        <w:t xml:space="preserve">kaip per </w:t>
      </w:r>
      <w:r w:rsidRPr="00EC7F34">
        <w:rPr>
          <w:rFonts w:ascii="Palemonas" w:hAnsi="Palemonas"/>
          <w:b/>
          <w:szCs w:val="22"/>
        </w:rPr>
        <w:t>1 darbo dieną</w:t>
      </w:r>
      <w:r w:rsidRPr="00EC7F34">
        <w:rPr>
          <w:rFonts w:ascii="Palemonas" w:hAnsi="Palemonas"/>
        </w:rPr>
        <w:t xml:space="preserve"> nuo tų bandymų protokolo įforminimo datos</w:t>
      </w:r>
      <w:r>
        <w:rPr>
          <w:rFonts w:ascii="Palemonas" w:hAnsi="Palemonas"/>
        </w:rPr>
        <w:t>.</w:t>
      </w:r>
    </w:p>
    <w:p w14:paraId="2F59F25C" w14:textId="77777777" w:rsidR="00190224" w:rsidRPr="00EC7F34" w:rsidRDefault="00190224" w:rsidP="00190224">
      <w:pPr>
        <w:ind w:firstLine="1247"/>
        <w:jc w:val="both"/>
        <w:rPr>
          <w:rFonts w:ascii="Palemonas" w:hAnsi="Palemonas"/>
        </w:rPr>
      </w:pPr>
      <w:r w:rsidRPr="00EC7F34">
        <w:rPr>
          <w:rFonts w:ascii="Palemonas" w:hAnsi="Palemonas"/>
        </w:rPr>
        <w:t>Tuo atveju, jeigu tiekėjas kontrolinių laboratorinių tyrimų ir</w:t>
      </w:r>
      <w:r>
        <w:rPr>
          <w:rFonts w:ascii="Palemonas" w:hAnsi="Palemonas"/>
        </w:rPr>
        <w:t xml:space="preserve"> (</w:t>
      </w:r>
      <w:r w:rsidRPr="00EC7F34">
        <w:rPr>
          <w:rFonts w:ascii="Palemonas" w:hAnsi="Palemonas"/>
        </w:rPr>
        <w:t>ar</w:t>
      </w:r>
      <w:r>
        <w:rPr>
          <w:rFonts w:ascii="Palemonas" w:hAnsi="Palemonas"/>
        </w:rPr>
        <w:t>)</w:t>
      </w:r>
      <w:r w:rsidRPr="00EC7F34">
        <w:rPr>
          <w:rFonts w:ascii="Palemonas" w:hAnsi="Palemonas"/>
        </w:rPr>
        <w:t xml:space="preserve"> bandymų protokolus įformina skaitmeniniu formatu pasirašytu elektroniniu parašu,</w:t>
      </w:r>
      <w:bookmarkStart w:id="0" w:name="_Hlk61561806"/>
      <w:r w:rsidRPr="00EC7F34">
        <w:rPr>
          <w:rFonts w:ascii="Palemonas" w:hAnsi="Palemonas"/>
        </w:rPr>
        <w:t xml:space="preserve"> </w:t>
      </w:r>
      <w:bookmarkEnd w:id="0"/>
      <w:r w:rsidRPr="00EC7F34">
        <w:rPr>
          <w:rFonts w:ascii="Palemonas" w:hAnsi="Palemonas"/>
        </w:rPr>
        <w:t xml:space="preserve">gali teikti šiuos kontrolinių laboratorinių bandymų protokolus, per </w:t>
      </w:r>
      <w:r w:rsidRPr="00EC7F34">
        <w:rPr>
          <w:rFonts w:ascii="Palemonas" w:hAnsi="Palemonas"/>
          <w:b/>
          <w:bCs/>
        </w:rPr>
        <w:t>1 darbo dieną</w:t>
      </w:r>
      <w:r w:rsidRPr="00EC7F34">
        <w:rPr>
          <w:rFonts w:ascii="Palemonas" w:hAnsi="Palemonas"/>
        </w:rPr>
        <w:t xml:space="preserve"> nuo tų bandymų protokolo įforminimo datos.</w:t>
      </w:r>
    </w:p>
    <w:p w14:paraId="28B38BEA" w14:textId="77777777" w:rsidR="00190224" w:rsidRPr="00EC7F34" w:rsidRDefault="00190224" w:rsidP="00190224">
      <w:pPr>
        <w:ind w:firstLine="1247"/>
        <w:jc w:val="both"/>
        <w:rPr>
          <w:rFonts w:ascii="Palemonas" w:eastAsia="Calibri" w:hAnsi="Palemonas"/>
        </w:rPr>
      </w:pPr>
      <w:r w:rsidRPr="00EC7F34">
        <w:rPr>
          <w:rFonts w:ascii="Palemonas" w:eastAsia="Calibri" w:hAnsi="Palemonas"/>
        </w:rPr>
        <w:t xml:space="preserve">Visais atvejais visų kontrolinių laboratorinių bandymų (įeinančių į pirkimo paslaugų sutartį),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w:t>
      </w:r>
      <w:r w:rsidRPr="00EC7F34">
        <w:rPr>
          <w:rFonts w:ascii="Palemonas" w:eastAsia="Calibri" w:hAnsi="Palemonas"/>
          <w:b/>
        </w:rPr>
        <w:t xml:space="preserve">nedelsiant, </w:t>
      </w:r>
      <w:r w:rsidRPr="00EC7F34">
        <w:rPr>
          <w:rFonts w:ascii="Palemonas" w:eastAsia="Calibri" w:hAnsi="Palemonas"/>
          <w:b/>
        </w:rPr>
        <w:lastRenderedPageBreak/>
        <w:t>bet ne ilgiau 5 darbo dienų</w:t>
      </w:r>
      <w:r w:rsidRPr="00EC7F34">
        <w:rPr>
          <w:rFonts w:ascii="Palemonas" w:eastAsia="Calibri" w:hAnsi="Palemonas"/>
        </w:rPr>
        <w:t xml:space="preserve"> (išskyrus pagrįstus atvejus, kai kontrolinių laboratorinių bandymų atlikimo terminas technologiškai yra ilgesnis)</w:t>
      </w:r>
      <w:r>
        <w:rPr>
          <w:rFonts w:ascii="Palemonas" w:eastAsia="Calibri" w:hAnsi="Palemonas"/>
        </w:rPr>
        <w:t>.</w:t>
      </w:r>
      <w:bookmarkStart w:id="1" w:name="_Hlk505615154"/>
    </w:p>
    <w:p w14:paraId="0B0B5758" w14:textId="77777777" w:rsidR="00190224" w:rsidRPr="00EC7F34" w:rsidRDefault="00190224" w:rsidP="00190224">
      <w:pPr>
        <w:ind w:firstLine="1247"/>
        <w:jc w:val="both"/>
        <w:rPr>
          <w:rFonts w:ascii="Palemonas" w:eastAsia="Calibri" w:hAnsi="Palemonas"/>
        </w:rPr>
      </w:pPr>
      <w:r w:rsidRPr="00EC7F34">
        <w:rPr>
          <w:rFonts w:ascii="Palemonas" w:eastAsia="Calibri" w:hAnsi="Palemonas"/>
        </w:rPr>
        <w:t xml:space="preserve">Kai kontroliniai laboratoriniai bandymai pagal jų atlikimo technologiją turi būti atliekami statybos darbų vietoje su mobilia laboratorine įranga, tokia mobili laboratorija privalo atvykti į statybos darbų vietą </w:t>
      </w:r>
      <w:r w:rsidRPr="00EC7F34">
        <w:rPr>
          <w:rFonts w:ascii="Palemonas" w:eastAsia="Calibri" w:hAnsi="Palemonas"/>
          <w:b/>
        </w:rPr>
        <w:t>ne vėliau, kaip per 2 (dvi) darbo dienas</w:t>
      </w:r>
      <w:r w:rsidRPr="00EC7F34">
        <w:rPr>
          <w:rFonts w:ascii="Palemonas" w:eastAsia="Calibri" w:hAnsi="Palemonas"/>
          <w:bCs/>
        </w:rPr>
        <w:t xml:space="preserve"> </w:t>
      </w:r>
      <w:r w:rsidRPr="00EC7F34">
        <w:rPr>
          <w:rFonts w:ascii="Palemonas" w:eastAsia="Calibri" w:hAnsi="Palemonas"/>
        </w:rPr>
        <w:t xml:space="preserve">(nebent </w:t>
      </w:r>
      <w:r>
        <w:rPr>
          <w:rFonts w:ascii="Palemonas" w:eastAsia="Calibri" w:hAnsi="Palemonas"/>
        </w:rPr>
        <w:t>bus</w:t>
      </w:r>
      <w:r w:rsidRPr="00EC7F34">
        <w:rPr>
          <w:rFonts w:ascii="Palemonas" w:eastAsia="Calibri" w:hAnsi="Palemonas"/>
        </w:rPr>
        <w:t xml:space="preserve"> užsakyme nurod</w:t>
      </w:r>
      <w:r>
        <w:rPr>
          <w:rFonts w:ascii="Palemonas" w:eastAsia="Calibri" w:hAnsi="Palemonas"/>
        </w:rPr>
        <w:t>yta</w:t>
      </w:r>
      <w:r w:rsidRPr="00EC7F34">
        <w:rPr>
          <w:rFonts w:ascii="Palemonas" w:eastAsia="Calibri" w:hAnsi="Palemonas"/>
        </w:rPr>
        <w:t xml:space="preserve"> vėlesn</w:t>
      </w:r>
      <w:r>
        <w:rPr>
          <w:rFonts w:ascii="Palemonas" w:eastAsia="Calibri" w:hAnsi="Palemonas"/>
        </w:rPr>
        <w:t>ė</w:t>
      </w:r>
      <w:r w:rsidRPr="00EC7F34">
        <w:rPr>
          <w:rFonts w:ascii="Palemonas" w:eastAsia="Calibri" w:hAnsi="Palemonas"/>
        </w:rPr>
        <w:t xml:space="preserve"> dat</w:t>
      </w:r>
      <w:r>
        <w:rPr>
          <w:rFonts w:ascii="Palemonas" w:eastAsia="Calibri" w:hAnsi="Palemonas"/>
        </w:rPr>
        <w:t>a</w:t>
      </w:r>
      <w:r w:rsidRPr="00EC7F34">
        <w:rPr>
          <w:rFonts w:ascii="Palemonas" w:eastAsia="Calibri" w:hAnsi="Palemonas"/>
        </w:rPr>
        <w:t>) nuo užsakymo gavimo dienos elektroniniu paštu</w:t>
      </w:r>
      <w:bookmarkEnd w:id="1"/>
      <w:r>
        <w:rPr>
          <w:rFonts w:ascii="Palemonas" w:eastAsia="Calibri" w:hAnsi="Palemonas"/>
        </w:rPr>
        <w:t>.</w:t>
      </w:r>
    </w:p>
    <w:p w14:paraId="4D227B72" w14:textId="77777777" w:rsidR="00190224" w:rsidRPr="00EC7F34" w:rsidRDefault="00190224" w:rsidP="00190224">
      <w:pPr>
        <w:ind w:firstLine="1247"/>
        <w:jc w:val="both"/>
        <w:rPr>
          <w:rFonts w:ascii="Palemonas" w:eastAsia="Calibri" w:hAnsi="Palemonas"/>
        </w:rPr>
      </w:pPr>
      <w:r>
        <w:rPr>
          <w:rFonts w:ascii="Palemonas" w:eastAsia="Calibri" w:hAnsi="Palemonas"/>
        </w:rPr>
        <w:t>Stat</w:t>
      </w:r>
      <w:r w:rsidRPr="00EC7F34">
        <w:rPr>
          <w:rFonts w:ascii="Palemonas" w:hAnsi="Palemonas"/>
        </w:rPr>
        <w:t>ybinės medžiagos ir mišiniai, kuriems turi būti atlikti kontroliniai bandymai, turi būti pristatomi tiesiai į laboratoriją, išskyrus tuos, kurie turi būti atliekami vietoje.</w:t>
      </w:r>
    </w:p>
    <w:p w14:paraId="3EE6B242" w14:textId="77777777" w:rsidR="00190224" w:rsidRPr="00EC7F34" w:rsidRDefault="00190224" w:rsidP="00190224">
      <w:pPr>
        <w:ind w:firstLine="1247"/>
        <w:jc w:val="both"/>
        <w:rPr>
          <w:rFonts w:ascii="Palemonas" w:hAnsi="Palemonas"/>
        </w:rPr>
      </w:pPr>
      <w:r w:rsidRPr="00EC7F34">
        <w:rPr>
          <w:rFonts w:ascii="Palemonas" w:hAnsi="Palemonas"/>
        </w:rPr>
        <w:t xml:space="preserve">Tiekėjas visais įmanomais būdais turi siekti apsaugoti </w:t>
      </w:r>
      <w:r>
        <w:rPr>
          <w:rFonts w:ascii="Palemonas" w:hAnsi="Palemonas"/>
        </w:rPr>
        <w:t>užsakovo</w:t>
      </w:r>
      <w:r w:rsidRPr="00EC7F34">
        <w:rPr>
          <w:rFonts w:ascii="Palemonas" w:hAnsi="Palemonas"/>
        </w:rPr>
        <w:t xml:space="preserve"> interesus ir užtikrinti teikiamų paslaugų kokybę. Tiekėjas turi teikti konsultacijas dėl gautų pretenzijų ir, kiek tai įmanoma, užkirsti kelią galimoms pretenzijoms. Tačiau tiekėjas neatsako už statybos rangovo nesugebėjimą tinkamai atlikti darbus.</w:t>
      </w:r>
    </w:p>
    <w:p w14:paraId="335172C2" w14:textId="77777777" w:rsidR="00190224" w:rsidRDefault="00190224" w:rsidP="00190224">
      <w:pPr>
        <w:jc w:val="center"/>
        <w:rPr>
          <w:rFonts w:ascii="Palemonas" w:hAnsi="Palemonas" w:cs="Palemonas"/>
        </w:rPr>
      </w:pPr>
    </w:p>
    <w:p w14:paraId="56AC3BB7" w14:textId="77777777" w:rsidR="00190224" w:rsidRPr="00296FCD" w:rsidRDefault="00190224" w:rsidP="00190224">
      <w:pPr>
        <w:jc w:val="center"/>
      </w:pPr>
      <w:r w:rsidRPr="00296FCD">
        <w:rPr>
          <w:rFonts w:ascii="Palemonas" w:hAnsi="Palemonas" w:cs="Palemonas"/>
        </w:rPr>
        <w:t>____________________</w:t>
      </w:r>
    </w:p>
    <w:p w14:paraId="287BC103" w14:textId="77777777" w:rsidR="002D4D46" w:rsidRDefault="002D4D46"/>
    <w:sectPr w:rsidR="002D4D46" w:rsidSect="00190224">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0DAB" w14:textId="77777777" w:rsidR="00190224" w:rsidRDefault="00190224" w:rsidP="00190224">
      <w:r>
        <w:separator/>
      </w:r>
    </w:p>
  </w:endnote>
  <w:endnote w:type="continuationSeparator" w:id="0">
    <w:p w14:paraId="1E25005B" w14:textId="77777777" w:rsidR="00190224" w:rsidRDefault="00190224" w:rsidP="0019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3F9D" w14:textId="77777777" w:rsidR="00190224" w:rsidRDefault="00190224" w:rsidP="00190224">
      <w:r>
        <w:separator/>
      </w:r>
    </w:p>
  </w:footnote>
  <w:footnote w:type="continuationSeparator" w:id="0">
    <w:p w14:paraId="073E20AC" w14:textId="77777777" w:rsidR="00190224" w:rsidRDefault="00190224" w:rsidP="0019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E268F"/>
    <w:multiLevelType w:val="hybridMultilevel"/>
    <w:tmpl w:val="E04EC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378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24"/>
    <w:rsid w:val="00190224"/>
    <w:rsid w:val="002D4D46"/>
    <w:rsid w:val="00727165"/>
    <w:rsid w:val="00765710"/>
    <w:rsid w:val="00B61CC7"/>
    <w:rsid w:val="00B63406"/>
    <w:rsid w:val="00E672BB"/>
    <w:rsid w:val="00EF17C9"/>
    <w:rsid w:val="00F30F61"/>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DE32"/>
  <w15:chartTrackingRefBased/>
  <w15:docId w15:val="{07E003D3-B8E7-471E-BBA9-C851AB34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224"/>
    <w:pPr>
      <w:spacing w:line="240" w:lineRule="auto"/>
      <w:jc w:val="left"/>
    </w:pPr>
    <w:rPr>
      <w:rFonts w:ascii="Times New Roman" w:eastAsia="Times New Roman" w:hAnsi="Times New Roman" w:cs="Times New Roman"/>
      <w:kern w:val="0"/>
      <w:szCs w:val="24"/>
      <w:lang w:eastAsia="lt-LT"/>
      <w14:ligatures w14:val="none"/>
    </w:rPr>
  </w:style>
  <w:style w:type="paragraph" w:styleId="Antrat1">
    <w:name w:val="heading 1"/>
    <w:basedOn w:val="prastasis"/>
    <w:next w:val="prastasis"/>
    <w:link w:val="Antrat1Diagrama"/>
    <w:uiPriority w:val="99"/>
    <w:qFormat/>
    <w:rsid w:val="00190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0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02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02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022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022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22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022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22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902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02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022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022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022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022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22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022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22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02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2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2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22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22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90224"/>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Table of contents numbered,List Paragraph3,Lentele,Para"/>
    <w:basedOn w:val="prastasis"/>
    <w:link w:val="SraopastraipaDiagrama"/>
    <w:uiPriority w:val="34"/>
    <w:qFormat/>
    <w:rsid w:val="00190224"/>
    <w:pPr>
      <w:ind w:left="720"/>
      <w:contextualSpacing/>
    </w:pPr>
  </w:style>
  <w:style w:type="character" w:styleId="Rykuspabraukimas">
    <w:name w:val="Intense Emphasis"/>
    <w:basedOn w:val="Numatytasispastraiposriftas"/>
    <w:uiPriority w:val="21"/>
    <w:qFormat/>
    <w:rsid w:val="00190224"/>
    <w:rPr>
      <w:i/>
      <w:iCs/>
      <w:color w:val="2F5496" w:themeColor="accent1" w:themeShade="BF"/>
    </w:rPr>
  </w:style>
  <w:style w:type="paragraph" w:styleId="Iskirtacitata">
    <w:name w:val="Intense Quote"/>
    <w:basedOn w:val="prastasis"/>
    <w:next w:val="prastasis"/>
    <w:link w:val="IskirtacitataDiagrama"/>
    <w:uiPriority w:val="30"/>
    <w:qFormat/>
    <w:rsid w:val="00190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0224"/>
    <w:rPr>
      <w:i/>
      <w:iCs/>
      <w:color w:val="2F5496" w:themeColor="accent1" w:themeShade="BF"/>
    </w:rPr>
  </w:style>
  <w:style w:type="character" w:styleId="Rykinuoroda">
    <w:name w:val="Intense Reference"/>
    <w:basedOn w:val="Numatytasispastraiposriftas"/>
    <w:uiPriority w:val="32"/>
    <w:qFormat/>
    <w:rsid w:val="00190224"/>
    <w:rPr>
      <w:b/>
      <w:bCs/>
      <w:smallCaps/>
      <w:color w:val="2F5496" w:themeColor="accent1" w:themeShade="BF"/>
      <w:spacing w:val="5"/>
    </w:rPr>
  </w:style>
  <w:style w:type="paragraph" w:styleId="Pagrindinistekstas">
    <w:name w:val="Body Text"/>
    <w:basedOn w:val="prastasis"/>
    <w:link w:val="PagrindinistekstasDiagrama"/>
    <w:uiPriority w:val="99"/>
    <w:rsid w:val="00190224"/>
    <w:pPr>
      <w:jc w:val="both"/>
    </w:pPr>
    <w:rPr>
      <w:rFonts w:ascii="TimesLT" w:hAnsi="TimesLT" w:cs="TimesLT"/>
    </w:rPr>
  </w:style>
  <w:style w:type="character" w:customStyle="1" w:styleId="PagrindinistekstasDiagrama">
    <w:name w:val="Pagrindinis tekstas Diagrama"/>
    <w:basedOn w:val="Numatytasispastraiposriftas"/>
    <w:link w:val="Pagrindinistekstas"/>
    <w:uiPriority w:val="99"/>
    <w:rsid w:val="00190224"/>
    <w:rPr>
      <w:rFonts w:ascii="TimesLT" w:eastAsia="Times New Roman" w:hAnsi="TimesLT" w:cs="TimesLT"/>
      <w:kern w:val="0"/>
      <w:szCs w:val="24"/>
      <w:lang w:eastAsia="lt-LT"/>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190224"/>
  </w:style>
  <w:style w:type="character" w:styleId="Puslapioinaosnuoroda">
    <w:name w:val="footnote reference"/>
    <w:basedOn w:val="Numatytasispastraiposriftas"/>
    <w:uiPriority w:val="99"/>
    <w:rsid w:val="0019022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190224"/>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90224"/>
    <w:rPr>
      <w:rFonts w:asciiTheme="minorHAnsi" w:eastAsiaTheme="minorEastAsia" w:hAnsiTheme="minorHAnsi"/>
      <w:kern w:val="0"/>
      <w:sz w:val="20"/>
      <w:szCs w:val="20"/>
      <w:lang w:eastAsia="zh-CN"/>
      <w14:ligatures w14:val="none"/>
    </w:rPr>
  </w:style>
  <w:style w:type="table" w:styleId="Lentelstinklelis">
    <w:name w:val="Table Grid"/>
    <w:basedOn w:val="prastojilentel"/>
    <w:uiPriority w:val="39"/>
    <w:rsid w:val="00190224"/>
    <w:pPr>
      <w:spacing w:line="240" w:lineRule="auto"/>
      <w:jc w:val="left"/>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190224"/>
    <w:pPr>
      <w:spacing w:before="100" w:beforeAutospacing="1" w:after="100" w:afterAutospacing="1"/>
    </w:pPr>
  </w:style>
  <w:style w:type="character" w:styleId="Hipersaitas">
    <w:name w:val="Hyperlink"/>
    <w:aliases w:val="IVPK Hyperlink"/>
    <w:basedOn w:val="Numatytasispastraiposriftas"/>
    <w:uiPriority w:val="99"/>
    <w:rsid w:val="00190224"/>
    <w:rPr>
      <w:rFonts w:cs="Times New Roman"/>
      <w:color w:val="0000FF"/>
      <w:u w:val="single"/>
    </w:rPr>
  </w:style>
  <w:style w:type="character" w:customStyle="1" w:styleId="markedcontent">
    <w:name w:val="markedcontent"/>
    <w:basedOn w:val="Numatytasispastraiposriftas"/>
    <w:rsid w:val="0019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7761</Words>
  <Characters>4424</Characters>
  <Application>Microsoft Office Word</Application>
  <DocSecurity>0</DocSecurity>
  <Lines>36</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2026-01-20T12:22:00Z</dcterms:created>
  <dcterms:modified xsi:type="dcterms:W3CDTF">2026-01-20T12:27:00Z</dcterms:modified>
</cp:coreProperties>
</file>